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520"/>
        <w:gridCol w:w="1650"/>
      </w:tblGrid>
      <w:tr w:rsidR="00DC4D77" w:rsidRPr="00A970B5" w14:paraId="48981819" w14:textId="77777777" w:rsidTr="00D66259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3D42D953" w14:textId="77777777" w:rsidR="00DC4D77" w:rsidRPr="00A970B5" w:rsidRDefault="00DC4D77" w:rsidP="00DC4D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 xml:space="preserve">Table 1: List of meta-analysis and systematic reviews conduced in the area of Virtual Reality and Older Adult Populations – Academic Search Complete, CINAHL, MEDLINE, PsycArticles &amp; </w:t>
            </w:r>
            <w:proofErr w:type="spellStart"/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PsychInfo</w:t>
            </w:r>
            <w:proofErr w:type="spellEnd"/>
          </w:p>
        </w:tc>
      </w:tr>
      <w:tr w:rsidR="00804AD0" w:rsidRPr="00A970B5" w14:paraId="65F0681E" w14:textId="77777777" w:rsidTr="00D6625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DE153D9" w14:textId="77777777" w:rsidR="00804AD0" w:rsidRPr="00A970B5" w:rsidRDefault="00804AD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b/>
                <w:sz w:val="20"/>
                <w:szCs w:val="24"/>
              </w:rPr>
              <w:t>Year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85A5A5E" w14:textId="77777777" w:rsidR="00804AD0" w:rsidRPr="00A970B5" w:rsidRDefault="00804AD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b/>
                <w:sz w:val="20"/>
                <w:szCs w:val="24"/>
              </w:rPr>
              <w:t>Title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D4973E8" w14:textId="77777777" w:rsidR="00804AD0" w:rsidRPr="00A970B5" w:rsidRDefault="00804AD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b/>
                <w:sz w:val="20"/>
                <w:szCs w:val="24"/>
              </w:rPr>
              <w:t>Area</w:t>
            </w:r>
          </w:p>
        </w:tc>
      </w:tr>
      <w:tr w:rsidR="00804AD0" w:rsidRPr="00A970B5" w14:paraId="36C7FCC4" w14:textId="77777777" w:rsidTr="00D66259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52D722C2" w14:textId="77777777" w:rsidR="00804AD0" w:rsidRPr="00A970B5" w:rsidRDefault="00804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D60D8" w14:textId="77777777" w:rsidR="00804AD0" w:rsidRPr="00A970B5" w:rsidRDefault="00804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Can exergames contribute to improving walking capacity in older adults? A systematic review and meta-analysis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14:paraId="7358F550" w14:textId="77777777" w:rsidR="00804AD0" w:rsidRPr="00A970B5" w:rsidRDefault="00804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Exergames + Walking</w:t>
            </w:r>
          </w:p>
        </w:tc>
      </w:tr>
      <w:tr w:rsidR="00884442" w:rsidRPr="00A970B5" w14:paraId="1A23BD1D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3138CB0A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6AD1FE52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Do virtual reality games improve mobility skills and balance measurements in community-dwelling older adults? Systematic review and meta-analysis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151678C4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Mobility</w:t>
            </w:r>
          </w:p>
        </w:tc>
      </w:tr>
      <w:tr w:rsidR="00AF61C4" w:rsidRPr="00A970B5" w14:paraId="2C6D9D87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681AC711" w14:textId="77777777" w:rsidR="00AF61C4" w:rsidRPr="00A970B5" w:rsidRDefault="00AF61C4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6653C698" w14:textId="77777777" w:rsidR="00AF61C4" w:rsidRPr="00A970B5" w:rsidRDefault="00AF61C4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Does a Wii-based exercise program enhance balance control of independently functioning older adults?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36F692E1" w14:textId="77777777" w:rsidR="00AF61C4" w:rsidRPr="00A970B5" w:rsidRDefault="00AF61C4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Balance</w:t>
            </w:r>
          </w:p>
        </w:tc>
      </w:tr>
      <w:tr w:rsidR="00FE6F54" w:rsidRPr="00A970B5" w14:paraId="483EBE1F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04410B14" w14:textId="77777777" w:rsidR="00FE6F54" w:rsidRPr="00A970B5" w:rsidRDefault="00FE6F54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E52B93C" w14:textId="77777777" w:rsidR="00FE6F54" w:rsidRPr="00A970B5" w:rsidRDefault="00FE6F54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Effectiveness and feasibility of virtual reality and gaming system use at home by older adults for enabling physical activity to improve health-related domains: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56990AC3" w14:textId="77777777" w:rsidR="00FE6F54" w:rsidRPr="00A970B5" w:rsidRDefault="00FE6F54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Health Related Domains</w:t>
            </w:r>
          </w:p>
        </w:tc>
      </w:tr>
      <w:tr w:rsidR="00682B69" w:rsidRPr="00A970B5" w14:paraId="5621D33F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2A107897" w14:textId="77777777" w:rsidR="00682B69" w:rsidRPr="00A970B5" w:rsidRDefault="00682B69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54EEFDB7" w14:textId="77777777" w:rsidR="00682B69" w:rsidRPr="00A970B5" w:rsidRDefault="00682B69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Effect of exergaming on health-related quality of life in older adults: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6F882C8B" w14:textId="77777777" w:rsidR="00682B69" w:rsidRPr="00A970B5" w:rsidRDefault="00682B69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Exergaming + Health-related quality of life</w:t>
            </w:r>
          </w:p>
        </w:tc>
      </w:tr>
      <w:tr w:rsidR="000672D3" w:rsidRPr="00A970B5" w14:paraId="2970A096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6AB1F060" w14:textId="77777777" w:rsidR="000672D3" w:rsidRPr="00A970B5" w:rsidRDefault="000672D3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75F8092" w14:textId="77777777" w:rsidR="000672D3" w:rsidRPr="00A970B5" w:rsidRDefault="000672D3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Effects of exergaming on balance of healthy older adults: A systematic review and meta-analysis of randomized controlled trials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35D437E2" w14:textId="77777777" w:rsidR="000672D3" w:rsidRPr="00A970B5" w:rsidRDefault="000672D3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Exergaming, Balance</w:t>
            </w:r>
          </w:p>
        </w:tc>
      </w:tr>
      <w:tr w:rsidR="00884442" w:rsidRPr="00A970B5" w14:paraId="64073F0C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60CD58E8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0D8A1E2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Effects of virtual reality training (exergaming) compared to alternative exercise training and passive control on standing balance and functional mobility in healthy community-dwelling seniors: A meta-analytical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51C740A1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Exergaming + Standing Balance + Functional Mobility</w:t>
            </w:r>
          </w:p>
        </w:tc>
      </w:tr>
      <w:tr w:rsidR="006D2EE3" w:rsidRPr="00A970B5" w14:paraId="11252758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050A920B" w14:textId="77777777" w:rsidR="006D2EE3" w:rsidRPr="00A970B5" w:rsidRDefault="006D2EE3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01916BF1" w14:textId="77777777" w:rsidR="006D2EE3" w:rsidRPr="00A970B5" w:rsidRDefault="006D2EE3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Exergaming as a viable therapeutic tool to improve static and dynamic balance among older adults and people with idiopathic Parkinson-disease: A systematic review and meta-analysis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2E6BC04" w14:textId="77777777" w:rsidR="006D2EE3" w:rsidRPr="00A970B5" w:rsidRDefault="006D2EE3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Exergaming, Static and Dynamic Balance</w:t>
            </w:r>
          </w:p>
          <w:p w14:paraId="28C7B987" w14:textId="77777777" w:rsidR="006D2EE3" w:rsidRPr="00A970B5" w:rsidRDefault="006D2EE3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Parkinson’s Disease</w:t>
            </w:r>
          </w:p>
        </w:tc>
      </w:tr>
      <w:tr w:rsidR="00AB2660" w:rsidRPr="00A970B5" w14:paraId="0E1BB91A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59631064" w14:textId="77777777" w:rsidR="00AB2660" w:rsidRPr="00A970B5" w:rsidRDefault="00AB2660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878B9B9" w14:textId="77777777" w:rsidR="00AB2660" w:rsidRPr="00A970B5" w:rsidRDefault="00AB2660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Nintendo Wii training on postural balance and mobility rehabilitation of adults with Parkinson’s disease: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5A79CF8A" w14:textId="77777777" w:rsidR="00AB2660" w:rsidRPr="00A970B5" w:rsidRDefault="00AB2660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Balance, Mobility Rehabilitation, Parkinson’s Disease</w:t>
            </w:r>
          </w:p>
        </w:tc>
      </w:tr>
      <w:tr w:rsidR="00884442" w:rsidRPr="00A970B5" w14:paraId="5B1D1AD5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5898D75C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7A8AD81C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Non-immersive virtual reality for rehabilitation of the older people: A systematic review into efficacy and effectiveness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3B919565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 xml:space="preserve">Rehabilitation </w:t>
            </w:r>
          </w:p>
        </w:tc>
      </w:tr>
      <w:tr w:rsidR="00F5744C" w:rsidRPr="00A970B5" w14:paraId="005CD973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069B40BD" w14:textId="77777777" w:rsidR="00F5744C" w:rsidRPr="00A970B5" w:rsidRDefault="00F5744C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0D0F4098" w14:textId="77777777" w:rsidR="00F5744C" w:rsidRPr="00A970B5" w:rsidRDefault="00F5744C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The contribution of virtual reality to the diagnosis of spatial navigation disorders and to the study of the role of navigational aids: A systematic literature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1D2DC7F6" w14:textId="77777777" w:rsidR="00F5744C" w:rsidRPr="00A970B5" w:rsidRDefault="00F5744C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Diagnosis, Spatial navigation Disorders</w:t>
            </w:r>
          </w:p>
        </w:tc>
      </w:tr>
      <w:tr w:rsidR="00884442" w:rsidRPr="00A970B5" w14:paraId="1DA4236D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050EC348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226664F8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The benefits of emotion regulation interventions in virtual reality for the improved wellbeing in adults and older adults: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D3C4EB4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Emotion Regulation + Wellbeing</w:t>
            </w:r>
          </w:p>
        </w:tc>
      </w:tr>
      <w:tr w:rsidR="00884442" w:rsidRPr="00A970B5" w14:paraId="6F71C7C4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3CEFC817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55DBFCBC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The effect of virtual reality on the ability to perform activities of daily living, balance during gait and motor function in Parkinson’s Disease patients: A systematic review and meta-analysis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737BA517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Activities of Daily Living, Balance during Gait and Motor Function</w:t>
            </w:r>
          </w:p>
          <w:p w14:paraId="697959AA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Parkinson’s Disease</w:t>
            </w:r>
          </w:p>
        </w:tc>
      </w:tr>
      <w:tr w:rsidR="00884442" w:rsidRPr="00A970B5" w14:paraId="30822FC3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7B099173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391DF4AB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Usability issues of clinical and research applications of virtual reality in older people: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D4022C1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Usability</w:t>
            </w:r>
          </w:p>
        </w:tc>
      </w:tr>
      <w:tr w:rsidR="00884442" w:rsidRPr="00A970B5" w14:paraId="647D13D5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0D6F2A07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7CAC0E61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Use of immersive virtual reality in the assessment and treatment of Alzheimer’s disease: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6FB09626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Assessment + Treatment of Alzheimer’s</w:t>
            </w:r>
          </w:p>
        </w:tc>
      </w:tr>
      <w:tr w:rsidR="00884442" w:rsidRPr="00A970B5" w14:paraId="01294BCC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2D6EBF1A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0CA6116E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Using the Wii to improve balance in older adults: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59F7594A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Balance</w:t>
            </w:r>
          </w:p>
        </w:tc>
      </w:tr>
      <w:tr w:rsidR="00817D35" w:rsidRPr="00A970B5" w14:paraId="34510ACF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284D7168" w14:textId="77777777" w:rsidR="00817D35" w:rsidRPr="00A970B5" w:rsidRDefault="00817D35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3E046146" w14:textId="77777777" w:rsidR="00817D35" w:rsidRPr="00A970B5" w:rsidRDefault="00817D35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Virtual reality for improving balance in patients after stroke: A systematic review and meta-analysis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9148C24" w14:textId="77777777" w:rsidR="00817D35" w:rsidRPr="00A970B5" w:rsidRDefault="00817D35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Balance, Stroke</w:t>
            </w:r>
          </w:p>
        </w:tc>
      </w:tr>
      <w:tr w:rsidR="002475EE" w:rsidRPr="00A970B5" w14:paraId="422AF538" w14:textId="77777777" w:rsidTr="00D66259">
        <w:tc>
          <w:tcPr>
            <w:tcW w:w="846" w:type="dxa"/>
            <w:tcBorders>
              <w:right w:val="single" w:sz="4" w:space="0" w:color="auto"/>
            </w:tcBorders>
          </w:tcPr>
          <w:p w14:paraId="241876DA" w14:textId="77777777" w:rsidR="002475EE" w:rsidRPr="00A970B5" w:rsidRDefault="002475EE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59943FE4" w14:textId="77777777" w:rsidR="002475EE" w:rsidRPr="00A970B5" w:rsidRDefault="002475EE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Virtual reality therapy for rehabilitation of balance in the elderly: A systematic review and meta-analysis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2763FE99" w14:textId="77777777" w:rsidR="002475EE" w:rsidRPr="00A970B5" w:rsidRDefault="002475EE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Balance</w:t>
            </w:r>
          </w:p>
        </w:tc>
      </w:tr>
      <w:tr w:rsidR="00884442" w:rsidRPr="00A970B5" w14:paraId="1E70FBB0" w14:textId="77777777" w:rsidTr="00D66259">
        <w:trPr>
          <w:trHeight w:val="115"/>
        </w:trPr>
        <w:tc>
          <w:tcPr>
            <w:tcW w:w="846" w:type="dxa"/>
            <w:tcBorders>
              <w:right w:val="single" w:sz="4" w:space="0" w:color="auto"/>
            </w:tcBorders>
          </w:tcPr>
          <w:p w14:paraId="050E43AF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0F4737FD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Virtual reality using games for improving physical functioning in older adults: A systematic review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3A3BAD37" w14:textId="77777777" w:rsidR="00884442" w:rsidRPr="00A970B5" w:rsidRDefault="00884442" w:rsidP="008844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0B5">
              <w:rPr>
                <w:rFonts w:ascii="Times New Roman" w:hAnsi="Times New Roman" w:cs="Times New Roman"/>
                <w:sz w:val="20"/>
                <w:szCs w:val="24"/>
              </w:rPr>
              <w:t>Physical Functioning</w:t>
            </w:r>
          </w:p>
        </w:tc>
      </w:tr>
    </w:tbl>
    <w:p w14:paraId="5DD56D40" w14:textId="77777777" w:rsidR="007B18EF" w:rsidRPr="00884442" w:rsidRDefault="007B18EF">
      <w:pPr>
        <w:rPr>
          <w:rFonts w:ascii="Times New Roman" w:hAnsi="Times New Roman" w:cs="Times New Roman"/>
          <w:sz w:val="24"/>
          <w:szCs w:val="24"/>
        </w:rPr>
      </w:pPr>
    </w:p>
    <w:sectPr w:rsidR="007B18EF" w:rsidRPr="00884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D0"/>
    <w:rsid w:val="00005B4F"/>
    <w:rsid w:val="00012237"/>
    <w:rsid w:val="000672D3"/>
    <w:rsid w:val="00105592"/>
    <w:rsid w:val="002475EE"/>
    <w:rsid w:val="0031141A"/>
    <w:rsid w:val="00334E64"/>
    <w:rsid w:val="003D1906"/>
    <w:rsid w:val="005507AE"/>
    <w:rsid w:val="00560C7E"/>
    <w:rsid w:val="00602FDD"/>
    <w:rsid w:val="00682B69"/>
    <w:rsid w:val="006D2EE3"/>
    <w:rsid w:val="00704259"/>
    <w:rsid w:val="007B18EF"/>
    <w:rsid w:val="008015E8"/>
    <w:rsid w:val="00804AD0"/>
    <w:rsid w:val="00817D35"/>
    <w:rsid w:val="00884442"/>
    <w:rsid w:val="008A3150"/>
    <w:rsid w:val="00994867"/>
    <w:rsid w:val="00A970B5"/>
    <w:rsid w:val="00AB2660"/>
    <w:rsid w:val="00AF61C4"/>
    <w:rsid w:val="00CD3F13"/>
    <w:rsid w:val="00D66259"/>
    <w:rsid w:val="00DC4D77"/>
    <w:rsid w:val="00E85289"/>
    <w:rsid w:val="00F5744C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D8A2"/>
  <w15:chartTrackingRefBased/>
  <w15:docId w15:val="{012D10D3-A426-4C41-8E22-B6B2B65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Carroll</dc:creator>
  <cp:keywords/>
  <dc:description/>
  <cp:lastModifiedBy>Joanne Carroll</cp:lastModifiedBy>
  <cp:revision>5</cp:revision>
  <dcterms:created xsi:type="dcterms:W3CDTF">2020-05-27T14:15:00Z</dcterms:created>
  <dcterms:modified xsi:type="dcterms:W3CDTF">2021-01-18T09:19:00Z</dcterms:modified>
</cp:coreProperties>
</file>