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868D" w14:textId="77777777" w:rsidR="00D873D0" w:rsidRPr="0021693E" w:rsidRDefault="00D873D0" w:rsidP="00D873D0">
      <w:pPr>
        <w:spacing w:after="240"/>
        <w:rPr>
          <w:rFonts w:ascii="Times New Roman" w:hAnsi="Times New Roman" w:cs="Times New Roman"/>
          <w:b/>
        </w:rPr>
      </w:pPr>
      <w:r>
        <w:rPr>
          <w:rFonts w:ascii="Times New Roman" w:hAnsi="Times New Roman" w:cs="Times New Roman"/>
          <w:b/>
        </w:rPr>
        <w:t xml:space="preserve">Supplemental Table 6. Contingency table for enrichment of AMPK pathway dysregulation. </w:t>
      </w:r>
    </w:p>
    <w:tbl>
      <w:tblPr>
        <w:tblStyle w:val="TableGrid"/>
        <w:tblW w:w="0" w:type="auto"/>
        <w:tblLook w:val="04A0" w:firstRow="1" w:lastRow="0" w:firstColumn="1" w:lastColumn="0" w:noHBand="0" w:noVBand="1"/>
      </w:tblPr>
      <w:tblGrid>
        <w:gridCol w:w="2148"/>
        <w:gridCol w:w="2630"/>
        <w:gridCol w:w="2674"/>
        <w:gridCol w:w="1569"/>
      </w:tblGrid>
      <w:tr w:rsidR="00D873D0" w:rsidRPr="0066312B" w14:paraId="74A16F10" w14:textId="77777777" w:rsidTr="00B83B8E">
        <w:tc>
          <w:tcPr>
            <w:tcW w:w="2196" w:type="dxa"/>
            <w:tcBorders>
              <w:top w:val="nil"/>
              <w:left w:val="nil"/>
            </w:tcBorders>
            <w:shd w:val="clear" w:color="auto" w:fill="auto"/>
          </w:tcPr>
          <w:p w14:paraId="7FDAB614" w14:textId="77777777" w:rsidR="00D873D0" w:rsidRPr="00A21CD4" w:rsidRDefault="00D873D0" w:rsidP="00B83B8E">
            <w:pPr>
              <w:pStyle w:val="Caption"/>
              <w:spacing w:before="0" w:after="0"/>
              <w:jc w:val="both"/>
              <w:rPr>
                <w:color w:val="000000" w:themeColor="text1"/>
              </w:rPr>
            </w:pPr>
          </w:p>
        </w:tc>
        <w:tc>
          <w:tcPr>
            <w:tcW w:w="2754" w:type="dxa"/>
            <w:shd w:val="clear" w:color="auto" w:fill="D0CECE" w:themeFill="background2" w:themeFillShade="E6"/>
          </w:tcPr>
          <w:p w14:paraId="04880E09" w14:textId="77777777" w:rsidR="00D873D0" w:rsidRPr="00A21CD4" w:rsidRDefault="00D873D0" w:rsidP="00B83B8E">
            <w:pPr>
              <w:pStyle w:val="Caption"/>
              <w:spacing w:before="0" w:after="0"/>
              <w:jc w:val="both"/>
              <w:rPr>
                <w:color w:val="000000" w:themeColor="text1"/>
              </w:rPr>
            </w:pPr>
            <w:r>
              <w:rPr>
                <w:color w:val="000000" w:themeColor="text1"/>
              </w:rPr>
              <w:t>Non-AMPK Genes</w:t>
            </w:r>
          </w:p>
        </w:tc>
        <w:tc>
          <w:tcPr>
            <w:tcW w:w="2790" w:type="dxa"/>
            <w:shd w:val="clear" w:color="auto" w:fill="D0CECE" w:themeFill="background2" w:themeFillShade="E6"/>
          </w:tcPr>
          <w:p w14:paraId="728F30FB" w14:textId="77777777" w:rsidR="00D873D0" w:rsidRPr="00A21CD4" w:rsidRDefault="00D873D0" w:rsidP="00B83B8E">
            <w:pPr>
              <w:pStyle w:val="Caption"/>
              <w:spacing w:before="0" w:after="0"/>
              <w:jc w:val="both"/>
              <w:rPr>
                <w:color w:val="000000" w:themeColor="text1"/>
              </w:rPr>
            </w:pPr>
            <w:r>
              <w:rPr>
                <w:color w:val="000000" w:themeColor="text1"/>
              </w:rPr>
              <w:t>AMPK Pathway Genes</w:t>
            </w:r>
          </w:p>
        </w:tc>
        <w:tc>
          <w:tcPr>
            <w:tcW w:w="1610" w:type="dxa"/>
            <w:shd w:val="clear" w:color="auto" w:fill="D0CECE" w:themeFill="background2" w:themeFillShade="E6"/>
          </w:tcPr>
          <w:p w14:paraId="7A56F27C" w14:textId="77777777" w:rsidR="00D873D0" w:rsidRPr="00A21CD4" w:rsidRDefault="00D873D0" w:rsidP="00B83B8E">
            <w:pPr>
              <w:pStyle w:val="Caption"/>
              <w:spacing w:before="0" w:after="0"/>
              <w:jc w:val="both"/>
              <w:rPr>
                <w:color w:val="000000" w:themeColor="text1"/>
              </w:rPr>
            </w:pPr>
            <w:r>
              <w:rPr>
                <w:color w:val="000000" w:themeColor="text1"/>
              </w:rPr>
              <w:t xml:space="preserve">Total </w:t>
            </w:r>
          </w:p>
        </w:tc>
      </w:tr>
      <w:tr w:rsidR="00D873D0" w:rsidRPr="0066312B" w14:paraId="0FBCE0EE" w14:textId="77777777" w:rsidTr="00B83B8E">
        <w:tc>
          <w:tcPr>
            <w:tcW w:w="2196" w:type="dxa"/>
          </w:tcPr>
          <w:p w14:paraId="702EA7EE" w14:textId="77777777" w:rsidR="00D873D0" w:rsidRPr="00A21CD4" w:rsidRDefault="00D873D0" w:rsidP="00B83B8E">
            <w:pPr>
              <w:pStyle w:val="Caption"/>
              <w:spacing w:before="0" w:after="0"/>
              <w:jc w:val="both"/>
              <w:rPr>
                <w:b w:val="0"/>
                <w:color w:val="000000" w:themeColor="text1"/>
              </w:rPr>
            </w:pPr>
            <w:r>
              <w:rPr>
                <w:b w:val="0"/>
                <w:color w:val="000000" w:themeColor="text1"/>
              </w:rPr>
              <w:t>Not dysregulated</w:t>
            </w:r>
          </w:p>
        </w:tc>
        <w:tc>
          <w:tcPr>
            <w:tcW w:w="2754" w:type="dxa"/>
          </w:tcPr>
          <w:p w14:paraId="48ED3DB0" w14:textId="77777777" w:rsidR="00D873D0" w:rsidRPr="00A21CD4" w:rsidRDefault="00D873D0" w:rsidP="00B83B8E">
            <w:pPr>
              <w:pStyle w:val="Caption"/>
              <w:spacing w:before="0" w:after="0"/>
              <w:jc w:val="both"/>
              <w:rPr>
                <w:b w:val="0"/>
                <w:color w:val="000000" w:themeColor="text1"/>
              </w:rPr>
            </w:pPr>
            <w:r>
              <w:rPr>
                <w:b w:val="0"/>
                <w:color w:val="000000" w:themeColor="text1"/>
              </w:rPr>
              <w:t>17934</w:t>
            </w:r>
          </w:p>
        </w:tc>
        <w:tc>
          <w:tcPr>
            <w:tcW w:w="2790" w:type="dxa"/>
          </w:tcPr>
          <w:p w14:paraId="506455E3" w14:textId="77777777" w:rsidR="00D873D0" w:rsidRPr="00A21CD4" w:rsidRDefault="00D873D0" w:rsidP="00B83B8E">
            <w:pPr>
              <w:rPr>
                <w:rFonts w:ascii="Times New Roman" w:hAnsi="Times New Roman" w:cs="Times New Roman"/>
                <w:color w:val="000000" w:themeColor="text1"/>
              </w:rPr>
            </w:pPr>
            <w:r>
              <w:rPr>
                <w:rFonts w:ascii="Times New Roman" w:hAnsi="Times New Roman" w:cs="Times New Roman"/>
                <w:color w:val="000000" w:themeColor="text1"/>
              </w:rPr>
              <w:t>45</w:t>
            </w:r>
          </w:p>
        </w:tc>
        <w:tc>
          <w:tcPr>
            <w:tcW w:w="1610" w:type="dxa"/>
          </w:tcPr>
          <w:p w14:paraId="343FD436" w14:textId="77777777" w:rsidR="00D873D0" w:rsidRPr="00A21CD4" w:rsidRDefault="00D873D0" w:rsidP="00B83B8E">
            <w:pPr>
              <w:rPr>
                <w:rFonts w:ascii="Times New Roman" w:hAnsi="Times New Roman" w:cs="Times New Roman"/>
                <w:color w:val="000000" w:themeColor="text1"/>
              </w:rPr>
            </w:pPr>
            <w:r>
              <w:rPr>
                <w:rFonts w:ascii="Times New Roman" w:hAnsi="Times New Roman" w:cs="Times New Roman"/>
                <w:color w:val="000000" w:themeColor="text1"/>
              </w:rPr>
              <w:t>17979</w:t>
            </w:r>
          </w:p>
        </w:tc>
      </w:tr>
      <w:tr w:rsidR="00D873D0" w:rsidRPr="0066312B" w14:paraId="409F81F5" w14:textId="77777777" w:rsidTr="00B83B8E">
        <w:tc>
          <w:tcPr>
            <w:tcW w:w="2196" w:type="dxa"/>
            <w:shd w:val="clear" w:color="auto" w:fill="auto"/>
          </w:tcPr>
          <w:p w14:paraId="5C0DBE9C" w14:textId="77777777" w:rsidR="00D873D0" w:rsidRPr="00A21CD4" w:rsidRDefault="00D873D0" w:rsidP="00B83B8E">
            <w:pPr>
              <w:rPr>
                <w:rFonts w:ascii="Times New Roman" w:hAnsi="Times New Roman" w:cs="Times New Roman"/>
                <w:color w:val="000000" w:themeColor="text1"/>
              </w:rPr>
            </w:pPr>
            <w:r>
              <w:rPr>
                <w:rFonts w:ascii="Times New Roman" w:hAnsi="Times New Roman" w:cs="Times New Roman"/>
                <w:color w:val="000000" w:themeColor="text1"/>
              </w:rPr>
              <w:t>Dysregulated</w:t>
            </w:r>
          </w:p>
        </w:tc>
        <w:tc>
          <w:tcPr>
            <w:tcW w:w="2754" w:type="dxa"/>
            <w:shd w:val="clear" w:color="auto" w:fill="auto"/>
          </w:tcPr>
          <w:p w14:paraId="165650B3" w14:textId="77777777" w:rsidR="00D873D0" w:rsidRPr="00A21CD4" w:rsidRDefault="00D873D0" w:rsidP="00B83B8E">
            <w:pPr>
              <w:rPr>
                <w:rFonts w:ascii="Times New Roman" w:hAnsi="Times New Roman" w:cs="Times New Roman"/>
                <w:color w:val="000000" w:themeColor="text1"/>
              </w:rPr>
            </w:pPr>
            <w:r>
              <w:rPr>
                <w:rFonts w:ascii="Times New Roman" w:hAnsi="Times New Roman" w:cs="Times New Roman"/>
                <w:color w:val="000000" w:themeColor="text1"/>
              </w:rPr>
              <w:t>2782</w:t>
            </w:r>
          </w:p>
        </w:tc>
        <w:tc>
          <w:tcPr>
            <w:tcW w:w="2790" w:type="dxa"/>
            <w:shd w:val="clear" w:color="auto" w:fill="auto"/>
          </w:tcPr>
          <w:p w14:paraId="08629755" w14:textId="77777777" w:rsidR="00D873D0" w:rsidRPr="00A21CD4" w:rsidRDefault="00D873D0" w:rsidP="00B83B8E">
            <w:pPr>
              <w:keepNext/>
              <w:rPr>
                <w:rFonts w:ascii="Times New Roman" w:hAnsi="Times New Roman" w:cs="Times New Roman"/>
                <w:color w:val="000000" w:themeColor="text1"/>
              </w:rPr>
            </w:pPr>
            <w:r>
              <w:rPr>
                <w:rFonts w:ascii="Times New Roman" w:hAnsi="Times New Roman" w:cs="Times New Roman"/>
                <w:color w:val="000000" w:themeColor="text1"/>
              </w:rPr>
              <w:t>23</w:t>
            </w:r>
          </w:p>
        </w:tc>
        <w:tc>
          <w:tcPr>
            <w:tcW w:w="1610" w:type="dxa"/>
            <w:shd w:val="clear" w:color="auto" w:fill="auto"/>
          </w:tcPr>
          <w:p w14:paraId="4954431D" w14:textId="77777777" w:rsidR="00D873D0" w:rsidRPr="00A21CD4" w:rsidRDefault="00D873D0" w:rsidP="00B83B8E">
            <w:pPr>
              <w:keepNext/>
              <w:rPr>
                <w:rFonts w:ascii="Times New Roman" w:hAnsi="Times New Roman" w:cs="Times New Roman"/>
                <w:color w:val="000000" w:themeColor="text1"/>
              </w:rPr>
            </w:pPr>
            <w:r>
              <w:rPr>
                <w:rFonts w:ascii="Times New Roman" w:hAnsi="Times New Roman" w:cs="Times New Roman"/>
                <w:color w:val="000000" w:themeColor="text1"/>
              </w:rPr>
              <w:t>2805</w:t>
            </w:r>
          </w:p>
        </w:tc>
      </w:tr>
      <w:tr w:rsidR="00D873D0" w:rsidRPr="0066312B" w14:paraId="19A4C325" w14:textId="77777777" w:rsidTr="00B83B8E">
        <w:tc>
          <w:tcPr>
            <w:tcW w:w="2196" w:type="dxa"/>
            <w:tcBorders>
              <w:bottom w:val="single" w:sz="4" w:space="0" w:color="auto"/>
            </w:tcBorders>
            <w:shd w:val="clear" w:color="auto" w:fill="F2F2F2" w:themeFill="background1" w:themeFillShade="F2"/>
          </w:tcPr>
          <w:p w14:paraId="4249665A" w14:textId="77777777" w:rsidR="00D873D0" w:rsidRPr="00F5779D" w:rsidRDefault="00D873D0" w:rsidP="00B83B8E">
            <w:pPr>
              <w:rPr>
                <w:rFonts w:ascii="Times New Roman" w:hAnsi="Times New Roman" w:cs="Times New Roman"/>
                <w:b/>
                <w:color w:val="000000" w:themeColor="text1"/>
              </w:rPr>
            </w:pPr>
            <w:r>
              <w:rPr>
                <w:rFonts w:ascii="Times New Roman" w:hAnsi="Times New Roman" w:cs="Times New Roman"/>
                <w:b/>
                <w:color w:val="000000" w:themeColor="text1"/>
              </w:rPr>
              <w:t>Total</w:t>
            </w:r>
          </w:p>
        </w:tc>
        <w:tc>
          <w:tcPr>
            <w:tcW w:w="2754" w:type="dxa"/>
            <w:tcBorders>
              <w:bottom w:val="single" w:sz="4" w:space="0" w:color="auto"/>
            </w:tcBorders>
            <w:shd w:val="clear" w:color="auto" w:fill="F2F2F2" w:themeFill="background1" w:themeFillShade="F2"/>
          </w:tcPr>
          <w:p w14:paraId="14E85613" w14:textId="77777777" w:rsidR="00D873D0" w:rsidRPr="00A21CD4" w:rsidRDefault="00D873D0" w:rsidP="00B83B8E">
            <w:pPr>
              <w:rPr>
                <w:rFonts w:ascii="Times New Roman" w:hAnsi="Times New Roman" w:cs="Times New Roman"/>
                <w:color w:val="000000" w:themeColor="text1"/>
              </w:rPr>
            </w:pPr>
            <w:r>
              <w:rPr>
                <w:rFonts w:ascii="Times New Roman" w:hAnsi="Times New Roman" w:cs="Times New Roman"/>
                <w:color w:val="000000" w:themeColor="text1"/>
              </w:rPr>
              <w:t>20693</w:t>
            </w:r>
          </w:p>
        </w:tc>
        <w:tc>
          <w:tcPr>
            <w:tcW w:w="2790" w:type="dxa"/>
            <w:tcBorders>
              <w:bottom w:val="single" w:sz="4" w:space="0" w:color="auto"/>
            </w:tcBorders>
            <w:shd w:val="clear" w:color="auto" w:fill="F2F2F2" w:themeFill="background1" w:themeFillShade="F2"/>
          </w:tcPr>
          <w:p w14:paraId="303AE667" w14:textId="77777777" w:rsidR="00D873D0" w:rsidRPr="00A21CD4" w:rsidRDefault="00D873D0" w:rsidP="00B83B8E">
            <w:pPr>
              <w:keepNext/>
              <w:rPr>
                <w:rFonts w:ascii="Times New Roman" w:hAnsi="Times New Roman" w:cs="Times New Roman"/>
                <w:color w:val="000000" w:themeColor="text1"/>
              </w:rPr>
            </w:pPr>
            <w:r>
              <w:rPr>
                <w:rFonts w:ascii="Times New Roman" w:hAnsi="Times New Roman" w:cs="Times New Roman"/>
                <w:color w:val="000000" w:themeColor="text1"/>
              </w:rPr>
              <w:t>68</w:t>
            </w:r>
          </w:p>
        </w:tc>
        <w:tc>
          <w:tcPr>
            <w:tcW w:w="1610" w:type="dxa"/>
            <w:tcBorders>
              <w:bottom w:val="single" w:sz="4" w:space="0" w:color="auto"/>
            </w:tcBorders>
            <w:shd w:val="clear" w:color="auto" w:fill="F2F2F2" w:themeFill="background1" w:themeFillShade="F2"/>
          </w:tcPr>
          <w:p w14:paraId="5EA5CC8A" w14:textId="77777777" w:rsidR="00D873D0" w:rsidRPr="00A21CD4" w:rsidRDefault="00D873D0" w:rsidP="00B83B8E">
            <w:pPr>
              <w:keepNext/>
              <w:rPr>
                <w:rFonts w:ascii="Times New Roman" w:hAnsi="Times New Roman" w:cs="Times New Roman"/>
                <w:color w:val="000000" w:themeColor="text1"/>
              </w:rPr>
            </w:pPr>
            <w:r>
              <w:rPr>
                <w:rFonts w:ascii="Times New Roman" w:hAnsi="Times New Roman" w:cs="Times New Roman"/>
                <w:color w:val="000000" w:themeColor="text1"/>
              </w:rPr>
              <w:t>20784</w:t>
            </w:r>
          </w:p>
        </w:tc>
      </w:tr>
      <w:tr w:rsidR="00D873D0" w:rsidRPr="0066312B" w14:paraId="559D579A" w14:textId="77777777" w:rsidTr="00B83B8E">
        <w:tc>
          <w:tcPr>
            <w:tcW w:w="2196" w:type="dxa"/>
            <w:tcBorders>
              <w:left w:val="nil"/>
              <w:right w:val="nil"/>
            </w:tcBorders>
          </w:tcPr>
          <w:p w14:paraId="60DF2354" w14:textId="77777777" w:rsidR="00D873D0" w:rsidRPr="00A21CD4" w:rsidRDefault="00D873D0" w:rsidP="00B83B8E">
            <w:pPr>
              <w:pStyle w:val="Caption"/>
              <w:spacing w:before="0" w:after="0"/>
              <w:jc w:val="both"/>
              <w:rPr>
                <w:color w:val="000000" w:themeColor="text1"/>
              </w:rPr>
            </w:pPr>
          </w:p>
        </w:tc>
        <w:tc>
          <w:tcPr>
            <w:tcW w:w="2754" w:type="dxa"/>
            <w:tcBorders>
              <w:left w:val="nil"/>
              <w:right w:val="nil"/>
            </w:tcBorders>
          </w:tcPr>
          <w:p w14:paraId="6B5B32E4" w14:textId="77777777" w:rsidR="00D873D0" w:rsidRDefault="00D873D0" w:rsidP="00B83B8E">
            <w:pPr>
              <w:pStyle w:val="Caption"/>
              <w:spacing w:before="0" w:after="0"/>
              <w:jc w:val="both"/>
              <w:rPr>
                <w:color w:val="000000" w:themeColor="text1"/>
              </w:rPr>
            </w:pPr>
          </w:p>
        </w:tc>
        <w:tc>
          <w:tcPr>
            <w:tcW w:w="2790" w:type="dxa"/>
            <w:tcBorders>
              <w:left w:val="nil"/>
              <w:right w:val="nil"/>
            </w:tcBorders>
          </w:tcPr>
          <w:p w14:paraId="24BC4BD1" w14:textId="77777777" w:rsidR="00D873D0" w:rsidRDefault="00D873D0" w:rsidP="00B83B8E">
            <w:pPr>
              <w:pStyle w:val="Caption"/>
              <w:spacing w:before="0" w:after="0"/>
              <w:jc w:val="both"/>
              <w:rPr>
                <w:color w:val="000000" w:themeColor="text1"/>
              </w:rPr>
            </w:pPr>
          </w:p>
        </w:tc>
        <w:tc>
          <w:tcPr>
            <w:tcW w:w="1610" w:type="dxa"/>
            <w:tcBorders>
              <w:left w:val="nil"/>
              <w:right w:val="nil"/>
            </w:tcBorders>
          </w:tcPr>
          <w:p w14:paraId="66B5557C" w14:textId="77777777" w:rsidR="00D873D0" w:rsidRDefault="00D873D0" w:rsidP="00B83B8E">
            <w:pPr>
              <w:pStyle w:val="Caption"/>
              <w:spacing w:before="0" w:after="0"/>
              <w:jc w:val="both"/>
              <w:rPr>
                <w:color w:val="000000" w:themeColor="text1"/>
              </w:rPr>
            </w:pPr>
          </w:p>
        </w:tc>
      </w:tr>
      <w:tr w:rsidR="00D873D0" w:rsidRPr="0066312B" w14:paraId="37188985" w14:textId="77777777" w:rsidTr="00B83B8E">
        <w:tc>
          <w:tcPr>
            <w:tcW w:w="2196" w:type="dxa"/>
          </w:tcPr>
          <w:p w14:paraId="10369BD2" w14:textId="77777777" w:rsidR="00D873D0" w:rsidRPr="00A21CD4" w:rsidRDefault="00D873D0" w:rsidP="00B83B8E">
            <w:pPr>
              <w:pStyle w:val="Caption"/>
              <w:spacing w:before="0" w:after="0"/>
              <w:jc w:val="both"/>
              <w:rPr>
                <w:color w:val="000000" w:themeColor="text1"/>
              </w:rPr>
            </w:pPr>
            <w:r>
              <w:rPr>
                <w:color w:val="000000" w:themeColor="text1"/>
              </w:rPr>
              <w:t>Metric</w:t>
            </w:r>
          </w:p>
        </w:tc>
        <w:tc>
          <w:tcPr>
            <w:tcW w:w="2754" w:type="dxa"/>
          </w:tcPr>
          <w:p w14:paraId="1A0477D8" w14:textId="77777777" w:rsidR="00D873D0" w:rsidRPr="00A21CD4" w:rsidRDefault="00D873D0" w:rsidP="00B83B8E">
            <w:pPr>
              <w:pStyle w:val="Caption"/>
              <w:spacing w:before="0" w:after="0"/>
              <w:jc w:val="both"/>
              <w:rPr>
                <w:color w:val="000000" w:themeColor="text1"/>
              </w:rPr>
            </w:pPr>
            <w:r>
              <w:rPr>
                <w:color w:val="000000" w:themeColor="text1"/>
              </w:rPr>
              <w:t>X</w:t>
            </w:r>
            <w:r>
              <w:rPr>
                <w:color w:val="000000" w:themeColor="text1"/>
                <w:vertAlign w:val="superscript"/>
              </w:rPr>
              <w:t>2</w:t>
            </w:r>
          </w:p>
        </w:tc>
        <w:tc>
          <w:tcPr>
            <w:tcW w:w="2790" w:type="dxa"/>
          </w:tcPr>
          <w:p w14:paraId="387667EB" w14:textId="77777777" w:rsidR="00D873D0" w:rsidRPr="00D0061C" w:rsidRDefault="00D873D0" w:rsidP="00B83B8E">
            <w:pPr>
              <w:pStyle w:val="Caption"/>
              <w:spacing w:before="0" w:after="0"/>
              <w:jc w:val="both"/>
              <w:rPr>
                <w:color w:val="000000" w:themeColor="text1"/>
              </w:rPr>
            </w:pPr>
            <w:r>
              <w:rPr>
                <w:color w:val="000000" w:themeColor="text1"/>
              </w:rPr>
              <w:t>z-score</w:t>
            </w:r>
          </w:p>
        </w:tc>
        <w:tc>
          <w:tcPr>
            <w:tcW w:w="1610" w:type="dxa"/>
          </w:tcPr>
          <w:p w14:paraId="317D8308" w14:textId="77777777" w:rsidR="00D873D0" w:rsidRPr="00D0061C" w:rsidRDefault="00D873D0" w:rsidP="00B83B8E">
            <w:pPr>
              <w:pStyle w:val="Caption"/>
              <w:spacing w:before="0" w:after="0"/>
              <w:jc w:val="both"/>
              <w:rPr>
                <w:color w:val="000000" w:themeColor="text1"/>
              </w:rPr>
            </w:pPr>
            <w:r>
              <w:rPr>
                <w:i/>
                <w:color w:val="000000" w:themeColor="text1"/>
              </w:rPr>
              <w:t>p</w:t>
            </w:r>
            <w:r>
              <w:rPr>
                <w:color w:val="000000" w:themeColor="text1"/>
              </w:rPr>
              <w:t>-value</w:t>
            </w:r>
          </w:p>
        </w:tc>
      </w:tr>
      <w:tr w:rsidR="00D873D0" w:rsidRPr="0066312B" w14:paraId="46741751" w14:textId="77777777" w:rsidTr="00B83B8E">
        <w:tc>
          <w:tcPr>
            <w:tcW w:w="2196" w:type="dxa"/>
          </w:tcPr>
          <w:p w14:paraId="43609553" w14:textId="77777777" w:rsidR="00D873D0" w:rsidRPr="00A21CD4" w:rsidRDefault="00D873D0" w:rsidP="00B83B8E">
            <w:pPr>
              <w:pStyle w:val="Caption"/>
              <w:spacing w:before="0" w:after="0"/>
              <w:jc w:val="both"/>
              <w:rPr>
                <w:b w:val="0"/>
                <w:color w:val="000000" w:themeColor="text1"/>
              </w:rPr>
            </w:pPr>
            <w:r>
              <w:rPr>
                <w:b w:val="0"/>
                <w:color w:val="000000" w:themeColor="text1"/>
              </w:rPr>
              <w:t>Results</w:t>
            </w:r>
          </w:p>
        </w:tc>
        <w:tc>
          <w:tcPr>
            <w:tcW w:w="2754" w:type="dxa"/>
          </w:tcPr>
          <w:p w14:paraId="6B4D5B1B" w14:textId="77777777" w:rsidR="00D873D0" w:rsidRPr="00D0061C" w:rsidRDefault="00D873D0" w:rsidP="00B83B8E">
            <w:pPr>
              <w:pStyle w:val="Caption"/>
              <w:spacing w:before="0" w:after="0"/>
              <w:jc w:val="both"/>
              <w:rPr>
                <w:b w:val="0"/>
                <w:color w:val="000000" w:themeColor="text1"/>
              </w:rPr>
            </w:pPr>
            <w:r>
              <w:rPr>
                <w:b w:val="0"/>
                <w:color w:val="000000" w:themeColor="text1"/>
              </w:rPr>
              <w:t>22.43</w:t>
            </w:r>
          </w:p>
        </w:tc>
        <w:tc>
          <w:tcPr>
            <w:tcW w:w="2790" w:type="dxa"/>
          </w:tcPr>
          <w:p w14:paraId="11ACFF5E" w14:textId="77777777" w:rsidR="00D873D0" w:rsidRPr="00A21CD4" w:rsidRDefault="00D873D0" w:rsidP="00B83B8E">
            <w:pPr>
              <w:rPr>
                <w:rFonts w:ascii="Times New Roman" w:hAnsi="Times New Roman" w:cs="Times New Roman"/>
                <w:color w:val="000000" w:themeColor="text1"/>
              </w:rPr>
            </w:pPr>
            <w:r>
              <w:rPr>
                <w:rFonts w:ascii="Times New Roman" w:hAnsi="Times New Roman" w:cs="Times New Roman"/>
                <w:color w:val="000000" w:themeColor="text1"/>
              </w:rPr>
              <w:t>4.74</w:t>
            </w:r>
          </w:p>
        </w:tc>
        <w:tc>
          <w:tcPr>
            <w:tcW w:w="1610" w:type="dxa"/>
          </w:tcPr>
          <w:p w14:paraId="34CD63A2" w14:textId="77777777" w:rsidR="00D873D0" w:rsidRPr="00A21CD4" w:rsidRDefault="00D873D0" w:rsidP="00B83B8E">
            <w:pPr>
              <w:rPr>
                <w:rFonts w:ascii="Times New Roman" w:hAnsi="Times New Roman" w:cs="Times New Roman"/>
                <w:color w:val="000000" w:themeColor="text1"/>
              </w:rPr>
            </w:pPr>
            <w:r>
              <w:rPr>
                <w:rFonts w:ascii="Times New Roman" w:hAnsi="Times New Roman" w:cs="Times New Roman"/>
                <w:color w:val="000000" w:themeColor="text1"/>
              </w:rPr>
              <w:t>&lt;0.0001</w:t>
            </w:r>
          </w:p>
        </w:tc>
      </w:tr>
    </w:tbl>
    <w:p w14:paraId="6EAF539E" w14:textId="77777777" w:rsidR="00D873D0" w:rsidRDefault="00D873D0" w:rsidP="00D873D0">
      <w:pPr>
        <w:spacing w:after="240"/>
        <w:jc w:val="both"/>
        <w:rPr>
          <w:rFonts w:ascii="Times New Roman" w:hAnsi="Times New Roman" w:cs="Times New Roman"/>
          <w:bCs/>
        </w:rPr>
      </w:pPr>
      <w:r>
        <w:rPr>
          <w:rFonts w:ascii="Times New Roman" w:hAnsi="Times New Roman" w:cs="Times New Roman"/>
          <w:bCs/>
        </w:rPr>
        <w:t xml:space="preserve">Chi-square analysis with </w:t>
      </w:r>
      <w:proofErr w:type="gramStart"/>
      <w:r>
        <w:rPr>
          <w:rFonts w:ascii="Times New Roman" w:hAnsi="Times New Roman" w:cs="Times New Roman"/>
          <w:bCs/>
        </w:rPr>
        <w:t>Yates</w:t>
      </w:r>
      <w:proofErr w:type="gramEnd"/>
      <w:r>
        <w:rPr>
          <w:rFonts w:ascii="Times New Roman" w:hAnsi="Times New Roman" w:cs="Times New Roman"/>
          <w:bCs/>
        </w:rPr>
        <w:t xml:space="preserve"> correction to determine if dysregulated genes (differentially methylated or expressed) are statistically enriched for AMPK pathway genes. Total number of AMPK Pathway Genes was based on KEGG pathway. Total number of genes was based on total genes detected by RNA-seq. Genes with low reads (sum across all samples less than 10 reads) were filtered out prior to analysis. </w:t>
      </w:r>
    </w:p>
    <w:p w14:paraId="7B59A91A" w14:textId="77777777" w:rsidR="001D001B" w:rsidRDefault="001D001B"/>
    <w:sectPr w:rsidR="001D0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0"/>
    <w:rsid w:val="001D001B"/>
    <w:rsid w:val="00D8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E6F0"/>
  <w15:chartTrackingRefBased/>
  <w15:docId w15:val="{5567D89A-238F-4CFF-B0FE-D7862A19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D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3D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Spacing"/>
    <w:uiPriority w:val="35"/>
    <w:unhideWhenUsed/>
    <w:qFormat/>
    <w:rsid w:val="00D873D0"/>
    <w:pPr>
      <w:keepNext/>
      <w:spacing w:before="120" w:after="240"/>
    </w:pPr>
    <w:rPr>
      <w:rFonts w:ascii="Times New Roman" w:hAnsi="Times New Roman" w:cs="Times New Roman"/>
      <w:b/>
      <w:bCs/>
    </w:rPr>
  </w:style>
  <w:style w:type="paragraph" w:styleId="NoSpacing">
    <w:name w:val="No Spacing"/>
    <w:uiPriority w:val="1"/>
    <w:qFormat/>
    <w:rsid w:val="00D873D0"/>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Masterman</dc:creator>
  <cp:keywords/>
  <dc:description/>
  <cp:lastModifiedBy>Eleanor Masterman</cp:lastModifiedBy>
  <cp:revision>1</cp:revision>
  <dcterms:created xsi:type="dcterms:W3CDTF">2021-05-17T10:58:00Z</dcterms:created>
  <dcterms:modified xsi:type="dcterms:W3CDTF">2021-05-17T10:58:00Z</dcterms:modified>
</cp:coreProperties>
</file>