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84870" w14:textId="77777777" w:rsidR="008C6F7F" w:rsidRPr="0064520E" w:rsidRDefault="008C6F7F" w:rsidP="008C6F7F">
      <w:pPr>
        <w:rPr>
          <w:b/>
          <w:color w:val="000000" w:themeColor="text1"/>
        </w:rPr>
      </w:pPr>
      <w:r w:rsidRPr="0064520E">
        <w:rPr>
          <w:b/>
          <w:color w:val="000000" w:themeColor="text1"/>
        </w:rPr>
        <w:t>Supplementary Materials</w:t>
      </w:r>
    </w:p>
    <w:p w14:paraId="0C1FC446" w14:textId="77777777" w:rsidR="008C6F7F" w:rsidRDefault="008C6F7F" w:rsidP="008C6F7F">
      <w:pPr>
        <w:rPr>
          <w:color w:val="000000" w:themeColor="text1"/>
        </w:rPr>
      </w:pPr>
    </w:p>
    <w:p w14:paraId="39B96984" w14:textId="77777777" w:rsidR="008C6F7F" w:rsidRPr="00282E87" w:rsidRDefault="008C6F7F" w:rsidP="008C6F7F">
      <w:pPr>
        <w:rPr>
          <w:color w:val="000000" w:themeColor="text1"/>
        </w:rPr>
      </w:pPr>
      <w:r w:rsidRPr="00E17E48">
        <w:rPr>
          <w:b/>
          <w:color w:val="000000" w:themeColor="text1"/>
        </w:rPr>
        <w:t>Figure S1</w:t>
      </w:r>
      <w:r>
        <w:rPr>
          <w:color w:val="000000" w:themeColor="text1"/>
        </w:rPr>
        <w:t xml:space="preserve"> L</w:t>
      </w:r>
      <w:r w:rsidRPr="00282E87">
        <w:rPr>
          <w:color w:val="000000" w:themeColor="text1"/>
        </w:rPr>
        <w:t>ocations of</w:t>
      </w:r>
      <w:r>
        <w:rPr>
          <w:color w:val="000000" w:themeColor="text1"/>
        </w:rPr>
        <w:t xml:space="preserve"> the 154 manual</w:t>
      </w:r>
      <w:r w:rsidRPr="00282E87">
        <w:rPr>
          <w:color w:val="000000" w:themeColor="text1"/>
        </w:rPr>
        <w:t xml:space="preserve"> sampling points in the experimental field.</w:t>
      </w:r>
    </w:p>
    <w:p w14:paraId="1911B201" w14:textId="77777777" w:rsidR="008C6F7F" w:rsidRPr="00282E87" w:rsidRDefault="008C6F7F" w:rsidP="008C6F7F">
      <w:pPr>
        <w:rPr>
          <w:color w:val="000000" w:themeColor="text1"/>
        </w:rPr>
      </w:pPr>
      <w:r w:rsidRPr="00282E87">
        <w:rPr>
          <w:noProof/>
          <w:color w:val="000000" w:themeColor="text1"/>
        </w:rPr>
        <w:drawing>
          <wp:inline distT="0" distB="0" distL="0" distR="0" wp14:anchorId="4005E78B" wp14:editId="3D909105">
            <wp:extent cx="5486400" cy="5295265"/>
            <wp:effectExtent l="0" t="0" r="0" b="0"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7F44" w14:textId="77777777" w:rsidR="008C6F7F" w:rsidRDefault="008C6F7F" w:rsidP="008C6F7F">
      <w:pPr>
        <w:rPr>
          <w:color w:val="000000" w:themeColor="text1"/>
        </w:rPr>
      </w:pPr>
      <w:r w:rsidRPr="00282E87">
        <w:rPr>
          <w:color w:val="000000" w:themeColor="text1"/>
        </w:rPr>
        <w:br w:type="page"/>
      </w:r>
    </w:p>
    <w:p w14:paraId="63AD48AA" w14:textId="77777777" w:rsidR="008C6F7F" w:rsidRPr="00282E87" w:rsidRDefault="008C6F7F" w:rsidP="008C6F7F">
      <w:pPr>
        <w:rPr>
          <w:color w:val="000000" w:themeColor="text1"/>
          <w:szCs w:val="28"/>
        </w:rPr>
      </w:pPr>
      <w:r w:rsidRPr="00E17E48">
        <w:rPr>
          <w:rFonts w:hint="eastAsia"/>
          <w:b/>
          <w:color w:val="000000" w:themeColor="text1"/>
          <w:szCs w:val="28"/>
        </w:rPr>
        <w:lastRenderedPageBreak/>
        <w:t>F</w:t>
      </w:r>
      <w:r w:rsidRPr="00E17E48">
        <w:rPr>
          <w:b/>
          <w:color w:val="000000" w:themeColor="text1"/>
          <w:szCs w:val="28"/>
        </w:rPr>
        <w:t>igure S2</w:t>
      </w:r>
      <w:r>
        <w:rPr>
          <w:color w:val="000000" w:themeColor="text1"/>
          <w:szCs w:val="28"/>
        </w:rPr>
        <w:t xml:space="preserve"> </w:t>
      </w:r>
      <w:r w:rsidRPr="00282E87">
        <w:rPr>
          <w:color w:val="000000" w:themeColor="text1"/>
          <w:szCs w:val="28"/>
        </w:rPr>
        <w:t xml:space="preserve">Comparison of the effects of </w:t>
      </w:r>
      <w:r>
        <w:rPr>
          <w:color w:val="000000" w:themeColor="text1"/>
          <w:szCs w:val="28"/>
        </w:rPr>
        <w:t xml:space="preserve">different </w:t>
      </w:r>
      <w:r w:rsidRPr="00282E87">
        <w:rPr>
          <w:color w:val="000000" w:themeColor="text1"/>
          <w:szCs w:val="28"/>
        </w:rPr>
        <w:t xml:space="preserve">soybean </w:t>
      </w:r>
      <w:r>
        <w:rPr>
          <w:color w:val="000000" w:themeColor="text1"/>
          <w:szCs w:val="28"/>
        </w:rPr>
        <w:t>(</w:t>
      </w:r>
      <w:r w:rsidRPr="009F6089">
        <w:rPr>
          <w:i/>
          <w:color w:val="000000" w:themeColor="text1"/>
        </w:rPr>
        <w:t>Glycine max</w:t>
      </w:r>
      <w:r>
        <w:rPr>
          <w:color w:val="000000" w:themeColor="text1"/>
          <w:szCs w:val="28"/>
        </w:rPr>
        <w:t xml:space="preserve">) </w:t>
      </w:r>
      <w:r w:rsidRPr="00282E87">
        <w:rPr>
          <w:color w:val="000000" w:themeColor="text1"/>
          <w:szCs w:val="28"/>
        </w:rPr>
        <w:t xml:space="preserve">cultivars </w:t>
      </w:r>
      <w:r w:rsidRPr="00C15C19">
        <w:rPr>
          <w:color w:val="000000" w:themeColor="text1"/>
          <w:szCs w:val="28"/>
        </w:rPr>
        <w:t xml:space="preserve">grown before the wheat </w:t>
      </w:r>
      <w:r>
        <w:rPr>
          <w:color w:val="000000" w:themeColor="text1"/>
        </w:rPr>
        <w:t>(</w:t>
      </w:r>
      <w:r w:rsidRPr="002B0ACF">
        <w:rPr>
          <w:i/>
          <w:color w:val="000000" w:themeColor="text1"/>
        </w:rPr>
        <w:t xml:space="preserve">Triticum </w:t>
      </w:r>
      <w:proofErr w:type="spellStart"/>
      <w:r w:rsidRPr="002B0ACF">
        <w:rPr>
          <w:i/>
          <w:color w:val="000000" w:themeColor="text1"/>
        </w:rPr>
        <w:t>aestivum</w:t>
      </w:r>
      <w:proofErr w:type="spellEnd"/>
      <w:r>
        <w:rPr>
          <w:color w:val="000000" w:themeColor="text1"/>
        </w:rPr>
        <w:t xml:space="preserve">) </w:t>
      </w:r>
      <w:r w:rsidRPr="00C15C19">
        <w:rPr>
          <w:color w:val="000000" w:themeColor="text1"/>
          <w:szCs w:val="28"/>
        </w:rPr>
        <w:t>on actual wheat ear dry weight.</w:t>
      </w:r>
      <w:r>
        <w:rPr>
          <w:color w:val="000000" w:themeColor="text1"/>
          <w:szCs w:val="28"/>
        </w:rPr>
        <w:t xml:space="preserve"> “Weedy” indicates plots where weeds were allowed to develop naturally during the soybean production period; “sheet” indicates plots where the soil was covered with an anti-weed sheet during the soybean production period. The </w:t>
      </w:r>
      <w:r>
        <w:rPr>
          <w:color w:val="000000" w:themeColor="text1"/>
        </w:rPr>
        <w:t>black</w:t>
      </w:r>
      <w:r w:rsidRPr="00D04122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bar with</w:t>
      </w:r>
      <w:r w:rsidRPr="00D04122">
        <w:rPr>
          <w:iCs/>
          <w:color w:val="000000" w:themeColor="text1"/>
        </w:rPr>
        <w:t>in</w:t>
      </w:r>
      <w:r>
        <w:rPr>
          <w:iCs/>
          <w:color w:val="000000" w:themeColor="text1"/>
        </w:rPr>
        <w:t xml:space="preserve"> a</w:t>
      </w:r>
      <w:r w:rsidRPr="00D04122">
        <w:rPr>
          <w:iCs/>
          <w:color w:val="000000" w:themeColor="text1"/>
        </w:rPr>
        <w:t xml:space="preserve"> box </w:t>
      </w:r>
      <w:r>
        <w:rPr>
          <w:iCs/>
          <w:color w:val="000000" w:themeColor="text1"/>
        </w:rPr>
        <w:t xml:space="preserve">indicates the </w:t>
      </w:r>
      <w:r w:rsidRPr="00E907D8">
        <w:rPr>
          <w:iCs/>
          <w:color w:val="000000" w:themeColor="text1"/>
        </w:rPr>
        <w:t>median</w:t>
      </w:r>
      <w:r>
        <w:rPr>
          <w:iCs/>
          <w:color w:val="000000" w:themeColor="text1"/>
        </w:rPr>
        <w:t>;</w:t>
      </w:r>
      <w:r w:rsidRPr="00E907D8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b</w:t>
      </w:r>
      <w:r w:rsidRPr="00E907D8">
        <w:rPr>
          <w:iCs/>
          <w:color w:val="000000" w:themeColor="text1"/>
        </w:rPr>
        <w:t xml:space="preserve">ox </w:t>
      </w:r>
      <w:r>
        <w:rPr>
          <w:iCs/>
          <w:color w:val="000000" w:themeColor="text1"/>
        </w:rPr>
        <w:t xml:space="preserve">bottom and top, </w:t>
      </w:r>
      <w:r w:rsidRPr="00E907D8">
        <w:rPr>
          <w:iCs/>
          <w:color w:val="000000" w:themeColor="text1"/>
        </w:rPr>
        <w:t>25 and 75% quartile</w:t>
      </w:r>
      <w:r>
        <w:rPr>
          <w:iCs/>
          <w:color w:val="000000" w:themeColor="text1"/>
        </w:rPr>
        <w:t>s, respectively;</w:t>
      </w:r>
      <w:r w:rsidRPr="00E907D8">
        <w:rPr>
          <w:iCs/>
          <w:color w:val="000000" w:themeColor="text1"/>
        </w:rPr>
        <w:t xml:space="preserve"> whiskers</w:t>
      </w:r>
      <w:r>
        <w:rPr>
          <w:iCs/>
          <w:color w:val="000000" w:themeColor="text1"/>
        </w:rPr>
        <w:t>,</w:t>
      </w:r>
      <w:r w:rsidRPr="00E907D8">
        <w:rPr>
          <w:iCs/>
          <w:color w:val="000000" w:themeColor="text1"/>
        </w:rPr>
        <w:t xml:space="preserve"> 1.5</w:t>
      </w:r>
      <w:r>
        <w:rPr>
          <w:iCs/>
          <w:color w:val="000000" w:themeColor="text1"/>
        </w:rPr>
        <w:t>×</w:t>
      </w:r>
      <w:r w:rsidRPr="00E907D8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the interquartile range</w:t>
      </w:r>
      <w:r>
        <w:rPr>
          <w:color w:val="000000" w:themeColor="text1"/>
          <w:szCs w:val="28"/>
        </w:rPr>
        <w:t>.</w:t>
      </w:r>
    </w:p>
    <w:p w14:paraId="09C9905B" w14:textId="77777777" w:rsidR="008C6F7F" w:rsidRDefault="008C6F7F" w:rsidP="008C6F7F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E183844" wp14:editId="32338589">
            <wp:extent cx="5756275" cy="3178175"/>
            <wp:effectExtent l="0" t="0" r="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9DF" w:rsidDel="00967BDC">
        <w:rPr>
          <w:noProof/>
          <w:color w:val="000000" w:themeColor="text1"/>
        </w:rPr>
        <w:t xml:space="preserve"> </w:t>
      </w:r>
    </w:p>
    <w:p w14:paraId="14B3AA6F" w14:textId="77777777" w:rsidR="008C6F7F" w:rsidRDefault="008C6F7F" w:rsidP="008C6F7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B9E20B7" w14:textId="77777777" w:rsidR="008C6F7F" w:rsidRPr="00282E87" w:rsidRDefault="008C6F7F" w:rsidP="008C6F7F">
      <w:pPr>
        <w:rPr>
          <w:color w:val="000000" w:themeColor="text1"/>
          <w:szCs w:val="28"/>
        </w:rPr>
      </w:pPr>
      <w:r w:rsidRPr="00E17E48">
        <w:rPr>
          <w:rFonts w:hint="eastAsia"/>
          <w:b/>
          <w:color w:val="000000" w:themeColor="text1"/>
        </w:rPr>
        <w:lastRenderedPageBreak/>
        <w:t>F</w:t>
      </w:r>
      <w:r w:rsidRPr="00E17E48">
        <w:rPr>
          <w:b/>
          <w:color w:val="000000" w:themeColor="text1"/>
        </w:rPr>
        <w:t>igure S3</w:t>
      </w:r>
      <w:r>
        <w:rPr>
          <w:color w:val="000000" w:themeColor="text1"/>
        </w:rPr>
        <w:t xml:space="preserve"> </w:t>
      </w:r>
      <w:r w:rsidRPr="00282E87">
        <w:rPr>
          <w:color w:val="000000" w:themeColor="text1"/>
          <w:szCs w:val="28"/>
        </w:rPr>
        <w:t xml:space="preserve">The marginal effect of </w:t>
      </w:r>
      <w:r>
        <w:rPr>
          <w:color w:val="000000" w:themeColor="text1"/>
          <w:szCs w:val="28"/>
        </w:rPr>
        <w:t xml:space="preserve">the 100-seed </w:t>
      </w:r>
      <w:r w:rsidRPr="00282E87">
        <w:rPr>
          <w:color w:val="000000" w:themeColor="text1"/>
          <w:szCs w:val="28"/>
        </w:rPr>
        <w:t xml:space="preserve">dry </w:t>
      </w:r>
      <w:r w:rsidRPr="00282E87">
        <w:rPr>
          <w:color w:val="000000" w:themeColor="text1"/>
        </w:rPr>
        <w:t>weight of soybean</w:t>
      </w:r>
      <w:r>
        <w:rPr>
          <w:color w:val="000000" w:themeColor="text1"/>
        </w:rPr>
        <w:t>s</w:t>
      </w:r>
      <w:r w:rsidRPr="00282E87">
        <w:rPr>
          <w:color w:val="000000" w:themeColor="text1"/>
        </w:rPr>
        <w:t xml:space="preserve"> </w:t>
      </w:r>
      <w:r>
        <w:rPr>
          <w:color w:val="000000" w:themeColor="text1"/>
          <w:szCs w:val="28"/>
        </w:rPr>
        <w:t>(</w:t>
      </w:r>
      <w:r w:rsidRPr="009F6089">
        <w:rPr>
          <w:i/>
          <w:color w:val="000000" w:themeColor="text1"/>
        </w:rPr>
        <w:t>Glycine max</w:t>
      </w:r>
      <w:r>
        <w:rPr>
          <w:color w:val="000000" w:themeColor="text1"/>
          <w:szCs w:val="28"/>
        </w:rPr>
        <w:t xml:space="preserve">) </w:t>
      </w:r>
      <w:r w:rsidRPr="00282E87">
        <w:rPr>
          <w:color w:val="000000" w:themeColor="text1"/>
        </w:rPr>
        <w:t xml:space="preserve">on </w:t>
      </w:r>
      <w:r w:rsidRPr="00282E87">
        <w:rPr>
          <w:color w:val="000000" w:themeColor="text1"/>
          <w:szCs w:val="28"/>
        </w:rPr>
        <w:t>the predicted values of ear dry weight of subsequent</w:t>
      </w:r>
      <w:r>
        <w:rPr>
          <w:color w:val="000000" w:themeColor="text1"/>
          <w:szCs w:val="28"/>
        </w:rPr>
        <w:t>ly</w:t>
      </w:r>
      <w:r w:rsidRPr="00282E8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grown</w:t>
      </w:r>
      <w:r w:rsidRPr="00282E87">
        <w:rPr>
          <w:color w:val="000000" w:themeColor="text1"/>
          <w:szCs w:val="28"/>
        </w:rPr>
        <w:t xml:space="preserve"> wheat</w:t>
      </w:r>
      <w:r>
        <w:rPr>
          <w:color w:val="000000" w:themeColor="text1"/>
          <w:szCs w:val="28"/>
        </w:rPr>
        <w:t xml:space="preserve"> </w:t>
      </w:r>
      <w:r>
        <w:rPr>
          <w:color w:val="000000" w:themeColor="text1"/>
        </w:rPr>
        <w:t>(</w:t>
      </w:r>
      <w:r w:rsidRPr="002B0ACF">
        <w:rPr>
          <w:i/>
          <w:color w:val="000000" w:themeColor="text1"/>
        </w:rPr>
        <w:t xml:space="preserve">Triticum </w:t>
      </w:r>
      <w:proofErr w:type="spellStart"/>
      <w:r w:rsidRPr="002B0ACF">
        <w:rPr>
          <w:i/>
          <w:color w:val="000000" w:themeColor="text1"/>
        </w:rPr>
        <w:t>aestivum</w:t>
      </w:r>
      <w:proofErr w:type="spellEnd"/>
      <w:r>
        <w:rPr>
          <w:color w:val="000000" w:themeColor="text1"/>
        </w:rPr>
        <w:t>)</w:t>
      </w:r>
      <w:r>
        <w:rPr>
          <w:color w:val="000000" w:themeColor="text1"/>
          <w:szCs w:val="28"/>
        </w:rPr>
        <w:t>.</w:t>
      </w:r>
    </w:p>
    <w:p w14:paraId="0C59F5C2" w14:textId="77777777" w:rsidR="008C6F7F" w:rsidRPr="00282E87" w:rsidRDefault="008C6F7F" w:rsidP="008C6F7F">
      <w:pPr>
        <w:rPr>
          <w:color w:val="000000" w:themeColor="text1"/>
          <w:szCs w:val="28"/>
        </w:rPr>
      </w:pPr>
      <w:r w:rsidRPr="00967BDC">
        <w:rPr>
          <w:noProof/>
          <w:color w:val="000000" w:themeColor="text1"/>
          <w:szCs w:val="28"/>
        </w:rPr>
        <w:drawing>
          <wp:inline distT="0" distB="0" distL="0" distR="0" wp14:anchorId="7D96A3EB" wp14:editId="171B75B2">
            <wp:extent cx="5756275" cy="5193665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DC" w:rsidDel="00967BDC">
        <w:rPr>
          <w:color w:val="000000" w:themeColor="text1"/>
          <w:szCs w:val="28"/>
        </w:rPr>
        <w:t xml:space="preserve"> </w:t>
      </w:r>
    </w:p>
    <w:p w14:paraId="7235CED1" w14:textId="77777777" w:rsidR="008C6F7F" w:rsidRPr="00E17E48" w:rsidRDefault="008C6F7F" w:rsidP="008C6F7F"/>
    <w:p w14:paraId="154C22BC" w14:textId="77777777" w:rsidR="008C6F7F" w:rsidRPr="00063044" w:rsidRDefault="008C6F7F" w:rsidP="008C6F7F">
      <w:r w:rsidRPr="00063044">
        <w:br w:type="page"/>
      </w:r>
    </w:p>
    <w:p w14:paraId="24DD550C" w14:textId="77777777" w:rsidR="008C6F7F" w:rsidRPr="00063044" w:rsidRDefault="008C6F7F" w:rsidP="008C6F7F">
      <w:pPr>
        <w:spacing w:after="120"/>
      </w:pPr>
      <w:r w:rsidRPr="00E17E48">
        <w:rPr>
          <w:b/>
        </w:rPr>
        <w:lastRenderedPageBreak/>
        <w:t>Table S1</w:t>
      </w:r>
      <w:r w:rsidRPr="00063044">
        <w:t xml:space="preserve">. Monthly means </w:t>
      </w:r>
      <w:r>
        <w:t>of</w:t>
      </w:r>
      <w:r w:rsidRPr="00063044">
        <w:t xml:space="preserve"> air temperature, daily solar radiation</w:t>
      </w:r>
      <w:r>
        <w:t>,</w:t>
      </w:r>
      <w:r w:rsidRPr="00063044">
        <w:t xml:space="preserve"> and total precipitation.</w:t>
      </w:r>
    </w:p>
    <w:tbl>
      <w:tblPr>
        <w:tblW w:w="5000" w:type="pct"/>
        <w:tblInd w:w="-1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5"/>
        <w:gridCol w:w="2132"/>
        <w:gridCol w:w="2595"/>
        <w:gridCol w:w="2409"/>
      </w:tblGrid>
      <w:tr w:rsidR="008C6F7F" w:rsidRPr="00063044" w14:paraId="667A4EB2" w14:textId="77777777" w:rsidTr="00A90202">
        <w:trPr>
          <w:trHeight w:val="315"/>
        </w:trPr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4838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 w:rsidRPr="00063044">
              <w:rPr>
                <w:rFonts w:eastAsia="Times New Roman"/>
              </w:rPr>
              <w:t xml:space="preserve">Date </w:t>
            </w:r>
          </w:p>
          <w:p w14:paraId="6006A78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(month and year)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6164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Mean temperature (°C)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15DA9" w14:textId="77777777" w:rsidR="008C6F7F" w:rsidRPr="000A27A3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  <w:lang w:val="fr-FR"/>
              </w:rPr>
            </w:pPr>
            <w:r w:rsidRPr="000A27A3">
              <w:rPr>
                <w:rFonts w:eastAsia="Times New Roman"/>
                <w:color w:val="000000"/>
                <w:lang w:val="fr-FR"/>
              </w:rPr>
              <w:t>Solar radiation (MJ m</w:t>
            </w:r>
            <w:r w:rsidRPr="000A27A3">
              <w:rPr>
                <w:rFonts w:eastAsia="Times New Roman"/>
                <w:color w:val="000000"/>
                <w:vertAlign w:val="superscript"/>
                <w:lang w:val="fr-FR"/>
              </w:rPr>
              <w:t>−2</w:t>
            </w:r>
            <w:r w:rsidRPr="000A27A3">
              <w:rPr>
                <w:rFonts w:eastAsia="Times New Roman"/>
                <w:color w:val="000000"/>
                <w:lang w:val="fr-FR"/>
              </w:rPr>
              <w:t> d</w:t>
            </w:r>
            <w:r w:rsidRPr="000A27A3">
              <w:rPr>
                <w:rFonts w:eastAsia="Times New Roman"/>
                <w:color w:val="000000"/>
                <w:vertAlign w:val="superscript"/>
                <w:lang w:val="fr-FR"/>
              </w:rPr>
              <w:t>−1</w:t>
            </w:r>
            <w:r w:rsidRPr="000A27A3">
              <w:rPr>
                <w:rFonts w:eastAsia="Times New Roman"/>
                <w:color w:val="000000"/>
                <w:lang w:val="fr-FR"/>
              </w:rPr>
              <w:t>)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92FB53" w14:textId="77777777" w:rsidR="008C6F7F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Precipitation </w:t>
            </w:r>
          </w:p>
          <w:p w14:paraId="51C0A4A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(mm)</w:t>
            </w:r>
          </w:p>
        </w:tc>
      </w:tr>
      <w:tr w:rsidR="008C6F7F" w:rsidRPr="00063044" w14:paraId="1937C2CE" w14:textId="77777777" w:rsidTr="00A90202">
        <w:trPr>
          <w:trHeight w:val="315"/>
        </w:trPr>
        <w:tc>
          <w:tcPr>
            <w:tcW w:w="19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F84C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Jun 18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7828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23.3 </w:t>
            </w: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860A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491.3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16D3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82832">
              <w:rPr>
                <w:sz w:val="22"/>
                <w:szCs w:val="22"/>
              </w:rPr>
              <w:t>Data not available</w:t>
            </w:r>
          </w:p>
        </w:tc>
      </w:tr>
      <w:tr w:rsidR="008C6F7F" w:rsidRPr="00063044" w14:paraId="7C5F98F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1AE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Jul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B18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29.1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8F05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618.4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A10B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82832">
              <w:rPr>
                <w:sz w:val="22"/>
                <w:szCs w:val="22"/>
              </w:rPr>
              <w:t>Data not available</w:t>
            </w:r>
          </w:p>
        </w:tc>
      </w:tr>
      <w:tr w:rsidR="008C6F7F" w:rsidRPr="00063044" w14:paraId="01D6300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28D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Aug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B69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28.8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8730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565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1FD7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82832">
              <w:rPr>
                <w:sz w:val="22"/>
                <w:szCs w:val="22"/>
              </w:rPr>
              <w:t>Data not available</w:t>
            </w:r>
          </w:p>
        </w:tc>
      </w:tr>
      <w:tr w:rsidR="008C6F7F" w:rsidRPr="00063044" w14:paraId="292ECFCF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360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Sep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F72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23.4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F200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0D9C3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E82832">
              <w:rPr>
                <w:sz w:val="22"/>
                <w:szCs w:val="22"/>
              </w:rPr>
              <w:t>Data not available</w:t>
            </w:r>
          </w:p>
        </w:tc>
      </w:tr>
      <w:tr w:rsidR="008C6F7F" w:rsidRPr="00063044" w14:paraId="001B478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0C4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Oct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854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19.5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B3F2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339.5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462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66.3 </w:t>
            </w:r>
          </w:p>
        </w:tc>
      </w:tr>
      <w:tr w:rsidR="008C6F7F" w:rsidRPr="00063044" w14:paraId="04AF40DF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C05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Nov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893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14.2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B19B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266.4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72CD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26.4 </w:t>
            </w:r>
          </w:p>
        </w:tc>
      </w:tr>
      <w:tr w:rsidR="008C6F7F" w:rsidRPr="00063044" w14:paraId="5DC1431D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508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Dec 18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0B2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8.2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3165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234.7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D765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44.6 </w:t>
            </w:r>
          </w:p>
        </w:tc>
      </w:tr>
      <w:tr w:rsidR="008C6F7F" w:rsidRPr="00063044" w14:paraId="0FCB1F4A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9E2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Jan 19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35B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5.1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4DCF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313.9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DB2A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14.0 </w:t>
            </w:r>
          </w:p>
        </w:tc>
      </w:tr>
      <w:tr w:rsidR="008C6F7F" w:rsidRPr="00063044" w14:paraId="45CE5BF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07F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Feb 19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5D6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7.3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E2E2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294.2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C8F9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37.1 </w:t>
            </w:r>
          </w:p>
        </w:tc>
      </w:tr>
      <w:tr w:rsidR="008C6F7F" w:rsidRPr="00063044" w14:paraId="705C5546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FC1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Mar 19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73F0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10.9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DB4D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441.5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0C46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128.9 </w:t>
            </w:r>
          </w:p>
        </w:tc>
      </w:tr>
      <w:tr w:rsidR="008C6F7F" w:rsidRPr="00063044" w14:paraId="51D72EA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49C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Apr 19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228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14.6 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565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sz w:val="22"/>
                <w:szCs w:val="22"/>
              </w:rPr>
              <w:t>545.8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AF64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hint="eastAsia"/>
                <w:sz w:val="22"/>
                <w:szCs w:val="22"/>
              </w:rPr>
              <w:t xml:space="preserve">91.9 </w:t>
            </w:r>
          </w:p>
        </w:tc>
      </w:tr>
      <w:tr w:rsidR="008C6F7F" w:rsidRPr="00063044" w14:paraId="2F45D652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983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May 19</w:t>
            </w:r>
          </w:p>
        </w:tc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4DE7E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  <w:tc>
          <w:tcPr>
            <w:tcW w:w="26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FC7366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  <w:tc>
          <w:tcPr>
            <w:tcW w:w="2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87FF0C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</w:tr>
      <w:tr w:rsidR="008C6F7F" w:rsidRPr="00063044" w14:paraId="40AB6C97" w14:textId="77777777" w:rsidTr="00A90202">
        <w:trPr>
          <w:trHeight w:val="300"/>
        </w:trPr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BC63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Jun 19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2F9E7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E02D4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36C18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8B1433">
              <w:rPr>
                <w:sz w:val="22"/>
                <w:szCs w:val="22"/>
              </w:rPr>
              <w:t>Data not available</w:t>
            </w:r>
          </w:p>
        </w:tc>
      </w:tr>
    </w:tbl>
    <w:p w14:paraId="0B71A773" w14:textId="77777777" w:rsidR="008C6F7F" w:rsidRDefault="008C6F7F" w:rsidP="008C6F7F"/>
    <w:p w14:paraId="2231A69E" w14:textId="77777777" w:rsidR="008C6F7F" w:rsidRDefault="008C6F7F" w:rsidP="008C6F7F">
      <w:pPr>
        <w:sectPr w:rsidR="008C6F7F" w:rsidSect="000A27A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1" w:h="16840"/>
          <w:pgMar w:top="1418" w:right="1418" w:bottom="1418" w:left="1418" w:header="720" w:footer="720" w:gutter="0"/>
          <w:cols w:space="720"/>
          <w:docGrid w:linePitch="326"/>
        </w:sectPr>
      </w:pPr>
    </w:p>
    <w:p w14:paraId="65D1CBF2" w14:textId="77777777" w:rsidR="008C6F7F" w:rsidRPr="00A40E2B" w:rsidRDefault="008C6F7F" w:rsidP="008C6F7F">
      <w:pPr>
        <w:spacing w:after="120"/>
        <w:ind w:right="-1440"/>
      </w:pPr>
      <w:r w:rsidRPr="00A40E2B">
        <w:rPr>
          <w:b/>
        </w:rPr>
        <w:lastRenderedPageBreak/>
        <w:t>Table S2</w:t>
      </w:r>
      <w:r w:rsidRPr="00A40E2B">
        <w:t xml:space="preserve"> </w:t>
      </w:r>
      <w:r>
        <w:t xml:space="preserve">Cultivar identities and values of </w:t>
      </w:r>
      <w:r w:rsidRPr="00A40E2B">
        <w:t>measured traits</w:t>
      </w:r>
      <w:r>
        <w:t xml:space="preserve"> of the</w:t>
      </w:r>
      <w:r w:rsidRPr="00A40E2B">
        <w:t xml:space="preserve"> soybean</w:t>
      </w:r>
      <w:r>
        <w:t>s</w:t>
      </w:r>
      <w:r w:rsidRPr="00A40E2B">
        <w:t xml:space="preserve"> </w:t>
      </w:r>
      <w:r>
        <w:rPr>
          <w:color w:val="000000" w:themeColor="text1"/>
          <w:szCs w:val="28"/>
        </w:rPr>
        <w:t>(</w:t>
      </w:r>
      <w:r w:rsidRPr="009F6089">
        <w:rPr>
          <w:i/>
          <w:color w:val="000000" w:themeColor="text1"/>
        </w:rPr>
        <w:t>Glycine max</w:t>
      </w:r>
      <w:r>
        <w:rPr>
          <w:color w:val="000000" w:themeColor="text1"/>
          <w:szCs w:val="28"/>
        </w:rPr>
        <w:t xml:space="preserve">) </w:t>
      </w:r>
      <w:r>
        <w:t>grown</w:t>
      </w:r>
      <w:r w:rsidRPr="00A40E2B">
        <w:t xml:space="preserve"> in this study</w:t>
      </w:r>
      <w:r>
        <w:t>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6"/>
        <w:gridCol w:w="864"/>
        <w:gridCol w:w="1053"/>
        <w:gridCol w:w="1150"/>
        <w:gridCol w:w="1150"/>
        <w:gridCol w:w="1053"/>
        <w:gridCol w:w="1150"/>
        <w:gridCol w:w="1150"/>
        <w:gridCol w:w="1150"/>
        <w:gridCol w:w="1053"/>
        <w:gridCol w:w="1150"/>
        <w:gridCol w:w="1245"/>
        <w:gridCol w:w="1245"/>
      </w:tblGrid>
      <w:tr w:rsidR="008C6F7F" w:rsidRPr="00063044" w14:paraId="337D7097" w14:textId="77777777" w:rsidTr="00A90202">
        <w:trPr>
          <w:trHeight w:val="548"/>
        </w:trPr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89E6D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Cultivar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16AB85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Field </w:t>
            </w:r>
            <w:r>
              <w:rPr>
                <w:rFonts w:eastAsia="Times New Roman"/>
                <w:color w:val="000000"/>
              </w:rPr>
              <w:t>ID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2E34A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Sample size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A69EB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Above-ground dry weight </w:t>
            </w:r>
            <w:r>
              <w:rPr>
                <w:rFonts w:eastAsia="Times New Roman"/>
                <w:color w:val="000000"/>
              </w:rPr>
              <w:t>(</w:t>
            </w:r>
            <w:r w:rsidRPr="00063044">
              <w:rPr>
                <w:rFonts w:eastAsia="Times New Roman"/>
                <w:color w:val="000000"/>
              </w:rPr>
              <w:t>g</w:t>
            </w:r>
            <w:r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24C215" w14:textId="77777777" w:rsidR="008C6F7F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Stem dry weight </w:t>
            </w:r>
          </w:p>
          <w:p w14:paraId="6136583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r w:rsidRPr="00063044">
              <w:rPr>
                <w:rFonts w:eastAsia="Times New Roman"/>
                <w:color w:val="000000"/>
              </w:rPr>
              <w:t>g</w:t>
            </w:r>
            <w:r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E27BAF" w14:textId="77777777" w:rsidR="008C6F7F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Seed dry weight</w:t>
            </w:r>
          </w:p>
          <w:p w14:paraId="17AFDCA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r w:rsidRPr="00063044">
              <w:rPr>
                <w:rFonts w:eastAsia="Times New Roman"/>
                <w:color w:val="000000"/>
              </w:rPr>
              <w:t>g</w:t>
            </w:r>
            <w:r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B040FD" w14:textId="77777777" w:rsidR="008C6F7F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100 seed dry weight</w:t>
            </w:r>
          </w:p>
          <w:p w14:paraId="14BA19B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(</w:t>
            </w:r>
            <w:r w:rsidRPr="00063044">
              <w:rPr>
                <w:rFonts w:eastAsia="Times New Roman"/>
                <w:color w:val="000000"/>
              </w:rPr>
              <w:t>g</w:t>
            </w:r>
            <w:r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78E88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Number of seeds</w:t>
            </w:r>
          </w:p>
        </w:tc>
      </w:tr>
      <w:tr w:rsidR="008C6F7F" w:rsidRPr="00063044" w14:paraId="7D4BA69F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19C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1D90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015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53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534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mean, ± standard deviation </w:t>
            </w:r>
          </w:p>
        </w:tc>
      </w:tr>
      <w:tr w:rsidR="008C6F7F" w:rsidRPr="00063044" w14:paraId="1ABE64EF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22F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GmWMC015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30B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F36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F011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142.100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712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8.910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A8C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39.193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C7F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14.202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E5BC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40.310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2E1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21.298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3B09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12.315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A1A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0.191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9E9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326.023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058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167.890</w:t>
            </w:r>
          </w:p>
        </w:tc>
      </w:tr>
      <w:tr w:rsidR="008C6F7F" w:rsidRPr="00063044" w14:paraId="1A44DFCA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DF5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GmWMC022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077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1C0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102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133.538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F53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14.436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517E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28.538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464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10.441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2D91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52.534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05C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7.099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08B8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7.403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821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0.531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80F3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717.003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C6E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147.680</w:t>
            </w:r>
          </w:p>
        </w:tc>
      </w:tr>
      <w:tr w:rsidR="008C6F7F" w:rsidRPr="00063044" w14:paraId="74098B15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FC6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GmWMC024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17B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9DD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385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103.867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4F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26.178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63F7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36.597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EB9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13.825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2F29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38.885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CF9A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7.706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747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11.837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7E9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1.172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E32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326.587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5FB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33.743</w:t>
            </w:r>
          </w:p>
        </w:tc>
      </w:tr>
      <w:tr w:rsidR="008C6F7F" w:rsidRPr="00063044" w14:paraId="6F964776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920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GmWMC027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E89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BEB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9F32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107.263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E86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18.791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7E54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32.164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497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2.151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11C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44.763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E37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5.567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4715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13.923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D32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0.899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044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322.508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186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43.372</w:t>
            </w:r>
          </w:p>
        </w:tc>
      </w:tr>
      <w:tr w:rsidR="008C6F7F" w:rsidRPr="00063044" w14:paraId="193FD8B3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797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D75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3FD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617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122.925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348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10.642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3FFD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20.603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AD0C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5.158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5A9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49.405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F87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1.245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CE62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6.035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5C7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0.488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148E5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820.489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5DF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45.711</w:t>
            </w:r>
          </w:p>
        </w:tc>
      </w:tr>
      <w:tr w:rsidR="008C6F7F" w:rsidRPr="00063044" w14:paraId="507F8E67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0A3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GmWMC094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D85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241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DBD3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106.200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1A7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19.962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7DBA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38.891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1B3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11.649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F43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38.480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60D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9.959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DC2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22.220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E1F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0.804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D533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173.595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A5AC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46.264</w:t>
            </w:r>
          </w:p>
        </w:tc>
      </w:tr>
      <w:tr w:rsidR="008C6F7F" w:rsidRPr="00063044" w14:paraId="189190C4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EAD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GmWMC108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449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AEB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B752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90.758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87D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61.154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7F79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33.920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378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22.281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DF1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29.345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D6F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22.111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987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11.370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270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1.117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86FE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249.743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7D2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169.930</w:t>
            </w:r>
          </w:p>
        </w:tc>
      </w:tr>
      <w:tr w:rsidR="008C6F7F" w:rsidRPr="00063044" w14:paraId="58A710BE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7C0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proofErr w:type="spellStart"/>
            <w:r w:rsidRPr="00063044">
              <w:rPr>
                <w:rFonts w:eastAsia="Times New Roman"/>
                <w:color w:val="000000"/>
              </w:rPr>
              <w:t>Miyagishirome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132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4C8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FD9C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169.825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1B5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19.339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D85C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52.468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0FB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0.159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FEEE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63.055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B85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8.210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DCB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32.885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F69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0.431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2671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191.924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8A0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27.482</w:t>
            </w:r>
          </w:p>
        </w:tc>
      </w:tr>
      <w:tr w:rsidR="008C6F7F" w:rsidRPr="00063044" w14:paraId="0B665858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34B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GmWMC150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46B2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875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22C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86.625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F7C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32.917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838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36.508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EA1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12.406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C986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7.848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10F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2.977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BFB5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4.555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2C6A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0.474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B80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174.664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808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69.975</w:t>
            </w:r>
          </w:p>
        </w:tc>
      </w:tr>
      <w:tr w:rsidR="008C6F7F" w:rsidRPr="00063044" w14:paraId="255267A0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DC5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GmWMC159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F48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FA3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1714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118.088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20D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30.145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02B7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44.278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172C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12.439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D404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15.044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7FE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2.222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DB0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5.473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272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0.294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2F61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276.420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9F7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49.186</w:t>
            </w:r>
          </w:p>
        </w:tc>
      </w:tr>
      <w:tr w:rsidR="008C6F7F" w:rsidRPr="00063044" w14:paraId="5E2B29D5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3A1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GmWMC165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83C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74E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113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84.463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685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18.946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A6C2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40.289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145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9.876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A8AB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21.088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6CF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5.213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B03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8.730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63A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0.599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3CB4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244.692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B31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72.354</w:t>
            </w:r>
          </w:p>
        </w:tc>
      </w:tr>
      <w:tr w:rsidR="008C6F7F" w:rsidRPr="00063044" w14:paraId="1E35F3E5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BE3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GmWMC176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757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FBA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F4D5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186.017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6DE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33.92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72DE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62.062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910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9.157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A657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44.750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7278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12.233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4528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15.557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EFD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1.310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E80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292.583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7E1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96.020</w:t>
            </w:r>
          </w:p>
        </w:tc>
      </w:tr>
      <w:tr w:rsidR="008C6F7F" w:rsidRPr="00063044" w14:paraId="06494604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67F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GmWMC192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56E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081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B705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85.338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120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22.263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A73C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47.804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529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7.299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EBC9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3.480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51F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0.410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4ED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2.660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475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0.345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F2C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132.775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813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26.096</w:t>
            </w:r>
          </w:p>
        </w:tc>
      </w:tr>
      <w:tr w:rsidR="008C6F7F" w:rsidRPr="00063044" w14:paraId="020B1B2F" w14:textId="77777777" w:rsidTr="00A90202">
        <w:trPr>
          <w:trHeight w:val="300"/>
        </w:trPr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FBBD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proofErr w:type="spellStart"/>
            <w:r w:rsidRPr="00063044">
              <w:rPr>
                <w:rFonts w:eastAsia="Times New Roman"/>
                <w:color w:val="000000"/>
              </w:rPr>
              <w:t>Enrei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58C9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FE6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394AE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84.375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BC56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11.496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1EE38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20.485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CAB7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10.943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BCFB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35.956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BD7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6.987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A2100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25.878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0BB4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1.057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CF75F" w14:textId="77777777" w:rsidR="008C6F7F" w:rsidRPr="00063044" w:rsidRDefault="008C6F7F" w:rsidP="00A90202">
            <w:pPr>
              <w:spacing w:line="240" w:lineRule="auto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138.561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ABEE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± </w:t>
            </w:r>
            <w:r w:rsidRPr="00063044">
              <w:rPr>
                <w:rFonts w:eastAsia="Times New Roman"/>
              </w:rPr>
              <w:t>23.936</w:t>
            </w:r>
          </w:p>
        </w:tc>
      </w:tr>
    </w:tbl>
    <w:p w14:paraId="7F1E9D6E" w14:textId="77777777" w:rsidR="008C6F7F" w:rsidRDefault="008C6F7F" w:rsidP="008C6F7F"/>
    <w:p w14:paraId="548A907B" w14:textId="77777777" w:rsidR="008C6F7F" w:rsidRPr="00063044" w:rsidRDefault="008C6F7F" w:rsidP="008C6F7F">
      <w:pPr>
        <w:sectPr w:rsidR="008C6F7F" w:rsidRPr="00063044" w:rsidSect="00FC5757">
          <w:pgSz w:w="16840" w:h="11901" w:orient="landscape" w:code="1"/>
          <w:pgMar w:top="1440" w:right="261" w:bottom="1440" w:left="1440" w:header="720" w:footer="720" w:gutter="0"/>
          <w:lnNumType w:countBy="1" w:restart="continuous"/>
          <w:cols w:space="720"/>
          <w:docGrid w:linePitch="299"/>
        </w:sectPr>
      </w:pPr>
    </w:p>
    <w:p w14:paraId="62D5917A" w14:textId="77777777" w:rsidR="008C6F7F" w:rsidRPr="004F5230" w:rsidRDefault="008C6F7F" w:rsidP="008C6F7F">
      <w:pPr>
        <w:spacing w:after="120"/>
      </w:pPr>
      <w:r w:rsidRPr="004F5230">
        <w:rPr>
          <w:b/>
        </w:rPr>
        <w:lastRenderedPageBreak/>
        <w:t>Table S3</w:t>
      </w:r>
      <w:r w:rsidRPr="004F5230">
        <w:t xml:space="preserve"> List of experimental plots</w:t>
      </w:r>
      <w:r>
        <w:t>.</w:t>
      </w:r>
    </w:p>
    <w:tbl>
      <w:tblPr>
        <w:tblW w:w="3605" w:type="pct"/>
        <w:tblInd w:w="-1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1"/>
        <w:gridCol w:w="2259"/>
        <w:gridCol w:w="1835"/>
        <w:gridCol w:w="1411"/>
      </w:tblGrid>
      <w:tr w:rsidR="008C6F7F" w:rsidRPr="004F5230" w14:paraId="54A3FFEE" w14:textId="77777777" w:rsidTr="00A90202">
        <w:trPr>
          <w:trHeight w:val="315"/>
          <w:tblHeader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3AEA82" w14:textId="77777777" w:rsidR="008C6F7F" w:rsidRPr="004F5230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F5230">
              <w:rPr>
                <w:rFonts w:eastAsia="Times New Roman"/>
                <w:color w:val="000000"/>
              </w:rPr>
              <w:t>Plot ID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435A5E" w14:textId="77777777" w:rsidR="008C6F7F" w:rsidRPr="004F5230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4F5230">
              <w:rPr>
                <w:rFonts w:eastAsia="Times New Roman"/>
                <w:color w:val="000000"/>
              </w:rPr>
              <w:t>Field ID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EE7328" w14:textId="77777777" w:rsidR="008C6F7F" w:rsidRPr="004F5230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F5230">
              <w:rPr>
                <w:rFonts w:eastAsia="Times New Roman"/>
                <w:color w:val="000000"/>
              </w:rPr>
              <w:t>Seeding date (month and day)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C4A969" w14:textId="77777777" w:rsidR="008C6F7F" w:rsidRPr="004F5230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4F5230">
              <w:rPr>
                <w:rFonts w:eastAsia="Times New Roman"/>
                <w:color w:val="000000"/>
              </w:rPr>
              <w:t>Seeding row</w:t>
            </w:r>
          </w:p>
        </w:tc>
      </w:tr>
      <w:tr w:rsidR="008C6F7F" w:rsidRPr="007A4DC5" w14:paraId="63275FDE" w14:textId="77777777" w:rsidTr="00A90202">
        <w:trPr>
          <w:trHeight w:val="315"/>
        </w:trPr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E1EAF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BF58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v4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6AFE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720E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</w:tr>
      <w:tr w:rsidR="008C6F7F" w:rsidRPr="007A4DC5" w14:paraId="7628E2E8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5A8D4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7ABD6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12A4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0BEE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</w:tr>
      <w:tr w:rsidR="008C6F7F" w:rsidRPr="007A4DC5" w14:paraId="0453AD4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5DE90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7EC97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C321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BC43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</w:tr>
      <w:tr w:rsidR="008C6F7F" w:rsidRPr="007A4DC5" w14:paraId="549563B2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C40B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B4282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35E8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D363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</w:tr>
      <w:tr w:rsidR="008C6F7F" w:rsidRPr="007A4DC5" w14:paraId="187C5EB4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E98C8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7E075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AE45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797E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</w:t>
            </w:r>
          </w:p>
        </w:tc>
      </w:tr>
      <w:tr w:rsidR="008C6F7F" w:rsidRPr="007A4DC5" w14:paraId="5CE70DED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9DFAD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6EA36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3BE8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23C7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</w:tr>
      <w:tr w:rsidR="008C6F7F" w:rsidRPr="007A4DC5" w14:paraId="28495D4B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E35B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031B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FC06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3F1A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</w:tr>
      <w:tr w:rsidR="008C6F7F" w:rsidRPr="007A4DC5" w14:paraId="4FCF4F42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CDBB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6C52A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6BE7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6A04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</w:tr>
      <w:tr w:rsidR="008C6F7F" w:rsidRPr="007A4DC5" w14:paraId="2CA03B96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068C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1416F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sheet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82BA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03222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</w:tr>
      <w:tr w:rsidR="008C6F7F" w:rsidRPr="007A4DC5" w14:paraId="69393AE7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ABF70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EEC47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B294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C29B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</w:t>
            </w:r>
          </w:p>
        </w:tc>
      </w:tr>
      <w:tr w:rsidR="008C6F7F" w:rsidRPr="007A4DC5" w14:paraId="59EBA47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59F8F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7238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BA4E6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DA76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</w:tr>
      <w:tr w:rsidR="008C6F7F" w:rsidRPr="007A4DC5" w14:paraId="799D36B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10361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B8923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8E8F2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D4E9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</w:tr>
      <w:tr w:rsidR="008C6F7F" w:rsidRPr="007A4DC5" w14:paraId="57DD981B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A1E32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531B6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1133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C22B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</w:tr>
      <w:tr w:rsidR="008C6F7F" w:rsidRPr="007A4DC5" w14:paraId="4519C464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12FC7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2DBA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27BC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250F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</w:tr>
      <w:tr w:rsidR="008C6F7F" w:rsidRPr="007A4DC5" w14:paraId="3B79B52D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00470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6FF3A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A12E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543D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</w:t>
            </w:r>
          </w:p>
        </w:tc>
      </w:tr>
      <w:tr w:rsidR="008C6F7F" w:rsidRPr="007A4DC5" w14:paraId="1A9B6BF2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86028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DAC1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F7B6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D9C8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</w:tr>
      <w:tr w:rsidR="008C6F7F" w:rsidRPr="007A4DC5" w14:paraId="47D929A3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8E885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D2CB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8CEE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75C9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</w:tr>
      <w:tr w:rsidR="008C6F7F" w:rsidRPr="007A4DC5" w14:paraId="5CEE85EC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F1F04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5BD42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weed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A80E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F849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</w:tr>
      <w:tr w:rsidR="008C6F7F" w:rsidRPr="007A4DC5" w14:paraId="1A39EC89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48C3F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51ABC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F93F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B188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</w:tr>
      <w:tr w:rsidR="008C6F7F" w:rsidRPr="007A4DC5" w14:paraId="29A9A784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406C2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402C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v4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BCFB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C21C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</w:t>
            </w:r>
          </w:p>
        </w:tc>
      </w:tr>
      <w:tr w:rsidR="008C6F7F" w:rsidRPr="007A4DC5" w14:paraId="6FC94F5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C381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17D1C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98D9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99B5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</w:tr>
      <w:tr w:rsidR="008C6F7F" w:rsidRPr="007A4DC5" w14:paraId="7786D8E9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6B62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7748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F126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1B05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</w:tr>
      <w:tr w:rsidR="008C6F7F" w:rsidRPr="007A4DC5" w14:paraId="5A66D1EA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C64A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DED7A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sheet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BC2B8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DA09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</w:tr>
      <w:tr w:rsidR="008C6F7F" w:rsidRPr="007A4DC5" w14:paraId="2D5961B6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FF10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E460C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2368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23F0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</w:tr>
      <w:tr w:rsidR="008C6F7F" w:rsidRPr="007A4DC5" w14:paraId="4327B186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65F5A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4F08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CA6B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57AE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</w:t>
            </w:r>
          </w:p>
        </w:tc>
      </w:tr>
      <w:tr w:rsidR="008C6F7F" w:rsidRPr="007A4DC5" w14:paraId="2C2BBF8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24CD3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A311C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B060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43AC0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</w:tr>
      <w:tr w:rsidR="008C6F7F" w:rsidRPr="007A4DC5" w14:paraId="66E8DE6F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F1A8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94BEA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2238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AC65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</w:tr>
      <w:tr w:rsidR="008C6F7F" w:rsidRPr="007A4DC5" w14:paraId="6FEEC4B0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A43CF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8285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weed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FE6F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CAAB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</w:tr>
      <w:tr w:rsidR="008C6F7F" w:rsidRPr="007A4DC5" w14:paraId="40CEEBB6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C7E5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78063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512F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C5154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</w:tr>
      <w:tr w:rsidR="008C6F7F" w:rsidRPr="007A4DC5" w14:paraId="3C1A9BE9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57C8F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852D0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DDFB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D17E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</w:t>
            </w:r>
          </w:p>
        </w:tc>
      </w:tr>
      <w:tr w:rsidR="008C6F7F" w:rsidRPr="007A4DC5" w14:paraId="326C3B18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C0CD0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4793B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B94F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E9AF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</w:tr>
      <w:tr w:rsidR="008C6F7F" w:rsidRPr="007A4DC5" w14:paraId="1DDDE46F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3CC4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0A15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AC05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2218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</w:tr>
      <w:tr w:rsidR="008C6F7F" w:rsidRPr="007A4DC5" w14:paraId="183DE25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1315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FC215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57EC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DD91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</w:tr>
      <w:tr w:rsidR="008C6F7F" w:rsidRPr="007A4DC5" w14:paraId="6A1821CA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09958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77CDE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E177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6AFE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</w:tr>
      <w:tr w:rsidR="008C6F7F" w:rsidRPr="007A4DC5" w14:paraId="4208AA31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5248A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E79A07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v7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CB47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5173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7</w:t>
            </w:r>
          </w:p>
        </w:tc>
      </w:tr>
      <w:tr w:rsidR="008C6F7F" w:rsidRPr="007A4DC5" w14:paraId="0F6F9D48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5F463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D6AF6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D0F8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A3FD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</w:tr>
      <w:tr w:rsidR="008C6F7F" w:rsidRPr="007A4DC5" w14:paraId="6B01A881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190E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094CF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9871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0588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</w:tr>
      <w:tr w:rsidR="008C6F7F" w:rsidRPr="007A4DC5" w14:paraId="3F5FFF1D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A5F2A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1A34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weed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2A10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8848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</w:tr>
      <w:tr w:rsidR="008C6F7F" w:rsidRPr="007A4DC5" w14:paraId="17722117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CAC27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43623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DB8C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7736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</w:tr>
      <w:tr w:rsidR="008C6F7F" w:rsidRPr="007A4DC5" w14:paraId="269C3CC0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C227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2B7B3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E15A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1C0B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8</w:t>
            </w:r>
          </w:p>
        </w:tc>
      </w:tr>
      <w:tr w:rsidR="008C6F7F" w:rsidRPr="007A4DC5" w14:paraId="4035D04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351AA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0BE47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0634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CE76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</w:tr>
      <w:tr w:rsidR="008C6F7F" w:rsidRPr="007A4DC5" w14:paraId="26870049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5063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D646B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v4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24C4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5908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</w:tr>
      <w:tr w:rsidR="008C6F7F" w:rsidRPr="007A4DC5" w14:paraId="39F35E31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2B78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lastRenderedPageBreak/>
              <w:t>43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E87D8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5888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46C8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</w:tr>
      <w:tr w:rsidR="008C6F7F" w:rsidRPr="007A4DC5" w14:paraId="45B4484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142A9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72476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E9F4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05908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</w:tr>
      <w:tr w:rsidR="008C6F7F" w:rsidRPr="007A4DC5" w14:paraId="2423DAA4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55A08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BAC03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2D76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DEB2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9</w:t>
            </w:r>
          </w:p>
        </w:tc>
      </w:tr>
      <w:tr w:rsidR="008C6F7F" w:rsidRPr="007A4DC5" w14:paraId="2E9D848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78F63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4793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v8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B324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4E54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</w:tr>
      <w:tr w:rsidR="008C6F7F" w:rsidRPr="007A4DC5" w14:paraId="5538C30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2FD4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C31E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3A7A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3ED6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</w:tr>
      <w:tr w:rsidR="008C6F7F" w:rsidRPr="007A4DC5" w14:paraId="547A82E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E6EDB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FB1CF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251B8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EE9C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</w:tr>
      <w:tr w:rsidR="008C6F7F" w:rsidRPr="007A4DC5" w14:paraId="021855FB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DBB00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BE755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69D4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D11F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</w:tr>
      <w:tr w:rsidR="008C6F7F" w:rsidRPr="007A4DC5" w14:paraId="0538338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738B3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725E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6485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30733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10</w:t>
            </w:r>
          </w:p>
        </w:tc>
      </w:tr>
      <w:tr w:rsidR="008C6F7F" w:rsidRPr="007A4DC5" w14:paraId="5B287C17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E8429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0EDD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2105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B0B9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</w:tr>
      <w:tr w:rsidR="008C6F7F" w:rsidRPr="007A4DC5" w14:paraId="70F7B3CC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D6F33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FC022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v7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AB29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132D3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</w:tr>
      <w:tr w:rsidR="008C6F7F" w:rsidRPr="007A4DC5" w14:paraId="15289B3F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98F92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5B4A0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v4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F16C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969B2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</w:tr>
      <w:tr w:rsidR="008C6F7F" w:rsidRPr="007A4DC5" w14:paraId="45F7A09A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88199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0AFE2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v6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8611F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2AB0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</w:tr>
      <w:tr w:rsidR="008C6F7F" w:rsidRPr="007A4DC5" w14:paraId="7E87F22C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9205E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B899E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v9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9B5994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83AE3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11</w:t>
            </w:r>
          </w:p>
        </w:tc>
      </w:tr>
      <w:tr w:rsidR="008C6F7F" w:rsidRPr="007A4DC5" w14:paraId="0DFB8E1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28EC6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C2776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2921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A527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</w:tr>
      <w:tr w:rsidR="008C6F7F" w:rsidRPr="007A4DC5" w14:paraId="28325BA7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67B19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D1BC9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FE69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D9FA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</w:tr>
      <w:tr w:rsidR="008C6F7F" w:rsidRPr="007A4DC5" w14:paraId="3198291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2DFE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53ACD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sheet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D8AB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E4EF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</w:tr>
      <w:tr w:rsidR="008C6F7F" w:rsidRPr="007A4DC5" w14:paraId="14725445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CCBD1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3EBD1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A711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05F3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</w:tr>
      <w:tr w:rsidR="008C6F7F" w:rsidRPr="007A4DC5" w14:paraId="3B58800B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179BE2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3E527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v10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AB78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06BE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12</w:t>
            </w:r>
          </w:p>
        </w:tc>
      </w:tr>
      <w:tr w:rsidR="008C6F7F" w:rsidRPr="007A4DC5" w14:paraId="3BD0C00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4FAE4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9CEF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v13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D51D1D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ABD66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</w:tr>
      <w:tr w:rsidR="008C6F7F" w:rsidRPr="007A4DC5" w14:paraId="1EF35889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4B64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259F2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sheet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19F09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EFB81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</w:tr>
      <w:tr w:rsidR="008C6F7F" w:rsidRPr="007A4DC5" w14:paraId="1E41DC1A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83CFC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878C0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weed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122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2E30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</w:tr>
      <w:tr w:rsidR="008C6F7F" w:rsidRPr="007A4DC5" w14:paraId="55134F8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A5A43D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AAD58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90C7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Jul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0290B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</w:tr>
      <w:tr w:rsidR="008C6F7F" w:rsidRPr="007A4DC5" w14:paraId="6C5F3DB1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DC24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D3DF4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v2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E6A32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CCE9E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13</w:t>
            </w:r>
          </w:p>
        </w:tc>
      </w:tr>
      <w:tr w:rsidR="008C6F7F" w:rsidRPr="007A4DC5" w14:paraId="09B45B12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E9548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1A6E0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BB04C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7340A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14</w:t>
            </w:r>
          </w:p>
        </w:tc>
      </w:tr>
      <w:tr w:rsidR="008C6F7F" w:rsidRPr="007A4DC5" w14:paraId="7AA6A4CE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689B1" w14:textId="77777777" w:rsidR="008C6F7F" w:rsidRPr="007A4DC5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AD486E" w14:textId="77777777" w:rsidR="008C6F7F" w:rsidRPr="007A4DC5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08AD7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Jun 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B1CA5" w14:textId="77777777" w:rsidR="008C6F7F" w:rsidRPr="007A4DC5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7A4DC5">
              <w:rPr>
                <w:rFonts w:eastAsia="Times New Roman"/>
                <w:color w:val="000000"/>
              </w:rPr>
              <w:t>14</w:t>
            </w:r>
          </w:p>
        </w:tc>
      </w:tr>
      <w:tr w:rsidR="008C6F7F" w:rsidRPr="00063044" w14:paraId="374CEB40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D5BE2" w14:textId="77777777" w:rsidR="008C6F7F" w:rsidRPr="00063044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AE06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destructive sampling</w:t>
            </w: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03140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Jun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063044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E4FE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14</w:t>
            </w:r>
          </w:p>
        </w:tc>
      </w:tr>
      <w:tr w:rsidR="008C6F7F" w:rsidRPr="00063044" w14:paraId="52F35C46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CE9B9EA" w14:textId="77777777" w:rsidR="008C6F7F" w:rsidRPr="00063044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22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8E05C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v12</w:t>
            </w:r>
          </w:p>
        </w:tc>
        <w:tc>
          <w:tcPr>
            <w:tcW w:w="18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C80468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Jun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063044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01DD14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14</w:t>
            </w:r>
          </w:p>
        </w:tc>
      </w:tr>
      <w:tr w:rsidR="008C6F7F" w:rsidRPr="00063044" w14:paraId="5A748240" w14:textId="77777777" w:rsidTr="00A90202">
        <w:trPr>
          <w:trHeight w:val="300"/>
        </w:trPr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27D972" w14:textId="77777777" w:rsidR="008C6F7F" w:rsidRPr="00063044" w:rsidRDefault="008C6F7F" w:rsidP="00A90202">
            <w:pPr>
              <w:spacing w:line="240" w:lineRule="auto"/>
              <w:ind w:right="227"/>
              <w:jc w:val="right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CDD97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v11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1C3EA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Jun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063044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9DAFF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14</w:t>
            </w:r>
          </w:p>
        </w:tc>
      </w:tr>
    </w:tbl>
    <w:p w14:paraId="42B5C431" w14:textId="77777777" w:rsidR="008C6F7F" w:rsidRDefault="008C6F7F" w:rsidP="008C6F7F"/>
    <w:p w14:paraId="523457B4" w14:textId="77777777" w:rsidR="008C6F7F" w:rsidRDefault="008C6F7F" w:rsidP="008C6F7F">
      <w:pPr>
        <w:rPr>
          <w:b/>
        </w:rPr>
      </w:pPr>
      <w:r>
        <w:rPr>
          <w:b/>
        </w:rPr>
        <w:br w:type="page"/>
      </w:r>
    </w:p>
    <w:p w14:paraId="3D156E4E" w14:textId="77777777" w:rsidR="008C6F7F" w:rsidRPr="00063044" w:rsidRDefault="008C6F7F" w:rsidP="008C6F7F">
      <w:pPr>
        <w:spacing w:after="120"/>
      </w:pPr>
      <w:r w:rsidRPr="00E17E48">
        <w:rPr>
          <w:b/>
        </w:rPr>
        <w:lastRenderedPageBreak/>
        <w:t>Table S4</w:t>
      </w:r>
      <w:r w:rsidRPr="00063044">
        <w:t xml:space="preserve"> </w:t>
      </w:r>
      <w:r>
        <w:t>Results of g</w:t>
      </w:r>
      <w:r w:rsidRPr="00063044">
        <w:t xml:space="preserve">eneralized linear mixed model (GLMM) analysis of wheat </w:t>
      </w:r>
      <w:r>
        <w:rPr>
          <w:color w:val="000000" w:themeColor="text1"/>
        </w:rPr>
        <w:t>(</w:t>
      </w:r>
      <w:r w:rsidRPr="002B0ACF">
        <w:rPr>
          <w:i/>
          <w:color w:val="000000" w:themeColor="text1"/>
        </w:rPr>
        <w:t xml:space="preserve">Triticum </w:t>
      </w:r>
      <w:proofErr w:type="spellStart"/>
      <w:r w:rsidRPr="002B0ACF">
        <w:rPr>
          <w:i/>
          <w:color w:val="000000" w:themeColor="text1"/>
        </w:rPr>
        <w:t>aestivum</w:t>
      </w:r>
      <w:proofErr w:type="spellEnd"/>
      <w:r>
        <w:rPr>
          <w:color w:val="000000" w:themeColor="text1"/>
        </w:rPr>
        <w:t xml:space="preserve">) </w:t>
      </w:r>
      <w:r w:rsidRPr="00063044">
        <w:t xml:space="preserve">ear weight </w:t>
      </w:r>
      <w:r>
        <w:t>in response to</w:t>
      </w:r>
      <w:r w:rsidRPr="00063044">
        <w:t xml:space="preserve"> previously </w:t>
      </w:r>
      <w:r>
        <w:t>grown</w:t>
      </w:r>
      <w:r w:rsidRPr="00063044">
        <w:t xml:space="preserve"> soybean </w:t>
      </w:r>
      <w:r>
        <w:rPr>
          <w:color w:val="000000" w:themeColor="text1"/>
          <w:szCs w:val="28"/>
        </w:rPr>
        <w:t>(</w:t>
      </w:r>
      <w:r w:rsidRPr="009F6089">
        <w:rPr>
          <w:i/>
          <w:color w:val="000000" w:themeColor="text1"/>
        </w:rPr>
        <w:t>Glycine max</w:t>
      </w:r>
      <w:r>
        <w:rPr>
          <w:color w:val="000000" w:themeColor="text1"/>
          <w:szCs w:val="28"/>
        </w:rPr>
        <w:t xml:space="preserve">) </w:t>
      </w:r>
      <w:r>
        <w:t>cultivars</w:t>
      </w:r>
      <w:r w:rsidRPr="00063044">
        <w:t>.</w:t>
      </w:r>
    </w:p>
    <w:tbl>
      <w:tblPr>
        <w:tblW w:w="5000" w:type="pct"/>
        <w:tblInd w:w="-1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4"/>
        <w:gridCol w:w="2971"/>
        <w:gridCol w:w="1365"/>
        <w:gridCol w:w="878"/>
        <w:gridCol w:w="1267"/>
      </w:tblGrid>
      <w:tr w:rsidR="008C6F7F" w:rsidRPr="00063044" w14:paraId="45158675" w14:textId="77777777" w:rsidTr="00A90202">
        <w:trPr>
          <w:trHeight w:val="315"/>
        </w:trPr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357EF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</w:t>
            </w:r>
            <w:r w:rsidRPr="00063044">
              <w:rPr>
                <w:rFonts w:eastAsia="Times New Roman"/>
                <w:color w:val="000000"/>
              </w:rPr>
              <w:t>esponse variable</w:t>
            </w:r>
          </w:p>
        </w:tc>
        <w:tc>
          <w:tcPr>
            <w:tcW w:w="2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551216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</w:t>
            </w:r>
            <w:r w:rsidRPr="00063044">
              <w:rPr>
                <w:rFonts w:eastAsia="Times New Roman"/>
                <w:color w:val="000000"/>
              </w:rPr>
              <w:t>xplanatory variables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A3CB1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χ</w:t>
            </w:r>
            <w:r w:rsidRPr="0000275E">
              <w:rPr>
                <w:rFonts w:eastAsia="Times New Roman"/>
                <w:color w:val="000000"/>
                <w:vertAlign w:val="superscript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B3A10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DF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364C2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679DF">
              <w:rPr>
                <w:rFonts w:eastAsia="Times New Roman"/>
                <w:i/>
                <w:color w:val="000000"/>
              </w:rPr>
              <w:t>P</w:t>
            </w:r>
            <w:r w:rsidRPr="00063044">
              <w:rPr>
                <w:rFonts w:eastAsia="Times New Roman"/>
                <w:color w:val="000000"/>
              </w:rPr>
              <w:t>-values</w:t>
            </w:r>
          </w:p>
        </w:tc>
      </w:tr>
      <w:tr w:rsidR="008C6F7F" w:rsidRPr="00063044" w14:paraId="693C4A86" w14:textId="77777777" w:rsidTr="00A90202">
        <w:trPr>
          <w:trHeight w:val="315"/>
        </w:trPr>
        <w:tc>
          <w:tcPr>
            <w:tcW w:w="260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65D4191C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Predicted values of ear dry weight</w:t>
            </w:r>
          </w:p>
        </w:tc>
        <w:tc>
          <w:tcPr>
            <w:tcW w:w="2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D4228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sowing</w:t>
            </w:r>
            <w:r w:rsidRPr="00063044">
              <w:rPr>
                <w:rFonts w:eastAsia="Times New Roman"/>
                <w:color w:val="000000"/>
              </w:rPr>
              <w:t xml:space="preserve"> date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CBF2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1.652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EF50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B7CB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0.438</w:t>
            </w:r>
          </w:p>
        </w:tc>
      </w:tr>
      <w:tr w:rsidR="008C6F7F" w:rsidRPr="00063044" w14:paraId="11C5A231" w14:textId="77777777" w:rsidTr="00A90202">
        <w:trPr>
          <w:trHeight w:val="300"/>
        </w:trPr>
        <w:tc>
          <w:tcPr>
            <w:tcW w:w="26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3F2E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AB4A1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cultivars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0521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29.19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B034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934A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0.008</w:t>
            </w:r>
          </w:p>
        </w:tc>
      </w:tr>
      <w:tr w:rsidR="008C6F7F" w:rsidRPr="00063044" w14:paraId="5C9D551B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BFC3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73EE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v8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48F2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0.35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50C0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CB7D9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0.552</w:t>
            </w:r>
          </w:p>
        </w:tc>
      </w:tr>
      <w:tr w:rsidR="008C6F7F" w:rsidRPr="00063044" w14:paraId="34787EC6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6CB7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797B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063044">
              <w:rPr>
                <w:rFonts w:eastAsia="Times New Roman"/>
                <w:color w:val="000000"/>
              </w:rPr>
              <w:t>v15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38C3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0.47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6D9D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F1DD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0.492</w:t>
            </w:r>
          </w:p>
        </w:tc>
      </w:tr>
      <w:tr w:rsidR="008C6F7F" w:rsidRPr="00063044" w14:paraId="5ABE8FCD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4383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D57F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v13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F5861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41.08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5D98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6DA3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0.000</w:t>
            </w:r>
          </w:p>
        </w:tc>
      </w:tr>
      <w:tr w:rsidR="008C6F7F" w:rsidRPr="00063044" w14:paraId="2C9DF0AA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F963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3C28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v9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9C3F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6.37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023F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1768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0.012</w:t>
            </w:r>
          </w:p>
        </w:tc>
      </w:tr>
      <w:tr w:rsidR="008C6F7F" w:rsidRPr="00063044" w14:paraId="3F72AB76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683B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915F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DA8C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4.49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0F5FE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9FC5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0.034</w:t>
            </w:r>
          </w:p>
        </w:tc>
      </w:tr>
      <w:tr w:rsidR="008C6F7F" w:rsidRPr="00063044" w14:paraId="32B3C61A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8B27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489C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76B3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2.54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A075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8319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0.111</w:t>
            </w:r>
          </w:p>
        </w:tc>
      </w:tr>
      <w:tr w:rsidR="008C6F7F" w:rsidRPr="00063044" w14:paraId="76CDED32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38F2A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80F2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B382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5.26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5B48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AF3F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0.022</w:t>
            </w:r>
          </w:p>
        </w:tc>
      </w:tr>
      <w:tr w:rsidR="008C6F7F" w:rsidRPr="00063044" w14:paraId="553F5FBA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1864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9606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v10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35C7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8.423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F9C1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4348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0.004</w:t>
            </w:r>
          </w:p>
        </w:tc>
      </w:tr>
      <w:tr w:rsidR="008C6F7F" w:rsidRPr="00063044" w14:paraId="28520ACF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8501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3657C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349A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2.32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CB6D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F8B5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0.128</w:t>
            </w:r>
          </w:p>
        </w:tc>
      </w:tr>
      <w:tr w:rsidR="008C6F7F" w:rsidRPr="00063044" w14:paraId="0C1EE072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57E7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272B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72F7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13.5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3E9E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11135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0.000</w:t>
            </w:r>
          </w:p>
        </w:tc>
      </w:tr>
      <w:tr w:rsidR="008C6F7F" w:rsidRPr="00063044" w14:paraId="36804B03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953CF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0E1D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v12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4D69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8.492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D91E6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FE3B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0.004</w:t>
            </w:r>
          </w:p>
        </w:tc>
      </w:tr>
      <w:tr w:rsidR="008C6F7F" w:rsidRPr="00063044" w14:paraId="26064926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A6FE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33EB8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v7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E6DA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3.24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0BB6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2AA2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0.072</w:t>
            </w:r>
          </w:p>
        </w:tc>
      </w:tr>
      <w:tr w:rsidR="008C6F7F" w:rsidRPr="00063044" w14:paraId="43C8E6FF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10C72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762D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v11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8458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22.36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0EB7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62BB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0.000</w:t>
            </w:r>
          </w:p>
        </w:tc>
      </w:tr>
      <w:tr w:rsidR="008C6F7F" w:rsidRPr="00063044" w14:paraId="2CD2E652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D52AFD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83161FD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weed</w:t>
            </w:r>
          </w:p>
        </w:tc>
        <w:tc>
          <w:tcPr>
            <w:tcW w:w="13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89034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21.98</w:t>
            </w: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8505306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C8DF3E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0.000</w:t>
            </w:r>
          </w:p>
        </w:tc>
      </w:tr>
      <w:tr w:rsidR="008C6F7F" w:rsidRPr="00063044" w14:paraId="54FE7A9D" w14:textId="77777777" w:rsidTr="00A90202">
        <w:trPr>
          <w:trHeight w:val="300"/>
        </w:trPr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DAA5D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19F37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v5 vs. sheet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9DF07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10.70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1E4BE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530548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0.001</w:t>
            </w:r>
          </w:p>
        </w:tc>
      </w:tr>
    </w:tbl>
    <w:p w14:paraId="41B2C29C" w14:textId="77777777" w:rsidR="008C6F7F" w:rsidRDefault="008C6F7F" w:rsidP="008C6F7F">
      <w:r>
        <w:t>Cultivar identifiers are as listed in Table S2.</w:t>
      </w:r>
    </w:p>
    <w:p w14:paraId="01E0B1E4" w14:textId="77777777" w:rsidR="008C6F7F" w:rsidRPr="00063044" w:rsidRDefault="008C6F7F" w:rsidP="008C6F7F"/>
    <w:p w14:paraId="24153BCA" w14:textId="77777777" w:rsidR="008C6F7F" w:rsidRPr="00063044" w:rsidRDefault="008C6F7F" w:rsidP="008C6F7F">
      <w:pPr>
        <w:spacing w:after="120"/>
      </w:pPr>
      <w:r w:rsidRPr="00E17E48">
        <w:rPr>
          <w:b/>
        </w:rPr>
        <w:t>Table S5</w:t>
      </w:r>
      <w:r w:rsidRPr="00063044">
        <w:t xml:space="preserve">. </w:t>
      </w:r>
      <w:r>
        <w:t>Results of g</w:t>
      </w:r>
      <w:r w:rsidRPr="00063044">
        <w:t xml:space="preserve">eneralized linear mixed model (GLMM) analysis </w:t>
      </w:r>
      <w:r>
        <w:t xml:space="preserve">of </w:t>
      </w:r>
      <w:r w:rsidRPr="00063044">
        <w:t xml:space="preserve">wheat </w:t>
      </w:r>
      <w:r>
        <w:rPr>
          <w:color w:val="000000" w:themeColor="text1"/>
        </w:rPr>
        <w:t>(</w:t>
      </w:r>
      <w:r w:rsidRPr="002B0ACF">
        <w:rPr>
          <w:i/>
          <w:color w:val="000000" w:themeColor="text1"/>
        </w:rPr>
        <w:t xml:space="preserve">Triticum </w:t>
      </w:r>
      <w:proofErr w:type="spellStart"/>
      <w:r w:rsidRPr="002B0ACF">
        <w:rPr>
          <w:i/>
          <w:color w:val="000000" w:themeColor="text1"/>
        </w:rPr>
        <w:t>aestivum</w:t>
      </w:r>
      <w:proofErr w:type="spellEnd"/>
      <w:r>
        <w:rPr>
          <w:color w:val="000000" w:themeColor="text1"/>
        </w:rPr>
        <w:t xml:space="preserve">) </w:t>
      </w:r>
      <w:r w:rsidRPr="00063044">
        <w:t xml:space="preserve">ear weight </w:t>
      </w:r>
      <w:r>
        <w:t xml:space="preserve">in response to specific </w:t>
      </w:r>
      <w:r w:rsidRPr="00063044">
        <w:t>traits</w:t>
      </w:r>
      <w:r w:rsidRPr="00CB0336">
        <w:t xml:space="preserve"> </w:t>
      </w:r>
      <w:r>
        <w:t xml:space="preserve">of previously grown </w:t>
      </w:r>
      <w:r w:rsidRPr="00063044">
        <w:t xml:space="preserve">soybean </w:t>
      </w:r>
      <w:r>
        <w:rPr>
          <w:color w:val="000000" w:themeColor="text1"/>
          <w:szCs w:val="28"/>
        </w:rPr>
        <w:t>(</w:t>
      </w:r>
      <w:r w:rsidRPr="009F6089">
        <w:rPr>
          <w:i/>
          <w:color w:val="000000" w:themeColor="text1"/>
        </w:rPr>
        <w:t>Glycine max</w:t>
      </w:r>
      <w:r>
        <w:rPr>
          <w:color w:val="000000" w:themeColor="text1"/>
          <w:szCs w:val="28"/>
        </w:rPr>
        <w:t>).</w:t>
      </w:r>
    </w:p>
    <w:tbl>
      <w:tblPr>
        <w:tblW w:w="5099" w:type="pct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54"/>
        <w:gridCol w:w="3897"/>
        <w:gridCol w:w="873"/>
        <w:gridCol w:w="714"/>
        <w:gridCol w:w="1206"/>
      </w:tblGrid>
      <w:tr w:rsidR="008C6F7F" w:rsidRPr="00063044" w14:paraId="45510B33" w14:textId="77777777" w:rsidTr="00A90202">
        <w:tc>
          <w:tcPr>
            <w:tcW w:w="2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3848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</w:t>
            </w:r>
            <w:r w:rsidRPr="00063044">
              <w:rPr>
                <w:rFonts w:eastAsia="Times New Roman"/>
                <w:color w:val="000000"/>
              </w:rPr>
              <w:t>esponse variable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213A1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</w:t>
            </w:r>
            <w:r w:rsidRPr="00063044">
              <w:rPr>
                <w:rFonts w:eastAsia="Times New Roman"/>
                <w:color w:val="000000"/>
              </w:rPr>
              <w:t>xplanatory variables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BD690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χ</w:t>
            </w:r>
            <w:r w:rsidRPr="00A679DF">
              <w:rPr>
                <w:rFonts w:eastAsia="Times New Roman"/>
                <w:color w:val="000000"/>
                <w:vertAlign w:val="superscript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731CFD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DF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2C01E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A679DF">
              <w:rPr>
                <w:rFonts w:eastAsia="Times New Roman"/>
                <w:i/>
                <w:color w:val="000000"/>
              </w:rPr>
              <w:t>P</w:t>
            </w:r>
            <w:r w:rsidRPr="00063044">
              <w:rPr>
                <w:rFonts w:eastAsia="Times New Roman"/>
                <w:color w:val="000000"/>
              </w:rPr>
              <w:t>-values</w:t>
            </w:r>
          </w:p>
        </w:tc>
      </w:tr>
      <w:tr w:rsidR="008C6F7F" w:rsidRPr="00063044" w14:paraId="1AFD035B" w14:textId="77777777" w:rsidTr="00A90202">
        <w:tc>
          <w:tcPr>
            <w:tcW w:w="257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51278409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Predicted values of ear dry weight</w:t>
            </w:r>
          </w:p>
        </w:tc>
        <w:tc>
          <w:tcPr>
            <w:tcW w:w="3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01254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aboveground weight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131F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1.605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600A2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31A19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0.20517</w:t>
            </w:r>
          </w:p>
        </w:tc>
      </w:tr>
      <w:tr w:rsidR="008C6F7F" w:rsidRPr="00063044" w14:paraId="14D509B2" w14:textId="77777777" w:rsidTr="00A90202">
        <w:tc>
          <w:tcPr>
            <w:tcW w:w="257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67E7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E9537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stem weight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F2DB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3.454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A351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3FBEF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0.06308</w:t>
            </w:r>
          </w:p>
        </w:tc>
      </w:tr>
      <w:tr w:rsidR="008C6F7F" w:rsidRPr="00063044" w14:paraId="61BD8CDA" w14:textId="77777777" w:rsidTr="00A90202"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1AD88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B1944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seed weight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51DE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2.083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8AC0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BD66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0.14893</w:t>
            </w:r>
          </w:p>
        </w:tc>
      </w:tr>
      <w:tr w:rsidR="008C6F7F" w:rsidRPr="00063044" w14:paraId="680470D4" w14:textId="77777777" w:rsidTr="00A90202"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17A1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47CB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100-seed </w:t>
            </w:r>
            <w:r w:rsidRPr="00063044">
              <w:rPr>
                <w:rFonts w:eastAsia="Times New Roman"/>
                <w:color w:val="000000"/>
              </w:rPr>
              <w:t>weight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2896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5.089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ECC80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82371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0.02408</w:t>
            </w:r>
          </w:p>
        </w:tc>
      </w:tr>
      <w:tr w:rsidR="008C6F7F" w:rsidRPr="00063044" w14:paraId="7A55E689" w14:textId="77777777" w:rsidTr="00A90202"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9597F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B26DE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aboveground weight </w:t>
            </w:r>
            <w:r w:rsidRPr="00063044">
              <w:rPr>
                <w:rFonts w:eastAsia="Yu Gothic"/>
                <w:color w:val="000000"/>
              </w:rPr>
              <w:t>× stem weight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EE24C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4.977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C5AAB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F42E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0.02569</w:t>
            </w:r>
          </w:p>
        </w:tc>
      </w:tr>
      <w:tr w:rsidR="008C6F7F" w:rsidRPr="00063044" w14:paraId="0EE83F7D" w14:textId="77777777" w:rsidTr="00A90202"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A2183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46F4B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seed weight </w:t>
            </w:r>
            <w:r w:rsidRPr="00063044">
              <w:rPr>
                <w:rFonts w:eastAsia="Yu Gothic"/>
                <w:color w:val="000000"/>
              </w:rPr>
              <w:t>× stem weight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E356A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3.152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3DA94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54D0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0.07585</w:t>
            </w:r>
          </w:p>
        </w:tc>
      </w:tr>
      <w:tr w:rsidR="008C6F7F" w:rsidRPr="00063044" w14:paraId="004CFF69" w14:textId="77777777" w:rsidTr="00A90202">
        <w:tc>
          <w:tcPr>
            <w:tcW w:w="2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D85840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BE9825" w14:textId="77777777" w:rsidR="008C6F7F" w:rsidRPr="00063044" w:rsidRDefault="008C6F7F" w:rsidP="00A90202">
            <w:pPr>
              <w:spacing w:line="240" w:lineRule="auto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 xml:space="preserve">aboveground weight </w:t>
            </w:r>
            <w:r w:rsidRPr="00063044">
              <w:rPr>
                <w:rFonts w:eastAsia="Yu Gothic"/>
                <w:color w:val="000000"/>
              </w:rPr>
              <w:t>× seed weight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DF97E3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0.293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D2AE25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6F6A47" w14:textId="77777777" w:rsidR="008C6F7F" w:rsidRPr="00063044" w:rsidRDefault="008C6F7F" w:rsidP="00A90202">
            <w:pPr>
              <w:spacing w:line="240" w:lineRule="auto"/>
              <w:jc w:val="center"/>
              <w:rPr>
                <w:rFonts w:eastAsia="Times New Roman"/>
                <w:color w:val="000000"/>
              </w:rPr>
            </w:pPr>
            <w:r w:rsidRPr="00063044">
              <w:rPr>
                <w:rFonts w:eastAsia="Times New Roman"/>
                <w:color w:val="000000"/>
              </w:rPr>
              <w:t>0.58826</w:t>
            </w:r>
          </w:p>
        </w:tc>
      </w:tr>
    </w:tbl>
    <w:p w14:paraId="24EF1BEA" w14:textId="77777777" w:rsidR="008C6F7F" w:rsidRDefault="008C6F7F" w:rsidP="008C6F7F"/>
    <w:p w14:paraId="040E9F67" w14:textId="77777777" w:rsidR="008C6F7F" w:rsidRPr="003813B9" w:rsidRDefault="008C6F7F" w:rsidP="008C6F7F">
      <w:pPr>
        <w:rPr>
          <w:color w:val="000000" w:themeColor="text1"/>
        </w:rPr>
      </w:pPr>
    </w:p>
    <w:p w14:paraId="5D478A5B" w14:textId="77777777" w:rsidR="001F649A" w:rsidRDefault="00234F5A"/>
    <w:sectPr w:rsidR="001F649A" w:rsidSect="00FC5757">
      <w:pgSz w:w="11901" w:h="16840"/>
      <w:pgMar w:top="1418" w:right="1418" w:bottom="1418" w:left="1418" w:header="720" w:footer="720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B1C2" w14:textId="77777777" w:rsidR="00234F5A" w:rsidRDefault="00234F5A" w:rsidP="008C6F7F">
      <w:pPr>
        <w:spacing w:line="240" w:lineRule="auto"/>
      </w:pPr>
      <w:r>
        <w:separator/>
      </w:r>
    </w:p>
  </w:endnote>
  <w:endnote w:type="continuationSeparator" w:id="0">
    <w:p w14:paraId="04A917F0" w14:textId="77777777" w:rsidR="00234F5A" w:rsidRDefault="00234F5A" w:rsidP="008C6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N W3">
    <w:altName w:val="Yu Gothic Medium"/>
    <w:charset w:val="80"/>
    <w:family w:val="swiss"/>
    <w:pitch w:val="variable"/>
    <w:sig w:usb0="E00002FF" w:usb1="7AC7FFFF" w:usb2="00000012" w:usb3="00000000" w:csb0="0002000D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3C9F2" w14:textId="77777777" w:rsidR="008C6F7F" w:rsidRDefault="008C6F7F" w:rsidP="00FC57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371917" w14:textId="77777777" w:rsidR="008C6F7F" w:rsidRDefault="008C6F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AF783" w14:textId="77777777" w:rsidR="008C6F7F" w:rsidRDefault="008C6F7F" w:rsidP="00FC57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9064737" w14:textId="77777777" w:rsidR="008C6F7F" w:rsidRDefault="008C6F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B831A" w14:textId="77777777" w:rsidR="008C6F7F" w:rsidRDefault="008C6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C363E" w14:textId="77777777" w:rsidR="00234F5A" w:rsidRDefault="00234F5A" w:rsidP="008C6F7F">
      <w:pPr>
        <w:spacing w:line="240" w:lineRule="auto"/>
      </w:pPr>
      <w:r>
        <w:separator/>
      </w:r>
    </w:p>
  </w:footnote>
  <w:footnote w:type="continuationSeparator" w:id="0">
    <w:p w14:paraId="38754CFD" w14:textId="77777777" w:rsidR="00234F5A" w:rsidRDefault="00234F5A" w:rsidP="008C6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EE2F1" w14:textId="77777777" w:rsidR="008C6F7F" w:rsidRDefault="008C6F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0D384" w14:textId="77777777" w:rsidR="008C6F7F" w:rsidRDefault="008C6F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069E" w14:textId="77777777" w:rsidR="008C6F7F" w:rsidRDefault="008C6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DAE01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bullet"/>
      <w:pStyle w:val="Bulletpoi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5B1098"/>
    <w:multiLevelType w:val="hybridMultilevel"/>
    <w:tmpl w:val="8C26F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705A"/>
    <w:multiLevelType w:val="hybridMultilevel"/>
    <w:tmpl w:val="22AC7082"/>
    <w:lvl w:ilvl="0" w:tplc="041E5A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C7815"/>
    <w:multiLevelType w:val="hybridMultilevel"/>
    <w:tmpl w:val="132CCA52"/>
    <w:lvl w:ilvl="0" w:tplc="75F0D37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7C1A49"/>
    <w:multiLevelType w:val="hybridMultilevel"/>
    <w:tmpl w:val="356E0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53B14"/>
    <w:multiLevelType w:val="hybridMultilevel"/>
    <w:tmpl w:val="7622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AA"/>
    <w:rsid w:val="000A27A3"/>
    <w:rsid w:val="00234F5A"/>
    <w:rsid w:val="0046413A"/>
    <w:rsid w:val="006F796D"/>
    <w:rsid w:val="008C6F7F"/>
    <w:rsid w:val="009366AA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6D7915-07CD-47B3-8690-D7A26260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F7F"/>
    <w:pPr>
      <w:widowControl w:val="0"/>
      <w:tabs>
        <w:tab w:val="left" w:pos="425"/>
      </w:tabs>
      <w:spacing w:line="360" w:lineRule="auto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C6F7F"/>
    <w:pPr>
      <w:spacing w:before="240" w:after="12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C6F7F"/>
    <w:pPr>
      <w:spacing w:before="120" w:after="12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8C6F7F"/>
    <w:pPr>
      <w:spacing w:before="120"/>
      <w:outlineLvl w:val="2"/>
    </w:pPr>
    <w:rPr>
      <w:b/>
      <w:i/>
    </w:rPr>
  </w:style>
  <w:style w:type="paragraph" w:styleId="Heading4">
    <w:name w:val="heading 4"/>
    <w:basedOn w:val="Normal"/>
    <w:next w:val="Normal"/>
    <w:link w:val="Heading4Char"/>
    <w:qFormat/>
    <w:rsid w:val="008C6F7F"/>
    <w:pPr>
      <w:spacing w:before="120" w:after="60"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F7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C6F7F"/>
  </w:style>
  <w:style w:type="paragraph" w:styleId="Footer">
    <w:name w:val="footer"/>
    <w:basedOn w:val="Normal"/>
    <w:link w:val="FooterChar"/>
    <w:uiPriority w:val="99"/>
    <w:unhideWhenUsed/>
    <w:rsid w:val="008C6F7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C6F7F"/>
  </w:style>
  <w:style w:type="character" w:customStyle="1" w:styleId="Heading1Char">
    <w:name w:val="Heading 1 Char"/>
    <w:basedOn w:val="DefaultParagraphFont"/>
    <w:link w:val="Heading1"/>
    <w:rsid w:val="008C6F7F"/>
    <w:rPr>
      <w:rFonts w:ascii="Times New Roman" w:hAnsi="Times New Roman" w:cs="Times New Roman"/>
      <w:b/>
      <w:kern w:val="28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8C6F7F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rsid w:val="008C6F7F"/>
    <w:rPr>
      <w:rFonts w:ascii="Times New Roman" w:hAnsi="Times New Roman" w:cs="Times New Roman"/>
      <w:b/>
      <w:i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8C6F7F"/>
    <w:rPr>
      <w:rFonts w:ascii="Times New Roman" w:hAnsi="Times New Roman" w:cs="Times New Roman"/>
      <w:b/>
      <w:kern w:val="0"/>
      <w:sz w:val="22"/>
      <w:szCs w:val="24"/>
      <w:lang w:eastAsia="en-US"/>
    </w:rPr>
  </w:style>
  <w:style w:type="paragraph" w:styleId="MacroText">
    <w:name w:val="macro"/>
    <w:link w:val="MacroTextChar"/>
    <w:rsid w:val="008C6F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Times New Roman" w:eastAsia="Times New Roman" w:hAnsi="Times New Roman" w:cs="Times New Roman"/>
      <w:kern w:val="0"/>
      <w:sz w:val="24"/>
      <w:szCs w:val="24"/>
      <w:lang w:val="en-AU" w:eastAsia="en-US"/>
    </w:rPr>
  </w:style>
  <w:style w:type="character" w:customStyle="1" w:styleId="MacroTextChar">
    <w:name w:val="Macro Text Char"/>
    <w:basedOn w:val="DefaultParagraphFont"/>
    <w:link w:val="MacroText"/>
    <w:rsid w:val="008C6F7F"/>
    <w:rPr>
      <w:rFonts w:ascii="Times New Roman" w:eastAsia="Times New Roman" w:hAnsi="Times New Roman" w:cs="Times New Roman"/>
      <w:kern w:val="0"/>
      <w:sz w:val="24"/>
      <w:szCs w:val="24"/>
      <w:lang w:val="en-AU" w:eastAsia="en-US"/>
    </w:rPr>
  </w:style>
  <w:style w:type="paragraph" w:styleId="CommentText">
    <w:name w:val="annotation text"/>
    <w:basedOn w:val="Normal"/>
    <w:link w:val="CommentTextChar1"/>
    <w:uiPriority w:val="99"/>
    <w:rsid w:val="008C6F7F"/>
    <w:pPr>
      <w:spacing w:line="240" w:lineRule="auto"/>
    </w:pPr>
  </w:style>
  <w:style w:type="character" w:customStyle="1" w:styleId="CommentTextChar1">
    <w:name w:val="Comment Text Char1"/>
    <w:basedOn w:val="DefaultParagraphFont"/>
    <w:link w:val="CommentText"/>
    <w:uiPriority w:val="99"/>
    <w:rsid w:val="008C6F7F"/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ListBullet">
    <w:name w:val="List Bullet"/>
    <w:basedOn w:val="Normal"/>
    <w:rsid w:val="008C6F7F"/>
    <w:pPr>
      <w:numPr>
        <w:numId w:val="1"/>
      </w:numPr>
    </w:pPr>
  </w:style>
  <w:style w:type="paragraph" w:customStyle="1" w:styleId="Address">
    <w:name w:val="Address"/>
    <w:basedOn w:val="Normal"/>
    <w:rsid w:val="008C6F7F"/>
  </w:style>
  <w:style w:type="paragraph" w:customStyle="1" w:styleId="Authors">
    <w:name w:val="Authors"/>
    <w:basedOn w:val="Normal"/>
    <w:rsid w:val="008C6F7F"/>
    <w:pPr>
      <w:jc w:val="center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F7F"/>
    <w:pPr>
      <w:tabs>
        <w:tab w:val="clear" w:pos="425"/>
      </w:tabs>
      <w:spacing w:line="240" w:lineRule="auto"/>
      <w:jc w:val="both"/>
    </w:pPr>
    <w:rPr>
      <w:rFonts w:ascii="Arial" w:eastAsia="ヒラギノ角ゴ ProN W3" w:hAnsi="Arial"/>
      <w:color w:val="000000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F7F"/>
    <w:rPr>
      <w:rFonts w:ascii="Arial" w:eastAsia="ヒラギノ角ゴ ProN W3" w:hAnsi="Arial" w:cs="Times New Roman"/>
      <w:color w:val="000000"/>
      <w:kern w:val="0"/>
      <w:sz w:val="18"/>
      <w:szCs w:val="18"/>
    </w:rPr>
  </w:style>
  <w:style w:type="paragraph" w:customStyle="1" w:styleId="Bulletpoint">
    <w:name w:val="Bullet point"/>
    <w:basedOn w:val="Normal"/>
    <w:rsid w:val="008C6F7F"/>
    <w:pPr>
      <w:numPr>
        <w:numId w:val="2"/>
      </w:numPr>
    </w:pPr>
  </w:style>
  <w:style w:type="paragraph" w:styleId="Caption">
    <w:name w:val="caption"/>
    <w:basedOn w:val="Normal"/>
    <w:next w:val="Normal"/>
    <w:qFormat/>
    <w:rsid w:val="008C6F7F"/>
    <w:pPr>
      <w:spacing w:before="120" w:after="120"/>
      <w:ind w:left="425" w:hanging="425"/>
    </w:pPr>
    <w:rPr>
      <w:b/>
      <w:sz w:val="22"/>
    </w:rPr>
  </w:style>
  <w:style w:type="character" w:styleId="CommentReference">
    <w:name w:val="annotation reference"/>
    <w:uiPriority w:val="99"/>
    <w:rsid w:val="008C6F7F"/>
    <w:rPr>
      <w:vanish/>
      <w:sz w:val="16"/>
      <w:szCs w:val="16"/>
    </w:rPr>
  </w:style>
  <w:style w:type="paragraph" w:customStyle="1" w:styleId="Equation">
    <w:name w:val="Equation"/>
    <w:basedOn w:val="Normal"/>
    <w:rsid w:val="008C6F7F"/>
    <w:pPr>
      <w:tabs>
        <w:tab w:val="clear" w:pos="425"/>
        <w:tab w:val="center" w:pos="4536"/>
        <w:tab w:val="right" w:pos="9072"/>
      </w:tabs>
    </w:pPr>
  </w:style>
  <w:style w:type="paragraph" w:customStyle="1" w:styleId="Footnote">
    <w:name w:val="Footnote"/>
    <w:basedOn w:val="Normal"/>
    <w:rsid w:val="008C6F7F"/>
    <w:pPr>
      <w:spacing w:after="60"/>
    </w:pPr>
    <w:rPr>
      <w:sz w:val="20"/>
    </w:rPr>
  </w:style>
  <w:style w:type="paragraph" w:customStyle="1" w:styleId="Normalind">
    <w:name w:val="Normal ind"/>
    <w:basedOn w:val="Normal"/>
    <w:rsid w:val="008C6F7F"/>
    <w:pPr>
      <w:ind w:firstLine="425"/>
    </w:pPr>
  </w:style>
  <w:style w:type="paragraph" w:customStyle="1" w:styleId="Normalnoindent">
    <w:name w:val="Normal no indent"/>
    <w:basedOn w:val="Normal"/>
    <w:rsid w:val="008C6F7F"/>
    <w:rPr>
      <w:lang w:val="en-AU"/>
    </w:rPr>
  </w:style>
  <w:style w:type="paragraph" w:customStyle="1" w:styleId="Numberedpoint">
    <w:name w:val="Numbered point"/>
    <w:basedOn w:val="Normal"/>
    <w:rsid w:val="008C6F7F"/>
    <w:pPr>
      <w:ind w:left="425" w:hanging="425"/>
    </w:pPr>
  </w:style>
  <w:style w:type="character" w:styleId="PageNumber">
    <w:name w:val="page number"/>
    <w:basedOn w:val="DefaultParagraphFont"/>
    <w:rsid w:val="008C6F7F"/>
  </w:style>
  <w:style w:type="paragraph" w:customStyle="1" w:styleId="Papertitle">
    <w:name w:val="Paper title"/>
    <w:basedOn w:val="Normal"/>
    <w:rsid w:val="008C6F7F"/>
    <w:pPr>
      <w:spacing w:after="240"/>
      <w:jc w:val="center"/>
    </w:pPr>
    <w:rPr>
      <w:b/>
      <w:sz w:val="28"/>
    </w:rPr>
  </w:style>
  <w:style w:type="paragraph" w:customStyle="1" w:styleId="References">
    <w:name w:val="References"/>
    <w:basedOn w:val="Normal"/>
    <w:rsid w:val="008C6F7F"/>
    <w:pPr>
      <w:ind w:left="426" w:hanging="426"/>
    </w:pPr>
  </w:style>
  <w:style w:type="paragraph" w:customStyle="1" w:styleId="Stoprunon">
    <w:name w:val="Stop &amp; run on"/>
    <w:basedOn w:val="Normal"/>
    <w:rsid w:val="008C6F7F"/>
    <w:pPr>
      <w:spacing w:before="120"/>
    </w:pPr>
    <w:rPr>
      <w:lang w:val="en-AU"/>
    </w:rPr>
  </w:style>
  <w:style w:type="character" w:customStyle="1" w:styleId="Symbol">
    <w:name w:val="Symbol"/>
    <w:basedOn w:val="DefaultParagraphFont"/>
    <w:rsid w:val="008C6F7F"/>
  </w:style>
  <w:style w:type="table" w:styleId="TableGrid">
    <w:name w:val="Table Grid"/>
    <w:basedOn w:val="TableNormal"/>
    <w:rsid w:val="008C6F7F"/>
    <w:pPr>
      <w:widowControl w:val="0"/>
    </w:pPr>
    <w:rPr>
      <w:rFonts w:ascii="Times New Roman" w:hAnsi="Times New Roman" w:cs="Times New Roman"/>
      <w:kern w:val="0"/>
      <w:sz w:val="24"/>
      <w:szCs w:val="24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8C6F7F"/>
    <w:pPr>
      <w:spacing w:after="240"/>
      <w:jc w:val="center"/>
      <w:outlineLvl w:val="0"/>
    </w:pPr>
    <w:rPr>
      <w:b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8C6F7F"/>
    <w:rPr>
      <w:rFonts w:ascii="Times New Roman" w:hAnsi="Times New Roman" w:cs="Times New Roman"/>
      <w:b/>
      <w:kern w:val="28"/>
      <w:sz w:val="28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8C6F7F"/>
    <w:rPr>
      <w:color w:val="0563C1" w:themeColor="hyperlink"/>
      <w:u w:val="none"/>
    </w:rPr>
  </w:style>
  <w:style w:type="character" w:customStyle="1" w:styleId="CommentTextChar">
    <w:name w:val="Comment Text Char"/>
    <w:uiPriority w:val="99"/>
    <w:rsid w:val="008C6F7F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6F7F"/>
    <w:pPr>
      <w:tabs>
        <w:tab w:val="clear" w:pos="425"/>
      </w:tabs>
    </w:pPr>
    <w:rPr>
      <w:rFonts w:ascii="Yu Mincho" w:eastAsia="Yu Mincho" w:hAnsi="Yu Mincho"/>
      <w:b/>
      <w:bCs/>
      <w:kern w:val="2"/>
      <w:sz w:val="21"/>
      <w:szCs w:val="22"/>
      <w:lang w:eastAsia="ja-JP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8C6F7F"/>
    <w:rPr>
      <w:rFonts w:ascii="Yu Mincho" w:eastAsia="Yu Mincho" w:hAnsi="Yu Mincho" w:cs="Times New Roman"/>
      <w:b/>
      <w:bCs/>
      <w:kern w:val="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8C6F7F"/>
    <w:rPr>
      <w:rFonts w:ascii="Yu Mincho" w:eastAsia="Yu Mincho" w:hAnsi="Yu Mincho" w:cs="Times New Roman"/>
    </w:rPr>
  </w:style>
  <w:style w:type="character" w:styleId="PlaceholderText">
    <w:name w:val="Placeholder Text"/>
    <w:basedOn w:val="DefaultParagraphFont"/>
    <w:uiPriority w:val="99"/>
    <w:semiHidden/>
    <w:rsid w:val="008C6F7F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8C6F7F"/>
  </w:style>
  <w:style w:type="paragraph" w:styleId="ListParagraph">
    <w:name w:val="List Paragraph"/>
    <w:basedOn w:val="Normal"/>
    <w:uiPriority w:val="34"/>
    <w:qFormat/>
    <w:rsid w:val="008C6F7F"/>
    <w:pPr>
      <w:tabs>
        <w:tab w:val="clear" w:pos="425"/>
      </w:tabs>
      <w:spacing w:line="240" w:lineRule="auto"/>
      <w:ind w:left="720"/>
      <w:contextualSpacing/>
      <w:jc w:val="both"/>
    </w:pPr>
    <w:rPr>
      <w:rFonts w:ascii="Yu Mincho" w:eastAsia="Yu Mincho" w:hAnsi="Yu Mincho"/>
      <w:kern w:val="2"/>
      <w:sz w:val="21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8C6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861</Words>
  <Characters>4909</Characters>
  <Application>Microsoft Office Word</Application>
  <DocSecurity>0</DocSecurity>
  <Lines>40</Lines>
  <Paragraphs>11</Paragraphs>
  <ScaleCrop>false</ScaleCrop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ふかの ゆうや</dc:creator>
  <cp:keywords/>
  <dc:description/>
  <cp:lastModifiedBy>Michael Cunningham</cp:lastModifiedBy>
  <cp:revision>3</cp:revision>
  <dcterms:created xsi:type="dcterms:W3CDTF">2020-12-04T02:47:00Z</dcterms:created>
  <dcterms:modified xsi:type="dcterms:W3CDTF">2021-05-05T10:43:00Z</dcterms:modified>
</cp:coreProperties>
</file>