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F68B" w14:textId="77777777" w:rsidR="0048290B" w:rsidRPr="00D41E38" w:rsidRDefault="0048290B" w:rsidP="0048290B">
      <w:pPr>
        <w:rPr>
          <w:rFonts w:ascii="Times New Roman" w:hAnsi="Times New Roman" w:cs="Times New Roman"/>
          <w:sz w:val="24"/>
          <w:szCs w:val="24"/>
        </w:rPr>
      </w:pPr>
      <w:bookmarkStart w:id="0" w:name="_Hlk66966673"/>
      <w:bookmarkStart w:id="1" w:name="_Hlk66966838"/>
      <w:r w:rsidRPr="00D41E38">
        <w:rPr>
          <w:rFonts w:ascii="Times New Roman" w:hAnsi="Times New Roman" w:cs="Times New Roman"/>
          <w:sz w:val="24"/>
          <w:szCs w:val="24"/>
        </w:rPr>
        <w:t xml:space="preserve">Supplementary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T</w:t>
      </w:r>
      <w:r w:rsidRPr="00D41E38">
        <w:rPr>
          <w:rFonts w:ascii="Times New Roman" w:hAnsi="Times New Roman" w:cs="Times New Roman"/>
          <w:sz w:val="24"/>
          <w:szCs w:val="24"/>
        </w:rPr>
        <w:t xml:space="preserve">able 1. TRIPOD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41E38">
        <w:rPr>
          <w:rFonts w:ascii="Times New Roman" w:hAnsi="Times New Roman" w:cs="Times New Roman"/>
          <w:sz w:val="24"/>
          <w:szCs w:val="24"/>
        </w:rPr>
        <w:t>hecklist for prediction model development and validation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6374"/>
        <w:gridCol w:w="1105"/>
      </w:tblGrid>
      <w:tr w:rsidR="00085177" w:rsidRPr="00990FBF" w14:paraId="6C5B1845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  <w:noWrap/>
            <w:hideMark/>
          </w:tcPr>
          <w:p w14:paraId="47CB24B0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CC"/>
            <w:noWrap/>
            <w:hideMark/>
          </w:tcPr>
          <w:p w14:paraId="574B4AC7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CC"/>
            <w:noWrap/>
            <w:hideMark/>
          </w:tcPr>
          <w:p w14:paraId="7E80A222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  <w:shd w:val="clear" w:color="auto" w:fill="FFCCCC"/>
            <w:hideMark/>
          </w:tcPr>
          <w:p w14:paraId="27D8FD7F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Checklist Item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CCCC"/>
            <w:noWrap/>
            <w:hideMark/>
          </w:tcPr>
          <w:p w14:paraId="4A81B073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Page</w:t>
            </w:r>
          </w:p>
        </w:tc>
      </w:tr>
      <w:tr w:rsidR="00085177" w:rsidRPr="00085177" w14:paraId="497902B5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7DBF0FDD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Title and abstract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25D09AC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4ECEAA1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69613B5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522DFE1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FBF" w:rsidRPr="00085177" w14:paraId="2584D11C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69B17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CB238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1E324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7BB7F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4D676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990FBF" w:rsidRPr="00085177" w14:paraId="2BBA4424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56D35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Abstract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F74AB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FB6D3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9972B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Provide a summary of objectives, study design, setting, participants, sample size, predictors, outcome, statistical analysis, results, and conclusions.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D2455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085177" w:rsidRPr="00990FBF" w14:paraId="65315BF0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23D4DB64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37F15BA7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4155E4B8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17343286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488303B0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FBF" w:rsidRPr="00085177" w14:paraId="4DBC72B1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1A100B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485D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AEF5B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14AC2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1CD24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4694C7B1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188DC4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77397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E3F0A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951F6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E1696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085177" w:rsidRPr="00990FBF" w14:paraId="1119D556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54BDAB24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0B5B55C1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49F58024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6A41B34D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75888316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FBF" w:rsidRPr="00085177" w14:paraId="5FBA8171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719FEE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55131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CA99D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7CE5A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83575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5040E76D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104A7E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A8A0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7D4BE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D70E8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the key study dates, including start of accrual; end of accrual; and, if applicable, end of follow-up.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5530E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4A143989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4FB299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76B23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5a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A08CB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4388C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E1E4D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67E8F978" w14:textId="77777777" w:rsidTr="00990FBF">
        <w:trPr>
          <w:trHeight w:val="227"/>
        </w:trPr>
        <w:tc>
          <w:tcPr>
            <w:tcW w:w="1701" w:type="dxa"/>
            <w:noWrap/>
            <w:hideMark/>
          </w:tcPr>
          <w:p w14:paraId="04F0102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A8FB7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5b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C3E6C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789B3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eligibility criteria for participants.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E72E5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295A24E9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FB7703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5814D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5c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36A1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A90DC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Give details of treatments received, if relevant.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8271F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90FBF" w:rsidRPr="00085177" w14:paraId="2707DF5F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246C9E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Outcome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BB57E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6a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29698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C3558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Clearly define the outcome that is predicted by the prediction model, including how and when assessed.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B63B2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90FBF" w:rsidRPr="00085177" w14:paraId="2CC4AA57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74110CA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20993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6b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A2FF1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20F7F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Report any actions to blind assessment of the outcome to be predicted.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D573B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990FBF" w:rsidRPr="00085177" w14:paraId="39B3B2FA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FC79F4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3722B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7a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3AB25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D8D64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A1227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2/3</w:t>
            </w:r>
          </w:p>
        </w:tc>
      </w:tr>
      <w:tr w:rsidR="00990FBF" w:rsidRPr="00085177" w14:paraId="37FE1988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3DE5FDC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6B1A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7b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197FF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4F516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Report any actions to blind assessment of predictors for the outcome and other predictors.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3472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990FBF" w:rsidRPr="00085177" w14:paraId="7F83F71A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26593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3A430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2AB43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509D2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Explain how the study size was arrived at.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AA1F6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90FBF" w:rsidRPr="00085177" w14:paraId="1181B6F3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AB993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223EC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CF4A0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580AC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how missing data were handled (e.g., complete-case analysis, single imputation, multiple imputation) with details of any imputation method.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A1F6B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90FBF" w:rsidRPr="00085177" w14:paraId="1CE7CAF0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854492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87B5A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10a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4FFED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F042A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how predictors were handled in the analyses.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3A555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3/4</w:t>
            </w:r>
          </w:p>
        </w:tc>
      </w:tr>
      <w:tr w:rsidR="00990FBF" w:rsidRPr="00085177" w14:paraId="0179550A" w14:textId="77777777" w:rsidTr="00990FBF">
        <w:trPr>
          <w:trHeight w:val="227"/>
        </w:trPr>
        <w:tc>
          <w:tcPr>
            <w:tcW w:w="1701" w:type="dxa"/>
            <w:noWrap/>
            <w:hideMark/>
          </w:tcPr>
          <w:p w14:paraId="036109B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BF8C7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10b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7CDE9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75130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673C1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3/4</w:t>
            </w:r>
          </w:p>
        </w:tc>
      </w:tr>
      <w:tr w:rsidR="00990FBF" w:rsidRPr="00085177" w14:paraId="3E5E099C" w14:textId="77777777" w:rsidTr="00990FBF">
        <w:trPr>
          <w:trHeight w:val="227"/>
        </w:trPr>
        <w:tc>
          <w:tcPr>
            <w:tcW w:w="1701" w:type="dxa"/>
            <w:noWrap/>
            <w:hideMark/>
          </w:tcPr>
          <w:p w14:paraId="26C01ED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B555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10c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B634B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11894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For validation, describe how the predictions were calculated.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CCC99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90FBF" w:rsidRPr="00085177" w14:paraId="02892D35" w14:textId="77777777" w:rsidTr="00990FBF">
        <w:trPr>
          <w:trHeight w:val="227"/>
        </w:trPr>
        <w:tc>
          <w:tcPr>
            <w:tcW w:w="1701" w:type="dxa"/>
            <w:noWrap/>
            <w:hideMark/>
          </w:tcPr>
          <w:p w14:paraId="38A36D2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9F55F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10d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B10A8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ED4F7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all measures used to assess model performance and, if relevant, to compare multiple models.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0F003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90FBF" w:rsidRPr="00085177" w14:paraId="0928E5CE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398063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3291F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17A85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2277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any model updating (e.g., recalibration) arising from the validation, if done.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D0BE7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990FBF" w:rsidRPr="00085177" w14:paraId="380D896F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04D73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C2435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9DFD9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16ED9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Provide details on how risk groups were created, if done.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A5F75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990FBF" w:rsidRPr="00085177" w14:paraId="388C265A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5E4B3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Development vs. validation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77E89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3263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7D4C9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For validation, identify any differences from the development data in setting, eligibility criteria, outcome, and predictors.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0236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085177" w:rsidRPr="00990FBF" w14:paraId="77A46D56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73A81A0B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12FBFF8D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688778E5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3035DDA2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1D844DAB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FBF" w:rsidRPr="00085177" w14:paraId="233A4805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A0382B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B684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13a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9D0B2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C154B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Describe the flow of participants through the study, including the number of participants with and without the outcome and, if applicable, a summary of the follow-up time. A diagram may be helpful.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B0AC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990FBF" w:rsidRPr="00085177" w14:paraId="46E48CAE" w14:textId="77777777" w:rsidTr="00990FBF">
        <w:trPr>
          <w:trHeight w:val="227"/>
        </w:trPr>
        <w:tc>
          <w:tcPr>
            <w:tcW w:w="1701" w:type="dxa"/>
            <w:noWrap/>
            <w:hideMark/>
          </w:tcPr>
          <w:p w14:paraId="0DE9B0B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D78E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13b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85267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22760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17DF7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4/Table 1</w:t>
            </w:r>
          </w:p>
        </w:tc>
      </w:tr>
      <w:tr w:rsidR="00990FBF" w:rsidRPr="00085177" w14:paraId="5ABE7EEE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8F5CEB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093F9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13c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D870C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6B204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For validation, show a comparison with the development data of the distribution of important variables (demographics, predictors and outcome).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C19D5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STable 2</w:t>
            </w:r>
          </w:p>
        </w:tc>
      </w:tr>
      <w:tr w:rsidR="00990FBF" w:rsidRPr="00085177" w14:paraId="07F9B329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918466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Model development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51C45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14a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E73A04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A98C9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Specify the number of participants and outcome events in each analysis.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82335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</w:tr>
      <w:tr w:rsidR="00990FBF" w:rsidRPr="00085177" w14:paraId="343178CC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15AD1E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32A87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14b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759D2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1A6BF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AC75D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STable 4</w:t>
            </w:r>
          </w:p>
        </w:tc>
      </w:tr>
      <w:tr w:rsidR="00990FBF" w:rsidRPr="00085177" w14:paraId="5EC575DD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8F3ECB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CD3B0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15a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5ED39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E7089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40609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4/Table 2</w:t>
            </w:r>
          </w:p>
        </w:tc>
      </w:tr>
      <w:tr w:rsidR="00990FBF" w:rsidRPr="00085177" w14:paraId="3BD02BEB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8477B4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51EE8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15b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3945D3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38AF1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2778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Fig 2</w:t>
            </w:r>
          </w:p>
        </w:tc>
      </w:tr>
      <w:tr w:rsidR="00990FBF" w:rsidRPr="00085177" w14:paraId="15970B20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31A0D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493C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D6F9A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35A31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BE6E3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4/5/Fig 3</w:t>
            </w:r>
          </w:p>
        </w:tc>
      </w:tr>
      <w:tr w:rsidR="00990FBF" w:rsidRPr="00085177" w14:paraId="39FCFC58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92879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Model-updating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698CB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47496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7CBDB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If done, report the results from any model updating (i.e., model specification, model performance).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B48FC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NA</w:t>
            </w:r>
          </w:p>
        </w:tc>
      </w:tr>
      <w:tr w:rsidR="00085177" w:rsidRPr="00990FBF" w14:paraId="7449F2DC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39698C25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Discussion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2132288E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1C4AA382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766F767C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2D215F18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FBF" w:rsidRPr="00085177" w14:paraId="6431DC63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F6C54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FB093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9E37D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D0DBF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Discuss any limitations of the study (such as nonrepresentative sample, few events per predictor, missing data).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92862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8/9</w:t>
            </w:r>
          </w:p>
        </w:tc>
      </w:tr>
      <w:tr w:rsidR="00990FBF" w:rsidRPr="00085177" w14:paraId="2641E8CA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7E0A7B7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F0AF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19a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3BC3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7906D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For validation, discuss the results with reference to performance in the development data, and any other validation data.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0927A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4/5/Fig 3/SFig1</w:t>
            </w:r>
          </w:p>
        </w:tc>
      </w:tr>
      <w:tr w:rsidR="00990FBF" w:rsidRPr="00085177" w14:paraId="01C270A7" w14:textId="77777777" w:rsidTr="00990FBF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98C41A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0A82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19b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00726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31D221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Give an overall interpretation of the results, considering objectives, limitations, results from similar studies, and other relevant evidence.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57075F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5-9</w:t>
            </w:r>
          </w:p>
        </w:tc>
      </w:tr>
      <w:tr w:rsidR="00990FBF" w:rsidRPr="00085177" w14:paraId="788433E2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685F6E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21D19D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73259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74E1A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Discuss the potential clinical use of the model and implications for future research.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0889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  <w:tr w:rsidR="00085177" w:rsidRPr="00990FBF" w14:paraId="206E7716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02C7660F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0FB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Other information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36A2F1CA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2422AFE6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hideMark/>
          </w:tcPr>
          <w:p w14:paraId="61C2C90B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noWrap/>
            <w:hideMark/>
          </w:tcPr>
          <w:p w14:paraId="08A79792" w14:textId="77777777" w:rsidR="00085177" w:rsidRPr="00990FBF" w:rsidRDefault="00085177" w:rsidP="00085177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90FBF" w:rsidRPr="00085177" w14:paraId="3FFAFBBD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DB3F90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Supplementary </w:t>
            </w: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information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22567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5C2DA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506DBC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Provide information about the availability of supplementary resources, such as study </w:t>
            </w: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protocol, Web calculator, and data sets.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8E87C2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Supplement</w:t>
            </w: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 ST1-ST5/ SFig1-SFig2</w:t>
            </w:r>
          </w:p>
        </w:tc>
      </w:tr>
      <w:tr w:rsidR="00990FBF" w:rsidRPr="00085177" w14:paraId="3B244845" w14:textId="77777777" w:rsidTr="00990FBF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A984878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Funding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5F20F005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0DA4D426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D;V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hideMark/>
          </w:tcPr>
          <w:p w14:paraId="076B719A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Give the source of funding and the role of the funders for the present study.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hideMark/>
          </w:tcPr>
          <w:p w14:paraId="3FF1D279" w14:textId="77777777" w:rsidR="00085177" w:rsidRPr="00085177" w:rsidRDefault="00085177" w:rsidP="00085177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8517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</w:tr>
    </w:tbl>
    <w:p w14:paraId="13704619" w14:textId="5A35A6F8" w:rsidR="00085177" w:rsidRPr="00085177" w:rsidRDefault="00085177">
      <w:pPr>
        <w:rPr>
          <w:rFonts w:ascii="Times New Roman" w:hAnsi="Times New Roman" w:cs="Times New Roman"/>
          <w:sz w:val="18"/>
          <w:szCs w:val="18"/>
        </w:rPr>
      </w:pPr>
      <w:r w:rsidRPr="00085177">
        <w:rPr>
          <w:rFonts w:ascii="Times New Roman" w:hAnsi="Times New Roman" w:cs="Times New Roman"/>
          <w:sz w:val="18"/>
          <w:szCs w:val="18"/>
        </w:rPr>
        <w:t>Items relevant only to the development of a prediction model are denoted by D, items relating solely to a validation of a prediction model are denoted by V, and items relating to both are denoted D;V.</w:t>
      </w:r>
      <w:r w:rsidR="004342E4" w:rsidRPr="004342E4">
        <w:t xml:space="preserve"> </w:t>
      </w:r>
      <w:r w:rsidR="004342E4" w:rsidRPr="004342E4">
        <w:rPr>
          <w:rFonts w:ascii="Times New Roman" w:hAnsi="Times New Roman" w:cs="Times New Roman"/>
          <w:sz w:val="18"/>
          <w:szCs w:val="18"/>
        </w:rPr>
        <w:t>Some of the items were not applicable (NA) to the current study.</w:t>
      </w:r>
    </w:p>
    <w:p w14:paraId="42F37314" w14:textId="77777777" w:rsidR="00085177" w:rsidRPr="00085177" w:rsidRDefault="00085177">
      <w:pPr>
        <w:rPr>
          <w:rFonts w:ascii="Times New Roman" w:hAnsi="Times New Roman" w:cs="Times New Roman"/>
          <w:sz w:val="18"/>
          <w:szCs w:val="18"/>
        </w:rPr>
      </w:pPr>
    </w:p>
    <w:sectPr w:rsidR="00085177" w:rsidRPr="00085177" w:rsidSect="000851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07E6" w14:textId="77777777" w:rsidR="00111DC5" w:rsidRDefault="00111DC5" w:rsidP="00085177">
      <w:r>
        <w:separator/>
      </w:r>
    </w:p>
  </w:endnote>
  <w:endnote w:type="continuationSeparator" w:id="0">
    <w:p w14:paraId="59B81A78" w14:textId="77777777" w:rsidR="00111DC5" w:rsidRDefault="00111DC5" w:rsidP="0008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0037" w14:textId="77777777" w:rsidR="00111DC5" w:rsidRDefault="00111DC5" w:rsidP="00085177">
      <w:r>
        <w:separator/>
      </w:r>
    </w:p>
  </w:footnote>
  <w:footnote w:type="continuationSeparator" w:id="0">
    <w:p w14:paraId="759B4BD0" w14:textId="77777777" w:rsidR="00111DC5" w:rsidRDefault="00111DC5" w:rsidP="0008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88"/>
    <w:rsid w:val="0004297C"/>
    <w:rsid w:val="00085177"/>
    <w:rsid w:val="00111DC5"/>
    <w:rsid w:val="002A40AB"/>
    <w:rsid w:val="002B0431"/>
    <w:rsid w:val="003B2250"/>
    <w:rsid w:val="004342E4"/>
    <w:rsid w:val="0048290B"/>
    <w:rsid w:val="00990FBF"/>
    <w:rsid w:val="00D667AF"/>
    <w:rsid w:val="00D86488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96BDC"/>
  <w15:chartTrackingRefBased/>
  <w15:docId w15:val="{29BCFC95-9CED-4BE2-9F49-3A0FA60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177"/>
    <w:rPr>
      <w:sz w:val="18"/>
      <w:szCs w:val="18"/>
    </w:rPr>
  </w:style>
  <w:style w:type="table" w:styleId="a7">
    <w:name w:val="Table Grid"/>
    <w:basedOn w:val="a1"/>
    <w:uiPriority w:val="39"/>
    <w:rsid w:val="0008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290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3EF9-BBF0-4A13-A0CB-C39E2A05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Xiangming Cai</dc:creator>
  <cp:keywords/>
  <dc:description/>
  <cp:lastModifiedBy>Xiangming</cp:lastModifiedBy>
  <cp:revision>6</cp:revision>
  <cp:lastPrinted>2021-03-17T13:57:00Z</cp:lastPrinted>
  <dcterms:created xsi:type="dcterms:W3CDTF">2021-03-17T13:44:00Z</dcterms:created>
  <dcterms:modified xsi:type="dcterms:W3CDTF">2021-03-24T02:09:00Z</dcterms:modified>
</cp:coreProperties>
</file>