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E2532" w14:textId="21666C0D" w:rsidR="00257F93" w:rsidRPr="001B5BEF" w:rsidRDefault="00257F93" w:rsidP="00120C6B">
      <w:pPr>
        <w:rPr>
          <w:rStyle w:val="Hyperlink"/>
          <w:rFonts w:cs="Times New Roman"/>
          <w:color w:val="auto"/>
          <w:sz w:val="20"/>
          <w:szCs w:val="20"/>
          <w:u w:val="none"/>
          <w:lang w:val="en-GB"/>
        </w:rPr>
      </w:pPr>
      <w:r w:rsidRPr="001B5BEF">
        <w:rPr>
          <w:rStyle w:val="Hyperlink"/>
          <w:rFonts w:cs="Times New Roman"/>
          <w:color w:val="auto"/>
          <w:sz w:val="20"/>
          <w:szCs w:val="20"/>
          <w:u w:val="none"/>
          <w:lang w:val="en-GB"/>
        </w:rPr>
        <w:t xml:space="preserve">Table 2 </w:t>
      </w:r>
      <w:r w:rsidR="00F76443" w:rsidRPr="001B5BEF">
        <w:rPr>
          <w:rStyle w:val="Hyperlink"/>
          <w:rFonts w:cs="Times New Roman"/>
          <w:color w:val="auto"/>
          <w:sz w:val="20"/>
          <w:szCs w:val="20"/>
          <w:u w:val="none"/>
          <w:lang w:val="en-GB"/>
        </w:rPr>
        <w:t>–</w:t>
      </w:r>
      <w:r w:rsidRPr="001B5BEF">
        <w:rPr>
          <w:rStyle w:val="Hyperlink"/>
          <w:rFonts w:cs="Times New Roman"/>
          <w:color w:val="auto"/>
          <w:sz w:val="20"/>
          <w:szCs w:val="20"/>
          <w:u w:val="none"/>
          <w:lang w:val="en-GB"/>
        </w:rPr>
        <w:t xml:space="preserve"> </w:t>
      </w:r>
      <w:r w:rsidR="000D1C2E" w:rsidRPr="001B5BEF">
        <w:rPr>
          <w:rStyle w:val="Hyperlink"/>
          <w:rFonts w:cs="Times New Roman"/>
          <w:color w:val="auto"/>
          <w:sz w:val="20"/>
          <w:szCs w:val="20"/>
          <w:u w:val="none"/>
          <w:lang w:val="en-GB"/>
        </w:rPr>
        <w:t xml:space="preserve">Health Literacy Questionnaire </w:t>
      </w:r>
      <w:r w:rsidR="00C73010" w:rsidRPr="001B5BEF">
        <w:rPr>
          <w:rStyle w:val="Hyperlink"/>
          <w:rFonts w:cs="Times New Roman"/>
          <w:color w:val="auto"/>
          <w:sz w:val="20"/>
          <w:szCs w:val="20"/>
          <w:u w:val="none"/>
          <w:lang w:val="en-GB"/>
        </w:rPr>
        <w:t xml:space="preserve">(HLQ) </w:t>
      </w:r>
      <w:r w:rsidR="000D1C2E" w:rsidRPr="001B5BEF">
        <w:rPr>
          <w:rStyle w:val="Hyperlink"/>
          <w:rFonts w:cs="Times New Roman"/>
          <w:color w:val="auto"/>
          <w:sz w:val="20"/>
          <w:szCs w:val="20"/>
          <w:u w:val="none"/>
          <w:lang w:val="en-GB"/>
        </w:rPr>
        <w:t>c</w:t>
      </w:r>
      <w:r w:rsidR="00F76443" w:rsidRPr="001B5BEF">
        <w:rPr>
          <w:rStyle w:val="Hyperlink"/>
          <w:rFonts w:cs="Times New Roman"/>
          <w:color w:val="auto"/>
          <w:sz w:val="20"/>
          <w:szCs w:val="20"/>
          <w:u w:val="none"/>
          <w:lang w:val="en-GB"/>
        </w:rPr>
        <w:t xml:space="preserve">onstructs </w:t>
      </w:r>
      <w:r w:rsidR="000D1C2E" w:rsidRPr="001B5BEF">
        <w:rPr>
          <w:rStyle w:val="Hyperlink"/>
          <w:rFonts w:cs="Times New Roman"/>
          <w:color w:val="auto"/>
          <w:sz w:val="20"/>
          <w:szCs w:val="20"/>
          <w:u w:val="none"/>
          <w:lang w:val="en-GB"/>
        </w:rPr>
        <w:t>and respective descriptors</w:t>
      </w:r>
      <w:r w:rsidR="00C73010" w:rsidRPr="001B5BEF">
        <w:rPr>
          <w:rStyle w:val="Hyperlink"/>
          <w:rFonts w:cs="Times New Roman"/>
          <w:color w:val="auto"/>
          <w:sz w:val="20"/>
          <w:szCs w:val="20"/>
          <w:u w:val="none"/>
          <w:lang w:val="en-GB"/>
        </w:rPr>
        <w:t>.</w:t>
      </w:r>
      <w:r w:rsidR="000D1C2E" w:rsidRPr="001B5BEF">
        <w:rPr>
          <w:rStyle w:val="Hyperlink"/>
          <w:rFonts w:cs="Times New Roman"/>
          <w:color w:val="auto"/>
          <w:sz w:val="20"/>
          <w:szCs w:val="20"/>
          <w:u w:val="none"/>
          <w:lang w:val="en-GB"/>
        </w:rPr>
        <w:t xml:space="preserve"> </w:t>
      </w:r>
    </w:p>
    <w:tbl>
      <w:tblPr>
        <w:tblStyle w:val="TableGrid"/>
        <w:tblW w:w="0" w:type="auto"/>
        <w:tblBorders>
          <w:left w:val="none" w:sz="0" w:space="0" w:color="auto"/>
          <w:right w:val="none" w:sz="0" w:space="0" w:color="auto"/>
          <w:insideH w:val="none" w:sz="0" w:space="0" w:color="auto"/>
        </w:tblBorders>
        <w:tblLook w:val="04A0" w:firstRow="1" w:lastRow="0" w:firstColumn="1" w:lastColumn="0" w:noHBand="0" w:noVBand="1"/>
      </w:tblPr>
      <w:tblGrid>
        <w:gridCol w:w="2410"/>
        <w:gridCol w:w="4111"/>
        <w:gridCol w:w="3249"/>
      </w:tblGrid>
      <w:tr w:rsidR="00766F58" w:rsidRPr="001B5BEF" w14:paraId="6E161A86" w14:textId="77777777" w:rsidTr="00DE6A95">
        <w:tc>
          <w:tcPr>
            <w:tcW w:w="2410" w:type="dxa"/>
            <w:tcBorders>
              <w:top w:val="single" w:sz="4" w:space="0" w:color="auto"/>
              <w:bottom w:val="single" w:sz="4" w:space="0" w:color="auto"/>
              <w:right w:val="nil"/>
            </w:tcBorders>
          </w:tcPr>
          <w:p w14:paraId="421D56CB" w14:textId="77777777" w:rsidR="00766F58" w:rsidRPr="001B5BEF" w:rsidRDefault="00766F58" w:rsidP="006A4392">
            <w:pPr>
              <w:spacing w:before="0" w:after="120"/>
              <w:jc w:val="center"/>
              <w:rPr>
                <w:rStyle w:val="Hyperlink"/>
                <w:rFonts w:cs="Times New Roman"/>
                <w:b/>
                <w:bCs/>
                <w:color w:val="auto"/>
                <w:sz w:val="20"/>
                <w:szCs w:val="20"/>
                <w:u w:val="none"/>
                <w:lang w:val="en-GB"/>
              </w:rPr>
            </w:pPr>
            <w:r w:rsidRPr="001B5BEF">
              <w:rPr>
                <w:rStyle w:val="Hyperlink"/>
                <w:rFonts w:cs="Times New Roman"/>
                <w:b/>
                <w:bCs/>
                <w:color w:val="auto"/>
                <w:sz w:val="20"/>
                <w:szCs w:val="20"/>
                <w:u w:val="none"/>
                <w:lang w:val="en-GB"/>
              </w:rPr>
              <w:t>Construct</w:t>
            </w:r>
          </w:p>
        </w:tc>
        <w:tc>
          <w:tcPr>
            <w:tcW w:w="4111" w:type="dxa"/>
            <w:tcBorders>
              <w:top w:val="single" w:sz="4" w:space="0" w:color="auto"/>
              <w:left w:val="nil"/>
              <w:bottom w:val="single" w:sz="4" w:space="0" w:color="auto"/>
              <w:right w:val="nil"/>
            </w:tcBorders>
          </w:tcPr>
          <w:p w14:paraId="7A978DFF" w14:textId="77777777" w:rsidR="00766F58" w:rsidRPr="001B5BEF" w:rsidRDefault="00766F58" w:rsidP="006A4392">
            <w:pPr>
              <w:spacing w:before="0" w:after="120"/>
              <w:jc w:val="center"/>
              <w:rPr>
                <w:rStyle w:val="Hyperlink"/>
                <w:rFonts w:cs="Times New Roman"/>
                <w:b/>
                <w:bCs/>
                <w:color w:val="auto"/>
                <w:sz w:val="20"/>
                <w:szCs w:val="20"/>
                <w:u w:val="none"/>
                <w:lang w:val="en-GB"/>
              </w:rPr>
            </w:pPr>
            <w:r w:rsidRPr="001B5BEF">
              <w:rPr>
                <w:rFonts w:cs="Times New Roman"/>
                <w:b/>
                <w:bCs/>
                <w:sz w:val="20"/>
                <w:szCs w:val="20"/>
                <w:lang w:val="en-GB"/>
              </w:rPr>
              <w:t>Low level of the construct</w:t>
            </w:r>
          </w:p>
        </w:tc>
        <w:tc>
          <w:tcPr>
            <w:tcW w:w="3249" w:type="dxa"/>
            <w:tcBorders>
              <w:top w:val="single" w:sz="4" w:space="0" w:color="auto"/>
              <w:left w:val="nil"/>
              <w:bottom w:val="single" w:sz="4" w:space="0" w:color="auto"/>
            </w:tcBorders>
          </w:tcPr>
          <w:p w14:paraId="232F7131" w14:textId="77777777" w:rsidR="00766F58" w:rsidRPr="001B5BEF" w:rsidRDefault="00766F58" w:rsidP="006A4392">
            <w:pPr>
              <w:spacing w:before="0" w:after="120"/>
              <w:jc w:val="center"/>
              <w:rPr>
                <w:rStyle w:val="Hyperlink"/>
                <w:rFonts w:cs="Times New Roman"/>
                <w:b/>
                <w:bCs/>
                <w:color w:val="auto"/>
                <w:sz w:val="20"/>
                <w:szCs w:val="20"/>
                <w:u w:val="none"/>
                <w:lang w:val="en-GB"/>
              </w:rPr>
            </w:pPr>
            <w:r w:rsidRPr="001B5BEF">
              <w:rPr>
                <w:rFonts w:cs="Times New Roman"/>
                <w:b/>
                <w:bCs/>
                <w:sz w:val="20"/>
                <w:szCs w:val="20"/>
                <w:lang w:val="en-GB"/>
              </w:rPr>
              <w:t>High level of the construct</w:t>
            </w:r>
          </w:p>
        </w:tc>
      </w:tr>
      <w:tr w:rsidR="00766F58" w:rsidRPr="001B5BEF" w14:paraId="7F5BEEBB" w14:textId="77777777" w:rsidTr="00DE6A95">
        <w:tc>
          <w:tcPr>
            <w:tcW w:w="2410" w:type="dxa"/>
            <w:tcBorders>
              <w:top w:val="single" w:sz="4" w:space="0" w:color="auto"/>
              <w:bottom w:val="single" w:sz="4" w:space="0" w:color="auto"/>
              <w:right w:val="nil"/>
            </w:tcBorders>
          </w:tcPr>
          <w:p w14:paraId="61046995" w14:textId="77777777" w:rsidR="00766F58" w:rsidRPr="001B5BEF" w:rsidRDefault="00766F58" w:rsidP="006A4392">
            <w:pPr>
              <w:spacing w:before="0" w:after="120"/>
              <w:rPr>
                <w:rFonts w:cs="Times New Roman"/>
                <w:b/>
                <w:bCs/>
                <w:sz w:val="20"/>
                <w:szCs w:val="20"/>
                <w:lang w:val="en-GB"/>
              </w:rPr>
            </w:pPr>
            <w:r w:rsidRPr="001B5BEF">
              <w:rPr>
                <w:rFonts w:cs="Times New Roman"/>
                <w:b/>
                <w:bCs/>
                <w:sz w:val="20"/>
                <w:szCs w:val="20"/>
                <w:lang w:val="en-GB"/>
              </w:rPr>
              <w:t>1. Feeling understood and supported by healthcare providers</w:t>
            </w:r>
          </w:p>
        </w:tc>
        <w:tc>
          <w:tcPr>
            <w:tcW w:w="4111" w:type="dxa"/>
            <w:tcBorders>
              <w:top w:val="single" w:sz="4" w:space="0" w:color="auto"/>
              <w:left w:val="nil"/>
              <w:bottom w:val="single" w:sz="4" w:space="0" w:color="auto"/>
              <w:right w:val="nil"/>
            </w:tcBorders>
          </w:tcPr>
          <w:p w14:paraId="01537058" w14:textId="77777777" w:rsidR="00766F58" w:rsidRPr="001B5BEF" w:rsidRDefault="00766F58" w:rsidP="006A4392">
            <w:pPr>
              <w:autoSpaceDE w:val="0"/>
              <w:autoSpaceDN w:val="0"/>
              <w:adjustRightInd w:val="0"/>
              <w:spacing w:before="0" w:after="120"/>
              <w:rPr>
                <w:rFonts w:cs="Times New Roman"/>
                <w:sz w:val="20"/>
                <w:szCs w:val="20"/>
                <w:lang w:val="en-GB"/>
              </w:rPr>
            </w:pPr>
            <w:r w:rsidRPr="001B5BEF">
              <w:rPr>
                <w:rFonts w:cs="Times New Roman"/>
                <w:sz w:val="20"/>
                <w:szCs w:val="20"/>
                <w:lang w:val="en-GB"/>
              </w:rPr>
              <w:t>Unable to engage with doctors and other healthcare providers. Don’t have a regular healthcare provider and/or have difficulty trusting healthcare providers as a source of information and/or advice.</w:t>
            </w:r>
          </w:p>
        </w:tc>
        <w:tc>
          <w:tcPr>
            <w:tcW w:w="3249" w:type="dxa"/>
            <w:tcBorders>
              <w:top w:val="single" w:sz="4" w:space="0" w:color="auto"/>
              <w:left w:val="nil"/>
              <w:bottom w:val="single" w:sz="4" w:space="0" w:color="auto"/>
            </w:tcBorders>
          </w:tcPr>
          <w:p w14:paraId="79099311" w14:textId="77777777" w:rsidR="00766F58" w:rsidRPr="001B5BEF" w:rsidRDefault="00766F58" w:rsidP="006A4392">
            <w:pPr>
              <w:autoSpaceDE w:val="0"/>
              <w:autoSpaceDN w:val="0"/>
              <w:adjustRightInd w:val="0"/>
              <w:spacing w:before="0" w:after="120"/>
              <w:rPr>
                <w:rStyle w:val="Hyperlink"/>
                <w:rFonts w:cs="Times New Roman"/>
                <w:color w:val="auto"/>
                <w:sz w:val="20"/>
                <w:szCs w:val="20"/>
                <w:u w:val="none"/>
                <w:lang w:val="en-GB"/>
              </w:rPr>
            </w:pPr>
            <w:r w:rsidRPr="001B5BEF">
              <w:rPr>
                <w:rFonts w:cs="Times New Roman"/>
                <w:sz w:val="20"/>
                <w:szCs w:val="20"/>
                <w:lang w:val="en-GB"/>
              </w:rPr>
              <w:t>Has an established relationship with at least one healthcare provider who knows them well and who they trust to provide useful advice and information and to assist them to understand information and make decisions about their health.</w:t>
            </w:r>
          </w:p>
        </w:tc>
      </w:tr>
      <w:tr w:rsidR="00766F58" w:rsidRPr="001B5BEF" w14:paraId="2078D87C" w14:textId="77777777" w:rsidTr="00DE6A95">
        <w:tc>
          <w:tcPr>
            <w:tcW w:w="2410" w:type="dxa"/>
            <w:tcBorders>
              <w:top w:val="single" w:sz="4" w:space="0" w:color="auto"/>
              <w:bottom w:val="single" w:sz="4" w:space="0" w:color="auto"/>
              <w:right w:val="nil"/>
            </w:tcBorders>
          </w:tcPr>
          <w:p w14:paraId="04E2758C" w14:textId="77777777" w:rsidR="00766F58" w:rsidRPr="001B5BEF" w:rsidRDefault="00766F58" w:rsidP="006A4392">
            <w:pPr>
              <w:spacing w:before="0" w:after="120"/>
              <w:rPr>
                <w:rStyle w:val="Hyperlink"/>
                <w:rFonts w:cs="Times New Roman"/>
                <w:b/>
                <w:bCs/>
                <w:color w:val="auto"/>
                <w:sz w:val="20"/>
                <w:szCs w:val="20"/>
                <w:u w:val="none"/>
                <w:lang w:val="en-GB"/>
              </w:rPr>
            </w:pPr>
            <w:r w:rsidRPr="001B5BEF">
              <w:rPr>
                <w:rFonts w:cs="Times New Roman"/>
                <w:b/>
                <w:bCs/>
                <w:sz w:val="20"/>
                <w:szCs w:val="20"/>
                <w:lang w:val="en-GB"/>
              </w:rPr>
              <w:t>2. Having sufficient information to manage my health</w:t>
            </w:r>
          </w:p>
        </w:tc>
        <w:tc>
          <w:tcPr>
            <w:tcW w:w="4111" w:type="dxa"/>
            <w:tcBorders>
              <w:top w:val="single" w:sz="4" w:space="0" w:color="auto"/>
              <w:left w:val="nil"/>
              <w:bottom w:val="single" w:sz="4" w:space="0" w:color="auto"/>
              <w:right w:val="nil"/>
            </w:tcBorders>
          </w:tcPr>
          <w:p w14:paraId="7EC427D7" w14:textId="77777777" w:rsidR="00766F58" w:rsidRPr="001B5BEF" w:rsidRDefault="00766F58" w:rsidP="006A4392">
            <w:pPr>
              <w:autoSpaceDE w:val="0"/>
              <w:autoSpaceDN w:val="0"/>
              <w:adjustRightInd w:val="0"/>
              <w:spacing w:before="0" w:after="120"/>
              <w:rPr>
                <w:rStyle w:val="Hyperlink"/>
                <w:rFonts w:cs="Times New Roman"/>
                <w:color w:val="auto"/>
                <w:sz w:val="20"/>
                <w:szCs w:val="20"/>
                <w:u w:val="none"/>
                <w:lang w:val="en-GB"/>
              </w:rPr>
            </w:pPr>
            <w:r w:rsidRPr="001B5BEF">
              <w:rPr>
                <w:rFonts w:cs="Times New Roman"/>
                <w:sz w:val="20"/>
                <w:szCs w:val="20"/>
                <w:lang w:val="en-GB"/>
              </w:rPr>
              <w:t>Feels that there are many gaps in their knowledge and that they don't have the information they need to live with and manage their health concerns.</w:t>
            </w:r>
          </w:p>
        </w:tc>
        <w:tc>
          <w:tcPr>
            <w:tcW w:w="3249" w:type="dxa"/>
            <w:tcBorders>
              <w:top w:val="single" w:sz="4" w:space="0" w:color="auto"/>
              <w:left w:val="nil"/>
              <w:bottom w:val="single" w:sz="4" w:space="0" w:color="auto"/>
            </w:tcBorders>
          </w:tcPr>
          <w:p w14:paraId="463954D9" w14:textId="77777777" w:rsidR="00766F58" w:rsidRPr="001B5BEF" w:rsidRDefault="00766F58" w:rsidP="006A4392">
            <w:pPr>
              <w:autoSpaceDE w:val="0"/>
              <w:autoSpaceDN w:val="0"/>
              <w:adjustRightInd w:val="0"/>
              <w:spacing w:before="0" w:after="120"/>
              <w:rPr>
                <w:rStyle w:val="Hyperlink"/>
                <w:rFonts w:cs="Times New Roman"/>
                <w:color w:val="auto"/>
                <w:sz w:val="20"/>
                <w:szCs w:val="20"/>
                <w:u w:val="none"/>
                <w:lang w:val="en-GB"/>
              </w:rPr>
            </w:pPr>
            <w:r w:rsidRPr="001B5BEF">
              <w:rPr>
                <w:rFonts w:cs="Times New Roman"/>
                <w:sz w:val="20"/>
                <w:szCs w:val="20"/>
                <w:lang w:val="en-GB"/>
              </w:rPr>
              <w:t>Feels confident that they have all the information that they need to live with and manage their condition and to make decisions.</w:t>
            </w:r>
          </w:p>
        </w:tc>
      </w:tr>
      <w:tr w:rsidR="00766F58" w:rsidRPr="001B5BEF" w14:paraId="0C4626F1" w14:textId="77777777" w:rsidTr="00DE6A95">
        <w:tc>
          <w:tcPr>
            <w:tcW w:w="2410" w:type="dxa"/>
            <w:tcBorders>
              <w:top w:val="single" w:sz="4" w:space="0" w:color="auto"/>
              <w:bottom w:val="single" w:sz="4" w:space="0" w:color="auto"/>
              <w:right w:val="nil"/>
            </w:tcBorders>
          </w:tcPr>
          <w:p w14:paraId="5715C3BE" w14:textId="77777777" w:rsidR="00766F58" w:rsidRPr="001B5BEF" w:rsidRDefault="00766F58" w:rsidP="006A4392">
            <w:pPr>
              <w:spacing w:before="0" w:after="120"/>
              <w:rPr>
                <w:rStyle w:val="Hyperlink"/>
                <w:rFonts w:cs="Times New Roman"/>
                <w:b/>
                <w:bCs/>
                <w:color w:val="auto"/>
                <w:sz w:val="20"/>
                <w:szCs w:val="20"/>
                <w:u w:val="none"/>
                <w:lang w:val="en-GB"/>
              </w:rPr>
            </w:pPr>
            <w:r w:rsidRPr="001B5BEF">
              <w:rPr>
                <w:rFonts w:cs="Times New Roman"/>
                <w:b/>
                <w:bCs/>
                <w:sz w:val="20"/>
                <w:szCs w:val="20"/>
                <w:lang w:val="en-GB"/>
              </w:rPr>
              <w:t>3. Actively managing my health</w:t>
            </w:r>
          </w:p>
        </w:tc>
        <w:tc>
          <w:tcPr>
            <w:tcW w:w="4111" w:type="dxa"/>
            <w:tcBorders>
              <w:top w:val="single" w:sz="4" w:space="0" w:color="auto"/>
              <w:left w:val="nil"/>
              <w:bottom w:val="single" w:sz="4" w:space="0" w:color="auto"/>
              <w:right w:val="nil"/>
            </w:tcBorders>
          </w:tcPr>
          <w:p w14:paraId="790340CA" w14:textId="77777777" w:rsidR="00766F58" w:rsidRPr="001B5BEF" w:rsidRDefault="00766F58" w:rsidP="006A4392">
            <w:pPr>
              <w:autoSpaceDE w:val="0"/>
              <w:autoSpaceDN w:val="0"/>
              <w:adjustRightInd w:val="0"/>
              <w:spacing w:before="0" w:after="120"/>
              <w:rPr>
                <w:rStyle w:val="Hyperlink"/>
                <w:rFonts w:cs="Times New Roman"/>
                <w:color w:val="auto"/>
                <w:sz w:val="20"/>
                <w:szCs w:val="20"/>
                <w:u w:val="none"/>
                <w:lang w:val="en-GB"/>
              </w:rPr>
            </w:pPr>
            <w:r w:rsidRPr="001B5BEF">
              <w:rPr>
                <w:rFonts w:cs="Times New Roman"/>
                <w:sz w:val="20"/>
                <w:szCs w:val="20"/>
                <w:lang w:val="en-GB"/>
              </w:rPr>
              <w:t>Don’t see their health as their responsibility, they are not engaged in their healthcare and regard healthcare as something that is done to them.</w:t>
            </w:r>
          </w:p>
        </w:tc>
        <w:tc>
          <w:tcPr>
            <w:tcW w:w="3249" w:type="dxa"/>
            <w:tcBorders>
              <w:top w:val="single" w:sz="4" w:space="0" w:color="auto"/>
              <w:left w:val="nil"/>
              <w:bottom w:val="single" w:sz="4" w:space="0" w:color="auto"/>
            </w:tcBorders>
          </w:tcPr>
          <w:p w14:paraId="0CD96D63" w14:textId="77777777" w:rsidR="00766F58" w:rsidRPr="001B5BEF" w:rsidRDefault="00766F58" w:rsidP="006A4392">
            <w:pPr>
              <w:autoSpaceDE w:val="0"/>
              <w:autoSpaceDN w:val="0"/>
              <w:adjustRightInd w:val="0"/>
              <w:spacing w:before="0" w:after="120"/>
              <w:rPr>
                <w:rStyle w:val="Hyperlink"/>
                <w:rFonts w:cs="Times New Roman"/>
                <w:color w:val="auto"/>
                <w:sz w:val="20"/>
                <w:szCs w:val="20"/>
                <w:u w:val="none"/>
                <w:lang w:val="en-GB"/>
              </w:rPr>
            </w:pPr>
            <w:r w:rsidRPr="001B5BEF">
              <w:rPr>
                <w:rFonts w:cs="Times New Roman"/>
                <w:sz w:val="20"/>
                <w:szCs w:val="20"/>
                <w:lang w:val="en-GB"/>
              </w:rPr>
              <w:t>Recognise the importance and are able to take responsibility for their own health. They proactively engage in their own care and make their own decisions about their health. They make health a priority.</w:t>
            </w:r>
          </w:p>
        </w:tc>
      </w:tr>
      <w:tr w:rsidR="00766F58" w:rsidRPr="001B5BEF" w14:paraId="3BA0FA48" w14:textId="77777777" w:rsidTr="00DE6A95">
        <w:tc>
          <w:tcPr>
            <w:tcW w:w="2410" w:type="dxa"/>
            <w:tcBorders>
              <w:top w:val="single" w:sz="4" w:space="0" w:color="auto"/>
              <w:bottom w:val="single" w:sz="4" w:space="0" w:color="auto"/>
              <w:right w:val="nil"/>
            </w:tcBorders>
          </w:tcPr>
          <w:p w14:paraId="7A5092F6" w14:textId="77777777" w:rsidR="00766F58" w:rsidRPr="001B5BEF" w:rsidRDefault="00766F58" w:rsidP="006A4392">
            <w:pPr>
              <w:spacing w:before="0" w:after="120"/>
              <w:rPr>
                <w:rStyle w:val="Hyperlink"/>
                <w:rFonts w:cs="Times New Roman"/>
                <w:b/>
                <w:bCs/>
                <w:color w:val="auto"/>
                <w:sz w:val="20"/>
                <w:szCs w:val="20"/>
                <w:u w:val="none"/>
                <w:lang w:val="en-GB"/>
              </w:rPr>
            </w:pPr>
            <w:r w:rsidRPr="001B5BEF">
              <w:rPr>
                <w:rFonts w:cs="Times New Roman"/>
                <w:b/>
                <w:bCs/>
                <w:sz w:val="20"/>
                <w:szCs w:val="20"/>
                <w:lang w:val="en-GB"/>
              </w:rPr>
              <w:t>4. Social support for health</w:t>
            </w:r>
          </w:p>
        </w:tc>
        <w:tc>
          <w:tcPr>
            <w:tcW w:w="4111" w:type="dxa"/>
            <w:tcBorders>
              <w:top w:val="single" w:sz="4" w:space="0" w:color="auto"/>
              <w:left w:val="nil"/>
              <w:bottom w:val="single" w:sz="4" w:space="0" w:color="auto"/>
              <w:right w:val="nil"/>
            </w:tcBorders>
          </w:tcPr>
          <w:p w14:paraId="0022D60A" w14:textId="77777777" w:rsidR="00766F58" w:rsidRPr="001B5BEF" w:rsidRDefault="00766F58" w:rsidP="006A4392">
            <w:pPr>
              <w:autoSpaceDE w:val="0"/>
              <w:autoSpaceDN w:val="0"/>
              <w:adjustRightInd w:val="0"/>
              <w:spacing w:before="0" w:after="120"/>
              <w:rPr>
                <w:rStyle w:val="Hyperlink"/>
                <w:rFonts w:cs="Times New Roman"/>
                <w:color w:val="auto"/>
                <w:sz w:val="20"/>
                <w:szCs w:val="20"/>
                <w:u w:val="none"/>
                <w:lang w:val="en-GB"/>
              </w:rPr>
            </w:pPr>
            <w:r w:rsidRPr="001B5BEF">
              <w:rPr>
                <w:rFonts w:cs="Times New Roman"/>
                <w:sz w:val="20"/>
                <w:szCs w:val="20"/>
                <w:lang w:val="en-GB"/>
              </w:rPr>
              <w:t xml:space="preserve">Completely alone and unsupported for health. </w:t>
            </w:r>
          </w:p>
          <w:p w14:paraId="5379FC0C" w14:textId="77777777" w:rsidR="00766F58" w:rsidRPr="001B5BEF" w:rsidRDefault="00766F58" w:rsidP="006A4392">
            <w:pPr>
              <w:spacing w:before="0" w:after="120"/>
              <w:rPr>
                <w:rStyle w:val="Hyperlink"/>
                <w:rFonts w:cs="Times New Roman"/>
                <w:color w:val="auto"/>
                <w:sz w:val="20"/>
                <w:szCs w:val="20"/>
                <w:u w:val="none"/>
                <w:lang w:val="en-GB"/>
              </w:rPr>
            </w:pPr>
          </w:p>
        </w:tc>
        <w:tc>
          <w:tcPr>
            <w:tcW w:w="3249" w:type="dxa"/>
            <w:tcBorders>
              <w:top w:val="single" w:sz="4" w:space="0" w:color="auto"/>
              <w:left w:val="nil"/>
              <w:bottom w:val="single" w:sz="4" w:space="0" w:color="auto"/>
            </w:tcBorders>
          </w:tcPr>
          <w:p w14:paraId="09C73DF8" w14:textId="77777777" w:rsidR="00766F58" w:rsidRPr="001B5BEF" w:rsidRDefault="00766F58" w:rsidP="006A4392">
            <w:pPr>
              <w:autoSpaceDE w:val="0"/>
              <w:autoSpaceDN w:val="0"/>
              <w:adjustRightInd w:val="0"/>
              <w:spacing w:before="0" w:after="120"/>
              <w:rPr>
                <w:rStyle w:val="Hyperlink"/>
                <w:rFonts w:cs="Times New Roman"/>
                <w:color w:val="auto"/>
                <w:sz w:val="20"/>
                <w:szCs w:val="20"/>
                <w:u w:val="none"/>
                <w:lang w:val="en-GB"/>
              </w:rPr>
            </w:pPr>
            <w:r w:rsidRPr="001B5BEF">
              <w:rPr>
                <w:rFonts w:cs="Times New Roman"/>
                <w:sz w:val="20"/>
                <w:szCs w:val="20"/>
                <w:lang w:val="en-GB"/>
              </w:rPr>
              <w:t>A person’s social system provides them with all the support they want or need for health.</w:t>
            </w:r>
          </w:p>
        </w:tc>
      </w:tr>
      <w:tr w:rsidR="00766F58" w:rsidRPr="001B5BEF" w14:paraId="24A57161" w14:textId="77777777" w:rsidTr="00DE6A95">
        <w:tc>
          <w:tcPr>
            <w:tcW w:w="2410" w:type="dxa"/>
            <w:tcBorders>
              <w:top w:val="single" w:sz="4" w:space="0" w:color="auto"/>
              <w:bottom w:val="single" w:sz="4" w:space="0" w:color="auto"/>
              <w:right w:val="nil"/>
            </w:tcBorders>
          </w:tcPr>
          <w:p w14:paraId="29AE75EC" w14:textId="77777777" w:rsidR="00766F58" w:rsidRPr="001B5BEF" w:rsidRDefault="00766F58" w:rsidP="006A4392">
            <w:pPr>
              <w:spacing w:before="0" w:after="120"/>
              <w:rPr>
                <w:rStyle w:val="Hyperlink"/>
                <w:rFonts w:cs="Times New Roman"/>
                <w:b/>
                <w:bCs/>
                <w:color w:val="auto"/>
                <w:sz w:val="20"/>
                <w:szCs w:val="20"/>
                <w:u w:val="none"/>
                <w:lang w:val="en-GB"/>
              </w:rPr>
            </w:pPr>
            <w:r w:rsidRPr="001B5BEF">
              <w:rPr>
                <w:rFonts w:cs="Times New Roman"/>
                <w:b/>
                <w:bCs/>
                <w:sz w:val="20"/>
                <w:szCs w:val="20"/>
                <w:lang w:val="en-GB"/>
              </w:rPr>
              <w:t>5. Appraisal of health information</w:t>
            </w:r>
          </w:p>
        </w:tc>
        <w:tc>
          <w:tcPr>
            <w:tcW w:w="4111" w:type="dxa"/>
            <w:tcBorders>
              <w:top w:val="single" w:sz="4" w:space="0" w:color="auto"/>
              <w:left w:val="nil"/>
              <w:bottom w:val="single" w:sz="4" w:space="0" w:color="auto"/>
              <w:right w:val="nil"/>
            </w:tcBorders>
          </w:tcPr>
          <w:p w14:paraId="24EEA971" w14:textId="77777777" w:rsidR="00766F58" w:rsidRPr="001B5BEF" w:rsidRDefault="00766F58" w:rsidP="006A4392">
            <w:pPr>
              <w:autoSpaceDE w:val="0"/>
              <w:autoSpaceDN w:val="0"/>
              <w:adjustRightInd w:val="0"/>
              <w:spacing w:before="0" w:after="120"/>
              <w:rPr>
                <w:rStyle w:val="Hyperlink"/>
                <w:rFonts w:cs="Times New Roman"/>
                <w:color w:val="auto"/>
                <w:sz w:val="20"/>
                <w:szCs w:val="20"/>
                <w:u w:val="none"/>
                <w:lang w:val="en-GB"/>
              </w:rPr>
            </w:pPr>
            <w:r w:rsidRPr="001B5BEF">
              <w:rPr>
                <w:rFonts w:cs="Times New Roman"/>
                <w:sz w:val="20"/>
                <w:szCs w:val="20"/>
                <w:lang w:val="en-GB"/>
              </w:rPr>
              <w:t>No matter how hard they try, they cannot understand most health information and get confused when there is conflicting information.</w:t>
            </w:r>
          </w:p>
        </w:tc>
        <w:tc>
          <w:tcPr>
            <w:tcW w:w="3249" w:type="dxa"/>
            <w:tcBorders>
              <w:top w:val="single" w:sz="4" w:space="0" w:color="auto"/>
              <w:left w:val="nil"/>
              <w:bottom w:val="single" w:sz="4" w:space="0" w:color="auto"/>
            </w:tcBorders>
          </w:tcPr>
          <w:p w14:paraId="72E70B32" w14:textId="77777777" w:rsidR="00766F58" w:rsidRPr="001B5BEF" w:rsidRDefault="00766F58" w:rsidP="006A4392">
            <w:pPr>
              <w:autoSpaceDE w:val="0"/>
              <w:autoSpaceDN w:val="0"/>
              <w:adjustRightInd w:val="0"/>
              <w:spacing w:before="0" w:after="120"/>
              <w:rPr>
                <w:rStyle w:val="Hyperlink"/>
                <w:rFonts w:cs="Times New Roman"/>
                <w:color w:val="auto"/>
                <w:sz w:val="20"/>
                <w:szCs w:val="20"/>
                <w:u w:val="none"/>
                <w:lang w:val="en-GB"/>
              </w:rPr>
            </w:pPr>
            <w:r w:rsidRPr="001B5BEF">
              <w:rPr>
                <w:rFonts w:cs="Times New Roman"/>
                <w:sz w:val="20"/>
                <w:szCs w:val="20"/>
                <w:lang w:val="en-GB"/>
              </w:rPr>
              <w:t>Able to identify good information and reliable sources of information. They can resolve conflicting information by themselves or with help from others.</w:t>
            </w:r>
          </w:p>
        </w:tc>
      </w:tr>
      <w:tr w:rsidR="00766F58" w:rsidRPr="001B5BEF" w14:paraId="2A6BEF59" w14:textId="77777777" w:rsidTr="00DE6A95">
        <w:tc>
          <w:tcPr>
            <w:tcW w:w="2410" w:type="dxa"/>
            <w:tcBorders>
              <w:top w:val="single" w:sz="4" w:space="0" w:color="auto"/>
              <w:bottom w:val="single" w:sz="4" w:space="0" w:color="auto"/>
              <w:right w:val="nil"/>
            </w:tcBorders>
          </w:tcPr>
          <w:p w14:paraId="79FB6596" w14:textId="77777777" w:rsidR="00766F58" w:rsidRPr="001B5BEF" w:rsidRDefault="00766F58" w:rsidP="006A4392">
            <w:pPr>
              <w:spacing w:before="0" w:after="120"/>
              <w:rPr>
                <w:rStyle w:val="Hyperlink"/>
                <w:rFonts w:cs="Times New Roman"/>
                <w:b/>
                <w:bCs/>
                <w:color w:val="auto"/>
                <w:sz w:val="20"/>
                <w:szCs w:val="20"/>
                <w:u w:val="none"/>
                <w:lang w:val="en-GB"/>
              </w:rPr>
            </w:pPr>
            <w:r w:rsidRPr="001B5BEF">
              <w:rPr>
                <w:rFonts w:cs="Times New Roman"/>
                <w:b/>
                <w:bCs/>
                <w:sz w:val="20"/>
                <w:szCs w:val="20"/>
                <w:lang w:val="en-GB"/>
              </w:rPr>
              <w:t>6. Ability to actively engage with healthcare providers</w:t>
            </w:r>
          </w:p>
        </w:tc>
        <w:tc>
          <w:tcPr>
            <w:tcW w:w="4111" w:type="dxa"/>
            <w:tcBorders>
              <w:top w:val="single" w:sz="4" w:space="0" w:color="auto"/>
              <w:left w:val="nil"/>
              <w:bottom w:val="single" w:sz="4" w:space="0" w:color="auto"/>
              <w:right w:val="nil"/>
            </w:tcBorders>
          </w:tcPr>
          <w:p w14:paraId="3C75130B" w14:textId="77777777" w:rsidR="00766F58" w:rsidRPr="001B5BEF" w:rsidRDefault="00766F58" w:rsidP="006A4392">
            <w:pPr>
              <w:autoSpaceDE w:val="0"/>
              <w:autoSpaceDN w:val="0"/>
              <w:adjustRightInd w:val="0"/>
              <w:spacing w:before="0" w:after="120"/>
              <w:rPr>
                <w:rStyle w:val="Hyperlink"/>
                <w:rFonts w:cs="Times New Roman"/>
                <w:color w:val="auto"/>
                <w:sz w:val="20"/>
                <w:szCs w:val="20"/>
                <w:u w:val="none"/>
                <w:lang w:val="en-GB"/>
              </w:rPr>
            </w:pPr>
            <w:r w:rsidRPr="001B5BEF">
              <w:rPr>
                <w:rFonts w:cs="Times New Roman"/>
                <w:sz w:val="20"/>
                <w:szCs w:val="20"/>
                <w:lang w:val="en-GB"/>
              </w:rPr>
              <w:t>Are passive in their approach to healthcare, inactive i.e., they do not proactively seek or clarify information and advice and/or service options. They accept information without question. Unable to ask questions to get information or to clarify what they do not understand. They accept what is offered without seeking to ensure that it meets their needs. Feel unable to share concerns. The do not have a sense of agency in interactions with providers.</w:t>
            </w:r>
          </w:p>
        </w:tc>
        <w:tc>
          <w:tcPr>
            <w:tcW w:w="3249" w:type="dxa"/>
            <w:tcBorders>
              <w:top w:val="single" w:sz="4" w:space="0" w:color="auto"/>
              <w:left w:val="nil"/>
              <w:bottom w:val="single" w:sz="4" w:space="0" w:color="auto"/>
            </w:tcBorders>
          </w:tcPr>
          <w:p w14:paraId="72686808" w14:textId="77777777" w:rsidR="00766F58" w:rsidRPr="001B5BEF" w:rsidRDefault="00766F58" w:rsidP="006A4392">
            <w:pPr>
              <w:autoSpaceDE w:val="0"/>
              <w:autoSpaceDN w:val="0"/>
              <w:adjustRightInd w:val="0"/>
              <w:spacing w:before="0" w:after="120"/>
              <w:rPr>
                <w:rStyle w:val="Hyperlink"/>
                <w:rFonts w:cs="Times New Roman"/>
                <w:color w:val="auto"/>
                <w:sz w:val="20"/>
                <w:szCs w:val="20"/>
                <w:u w:val="none"/>
                <w:lang w:val="en-GB"/>
              </w:rPr>
            </w:pPr>
            <w:r w:rsidRPr="001B5BEF">
              <w:rPr>
                <w:rFonts w:cs="Times New Roman"/>
                <w:sz w:val="20"/>
                <w:szCs w:val="20"/>
                <w:lang w:val="en-GB"/>
              </w:rPr>
              <w:t>Is proactive about their health and feels in control in relationships with healthcare providers. Is able to seek advice from additional healthcare providers when necessary. They keep going until they get what they want. Empowered.</w:t>
            </w:r>
          </w:p>
        </w:tc>
      </w:tr>
      <w:tr w:rsidR="00766F58" w:rsidRPr="001B5BEF" w14:paraId="3BF92008" w14:textId="77777777" w:rsidTr="00DE6A95">
        <w:tc>
          <w:tcPr>
            <w:tcW w:w="2410" w:type="dxa"/>
            <w:tcBorders>
              <w:top w:val="single" w:sz="4" w:space="0" w:color="auto"/>
              <w:bottom w:val="single" w:sz="4" w:space="0" w:color="auto"/>
              <w:right w:val="nil"/>
            </w:tcBorders>
          </w:tcPr>
          <w:p w14:paraId="09C9E74D" w14:textId="77777777" w:rsidR="00766F58" w:rsidRPr="001B5BEF" w:rsidRDefault="00766F58" w:rsidP="006A4392">
            <w:pPr>
              <w:spacing w:before="0" w:after="120"/>
              <w:rPr>
                <w:rStyle w:val="Hyperlink"/>
                <w:rFonts w:cs="Times New Roman"/>
                <w:b/>
                <w:bCs/>
                <w:color w:val="auto"/>
                <w:sz w:val="20"/>
                <w:szCs w:val="20"/>
                <w:u w:val="none"/>
                <w:lang w:val="en-GB"/>
              </w:rPr>
            </w:pPr>
            <w:r w:rsidRPr="001B5BEF">
              <w:rPr>
                <w:rFonts w:cs="Times New Roman"/>
                <w:b/>
                <w:bCs/>
                <w:sz w:val="20"/>
                <w:szCs w:val="20"/>
                <w:lang w:val="en-GB"/>
              </w:rPr>
              <w:t>7. Navigating the healthcare system</w:t>
            </w:r>
          </w:p>
        </w:tc>
        <w:tc>
          <w:tcPr>
            <w:tcW w:w="4111" w:type="dxa"/>
            <w:tcBorders>
              <w:top w:val="single" w:sz="4" w:space="0" w:color="auto"/>
              <w:left w:val="nil"/>
              <w:bottom w:val="single" w:sz="4" w:space="0" w:color="auto"/>
              <w:right w:val="nil"/>
            </w:tcBorders>
          </w:tcPr>
          <w:p w14:paraId="21BB30C5" w14:textId="77777777" w:rsidR="00766F58" w:rsidRPr="001B5BEF" w:rsidRDefault="00766F58" w:rsidP="006A4392">
            <w:pPr>
              <w:autoSpaceDE w:val="0"/>
              <w:autoSpaceDN w:val="0"/>
              <w:adjustRightInd w:val="0"/>
              <w:spacing w:before="0" w:after="120"/>
              <w:rPr>
                <w:rStyle w:val="Hyperlink"/>
                <w:rFonts w:cs="Times New Roman"/>
                <w:color w:val="auto"/>
                <w:sz w:val="20"/>
                <w:szCs w:val="20"/>
                <w:u w:val="none"/>
                <w:lang w:val="en-GB"/>
              </w:rPr>
            </w:pPr>
            <w:r w:rsidRPr="001B5BEF">
              <w:rPr>
                <w:rFonts w:cs="Times New Roman"/>
                <w:sz w:val="20"/>
                <w:szCs w:val="20"/>
                <w:lang w:val="en-GB"/>
              </w:rPr>
              <w:t>Unable to advocate on their own behalf and unable to find someone who can help them use the healthcare system to address their health needs. Do not look beyond obvious resources and have a limited understanding of what is available and what they are entitled to.</w:t>
            </w:r>
          </w:p>
        </w:tc>
        <w:tc>
          <w:tcPr>
            <w:tcW w:w="3249" w:type="dxa"/>
            <w:tcBorders>
              <w:top w:val="single" w:sz="4" w:space="0" w:color="auto"/>
              <w:left w:val="nil"/>
              <w:bottom w:val="single" w:sz="4" w:space="0" w:color="auto"/>
            </w:tcBorders>
          </w:tcPr>
          <w:p w14:paraId="254AA719" w14:textId="77777777" w:rsidR="00766F58" w:rsidRPr="001B5BEF" w:rsidRDefault="00766F58" w:rsidP="006A4392">
            <w:pPr>
              <w:autoSpaceDE w:val="0"/>
              <w:autoSpaceDN w:val="0"/>
              <w:adjustRightInd w:val="0"/>
              <w:spacing w:before="0" w:after="120"/>
              <w:rPr>
                <w:rStyle w:val="Hyperlink"/>
                <w:rFonts w:cs="Times New Roman"/>
                <w:color w:val="auto"/>
                <w:sz w:val="20"/>
                <w:szCs w:val="20"/>
                <w:u w:val="none"/>
                <w:lang w:val="en-GB"/>
              </w:rPr>
            </w:pPr>
            <w:r w:rsidRPr="001B5BEF">
              <w:rPr>
                <w:rFonts w:cs="Times New Roman"/>
                <w:sz w:val="20"/>
                <w:szCs w:val="20"/>
                <w:lang w:val="en-GB"/>
              </w:rPr>
              <w:t>Able to find out about services and supports so they get all their needs met. Able to advocate on their own behalf at the system and service level.</w:t>
            </w:r>
          </w:p>
        </w:tc>
      </w:tr>
      <w:tr w:rsidR="00766F58" w:rsidRPr="001B5BEF" w14:paraId="0DB5BCA0" w14:textId="77777777" w:rsidTr="00DE6A95">
        <w:tc>
          <w:tcPr>
            <w:tcW w:w="2410" w:type="dxa"/>
            <w:tcBorders>
              <w:top w:val="single" w:sz="4" w:space="0" w:color="auto"/>
              <w:bottom w:val="single" w:sz="4" w:space="0" w:color="auto"/>
              <w:right w:val="nil"/>
            </w:tcBorders>
          </w:tcPr>
          <w:p w14:paraId="5F4EA45A" w14:textId="77777777" w:rsidR="00766F58" w:rsidRPr="001B5BEF" w:rsidRDefault="00766F58" w:rsidP="006A4392">
            <w:pPr>
              <w:spacing w:before="0" w:after="120"/>
              <w:rPr>
                <w:rStyle w:val="Hyperlink"/>
                <w:rFonts w:cs="Times New Roman"/>
                <w:b/>
                <w:bCs/>
                <w:color w:val="auto"/>
                <w:sz w:val="20"/>
                <w:szCs w:val="20"/>
                <w:u w:val="none"/>
                <w:lang w:val="en-GB"/>
              </w:rPr>
            </w:pPr>
            <w:r w:rsidRPr="001B5BEF">
              <w:rPr>
                <w:rFonts w:cs="Times New Roman"/>
                <w:b/>
                <w:bCs/>
                <w:sz w:val="20"/>
                <w:szCs w:val="20"/>
                <w:lang w:val="en-GB"/>
              </w:rPr>
              <w:t>8. Ability to find good health information</w:t>
            </w:r>
          </w:p>
        </w:tc>
        <w:tc>
          <w:tcPr>
            <w:tcW w:w="4111" w:type="dxa"/>
            <w:tcBorders>
              <w:top w:val="single" w:sz="4" w:space="0" w:color="auto"/>
              <w:left w:val="nil"/>
              <w:bottom w:val="single" w:sz="4" w:space="0" w:color="auto"/>
              <w:right w:val="nil"/>
            </w:tcBorders>
          </w:tcPr>
          <w:p w14:paraId="6703FB8A" w14:textId="77777777" w:rsidR="00766F58" w:rsidRPr="001B5BEF" w:rsidRDefault="00766F58" w:rsidP="006A4392">
            <w:pPr>
              <w:autoSpaceDE w:val="0"/>
              <w:autoSpaceDN w:val="0"/>
              <w:adjustRightInd w:val="0"/>
              <w:spacing w:before="0" w:after="120"/>
              <w:rPr>
                <w:rStyle w:val="Hyperlink"/>
                <w:rFonts w:cs="Times New Roman"/>
                <w:color w:val="auto"/>
                <w:sz w:val="20"/>
                <w:szCs w:val="20"/>
                <w:u w:val="none"/>
                <w:lang w:val="en-GB"/>
              </w:rPr>
            </w:pPr>
            <w:r w:rsidRPr="001B5BEF">
              <w:rPr>
                <w:rFonts w:cs="Times New Roman"/>
                <w:sz w:val="20"/>
                <w:szCs w:val="20"/>
                <w:lang w:val="en-GB"/>
              </w:rPr>
              <w:t>Cannot access health information when required. Is dependent on others to offer information.</w:t>
            </w:r>
          </w:p>
        </w:tc>
        <w:tc>
          <w:tcPr>
            <w:tcW w:w="3249" w:type="dxa"/>
            <w:tcBorders>
              <w:top w:val="single" w:sz="4" w:space="0" w:color="auto"/>
              <w:left w:val="nil"/>
              <w:bottom w:val="single" w:sz="4" w:space="0" w:color="auto"/>
            </w:tcBorders>
          </w:tcPr>
          <w:p w14:paraId="1ED5DE16" w14:textId="77777777" w:rsidR="00766F58" w:rsidRPr="001B5BEF" w:rsidRDefault="00766F58" w:rsidP="006A4392">
            <w:pPr>
              <w:autoSpaceDE w:val="0"/>
              <w:autoSpaceDN w:val="0"/>
              <w:adjustRightInd w:val="0"/>
              <w:spacing w:before="0" w:after="120"/>
              <w:rPr>
                <w:rStyle w:val="Hyperlink"/>
                <w:rFonts w:cs="Times New Roman"/>
                <w:color w:val="auto"/>
                <w:sz w:val="20"/>
                <w:szCs w:val="20"/>
                <w:u w:val="none"/>
                <w:lang w:val="en-GB"/>
              </w:rPr>
            </w:pPr>
            <w:r w:rsidRPr="001B5BEF">
              <w:rPr>
                <w:rFonts w:cs="Times New Roman"/>
                <w:sz w:val="20"/>
                <w:szCs w:val="20"/>
                <w:lang w:val="en-GB"/>
              </w:rPr>
              <w:t>Is an 'information explorer'. Actively uses a diverse range of sources to find information and is up to date.</w:t>
            </w:r>
          </w:p>
        </w:tc>
      </w:tr>
      <w:tr w:rsidR="00766F58" w:rsidRPr="001B5BEF" w14:paraId="1257A2B0" w14:textId="77777777" w:rsidTr="00DE6A95">
        <w:tc>
          <w:tcPr>
            <w:tcW w:w="2410" w:type="dxa"/>
            <w:tcBorders>
              <w:top w:val="single" w:sz="4" w:space="0" w:color="auto"/>
              <w:bottom w:val="single" w:sz="4" w:space="0" w:color="auto"/>
              <w:right w:val="nil"/>
            </w:tcBorders>
          </w:tcPr>
          <w:p w14:paraId="1011F64F" w14:textId="77777777" w:rsidR="00766F58" w:rsidRPr="001B5BEF" w:rsidRDefault="00766F58" w:rsidP="006A4392">
            <w:pPr>
              <w:spacing w:before="0" w:after="120"/>
              <w:rPr>
                <w:rStyle w:val="Hyperlink"/>
                <w:rFonts w:cs="Times New Roman"/>
                <w:b/>
                <w:bCs/>
                <w:color w:val="auto"/>
                <w:sz w:val="20"/>
                <w:szCs w:val="20"/>
                <w:u w:val="none"/>
                <w:lang w:val="en-GB"/>
              </w:rPr>
            </w:pPr>
            <w:r w:rsidRPr="001B5BEF">
              <w:rPr>
                <w:rFonts w:cs="Times New Roman"/>
                <w:b/>
                <w:bCs/>
                <w:sz w:val="20"/>
                <w:szCs w:val="20"/>
                <w:lang w:val="en-GB"/>
              </w:rPr>
              <w:t>9. Understanding health information well enough to know what to do</w:t>
            </w:r>
          </w:p>
        </w:tc>
        <w:tc>
          <w:tcPr>
            <w:tcW w:w="4111" w:type="dxa"/>
            <w:tcBorders>
              <w:top w:val="single" w:sz="4" w:space="0" w:color="auto"/>
              <w:left w:val="nil"/>
              <w:bottom w:val="single" w:sz="4" w:space="0" w:color="auto"/>
              <w:right w:val="nil"/>
            </w:tcBorders>
          </w:tcPr>
          <w:p w14:paraId="1C22E04F" w14:textId="77777777" w:rsidR="00766F58" w:rsidRPr="001B5BEF" w:rsidRDefault="00766F58" w:rsidP="006A4392">
            <w:pPr>
              <w:autoSpaceDE w:val="0"/>
              <w:autoSpaceDN w:val="0"/>
              <w:adjustRightInd w:val="0"/>
              <w:spacing w:before="0" w:after="120"/>
              <w:rPr>
                <w:rStyle w:val="Hyperlink"/>
                <w:rFonts w:cs="Times New Roman"/>
                <w:color w:val="auto"/>
                <w:sz w:val="20"/>
                <w:szCs w:val="20"/>
                <w:u w:val="none"/>
                <w:lang w:val="en-GB"/>
              </w:rPr>
            </w:pPr>
            <w:r w:rsidRPr="001B5BEF">
              <w:rPr>
                <w:rFonts w:cs="Times New Roman"/>
                <w:sz w:val="20"/>
                <w:szCs w:val="20"/>
                <w:lang w:val="en-GB"/>
              </w:rPr>
              <w:t>Has problems understanding any written health information or instructions about treatments or medications. Unable to read or write well enough to complete medical forms.</w:t>
            </w:r>
          </w:p>
        </w:tc>
        <w:tc>
          <w:tcPr>
            <w:tcW w:w="3249" w:type="dxa"/>
            <w:tcBorders>
              <w:top w:val="single" w:sz="4" w:space="0" w:color="auto"/>
              <w:left w:val="nil"/>
              <w:bottom w:val="single" w:sz="4" w:space="0" w:color="auto"/>
            </w:tcBorders>
          </w:tcPr>
          <w:p w14:paraId="0104059A" w14:textId="77777777" w:rsidR="00766F58" w:rsidRPr="001B5BEF" w:rsidRDefault="00766F58" w:rsidP="006A4392">
            <w:pPr>
              <w:autoSpaceDE w:val="0"/>
              <w:autoSpaceDN w:val="0"/>
              <w:adjustRightInd w:val="0"/>
              <w:spacing w:before="0" w:after="120"/>
              <w:rPr>
                <w:rStyle w:val="Hyperlink"/>
                <w:rFonts w:cs="Times New Roman"/>
                <w:color w:val="auto"/>
                <w:sz w:val="20"/>
                <w:szCs w:val="20"/>
                <w:u w:val="none"/>
                <w:lang w:val="en-GB"/>
              </w:rPr>
            </w:pPr>
            <w:r w:rsidRPr="001B5BEF">
              <w:rPr>
                <w:rFonts w:cs="Times New Roman"/>
                <w:sz w:val="20"/>
                <w:szCs w:val="20"/>
                <w:lang w:val="en-GB"/>
              </w:rPr>
              <w:t xml:space="preserve">Is able to understand all written information (including numerical information) in relation to their </w:t>
            </w:r>
            <w:r w:rsidRPr="001B5BEF">
              <w:rPr>
                <w:rFonts w:cs="Times New Roman"/>
                <w:sz w:val="20"/>
                <w:szCs w:val="20"/>
                <w:lang w:val="en-GB"/>
              </w:rPr>
              <w:lastRenderedPageBreak/>
              <w:t>health and able to write appropriately on forms where required.</w:t>
            </w:r>
          </w:p>
        </w:tc>
      </w:tr>
    </w:tbl>
    <w:p w14:paraId="726E8D3E" w14:textId="77777777" w:rsidR="00C73010" w:rsidRPr="001B5BEF" w:rsidRDefault="00C73010" w:rsidP="00120C6B">
      <w:pPr>
        <w:rPr>
          <w:rStyle w:val="Hyperlink"/>
          <w:rFonts w:cs="Times New Roman"/>
          <w:color w:val="auto"/>
          <w:szCs w:val="24"/>
          <w:u w:val="none"/>
          <w:lang w:val="en-GB"/>
        </w:rPr>
      </w:pPr>
    </w:p>
    <w:sectPr w:rsidR="00C73010" w:rsidRPr="001B5BEF" w:rsidSect="0089784D">
      <w:headerReference w:type="even" r:id="rId8"/>
      <w:headerReference w:type="default" r:id="rId9"/>
      <w:footerReference w:type="even" r:id="rId10"/>
      <w:footerReference w:type="default" r:id="rId11"/>
      <w:headerReference w:type="first" r:id="rId12"/>
      <w:pgSz w:w="12240" w:h="15840"/>
      <w:pgMar w:top="1140" w:right="1179" w:bottom="1140" w:left="1281" w:header="284"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C0273" w14:textId="77777777" w:rsidR="005E63A3" w:rsidRDefault="005E63A3" w:rsidP="00117666">
      <w:pPr>
        <w:spacing w:after="0"/>
      </w:pPr>
      <w:r>
        <w:separator/>
      </w:r>
    </w:p>
  </w:endnote>
  <w:endnote w:type="continuationSeparator" w:id="0">
    <w:p w14:paraId="0EE18682" w14:textId="77777777" w:rsidR="005E63A3" w:rsidRDefault="005E63A3"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200B5" w14:textId="77777777" w:rsidR="00BD3F66" w:rsidRPr="00577C4C" w:rsidRDefault="00BD3F66">
    <w:pPr>
      <w:pStyle w:val="Footer"/>
      <w:rPr>
        <w:color w:val="C00000"/>
        <w:szCs w:val="24"/>
      </w:rPr>
    </w:pPr>
    <w:r w:rsidRPr="00577C4C">
      <w:rPr>
        <w:noProof/>
        <w:color w:val="C00000"/>
        <w:szCs w:val="24"/>
        <w:lang w:val="pt-PT" w:eastAsia="pt-PT"/>
      </w:rPr>
      <mc:AlternateContent>
        <mc:Choice Requires="wps">
          <w:drawing>
            <wp:anchor distT="0" distB="0" distL="114300" distR="114300" simplePos="0" relativeHeight="251683840" behindDoc="0" locked="0" layoutInCell="1" allowOverlap="1" wp14:anchorId="63E33BB4" wp14:editId="1F76581C">
              <wp:simplePos x="0" y="0"/>
              <wp:positionH relativeFrom="column">
                <wp:posOffset>-108280</wp:posOffset>
              </wp:positionH>
              <wp:positionV relativeFrom="paragraph">
                <wp:posOffset>-58420</wp:posOffset>
              </wp:positionV>
              <wp:extent cx="3672231" cy="1403985"/>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231" cy="1403985"/>
                      </a:xfrm>
                      <a:prstGeom prst="rect">
                        <a:avLst/>
                      </a:prstGeom>
                      <a:solidFill>
                        <a:srgbClr val="FFFFFF"/>
                      </a:solidFill>
                      <a:ln w="9525">
                        <a:noFill/>
                        <a:miter lim="800000"/>
                        <a:headEnd/>
                        <a:tailEnd/>
                      </a:ln>
                    </wps:spPr>
                    <wps:txbx>
                      <w:txbxContent>
                        <w:p w14:paraId="09BB78B0" w14:textId="741AA418" w:rsidR="00BD3F66" w:rsidRPr="00E9561B" w:rsidRDefault="00BD3F66">
                          <w:pPr>
                            <w:rPr>
                              <w:color w:val="C0000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E33BB4" id="_x0000_t202" coordsize="21600,21600" o:spt="202" path="m,l,21600r21600,l21600,xe">
              <v:stroke joinstyle="miter"/>
              <v:path gradientshapeok="t" o:connecttype="rect"/>
            </v:shapetype>
            <v:shape id="Text Box 2" o:spid="_x0000_s1026" type="#_x0000_t202" style="position:absolute;margin-left:-8.55pt;margin-top:-4.6pt;width:289.1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" stroked="f">
              <v:textbox style="mso-fit-shape-to-text:t">
                <w:txbxContent>
                  <w:p w14:paraId="09BB78B0" w14:textId="741AA418" w:rsidR="00BD3F66" w:rsidRPr="00E9561B" w:rsidRDefault="00BD3F66">
                    <w:pPr>
                      <w:rPr>
                        <w:color w:val="C00000"/>
                      </w:rPr>
                    </w:pPr>
                  </w:p>
                </w:txbxContent>
              </v:textbox>
            </v:shape>
          </w:pict>
        </mc:Fallback>
      </mc:AlternateContent>
    </w:r>
    <w:r>
      <w:rPr>
        <w:noProof/>
        <w:lang w:val="pt-PT" w:eastAsia="pt-PT"/>
      </w:rPr>
      <mc:AlternateContent>
        <mc:Choice Requires="wps">
          <w:drawing>
            <wp:anchor distT="0" distB="0" distL="114300" distR="114300" simplePos="0" relativeHeight="251665408" behindDoc="0" locked="0" layoutInCell="1" allowOverlap="1" wp14:anchorId="1A1EFD58" wp14:editId="31E9E446">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4EC5AC" w14:textId="65CB1733" w:rsidR="00BD3F66" w:rsidRPr="00577C4C" w:rsidRDefault="00BD3F66">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9E4E4F">
                            <w:rPr>
                              <w:noProof/>
                              <w:color w:val="000000" w:themeColor="text1"/>
                              <w:sz w:val="22"/>
                              <w:szCs w:val="40"/>
                            </w:rPr>
                            <w:t>14</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A1EFD58" id="Text Box 1" o:spid="_x0000_s1027" type="#_x0000_t202" style="position:absolute;margin-left:67.6pt;margin-top:0;width:118.8pt;height:31.15pt;z-index:25166540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MjG5lo1AgAAZgQAAA4AAAAAAAAAAAAAAAAALgIA&#10;AGRycy9lMm9Eb2MueG1sUEsBAi0AFAAGAAgAAAAhADiwEsPZAAAABAEAAA8AAAAAAAAAAAAAAAAA&#10;jwQAAGRycy9kb3ducmV2LnhtbFBLBQYAAAAABAAEAPMAAACVBQAAAAA=&#10;" filled="f" stroked="f" strokeweight=".5pt">
              <v:textbox style="mso-fit-shape-to-text:t">
                <w:txbxContent>
                  <w:p w14:paraId="574EC5AC" w14:textId="65CB1733" w:rsidR="00BD3F66" w:rsidRPr="00577C4C" w:rsidRDefault="00BD3F66">
                    <w:pPr>
                      <w:pStyle w:val="Rodap"/>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9E4E4F">
                      <w:rPr>
                        <w:noProof/>
                        <w:color w:val="000000" w:themeColor="text1"/>
                        <w:sz w:val="22"/>
                        <w:szCs w:val="40"/>
                      </w:rPr>
                      <w:t>14</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E1D77" w14:textId="77777777" w:rsidR="00BD3F66" w:rsidRPr="00577C4C" w:rsidRDefault="00BD3F66">
    <w:pPr>
      <w:pStyle w:val="Footer"/>
      <w:rPr>
        <w:b/>
        <w:sz w:val="20"/>
        <w:szCs w:val="24"/>
      </w:rPr>
    </w:pPr>
    <w:r>
      <w:rPr>
        <w:noProof/>
        <w:lang w:val="pt-PT" w:eastAsia="pt-PT"/>
      </w:rPr>
      <mc:AlternateContent>
        <mc:Choice Requires="wps">
          <w:drawing>
            <wp:anchor distT="0" distB="0" distL="114300" distR="114300" simplePos="0" relativeHeight="251646976" behindDoc="0" locked="0" layoutInCell="1" allowOverlap="1" wp14:anchorId="74E719F5" wp14:editId="60DBC59C">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6530778B" w14:textId="4C7594EA" w:rsidR="00BD3F66" w:rsidRPr="00577C4C" w:rsidRDefault="00BD3F66">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9E4E4F">
                            <w:rPr>
                              <w:noProof/>
                              <w:color w:val="000000" w:themeColor="text1"/>
                              <w:sz w:val="22"/>
                              <w:szCs w:val="40"/>
                            </w:rPr>
                            <w:t>13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4E719F5" id="_x0000_t202" coordsize="21600,21600" o:spt="202" path="m,l,21600r21600,l21600,xe">
              <v:stroke joinstyle="miter"/>
              <v:path gradientshapeok="t" o:connecttype="rect"/>
            </v:shapetype>
            <v:shape id="Text Box 56" o:spid="_x0000_s1028"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" filled="f" stroked="f" strokeweight=".5pt">
              <v:textbox style="mso-fit-shape-to-text:t">
                <w:txbxContent>
                  <w:p w14:paraId="6530778B" w14:textId="4C7594EA" w:rsidR="00BD3F66" w:rsidRPr="00577C4C" w:rsidRDefault="00BD3F66">
                    <w:pPr>
                      <w:pStyle w:val="Rodap"/>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9E4E4F">
                      <w:rPr>
                        <w:noProof/>
                        <w:color w:val="000000" w:themeColor="text1"/>
                        <w:sz w:val="22"/>
                        <w:szCs w:val="40"/>
                      </w:rPr>
                      <w:t>13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6D488" w14:textId="77777777" w:rsidR="005E63A3" w:rsidRDefault="005E63A3" w:rsidP="00117666">
      <w:pPr>
        <w:spacing w:after="0"/>
      </w:pPr>
      <w:r>
        <w:separator/>
      </w:r>
    </w:p>
  </w:footnote>
  <w:footnote w:type="continuationSeparator" w:id="0">
    <w:p w14:paraId="3BED6E18" w14:textId="77777777" w:rsidR="005E63A3" w:rsidRDefault="005E63A3"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798FA" w14:textId="0D4F1639" w:rsidR="00BD3F66" w:rsidRPr="007E3148" w:rsidRDefault="00BD3F66" w:rsidP="00FA02C8">
    <w:pPr>
      <w:pStyle w:val="Header"/>
      <w:tabs>
        <w:tab w:val="clear" w:pos="4844"/>
        <w:tab w:val="center" w:pos="3969"/>
      </w:tabs>
      <w:jc w:val="right"/>
    </w:pPr>
    <w:r w:rsidRPr="007E3148">
      <w:ptab w:relativeTo="margin" w:alignment="center" w:leader="none"/>
    </w:r>
    <w:r w:rsidR="00FA02C8">
      <w:t>Co-design health literacy-based solutions migrants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5FEFC" w14:textId="77777777" w:rsidR="00BD3F66" w:rsidRPr="00A53000" w:rsidRDefault="00BD3F66" w:rsidP="00A53000">
    <w:pPr>
      <w:pStyle w:val="Header"/>
    </w:pPr>
    <w:r w:rsidRPr="007E3148">
      <w:ptab w:relativeTo="margin" w:alignment="center" w:leader="none"/>
    </w:r>
    <w:r w:rsidRPr="007E3148">
      <w:ptab w:relativeTo="margin" w:alignment="right" w:leader="none"/>
    </w:r>
    <w:r w:rsidRPr="00A53000">
      <w:t>Running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9A552" w14:textId="77777777" w:rsidR="00BD3F66" w:rsidRDefault="00BD3F66" w:rsidP="00A53000">
    <w:pPr>
      <w:pStyle w:val="Header"/>
    </w:pPr>
    <w:r w:rsidRPr="005A1D84">
      <w:rPr>
        <w:noProof/>
        <w:color w:val="A6A6A6" w:themeColor="background1" w:themeShade="A6"/>
        <w:lang w:val="pt-PT" w:eastAsia="pt-PT"/>
      </w:rPr>
      <w:drawing>
        <wp:inline distT="0" distB="0" distL="0" distR="0" wp14:anchorId="6A38EA61" wp14:editId="24847CFB">
          <wp:extent cx="1382534" cy="497091"/>
          <wp:effectExtent l="0" t="0" r="0" b="0"/>
          <wp:docPr id="6" name="Picture 6"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7E7730"/>
    <w:multiLevelType w:val="hybridMultilevel"/>
    <w:tmpl w:val="85A8F9AE"/>
    <w:lvl w:ilvl="0" w:tplc="2F24D5A2">
      <w:start w:val="1"/>
      <w:numFmt w:val="decimal"/>
      <w:lvlText w:val="%1."/>
      <w:lvlJc w:val="left"/>
      <w:pPr>
        <w:ind w:left="360" w:hanging="360"/>
      </w:pPr>
      <w:rPr>
        <w:sz w:val="22"/>
        <w:szCs w:val="22"/>
        <w:vertAlign w:val="baselin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755A5"/>
    <w:multiLevelType w:val="hybridMultilevel"/>
    <w:tmpl w:val="C9741E24"/>
    <w:lvl w:ilvl="0" w:tplc="0816000F">
      <w:start w:val="1"/>
      <w:numFmt w:val="decimal"/>
      <w:lvlText w:val="%1."/>
      <w:lvlJc w:val="left"/>
      <w:pPr>
        <w:ind w:left="5040" w:hanging="360"/>
      </w:pPr>
    </w:lvl>
    <w:lvl w:ilvl="1" w:tplc="08160019" w:tentative="1">
      <w:start w:val="1"/>
      <w:numFmt w:val="lowerLetter"/>
      <w:lvlText w:val="%2."/>
      <w:lvlJc w:val="left"/>
      <w:pPr>
        <w:ind w:left="5760" w:hanging="360"/>
      </w:pPr>
    </w:lvl>
    <w:lvl w:ilvl="2" w:tplc="0816001B" w:tentative="1">
      <w:start w:val="1"/>
      <w:numFmt w:val="lowerRoman"/>
      <w:lvlText w:val="%3."/>
      <w:lvlJc w:val="right"/>
      <w:pPr>
        <w:ind w:left="6480" w:hanging="180"/>
      </w:pPr>
    </w:lvl>
    <w:lvl w:ilvl="3" w:tplc="0816000F" w:tentative="1">
      <w:start w:val="1"/>
      <w:numFmt w:val="decimal"/>
      <w:lvlText w:val="%4."/>
      <w:lvlJc w:val="left"/>
      <w:pPr>
        <w:ind w:left="7200" w:hanging="360"/>
      </w:pPr>
    </w:lvl>
    <w:lvl w:ilvl="4" w:tplc="08160019" w:tentative="1">
      <w:start w:val="1"/>
      <w:numFmt w:val="lowerLetter"/>
      <w:lvlText w:val="%5."/>
      <w:lvlJc w:val="left"/>
      <w:pPr>
        <w:ind w:left="7920" w:hanging="360"/>
      </w:pPr>
    </w:lvl>
    <w:lvl w:ilvl="5" w:tplc="0816001B" w:tentative="1">
      <w:start w:val="1"/>
      <w:numFmt w:val="lowerRoman"/>
      <w:lvlText w:val="%6."/>
      <w:lvlJc w:val="right"/>
      <w:pPr>
        <w:ind w:left="8640" w:hanging="180"/>
      </w:pPr>
    </w:lvl>
    <w:lvl w:ilvl="6" w:tplc="0816000F" w:tentative="1">
      <w:start w:val="1"/>
      <w:numFmt w:val="decimal"/>
      <w:lvlText w:val="%7."/>
      <w:lvlJc w:val="left"/>
      <w:pPr>
        <w:ind w:left="9360" w:hanging="360"/>
      </w:pPr>
    </w:lvl>
    <w:lvl w:ilvl="7" w:tplc="08160019" w:tentative="1">
      <w:start w:val="1"/>
      <w:numFmt w:val="lowerLetter"/>
      <w:lvlText w:val="%8."/>
      <w:lvlJc w:val="left"/>
      <w:pPr>
        <w:ind w:left="10080" w:hanging="360"/>
      </w:pPr>
    </w:lvl>
    <w:lvl w:ilvl="8" w:tplc="0816001B" w:tentative="1">
      <w:start w:val="1"/>
      <w:numFmt w:val="lowerRoman"/>
      <w:lvlText w:val="%9."/>
      <w:lvlJc w:val="right"/>
      <w:pPr>
        <w:ind w:left="10800" w:hanging="180"/>
      </w:pPr>
    </w:lvl>
  </w:abstractNum>
  <w:abstractNum w:abstractNumId="4" w15:restartNumberingAfterBreak="0">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6"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02A7CAC"/>
    <w:multiLevelType w:val="multilevel"/>
    <w:tmpl w:val="C6A8CCEA"/>
    <w:numStyleLink w:val="Headings"/>
  </w:abstractNum>
  <w:abstractNum w:abstractNumId="8" w15:restartNumberingAfterBreak="0">
    <w:nsid w:val="316A6FBE"/>
    <w:multiLevelType w:val="hybridMultilevel"/>
    <w:tmpl w:val="5162724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36837025"/>
    <w:multiLevelType w:val="hybridMultilevel"/>
    <w:tmpl w:val="1C7AB40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043CC0"/>
    <w:multiLevelType w:val="hybridMultilevel"/>
    <w:tmpl w:val="C0AAD1C2"/>
    <w:lvl w:ilvl="0" w:tplc="74A20418">
      <w:numFmt w:val="bullet"/>
      <w:lvlText w:val="-"/>
      <w:lvlJc w:val="left"/>
      <w:pPr>
        <w:ind w:left="720" w:hanging="360"/>
      </w:pPr>
      <w:rPr>
        <w:rFonts w:ascii="Helvetica-Bold" w:eastAsiaTheme="minorHAnsi" w:hAnsi="Helvetica-Bold" w:cs="Helvetica-Bold"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7521AB"/>
    <w:multiLevelType w:val="hybridMultilevel"/>
    <w:tmpl w:val="9EBE8CD6"/>
    <w:lvl w:ilvl="0" w:tplc="74A20418">
      <w:numFmt w:val="bullet"/>
      <w:lvlText w:val="-"/>
      <w:lvlJc w:val="left"/>
      <w:pPr>
        <w:ind w:left="720" w:hanging="360"/>
      </w:pPr>
      <w:rPr>
        <w:rFonts w:ascii="Helvetica-Bold" w:eastAsiaTheme="minorHAnsi" w:hAnsi="Helvetica-Bold" w:cs="Helvetica-Bold"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8D0BAC"/>
    <w:multiLevelType w:val="hybridMultilevel"/>
    <w:tmpl w:val="54686A6E"/>
    <w:lvl w:ilvl="0" w:tplc="00984834">
      <w:start w:val="1"/>
      <w:numFmt w:val="bullet"/>
      <w:lvlText w:val="-"/>
      <w:lvlJc w:val="left"/>
      <w:pPr>
        <w:ind w:left="720" w:hanging="360"/>
      </w:pPr>
      <w:rPr>
        <w:rFonts w:ascii="Times New Roman" w:eastAsiaTheme="minorHAnsi"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15:restartNumberingAfterBreak="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F4309B2"/>
    <w:multiLevelType w:val="hybridMultilevel"/>
    <w:tmpl w:val="4B987D4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502E43"/>
    <w:multiLevelType w:val="hybridMultilevel"/>
    <w:tmpl w:val="3766A4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FD42CC"/>
    <w:multiLevelType w:val="hybridMultilevel"/>
    <w:tmpl w:val="EE3C05DE"/>
    <w:lvl w:ilvl="0" w:tplc="EA6E35D8">
      <w:start w:val="4"/>
      <w:numFmt w:val="bullet"/>
      <w:lvlText w:val="-"/>
      <w:lvlJc w:val="left"/>
      <w:pPr>
        <w:ind w:left="720" w:hanging="360"/>
      </w:pPr>
      <w:rPr>
        <w:rFonts w:ascii="Times New Roman" w:eastAsiaTheme="minorHAnsi"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6" w15:restartNumberingAfterBreak="0">
    <w:nsid w:val="73961987"/>
    <w:multiLevelType w:val="hybridMultilevel"/>
    <w:tmpl w:val="08E48136"/>
    <w:lvl w:ilvl="0" w:tplc="C5749310">
      <w:start w:val="1"/>
      <w:numFmt w:val="decimal"/>
      <w:lvlText w:val="%1."/>
      <w:lvlJc w:val="left"/>
      <w:pPr>
        <w:ind w:left="720" w:hanging="360"/>
      </w:pPr>
      <w:rPr>
        <w:rFonts w:ascii="Cambria" w:hAnsi="Cambria" w:cs="Arial" w:hint="default"/>
        <w:b w:val="0"/>
        <w:i w:val="0"/>
        <w:sz w:val="22"/>
        <w:szCs w:val="21"/>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7BA66C6B"/>
    <w:multiLevelType w:val="hybridMultilevel"/>
    <w:tmpl w:val="9FB6A5E6"/>
    <w:lvl w:ilvl="0" w:tplc="36AA5E4A">
      <w:start w:val="4"/>
      <w:numFmt w:val="bullet"/>
      <w:lvlText w:val="-"/>
      <w:lvlJc w:val="left"/>
      <w:pPr>
        <w:ind w:left="1080" w:hanging="720"/>
      </w:pPr>
      <w:rPr>
        <w:rFonts w:ascii="Times New Roman" w:eastAsiaTheme="minorHAnsi"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8" w15:restartNumberingAfterBreak="0">
    <w:nsid w:val="7DBC6F29"/>
    <w:multiLevelType w:val="multilevel"/>
    <w:tmpl w:val="C6A8CCEA"/>
    <w:numStyleLink w:val="Headings"/>
  </w:abstractNum>
  <w:abstractNum w:abstractNumId="29" w15:restartNumberingAfterBreak="0">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1"/>
  </w:num>
  <w:num w:numId="3">
    <w:abstractNumId w:val="2"/>
  </w:num>
  <w:num w:numId="4">
    <w:abstractNumId w:val="2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3"/>
  </w:num>
  <w:num w:numId="8">
    <w:abstractNumId w:val="10"/>
  </w:num>
  <w:num w:numId="9">
    <w:abstractNumId w:val="14"/>
  </w:num>
  <w:num w:numId="10">
    <w:abstractNumId w:val="12"/>
  </w:num>
  <w:num w:numId="11">
    <w:abstractNumId w:val="4"/>
  </w:num>
  <w:num w:numId="12">
    <w:abstractNumId w:val="29"/>
  </w:num>
  <w:num w:numId="13">
    <w:abstractNumId w:val="19"/>
  </w:num>
  <w:num w:numId="14">
    <w:abstractNumId w:val="6"/>
  </w:num>
  <w:num w:numId="15">
    <w:abstractNumId w:val="17"/>
  </w:num>
  <w:num w:numId="16">
    <w:abstractNumId w:val="23"/>
  </w:num>
  <w:num w:numId="17">
    <w:abstractNumId w:val="5"/>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lvlOverride w:ilvl="2">
      <w:lvl w:ilvl="2">
        <w:start w:val="1"/>
        <w:numFmt w:val="decimal"/>
        <w:pStyle w:val="Heading3"/>
        <w:lvlText w:val="%1.%2.%3"/>
        <w:lvlJc w:val="left"/>
        <w:pPr>
          <w:tabs>
            <w:tab w:val="num" w:pos="567"/>
          </w:tabs>
          <w:ind w:left="567" w:hanging="567"/>
        </w:pPr>
        <w:rPr>
          <w:rFonts w:hint="default"/>
        </w:rPr>
      </w:lvl>
    </w:lvlOverride>
    <w:lvlOverride w:ilvl="3">
      <w:lvl w:ilvl="3">
        <w:start w:val="1"/>
        <w:numFmt w:val="decimal"/>
        <w:pStyle w:val="Heading4"/>
        <w:lvlText w:val="%1.%2.%3.%4"/>
        <w:lvlJc w:val="left"/>
        <w:pPr>
          <w:tabs>
            <w:tab w:val="num" w:pos="567"/>
          </w:tabs>
          <w:ind w:left="567" w:hanging="567"/>
        </w:pPr>
        <w:rPr>
          <w:rFonts w:hint="default"/>
        </w:rPr>
      </w:lvl>
    </w:lvlOverride>
    <w:lvlOverride w:ilvl="4">
      <w:lvl w:ilvl="4">
        <w:start w:val="1"/>
        <w:numFmt w:val="decimal"/>
        <w:pStyle w:val="Heading5"/>
        <w:lvlText w:val="%1.%2.%3.%4.%5"/>
        <w:lvlJc w:val="left"/>
        <w:pPr>
          <w:tabs>
            <w:tab w:val="num" w:pos="567"/>
          </w:tabs>
          <w:ind w:left="567" w:hanging="567"/>
        </w:pPr>
        <w:rPr>
          <w:rFonts w:hint="default"/>
        </w:rPr>
      </w:lvl>
    </w:lvlOverride>
    <w:lvlOverride w:ilvl="5">
      <w:lvl w:ilvl="5">
        <w:start w:val="1"/>
        <w:numFmt w:val="lowerRoman"/>
        <w:lvlText w:val="%6."/>
        <w:lvlJc w:val="right"/>
        <w:pPr>
          <w:tabs>
            <w:tab w:val="num" w:pos="567"/>
          </w:tabs>
          <w:ind w:left="567" w:hanging="567"/>
        </w:pPr>
        <w:rPr>
          <w:rFonts w:hint="default"/>
        </w:rPr>
      </w:lvl>
    </w:lvlOverride>
    <w:lvlOverride w:ilvl="6">
      <w:lvl w:ilvl="6">
        <w:start w:val="1"/>
        <w:numFmt w:val="decimal"/>
        <w:lvlText w:val="%7."/>
        <w:lvlJc w:val="left"/>
        <w:pPr>
          <w:tabs>
            <w:tab w:val="num" w:pos="567"/>
          </w:tabs>
          <w:ind w:left="567" w:hanging="567"/>
        </w:pPr>
        <w:rPr>
          <w:rFonts w:hint="default"/>
        </w:rPr>
      </w:lvl>
    </w:lvlOverride>
    <w:lvlOverride w:ilvl="7">
      <w:lvl w:ilvl="7">
        <w:start w:val="1"/>
        <w:numFmt w:val="lowerLetter"/>
        <w:lvlText w:val="%8."/>
        <w:lvlJc w:val="left"/>
        <w:pPr>
          <w:tabs>
            <w:tab w:val="num" w:pos="567"/>
          </w:tabs>
          <w:ind w:left="567" w:hanging="567"/>
        </w:pPr>
        <w:rPr>
          <w:rFonts w:hint="default"/>
        </w:rPr>
      </w:lvl>
    </w:lvlOverride>
    <w:lvlOverride w:ilvl="8">
      <w:lvl w:ilvl="8">
        <w:start w:val="1"/>
        <w:numFmt w:val="lowerRoman"/>
        <w:lvlText w:val="%9."/>
        <w:lvlJc w:val="right"/>
        <w:pPr>
          <w:tabs>
            <w:tab w:val="num" w:pos="567"/>
          </w:tabs>
          <w:ind w:left="567" w:hanging="567"/>
        </w:pPr>
        <w:rPr>
          <w:rFonts w:hint="default"/>
        </w:rPr>
      </w:lvl>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8"/>
  </w:num>
  <w:num w:numId="21">
    <w:abstractNumId w:val="5"/>
  </w:num>
  <w:num w:numId="22">
    <w:abstractNumId w:val="5"/>
    <w:lvlOverride w:ilvl="0">
      <w:lvl w:ilvl="0">
        <w:start w:val="1"/>
        <w:numFmt w:val="decimal"/>
        <w:pStyle w:val="Heading1"/>
        <w:lvlText w:val="%1"/>
        <w:lvlJc w:val="left"/>
        <w:pPr>
          <w:tabs>
            <w:tab w:val="num" w:pos="567"/>
          </w:tabs>
          <w:ind w:left="567" w:hanging="567"/>
        </w:pPr>
      </w:lvl>
    </w:lvlOverride>
    <w:lvlOverride w:ilvl="1">
      <w:lvl w:ilvl="1">
        <w:start w:val="1"/>
        <w:numFmt w:val="decimal"/>
        <w:pStyle w:val="Heading2"/>
        <w:lvlText w:val="%1.%2"/>
        <w:lvlJc w:val="left"/>
        <w:pPr>
          <w:tabs>
            <w:tab w:val="num" w:pos="567"/>
          </w:tabs>
          <w:ind w:left="567" w:hanging="567"/>
        </w:pPr>
      </w:lvl>
    </w:lvlOverride>
    <w:lvlOverride w:ilvl="2">
      <w:lvl w:ilvl="2">
        <w:start w:val="1"/>
        <w:numFmt w:val="decimal"/>
        <w:pStyle w:val="Heading3"/>
        <w:lvlText w:val=""/>
        <w:lvlJc w:val="left"/>
      </w:lvl>
    </w:lvlOverride>
    <w:lvlOverride w:ilvl="3">
      <w:lvl w:ilvl="3">
        <w:start w:val="1"/>
        <w:numFmt w:val="decimal"/>
        <w:pStyle w:val="Heading4"/>
        <w:lvlText w:val=""/>
        <w:lvlJc w:val="left"/>
      </w:lvl>
    </w:lvlOverride>
    <w:lvlOverride w:ilvl="4">
      <w:lvl w:ilvl="4">
        <w:start w:val="1"/>
        <w:numFmt w:val="decimal"/>
        <w:pStyle w:val="Heading5"/>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23">
    <w:abstractNumId w:val="1"/>
  </w:num>
  <w:num w:numId="24">
    <w:abstractNumId w:val="5"/>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lvlOverride w:ilvl="2">
      <w:lvl w:ilvl="2">
        <w:start w:val="1"/>
        <w:numFmt w:val="decimal"/>
        <w:pStyle w:val="Heading3"/>
        <w:lvlText w:val="%1.%2.%3"/>
        <w:lvlJc w:val="left"/>
        <w:pPr>
          <w:tabs>
            <w:tab w:val="num" w:pos="567"/>
          </w:tabs>
          <w:ind w:left="567" w:hanging="567"/>
        </w:pPr>
        <w:rPr>
          <w:rFonts w:hint="default"/>
        </w:rPr>
      </w:lvl>
    </w:lvlOverride>
    <w:lvlOverride w:ilvl="3">
      <w:lvl w:ilvl="3">
        <w:start w:val="1"/>
        <w:numFmt w:val="decimal"/>
        <w:pStyle w:val="Heading4"/>
        <w:lvlText w:val="%1.%2.%3.%4"/>
        <w:lvlJc w:val="left"/>
        <w:pPr>
          <w:tabs>
            <w:tab w:val="num" w:pos="567"/>
          </w:tabs>
          <w:ind w:left="567" w:hanging="567"/>
        </w:pPr>
        <w:rPr>
          <w:rFonts w:hint="default"/>
        </w:rPr>
      </w:lvl>
    </w:lvlOverride>
    <w:lvlOverride w:ilvl="4">
      <w:lvl w:ilvl="4">
        <w:start w:val="1"/>
        <w:numFmt w:val="decimal"/>
        <w:pStyle w:val="Heading5"/>
        <w:lvlText w:val="%1.%2.%3.%4.%5"/>
        <w:lvlJc w:val="left"/>
        <w:pPr>
          <w:tabs>
            <w:tab w:val="num" w:pos="567"/>
          </w:tabs>
          <w:ind w:left="567" w:hanging="567"/>
        </w:pPr>
        <w:rPr>
          <w:rFonts w:hint="default"/>
        </w:rPr>
      </w:lvl>
    </w:lvlOverride>
    <w:lvlOverride w:ilvl="5">
      <w:lvl w:ilvl="5">
        <w:start w:val="1"/>
        <w:numFmt w:val="lowerRoman"/>
        <w:lvlText w:val="%6."/>
        <w:lvlJc w:val="right"/>
        <w:pPr>
          <w:tabs>
            <w:tab w:val="num" w:pos="567"/>
          </w:tabs>
          <w:ind w:left="567" w:hanging="567"/>
        </w:pPr>
        <w:rPr>
          <w:rFonts w:hint="default"/>
        </w:rPr>
      </w:lvl>
    </w:lvlOverride>
    <w:lvlOverride w:ilvl="6">
      <w:lvl w:ilvl="6">
        <w:start w:val="1"/>
        <w:numFmt w:val="decimal"/>
        <w:lvlText w:val="%7."/>
        <w:lvlJc w:val="left"/>
        <w:pPr>
          <w:tabs>
            <w:tab w:val="num" w:pos="567"/>
          </w:tabs>
          <w:ind w:left="567" w:hanging="567"/>
        </w:pPr>
        <w:rPr>
          <w:rFonts w:hint="default"/>
        </w:rPr>
      </w:lvl>
    </w:lvlOverride>
    <w:lvlOverride w:ilvl="7">
      <w:lvl w:ilvl="7">
        <w:start w:val="1"/>
        <w:numFmt w:val="lowerLetter"/>
        <w:lvlText w:val="%8."/>
        <w:lvlJc w:val="left"/>
        <w:pPr>
          <w:tabs>
            <w:tab w:val="num" w:pos="567"/>
          </w:tabs>
          <w:ind w:left="567" w:hanging="567"/>
        </w:pPr>
        <w:rPr>
          <w:rFonts w:hint="default"/>
        </w:rPr>
      </w:lvl>
    </w:lvlOverride>
    <w:lvlOverride w:ilvl="8">
      <w:lvl w:ilvl="8">
        <w:start w:val="1"/>
        <w:numFmt w:val="lowerRoman"/>
        <w:lvlText w:val="%9."/>
        <w:lvlJc w:val="right"/>
        <w:pPr>
          <w:tabs>
            <w:tab w:val="num" w:pos="567"/>
          </w:tabs>
          <w:ind w:left="567" w:hanging="567"/>
        </w:pPr>
        <w:rPr>
          <w:rFonts w:hint="default"/>
        </w:rPr>
      </w:lvl>
    </w:lvlOverride>
  </w:num>
  <w:num w:numId="25">
    <w:abstractNumId w:val="5"/>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lvlOverride w:ilvl="2">
      <w:lvl w:ilvl="2">
        <w:start w:val="1"/>
        <w:numFmt w:val="decimal"/>
        <w:pStyle w:val="Heading3"/>
        <w:lvlText w:val="%1.%2.%3"/>
        <w:lvlJc w:val="left"/>
        <w:pPr>
          <w:tabs>
            <w:tab w:val="num" w:pos="567"/>
          </w:tabs>
          <w:ind w:left="567" w:hanging="567"/>
        </w:pPr>
        <w:rPr>
          <w:rFonts w:hint="default"/>
        </w:rPr>
      </w:lvl>
    </w:lvlOverride>
    <w:lvlOverride w:ilvl="3">
      <w:lvl w:ilvl="3">
        <w:start w:val="1"/>
        <w:numFmt w:val="decimal"/>
        <w:pStyle w:val="Heading4"/>
        <w:lvlText w:val="%1.%2.%3.%4"/>
        <w:lvlJc w:val="left"/>
        <w:pPr>
          <w:tabs>
            <w:tab w:val="num" w:pos="567"/>
          </w:tabs>
          <w:ind w:left="567" w:hanging="567"/>
        </w:pPr>
        <w:rPr>
          <w:rFonts w:hint="default"/>
        </w:rPr>
      </w:lvl>
    </w:lvlOverride>
    <w:lvlOverride w:ilvl="4">
      <w:lvl w:ilvl="4">
        <w:start w:val="1"/>
        <w:numFmt w:val="decimal"/>
        <w:pStyle w:val="Heading5"/>
        <w:lvlText w:val="%1.%2.%3.%4.%5"/>
        <w:lvlJc w:val="left"/>
        <w:pPr>
          <w:tabs>
            <w:tab w:val="num" w:pos="567"/>
          </w:tabs>
          <w:ind w:left="567" w:hanging="567"/>
        </w:pPr>
        <w:rPr>
          <w:rFonts w:hint="default"/>
        </w:rPr>
      </w:lvl>
    </w:lvlOverride>
    <w:lvlOverride w:ilvl="5">
      <w:lvl w:ilvl="5">
        <w:start w:val="1"/>
        <w:numFmt w:val="lowerRoman"/>
        <w:lvlText w:val="%6."/>
        <w:lvlJc w:val="right"/>
        <w:pPr>
          <w:tabs>
            <w:tab w:val="num" w:pos="567"/>
          </w:tabs>
          <w:ind w:left="567" w:hanging="567"/>
        </w:pPr>
        <w:rPr>
          <w:rFonts w:hint="default"/>
        </w:rPr>
      </w:lvl>
    </w:lvlOverride>
    <w:lvlOverride w:ilvl="6">
      <w:lvl w:ilvl="6">
        <w:start w:val="1"/>
        <w:numFmt w:val="decimal"/>
        <w:lvlText w:val="%7."/>
        <w:lvlJc w:val="left"/>
        <w:pPr>
          <w:tabs>
            <w:tab w:val="num" w:pos="567"/>
          </w:tabs>
          <w:ind w:left="567" w:hanging="567"/>
        </w:pPr>
        <w:rPr>
          <w:rFonts w:hint="default"/>
        </w:rPr>
      </w:lvl>
    </w:lvlOverride>
    <w:lvlOverride w:ilvl="7">
      <w:lvl w:ilvl="7">
        <w:start w:val="1"/>
        <w:numFmt w:val="lowerLetter"/>
        <w:lvlText w:val="%8."/>
        <w:lvlJc w:val="left"/>
        <w:pPr>
          <w:tabs>
            <w:tab w:val="num" w:pos="567"/>
          </w:tabs>
          <w:ind w:left="567" w:hanging="567"/>
        </w:pPr>
        <w:rPr>
          <w:rFonts w:hint="default"/>
        </w:rPr>
      </w:lvl>
    </w:lvlOverride>
    <w:lvlOverride w:ilvl="8">
      <w:lvl w:ilvl="8">
        <w:start w:val="1"/>
        <w:numFmt w:val="lowerRoman"/>
        <w:lvlText w:val="%9."/>
        <w:lvlJc w:val="right"/>
        <w:pPr>
          <w:tabs>
            <w:tab w:val="num" w:pos="567"/>
          </w:tabs>
          <w:ind w:left="567" w:hanging="567"/>
        </w:pPr>
        <w:rPr>
          <w:rFonts w:hint="default"/>
        </w:rPr>
      </w:lvl>
    </w:lvlOverride>
  </w:num>
  <w:num w:numId="26">
    <w:abstractNumId w:val="26"/>
  </w:num>
  <w:num w:numId="27">
    <w:abstractNumId w:val="5"/>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lvlOverride w:ilvl="2">
      <w:lvl w:ilvl="2">
        <w:start w:val="1"/>
        <w:numFmt w:val="decimal"/>
        <w:pStyle w:val="Heading3"/>
        <w:lvlText w:val="%1.%2.%3"/>
        <w:lvlJc w:val="left"/>
        <w:pPr>
          <w:tabs>
            <w:tab w:val="num" w:pos="567"/>
          </w:tabs>
          <w:ind w:left="567" w:hanging="567"/>
        </w:pPr>
        <w:rPr>
          <w:rFonts w:hint="default"/>
        </w:rPr>
      </w:lvl>
    </w:lvlOverride>
    <w:lvlOverride w:ilvl="3">
      <w:lvl w:ilvl="3">
        <w:start w:val="1"/>
        <w:numFmt w:val="decimal"/>
        <w:pStyle w:val="Heading4"/>
        <w:lvlText w:val="%1.%2.%3.%4"/>
        <w:lvlJc w:val="left"/>
        <w:pPr>
          <w:tabs>
            <w:tab w:val="num" w:pos="567"/>
          </w:tabs>
          <w:ind w:left="567" w:hanging="567"/>
        </w:pPr>
        <w:rPr>
          <w:rFonts w:hint="default"/>
        </w:rPr>
      </w:lvl>
    </w:lvlOverride>
    <w:lvlOverride w:ilvl="4">
      <w:lvl w:ilvl="4">
        <w:start w:val="1"/>
        <w:numFmt w:val="decimal"/>
        <w:pStyle w:val="Heading5"/>
        <w:lvlText w:val="%1.%2.%3.%4.%5"/>
        <w:lvlJc w:val="left"/>
        <w:pPr>
          <w:tabs>
            <w:tab w:val="num" w:pos="567"/>
          </w:tabs>
          <w:ind w:left="567" w:hanging="567"/>
        </w:pPr>
        <w:rPr>
          <w:rFonts w:hint="default"/>
        </w:rPr>
      </w:lvl>
    </w:lvlOverride>
    <w:lvlOverride w:ilvl="5">
      <w:lvl w:ilvl="5">
        <w:start w:val="1"/>
        <w:numFmt w:val="lowerRoman"/>
        <w:lvlText w:val="%6."/>
        <w:lvlJc w:val="right"/>
        <w:pPr>
          <w:tabs>
            <w:tab w:val="num" w:pos="567"/>
          </w:tabs>
          <w:ind w:left="567" w:hanging="567"/>
        </w:pPr>
        <w:rPr>
          <w:rFonts w:hint="default"/>
        </w:rPr>
      </w:lvl>
    </w:lvlOverride>
    <w:lvlOverride w:ilvl="6">
      <w:lvl w:ilvl="6">
        <w:start w:val="1"/>
        <w:numFmt w:val="decimal"/>
        <w:lvlText w:val="%7."/>
        <w:lvlJc w:val="left"/>
        <w:pPr>
          <w:tabs>
            <w:tab w:val="num" w:pos="567"/>
          </w:tabs>
          <w:ind w:left="567" w:hanging="567"/>
        </w:pPr>
        <w:rPr>
          <w:rFonts w:hint="default"/>
        </w:rPr>
      </w:lvl>
    </w:lvlOverride>
    <w:lvlOverride w:ilvl="7">
      <w:lvl w:ilvl="7">
        <w:start w:val="1"/>
        <w:numFmt w:val="lowerLetter"/>
        <w:lvlText w:val="%8."/>
        <w:lvlJc w:val="left"/>
        <w:pPr>
          <w:tabs>
            <w:tab w:val="num" w:pos="567"/>
          </w:tabs>
          <w:ind w:left="567" w:hanging="567"/>
        </w:pPr>
        <w:rPr>
          <w:rFonts w:hint="default"/>
        </w:rPr>
      </w:lvl>
    </w:lvlOverride>
    <w:lvlOverride w:ilvl="8">
      <w:lvl w:ilvl="8">
        <w:start w:val="1"/>
        <w:numFmt w:val="lowerRoman"/>
        <w:lvlText w:val="%9."/>
        <w:lvlJc w:val="right"/>
        <w:pPr>
          <w:tabs>
            <w:tab w:val="num" w:pos="567"/>
          </w:tabs>
          <w:ind w:left="567" w:hanging="567"/>
        </w:pPr>
        <w:rPr>
          <w:rFonts w:hint="default"/>
        </w:rPr>
      </w:lvl>
    </w:lvlOverride>
  </w:num>
  <w:num w:numId="28">
    <w:abstractNumId w:val="15"/>
  </w:num>
  <w:num w:numId="29">
    <w:abstractNumId w:val="27"/>
  </w:num>
  <w:num w:numId="30">
    <w:abstractNumId w:val="11"/>
  </w:num>
  <w:num w:numId="31">
    <w:abstractNumId w:val="25"/>
  </w:num>
  <w:num w:numId="32">
    <w:abstractNumId w:val="3"/>
  </w:num>
  <w:num w:numId="33">
    <w:abstractNumId w:val="18"/>
  </w:num>
  <w:num w:numId="34">
    <w:abstractNumId w:val="8"/>
  </w:num>
  <w:num w:numId="35">
    <w:abstractNumId w:val="9"/>
  </w:num>
  <w:num w:numId="36">
    <w:abstractNumId w:val="20"/>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NjM3sjC0MDOzNDJS0lEKTi0uzszPAykwrgUAfnKvEiwAAAA="/>
  </w:docVars>
  <w:rsids>
    <w:rsidRoot w:val="00681821"/>
    <w:rsid w:val="00001368"/>
    <w:rsid w:val="00001423"/>
    <w:rsid w:val="00003918"/>
    <w:rsid w:val="00003A9B"/>
    <w:rsid w:val="00005301"/>
    <w:rsid w:val="000077A3"/>
    <w:rsid w:val="00011652"/>
    <w:rsid w:val="00012725"/>
    <w:rsid w:val="000154A0"/>
    <w:rsid w:val="00021643"/>
    <w:rsid w:val="00021D6C"/>
    <w:rsid w:val="00022B1E"/>
    <w:rsid w:val="00022D05"/>
    <w:rsid w:val="00025C7F"/>
    <w:rsid w:val="0003006D"/>
    <w:rsid w:val="00031F01"/>
    <w:rsid w:val="0003303D"/>
    <w:rsid w:val="00034304"/>
    <w:rsid w:val="000347C6"/>
    <w:rsid w:val="00035434"/>
    <w:rsid w:val="000377DF"/>
    <w:rsid w:val="000428E3"/>
    <w:rsid w:val="00043308"/>
    <w:rsid w:val="00045678"/>
    <w:rsid w:val="000458E4"/>
    <w:rsid w:val="00045DCA"/>
    <w:rsid w:val="00047F32"/>
    <w:rsid w:val="00051EB9"/>
    <w:rsid w:val="00055562"/>
    <w:rsid w:val="000572EB"/>
    <w:rsid w:val="0005777D"/>
    <w:rsid w:val="00060FD0"/>
    <w:rsid w:val="000616E1"/>
    <w:rsid w:val="00063D84"/>
    <w:rsid w:val="00064496"/>
    <w:rsid w:val="0006583D"/>
    <w:rsid w:val="0006636D"/>
    <w:rsid w:val="00066A57"/>
    <w:rsid w:val="00067D5D"/>
    <w:rsid w:val="00067FA2"/>
    <w:rsid w:val="00071F24"/>
    <w:rsid w:val="00073DF3"/>
    <w:rsid w:val="000757E0"/>
    <w:rsid w:val="00076B7F"/>
    <w:rsid w:val="00077306"/>
    <w:rsid w:val="00077508"/>
    <w:rsid w:val="00077D53"/>
    <w:rsid w:val="00081394"/>
    <w:rsid w:val="00081893"/>
    <w:rsid w:val="000845AF"/>
    <w:rsid w:val="00085CD2"/>
    <w:rsid w:val="000862CE"/>
    <w:rsid w:val="00086BCC"/>
    <w:rsid w:val="000906CA"/>
    <w:rsid w:val="000911D7"/>
    <w:rsid w:val="00095AA0"/>
    <w:rsid w:val="0009609A"/>
    <w:rsid w:val="000A33E6"/>
    <w:rsid w:val="000A4B9F"/>
    <w:rsid w:val="000A592C"/>
    <w:rsid w:val="000A5CC6"/>
    <w:rsid w:val="000B24D1"/>
    <w:rsid w:val="000B34BD"/>
    <w:rsid w:val="000B3922"/>
    <w:rsid w:val="000B399E"/>
    <w:rsid w:val="000B4554"/>
    <w:rsid w:val="000B4628"/>
    <w:rsid w:val="000B4DF8"/>
    <w:rsid w:val="000B50CD"/>
    <w:rsid w:val="000B5F05"/>
    <w:rsid w:val="000B62EE"/>
    <w:rsid w:val="000B7D4D"/>
    <w:rsid w:val="000C0668"/>
    <w:rsid w:val="000C0DDB"/>
    <w:rsid w:val="000C2126"/>
    <w:rsid w:val="000C2612"/>
    <w:rsid w:val="000C371F"/>
    <w:rsid w:val="000C5886"/>
    <w:rsid w:val="000C6E0A"/>
    <w:rsid w:val="000C7E2A"/>
    <w:rsid w:val="000D0AD2"/>
    <w:rsid w:val="000D117C"/>
    <w:rsid w:val="000D1C2E"/>
    <w:rsid w:val="000D1F46"/>
    <w:rsid w:val="000D5247"/>
    <w:rsid w:val="000D6F94"/>
    <w:rsid w:val="000E2687"/>
    <w:rsid w:val="000E2CEF"/>
    <w:rsid w:val="000E2DB7"/>
    <w:rsid w:val="000E330C"/>
    <w:rsid w:val="000E34D7"/>
    <w:rsid w:val="000E4360"/>
    <w:rsid w:val="000E4789"/>
    <w:rsid w:val="000E6870"/>
    <w:rsid w:val="000E7477"/>
    <w:rsid w:val="000F25B8"/>
    <w:rsid w:val="000F4294"/>
    <w:rsid w:val="000F45F7"/>
    <w:rsid w:val="000F4B06"/>
    <w:rsid w:val="000F4CFB"/>
    <w:rsid w:val="000F54B7"/>
    <w:rsid w:val="000F6544"/>
    <w:rsid w:val="001015AB"/>
    <w:rsid w:val="00101634"/>
    <w:rsid w:val="00102652"/>
    <w:rsid w:val="00102660"/>
    <w:rsid w:val="00103117"/>
    <w:rsid w:val="001032C7"/>
    <w:rsid w:val="001042A0"/>
    <w:rsid w:val="00105859"/>
    <w:rsid w:val="00105F3C"/>
    <w:rsid w:val="001060D7"/>
    <w:rsid w:val="0010772E"/>
    <w:rsid w:val="001117FF"/>
    <w:rsid w:val="0011313C"/>
    <w:rsid w:val="00113FB9"/>
    <w:rsid w:val="00115C45"/>
    <w:rsid w:val="0011677E"/>
    <w:rsid w:val="0011725E"/>
    <w:rsid w:val="00117666"/>
    <w:rsid w:val="00120C6B"/>
    <w:rsid w:val="00121B8D"/>
    <w:rsid w:val="001223A7"/>
    <w:rsid w:val="00122F98"/>
    <w:rsid w:val="00126E36"/>
    <w:rsid w:val="001270A6"/>
    <w:rsid w:val="001274C8"/>
    <w:rsid w:val="00127E5A"/>
    <w:rsid w:val="00130452"/>
    <w:rsid w:val="001311CA"/>
    <w:rsid w:val="001336B1"/>
    <w:rsid w:val="00134256"/>
    <w:rsid w:val="0013497C"/>
    <w:rsid w:val="00134DEC"/>
    <w:rsid w:val="00136112"/>
    <w:rsid w:val="00136B71"/>
    <w:rsid w:val="00137235"/>
    <w:rsid w:val="001375F9"/>
    <w:rsid w:val="00137B29"/>
    <w:rsid w:val="001425FC"/>
    <w:rsid w:val="001444C7"/>
    <w:rsid w:val="00147395"/>
    <w:rsid w:val="0014756F"/>
    <w:rsid w:val="00147B71"/>
    <w:rsid w:val="00151676"/>
    <w:rsid w:val="001533C6"/>
    <w:rsid w:val="00153838"/>
    <w:rsid w:val="00153FF8"/>
    <w:rsid w:val="00154124"/>
    <w:rsid w:val="001552C9"/>
    <w:rsid w:val="00155DE3"/>
    <w:rsid w:val="00156E3C"/>
    <w:rsid w:val="0016004B"/>
    <w:rsid w:val="00160BC3"/>
    <w:rsid w:val="00161854"/>
    <w:rsid w:val="0016218B"/>
    <w:rsid w:val="001629E1"/>
    <w:rsid w:val="00163546"/>
    <w:rsid w:val="00163762"/>
    <w:rsid w:val="001642D0"/>
    <w:rsid w:val="00164831"/>
    <w:rsid w:val="00164C7B"/>
    <w:rsid w:val="0016533C"/>
    <w:rsid w:val="0017070B"/>
    <w:rsid w:val="00171603"/>
    <w:rsid w:val="00173F4E"/>
    <w:rsid w:val="001745D9"/>
    <w:rsid w:val="00174C7F"/>
    <w:rsid w:val="00176874"/>
    <w:rsid w:val="00177D84"/>
    <w:rsid w:val="001806B8"/>
    <w:rsid w:val="00180D4C"/>
    <w:rsid w:val="0018255A"/>
    <w:rsid w:val="00183DC6"/>
    <w:rsid w:val="001900DB"/>
    <w:rsid w:val="00191AB7"/>
    <w:rsid w:val="001925E9"/>
    <w:rsid w:val="00192ECF"/>
    <w:rsid w:val="00193A5B"/>
    <w:rsid w:val="00194F4F"/>
    <w:rsid w:val="001964EF"/>
    <w:rsid w:val="001A1528"/>
    <w:rsid w:val="001A5A26"/>
    <w:rsid w:val="001A62DC"/>
    <w:rsid w:val="001A718B"/>
    <w:rsid w:val="001B08B3"/>
    <w:rsid w:val="001B10D2"/>
    <w:rsid w:val="001B1A2C"/>
    <w:rsid w:val="001B285E"/>
    <w:rsid w:val="001B2A78"/>
    <w:rsid w:val="001B3236"/>
    <w:rsid w:val="001B4293"/>
    <w:rsid w:val="001B445F"/>
    <w:rsid w:val="001B5304"/>
    <w:rsid w:val="001B5BEF"/>
    <w:rsid w:val="001B6697"/>
    <w:rsid w:val="001B67B1"/>
    <w:rsid w:val="001B684F"/>
    <w:rsid w:val="001C3F3B"/>
    <w:rsid w:val="001C4D7F"/>
    <w:rsid w:val="001C6050"/>
    <w:rsid w:val="001C74C8"/>
    <w:rsid w:val="001D0D70"/>
    <w:rsid w:val="001D5C23"/>
    <w:rsid w:val="001E157B"/>
    <w:rsid w:val="001E26B6"/>
    <w:rsid w:val="001E280E"/>
    <w:rsid w:val="001E450E"/>
    <w:rsid w:val="001E69F9"/>
    <w:rsid w:val="001E6CE5"/>
    <w:rsid w:val="001E7769"/>
    <w:rsid w:val="001F4700"/>
    <w:rsid w:val="001F4C07"/>
    <w:rsid w:val="001F6959"/>
    <w:rsid w:val="001F6E52"/>
    <w:rsid w:val="001F7DA2"/>
    <w:rsid w:val="00202547"/>
    <w:rsid w:val="00202E3D"/>
    <w:rsid w:val="00206643"/>
    <w:rsid w:val="0021179A"/>
    <w:rsid w:val="002129A1"/>
    <w:rsid w:val="002152AA"/>
    <w:rsid w:val="002159A0"/>
    <w:rsid w:val="00217565"/>
    <w:rsid w:val="002200CF"/>
    <w:rsid w:val="0022057F"/>
    <w:rsid w:val="00220AEA"/>
    <w:rsid w:val="002217F3"/>
    <w:rsid w:val="00223DBE"/>
    <w:rsid w:val="00223DD5"/>
    <w:rsid w:val="00224DC5"/>
    <w:rsid w:val="00225D21"/>
    <w:rsid w:val="00226954"/>
    <w:rsid w:val="00227AD0"/>
    <w:rsid w:val="002302F5"/>
    <w:rsid w:val="00230FA4"/>
    <w:rsid w:val="00231E44"/>
    <w:rsid w:val="00232B80"/>
    <w:rsid w:val="00236446"/>
    <w:rsid w:val="00243009"/>
    <w:rsid w:val="00243CD8"/>
    <w:rsid w:val="002446D3"/>
    <w:rsid w:val="002463B2"/>
    <w:rsid w:val="00251B15"/>
    <w:rsid w:val="002534AA"/>
    <w:rsid w:val="00253A12"/>
    <w:rsid w:val="00254692"/>
    <w:rsid w:val="00254B4E"/>
    <w:rsid w:val="00256C3C"/>
    <w:rsid w:val="00256FF3"/>
    <w:rsid w:val="00257E4E"/>
    <w:rsid w:val="00257F93"/>
    <w:rsid w:val="002618D3"/>
    <w:rsid w:val="00261D8D"/>
    <w:rsid w:val="00262765"/>
    <w:rsid w:val="002629A3"/>
    <w:rsid w:val="002629BB"/>
    <w:rsid w:val="0026531E"/>
    <w:rsid w:val="00265660"/>
    <w:rsid w:val="0026659F"/>
    <w:rsid w:val="002674EB"/>
    <w:rsid w:val="00267BB9"/>
    <w:rsid w:val="00267D18"/>
    <w:rsid w:val="002713E6"/>
    <w:rsid w:val="00271C62"/>
    <w:rsid w:val="002725EA"/>
    <w:rsid w:val="0027304E"/>
    <w:rsid w:val="0027321C"/>
    <w:rsid w:val="00273282"/>
    <w:rsid w:val="00275223"/>
    <w:rsid w:val="002773F8"/>
    <w:rsid w:val="002807D2"/>
    <w:rsid w:val="00280D47"/>
    <w:rsid w:val="002818FA"/>
    <w:rsid w:val="0028306D"/>
    <w:rsid w:val="00283FD7"/>
    <w:rsid w:val="00284526"/>
    <w:rsid w:val="00285579"/>
    <w:rsid w:val="002868E2"/>
    <w:rsid w:val="002869C3"/>
    <w:rsid w:val="00287C5B"/>
    <w:rsid w:val="0029011B"/>
    <w:rsid w:val="00290536"/>
    <w:rsid w:val="0029083B"/>
    <w:rsid w:val="00290B42"/>
    <w:rsid w:val="00291B5F"/>
    <w:rsid w:val="00291BFD"/>
    <w:rsid w:val="002936E4"/>
    <w:rsid w:val="00296005"/>
    <w:rsid w:val="00296B88"/>
    <w:rsid w:val="00297F4A"/>
    <w:rsid w:val="002A3780"/>
    <w:rsid w:val="002A3A35"/>
    <w:rsid w:val="002A3CC9"/>
    <w:rsid w:val="002A49AE"/>
    <w:rsid w:val="002A4B50"/>
    <w:rsid w:val="002B2B7C"/>
    <w:rsid w:val="002B2FAE"/>
    <w:rsid w:val="002B3787"/>
    <w:rsid w:val="002B483B"/>
    <w:rsid w:val="002B4C11"/>
    <w:rsid w:val="002B5F79"/>
    <w:rsid w:val="002B6F02"/>
    <w:rsid w:val="002B70BE"/>
    <w:rsid w:val="002C3CB4"/>
    <w:rsid w:val="002C451F"/>
    <w:rsid w:val="002C58D7"/>
    <w:rsid w:val="002C5BDF"/>
    <w:rsid w:val="002C5F18"/>
    <w:rsid w:val="002C74CA"/>
    <w:rsid w:val="002C764C"/>
    <w:rsid w:val="002C77D8"/>
    <w:rsid w:val="002C7F86"/>
    <w:rsid w:val="002D038D"/>
    <w:rsid w:val="002D172B"/>
    <w:rsid w:val="002D251A"/>
    <w:rsid w:val="002D30C1"/>
    <w:rsid w:val="002D3AEF"/>
    <w:rsid w:val="002D4A50"/>
    <w:rsid w:val="002D50C4"/>
    <w:rsid w:val="002D536F"/>
    <w:rsid w:val="002D5FB8"/>
    <w:rsid w:val="002D7A9B"/>
    <w:rsid w:val="002D7E96"/>
    <w:rsid w:val="002E01C7"/>
    <w:rsid w:val="002E0596"/>
    <w:rsid w:val="002E159F"/>
    <w:rsid w:val="002E2619"/>
    <w:rsid w:val="002E29A3"/>
    <w:rsid w:val="002E330E"/>
    <w:rsid w:val="002E5877"/>
    <w:rsid w:val="002E6DB5"/>
    <w:rsid w:val="002E6F53"/>
    <w:rsid w:val="002F0DE2"/>
    <w:rsid w:val="002F1A9C"/>
    <w:rsid w:val="002F2331"/>
    <w:rsid w:val="002F4E34"/>
    <w:rsid w:val="002F6E02"/>
    <w:rsid w:val="002F6EFA"/>
    <w:rsid w:val="002F744D"/>
    <w:rsid w:val="002F79C8"/>
    <w:rsid w:val="00300E9A"/>
    <w:rsid w:val="0030188C"/>
    <w:rsid w:val="00301A40"/>
    <w:rsid w:val="0030314F"/>
    <w:rsid w:val="0030322B"/>
    <w:rsid w:val="00303DE6"/>
    <w:rsid w:val="00304418"/>
    <w:rsid w:val="0030552A"/>
    <w:rsid w:val="0030609C"/>
    <w:rsid w:val="00306311"/>
    <w:rsid w:val="00306DCE"/>
    <w:rsid w:val="003071AC"/>
    <w:rsid w:val="00307E2A"/>
    <w:rsid w:val="00310124"/>
    <w:rsid w:val="00311BA5"/>
    <w:rsid w:val="00312A75"/>
    <w:rsid w:val="0031530A"/>
    <w:rsid w:val="003161B7"/>
    <w:rsid w:val="0031642B"/>
    <w:rsid w:val="00316FFF"/>
    <w:rsid w:val="00320C52"/>
    <w:rsid w:val="0032232F"/>
    <w:rsid w:val="00324E95"/>
    <w:rsid w:val="00325304"/>
    <w:rsid w:val="00326E7B"/>
    <w:rsid w:val="003310DC"/>
    <w:rsid w:val="003312E2"/>
    <w:rsid w:val="003314F7"/>
    <w:rsid w:val="00331701"/>
    <w:rsid w:val="00333E82"/>
    <w:rsid w:val="0033404E"/>
    <w:rsid w:val="00334155"/>
    <w:rsid w:val="00334FCB"/>
    <w:rsid w:val="00336484"/>
    <w:rsid w:val="00337FD6"/>
    <w:rsid w:val="00341B27"/>
    <w:rsid w:val="00344634"/>
    <w:rsid w:val="00344657"/>
    <w:rsid w:val="00346532"/>
    <w:rsid w:val="003506CA"/>
    <w:rsid w:val="00350BB8"/>
    <w:rsid w:val="003512B3"/>
    <w:rsid w:val="00351B4C"/>
    <w:rsid w:val="00351C98"/>
    <w:rsid w:val="00353472"/>
    <w:rsid w:val="0035366C"/>
    <w:rsid w:val="003544FB"/>
    <w:rsid w:val="00354581"/>
    <w:rsid w:val="003559AE"/>
    <w:rsid w:val="00356B8D"/>
    <w:rsid w:val="003605AB"/>
    <w:rsid w:val="00360D19"/>
    <w:rsid w:val="00361D96"/>
    <w:rsid w:val="00362F3E"/>
    <w:rsid w:val="0036433E"/>
    <w:rsid w:val="00364856"/>
    <w:rsid w:val="00365D63"/>
    <w:rsid w:val="0036793B"/>
    <w:rsid w:val="003706C7"/>
    <w:rsid w:val="003716DA"/>
    <w:rsid w:val="00371D18"/>
    <w:rsid w:val="00372682"/>
    <w:rsid w:val="00372FB8"/>
    <w:rsid w:val="00374162"/>
    <w:rsid w:val="00374B96"/>
    <w:rsid w:val="00376142"/>
    <w:rsid w:val="00376CC5"/>
    <w:rsid w:val="00380547"/>
    <w:rsid w:val="00381643"/>
    <w:rsid w:val="00381EEE"/>
    <w:rsid w:val="00383D4A"/>
    <w:rsid w:val="00387309"/>
    <w:rsid w:val="003874E0"/>
    <w:rsid w:val="00387B65"/>
    <w:rsid w:val="0039083D"/>
    <w:rsid w:val="0039094B"/>
    <w:rsid w:val="00391812"/>
    <w:rsid w:val="00392AC5"/>
    <w:rsid w:val="00392DFE"/>
    <w:rsid w:val="0039424E"/>
    <w:rsid w:val="0039693B"/>
    <w:rsid w:val="0039756A"/>
    <w:rsid w:val="003A053D"/>
    <w:rsid w:val="003A08BF"/>
    <w:rsid w:val="003A0F68"/>
    <w:rsid w:val="003A2258"/>
    <w:rsid w:val="003A3226"/>
    <w:rsid w:val="003A6083"/>
    <w:rsid w:val="003B02EC"/>
    <w:rsid w:val="003B5041"/>
    <w:rsid w:val="003B5C6D"/>
    <w:rsid w:val="003C06B3"/>
    <w:rsid w:val="003C35C3"/>
    <w:rsid w:val="003C3B37"/>
    <w:rsid w:val="003C47D7"/>
    <w:rsid w:val="003C4AC2"/>
    <w:rsid w:val="003C7B53"/>
    <w:rsid w:val="003D2F2D"/>
    <w:rsid w:val="003D3AED"/>
    <w:rsid w:val="003D568F"/>
    <w:rsid w:val="003D605C"/>
    <w:rsid w:val="003E43F2"/>
    <w:rsid w:val="003E5BE3"/>
    <w:rsid w:val="003E7DF1"/>
    <w:rsid w:val="003E7F8E"/>
    <w:rsid w:val="003F1BE7"/>
    <w:rsid w:val="003F1BE9"/>
    <w:rsid w:val="003F3ECF"/>
    <w:rsid w:val="003F4D5D"/>
    <w:rsid w:val="003F5C55"/>
    <w:rsid w:val="003F7ABB"/>
    <w:rsid w:val="003F7C14"/>
    <w:rsid w:val="00400A98"/>
    <w:rsid w:val="00401590"/>
    <w:rsid w:val="00407300"/>
    <w:rsid w:val="0041064A"/>
    <w:rsid w:val="00410E7B"/>
    <w:rsid w:val="004110C2"/>
    <w:rsid w:val="004119D1"/>
    <w:rsid w:val="00413A1C"/>
    <w:rsid w:val="00413C71"/>
    <w:rsid w:val="00414F5F"/>
    <w:rsid w:val="00415A5C"/>
    <w:rsid w:val="00416D19"/>
    <w:rsid w:val="00420384"/>
    <w:rsid w:val="00420E18"/>
    <w:rsid w:val="00422C94"/>
    <w:rsid w:val="00422F46"/>
    <w:rsid w:val="004249C3"/>
    <w:rsid w:val="0042529D"/>
    <w:rsid w:val="00426474"/>
    <w:rsid w:val="00426F5A"/>
    <w:rsid w:val="004308F2"/>
    <w:rsid w:val="00431FB0"/>
    <w:rsid w:val="0043274D"/>
    <w:rsid w:val="004350D9"/>
    <w:rsid w:val="00442898"/>
    <w:rsid w:val="00442B24"/>
    <w:rsid w:val="004432F9"/>
    <w:rsid w:val="004433C2"/>
    <w:rsid w:val="004454E5"/>
    <w:rsid w:val="00447985"/>
    <w:rsid w:val="0045195D"/>
    <w:rsid w:val="00451B81"/>
    <w:rsid w:val="00452FCD"/>
    <w:rsid w:val="00454AD5"/>
    <w:rsid w:val="004568A9"/>
    <w:rsid w:val="00460123"/>
    <w:rsid w:val="00460A65"/>
    <w:rsid w:val="00460CC0"/>
    <w:rsid w:val="0046234C"/>
    <w:rsid w:val="00463E3D"/>
    <w:rsid w:val="004645AE"/>
    <w:rsid w:val="004646DF"/>
    <w:rsid w:val="0046537D"/>
    <w:rsid w:val="0046773D"/>
    <w:rsid w:val="00467FE6"/>
    <w:rsid w:val="00473293"/>
    <w:rsid w:val="004733D4"/>
    <w:rsid w:val="00473959"/>
    <w:rsid w:val="00473C83"/>
    <w:rsid w:val="00477D40"/>
    <w:rsid w:val="0048056F"/>
    <w:rsid w:val="00480A3C"/>
    <w:rsid w:val="0048597F"/>
    <w:rsid w:val="00487071"/>
    <w:rsid w:val="0048788A"/>
    <w:rsid w:val="00487D00"/>
    <w:rsid w:val="0049177A"/>
    <w:rsid w:val="004917B4"/>
    <w:rsid w:val="004956DD"/>
    <w:rsid w:val="00495AD7"/>
    <w:rsid w:val="00496ACC"/>
    <w:rsid w:val="00497326"/>
    <w:rsid w:val="004973E6"/>
    <w:rsid w:val="004A2187"/>
    <w:rsid w:val="004A3822"/>
    <w:rsid w:val="004A44CB"/>
    <w:rsid w:val="004A45CB"/>
    <w:rsid w:val="004A67CA"/>
    <w:rsid w:val="004A6D15"/>
    <w:rsid w:val="004B0063"/>
    <w:rsid w:val="004B07A9"/>
    <w:rsid w:val="004B09A0"/>
    <w:rsid w:val="004B19DC"/>
    <w:rsid w:val="004B19E6"/>
    <w:rsid w:val="004B3E25"/>
    <w:rsid w:val="004B4D9C"/>
    <w:rsid w:val="004B54E4"/>
    <w:rsid w:val="004B6182"/>
    <w:rsid w:val="004B741B"/>
    <w:rsid w:val="004C2EBB"/>
    <w:rsid w:val="004C50DA"/>
    <w:rsid w:val="004C519D"/>
    <w:rsid w:val="004C6047"/>
    <w:rsid w:val="004C6AE6"/>
    <w:rsid w:val="004C6BB2"/>
    <w:rsid w:val="004C6F94"/>
    <w:rsid w:val="004D0498"/>
    <w:rsid w:val="004D16EF"/>
    <w:rsid w:val="004D3E33"/>
    <w:rsid w:val="004D46C1"/>
    <w:rsid w:val="004D4C46"/>
    <w:rsid w:val="004D5701"/>
    <w:rsid w:val="004D660C"/>
    <w:rsid w:val="004D6908"/>
    <w:rsid w:val="004D6D54"/>
    <w:rsid w:val="004D6FEF"/>
    <w:rsid w:val="004D75FD"/>
    <w:rsid w:val="004E0A40"/>
    <w:rsid w:val="004E131D"/>
    <w:rsid w:val="004E1670"/>
    <w:rsid w:val="004E509C"/>
    <w:rsid w:val="004E599E"/>
    <w:rsid w:val="004E5CA3"/>
    <w:rsid w:val="004F0BB2"/>
    <w:rsid w:val="004F2C4C"/>
    <w:rsid w:val="004F53B8"/>
    <w:rsid w:val="004F6181"/>
    <w:rsid w:val="004F62A9"/>
    <w:rsid w:val="004F64AC"/>
    <w:rsid w:val="004F7031"/>
    <w:rsid w:val="00500517"/>
    <w:rsid w:val="00502DEF"/>
    <w:rsid w:val="005040D8"/>
    <w:rsid w:val="005040F4"/>
    <w:rsid w:val="00505CA1"/>
    <w:rsid w:val="00506195"/>
    <w:rsid w:val="00507339"/>
    <w:rsid w:val="00510BA9"/>
    <w:rsid w:val="00511020"/>
    <w:rsid w:val="0051180E"/>
    <w:rsid w:val="005119AB"/>
    <w:rsid w:val="00511D32"/>
    <w:rsid w:val="00512247"/>
    <w:rsid w:val="005144BF"/>
    <w:rsid w:val="005205EE"/>
    <w:rsid w:val="00520AEF"/>
    <w:rsid w:val="0052134C"/>
    <w:rsid w:val="005217AA"/>
    <w:rsid w:val="0052326D"/>
    <w:rsid w:val="00523FAA"/>
    <w:rsid w:val="00524C5A"/>
    <w:rsid w:val="005250F2"/>
    <w:rsid w:val="00530206"/>
    <w:rsid w:val="00530613"/>
    <w:rsid w:val="00531B1E"/>
    <w:rsid w:val="00533453"/>
    <w:rsid w:val="00533C06"/>
    <w:rsid w:val="00534927"/>
    <w:rsid w:val="00541166"/>
    <w:rsid w:val="00542BA6"/>
    <w:rsid w:val="005434A1"/>
    <w:rsid w:val="00543A6C"/>
    <w:rsid w:val="00546960"/>
    <w:rsid w:val="0054733A"/>
    <w:rsid w:val="0054769A"/>
    <w:rsid w:val="00550D60"/>
    <w:rsid w:val="00551766"/>
    <w:rsid w:val="0055236A"/>
    <w:rsid w:val="00555B23"/>
    <w:rsid w:val="00561F45"/>
    <w:rsid w:val="00563A80"/>
    <w:rsid w:val="00563FBB"/>
    <w:rsid w:val="00567B6F"/>
    <w:rsid w:val="00571692"/>
    <w:rsid w:val="00576FE2"/>
    <w:rsid w:val="005778E3"/>
    <w:rsid w:val="00581E31"/>
    <w:rsid w:val="00582DF9"/>
    <w:rsid w:val="005835E6"/>
    <w:rsid w:val="00583B92"/>
    <w:rsid w:val="00583E42"/>
    <w:rsid w:val="005840B6"/>
    <w:rsid w:val="0058460F"/>
    <w:rsid w:val="00584F15"/>
    <w:rsid w:val="005853FA"/>
    <w:rsid w:val="005862EA"/>
    <w:rsid w:val="00590C06"/>
    <w:rsid w:val="00597687"/>
    <w:rsid w:val="005A1032"/>
    <w:rsid w:val="005A1D84"/>
    <w:rsid w:val="005A3B7B"/>
    <w:rsid w:val="005A3D1F"/>
    <w:rsid w:val="005A4147"/>
    <w:rsid w:val="005A598D"/>
    <w:rsid w:val="005A5D5A"/>
    <w:rsid w:val="005A6381"/>
    <w:rsid w:val="005A696A"/>
    <w:rsid w:val="005A70EA"/>
    <w:rsid w:val="005B1BEC"/>
    <w:rsid w:val="005B382D"/>
    <w:rsid w:val="005B5201"/>
    <w:rsid w:val="005B739A"/>
    <w:rsid w:val="005C02BC"/>
    <w:rsid w:val="005C0C8F"/>
    <w:rsid w:val="005C2D62"/>
    <w:rsid w:val="005C3963"/>
    <w:rsid w:val="005C3ADD"/>
    <w:rsid w:val="005C4174"/>
    <w:rsid w:val="005C4795"/>
    <w:rsid w:val="005C4A76"/>
    <w:rsid w:val="005C50B7"/>
    <w:rsid w:val="005D1840"/>
    <w:rsid w:val="005D35E4"/>
    <w:rsid w:val="005D3CCB"/>
    <w:rsid w:val="005D3D63"/>
    <w:rsid w:val="005D3E5E"/>
    <w:rsid w:val="005D46BE"/>
    <w:rsid w:val="005D50DA"/>
    <w:rsid w:val="005D5C6D"/>
    <w:rsid w:val="005D6A86"/>
    <w:rsid w:val="005D7910"/>
    <w:rsid w:val="005E0890"/>
    <w:rsid w:val="005E0A3D"/>
    <w:rsid w:val="005E105C"/>
    <w:rsid w:val="005E1D99"/>
    <w:rsid w:val="005E39AB"/>
    <w:rsid w:val="005E63A3"/>
    <w:rsid w:val="005F10BF"/>
    <w:rsid w:val="005F1379"/>
    <w:rsid w:val="005F3A4C"/>
    <w:rsid w:val="005F44C4"/>
    <w:rsid w:val="005F4AA9"/>
    <w:rsid w:val="005F5163"/>
    <w:rsid w:val="005F62C5"/>
    <w:rsid w:val="005F651E"/>
    <w:rsid w:val="005F76F8"/>
    <w:rsid w:val="005F7861"/>
    <w:rsid w:val="00601749"/>
    <w:rsid w:val="00601C62"/>
    <w:rsid w:val="00606B9E"/>
    <w:rsid w:val="00606C6B"/>
    <w:rsid w:val="0060795B"/>
    <w:rsid w:val="00610614"/>
    <w:rsid w:val="006108CC"/>
    <w:rsid w:val="00613B0B"/>
    <w:rsid w:val="00613D0E"/>
    <w:rsid w:val="0061762E"/>
    <w:rsid w:val="006176C4"/>
    <w:rsid w:val="00617AD6"/>
    <w:rsid w:val="0062154F"/>
    <w:rsid w:val="006238C4"/>
    <w:rsid w:val="00624B13"/>
    <w:rsid w:val="00626A11"/>
    <w:rsid w:val="0063025D"/>
    <w:rsid w:val="00630E7E"/>
    <w:rsid w:val="00631A8C"/>
    <w:rsid w:val="00631EBE"/>
    <w:rsid w:val="00633DFB"/>
    <w:rsid w:val="0063406C"/>
    <w:rsid w:val="00634768"/>
    <w:rsid w:val="00634F16"/>
    <w:rsid w:val="00637259"/>
    <w:rsid w:val="00643E79"/>
    <w:rsid w:val="0064426A"/>
    <w:rsid w:val="00645488"/>
    <w:rsid w:val="00645F14"/>
    <w:rsid w:val="00646D0C"/>
    <w:rsid w:val="00647258"/>
    <w:rsid w:val="00650408"/>
    <w:rsid w:val="006511DB"/>
    <w:rsid w:val="0065183E"/>
    <w:rsid w:val="00651CA2"/>
    <w:rsid w:val="006533C3"/>
    <w:rsid w:val="00653B5F"/>
    <w:rsid w:val="00653D60"/>
    <w:rsid w:val="00653E93"/>
    <w:rsid w:val="00654FBB"/>
    <w:rsid w:val="006573ED"/>
    <w:rsid w:val="00660C4D"/>
    <w:rsid w:val="00660D05"/>
    <w:rsid w:val="00662981"/>
    <w:rsid w:val="006630F0"/>
    <w:rsid w:val="00664E0A"/>
    <w:rsid w:val="006661F0"/>
    <w:rsid w:val="006668A6"/>
    <w:rsid w:val="00670208"/>
    <w:rsid w:val="0067192A"/>
    <w:rsid w:val="00671D9A"/>
    <w:rsid w:val="006726E5"/>
    <w:rsid w:val="00673952"/>
    <w:rsid w:val="00676006"/>
    <w:rsid w:val="00680C7B"/>
    <w:rsid w:val="00681821"/>
    <w:rsid w:val="00686C9D"/>
    <w:rsid w:val="0068796B"/>
    <w:rsid w:val="00687E85"/>
    <w:rsid w:val="00690B8D"/>
    <w:rsid w:val="00691CE0"/>
    <w:rsid w:val="00692ECD"/>
    <w:rsid w:val="00695891"/>
    <w:rsid w:val="006969A4"/>
    <w:rsid w:val="00696F75"/>
    <w:rsid w:val="00697C3F"/>
    <w:rsid w:val="00697D61"/>
    <w:rsid w:val="006A1C8E"/>
    <w:rsid w:val="006A287D"/>
    <w:rsid w:val="006A2CD7"/>
    <w:rsid w:val="006A3B44"/>
    <w:rsid w:val="006A3DFE"/>
    <w:rsid w:val="006A407C"/>
    <w:rsid w:val="006A4392"/>
    <w:rsid w:val="006A439B"/>
    <w:rsid w:val="006A4B07"/>
    <w:rsid w:val="006A5A87"/>
    <w:rsid w:val="006A6BDD"/>
    <w:rsid w:val="006A7A98"/>
    <w:rsid w:val="006B0E15"/>
    <w:rsid w:val="006B17A8"/>
    <w:rsid w:val="006B2A7C"/>
    <w:rsid w:val="006B2D5B"/>
    <w:rsid w:val="006B3A86"/>
    <w:rsid w:val="006B3DE5"/>
    <w:rsid w:val="006B43C7"/>
    <w:rsid w:val="006B5C6F"/>
    <w:rsid w:val="006B7D14"/>
    <w:rsid w:val="006C113F"/>
    <w:rsid w:val="006C1CC2"/>
    <w:rsid w:val="006C5081"/>
    <w:rsid w:val="006C50CF"/>
    <w:rsid w:val="006C7070"/>
    <w:rsid w:val="006D0144"/>
    <w:rsid w:val="006D12BA"/>
    <w:rsid w:val="006D1C6C"/>
    <w:rsid w:val="006D3174"/>
    <w:rsid w:val="006D4011"/>
    <w:rsid w:val="006D5B91"/>
    <w:rsid w:val="006D5B93"/>
    <w:rsid w:val="006D6B4C"/>
    <w:rsid w:val="006D6D38"/>
    <w:rsid w:val="006D72D8"/>
    <w:rsid w:val="006E1F7B"/>
    <w:rsid w:val="006E37AF"/>
    <w:rsid w:val="006E433E"/>
    <w:rsid w:val="006E4429"/>
    <w:rsid w:val="006E6701"/>
    <w:rsid w:val="006F08B0"/>
    <w:rsid w:val="006F0974"/>
    <w:rsid w:val="006F0EBC"/>
    <w:rsid w:val="006F0F54"/>
    <w:rsid w:val="006F1717"/>
    <w:rsid w:val="006F17F5"/>
    <w:rsid w:val="006F2EBF"/>
    <w:rsid w:val="006F4250"/>
    <w:rsid w:val="006F4DC1"/>
    <w:rsid w:val="00700BE0"/>
    <w:rsid w:val="007049F8"/>
    <w:rsid w:val="00706C88"/>
    <w:rsid w:val="00710D21"/>
    <w:rsid w:val="007123E5"/>
    <w:rsid w:val="00712ADB"/>
    <w:rsid w:val="007141A5"/>
    <w:rsid w:val="00716A87"/>
    <w:rsid w:val="00716DF5"/>
    <w:rsid w:val="007173F0"/>
    <w:rsid w:val="00720F5E"/>
    <w:rsid w:val="0072363B"/>
    <w:rsid w:val="00723A0A"/>
    <w:rsid w:val="007255D8"/>
    <w:rsid w:val="007256B4"/>
    <w:rsid w:val="00725A7D"/>
    <w:rsid w:val="00725D49"/>
    <w:rsid w:val="00726A67"/>
    <w:rsid w:val="007301B6"/>
    <w:rsid w:val="0073085C"/>
    <w:rsid w:val="007327AD"/>
    <w:rsid w:val="00733386"/>
    <w:rsid w:val="00733784"/>
    <w:rsid w:val="00735233"/>
    <w:rsid w:val="00735E31"/>
    <w:rsid w:val="00736ACE"/>
    <w:rsid w:val="0073765A"/>
    <w:rsid w:val="00737822"/>
    <w:rsid w:val="00737962"/>
    <w:rsid w:val="00740CEA"/>
    <w:rsid w:val="00742F9E"/>
    <w:rsid w:val="00743222"/>
    <w:rsid w:val="0074520A"/>
    <w:rsid w:val="00746338"/>
    <w:rsid w:val="00746505"/>
    <w:rsid w:val="00747452"/>
    <w:rsid w:val="00747583"/>
    <w:rsid w:val="0074797A"/>
    <w:rsid w:val="007524C8"/>
    <w:rsid w:val="0075402E"/>
    <w:rsid w:val="00755E4D"/>
    <w:rsid w:val="00755FB0"/>
    <w:rsid w:val="007564A7"/>
    <w:rsid w:val="00756BDA"/>
    <w:rsid w:val="00760EC8"/>
    <w:rsid w:val="00762220"/>
    <w:rsid w:val="0076330B"/>
    <w:rsid w:val="007643F2"/>
    <w:rsid w:val="00764F32"/>
    <w:rsid w:val="00764F95"/>
    <w:rsid w:val="00765593"/>
    <w:rsid w:val="00765A98"/>
    <w:rsid w:val="00766F58"/>
    <w:rsid w:val="007674FB"/>
    <w:rsid w:val="00767939"/>
    <w:rsid w:val="00770C2D"/>
    <w:rsid w:val="00772343"/>
    <w:rsid w:val="0077597B"/>
    <w:rsid w:val="007806F4"/>
    <w:rsid w:val="0078167A"/>
    <w:rsid w:val="00781B99"/>
    <w:rsid w:val="0078364D"/>
    <w:rsid w:val="00783908"/>
    <w:rsid w:val="00783DB7"/>
    <w:rsid w:val="007857C6"/>
    <w:rsid w:val="00785893"/>
    <w:rsid w:val="007859AC"/>
    <w:rsid w:val="00785D53"/>
    <w:rsid w:val="00790BB3"/>
    <w:rsid w:val="00791BE4"/>
    <w:rsid w:val="00792043"/>
    <w:rsid w:val="00794469"/>
    <w:rsid w:val="007951A8"/>
    <w:rsid w:val="00796BA7"/>
    <w:rsid w:val="00796BC3"/>
    <w:rsid w:val="00797EDD"/>
    <w:rsid w:val="007A03C8"/>
    <w:rsid w:val="007A24FD"/>
    <w:rsid w:val="007A7446"/>
    <w:rsid w:val="007A7522"/>
    <w:rsid w:val="007A7970"/>
    <w:rsid w:val="007B0322"/>
    <w:rsid w:val="007B3EA3"/>
    <w:rsid w:val="007B4EE1"/>
    <w:rsid w:val="007B5DA3"/>
    <w:rsid w:val="007B6963"/>
    <w:rsid w:val="007B7A95"/>
    <w:rsid w:val="007C0E3F"/>
    <w:rsid w:val="007C206C"/>
    <w:rsid w:val="007C5729"/>
    <w:rsid w:val="007C760A"/>
    <w:rsid w:val="007C7B39"/>
    <w:rsid w:val="007D205F"/>
    <w:rsid w:val="007D2DB0"/>
    <w:rsid w:val="007D3836"/>
    <w:rsid w:val="007D6AF9"/>
    <w:rsid w:val="007D7C3E"/>
    <w:rsid w:val="007E11E9"/>
    <w:rsid w:val="007E181B"/>
    <w:rsid w:val="007E22E2"/>
    <w:rsid w:val="007E294B"/>
    <w:rsid w:val="007E4545"/>
    <w:rsid w:val="007E62F0"/>
    <w:rsid w:val="007E65AD"/>
    <w:rsid w:val="007E7467"/>
    <w:rsid w:val="007F0420"/>
    <w:rsid w:val="007F3344"/>
    <w:rsid w:val="007F37A8"/>
    <w:rsid w:val="007F43DA"/>
    <w:rsid w:val="007F4D66"/>
    <w:rsid w:val="007F5A73"/>
    <w:rsid w:val="007F5B17"/>
    <w:rsid w:val="007F5DB4"/>
    <w:rsid w:val="007F6723"/>
    <w:rsid w:val="007F7802"/>
    <w:rsid w:val="00801BD4"/>
    <w:rsid w:val="00804375"/>
    <w:rsid w:val="008049B5"/>
    <w:rsid w:val="00805DFD"/>
    <w:rsid w:val="0080634A"/>
    <w:rsid w:val="0080667F"/>
    <w:rsid w:val="00806D86"/>
    <w:rsid w:val="008111E4"/>
    <w:rsid w:val="00811478"/>
    <w:rsid w:val="0081301C"/>
    <w:rsid w:val="00813075"/>
    <w:rsid w:val="00813811"/>
    <w:rsid w:val="00814322"/>
    <w:rsid w:val="008148D6"/>
    <w:rsid w:val="00815B29"/>
    <w:rsid w:val="00815E9C"/>
    <w:rsid w:val="008164B2"/>
    <w:rsid w:val="008164F5"/>
    <w:rsid w:val="00817DD6"/>
    <w:rsid w:val="0082028B"/>
    <w:rsid w:val="008212E5"/>
    <w:rsid w:val="00821AC1"/>
    <w:rsid w:val="00822DEA"/>
    <w:rsid w:val="00822E2B"/>
    <w:rsid w:val="00823D59"/>
    <w:rsid w:val="008252AB"/>
    <w:rsid w:val="0082605D"/>
    <w:rsid w:val="0082654E"/>
    <w:rsid w:val="00826C12"/>
    <w:rsid w:val="0082762B"/>
    <w:rsid w:val="00827B5F"/>
    <w:rsid w:val="008303A6"/>
    <w:rsid w:val="00831B28"/>
    <w:rsid w:val="00832967"/>
    <w:rsid w:val="008340D3"/>
    <w:rsid w:val="00835B4A"/>
    <w:rsid w:val="00836B8A"/>
    <w:rsid w:val="00836D4A"/>
    <w:rsid w:val="008376E9"/>
    <w:rsid w:val="00837EA9"/>
    <w:rsid w:val="00840DCA"/>
    <w:rsid w:val="00841426"/>
    <w:rsid w:val="00843232"/>
    <w:rsid w:val="00843A38"/>
    <w:rsid w:val="00846A02"/>
    <w:rsid w:val="00846AB5"/>
    <w:rsid w:val="00850C0F"/>
    <w:rsid w:val="0085120E"/>
    <w:rsid w:val="00851938"/>
    <w:rsid w:val="00852C22"/>
    <w:rsid w:val="00854521"/>
    <w:rsid w:val="00855015"/>
    <w:rsid w:val="00855A5E"/>
    <w:rsid w:val="00860DA5"/>
    <w:rsid w:val="008614F5"/>
    <w:rsid w:val="00861F35"/>
    <w:rsid w:val="0086213A"/>
    <w:rsid w:val="008626C9"/>
    <w:rsid w:val="008629A9"/>
    <w:rsid w:val="00864DD3"/>
    <w:rsid w:val="00865286"/>
    <w:rsid w:val="008652A3"/>
    <w:rsid w:val="00865424"/>
    <w:rsid w:val="00866BFE"/>
    <w:rsid w:val="00866F26"/>
    <w:rsid w:val="00867C00"/>
    <w:rsid w:val="00871713"/>
    <w:rsid w:val="00873267"/>
    <w:rsid w:val="008736B7"/>
    <w:rsid w:val="0087460B"/>
    <w:rsid w:val="00875AE4"/>
    <w:rsid w:val="00875E91"/>
    <w:rsid w:val="0088262A"/>
    <w:rsid w:val="0088360B"/>
    <w:rsid w:val="0088513A"/>
    <w:rsid w:val="00885514"/>
    <w:rsid w:val="00887082"/>
    <w:rsid w:val="00890D54"/>
    <w:rsid w:val="00890E70"/>
    <w:rsid w:val="0089285A"/>
    <w:rsid w:val="00892A53"/>
    <w:rsid w:val="0089331F"/>
    <w:rsid w:val="00893C19"/>
    <w:rsid w:val="00893F0E"/>
    <w:rsid w:val="0089532C"/>
    <w:rsid w:val="00895C3A"/>
    <w:rsid w:val="0089672B"/>
    <w:rsid w:val="008977BE"/>
    <w:rsid w:val="0089784D"/>
    <w:rsid w:val="008A184F"/>
    <w:rsid w:val="008A1938"/>
    <w:rsid w:val="008A3E7A"/>
    <w:rsid w:val="008B06E7"/>
    <w:rsid w:val="008B0C9D"/>
    <w:rsid w:val="008B122E"/>
    <w:rsid w:val="008B1794"/>
    <w:rsid w:val="008B27B8"/>
    <w:rsid w:val="008B3458"/>
    <w:rsid w:val="008B3D8B"/>
    <w:rsid w:val="008B4003"/>
    <w:rsid w:val="008C0E30"/>
    <w:rsid w:val="008C132C"/>
    <w:rsid w:val="008C2AEF"/>
    <w:rsid w:val="008C3488"/>
    <w:rsid w:val="008C414F"/>
    <w:rsid w:val="008C5E86"/>
    <w:rsid w:val="008C678F"/>
    <w:rsid w:val="008C7B72"/>
    <w:rsid w:val="008D0166"/>
    <w:rsid w:val="008D26FF"/>
    <w:rsid w:val="008D5CB1"/>
    <w:rsid w:val="008D6C8D"/>
    <w:rsid w:val="008E2B54"/>
    <w:rsid w:val="008E4404"/>
    <w:rsid w:val="008E58C7"/>
    <w:rsid w:val="008E6347"/>
    <w:rsid w:val="008F0F72"/>
    <w:rsid w:val="008F3E50"/>
    <w:rsid w:val="008F47EC"/>
    <w:rsid w:val="008F4FB9"/>
    <w:rsid w:val="008F5021"/>
    <w:rsid w:val="008F5F07"/>
    <w:rsid w:val="009001EE"/>
    <w:rsid w:val="0090087A"/>
    <w:rsid w:val="00900FD1"/>
    <w:rsid w:val="00902577"/>
    <w:rsid w:val="0090370A"/>
    <w:rsid w:val="00903903"/>
    <w:rsid w:val="00903C37"/>
    <w:rsid w:val="00905377"/>
    <w:rsid w:val="00911794"/>
    <w:rsid w:val="00911AC1"/>
    <w:rsid w:val="00911E73"/>
    <w:rsid w:val="009125B7"/>
    <w:rsid w:val="00913125"/>
    <w:rsid w:val="0091427F"/>
    <w:rsid w:val="009149CA"/>
    <w:rsid w:val="009154FE"/>
    <w:rsid w:val="0091613B"/>
    <w:rsid w:val="00917CE9"/>
    <w:rsid w:val="009224E7"/>
    <w:rsid w:val="009233AE"/>
    <w:rsid w:val="009236AA"/>
    <w:rsid w:val="009257FA"/>
    <w:rsid w:val="009308F1"/>
    <w:rsid w:val="00931DA8"/>
    <w:rsid w:val="009321E4"/>
    <w:rsid w:val="0093242C"/>
    <w:rsid w:val="0093274A"/>
    <w:rsid w:val="00940EAA"/>
    <w:rsid w:val="009414B9"/>
    <w:rsid w:val="00941B69"/>
    <w:rsid w:val="00941D97"/>
    <w:rsid w:val="00943182"/>
    <w:rsid w:val="00943573"/>
    <w:rsid w:val="00945C1D"/>
    <w:rsid w:val="00946EB7"/>
    <w:rsid w:val="00953202"/>
    <w:rsid w:val="00953D07"/>
    <w:rsid w:val="00955073"/>
    <w:rsid w:val="0095555B"/>
    <w:rsid w:val="00956D0D"/>
    <w:rsid w:val="0096116C"/>
    <w:rsid w:val="00962E6B"/>
    <w:rsid w:val="00964047"/>
    <w:rsid w:val="00965292"/>
    <w:rsid w:val="0096728A"/>
    <w:rsid w:val="00971B61"/>
    <w:rsid w:val="0097305B"/>
    <w:rsid w:val="00974120"/>
    <w:rsid w:val="00974D27"/>
    <w:rsid w:val="009755C2"/>
    <w:rsid w:val="00976420"/>
    <w:rsid w:val="009769FE"/>
    <w:rsid w:val="00980C31"/>
    <w:rsid w:val="009816F2"/>
    <w:rsid w:val="00981AE8"/>
    <w:rsid w:val="009827C6"/>
    <w:rsid w:val="00982EBF"/>
    <w:rsid w:val="009836B7"/>
    <w:rsid w:val="0098387C"/>
    <w:rsid w:val="009846B0"/>
    <w:rsid w:val="0098592C"/>
    <w:rsid w:val="00986870"/>
    <w:rsid w:val="0099019F"/>
    <w:rsid w:val="0099033D"/>
    <w:rsid w:val="00990D0F"/>
    <w:rsid w:val="00991D95"/>
    <w:rsid w:val="009922B6"/>
    <w:rsid w:val="00992B57"/>
    <w:rsid w:val="0099371B"/>
    <w:rsid w:val="00993930"/>
    <w:rsid w:val="009943EA"/>
    <w:rsid w:val="009955FF"/>
    <w:rsid w:val="009965F6"/>
    <w:rsid w:val="00996A9E"/>
    <w:rsid w:val="00996BB3"/>
    <w:rsid w:val="009A0F67"/>
    <w:rsid w:val="009A1979"/>
    <w:rsid w:val="009A51C2"/>
    <w:rsid w:val="009A7388"/>
    <w:rsid w:val="009B1207"/>
    <w:rsid w:val="009B3B7B"/>
    <w:rsid w:val="009B3FF2"/>
    <w:rsid w:val="009C0AB8"/>
    <w:rsid w:val="009C131E"/>
    <w:rsid w:val="009C1441"/>
    <w:rsid w:val="009C184A"/>
    <w:rsid w:val="009C2678"/>
    <w:rsid w:val="009D09D5"/>
    <w:rsid w:val="009D1219"/>
    <w:rsid w:val="009D259D"/>
    <w:rsid w:val="009D310D"/>
    <w:rsid w:val="009D55C0"/>
    <w:rsid w:val="009D67F7"/>
    <w:rsid w:val="009E1BC7"/>
    <w:rsid w:val="009E1EAA"/>
    <w:rsid w:val="009E2287"/>
    <w:rsid w:val="009E47DF"/>
    <w:rsid w:val="009E4E4F"/>
    <w:rsid w:val="009E4FD3"/>
    <w:rsid w:val="009E5F95"/>
    <w:rsid w:val="009E7D02"/>
    <w:rsid w:val="009E7EAE"/>
    <w:rsid w:val="009F00B5"/>
    <w:rsid w:val="009F13EB"/>
    <w:rsid w:val="009F2E49"/>
    <w:rsid w:val="009F3E36"/>
    <w:rsid w:val="009F54AB"/>
    <w:rsid w:val="009F5839"/>
    <w:rsid w:val="009F7F69"/>
    <w:rsid w:val="00A00B5D"/>
    <w:rsid w:val="00A02EFA"/>
    <w:rsid w:val="00A032A5"/>
    <w:rsid w:val="00A10105"/>
    <w:rsid w:val="00A1036E"/>
    <w:rsid w:val="00A12756"/>
    <w:rsid w:val="00A130DB"/>
    <w:rsid w:val="00A14E52"/>
    <w:rsid w:val="00A16CEA"/>
    <w:rsid w:val="00A17AD2"/>
    <w:rsid w:val="00A2066F"/>
    <w:rsid w:val="00A21982"/>
    <w:rsid w:val="00A22E3D"/>
    <w:rsid w:val="00A2360C"/>
    <w:rsid w:val="00A23CFD"/>
    <w:rsid w:val="00A2467C"/>
    <w:rsid w:val="00A24E4A"/>
    <w:rsid w:val="00A25162"/>
    <w:rsid w:val="00A25E8F"/>
    <w:rsid w:val="00A26975"/>
    <w:rsid w:val="00A27547"/>
    <w:rsid w:val="00A31186"/>
    <w:rsid w:val="00A327E3"/>
    <w:rsid w:val="00A32AAB"/>
    <w:rsid w:val="00A3340C"/>
    <w:rsid w:val="00A34BFE"/>
    <w:rsid w:val="00A37970"/>
    <w:rsid w:val="00A37BA4"/>
    <w:rsid w:val="00A417D4"/>
    <w:rsid w:val="00A44963"/>
    <w:rsid w:val="00A50D9D"/>
    <w:rsid w:val="00A519BF"/>
    <w:rsid w:val="00A52448"/>
    <w:rsid w:val="00A52D47"/>
    <w:rsid w:val="00A53000"/>
    <w:rsid w:val="00A545C6"/>
    <w:rsid w:val="00A56FCA"/>
    <w:rsid w:val="00A60E86"/>
    <w:rsid w:val="00A61011"/>
    <w:rsid w:val="00A612CE"/>
    <w:rsid w:val="00A61378"/>
    <w:rsid w:val="00A614A4"/>
    <w:rsid w:val="00A62894"/>
    <w:rsid w:val="00A640FF"/>
    <w:rsid w:val="00A6461A"/>
    <w:rsid w:val="00A652D0"/>
    <w:rsid w:val="00A655EC"/>
    <w:rsid w:val="00A65D5C"/>
    <w:rsid w:val="00A65EB3"/>
    <w:rsid w:val="00A660AF"/>
    <w:rsid w:val="00A67197"/>
    <w:rsid w:val="00A67AE0"/>
    <w:rsid w:val="00A70961"/>
    <w:rsid w:val="00A7183F"/>
    <w:rsid w:val="00A724A2"/>
    <w:rsid w:val="00A725CB"/>
    <w:rsid w:val="00A7261F"/>
    <w:rsid w:val="00A74665"/>
    <w:rsid w:val="00A74D77"/>
    <w:rsid w:val="00A758CA"/>
    <w:rsid w:val="00A75F87"/>
    <w:rsid w:val="00A76835"/>
    <w:rsid w:val="00A7700B"/>
    <w:rsid w:val="00A814CB"/>
    <w:rsid w:val="00A82B82"/>
    <w:rsid w:val="00A840F3"/>
    <w:rsid w:val="00A847C5"/>
    <w:rsid w:val="00A8529B"/>
    <w:rsid w:val="00A85935"/>
    <w:rsid w:val="00A85AF1"/>
    <w:rsid w:val="00A860D8"/>
    <w:rsid w:val="00A87BDE"/>
    <w:rsid w:val="00A919EF"/>
    <w:rsid w:val="00A91A0B"/>
    <w:rsid w:val="00A92DE8"/>
    <w:rsid w:val="00A94095"/>
    <w:rsid w:val="00A946BD"/>
    <w:rsid w:val="00A95D8B"/>
    <w:rsid w:val="00A95DB7"/>
    <w:rsid w:val="00A9677F"/>
    <w:rsid w:val="00A96AE7"/>
    <w:rsid w:val="00A9766D"/>
    <w:rsid w:val="00A97CCE"/>
    <w:rsid w:val="00AA0162"/>
    <w:rsid w:val="00AA0490"/>
    <w:rsid w:val="00AA0CE8"/>
    <w:rsid w:val="00AA23B7"/>
    <w:rsid w:val="00AA3093"/>
    <w:rsid w:val="00AA609D"/>
    <w:rsid w:val="00AA6F7F"/>
    <w:rsid w:val="00AB0FA3"/>
    <w:rsid w:val="00AB687C"/>
    <w:rsid w:val="00AB7429"/>
    <w:rsid w:val="00AB7730"/>
    <w:rsid w:val="00AB7C4D"/>
    <w:rsid w:val="00AC0270"/>
    <w:rsid w:val="00AC1ED3"/>
    <w:rsid w:val="00AC1FBD"/>
    <w:rsid w:val="00AC2706"/>
    <w:rsid w:val="00AC3EA3"/>
    <w:rsid w:val="00AC471A"/>
    <w:rsid w:val="00AC47DD"/>
    <w:rsid w:val="00AC63D0"/>
    <w:rsid w:val="00AC792D"/>
    <w:rsid w:val="00AD0A64"/>
    <w:rsid w:val="00AD1486"/>
    <w:rsid w:val="00AD1562"/>
    <w:rsid w:val="00AD2A76"/>
    <w:rsid w:val="00AD2BBA"/>
    <w:rsid w:val="00AD3597"/>
    <w:rsid w:val="00AD3C16"/>
    <w:rsid w:val="00AD40CC"/>
    <w:rsid w:val="00AD6359"/>
    <w:rsid w:val="00AD710B"/>
    <w:rsid w:val="00AE11D1"/>
    <w:rsid w:val="00AE1D1E"/>
    <w:rsid w:val="00AE4B33"/>
    <w:rsid w:val="00AE53DD"/>
    <w:rsid w:val="00AE5DE9"/>
    <w:rsid w:val="00AE73D7"/>
    <w:rsid w:val="00AE7CB0"/>
    <w:rsid w:val="00AE7DD0"/>
    <w:rsid w:val="00AF07D6"/>
    <w:rsid w:val="00AF20D5"/>
    <w:rsid w:val="00AF3195"/>
    <w:rsid w:val="00AF5B6A"/>
    <w:rsid w:val="00AF5BFC"/>
    <w:rsid w:val="00AF7FB2"/>
    <w:rsid w:val="00AF7FEB"/>
    <w:rsid w:val="00B012C8"/>
    <w:rsid w:val="00B0244F"/>
    <w:rsid w:val="00B060D9"/>
    <w:rsid w:val="00B06638"/>
    <w:rsid w:val="00B116A6"/>
    <w:rsid w:val="00B1211C"/>
    <w:rsid w:val="00B14A6B"/>
    <w:rsid w:val="00B15D36"/>
    <w:rsid w:val="00B17DCB"/>
    <w:rsid w:val="00B20063"/>
    <w:rsid w:val="00B20487"/>
    <w:rsid w:val="00B21A5C"/>
    <w:rsid w:val="00B22102"/>
    <w:rsid w:val="00B226BC"/>
    <w:rsid w:val="00B23F64"/>
    <w:rsid w:val="00B24232"/>
    <w:rsid w:val="00B25DA2"/>
    <w:rsid w:val="00B27330"/>
    <w:rsid w:val="00B32D22"/>
    <w:rsid w:val="00B33F9C"/>
    <w:rsid w:val="00B344EE"/>
    <w:rsid w:val="00B3719F"/>
    <w:rsid w:val="00B37A64"/>
    <w:rsid w:val="00B40A6A"/>
    <w:rsid w:val="00B435EC"/>
    <w:rsid w:val="00B4391A"/>
    <w:rsid w:val="00B4596A"/>
    <w:rsid w:val="00B5073C"/>
    <w:rsid w:val="00B51EBC"/>
    <w:rsid w:val="00B51EC6"/>
    <w:rsid w:val="00B51FF7"/>
    <w:rsid w:val="00B52E69"/>
    <w:rsid w:val="00B53323"/>
    <w:rsid w:val="00B55720"/>
    <w:rsid w:val="00B564E2"/>
    <w:rsid w:val="00B56C34"/>
    <w:rsid w:val="00B573B0"/>
    <w:rsid w:val="00B6210D"/>
    <w:rsid w:val="00B62C01"/>
    <w:rsid w:val="00B639D1"/>
    <w:rsid w:val="00B63A3B"/>
    <w:rsid w:val="00B645C3"/>
    <w:rsid w:val="00B657B8"/>
    <w:rsid w:val="00B6675D"/>
    <w:rsid w:val="00B70438"/>
    <w:rsid w:val="00B714F0"/>
    <w:rsid w:val="00B71573"/>
    <w:rsid w:val="00B716C4"/>
    <w:rsid w:val="00B73DFE"/>
    <w:rsid w:val="00B7529A"/>
    <w:rsid w:val="00B75519"/>
    <w:rsid w:val="00B76CAF"/>
    <w:rsid w:val="00B76FC1"/>
    <w:rsid w:val="00B81AE3"/>
    <w:rsid w:val="00B84920"/>
    <w:rsid w:val="00B8556A"/>
    <w:rsid w:val="00B86FC0"/>
    <w:rsid w:val="00B873E3"/>
    <w:rsid w:val="00B8747D"/>
    <w:rsid w:val="00B91B72"/>
    <w:rsid w:val="00B93324"/>
    <w:rsid w:val="00B94811"/>
    <w:rsid w:val="00B95616"/>
    <w:rsid w:val="00B9586A"/>
    <w:rsid w:val="00BA1566"/>
    <w:rsid w:val="00BA2C34"/>
    <w:rsid w:val="00BA3B55"/>
    <w:rsid w:val="00BA4939"/>
    <w:rsid w:val="00BA6AC9"/>
    <w:rsid w:val="00BA796B"/>
    <w:rsid w:val="00BB01D9"/>
    <w:rsid w:val="00BB030B"/>
    <w:rsid w:val="00BB114E"/>
    <w:rsid w:val="00BB25CB"/>
    <w:rsid w:val="00BB3CCA"/>
    <w:rsid w:val="00BB41FA"/>
    <w:rsid w:val="00BB4A41"/>
    <w:rsid w:val="00BC0A82"/>
    <w:rsid w:val="00BC18F7"/>
    <w:rsid w:val="00BC3080"/>
    <w:rsid w:val="00BC30EE"/>
    <w:rsid w:val="00BC3EE8"/>
    <w:rsid w:val="00BC6FDE"/>
    <w:rsid w:val="00BD020F"/>
    <w:rsid w:val="00BD216A"/>
    <w:rsid w:val="00BD2E7D"/>
    <w:rsid w:val="00BD37D9"/>
    <w:rsid w:val="00BD3F66"/>
    <w:rsid w:val="00BD5128"/>
    <w:rsid w:val="00BD51BC"/>
    <w:rsid w:val="00BD51C3"/>
    <w:rsid w:val="00BD6431"/>
    <w:rsid w:val="00BD66B4"/>
    <w:rsid w:val="00BE1B45"/>
    <w:rsid w:val="00BE4CC6"/>
    <w:rsid w:val="00BF0D72"/>
    <w:rsid w:val="00BF1481"/>
    <w:rsid w:val="00BF14AB"/>
    <w:rsid w:val="00BF241B"/>
    <w:rsid w:val="00BF53B0"/>
    <w:rsid w:val="00BF543F"/>
    <w:rsid w:val="00BF71CC"/>
    <w:rsid w:val="00BF7FAE"/>
    <w:rsid w:val="00C00318"/>
    <w:rsid w:val="00C0070B"/>
    <w:rsid w:val="00C012A3"/>
    <w:rsid w:val="00C0246F"/>
    <w:rsid w:val="00C024D5"/>
    <w:rsid w:val="00C0292D"/>
    <w:rsid w:val="00C0312C"/>
    <w:rsid w:val="00C05124"/>
    <w:rsid w:val="00C0605F"/>
    <w:rsid w:val="00C07145"/>
    <w:rsid w:val="00C112D4"/>
    <w:rsid w:val="00C11421"/>
    <w:rsid w:val="00C123F6"/>
    <w:rsid w:val="00C12B9E"/>
    <w:rsid w:val="00C14331"/>
    <w:rsid w:val="00C14E6B"/>
    <w:rsid w:val="00C15E86"/>
    <w:rsid w:val="00C16F19"/>
    <w:rsid w:val="00C17811"/>
    <w:rsid w:val="00C23932"/>
    <w:rsid w:val="00C263AE"/>
    <w:rsid w:val="00C2682E"/>
    <w:rsid w:val="00C2711C"/>
    <w:rsid w:val="00C365C9"/>
    <w:rsid w:val="00C372A7"/>
    <w:rsid w:val="00C4149A"/>
    <w:rsid w:val="00C422A6"/>
    <w:rsid w:val="00C424F1"/>
    <w:rsid w:val="00C4306C"/>
    <w:rsid w:val="00C439CD"/>
    <w:rsid w:val="00C45A70"/>
    <w:rsid w:val="00C46061"/>
    <w:rsid w:val="00C466AF"/>
    <w:rsid w:val="00C503AE"/>
    <w:rsid w:val="00C50C99"/>
    <w:rsid w:val="00C50C9E"/>
    <w:rsid w:val="00C5251F"/>
    <w:rsid w:val="00C52A7B"/>
    <w:rsid w:val="00C536F5"/>
    <w:rsid w:val="00C537CB"/>
    <w:rsid w:val="00C53A3D"/>
    <w:rsid w:val="00C562FA"/>
    <w:rsid w:val="00C564DA"/>
    <w:rsid w:val="00C572DB"/>
    <w:rsid w:val="00C6324C"/>
    <w:rsid w:val="00C64FE1"/>
    <w:rsid w:val="00C66EC3"/>
    <w:rsid w:val="00C67379"/>
    <w:rsid w:val="00C679AA"/>
    <w:rsid w:val="00C70793"/>
    <w:rsid w:val="00C7130E"/>
    <w:rsid w:val="00C71313"/>
    <w:rsid w:val="00C72259"/>
    <w:rsid w:val="00C724CF"/>
    <w:rsid w:val="00C7271D"/>
    <w:rsid w:val="00C73010"/>
    <w:rsid w:val="00C75972"/>
    <w:rsid w:val="00C76A26"/>
    <w:rsid w:val="00C76BB5"/>
    <w:rsid w:val="00C777C1"/>
    <w:rsid w:val="00C805C4"/>
    <w:rsid w:val="00C80792"/>
    <w:rsid w:val="00C81405"/>
    <w:rsid w:val="00C82792"/>
    <w:rsid w:val="00C82906"/>
    <w:rsid w:val="00C832B5"/>
    <w:rsid w:val="00C83863"/>
    <w:rsid w:val="00C8463B"/>
    <w:rsid w:val="00C91843"/>
    <w:rsid w:val="00C948FD"/>
    <w:rsid w:val="00C97A1D"/>
    <w:rsid w:val="00CA28B4"/>
    <w:rsid w:val="00CA2AFB"/>
    <w:rsid w:val="00CA4727"/>
    <w:rsid w:val="00CA51DB"/>
    <w:rsid w:val="00CA5332"/>
    <w:rsid w:val="00CA7381"/>
    <w:rsid w:val="00CB041D"/>
    <w:rsid w:val="00CB0AE2"/>
    <w:rsid w:val="00CB137F"/>
    <w:rsid w:val="00CB2199"/>
    <w:rsid w:val="00CB2CFC"/>
    <w:rsid w:val="00CB2E4D"/>
    <w:rsid w:val="00CB3D8A"/>
    <w:rsid w:val="00CB43D5"/>
    <w:rsid w:val="00CB57A5"/>
    <w:rsid w:val="00CB7657"/>
    <w:rsid w:val="00CC0F26"/>
    <w:rsid w:val="00CC1094"/>
    <w:rsid w:val="00CC129B"/>
    <w:rsid w:val="00CC1310"/>
    <w:rsid w:val="00CC292B"/>
    <w:rsid w:val="00CC3A48"/>
    <w:rsid w:val="00CC46CE"/>
    <w:rsid w:val="00CC4C1B"/>
    <w:rsid w:val="00CC76F9"/>
    <w:rsid w:val="00CC7DA3"/>
    <w:rsid w:val="00CD066B"/>
    <w:rsid w:val="00CD1C9F"/>
    <w:rsid w:val="00CD24BD"/>
    <w:rsid w:val="00CD46E2"/>
    <w:rsid w:val="00CD5EB9"/>
    <w:rsid w:val="00CD63C3"/>
    <w:rsid w:val="00CE06B8"/>
    <w:rsid w:val="00CE09AF"/>
    <w:rsid w:val="00CE143A"/>
    <w:rsid w:val="00CE32E0"/>
    <w:rsid w:val="00CE3EDB"/>
    <w:rsid w:val="00CE6149"/>
    <w:rsid w:val="00CF1D16"/>
    <w:rsid w:val="00CF21E0"/>
    <w:rsid w:val="00CF2BBA"/>
    <w:rsid w:val="00CF2D6D"/>
    <w:rsid w:val="00CF33FD"/>
    <w:rsid w:val="00CF3A5E"/>
    <w:rsid w:val="00CF4ACA"/>
    <w:rsid w:val="00CF7AA9"/>
    <w:rsid w:val="00D00D0B"/>
    <w:rsid w:val="00D04B69"/>
    <w:rsid w:val="00D06558"/>
    <w:rsid w:val="00D06A99"/>
    <w:rsid w:val="00D07F43"/>
    <w:rsid w:val="00D12AE8"/>
    <w:rsid w:val="00D1360C"/>
    <w:rsid w:val="00D13D57"/>
    <w:rsid w:val="00D14245"/>
    <w:rsid w:val="00D14B88"/>
    <w:rsid w:val="00D154FD"/>
    <w:rsid w:val="00D16096"/>
    <w:rsid w:val="00D16529"/>
    <w:rsid w:val="00D203E2"/>
    <w:rsid w:val="00D22188"/>
    <w:rsid w:val="00D23E6B"/>
    <w:rsid w:val="00D257AF"/>
    <w:rsid w:val="00D26539"/>
    <w:rsid w:val="00D2685B"/>
    <w:rsid w:val="00D26B11"/>
    <w:rsid w:val="00D27016"/>
    <w:rsid w:val="00D304ED"/>
    <w:rsid w:val="00D31338"/>
    <w:rsid w:val="00D31ABB"/>
    <w:rsid w:val="00D32522"/>
    <w:rsid w:val="00D33C47"/>
    <w:rsid w:val="00D33CA1"/>
    <w:rsid w:val="00D358D1"/>
    <w:rsid w:val="00D359A0"/>
    <w:rsid w:val="00D36DC7"/>
    <w:rsid w:val="00D372F1"/>
    <w:rsid w:val="00D37D0D"/>
    <w:rsid w:val="00D428FF"/>
    <w:rsid w:val="00D42BAB"/>
    <w:rsid w:val="00D42F36"/>
    <w:rsid w:val="00D43C5F"/>
    <w:rsid w:val="00D442D2"/>
    <w:rsid w:val="00D45176"/>
    <w:rsid w:val="00D4593F"/>
    <w:rsid w:val="00D465AF"/>
    <w:rsid w:val="00D51F1D"/>
    <w:rsid w:val="00D52354"/>
    <w:rsid w:val="00D537FA"/>
    <w:rsid w:val="00D53FA7"/>
    <w:rsid w:val="00D54339"/>
    <w:rsid w:val="00D54EBF"/>
    <w:rsid w:val="00D5547D"/>
    <w:rsid w:val="00D563F7"/>
    <w:rsid w:val="00D5650E"/>
    <w:rsid w:val="00D606C8"/>
    <w:rsid w:val="00D611DD"/>
    <w:rsid w:val="00D61A63"/>
    <w:rsid w:val="00D62A5F"/>
    <w:rsid w:val="00D64F13"/>
    <w:rsid w:val="00D66702"/>
    <w:rsid w:val="00D70840"/>
    <w:rsid w:val="00D7173F"/>
    <w:rsid w:val="00D71A8D"/>
    <w:rsid w:val="00D71AA9"/>
    <w:rsid w:val="00D72288"/>
    <w:rsid w:val="00D729D8"/>
    <w:rsid w:val="00D74B8D"/>
    <w:rsid w:val="00D756A1"/>
    <w:rsid w:val="00D76C75"/>
    <w:rsid w:val="00D76FCE"/>
    <w:rsid w:val="00D80D99"/>
    <w:rsid w:val="00D81E8F"/>
    <w:rsid w:val="00D84C80"/>
    <w:rsid w:val="00D85D60"/>
    <w:rsid w:val="00D876A5"/>
    <w:rsid w:val="00D90538"/>
    <w:rsid w:val="00D91136"/>
    <w:rsid w:val="00D91D16"/>
    <w:rsid w:val="00D91FD0"/>
    <w:rsid w:val="00D92031"/>
    <w:rsid w:val="00D933CC"/>
    <w:rsid w:val="00D93DFA"/>
    <w:rsid w:val="00D94A11"/>
    <w:rsid w:val="00D94B81"/>
    <w:rsid w:val="00D94CFC"/>
    <w:rsid w:val="00D9502D"/>
    <w:rsid w:val="00D9503C"/>
    <w:rsid w:val="00D958CC"/>
    <w:rsid w:val="00D95D7F"/>
    <w:rsid w:val="00D9681D"/>
    <w:rsid w:val="00D974A7"/>
    <w:rsid w:val="00D97BA4"/>
    <w:rsid w:val="00DA1012"/>
    <w:rsid w:val="00DA19FC"/>
    <w:rsid w:val="00DA1EFC"/>
    <w:rsid w:val="00DA23B7"/>
    <w:rsid w:val="00DA31B8"/>
    <w:rsid w:val="00DA4BCA"/>
    <w:rsid w:val="00DB0553"/>
    <w:rsid w:val="00DB1635"/>
    <w:rsid w:val="00DB197B"/>
    <w:rsid w:val="00DB27D8"/>
    <w:rsid w:val="00DB2C75"/>
    <w:rsid w:val="00DB3FEE"/>
    <w:rsid w:val="00DB47B2"/>
    <w:rsid w:val="00DB4912"/>
    <w:rsid w:val="00DB54FE"/>
    <w:rsid w:val="00DB56BE"/>
    <w:rsid w:val="00DB79D2"/>
    <w:rsid w:val="00DC1918"/>
    <w:rsid w:val="00DC2BF4"/>
    <w:rsid w:val="00DC74B0"/>
    <w:rsid w:val="00DD1DC6"/>
    <w:rsid w:val="00DD325C"/>
    <w:rsid w:val="00DD6125"/>
    <w:rsid w:val="00DD73EF"/>
    <w:rsid w:val="00DD74AF"/>
    <w:rsid w:val="00DE01E3"/>
    <w:rsid w:val="00DE18B8"/>
    <w:rsid w:val="00DE19AF"/>
    <w:rsid w:val="00DE23E8"/>
    <w:rsid w:val="00DE340A"/>
    <w:rsid w:val="00DE3CDE"/>
    <w:rsid w:val="00DE4628"/>
    <w:rsid w:val="00DE4F70"/>
    <w:rsid w:val="00DE5907"/>
    <w:rsid w:val="00DE61A0"/>
    <w:rsid w:val="00DE6A95"/>
    <w:rsid w:val="00DE72B9"/>
    <w:rsid w:val="00DF0DCF"/>
    <w:rsid w:val="00DF0EE8"/>
    <w:rsid w:val="00DF202E"/>
    <w:rsid w:val="00DF274A"/>
    <w:rsid w:val="00DF280D"/>
    <w:rsid w:val="00DF316F"/>
    <w:rsid w:val="00DF336C"/>
    <w:rsid w:val="00DF5298"/>
    <w:rsid w:val="00DF61B1"/>
    <w:rsid w:val="00DF6634"/>
    <w:rsid w:val="00E0128B"/>
    <w:rsid w:val="00E027F8"/>
    <w:rsid w:val="00E034EE"/>
    <w:rsid w:val="00E04137"/>
    <w:rsid w:val="00E058F3"/>
    <w:rsid w:val="00E062C5"/>
    <w:rsid w:val="00E06CB4"/>
    <w:rsid w:val="00E07BE1"/>
    <w:rsid w:val="00E11D59"/>
    <w:rsid w:val="00E124AA"/>
    <w:rsid w:val="00E12CEB"/>
    <w:rsid w:val="00E13530"/>
    <w:rsid w:val="00E151A3"/>
    <w:rsid w:val="00E17A5B"/>
    <w:rsid w:val="00E17B9F"/>
    <w:rsid w:val="00E21446"/>
    <w:rsid w:val="00E258A9"/>
    <w:rsid w:val="00E278E5"/>
    <w:rsid w:val="00E278E7"/>
    <w:rsid w:val="00E27EC3"/>
    <w:rsid w:val="00E30F21"/>
    <w:rsid w:val="00E31E99"/>
    <w:rsid w:val="00E31FA4"/>
    <w:rsid w:val="00E33871"/>
    <w:rsid w:val="00E3427B"/>
    <w:rsid w:val="00E348B5"/>
    <w:rsid w:val="00E3559D"/>
    <w:rsid w:val="00E35709"/>
    <w:rsid w:val="00E365C4"/>
    <w:rsid w:val="00E400F2"/>
    <w:rsid w:val="00E406A7"/>
    <w:rsid w:val="00E44D8D"/>
    <w:rsid w:val="00E44EE2"/>
    <w:rsid w:val="00E46F65"/>
    <w:rsid w:val="00E5192D"/>
    <w:rsid w:val="00E53A77"/>
    <w:rsid w:val="00E607C0"/>
    <w:rsid w:val="00E62458"/>
    <w:rsid w:val="00E62B94"/>
    <w:rsid w:val="00E64E17"/>
    <w:rsid w:val="00E6599A"/>
    <w:rsid w:val="00E677C1"/>
    <w:rsid w:val="00E71FB7"/>
    <w:rsid w:val="00E72660"/>
    <w:rsid w:val="00E72AD5"/>
    <w:rsid w:val="00E7305B"/>
    <w:rsid w:val="00E73191"/>
    <w:rsid w:val="00E76600"/>
    <w:rsid w:val="00E76775"/>
    <w:rsid w:val="00E83FB0"/>
    <w:rsid w:val="00E840D2"/>
    <w:rsid w:val="00E84448"/>
    <w:rsid w:val="00E90353"/>
    <w:rsid w:val="00E90DA7"/>
    <w:rsid w:val="00E97CF6"/>
    <w:rsid w:val="00EA1BE0"/>
    <w:rsid w:val="00EA3D3C"/>
    <w:rsid w:val="00EA4313"/>
    <w:rsid w:val="00EA5677"/>
    <w:rsid w:val="00EB0E23"/>
    <w:rsid w:val="00EB1A24"/>
    <w:rsid w:val="00EB496F"/>
    <w:rsid w:val="00EB5B2F"/>
    <w:rsid w:val="00EB5DA5"/>
    <w:rsid w:val="00EB6637"/>
    <w:rsid w:val="00EC16B3"/>
    <w:rsid w:val="00EC1EF9"/>
    <w:rsid w:val="00EC3844"/>
    <w:rsid w:val="00EC777E"/>
    <w:rsid w:val="00EC7C80"/>
    <w:rsid w:val="00EC7CC3"/>
    <w:rsid w:val="00ED2262"/>
    <w:rsid w:val="00ED2332"/>
    <w:rsid w:val="00ED7F5D"/>
    <w:rsid w:val="00EE0497"/>
    <w:rsid w:val="00EE0A2A"/>
    <w:rsid w:val="00EE1476"/>
    <w:rsid w:val="00EE4981"/>
    <w:rsid w:val="00EE63AE"/>
    <w:rsid w:val="00EE6C9B"/>
    <w:rsid w:val="00EF2847"/>
    <w:rsid w:val="00EF4417"/>
    <w:rsid w:val="00EF591C"/>
    <w:rsid w:val="00EF6045"/>
    <w:rsid w:val="00EF673F"/>
    <w:rsid w:val="00EF6C5C"/>
    <w:rsid w:val="00EF74EA"/>
    <w:rsid w:val="00F028AD"/>
    <w:rsid w:val="00F0309D"/>
    <w:rsid w:val="00F032BF"/>
    <w:rsid w:val="00F06149"/>
    <w:rsid w:val="00F06D07"/>
    <w:rsid w:val="00F10703"/>
    <w:rsid w:val="00F11079"/>
    <w:rsid w:val="00F12DBE"/>
    <w:rsid w:val="00F148CC"/>
    <w:rsid w:val="00F15D17"/>
    <w:rsid w:val="00F15DAF"/>
    <w:rsid w:val="00F16C0B"/>
    <w:rsid w:val="00F179D1"/>
    <w:rsid w:val="00F201B3"/>
    <w:rsid w:val="00F22179"/>
    <w:rsid w:val="00F224F4"/>
    <w:rsid w:val="00F233FE"/>
    <w:rsid w:val="00F30227"/>
    <w:rsid w:val="00F31775"/>
    <w:rsid w:val="00F3207A"/>
    <w:rsid w:val="00F32C59"/>
    <w:rsid w:val="00F33110"/>
    <w:rsid w:val="00F3456E"/>
    <w:rsid w:val="00F35D97"/>
    <w:rsid w:val="00F369FE"/>
    <w:rsid w:val="00F37E6F"/>
    <w:rsid w:val="00F450E1"/>
    <w:rsid w:val="00F46494"/>
    <w:rsid w:val="00F46C54"/>
    <w:rsid w:val="00F51875"/>
    <w:rsid w:val="00F51C9B"/>
    <w:rsid w:val="00F521B8"/>
    <w:rsid w:val="00F52788"/>
    <w:rsid w:val="00F5535C"/>
    <w:rsid w:val="00F558AB"/>
    <w:rsid w:val="00F55FFC"/>
    <w:rsid w:val="00F56E96"/>
    <w:rsid w:val="00F57039"/>
    <w:rsid w:val="00F61266"/>
    <w:rsid w:val="00F61D89"/>
    <w:rsid w:val="00F62B4C"/>
    <w:rsid w:val="00F63D10"/>
    <w:rsid w:val="00F67CA5"/>
    <w:rsid w:val="00F67EAA"/>
    <w:rsid w:val="00F71125"/>
    <w:rsid w:val="00F71BC2"/>
    <w:rsid w:val="00F72328"/>
    <w:rsid w:val="00F73E56"/>
    <w:rsid w:val="00F76443"/>
    <w:rsid w:val="00F76556"/>
    <w:rsid w:val="00F766DE"/>
    <w:rsid w:val="00F77645"/>
    <w:rsid w:val="00F811AF"/>
    <w:rsid w:val="00F8258F"/>
    <w:rsid w:val="00F83D37"/>
    <w:rsid w:val="00F86ABB"/>
    <w:rsid w:val="00F87FC3"/>
    <w:rsid w:val="00F91CBE"/>
    <w:rsid w:val="00F93687"/>
    <w:rsid w:val="00F937DA"/>
    <w:rsid w:val="00F9398F"/>
    <w:rsid w:val="00F93B43"/>
    <w:rsid w:val="00F951BB"/>
    <w:rsid w:val="00F96E9E"/>
    <w:rsid w:val="00FA02C8"/>
    <w:rsid w:val="00FA1FF1"/>
    <w:rsid w:val="00FA309D"/>
    <w:rsid w:val="00FA3BA8"/>
    <w:rsid w:val="00FA4377"/>
    <w:rsid w:val="00FA48E3"/>
    <w:rsid w:val="00FA590D"/>
    <w:rsid w:val="00FA6731"/>
    <w:rsid w:val="00FA6DF5"/>
    <w:rsid w:val="00FB0D9B"/>
    <w:rsid w:val="00FB1467"/>
    <w:rsid w:val="00FB1C5B"/>
    <w:rsid w:val="00FB59D3"/>
    <w:rsid w:val="00FB5DC3"/>
    <w:rsid w:val="00FB780D"/>
    <w:rsid w:val="00FC0724"/>
    <w:rsid w:val="00FC29A1"/>
    <w:rsid w:val="00FC2AF0"/>
    <w:rsid w:val="00FC621F"/>
    <w:rsid w:val="00FD0DFC"/>
    <w:rsid w:val="00FD10EF"/>
    <w:rsid w:val="00FD1A1D"/>
    <w:rsid w:val="00FD1F56"/>
    <w:rsid w:val="00FD2BAF"/>
    <w:rsid w:val="00FD2E78"/>
    <w:rsid w:val="00FD3F39"/>
    <w:rsid w:val="00FD5062"/>
    <w:rsid w:val="00FD7648"/>
    <w:rsid w:val="00FD7866"/>
    <w:rsid w:val="00FE2B62"/>
    <w:rsid w:val="00FE4D97"/>
    <w:rsid w:val="00FE4D99"/>
    <w:rsid w:val="00FF3BD5"/>
    <w:rsid w:val="00FF525D"/>
    <w:rsid w:val="00FF61D6"/>
    <w:rsid w:val="00FF7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4DA9C"/>
  <w15:docId w15:val="{B98209AD-3451-4824-82E1-1DFAFFB1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D99"/>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D80D99"/>
    <w:pPr>
      <w:numPr>
        <w:numId w:val="17"/>
      </w:numPr>
      <w:spacing w:before="240"/>
      <w:contextualSpacing w:val="0"/>
      <w:outlineLvl w:val="0"/>
    </w:pPr>
    <w:rPr>
      <w:b/>
    </w:rPr>
  </w:style>
  <w:style w:type="paragraph" w:styleId="Heading2">
    <w:name w:val="heading 2"/>
    <w:basedOn w:val="Heading1"/>
    <w:next w:val="Normal"/>
    <w:link w:val="Heading2Char"/>
    <w:uiPriority w:val="2"/>
    <w:qFormat/>
    <w:rsid w:val="00D80D99"/>
    <w:pPr>
      <w:numPr>
        <w:ilvl w:val="1"/>
      </w:numPr>
      <w:tabs>
        <w:tab w:val="clear" w:pos="567"/>
        <w:tab w:val="num" w:pos="851"/>
      </w:tabs>
      <w:spacing w:after="200"/>
      <w:ind w:left="851"/>
      <w:outlineLvl w:val="1"/>
    </w:pPr>
  </w:style>
  <w:style w:type="paragraph" w:styleId="Heading3">
    <w:name w:val="heading 3"/>
    <w:basedOn w:val="Normal"/>
    <w:next w:val="Normal"/>
    <w:link w:val="Heading3Char"/>
    <w:uiPriority w:val="2"/>
    <w:qFormat/>
    <w:rsid w:val="00D80D99"/>
    <w:pPr>
      <w:keepNext/>
      <w:keepLines/>
      <w:numPr>
        <w:ilvl w:val="2"/>
        <w:numId w:val="17"/>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D80D99"/>
    <w:pPr>
      <w:numPr>
        <w:ilvl w:val="3"/>
      </w:numPr>
      <w:outlineLvl w:val="3"/>
    </w:pPr>
    <w:rPr>
      <w:iCs/>
    </w:rPr>
  </w:style>
  <w:style w:type="paragraph" w:styleId="Heading5">
    <w:name w:val="heading 5"/>
    <w:basedOn w:val="Heading4"/>
    <w:next w:val="Normal"/>
    <w:link w:val="Heading5Char"/>
    <w:uiPriority w:val="2"/>
    <w:qFormat/>
    <w:rsid w:val="00D80D9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39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147395"/>
    <w:rPr>
      <w:rFonts w:ascii="Times New Roman" w:eastAsia="Cambria" w:hAnsi="Times New Roman" w:cs="Times New Roman"/>
      <w:b/>
      <w:sz w:val="24"/>
      <w:szCs w:val="24"/>
    </w:rPr>
  </w:style>
  <w:style w:type="character" w:styleId="Emphasis">
    <w:name w:val="Emphasis"/>
    <w:basedOn w:val="DefaultParagraphFont"/>
    <w:uiPriority w:val="20"/>
    <w:qFormat/>
    <w:rsid w:val="00C724CF"/>
    <w:rPr>
      <w:rFonts w:ascii="Times New Roman" w:hAnsi="Times New Roman"/>
      <w:i/>
      <w:iCs/>
    </w:rPr>
  </w:style>
  <w:style w:type="paragraph" w:styleId="ListParagraph">
    <w:name w:val="List Paragraph"/>
    <w:basedOn w:val="Normal"/>
    <w:uiPriority w:val="34"/>
    <w:qFormat/>
    <w:rsid w:val="00310124"/>
    <w:pPr>
      <w:numPr>
        <w:numId w:val="14"/>
      </w:numPr>
      <w:ind w:left="1434" w:hanging="357"/>
      <w:contextualSpacing/>
    </w:pPr>
    <w:rPr>
      <w:rFonts w:eastAsia="Cambria" w:cs="Times New Roman"/>
      <w:szCs w:val="24"/>
    </w:rPr>
  </w:style>
  <w:style w:type="character" w:styleId="Strong">
    <w:name w:val="Strong"/>
    <w:basedOn w:val="DefaultParagraphFont"/>
    <w:uiPriority w:val="22"/>
    <w:qFormat/>
    <w:rsid w:val="00C724CF"/>
    <w:rPr>
      <w:rFonts w:ascii="Times New Roman" w:hAnsi="Times New Roman"/>
      <w:b/>
      <w:bCs/>
    </w:rPr>
  </w:style>
  <w:style w:type="paragraph" w:styleId="NormalWeb">
    <w:name w:val="Normal (Web)"/>
    <w:basedOn w:val="Normal"/>
    <w:uiPriority w:val="99"/>
    <w:unhideWhenUsed/>
    <w:rsid w:val="00117666"/>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A53000"/>
    <w:pPr>
      <w:tabs>
        <w:tab w:val="center" w:pos="4844"/>
        <w:tab w:val="right" w:pos="9689"/>
      </w:tabs>
    </w:pPr>
    <w:rPr>
      <w:b/>
    </w:rPr>
  </w:style>
  <w:style w:type="character" w:customStyle="1" w:styleId="HeaderChar">
    <w:name w:val="Header Char"/>
    <w:basedOn w:val="DefaultParagraphFont"/>
    <w:link w:val="Header"/>
    <w:uiPriority w:val="99"/>
    <w:rsid w:val="00A53000"/>
    <w:rPr>
      <w:rFonts w:ascii="Times New Roman" w:hAnsi="Times New Roman"/>
      <w:b/>
      <w:sz w:val="24"/>
    </w:rPr>
  </w:style>
  <w:style w:type="paragraph" w:styleId="Footer">
    <w:name w:val="footer"/>
    <w:basedOn w:val="Normal"/>
    <w:link w:val="FooterChar"/>
    <w:uiPriority w:val="99"/>
    <w:unhideWhenUsed/>
    <w:rsid w:val="00117666"/>
    <w:pPr>
      <w:tabs>
        <w:tab w:val="center" w:pos="4844"/>
        <w:tab w:val="right" w:pos="9689"/>
      </w:tabs>
      <w:spacing w:after="0"/>
    </w:pPr>
  </w:style>
  <w:style w:type="character" w:customStyle="1" w:styleId="FooterChar">
    <w:name w:val="Footer Char"/>
    <w:basedOn w:val="DefaultParagraphFont"/>
    <w:link w:val="Footer"/>
    <w:uiPriority w:val="99"/>
    <w:rsid w:val="00117666"/>
  </w:style>
  <w:style w:type="table" w:styleId="TableGrid">
    <w:name w:val="Table Grid"/>
    <w:basedOn w:val="TableNormal"/>
    <w:uiPriority w:val="59"/>
    <w:rsid w:val="0011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17666"/>
    <w:pPr>
      <w:spacing w:after="0"/>
    </w:pPr>
    <w:rPr>
      <w:sz w:val="20"/>
      <w:szCs w:val="20"/>
    </w:rPr>
  </w:style>
  <w:style w:type="character" w:customStyle="1" w:styleId="FootnoteTextChar">
    <w:name w:val="Footnote Text Char"/>
    <w:basedOn w:val="DefaultParagraphFont"/>
    <w:link w:val="FootnoteText"/>
    <w:uiPriority w:val="99"/>
    <w:rsid w:val="00117666"/>
    <w:rPr>
      <w:sz w:val="20"/>
      <w:szCs w:val="20"/>
    </w:rPr>
  </w:style>
  <w:style w:type="character" w:styleId="FootnoteReference">
    <w:name w:val="footnote reference"/>
    <w:basedOn w:val="DefaultParagraphFont"/>
    <w:uiPriority w:val="99"/>
    <w:semiHidden/>
    <w:unhideWhenUsed/>
    <w:rsid w:val="00117666"/>
    <w:rPr>
      <w:vertAlign w:val="superscript"/>
    </w:rPr>
  </w:style>
  <w:style w:type="paragraph" w:styleId="Caption">
    <w:name w:val="caption"/>
    <w:basedOn w:val="Normal"/>
    <w:next w:val="NoSpacing"/>
    <w:uiPriority w:val="35"/>
    <w:unhideWhenUsed/>
    <w:qFormat/>
    <w:rsid w:val="00A53000"/>
    <w:pPr>
      <w:keepNext/>
    </w:pPr>
    <w:rPr>
      <w:rFonts w:cs="Times New Roman"/>
      <w:b/>
      <w:bCs/>
      <w:szCs w:val="24"/>
    </w:rPr>
  </w:style>
  <w:style w:type="paragraph" w:styleId="BalloonText">
    <w:name w:val="Balloon Text"/>
    <w:basedOn w:val="Normal"/>
    <w:link w:val="BalloonTextChar"/>
    <w:uiPriority w:val="99"/>
    <w:semiHidden/>
    <w:unhideWhenUsed/>
    <w:rsid w:val="001176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66"/>
    <w:rPr>
      <w:rFonts w:ascii="Tahoma" w:hAnsi="Tahoma" w:cs="Tahoma"/>
      <w:sz w:val="16"/>
      <w:szCs w:val="16"/>
    </w:rPr>
  </w:style>
  <w:style w:type="character" w:styleId="LineNumber">
    <w:name w:val="line number"/>
    <w:basedOn w:val="DefaultParagraphFont"/>
    <w:uiPriority w:val="99"/>
    <w:semiHidden/>
    <w:unhideWhenUsed/>
    <w:rsid w:val="00117666"/>
  </w:style>
  <w:style w:type="paragraph" w:styleId="EndnoteText">
    <w:name w:val="endnote text"/>
    <w:basedOn w:val="Normal"/>
    <w:link w:val="EndnoteTextChar"/>
    <w:uiPriority w:val="99"/>
    <w:semiHidden/>
    <w:unhideWhenUsed/>
    <w:rsid w:val="00CD066B"/>
    <w:pPr>
      <w:spacing w:after="0"/>
    </w:pPr>
    <w:rPr>
      <w:sz w:val="20"/>
      <w:szCs w:val="20"/>
    </w:rPr>
  </w:style>
  <w:style w:type="character" w:customStyle="1" w:styleId="EndnoteTextChar">
    <w:name w:val="Endnote Text Char"/>
    <w:basedOn w:val="DefaultParagraphFont"/>
    <w:link w:val="EndnoteText"/>
    <w:uiPriority w:val="99"/>
    <w:semiHidden/>
    <w:rsid w:val="00CD066B"/>
    <w:rPr>
      <w:sz w:val="20"/>
      <w:szCs w:val="20"/>
    </w:rPr>
  </w:style>
  <w:style w:type="character" w:styleId="EndnoteReference">
    <w:name w:val="endnote reference"/>
    <w:basedOn w:val="DefaultParagraphFont"/>
    <w:uiPriority w:val="99"/>
    <w:semiHidden/>
    <w:unhideWhenUsed/>
    <w:rsid w:val="00CD066B"/>
    <w:rPr>
      <w:vertAlign w:val="superscript"/>
    </w:rPr>
  </w:style>
  <w:style w:type="character" w:styleId="CommentReference">
    <w:name w:val="annotation reference"/>
    <w:basedOn w:val="DefaultParagraphFont"/>
    <w:uiPriority w:val="99"/>
    <w:semiHidden/>
    <w:unhideWhenUsed/>
    <w:rsid w:val="00725A7D"/>
    <w:rPr>
      <w:sz w:val="16"/>
      <w:szCs w:val="16"/>
    </w:rPr>
  </w:style>
  <w:style w:type="paragraph" w:styleId="CommentText">
    <w:name w:val="annotation text"/>
    <w:basedOn w:val="Normal"/>
    <w:link w:val="CommentTextChar"/>
    <w:uiPriority w:val="99"/>
    <w:unhideWhenUsed/>
    <w:rsid w:val="00725A7D"/>
    <w:rPr>
      <w:sz w:val="20"/>
      <w:szCs w:val="20"/>
    </w:rPr>
  </w:style>
  <w:style w:type="character" w:customStyle="1" w:styleId="CommentTextChar">
    <w:name w:val="Comment Text Char"/>
    <w:basedOn w:val="DefaultParagraphFont"/>
    <w:link w:val="CommentText"/>
    <w:uiPriority w:val="99"/>
    <w:rsid w:val="00725A7D"/>
    <w:rPr>
      <w:sz w:val="20"/>
      <w:szCs w:val="20"/>
    </w:rPr>
  </w:style>
  <w:style w:type="paragraph" w:styleId="CommentSubject">
    <w:name w:val="annotation subject"/>
    <w:basedOn w:val="CommentText"/>
    <w:next w:val="CommentText"/>
    <w:link w:val="CommentSubjectChar"/>
    <w:uiPriority w:val="99"/>
    <w:semiHidden/>
    <w:unhideWhenUsed/>
    <w:rsid w:val="00725A7D"/>
    <w:rPr>
      <w:b/>
      <w:bCs/>
    </w:rPr>
  </w:style>
  <w:style w:type="character" w:customStyle="1" w:styleId="CommentSubjectChar">
    <w:name w:val="Comment Subject Char"/>
    <w:basedOn w:val="CommentTextChar"/>
    <w:link w:val="CommentSubject"/>
    <w:uiPriority w:val="99"/>
    <w:semiHidden/>
    <w:rsid w:val="00725A7D"/>
    <w:rPr>
      <w:b/>
      <w:bCs/>
      <w:sz w:val="20"/>
      <w:szCs w:val="20"/>
    </w:rPr>
  </w:style>
  <w:style w:type="character" w:styleId="Hyperlink">
    <w:name w:val="Hyperlink"/>
    <w:basedOn w:val="DefaultParagraphFont"/>
    <w:uiPriority w:val="99"/>
    <w:unhideWhenUsed/>
    <w:rsid w:val="005A1D84"/>
    <w:rPr>
      <w:color w:val="0000FF"/>
      <w:u w:val="single"/>
    </w:rPr>
  </w:style>
  <w:style w:type="character" w:styleId="FollowedHyperlink">
    <w:name w:val="FollowedHyperlink"/>
    <w:basedOn w:val="DefaultParagraphFont"/>
    <w:uiPriority w:val="99"/>
    <w:semiHidden/>
    <w:unhideWhenUsed/>
    <w:rsid w:val="006D5B93"/>
    <w:rPr>
      <w:color w:val="800080" w:themeColor="followedHyperlink"/>
      <w:u w:val="single"/>
    </w:rPr>
  </w:style>
  <w:style w:type="paragraph" w:styleId="Title">
    <w:name w:val="Title"/>
    <w:basedOn w:val="Normal"/>
    <w:next w:val="Normal"/>
    <w:link w:val="TitleChar"/>
    <w:qFormat/>
    <w:rsid w:val="00D80D99"/>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D80D99"/>
    <w:rPr>
      <w:rFonts w:ascii="Times New Roman" w:hAnsi="Times New Roman" w:cs="Times New Roman"/>
      <w:b/>
      <w:sz w:val="32"/>
      <w:szCs w:val="32"/>
    </w:rPr>
  </w:style>
  <w:style w:type="paragraph" w:styleId="Subtitle">
    <w:name w:val="Subtitle"/>
    <w:basedOn w:val="Normal"/>
    <w:next w:val="Normal"/>
    <w:link w:val="SubtitleChar"/>
    <w:uiPriority w:val="99"/>
    <w:unhideWhenUsed/>
    <w:qFormat/>
    <w:rsid w:val="00AC0270"/>
    <w:pPr>
      <w:spacing w:before="240"/>
    </w:pPr>
    <w:rPr>
      <w:rFonts w:cs="Times New Roman"/>
      <w:b/>
      <w:szCs w:val="24"/>
    </w:rPr>
  </w:style>
  <w:style w:type="character" w:customStyle="1" w:styleId="SubtitleChar">
    <w:name w:val="Subtitle Char"/>
    <w:basedOn w:val="DefaultParagraphFont"/>
    <w:link w:val="Subtitle"/>
    <w:uiPriority w:val="99"/>
    <w:rsid w:val="00651CA2"/>
    <w:rPr>
      <w:rFonts w:ascii="Times New Roman" w:hAnsi="Times New Roman" w:cs="Times New Roman"/>
      <w:b/>
      <w:sz w:val="24"/>
      <w:szCs w:val="24"/>
    </w:rPr>
  </w:style>
  <w:style w:type="character" w:customStyle="1" w:styleId="Heading3Char">
    <w:name w:val="Heading 3 Char"/>
    <w:basedOn w:val="DefaultParagraphFont"/>
    <w:link w:val="Heading3"/>
    <w:uiPriority w:val="2"/>
    <w:rsid w:val="005D1840"/>
    <w:rPr>
      <w:rFonts w:ascii="Times New Roman" w:eastAsiaTheme="majorEastAsia" w:hAnsi="Times New Roman" w:cstheme="majorBidi"/>
      <w:b/>
      <w:sz w:val="24"/>
      <w:szCs w:val="24"/>
    </w:rPr>
  </w:style>
  <w:style w:type="paragraph" w:styleId="NoSpacing">
    <w:name w:val="No Spacing"/>
    <w:uiPriority w:val="99"/>
    <w:unhideWhenUsed/>
    <w:qFormat/>
    <w:rsid w:val="00A53000"/>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2"/>
    <w:rsid w:val="005D1840"/>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5D1840"/>
    <w:rPr>
      <w:rFonts w:ascii="Times New Roman" w:eastAsiaTheme="majorEastAsia" w:hAnsi="Times New Roman" w:cstheme="majorBidi"/>
      <w:b/>
      <w:iCs/>
      <w:sz w:val="24"/>
      <w:szCs w:val="24"/>
    </w:rPr>
  </w:style>
  <w:style w:type="paragraph" w:customStyle="1" w:styleId="AuthorList">
    <w:name w:val="Author List"/>
    <w:aliases w:val="Keywords,Abstract"/>
    <w:basedOn w:val="Subtitle"/>
    <w:next w:val="Normal"/>
    <w:uiPriority w:val="1"/>
    <w:qFormat/>
    <w:rsid w:val="00651CA2"/>
  </w:style>
  <w:style w:type="character" w:styleId="SubtleEmphasis">
    <w:name w:val="Subtle Emphasis"/>
    <w:basedOn w:val="DefaultParagraphFont"/>
    <w:uiPriority w:val="19"/>
    <w:qFormat/>
    <w:rsid w:val="00C724CF"/>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C724CF"/>
    <w:rPr>
      <w:rFonts w:ascii="Times New Roman" w:hAnsi="Times New Roman"/>
      <w:i/>
      <w:iCs/>
      <w:color w:val="auto"/>
    </w:rPr>
  </w:style>
  <w:style w:type="paragraph" w:styleId="Quote">
    <w:name w:val="Quote"/>
    <w:basedOn w:val="Normal"/>
    <w:next w:val="Normal"/>
    <w:link w:val="QuoteChar"/>
    <w:uiPriority w:val="29"/>
    <w:qFormat/>
    <w:rsid w:val="00C724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24CF"/>
    <w:rPr>
      <w:rFonts w:ascii="Times New Roman" w:hAnsi="Times New Roman"/>
      <w:i/>
      <w:iCs/>
      <w:color w:val="404040" w:themeColor="text1" w:themeTint="BF"/>
      <w:sz w:val="24"/>
    </w:rPr>
  </w:style>
  <w:style w:type="character" w:styleId="IntenseReference">
    <w:name w:val="Intense Reference"/>
    <w:basedOn w:val="DefaultParagraphFont"/>
    <w:uiPriority w:val="32"/>
    <w:qFormat/>
    <w:rsid w:val="00C724CF"/>
    <w:rPr>
      <w:b/>
      <w:bCs/>
      <w:smallCaps/>
      <w:color w:val="auto"/>
      <w:spacing w:val="5"/>
    </w:rPr>
  </w:style>
  <w:style w:type="character" w:styleId="BookTitle">
    <w:name w:val="Book Title"/>
    <w:basedOn w:val="DefaultParagraphFont"/>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21"/>
      </w:numPr>
    </w:pPr>
  </w:style>
  <w:style w:type="paragraph" w:styleId="Revision">
    <w:name w:val="Revision"/>
    <w:hidden/>
    <w:uiPriority w:val="99"/>
    <w:semiHidden/>
    <w:rsid w:val="00A545C6"/>
    <w:pPr>
      <w:spacing w:after="0" w:line="240" w:lineRule="auto"/>
    </w:pPr>
    <w:rPr>
      <w:rFonts w:ascii="Times New Roman" w:hAnsi="Times New Roman"/>
      <w:sz w:val="24"/>
    </w:rPr>
  </w:style>
  <w:style w:type="character" w:customStyle="1" w:styleId="tlid-translation">
    <w:name w:val="tlid-translation"/>
    <w:basedOn w:val="DefaultParagraphFont"/>
    <w:rsid w:val="00742F9E"/>
  </w:style>
  <w:style w:type="character" w:customStyle="1" w:styleId="A4">
    <w:name w:val="A4"/>
    <w:uiPriority w:val="99"/>
    <w:rsid w:val="00742F9E"/>
    <w:rPr>
      <w:rFonts w:cs="Roboto"/>
      <w:b/>
      <w:bCs/>
      <w:color w:val="000000"/>
      <w:sz w:val="84"/>
      <w:szCs w:val="84"/>
    </w:rPr>
  </w:style>
  <w:style w:type="paragraph" w:styleId="Bibliography">
    <w:name w:val="Bibliography"/>
    <w:basedOn w:val="Normal"/>
    <w:next w:val="Normal"/>
    <w:uiPriority w:val="37"/>
    <w:unhideWhenUsed/>
    <w:rsid w:val="004D660C"/>
    <w:pPr>
      <w:spacing w:before="0" w:after="160" w:line="360" w:lineRule="auto"/>
      <w:jc w:val="both"/>
    </w:pPr>
    <w:rPr>
      <w:rFonts w:ascii="Arial" w:hAnsi="Arial"/>
      <w:sz w:val="22"/>
      <w:lang w:val="pt-PT"/>
    </w:rPr>
  </w:style>
  <w:style w:type="character" w:customStyle="1" w:styleId="MenoNoResolvida1">
    <w:name w:val="Menção Não Resolvida1"/>
    <w:basedOn w:val="DefaultParagraphFont"/>
    <w:uiPriority w:val="99"/>
    <w:semiHidden/>
    <w:unhideWhenUsed/>
    <w:rsid w:val="00550D60"/>
    <w:rPr>
      <w:color w:val="605E5C"/>
      <w:shd w:val="clear" w:color="auto" w:fill="E1DFDD"/>
    </w:rPr>
  </w:style>
  <w:style w:type="paragraph" w:styleId="PlainText">
    <w:name w:val="Plain Text"/>
    <w:basedOn w:val="Normal"/>
    <w:link w:val="PlainTextChar"/>
    <w:uiPriority w:val="99"/>
    <w:unhideWhenUsed/>
    <w:rsid w:val="003310DC"/>
    <w:pPr>
      <w:kinsoku w:val="0"/>
      <w:overflowPunct w:val="0"/>
      <w:autoSpaceDE w:val="0"/>
      <w:autoSpaceDN w:val="0"/>
      <w:adjustRightInd w:val="0"/>
      <w:snapToGrid w:val="0"/>
      <w:spacing w:before="0" w:after="0"/>
    </w:pPr>
    <w:rPr>
      <w:rFonts w:ascii="Calibri" w:eastAsia="Calibri" w:hAnsi="Calibri" w:cs="Times New Roman"/>
      <w:sz w:val="20"/>
      <w:szCs w:val="20"/>
      <w:lang w:eastAsia="nb-NO"/>
    </w:rPr>
  </w:style>
  <w:style w:type="character" w:customStyle="1" w:styleId="PlainTextChar">
    <w:name w:val="Plain Text Char"/>
    <w:basedOn w:val="DefaultParagraphFont"/>
    <w:link w:val="PlainText"/>
    <w:uiPriority w:val="99"/>
    <w:rsid w:val="003310DC"/>
    <w:rPr>
      <w:rFonts w:ascii="Calibri" w:eastAsia="Calibri" w:hAnsi="Calibri" w:cs="Times New Roman"/>
      <w:sz w:val="20"/>
      <w:szCs w:val="20"/>
      <w:lang w:eastAsia="nb-NO"/>
    </w:rPr>
  </w:style>
  <w:style w:type="character" w:styleId="UnresolvedMention">
    <w:name w:val="Unresolved Mention"/>
    <w:basedOn w:val="DefaultParagraphFont"/>
    <w:uiPriority w:val="99"/>
    <w:semiHidden/>
    <w:unhideWhenUsed/>
    <w:rsid w:val="00864DD3"/>
    <w:rPr>
      <w:color w:val="605E5C"/>
      <w:shd w:val="clear" w:color="auto" w:fill="E1DFDD"/>
    </w:rPr>
  </w:style>
  <w:style w:type="character" w:customStyle="1" w:styleId="a">
    <w:name w:val="_"/>
    <w:basedOn w:val="DefaultParagraphFont"/>
    <w:rsid w:val="003874E0"/>
  </w:style>
  <w:style w:type="character" w:customStyle="1" w:styleId="ff3">
    <w:name w:val="ff3"/>
    <w:basedOn w:val="DefaultParagraphFont"/>
    <w:rsid w:val="00387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2381">
      <w:bodyDiv w:val="1"/>
      <w:marLeft w:val="0"/>
      <w:marRight w:val="0"/>
      <w:marTop w:val="0"/>
      <w:marBottom w:val="0"/>
      <w:divBdr>
        <w:top w:val="none" w:sz="0" w:space="0" w:color="auto"/>
        <w:left w:val="none" w:sz="0" w:space="0" w:color="auto"/>
        <w:bottom w:val="none" w:sz="0" w:space="0" w:color="auto"/>
        <w:right w:val="none" w:sz="0" w:space="0" w:color="auto"/>
      </w:divBdr>
    </w:div>
    <w:div w:id="83501254">
      <w:bodyDiv w:val="1"/>
      <w:marLeft w:val="0"/>
      <w:marRight w:val="0"/>
      <w:marTop w:val="0"/>
      <w:marBottom w:val="0"/>
      <w:divBdr>
        <w:top w:val="none" w:sz="0" w:space="0" w:color="auto"/>
        <w:left w:val="none" w:sz="0" w:space="0" w:color="auto"/>
        <w:bottom w:val="none" w:sz="0" w:space="0" w:color="auto"/>
        <w:right w:val="none" w:sz="0" w:space="0" w:color="auto"/>
      </w:divBdr>
    </w:div>
    <w:div w:id="171993267">
      <w:bodyDiv w:val="1"/>
      <w:marLeft w:val="0"/>
      <w:marRight w:val="0"/>
      <w:marTop w:val="0"/>
      <w:marBottom w:val="0"/>
      <w:divBdr>
        <w:top w:val="none" w:sz="0" w:space="0" w:color="auto"/>
        <w:left w:val="none" w:sz="0" w:space="0" w:color="auto"/>
        <w:bottom w:val="none" w:sz="0" w:space="0" w:color="auto"/>
        <w:right w:val="none" w:sz="0" w:space="0" w:color="auto"/>
      </w:divBdr>
    </w:div>
    <w:div w:id="324746756">
      <w:bodyDiv w:val="1"/>
      <w:marLeft w:val="0"/>
      <w:marRight w:val="0"/>
      <w:marTop w:val="0"/>
      <w:marBottom w:val="0"/>
      <w:divBdr>
        <w:top w:val="none" w:sz="0" w:space="0" w:color="auto"/>
        <w:left w:val="none" w:sz="0" w:space="0" w:color="auto"/>
        <w:bottom w:val="none" w:sz="0" w:space="0" w:color="auto"/>
        <w:right w:val="none" w:sz="0" w:space="0" w:color="auto"/>
      </w:divBdr>
    </w:div>
    <w:div w:id="330254591">
      <w:bodyDiv w:val="1"/>
      <w:marLeft w:val="0"/>
      <w:marRight w:val="0"/>
      <w:marTop w:val="0"/>
      <w:marBottom w:val="0"/>
      <w:divBdr>
        <w:top w:val="none" w:sz="0" w:space="0" w:color="auto"/>
        <w:left w:val="none" w:sz="0" w:space="0" w:color="auto"/>
        <w:bottom w:val="none" w:sz="0" w:space="0" w:color="auto"/>
        <w:right w:val="none" w:sz="0" w:space="0" w:color="auto"/>
      </w:divBdr>
    </w:div>
    <w:div w:id="365909601">
      <w:bodyDiv w:val="1"/>
      <w:marLeft w:val="0"/>
      <w:marRight w:val="0"/>
      <w:marTop w:val="0"/>
      <w:marBottom w:val="0"/>
      <w:divBdr>
        <w:top w:val="none" w:sz="0" w:space="0" w:color="auto"/>
        <w:left w:val="none" w:sz="0" w:space="0" w:color="auto"/>
        <w:bottom w:val="none" w:sz="0" w:space="0" w:color="auto"/>
        <w:right w:val="none" w:sz="0" w:space="0" w:color="auto"/>
      </w:divBdr>
      <w:divsChild>
        <w:div w:id="552303788">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368335732">
      <w:bodyDiv w:val="1"/>
      <w:marLeft w:val="0"/>
      <w:marRight w:val="0"/>
      <w:marTop w:val="0"/>
      <w:marBottom w:val="0"/>
      <w:divBdr>
        <w:top w:val="none" w:sz="0" w:space="0" w:color="auto"/>
        <w:left w:val="none" w:sz="0" w:space="0" w:color="auto"/>
        <w:bottom w:val="none" w:sz="0" w:space="0" w:color="auto"/>
        <w:right w:val="none" w:sz="0" w:space="0" w:color="auto"/>
      </w:divBdr>
    </w:div>
    <w:div w:id="425808560">
      <w:bodyDiv w:val="1"/>
      <w:marLeft w:val="0"/>
      <w:marRight w:val="0"/>
      <w:marTop w:val="0"/>
      <w:marBottom w:val="0"/>
      <w:divBdr>
        <w:top w:val="none" w:sz="0" w:space="0" w:color="auto"/>
        <w:left w:val="none" w:sz="0" w:space="0" w:color="auto"/>
        <w:bottom w:val="none" w:sz="0" w:space="0" w:color="auto"/>
        <w:right w:val="none" w:sz="0" w:space="0" w:color="auto"/>
      </w:divBdr>
      <w:divsChild>
        <w:div w:id="1067219389">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476724946">
      <w:bodyDiv w:val="1"/>
      <w:marLeft w:val="0"/>
      <w:marRight w:val="0"/>
      <w:marTop w:val="0"/>
      <w:marBottom w:val="0"/>
      <w:divBdr>
        <w:top w:val="none" w:sz="0" w:space="0" w:color="auto"/>
        <w:left w:val="none" w:sz="0" w:space="0" w:color="auto"/>
        <w:bottom w:val="none" w:sz="0" w:space="0" w:color="auto"/>
        <w:right w:val="none" w:sz="0" w:space="0" w:color="auto"/>
      </w:divBdr>
    </w:div>
    <w:div w:id="485902105">
      <w:bodyDiv w:val="1"/>
      <w:marLeft w:val="0"/>
      <w:marRight w:val="0"/>
      <w:marTop w:val="0"/>
      <w:marBottom w:val="0"/>
      <w:divBdr>
        <w:top w:val="none" w:sz="0" w:space="0" w:color="auto"/>
        <w:left w:val="none" w:sz="0" w:space="0" w:color="auto"/>
        <w:bottom w:val="none" w:sz="0" w:space="0" w:color="auto"/>
        <w:right w:val="none" w:sz="0" w:space="0" w:color="auto"/>
      </w:divBdr>
    </w:div>
    <w:div w:id="566258189">
      <w:bodyDiv w:val="1"/>
      <w:marLeft w:val="0"/>
      <w:marRight w:val="0"/>
      <w:marTop w:val="0"/>
      <w:marBottom w:val="0"/>
      <w:divBdr>
        <w:top w:val="none" w:sz="0" w:space="0" w:color="auto"/>
        <w:left w:val="none" w:sz="0" w:space="0" w:color="auto"/>
        <w:bottom w:val="none" w:sz="0" w:space="0" w:color="auto"/>
        <w:right w:val="none" w:sz="0" w:space="0" w:color="auto"/>
      </w:divBdr>
    </w:div>
    <w:div w:id="625626042">
      <w:bodyDiv w:val="1"/>
      <w:marLeft w:val="0"/>
      <w:marRight w:val="0"/>
      <w:marTop w:val="0"/>
      <w:marBottom w:val="0"/>
      <w:divBdr>
        <w:top w:val="none" w:sz="0" w:space="0" w:color="auto"/>
        <w:left w:val="none" w:sz="0" w:space="0" w:color="auto"/>
        <w:bottom w:val="none" w:sz="0" w:space="0" w:color="auto"/>
        <w:right w:val="none" w:sz="0" w:space="0" w:color="auto"/>
      </w:divBdr>
    </w:div>
    <w:div w:id="935138230">
      <w:bodyDiv w:val="1"/>
      <w:marLeft w:val="0"/>
      <w:marRight w:val="0"/>
      <w:marTop w:val="0"/>
      <w:marBottom w:val="0"/>
      <w:divBdr>
        <w:top w:val="none" w:sz="0" w:space="0" w:color="auto"/>
        <w:left w:val="none" w:sz="0" w:space="0" w:color="auto"/>
        <w:bottom w:val="none" w:sz="0" w:space="0" w:color="auto"/>
        <w:right w:val="none" w:sz="0" w:space="0" w:color="auto"/>
      </w:divBdr>
    </w:div>
    <w:div w:id="1002313091">
      <w:bodyDiv w:val="1"/>
      <w:marLeft w:val="0"/>
      <w:marRight w:val="0"/>
      <w:marTop w:val="0"/>
      <w:marBottom w:val="0"/>
      <w:divBdr>
        <w:top w:val="none" w:sz="0" w:space="0" w:color="auto"/>
        <w:left w:val="none" w:sz="0" w:space="0" w:color="auto"/>
        <w:bottom w:val="none" w:sz="0" w:space="0" w:color="auto"/>
        <w:right w:val="none" w:sz="0" w:space="0" w:color="auto"/>
      </w:divBdr>
    </w:div>
    <w:div w:id="1155797448">
      <w:bodyDiv w:val="1"/>
      <w:marLeft w:val="0"/>
      <w:marRight w:val="0"/>
      <w:marTop w:val="0"/>
      <w:marBottom w:val="0"/>
      <w:divBdr>
        <w:top w:val="none" w:sz="0" w:space="0" w:color="auto"/>
        <w:left w:val="none" w:sz="0" w:space="0" w:color="auto"/>
        <w:bottom w:val="none" w:sz="0" w:space="0" w:color="auto"/>
        <w:right w:val="none" w:sz="0" w:space="0" w:color="auto"/>
      </w:divBdr>
    </w:div>
    <w:div w:id="1531143135">
      <w:bodyDiv w:val="1"/>
      <w:marLeft w:val="0"/>
      <w:marRight w:val="0"/>
      <w:marTop w:val="0"/>
      <w:marBottom w:val="0"/>
      <w:divBdr>
        <w:top w:val="none" w:sz="0" w:space="0" w:color="auto"/>
        <w:left w:val="none" w:sz="0" w:space="0" w:color="auto"/>
        <w:bottom w:val="none" w:sz="0" w:space="0" w:color="auto"/>
        <w:right w:val="none" w:sz="0" w:space="0" w:color="auto"/>
      </w:divBdr>
      <w:divsChild>
        <w:div w:id="518590855">
          <w:marLeft w:val="0"/>
          <w:marRight w:val="0"/>
          <w:marTop w:val="0"/>
          <w:marBottom w:val="0"/>
          <w:divBdr>
            <w:top w:val="none" w:sz="0" w:space="0" w:color="auto"/>
            <w:left w:val="none" w:sz="0" w:space="0" w:color="auto"/>
            <w:bottom w:val="none" w:sz="0" w:space="0" w:color="auto"/>
            <w:right w:val="none" w:sz="0" w:space="0" w:color="auto"/>
          </w:divBdr>
        </w:div>
        <w:div w:id="2087263654">
          <w:marLeft w:val="0"/>
          <w:marRight w:val="0"/>
          <w:marTop w:val="0"/>
          <w:marBottom w:val="0"/>
          <w:divBdr>
            <w:top w:val="none" w:sz="0" w:space="0" w:color="auto"/>
            <w:left w:val="none" w:sz="0" w:space="0" w:color="auto"/>
            <w:bottom w:val="none" w:sz="0" w:space="0" w:color="auto"/>
            <w:right w:val="none" w:sz="0" w:space="0" w:color="auto"/>
          </w:divBdr>
        </w:div>
        <w:div w:id="176694490">
          <w:marLeft w:val="0"/>
          <w:marRight w:val="0"/>
          <w:marTop w:val="0"/>
          <w:marBottom w:val="0"/>
          <w:divBdr>
            <w:top w:val="none" w:sz="0" w:space="0" w:color="auto"/>
            <w:left w:val="none" w:sz="0" w:space="0" w:color="auto"/>
            <w:bottom w:val="none" w:sz="0" w:space="0" w:color="auto"/>
            <w:right w:val="none" w:sz="0" w:space="0" w:color="auto"/>
          </w:divBdr>
        </w:div>
      </w:divsChild>
    </w:div>
    <w:div w:id="1704867934">
      <w:bodyDiv w:val="1"/>
      <w:marLeft w:val="0"/>
      <w:marRight w:val="0"/>
      <w:marTop w:val="0"/>
      <w:marBottom w:val="0"/>
      <w:divBdr>
        <w:top w:val="none" w:sz="0" w:space="0" w:color="auto"/>
        <w:left w:val="none" w:sz="0" w:space="0" w:color="auto"/>
        <w:bottom w:val="none" w:sz="0" w:space="0" w:color="auto"/>
        <w:right w:val="none" w:sz="0" w:space="0" w:color="auto"/>
      </w:divBdr>
    </w:div>
    <w:div w:id="1870800767">
      <w:bodyDiv w:val="1"/>
      <w:marLeft w:val="0"/>
      <w:marRight w:val="0"/>
      <w:marTop w:val="0"/>
      <w:marBottom w:val="0"/>
      <w:divBdr>
        <w:top w:val="none" w:sz="0" w:space="0" w:color="auto"/>
        <w:left w:val="none" w:sz="0" w:space="0" w:color="auto"/>
        <w:bottom w:val="none" w:sz="0" w:space="0" w:color="auto"/>
        <w:right w:val="none" w:sz="0" w:space="0" w:color="auto"/>
      </w:divBdr>
    </w:div>
    <w:div w:id="2108455780">
      <w:bodyDiv w:val="1"/>
      <w:marLeft w:val="0"/>
      <w:marRight w:val="0"/>
      <w:marTop w:val="0"/>
      <w:marBottom w:val="0"/>
      <w:divBdr>
        <w:top w:val="none" w:sz="0" w:space="0" w:color="auto"/>
        <w:left w:val="none" w:sz="0" w:space="0" w:color="auto"/>
        <w:bottom w:val="none" w:sz="0" w:space="0" w:color="auto"/>
        <w:right w:val="none" w:sz="0" w:space="0" w:color="auto"/>
      </w:divBdr>
    </w:div>
    <w:div w:id="21305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Frontier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FA88D99-60AE-4ECF-915D-13B2E736C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Frontiers_template</Template>
  <TotalTime>0</TotalTime>
  <Pages>2</Pages>
  <Words>549</Words>
  <Characters>3135</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sonia.dias@ensp.unl.pt</dc:creator>
  <cp:keywords/>
  <dc:description/>
  <cp:lastModifiedBy>Bethany Richards</cp:lastModifiedBy>
  <cp:revision>4</cp:revision>
  <cp:lastPrinted>2013-10-03T12:51:00Z</cp:lastPrinted>
  <dcterms:created xsi:type="dcterms:W3CDTF">2020-12-08T18:40:00Z</dcterms:created>
  <dcterms:modified xsi:type="dcterms:W3CDTF">2021-04-28T09:38:00Z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http://www.zotero.org/styles/vancouver</vt:lpwstr>
  </property>
  <property fmtid="{D5CDD505-2E9C-101B-9397-08002B2CF9AE}" pid="4" name="Mendeley Unique User Id_1">
    <vt:lpwstr>832df4a9-6f60-389d-97df-333eaa48d0c3</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17th edition (author-date)</vt:lpwstr>
  </property>
  <property fmtid="{D5CDD505-2E9C-101B-9397-08002B2CF9AE}" pid="9" name="Mendeley Recent Style Id 2_1">
    <vt:lpwstr>http://www.zotero.org/styles/chicago-fullnote-bibliography</vt:lpwstr>
  </property>
  <property fmtid="{D5CDD505-2E9C-101B-9397-08002B2CF9AE}" pid="10" name="Mendeley Recent Style Name 2_1">
    <vt:lpwstr>Chicago Manual of Style 17th edition (full note)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http://www.zotero.org/styles/council-of-science-editors-author-date</vt:lpwstr>
  </property>
  <property fmtid="{D5CDD505-2E9C-101B-9397-08002B2CF9AE}" pid="14" name="Mendeley Recent Style Name 4_1">
    <vt:lpwstr>Council of Science Editors, Name-Year (author-date)</vt:lpwstr>
  </property>
  <property fmtid="{D5CDD505-2E9C-101B-9397-08002B2CF9AE}" pid="15" name="Mendeley Recent Style Id 5_1">
    <vt:lpwstr>http://www.zotero.org/styles/hormones-and-behavior</vt:lpwstr>
  </property>
  <property fmtid="{D5CDD505-2E9C-101B-9397-08002B2CF9AE}" pid="16" name="Mendeley Recent Style Name 5_1">
    <vt:lpwstr>Hormones and Behavior</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http://www.zotero.org/styles/vancouver-superscript</vt:lpwstr>
  </property>
  <property fmtid="{D5CDD505-2E9C-101B-9397-08002B2CF9AE}" pid="24" name="Mendeley Recent Style Name 9_1">
    <vt:lpwstr>Vancouver (superscript)</vt:lpwstr>
  </property>
</Properties>
</file>