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 xml:space="preserve">Supplementary Table 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The analysis of the result of patients with dystonia</w:t>
      </w:r>
      <w:bookmarkEnd w:id="0"/>
    </w:p>
    <w:p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Table 2</w:t>
      </w:r>
      <w:r>
        <w:rPr>
          <w:rFonts w:asciiTheme="minorHAnsi" w:hAnsiTheme="minorHAnsi" w:cstheme="minorHAnsi"/>
          <w:b/>
        </w:rPr>
        <w:t>-1</w:t>
      </w:r>
      <w:r>
        <w:rPr>
          <w:rFonts w:asciiTheme="minorHAnsi" w:hAnsiTheme="minorHAnsi" w:cstheme="minorHAnsi"/>
          <w:b/>
        </w:rPr>
        <w:t>. Satisfaction rate</w:t>
      </w:r>
      <w:r>
        <w:rPr>
          <w:rFonts w:asciiTheme="minorHAnsi" w:hAnsiTheme="minorHAnsi" w:cstheme="minorHAnsi"/>
          <w:b/>
        </w:rPr>
        <w:t xml:space="preserve"> of DBS in patients with dystonia</w:t>
      </w:r>
    </w:p>
    <w:tbl>
      <w:tblPr>
        <w:tblStyle w:val="3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1"/>
        <w:gridCol w:w="1559"/>
        <w:gridCol w:w="1354"/>
      </w:tblGrid>
      <w:tr>
        <w:trPr>
          <w:trHeight w:val="300" w:hRule="atLeast"/>
        </w:trPr>
        <w:tc>
          <w:tcPr>
            <w:tcW w:w="6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Group</w:t>
            </w:r>
          </w:p>
        </w:tc>
      </w:tr>
      <w:tr>
        <w:trPr>
          <w:trHeight w:val="300" w:hRule="atLeast"/>
        </w:trPr>
        <w:tc>
          <w:tcPr>
            <w:tcW w:w="6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r-IPG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nr-IPG</w:t>
            </w:r>
          </w:p>
        </w:tc>
      </w:tr>
      <w:tr>
        <w:trPr>
          <w:trHeight w:val="300" w:hRule="atLeast"/>
        </w:trPr>
        <w:tc>
          <w:tcPr>
            <w:tcW w:w="6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(N = 59)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 xml:space="preserve"> (N = 20)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Are you still happy with your choice of device?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53 (89.8%)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19 (95%)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6 (10.2%)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(5%)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1.1. If  not, please specify the reason.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The stimulating effects did not meet your expectations.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(8.5%)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0 (0%)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1 (1.7%)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1 (25%)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 Would you choose the same type of device today?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50 (84.7%)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19 (95%)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9 (15.3%)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(5%)</w:t>
            </w:r>
          </w:p>
        </w:tc>
      </w:tr>
    </w:tbl>
    <w:p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r-IPG: rechargeable implanted pulse generator; nr-IPG: non-rechargeable implanted pulse generator.</w:t>
      </w:r>
    </w:p>
    <w:p>
      <w:pPr>
        <w:spacing w:line="360" w:lineRule="auto"/>
        <w:jc w:val="both"/>
        <w:rPr>
          <w:rFonts w:asciiTheme="minorHAnsi" w:hAnsiTheme="minorHAnsi" w:cstheme="minorHAnsi"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Table 2</w:t>
      </w:r>
      <w:r>
        <w:rPr>
          <w:rFonts w:asciiTheme="minorHAnsi" w:hAnsiTheme="minorHAnsi" w:cstheme="minorHAnsi"/>
          <w:b/>
        </w:rPr>
        <w:t>-2</w:t>
      </w:r>
      <w:r>
        <w:rPr>
          <w:rFonts w:asciiTheme="minorHAnsi" w:hAnsiTheme="minorHAnsi" w:cstheme="minorHAnsi"/>
          <w:b/>
        </w:rPr>
        <w:t>. Recharging process for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patients </w:t>
      </w:r>
      <w:r>
        <w:rPr>
          <w:rFonts w:asciiTheme="minorHAnsi" w:hAnsiTheme="minorHAnsi" w:cstheme="minorHAnsi"/>
          <w:b/>
        </w:rPr>
        <w:t xml:space="preserve">suffered from dystonia </w:t>
      </w:r>
      <w:r>
        <w:rPr>
          <w:rFonts w:asciiTheme="minorHAnsi" w:hAnsiTheme="minorHAnsi" w:cstheme="minorHAnsi"/>
          <w:b/>
        </w:rPr>
        <w:t>with rechargeable implanted pulse generators (r-IPGs) (N = 59)</w:t>
      </w:r>
    </w:p>
    <w:tbl>
      <w:tblPr>
        <w:tblStyle w:val="3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6"/>
        <w:gridCol w:w="1711"/>
      </w:tblGrid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Number (%)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Do you feel confident using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(8.5%)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54 (91.5%)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1.1. If yes, how long did it take for you to feel confident?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Less than 1 week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21 (35.6%)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1–2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10 (16.9%)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2–4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(8.5%)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More than 4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18 (30.5%)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 How frequently do you check the battery capacity of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8 (13.6%)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week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42 (71.2%)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2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(6.8%)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4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(3.4%)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year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 (5.1%)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highlight w:val="none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highlight w:val="none"/>
              </w:rPr>
              <w:t>3. Do you ever forget to recharge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  <w:highlight w:val="none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highlight w:val="none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  <w:highlight w:val="none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highlight w:val="none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  <w:highlight w:val="none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highlight w:val="none"/>
              </w:rPr>
              <w:t>45 (76.3%)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  <w:highlight w:val="none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highlight w:val="none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  <w:highlight w:val="none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highlight w:val="none"/>
              </w:rPr>
              <w:t>14 (23.7%)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4. How frequently do you recharge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11 (18.6%)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2–4 days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11 (18.6%)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5–7 days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36 (61.0%)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 (1.7%)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5. How frequently do you recharge your charger?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(6.8%)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week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27 (45.8%)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2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14 (23.7%)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4 weeks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10 (16.9%)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Not fixed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 (6.8%)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6. At what level of battery capacity do you usually recharge your r-IPG?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75–100%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21 (35.6%)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75–50%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31 (52.5%)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&lt; 50%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 (11.9%)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Warning sign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7. How long does recharging usually take?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Less than 15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(8.5%)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15–30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9 (15.3%)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30–45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6 (10.2%)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45–60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 (11.9%)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More than 60 min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32 (54.2%)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8. Do you check and recharge your r-IPG yourself?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10 (16.9%)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49 (83.1%)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9. Have you ever been unable to recharge your battery?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54 (91.5%)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 (8.5%)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9.1. if yes, could you solve the problem on your own?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(40%)</w:t>
            </w:r>
          </w:p>
        </w:tc>
      </w:tr>
      <w:tr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 (60%)</w:t>
            </w:r>
          </w:p>
        </w:tc>
      </w:tr>
    </w:tbl>
    <w:p>
      <w:pPr>
        <w:spacing w:line="360" w:lineRule="auto"/>
        <w:jc w:val="both"/>
        <w:rPr>
          <w:rFonts w:asciiTheme="minorHAnsi" w:hAnsiTheme="minorHAnsi" w:cstheme="minorHAnsi"/>
          <w:b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Table 2</w:t>
      </w:r>
      <w:r>
        <w:rPr>
          <w:rFonts w:asciiTheme="minorHAnsi" w:hAnsiTheme="minorHAnsi" w:cstheme="minorHAnsi"/>
          <w:b/>
        </w:rPr>
        <w:t>-3</w:t>
      </w:r>
      <w:r>
        <w:rPr>
          <w:rFonts w:asciiTheme="minorHAnsi" w:hAnsiTheme="minorHAnsi" w:cstheme="minorHAnsi"/>
          <w:b/>
        </w:rPr>
        <w:t xml:space="preserve">. Life with a rechargeable implanted pulse generator </w:t>
      </w:r>
      <w:r>
        <w:rPr>
          <w:rFonts w:asciiTheme="minorHAnsi" w:hAnsiTheme="minorHAnsi" w:cstheme="minorHAnsi"/>
          <w:b/>
        </w:rPr>
        <w:t xml:space="preserve">in patients with dystonia </w:t>
      </w:r>
      <w:r>
        <w:rPr>
          <w:rFonts w:asciiTheme="minorHAnsi" w:hAnsiTheme="minorHAnsi" w:cstheme="minorHAnsi"/>
          <w:b/>
        </w:rPr>
        <w:t xml:space="preserve">(r-IPG) (N = </w:t>
      </w:r>
      <w:r>
        <w:rPr>
          <w:rFonts w:asciiTheme="minorHAnsi" w:hAnsiTheme="minorHAnsi" w:cstheme="minorHAnsi"/>
          <w:b/>
        </w:rPr>
        <w:t>59</w:t>
      </w:r>
      <w:r>
        <w:rPr>
          <w:rFonts w:asciiTheme="minorHAnsi" w:hAnsiTheme="minorHAnsi" w:cstheme="minorHAnsi"/>
          <w:b/>
        </w:rPr>
        <w:t>)</w:t>
      </w: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1"/>
        <w:gridCol w:w="1695"/>
      </w:tblGrid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Number (%)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Have you traveled since your DBS surgery?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34 (57.6%)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25 (42.4%)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1.1. If yes, have you ever recharged during a trip?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6 (12.5%)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19 (87.5%)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 Do you continue to work since DBS surgery?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34 (57.6%)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25 (42.4%)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2.1. If yes, have you ever recharged during work?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19 (76.0%)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6 (24.0%)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3. Are you ambulatory during recharging?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No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51 (86.4%)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8 (13.6%)</w:t>
            </w:r>
          </w:p>
        </w:tc>
      </w:tr>
    </w:tbl>
    <w:p>
      <w:pPr>
        <w:spacing w:line="360" w:lineRule="auto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DBS: deep brain stimulation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99CD78"/>
    <w:rsid w:val="0FDB587F"/>
    <w:rsid w:val="2EF9F09A"/>
    <w:rsid w:val="3B7A03FA"/>
    <w:rsid w:val="3D7F543C"/>
    <w:rsid w:val="3FEF16A7"/>
    <w:rsid w:val="5B7B9C38"/>
    <w:rsid w:val="77EF3595"/>
    <w:rsid w:val="7F9FB50D"/>
    <w:rsid w:val="7FE7C23D"/>
    <w:rsid w:val="7FEF13C6"/>
    <w:rsid w:val="B67E447D"/>
    <w:rsid w:val="EFB79E16"/>
    <w:rsid w:val="FD99CD78"/>
    <w:rsid w:val="FFA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宋体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2021-03-26T18:16:00Z</dcterms:created>
  <dc:creator>antoinette</dc:creator>
  <cp:lastModifiedBy>antoinette</cp:lastModifiedBy>
  <dcterms:modified xsi:type="dcterms:W3CDTF">2021-05-06T13:59:56Z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