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hint="default"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/>
        </w:rPr>
        <w:t xml:space="preserve">Supplementary Table 1. The questionnaire </w:t>
      </w:r>
      <w:r>
        <w:rPr>
          <w:rFonts w:hint="default" w:asciiTheme="minorHAnsi" w:hAnsiTheme="minorHAnsi" w:cstheme="minorHAnsi"/>
          <w:b/>
        </w:rPr>
        <w:t>‘Preference and Satisfaction of fixed-life and rechargeable batteries of DBS among patients with hyperkinetic movment disorders’</w:t>
      </w:r>
      <w:bookmarkStart w:id="0" w:name="_GoBack"/>
      <w:bookmarkEnd w:id="0"/>
    </w:p>
    <w:p>
      <w:pPr>
        <w:spacing w:after="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General Information</w:t>
      </w:r>
    </w:p>
    <w:tbl>
      <w:tblPr>
        <w:tblStyle w:val="3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rPr>
          <w:trHeight w:val="300" w:hRule="atLeast"/>
        </w:trPr>
        <w:tc>
          <w:tcPr>
            <w:tcW w:w="98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Questions</w:t>
            </w:r>
          </w:p>
        </w:tc>
      </w:tr>
      <w:tr>
        <w:trPr>
          <w:trHeight w:val="300" w:hRule="atLeast"/>
        </w:trPr>
        <w:tc>
          <w:tcPr>
            <w:tcW w:w="9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</w:p>
        </w:tc>
      </w:tr>
      <w:tr>
        <w:trPr>
          <w:trHeight w:val="300" w:hRule="atLeast"/>
        </w:trPr>
        <w:tc>
          <w:tcPr>
            <w:tcW w:w="9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</w:p>
        </w:tc>
      </w:tr>
      <w:tr>
        <w:trPr>
          <w:trHeight w:val="300" w:hRule="atLeast"/>
        </w:trPr>
        <w:tc>
          <w:tcPr>
            <w:tcW w:w="9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1. Name:_____________; 2. Birthday: ______________; 3.</w:t>
            </w:r>
            <w:r>
              <w:rPr>
                <w:rFonts w:eastAsia="Times New Roman" w:asciiTheme="minorHAnsi" w:hAnsiTheme="minorHAnsi" w:cstheme="minorHAnsi"/>
                <w:b w:val="0"/>
                <w:bCs w:val="0"/>
                <w:color w:val="000000"/>
              </w:rPr>
              <w:t xml:space="preserve"> </w:t>
            </w: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Contact:_____________;</w:t>
            </w:r>
          </w:p>
        </w:tc>
      </w:tr>
      <w:tr>
        <w:trPr>
          <w:trHeight w:val="300" w:hRule="atLeast"/>
        </w:trPr>
        <w:tc>
          <w:tcPr>
            <w:tcW w:w="9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4</w:t>
            </w:r>
            <w:r>
              <w:rPr>
                <w:rFonts w:eastAsia="Times New Roman" w:asciiTheme="minorHAnsi" w:hAnsiTheme="minorHAnsi" w:cstheme="minorHAnsi"/>
                <w:b/>
                <w:bCs/>
                <w:color w:val="000000"/>
                <w:u w:val="none"/>
              </w:rPr>
              <w:t xml:space="preserve">. </w:t>
            </w: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Gender: ____________; 5.Education years: _______________;</w:t>
            </w:r>
          </w:p>
        </w:tc>
      </w:tr>
      <w:tr>
        <w:trPr>
          <w:trHeight w:val="300" w:hRule="atLeast"/>
        </w:trPr>
        <w:tc>
          <w:tcPr>
            <w:tcW w:w="9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 xml:space="preserve">6.Diagnosis:  </w:t>
            </w:r>
          </w:p>
        </w:tc>
      </w:tr>
      <w:tr>
        <w:trPr>
          <w:trHeight w:val="300" w:hRule="atLeast"/>
        </w:trPr>
        <w:tc>
          <w:tcPr>
            <w:tcW w:w="9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 xml:space="preserve">    Dystonia</w:t>
            </w:r>
          </w:p>
        </w:tc>
      </w:tr>
      <w:tr>
        <w:trPr>
          <w:trHeight w:val="300" w:hRule="atLeast"/>
        </w:trPr>
        <w:tc>
          <w:tcPr>
            <w:tcW w:w="9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 xml:space="preserve">    Tourette syndrome</w:t>
            </w:r>
          </w:p>
        </w:tc>
      </w:tr>
      <w:tr>
        <w:trPr>
          <w:trHeight w:val="300" w:hRule="atLeast"/>
        </w:trPr>
        <w:tc>
          <w:tcPr>
            <w:tcW w:w="9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auto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7. When you have your last IPG implanted?</w:t>
            </w:r>
          </w:p>
        </w:tc>
      </w:tr>
      <w:tr>
        <w:trPr>
          <w:trHeight w:val="300" w:hRule="atLeast"/>
        </w:trPr>
        <w:tc>
          <w:tcPr>
            <w:tcW w:w="9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8. How much is your budget for DBS before the surgery?</w:t>
            </w:r>
          </w:p>
        </w:tc>
      </w:tr>
      <w:tr>
        <w:trPr>
          <w:trHeight w:val="300" w:hRule="atLeast"/>
        </w:trPr>
        <w:tc>
          <w:tcPr>
            <w:tcW w:w="9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9. What is your type of IPG, rechargeable or non-rechargeable?</w:t>
            </w:r>
          </w:p>
        </w:tc>
      </w:tr>
      <w:tr>
        <w:trPr>
          <w:trHeight w:val="300" w:hRule="atLeast"/>
        </w:trPr>
        <w:tc>
          <w:tcPr>
            <w:tcW w:w="98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562"/>
              </w:tabs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Rechargeable.</w:t>
            </w:r>
          </w:p>
        </w:tc>
      </w:tr>
      <w:tr>
        <w:trPr>
          <w:trHeight w:val="300" w:hRule="atLeast"/>
        </w:trPr>
        <w:tc>
          <w:tcPr>
            <w:tcW w:w="98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562"/>
              </w:tabs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Non-rechargeable.</w:t>
            </w:r>
          </w:p>
        </w:tc>
      </w:tr>
      <w:tr>
        <w:trPr>
          <w:trHeight w:val="300" w:hRule="atLeast"/>
        </w:trPr>
        <w:tc>
          <w:tcPr>
            <w:tcW w:w="98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562"/>
              </w:tabs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10. Which brand of the IPG are you using now?</w:t>
            </w:r>
          </w:p>
        </w:tc>
      </w:tr>
      <w:tr>
        <w:trPr>
          <w:trHeight w:val="300" w:hRule="atLeast"/>
        </w:trPr>
        <w:tc>
          <w:tcPr>
            <w:tcW w:w="98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562"/>
              </w:tabs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11. Which are the main reasons choosing the IPG you have been using?</w:t>
            </w:r>
          </w:p>
        </w:tc>
      </w:tr>
      <w:tr>
        <w:trPr>
          <w:trHeight w:val="300" w:hRule="atLeast"/>
        </w:trPr>
        <w:tc>
          <w:tcPr>
            <w:tcW w:w="98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562"/>
              </w:tabs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Economic factor</w:t>
            </w:r>
          </w:p>
        </w:tc>
      </w:tr>
      <w:tr>
        <w:trPr>
          <w:trHeight w:val="300" w:hRule="atLeast"/>
        </w:trPr>
        <w:tc>
          <w:tcPr>
            <w:tcW w:w="98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562"/>
              </w:tabs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Brand</w:t>
            </w:r>
          </w:p>
        </w:tc>
      </w:tr>
      <w:tr>
        <w:trPr>
          <w:trHeight w:val="300" w:hRule="atLeast"/>
        </w:trPr>
        <w:tc>
          <w:tcPr>
            <w:tcW w:w="98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562"/>
              </w:tabs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Tele-programming</w:t>
            </w:r>
          </w:p>
        </w:tc>
      </w:tr>
      <w:tr>
        <w:trPr>
          <w:trHeight w:val="300" w:hRule="atLeast"/>
        </w:trPr>
        <w:tc>
          <w:tcPr>
            <w:tcW w:w="98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562"/>
              </w:tabs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Doctors</w:t>
            </w:r>
            <w:r>
              <w:rPr>
                <w:rFonts w:hint="default" w:eastAsia="Times New Roman" w:asciiTheme="minorHAnsi" w:hAnsiTheme="minorHAnsi" w:cstheme="minorHAnsi"/>
                <w:color w:val="000000"/>
              </w:rPr>
              <w:t>’</w:t>
            </w:r>
            <w:r>
              <w:rPr>
                <w:rFonts w:eastAsia="Times New Roman" w:asciiTheme="minorHAnsi" w:hAnsiTheme="minorHAnsi" w:cstheme="minorHAnsi"/>
                <w:color w:val="000000"/>
              </w:rPr>
              <w:t xml:space="preserve"> recommendation</w:t>
            </w:r>
          </w:p>
        </w:tc>
      </w:tr>
      <w:tr>
        <w:trPr>
          <w:trHeight w:val="300" w:hRule="atLeast"/>
        </w:trPr>
        <w:tc>
          <w:tcPr>
            <w:tcW w:w="98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562"/>
              </w:tabs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Other patients</w:t>
            </w:r>
            <w:r>
              <w:rPr>
                <w:rFonts w:hint="default" w:eastAsia="Times New Roman" w:asciiTheme="minorHAnsi" w:hAnsiTheme="minorHAnsi" w:cstheme="minorHAnsi"/>
                <w:color w:val="000000"/>
              </w:rPr>
              <w:t>’ recommendation</w:t>
            </w:r>
          </w:p>
        </w:tc>
      </w:tr>
      <w:tr>
        <w:trPr>
          <w:trHeight w:val="300" w:hRule="atLeast"/>
        </w:trPr>
        <w:tc>
          <w:tcPr>
            <w:tcW w:w="98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562"/>
              </w:tabs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Advertisement</w:t>
            </w:r>
          </w:p>
        </w:tc>
      </w:tr>
      <w:tr>
        <w:trPr>
          <w:trHeight w:val="300" w:hRule="atLeast"/>
        </w:trPr>
        <w:tc>
          <w:tcPr>
            <w:tcW w:w="98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562"/>
              </w:tabs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Inconvenience of recharge</w:t>
            </w:r>
          </w:p>
        </w:tc>
      </w:tr>
      <w:tr>
        <w:trPr>
          <w:trHeight w:val="300" w:hRule="atLeast"/>
        </w:trPr>
        <w:tc>
          <w:tcPr>
            <w:tcW w:w="98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562"/>
              </w:tabs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Inconvenience of replacement of IPG</w:t>
            </w:r>
          </w:p>
        </w:tc>
      </w:tr>
      <w:tr>
        <w:trPr>
          <w:trHeight w:val="300" w:hRule="atLeast"/>
        </w:trPr>
        <w:tc>
          <w:tcPr>
            <w:tcW w:w="98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562"/>
              </w:tabs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other</w:t>
            </w:r>
          </w:p>
        </w:tc>
      </w:tr>
      <w:tr>
        <w:trPr>
          <w:trHeight w:val="300" w:hRule="atLeast"/>
        </w:trPr>
        <w:tc>
          <w:tcPr>
            <w:tcW w:w="98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562"/>
              </w:tabs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12. Regardless of other factors, if you use the r-IPG, how often would you prefer (convenient for you) to have the IPG recharged?</w:t>
            </w:r>
          </w:p>
        </w:tc>
      </w:tr>
      <w:tr>
        <w:trPr>
          <w:trHeight w:val="300" w:hRule="atLeast"/>
        </w:trPr>
        <w:tc>
          <w:tcPr>
            <w:tcW w:w="98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562"/>
              </w:tabs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Every day</w:t>
            </w:r>
          </w:p>
        </w:tc>
      </w:tr>
      <w:tr>
        <w:trPr>
          <w:trHeight w:val="300" w:hRule="atLeast"/>
        </w:trPr>
        <w:tc>
          <w:tcPr>
            <w:tcW w:w="98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562"/>
              </w:tabs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Every week</w:t>
            </w:r>
          </w:p>
        </w:tc>
      </w:tr>
      <w:tr>
        <w:trPr>
          <w:trHeight w:val="300" w:hRule="atLeast"/>
        </w:trPr>
        <w:tc>
          <w:tcPr>
            <w:tcW w:w="98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562"/>
              </w:tabs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Every two weeks</w:t>
            </w:r>
          </w:p>
        </w:tc>
      </w:tr>
      <w:tr>
        <w:trPr>
          <w:trHeight w:val="300" w:hRule="atLeast"/>
        </w:trPr>
        <w:tc>
          <w:tcPr>
            <w:tcW w:w="98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562"/>
              </w:tabs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Every month</w:t>
            </w:r>
          </w:p>
        </w:tc>
      </w:tr>
      <w:tr>
        <w:trPr>
          <w:trHeight w:val="300" w:hRule="atLeast"/>
        </w:trPr>
        <w:tc>
          <w:tcPr>
            <w:tcW w:w="98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562"/>
              </w:tabs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Every year</w:t>
            </w:r>
          </w:p>
        </w:tc>
      </w:tr>
      <w:tr>
        <w:trPr>
          <w:trHeight w:val="300" w:hRule="atLeast"/>
        </w:trPr>
        <w:tc>
          <w:tcPr>
            <w:tcW w:w="98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1562"/>
              </w:tabs>
              <w:spacing w:after="0" w:line="360" w:lineRule="auto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13. Regardless of other factors, if you use the r-IPG, how long could you accept (convenient for you) for every IPG recharge?</w:t>
            </w:r>
          </w:p>
        </w:tc>
      </w:tr>
      <w:tr>
        <w:trPr>
          <w:trHeight w:val="300" w:hRule="atLeast"/>
        </w:trPr>
        <w:tc>
          <w:tcPr>
            <w:tcW w:w="98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Less than 15 min</w:t>
            </w:r>
          </w:p>
        </w:tc>
      </w:tr>
      <w:tr>
        <w:trPr>
          <w:trHeight w:val="300" w:hRule="atLeast"/>
        </w:trPr>
        <w:tc>
          <w:tcPr>
            <w:tcW w:w="98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15–30 min</w:t>
            </w:r>
          </w:p>
        </w:tc>
      </w:tr>
      <w:tr>
        <w:trPr>
          <w:trHeight w:val="300" w:hRule="atLeast"/>
        </w:trPr>
        <w:tc>
          <w:tcPr>
            <w:tcW w:w="98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30–45 min</w:t>
            </w:r>
          </w:p>
        </w:tc>
      </w:tr>
      <w:tr>
        <w:trPr>
          <w:trHeight w:val="300" w:hRule="atLeast"/>
        </w:trPr>
        <w:tc>
          <w:tcPr>
            <w:tcW w:w="985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45–60 min</w:t>
            </w:r>
          </w:p>
        </w:tc>
      </w:tr>
      <w:tr>
        <w:trPr>
          <w:trHeight w:val="300" w:hRule="atLeast"/>
        </w:trPr>
        <w:tc>
          <w:tcPr>
            <w:tcW w:w="9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More than 60 min</w:t>
            </w:r>
          </w:p>
        </w:tc>
      </w:tr>
    </w:tbl>
    <w:p>
      <w:pPr>
        <w:spacing w:after="0" w:line="360" w:lineRule="auto"/>
        <w:rPr>
          <w:rFonts w:asciiTheme="minorHAnsi" w:hAnsiTheme="minorHAnsi" w:cstheme="minorHAnsi"/>
          <w:b/>
        </w:rPr>
      </w:pPr>
    </w:p>
    <w:p>
      <w:pPr>
        <w:spacing w:after="0" w:line="360" w:lineRule="auto"/>
        <w:rPr>
          <w:rFonts w:eastAsia="Times New Roman"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</w:rPr>
        <w:t>Satisfaction rate</w:t>
      </w:r>
    </w:p>
    <w:tbl>
      <w:tblPr>
        <w:tblStyle w:val="3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rPr>
          <w:trHeight w:val="300" w:hRule="atLeast"/>
        </w:trPr>
        <w:tc>
          <w:tcPr>
            <w:tcW w:w="69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Questions</w:t>
            </w:r>
          </w:p>
        </w:tc>
      </w:tr>
      <w:tr>
        <w:trPr>
          <w:trHeight w:val="300" w:hRule="atLeast"/>
        </w:trPr>
        <w:tc>
          <w:tcPr>
            <w:tcW w:w="6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</w:p>
        </w:tc>
      </w:tr>
      <w:tr>
        <w:trPr>
          <w:trHeight w:val="300" w:hRule="atLeast"/>
        </w:trPr>
        <w:tc>
          <w:tcPr>
            <w:tcW w:w="6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</w:p>
        </w:tc>
      </w:tr>
      <w:tr>
        <w:trPr>
          <w:trHeight w:val="300" w:hRule="atLeast"/>
        </w:trPr>
        <w:tc>
          <w:tcPr>
            <w:tcW w:w="6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1. Are you still happy with your choice of device?</w:t>
            </w:r>
          </w:p>
        </w:tc>
      </w:tr>
      <w:tr>
        <w:trPr>
          <w:trHeight w:val="300" w:hRule="atLeast"/>
        </w:trPr>
        <w:tc>
          <w:tcPr>
            <w:tcW w:w="6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Yes</w:t>
            </w:r>
          </w:p>
        </w:tc>
      </w:tr>
      <w:tr>
        <w:trPr>
          <w:trHeight w:val="300" w:hRule="atLeast"/>
        </w:trPr>
        <w:tc>
          <w:tcPr>
            <w:tcW w:w="6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No</w:t>
            </w:r>
          </w:p>
        </w:tc>
      </w:tr>
      <w:tr>
        <w:trPr>
          <w:trHeight w:val="300" w:hRule="atLeast"/>
        </w:trPr>
        <w:tc>
          <w:tcPr>
            <w:tcW w:w="6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ind w:firstLine="880" w:firstLineChars="400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1.1. If not, please specify the reason.</w:t>
            </w:r>
          </w:p>
        </w:tc>
      </w:tr>
      <w:tr>
        <w:trPr>
          <w:trHeight w:val="300" w:hRule="atLeast"/>
        </w:trPr>
        <w:tc>
          <w:tcPr>
            <w:tcW w:w="6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ind w:firstLine="1320" w:firstLineChars="6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The stimulating effects did not meet your expectations.</w:t>
            </w:r>
          </w:p>
        </w:tc>
      </w:tr>
      <w:tr>
        <w:trPr>
          <w:trHeight w:val="300" w:hRule="atLeast"/>
        </w:trPr>
        <w:tc>
          <w:tcPr>
            <w:tcW w:w="6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ind w:firstLine="1320" w:firstLineChars="600"/>
              <w:rPr>
                <w:rFonts w:eastAsia="Times New Roman" w:asciiTheme="minorHAnsi" w:hAnsiTheme="minorHAnsi" w:cstheme="minorHAnsi"/>
                <w:color w:val="auto"/>
              </w:rPr>
            </w:pPr>
            <w:r>
              <w:rPr>
                <w:rFonts w:eastAsia="Times New Roman" w:asciiTheme="minorHAnsi" w:hAnsiTheme="minorHAnsi" w:cstheme="minorHAnsi"/>
                <w:color w:val="auto"/>
              </w:rPr>
              <w:t>Other</w:t>
            </w:r>
          </w:p>
        </w:tc>
      </w:tr>
      <w:tr>
        <w:trPr>
          <w:trHeight w:val="300" w:hRule="atLeast"/>
        </w:trPr>
        <w:tc>
          <w:tcPr>
            <w:tcW w:w="6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2. Would you choose the same type of device today?</w:t>
            </w:r>
          </w:p>
        </w:tc>
      </w:tr>
      <w:tr>
        <w:trPr>
          <w:trHeight w:val="300" w:hRule="atLeast"/>
        </w:trPr>
        <w:tc>
          <w:tcPr>
            <w:tcW w:w="6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Yes</w:t>
            </w:r>
          </w:p>
        </w:tc>
      </w:tr>
      <w:tr>
        <w:trPr>
          <w:trHeight w:val="300" w:hRule="atLeast"/>
        </w:trPr>
        <w:tc>
          <w:tcPr>
            <w:tcW w:w="6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No</w:t>
            </w:r>
          </w:p>
        </w:tc>
      </w:tr>
    </w:tbl>
    <w:p>
      <w:pPr>
        <w:rPr>
          <w:rFonts w:asciiTheme="minorHAnsi" w:hAnsiTheme="minorHAnsi" w:cstheme="minorHAnsi"/>
          <w:b/>
        </w:rPr>
      </w:pPr>
    </w:p>
    <w:p>
      <w:r>
        <w:rPr>
          <w:rFonts w:asciiTheme="minorHAnsi" w:hAnsiTheme="minorHAnsi" w:cstheme="minorHAnsi"/>
          <w:b/>
        </w:rPr>
        <w:t xml:space="preserve">Recharging process for patients with rechargeable implanted pulse generators </w:t>
      </w:r>
    </w:p>
    <w:tbl>
      <w:tblPr>
        <w:tblStyle w:val="3"/>
        <w:tblW w:w="93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Questions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1. Do you feel confident using your r-IPG?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880" w:firstLineChars="400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1.1. If yes, how long did it take for you to feel confident?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1320" w:firstLineChars="6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Less than 1 week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1320" w:firstLineChars="6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1–2 weeks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1320" w:firstLineChars="6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2–4 weeks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1320" w:firstLineChars="6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More than 4 weeks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2. How frequently do you check the battery capacity of your r-IPG?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Every 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Every week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Every 2 weeks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Every 4 weeks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Every 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3. Do you ever forget to recharge your r-IPG?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4. How frequently do you recharge your r-IPG?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Every 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2–4 days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5–7 days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2 weeks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5. How frequently do you recharge your charger?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Every 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Every week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Every 2 weeks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Every 4 weeks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Not fixed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6. At what level of battery capacity do you usually recharge your r-IPG?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75–100%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75–50%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&lt; 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Warning sign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7. How long does recharging usually take?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Less than 15 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15–30 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30–45 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45–60 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More than 60 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8. Do you check and recharge your r-IPG yourself?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9. Have you ever been unable to recharge your battery?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Yes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880" w:firstLineChars="400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9.1. if yes, could you solve the problem on your own?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1320" w:firstLineChars="6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646" w:type="dxa"/>
            <w:shd w:val="clear" w:color="auto" w:fill="auto"/>
            <w:noWrap/>
            <w:vAlign w:val="bottom"/>
          </w:tcPr>
          <w:p>
            <w:pPr>
              <w:spacing w:after="0" w:line="360" w:lineRule="auto"/>
              <w:ind w:firstLine="1320" w:firstLineChars="6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Yes</w:t>
            </w:r>
          </w:p>
        </w:tc>
      </w:tr>
    </w:tbl>
    <w:p/>
    <w:p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Life with a rechargeable implanted pulse generator (r-IPG)</w:t>
      </w:r>
    </w:p>
    <w:tbl>
      <w:tblPr>
        <w:tblStyle w:val="3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6"/>
      </w:tblGrid>
      <w:tr>
        <w:trPr>
          <w:trHeight w:val="315" w:hRule="atLeast"/>
        </w:trPr>
        <w:tc>
          <w:tcPr>
            <w:tcW w:w="7231" w:type="dxa"/>
            <w:shd w:val="clear" w:color="auto" w:fill="auto"/>
            <w:noWrap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Questions</w:t>
            </w:r>
          </w:p>
        </w:tc>
      </w:tr>
      <w:tr>
        <w:trPr>
          <w:trHeight w:val="315" w:hRule="atLeast"/>
        </w:trPr>
        <w:tc>
          <w:tcPr>
            <w:tcW w:w="7231" w:type="dxa"/>
            <w:shd w:val="clear" w:color="auto" w:fill="auto"/>
            <w:noWrap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1. Have you traveled since your DBS surgery?</w:t>
            </w:r>
          </w:p>
        </w:tc>
      </w:tr>
      <w:tr>
        <w:trPr>
          <w:trHeight w:val="315" w:hRule="atLeast"/>
        </w:trPr>
        <w:tc>
          <w:tcPr>
            <w:tcW w:w="7231" w:type="dxa"/>
            <w:shd w:val="clear" w:color="auto" w:fill="auto"/>
            <w:noWrap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231" w:type="dxa"/>
            <w:shd w:val="clear" w:color="auto" w:fill="auto"/>
            <w:noWrap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 xml:space="preserve">Yes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231" w:type="dxa"/>
            <w:shd w:val="clear" w:color="auto" w:fill="auto"/>
            <w:noWrap/>
          </w:tcPr>
          <w:p>
            <w:pPr>
              <w:spacing w:after="0" w:line="360" w:lineRule="auto"/>
              <w:ind w:firstLine="880" w:firstLineChars="400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1.1. If yes, have you ever recharged during a trip?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23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ind w:firstLine="1320" w:firstLineChars="6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23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ind w:firstLine="1320" w:firstLineChars="6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 xml:space="preserve">Yes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231" w:type="dxa"/>
            <w:shd w:val="clear" w:color="auto" w:fill="auto"/>
            <w:noWrap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2. Do you continue to work since DBS surgery?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231" w:type="dxa"/>
            <w:shd w:val="clear" w:color="auto" w:fill="auto"/>
            <w:noWrap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231" w:type="dxa"/>
            <w:shd w:val="clear" w:color="auto" w:fill="auto"/>
            <w:noWrap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 xml:space="preserve">Yes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231" w:type="dxa"/>
            <w:shd w:val="clear" w:color="auto" w:fill="auto"/>
            <w:noWrap/>
          </w:tcPr>
          <w:p>
            <w:pPr>
              <w:spacing w:after="0" w:line="360" w:lineRule="auto"/>
              <w:ind w:firstLine="880" w:firstLineChars="400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2.1. If yes, have you ever recharged during work?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23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ind w:firstLine="1320" w:firstLineChars="6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231" w:type="dxa"/>
            <w:shd w:val="clear" w:color="auto" w:fill="auto"/>
            <w:noWrap/>
            <w:vAlign w:val="center"/>
          </w:tcPr>
          <w:p>
            <w:pPr>
              <w:spacing w:after="0" w:line="360" w:lineRule="auto"/>
              <w:ind w:firstLine="1320" w:firstLineChars="6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 xml:space="preserve">Yes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231" w:type="dxa"/>
            <w:shd w:val="clear" w:color="auto" w:fill="auto"/>
            <w:noWrap/>
          </w:tcPr>
          <w:p>
            <w:pPr>
              <w:spacing w:after="0" w:line="360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b/>
                <w:bCs/>
                <w:color w:val="000000"/>
              </w:rPr>
              <w:t>3. Are you ambulatory during recharging?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231" w:type="dxa"/>
            <w:shd w:val="clear" w:color="auto" w:fill="auto"/>
            <w:noWrap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auto"/>
              </w:rPr>
            </w:pPr>
            <w:r>
              <w:rPr>
                <w:rFonts w:eastAsia="Times New Roman" w:asciiTheme="minorHAnsi" w:hAnsiTheme="minorHAnsi" w:cstheme="minorHAnsi"/>
                <w:color w:val="auto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7231" w:type="dxa"/>
            <w:shd w:val="clear" w:color="auto" w:fill="auto"/>
            <w:noWrap/>
          </w:tcPr>
          <w:p>
            <w:pPr>
              <w:spacing w:after="0" w:line="360" w:lineRule="auto"/>
              <w:ind w:firstLine="440" w:firstLineChars="200"/>
              <w:rPr>
                <w:rFonts w:eastAsia="Times New Roman" w:asciiTheme="minorHAnsi" w:hAnsiTheme="minorHAnsi" w:cstheme="minorHAnsi"/>
                <w:color w:val="000000"/>
              </w:rPr>
            </w:pPr>
            <w:r>
              <w:rPr>
                <w:rFonts w:eastAsia="Times New Roman" w:asciiTheme="minorHAnsi" w:hAnsiTheme="minorHAnsi" w:cstheme="minorHAnsi"/>
                <w:color w:val="000000"/>
              </w:rPr>
              <w:t xml:space="preserve">Yes </w:t>
            </w:r>
          </w:p>
        </w:tc>
      </w:tr>
    </w:tbl>
    <w:p>
      <w:pPr>
        <w:rPr>
          <w:rFonts w:asciiTheme="minorHAnsi" w:hAnsiTheme="minorHAnsi" w:cstheme="minorHAnsi"/>
          <w:b/>
        </w:rPr>
      </w:pPr>
    </w:p>
    <w:p>
      <w:pPr>
        <w:rPr>
          <w:rFonts w:asciiTheme="minorHAnsi" w:hAnsiTheme="minorHAnsi" w:cstheme="minorHAnsi"/>
          <w:b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Malgun Gothic">
    <w:altName w:val="Apple SD Gothic Neo"/>
    <w:panose1 w:val="020B0503020000020004"/>
    <w:charset w:val="81"/>
    <w:family w:val="swiss"/>
    <w:pitch w:val="default"/>
    <w:sig w:usb0="00000000" w:usb1="00000000" w:usb2="00000012" w:usb3="00000000" w:csb0="0008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pple SD Gothic Neo">
    <w:panose1 w:val="02000300000000000000"/>
    <w:charset w:val="81"/>
    <w:family w:val="auto"/>
    <w:pitch w:val="default"/>
    <w:sig w:usb0="00000203" w:usb1="21D12C10" w:usb2="00000010" w:usb3="00000000" w:csb0="00280005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7EF4ED5"/>
    <w:rsid w:val="57BD9921"/>
    <w:rsid w:val="E7EF4ED5"/>
    <w:rsid w:val="FFD79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宋体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Office_2.2.0.3563_F1E327BC-269C-435d-A152-05C5408002CA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2021-03-25T06:01:00Z</dcterms:created>
  <dc:creator>antoinette</dc:creator>
  <cp:lastModifiedBy>antoinette</cp:lastModifiedBy>
  <dcterms:modified xsi:type="dcterms:W3CDTF">2021-05-06T13:43:43Z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2052-2.2.0.3563</vt:lpwstr>
  </property>
</Properties>
</file>