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77777777" w:rsidR="00EA3D3C" w:rsidRPr="00994A3D" w:rsidRDefault="00654E8F" w:rsidP="0001436A">
      <w:pPr>
        <w:pStyle w:val="1"/>
      </w:pPr>
      <w:r w:rsidRPr="00994A3D">
        <w:t>Supplementary Data</w:t>
      </w:r>
    </w:p>
    <w:p w14:paraId="67FEF5A3" w14:textId="433ED38B" w:rsidR="008B71E0" w:rsidRDefault="008B71E0" w:rsidP="008B71E0">
      <w:r w:rsidRPr="00723D76">
        <w:t xml:space="preserve">Supplementary </w:t>
      </w:r>
      <w:r>
        <w:rPr>
          <w:rFonts w:hint="eastAsia"/>
          <w:lang w:eastAsia="zh-CN"/>
        </w:rPr>
        <w:t>da</w:t>
      </w:r>
      <w:r>
        <w:t>ta 1</w:t>
      </w:r>
      <w:r>
        <w:rPr>
          <w:rFonts w:hint="eastAsia"/>
        </w:rPr>
        <w:t>:</w:t>
      </w:r>
      <w:r>
        <w:t xml:space="preserve"> T</w:t>
      </w:r>
      <w:r w:rsidRPr="00723D76">
        <w:t>he</w:t>
      </w:r>
      <w:r>
        <w:t xml:space="preserve"> amount</w:t>
      </w:r>
      <w:r w:rsidRPr="00723D76">
        <w:t xml:space="preserve"> of tags </w:t>
      </w:r>
      <w:r>
        <w:t>of</w:t>
      </w:r>
      <w:r w:rsidRPr="00723D76">
        <w:t xml:space="preserve"> </w:t>
      </w:r>
      <w:r>
        <w:t xml:space="preserve">diverse </w:t>
      </w:r>
      <w:r w:rsidRPr="00723D76">
        <w:t>OTU</w:t>
      </w:r>
      <w:r>
        <w:rPr>
          <w:rFonts w:hint="eastAsia"/>
        </w:rPr>
        <w:t>s</w:t>
      </w:r>
      <w:r w:rsidRPr="00723D76">
        <w:t xml:space="preserve"> </w:t>
      </w:r>
      <w:r>
        <w:t>for various</w:t>
      </w:r>
      <w:r w:rsidRPr="00723D76">
        <w:t xml:space="preserve"> sample</w:t>
      </w:r>
      <w:r>
        <w:t>s</w:t>
      </w:r>
      <w:r w:rsidRPr="00723D76">
        <w:t>.</w:t>
      </w:r>
    </w:p>
    <w:p w14:paraId="44E980F8" w14:textId="2C56A264" w:rsidR="00994A3D" w:rsidRPr="008B71E0" w:rsidRDefault="008B71E0" w:rsidP="008B71E0">
      <w:r w:rsidRPr="00723D76">
        <w:t xml:space="preserve">Supplementary </w:t>
      </w:r>
      <w:r>
        <w:rPr>
          <w:rFonts w:hint="eastAsia"/>
          <w:lang w:eastAsia="zh-CN"/>
        </w:rPr>
        <w:t>da</w:t>
      </w:r>
      <w:r>
        <w:t>ta 2: R</w:t>
      </w:r>
      <w:r w:rsidRPr="00723D76">
        <w:t>epresentative</w:t>
      </w:r>
      <w:r>
        <w:t xml:space="preserve"> </w:t>
      </w:r>
      <w:r w:rsidRPr="00723D76">
        <w:t>sequence</w:t>
      </w:r>
      <w:r>
        <w:rPr>
          <w:rFonts w:hint="eastAsia"/>
        </w:rPr>
        <w:t>s</w:t>
      </w:r>
      <w:r>
        <w:t xml:space="preserve"> and</w:t>
      </w:r>
      <w:r w:rsidRPr="00723D76">
        <w:t xml:space="preserve"> classification annotation</w:t>
      </w:r>
      <w:r>
        <w:rPr>
          <w:rFonts w:hint="eastAsia"/>
        </w:rPr>
        <w:t>s</w:t>
      </w:r>
      <w:r w:rsidRPr="00723D76">
        <w:t xml:space="preserve"> </w:t>
      </w:r>
      <w:r>
        <w:t xml:space="preserve">of various </w:t>
      </w:r>
      <w:r w:rsidRPr="00723D76">
        <w:t>OTU</w:t>
      </w:r>
      <w:r>
        <w:t>s.</w:t>
      </w:r>
    </w:p>
    <w:p w14:paraId="6A15DD4D" w14:textId="4A8E9DE4" w:rsidR="00994A3D" w:rsidRPr="008B71E0" w:rsidRDefault="00654E8F" w:rsidP="002B4A57">
      <w:pPr>
        <w:pStyle w:val="1"/>
      </w:pPr>
      <w:r w:rsidRPr="00994A3D">
        <w:t>Supplementary Figures and Tables</w:t>
      </w:r>
    </w:p>
    <w:p w14:paraId="6754D378" w14:textId="1B698C5B" w:rsidR="00994A3D" w:rsidRPr="008B71E0" w:rsidRDefault="00994A3D" w:rsidP="008B71E0">
      <w:pPr>
        <w:pStyle w:val="2"/>
      </w:pPr>
      <w:r w:rsidRPr="0001436A">
        <w:t>Supplementary</w:t>
      </w:r>
      <w:r w:rsidRPr="001549D3">
        <w:t xml:space="preserve"> Figures</w:t>
      </w:r>
    </w:p>
    <w:p w14:paraId="3C419443" w14:textId="43A02E4D" w:rsidR="00994A3D" w:rsidRPr="001549D3" w:rsidRDefault="008B71E0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 wp14:anchorId="20AEA809" wp14:editId="0287BC24">
            <wp:extent cx="3520440" cy="5139660"/>
            <wp:effectExtent l="0" t="0" r="381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28" cy="516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96DF" w14:textId="5C71A6BC" w:rsidR="00994A3D" w:rsidRDefault="00994A3D" w:rsidP="002B4A57">
      <w:pPr>
        <w:keepNext/>
        <w:rPr>
          <w:rFonts w:eastAsia="等线" w:cs="Times New Roman"/>
          <w:szCs w:val="24"/>
        </w:rPr>
      </w:pPr>
      <w:r w:rsidRPr="009201DB">
        <w:rPr>
          <w:rFonts w:cs="Times New Roman"/>
          <w:b/>
          <w:szCs w:val="24"/>
        </w:rPr>
        <w:t>Supplementary Figure</w:t>
      </w:r>
      <w:r w:rsidR="00AF3DA8">
        <w:rPr>
          <w:rFonts w:cs="Times New Roman"/>
          <w:b/>
          <w:szCs w:val="24"/>
        </w:rPr>
        <w:t xml:space="preserve"> 1</w:t>
      </w:r>
      <w:r w:rsidRPr="009201DB">
        <w:rPr>
          <w:rFonts w:cs="Times New Roman"/>
          <w:b/>
          <w:szCs w:val="24"/>
        </w:rPr>
        <w:t>.</w:t>
      </w:r>
      <w:r w:rsidRPr="009201DB">
        <w:rPr>
          <w:rFonts w:cs="Times New Roman"/>
          <w:szCs w:val="24"/>
        </w:rPr>
        <w:t xml:space="preserve"> </w:t>
      </w:r>
      <w:r w:rsidR="009201DB" w:rsidRPr="009201DB">
        <w:rPr>
          <w:rFonts w:eastAsia="等线" w:cs="Times New Roman"/>
          <w:b/>
          <w:bCs/>
          <w:szCs w:val="24"/>
        </w:rPr>
        <w:t xml:space="preserve">A predicted interaction network of ocular bacterial microbiota at the genus level. </w:t>
      </w:r>
      <w:r w:rsidR="009201DB" w:rsidRPr="009201DB">
        <w:rPr>
          <w:rFonts w:eastAsia="等线" w:cs="Times New Roman"/>
          <w:szCs w:val="24"/>
        </w:rPr>
        <w:t>Based on Spearman correlation coefficient (|</w:t>
      </w:r>
      <w:proofErr w:type="spellStart"/>
      <w:r w:rsidR="009201DB" w:rsidRPr="009201DB">
        <w:rPr>
          <w:rFonts w:eastAsia="等线" w:cs="Times New Roman"/>
          <w:szCs w:val="24"/>
        </w:rPr>
        <w:t>SpearmanCoef</w:t>
      </w:r>
      <w:proofErr w:type="spellEnd"/>
      <w:r w:rsidR="009201DB" w:rsidRPr="009201DB">
        <w:rPr>
          <w:rFonts w:eastAsia="等线" w:cs="Times New Roman"/>
          <w:szCs w:val="24"/>
        </w:rPr>
        <w:t xml:space="preserve">|&gt; 0.8 and P &lt;0.01) </w:t>
      </w:r>
      <w:r w:rsidR="009201DB" w:rsidRPr="009201DB">
        <w:rPr>
          <w:rFonts w:cs="Times New Roman"/>
          <w:szCs w:val="24"/>
        </w:rPr>
        <w:t xml:space="preserve">of top 50 </w:t>
      </w:r>
      <w:r w:rsidR="009201DB" w:rsidRPr="009201DB">
        <w:rPr>
          <w:rFonts w:cs="Times New Roman"/>
          <w:szCs w:val="24"/>
        </w:rPr>
        <w:lastRenderedPageBreak/>
        <w:t>bacterial genera</w:t>
      </w:r>
      <w:r w:rsidR="009201DB" w:rsidRPr="009201DB">
        <w:rPr>
          <w:rFonts w:eastAsia="等线" w:cs="Times New Roman"/>
          <w:szCs w:val="24"/>
        </w:rPr>
        <w:t>, the interaction network was speculated among various bacterial genera. Red lines represent positive correlations.</w:t>
      </w:r>
    </w:p>
    <w:p w14:paraId="48E2C3A3" w14:textId="3E7830F0" w:rsidR="00AF3DA8" w:rsidRPr="008B71E0" w:rsidRDefault="00AF3DA8" w:rsidP="00AF3DA8">
      <w:pPr>
        <w:pStyle w:val="2"/>
      </w:pPr>
      <w:r w:rsidRPr="00994A3D">
        <w:t>Supplementary Tables</w:t>
      </w:r>
    </w:p>
    <w:p w14:paraId="0F165856" w14:textId="64FFDE46" w:rsidR="00AF3DA8" w:rsidRDefault="00AF3DA8" w:rsidP="002B4A57">
      <w:pPr>
        <w:keepNext/>
        <w:rPr>
          <w:rFonts w:cs="Times New Roman"/>
          <w:b/>
          <w:szCs w:val="24"/>
        </w:rPr>
      </w:pPr>
      <w:r w:rsidRPr="009201DB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>
        <w:rPr>
          <w:rFonts w:cs="Times New Roman"/>
          <w:b/>
          <w:szCs w:val="24"/>
        </w:rPr>
        <w:t xml:space="preserve"> 1</w:t>
      </w:r>
      <w:r w:rsidRPr="009201DB">
        <w:rPr>
          <w:rFonts w:cs="Times New Roman"/>
          <w:b/>
          <w:szCs w:val="24"/>
        </w:rPr>
        <w:t>.</w:t>
      </w:r>
      <w:r>
        <w:rPr>
          <w:rFonts w:cs="Times New Roman"/>
          <w:b/>
          <w:szCs w:val="24"/>
        </w:rPr>
        <w:t xml:space="preserve"> </w:t>
      </w:r>
      <w:r w:rsidRPr="00AF3DA8">
        <w:rPr>
          <w:rFonts w:cs="Times New Roman"/>
          <w:b/>
          <w:szCs w:val="24"/>
        </w:rPr>
        <w:t>P values of top 10 taxa with significant difference at the levels of class, order, family, and genus.</w:t>
      </w: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1808"/>
        <w:gridCol w:w="688"/>
        <w:gridCol w:w="1586"/>
        <w:gridCol w:w="688"/>
        <w:gridCol w:w="1729"/>
        <w:gridCol w:w="688"/>
        <w:gridCol w:w="1613"/>
        <w:gridCol w:w="688"/>
      </w:tblGrid>
      <w:tr w:rsidR="00AF3DA8" w:rsidRPr="00AF3DA8" w14:paraId="05BBA79F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F630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Class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C6F07E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 value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04C94C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Order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AB32F1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 value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E023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Family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3800CD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 value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3860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Genus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96DF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b/>
                <w:bCs/>
                <w:color w:val="000000"/>
                <w:sz w:val="16"/>
                <w:szCs w:val="16"/>
                <w:lang w:eastAsia="zh-CN"/>
              </w:rPr>
              <w:t>P value</w:t>
            </w:r>
          </w:p>
        </w:tc>
      </w:tr>
      <w:tr w:rsidR="00AF3DA8" w:rsidRPr="00AF3DA8" w14:paraId="07E4D0E3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A35E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Actinobacteria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2F98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1.11E-16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A4C6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Corynebacteriales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238B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5.74E-13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7169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Corynebacteriaceae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11E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8.73E-13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D47C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Corynebacterium_1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738A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1.53E-12</w:t>
            </w:r>
          </w:p>
        </w:tc>
      </w:tr>
      <w:tr w:rsidR="00AF3DA8" w:rsidRPr="00AF3DA8" w14:paraId="31F7F5E9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37C1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Gammaproteobacteria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DD62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3.21E-05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D9DDC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Pseudomonadales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DFF3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4.16E-04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61DAE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Pseudomonadaceae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D778D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6.32E-04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01FC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Pseudomonas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1BE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6.41E-04</w:t>
            </w:r>
          </w:p>
        </w:tc>
      </w:tr>
      <w:tr w:rsidR="00AF3DA8" w:rsidRPr="00AF3DA8" w14:paraId="28C73C70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BDB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Bacteroidia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052C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2.69E-05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229B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Clostridiales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261E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2.61E-02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3EE8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Propionibacteriaceae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3AA8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1.33E-04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2014B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Cutibacterium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86493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1.42E-04</w:t>
            </w:r>
          </w:p>
        </w:tc>
      </w:tr>
      <w:tr w:rsidR="00AF3DA8" w:rsidRPr="00AF3DA8" w14:paraId="2F386587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650C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Clostridia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5D60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2.47E-02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1C95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Bacteroidales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5B9C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5.43E-04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5484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Lachnospiraceae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FA5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9.14E-05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75DA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Bacteroides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FBFA9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1.07E-04</w:t>
            </w:r>
          </w:p>
        </w:tc>
      </w:tr>
      <w:tr w:rsidR="00AF3DA8" w:rsidRPr="00AF3DA8" w14:paraId="4DF44135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A93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Alphaproteobacteria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6524E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3.46E-04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0593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Lactobacillales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AAB8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5.31E-03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539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Burkholderiaceae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D9F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2.67E-02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DE04E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Streptococcus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2F3E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8.35E-03</w:t>
            </w:r>
          </w:p>
        </w:tc>
      </w:tr>
      <w:tr w:rsidR="00AF3DA8" w:rsidRPr="00AF3DA8" w14:paraId="4B094117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668FE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Deltaproteobacteria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6B0D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1.33E-06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AF669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Propionibacteriales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BC68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3.60E-04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B0AB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Bacteroidaceae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7161B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1.07E-04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7B471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Sphingomonas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23A7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3.16E-03</w:t>
            </w:r>
          </w:p>
        </w:tc>
      </w:tr>
      <w:tr w:rsidR="00AF3DA8" w:rsidRPr="00AF3DA8" w14:paraId="7FEAAEDE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2FE1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Gemmatimonadetes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AF0C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1.93E-06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F6A0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Sphingomonadales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C422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7.13E-04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2867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Streptococcaceae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7B5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1.15E-02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198F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Bacillus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605D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1.09E-02</w:t>
            </w:r>
          </w:p>
        </w:tc>
      </w:tr>
      <w:tr w:rsidR="00AF3DA8" w:rsidRPr="00AF3DA8" w14:paraId="5212CD3E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697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Thermoleophilia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1ECF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6.27E-05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BDD4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Micrococcales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ACB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2.81E-03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734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Sphingomonadaceae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CFDE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7.13E-04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46AF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Escherichia-Shigella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5712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2.63E-03</w:t>
            </w:r>
          </w:p>
        </w:tc>
      </w:tr>
      <w:tr w:rsidR="00AF3DA8" w:rsidRPr="00AF3DA8" w14:paraId="5B48D143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8A8D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Acidimicrobiia</w:t>
            </w:r>
            <w:proofErr w:type="spellEnd"/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196AD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1.08E-05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E0D2B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Rhizobiales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BE572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1.23E-02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E011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Muribaculaceae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C651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6.04E-04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ECA6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Finegoldia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75086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6.35E-03</w:t>
            </w:r>
          </w:p>
        </w:tc>
      </w:tr>
      <w:tr w:rsidR="00AF3DA8" w:rsidRPr="00AF3DA8" w14:paraId="62A12EC4" w14:textId="77777777" w:rsidTr="00AF3DA8">
        <w:trPr>
          <w:trHeight w:val="276"/>
          <w:jc w:val="center"/>
        </w:trPr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0D41B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Mollicutes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5BE5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2.39E-02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3E1BA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Chitinophagales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77967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2.13E-05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966A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Family_XI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9618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3.40E-03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DB94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Anaerococcus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5193D5" w14:textId="77777777" w:rsidR="00AF3DA8" w:rsidRPr="00AF3DA8" w:rsidRDefault="00AF3DA8" w:rsidP="00AF3DA8">
            <w:pPr>
              <w:spacing w:before="0" w:after="0"/>
              <w:jc w:val="center"/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</w:pPr>
            <w:r w:rsidRPr="00AF3DA8">
              <w:rPr>
                <w:rFonts w:ascii="Arial" w:eastAsia="等线" w:hAnsi="Arial" w:cs="Arial"/>
                <w:color w:val="000000"/>
                <w:sz w:val="16"/>
                <w:szCs w:val="16"/>
                <w:lang w:eastAsia="zh-CN"/>
              </w:rPr>
              <w:t>2.13E-04</w:t>
            </w:r>
          </w:p>
        </w:tc>
      </w:tr>
    </w:tbl>
    <w:p w14:paraId="038A95FB" w14:textId="77777777" w:rsidR="00AF3DA8" w:rsidRPr="009201DB" w:rsidRDefault="00AF3DA8" w:rsidP="002B4A57">
      <w:pPr>
        <w:keepNext/>
        <w:rPr>
          <w:rFonts w:cs="Times New Roman"/>
          <w:b/>
          <w:szCs w:val="24"/>
        </w:rPr>
      </w:pPr>
    </w:p>
    <w:sectPr w:rsidR="00AF3DA8" w:rsidRPr="009201DB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EE35" w14:textId="77777777" w:rsidR="00937847" w:rsidRDefault="00937847" w:rsidP="00117666">
      <w:pPr>
        <w:spacing w:after="0"/>
      </w:pPr>
      <w:r>
        <w:separator/>
      </w:r>
    </w:p>
  </w:endnote>
  <w:endnote w:type="continuationSeparator" w:id="0">
    <w:p w14:paraId="6D16A6F2" w14:textId="77777777" w:rsidR="00937847" w:rsidRDefault="0093784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D6DE" w14:textId="77777777" w:rsidR="00937847" w:rsidRDefault="00937847" w:rsidP="00117666">
      <w:pPr>
        <w:spacing w:after="0"/>
      </w:pPr>
      <w:r>
        <w:separator/>
      </w:r>
    </w:p>
  </w:footnote>
  <w:footnote w:type="continuationSeparator" w:id="0">
    <w:p w14:paraId="573DB305" w14:textId="77777777" w:rsidR="00937847" w:rsidRDefault="0093784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E7452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4E57E0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B71E0"/>
    <w:rsid w:val="009151AA"/>
    <w:rsid w:val="009201DB"/>
    <w:rsid w:val="0093429D"/>
    <w:rsid w:val="00937847"/>
    <w:rsid w:val="00943573"/>
    <w:rsid w:val="00964134"/>
    <w:rsid w:val="00970F7D"/>
    <w:rsid w:val="00994A3D"/>
    <w:rsid w:val="009A3B07"/>
    <w:rsid w:val="009C2B12"/>
    <w:rsid w:val="00A174D9"/>
    <w:rsid w:val="00AA4D24"/>
    <w:rsid w:val="00AB6715"/>
    <w:rsid w:val="00AF3DA8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12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Ren Zhichao</cp:lastModifiedBy>
  <cp:revision>5</cp:revision>
  <cp:lastPrinted>2013-10-03T12:51:00Z</cp:lastPrinted>
  <dcterms:created xsi:type="dcterms:W3CDTF">2018-11-23T08:58:00Z</dcterms:created>
  <dcterms:modified xsi:type="dcterms:W3CDTF">2021-04-21T05:26:00Z</dcterms:modified>
</cp:coreProperties>
</file>