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6F15" w14:textId="2C242BA5" w:rsidR="00147666" w:rsidRPr="00147666" w:rsidRDefault="00A071DA" w:rsidP="0014766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="00147666" w:rsidRPr="00147666">
        <w:rPr>
          <w:rFonts w:ascii="Times New Roman" w:hAnsi="Times New Roman" w:cs="Times New Roman"/>
          <w:b/>
          <w:bCs/>
          <w:sz w:val="24"/>
          <w:szCs w:val="24"/>
        </w:rPr>
        <w:t xml:space="preserve"> Materials for</w:t>
      </w:r>
    </w:p>
    <w:p w14:paraId="6E557755" w14:textId="77777777" w:rsidR="00147666" w:rsidRPr="00147666" w:rsidRDefault="00147666" w:rsidP="00147666">
      <w:pPr>
        <w:rPr>
          <w:rFonts w:ascii="Times New Roman" w:hAnsi="Times New Roman" w:cs="Times New Roman"/>
          <w:b/>
          <w:sz w:val="24"/>
          <w:szCs w:val="24"/>
        </w:rPr>
      </w:pPr>
    </w:p>
    <w:p w14:paraId="7D4D1D1E" w14:textId="5E331F6F" w:rsidR="00333012" w:rsidRPr="00BA01FE" w:rsidRDefault="00BA01FE" w:rsidP="00BA01FE">
      <w:pPr>
        <w:spacing w:line="360" w:lineRule="auto"/>
        <w:jc w:val="left"/>
        <w:rPr>
          <w:rFonts w:ascii="Times New Roman" w:eastAsia="メイリオ" w:hAnsi="Times New Roman" w:cs="Times New Roman" w:hint="eastAsia"/>
          <w:b/>
          <w:sz w:val="24"/>
          <w:szCs w:val="24"/>
        </w:rPr>
      </w:pPr>
      <w:r>
        <w:rPr>
          <w:rFonts w:ascii="Times New Roman" w:eastAsia="メイリオ" w:hAnsi="Times New Roman" w:cs="Times New Roman"/>
          <w:b/>
          <w:sz w:val="24"/>
          <w:szCs w:val="24"/>
        </w:rPr>
        <w:t>Genomic and p</w:t>
      </w:r>
      <w:r w:rsidRPr="00087616">
        <w:rPr>
          <w:rFonts w:ascii="Times New Roman" w:eastAsia="メイリオ" w:hAnsi="Times New Roman" w:cs="Times New Roman"/>
          <w:b/>
          <w:sz w:val="24"/>
          <w:szCs w:val="24"/>
        </w:rPr>
        <w:t xml:space="preserve">athological </w:t>
      </w:r>
      <w:r>
        <w:rPr>
          <w:rFonts w:ascii="Times New Roman" w:eastAsia="メイリオ" w:hAnsi="Times New Roman" w:cs="Times New Roman"/>
          <w:b/>
          <w:sz w:val="24"/>
          <w:szCs w:val="24"/>
        </w:rPr>
        <w:t>characterization</w:t>
      </w:r>
      <w:r w:rsidRPr="00087616" w:rsidDel="00D0659D">
        <w:rPr>
          <w:rFonts w:ascii="Times New Roman" w:eastAsia="メイリオ" w:hAnsi="Times New Roman" w:cs="Times New Roman"/>
          <w:b/>
          <w:sz w:val="24"/>
          <w:szCs w:val="24"/>
        </w:rPr>
        <w:t xml:space="preserve"> </w:t>
      </w:r>
      <w:r w:rsidRPr="00087616">
        <w:rPr>
          <w:rFonts w:ascii="Times New Roman" w:eastAsia="メイリオ" w:hAnsi="Times New Roman" w:cs="Times New Roman"/>
          <w:b/>
          <w:sz w:val="24"/>
          <w:szCs w:val="24"/>
        </w:rPr>
        <w:t>of multiple renal cell carcinoma regions in patient with tuberous sclerosis complex: a case report</w:t>
      </w:r>
    </w:p>
    <w:p w14:paraId="4393473F" w14:textId="6A49DD5B" w:rsidR="005B787E" w:rsidRPr="00BA01FE" w:rsidRDefault="005B787E" w:rsidP="00147666">
      <w:pPr>
        <w:rPr>
          <w:rFonts w:ascii="Times New Roman" w:hAnsi="Times New Roman" w:cs="Times New Roman"/>
          <w:sz w:val="24"/>
          <w:szCs w:val="24"/>
        </w:rPr>
      </w:pPr>
    </w:p>
    <w:p w14:paraId="04210578" w14:textId="4F3B2BF8" w:rsidR="00507CC9" w:rsidRPr="00CB7E87" w:rsidRDefault="00CB7E87" w:rsidP="00147666">
      <w:pPr>
        <w:rPr>
          <w:rFonts w:asciiTheme="majorBidi" w:hAnsiTheme="majorBidi" w:cstheme="majorBidi" w:hint="eastAsia"/>
          <w:b/>
          <w:sz w:val="24"/>
          <w:szCs w:val="24"/>
        </w:rPr>
      </w:pPr>
      <w:r w:rsidRPr="00CB7E87">
        <w:rPr>
          <w:rFonts w:asciiTheme="majorBidi" w:hAnsiTheme="majorBidi" w:cstheme="majorBidi" w:hint="eastAsia"/>
          <w:b/>
          <w:sz w:val="24"/>
          <w:szCs w:val="24"/>
        </w:rPr>
        <w:t>Methods</w:t>
      </w:r>
    </w:p>
    <w:p w14:paraId="2C12B212" w14:textId="77777777" w:rsidR="00CB7E87" w:rsidRPr="00147666" w:rsidRDefault="00CB7E87" w:rsidP="00147666">
      <w:pPr>
        <w:rPr>
          <w:rFonts w:asciiTheme="majorBidi" w:hAnsiTheme="majorBidi" w:cstheme="majorBidi"/>
          <w:sz w:val="24"/>
          <w:szCs w:val="24"/>
        </w:rPr>
      </w:pPr>
    </w:p>
    <w:p w14:paraId="01DB8E4F" w14:textId="4E330929" w:rsidR="00147666" w:rsidRPr="00147666" w:rsidRDefault="00A071DA" w:rsidP="0014766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 w:rsidR="00147666" w:rsidRPr="0014766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47666" w:rsidRPr="00147666">
        <w:rPr>
          <w:rFonts w:asciiTheme="majorBidi" w:hAnsiTheme="majorBidi" w:cstheme="majorBidi" w:hint="eastAsia"/>
          <w:b/>
          <w:sz w:val="24"/>
          <w:szCs w:val="24"/>
        </w:rPr>
        <w:t>Fig</w:t>
      </w:r>
      <w:r w:rsidR="00147666" w:rsidRPr="00147666">
        <w:rPr>
          <w:rFonts w:asciiTheme="majorBidi" w:hAnsiTheme="majorBidi" w:cstheme="majorBidi"/>
          <w:b/>
          <w:sz w:val="24"/>
          <w:szCs w:val="24"/>
        </w:rPr>
        <w:t xml:space="preserve">ure </w:t>
      </w:r>
      <w:r w:rsidR="00147666" w:rsidRPr="00147666">
        <w:rPr>
          <w:rFonts w:asciiTheme="majorBidi" w:hAnsiTheme="majorBidi" w:cstheme="majorBidi" w:hint="eastAsia"/>
          <w:b/>
          <w:sz w:val="24"/>
          <w:szCs w:val="24"/>
        </w:rPr>
        <w:t>1</w:t>
      </w:r>
    </w:p>
    <w:p w14:paraId="5EEF2BA3" w14:textId="77777777" w:rsidR="00147666" w:rsidRPr="00147666" w:rsidRDefault="00147666" w:rsidP="00147666">
      <w:pPr>
        <w:rPr>
          <w:rFonts w:asciiTheme="majorBidi" w:hAnsiTheme="majorBidi" w:cstheme="majorBidi"/>
          <w:sz w:val="24"/>
          <w:szCs w:val="24"/>
        </w:rPr>
      </w:pPr>
    </w:p>
    <w:p w14:paraId="30B365AF" w14:textId="77777777" w:rsidR="00127EEA" w:rsidRPr="00127EEA" w:rsidRDefault="00127EEA" w:rsidP="00127EEA">
      <w:pPr>
        <w:rPr>
          <w:rFonts w:asciiTheme="majorBidi" w:hAnsiTheme="majorBidi" w:cstheme="majorBidi" w:hint="eastAsia"/>
          <w:b/>
          <w:sz w:val="24"/>
          <w:szCs w:val="24"/>
        </w:rPr>
        <w:sectPr w:rsidR="00127EEA" w:rsidRPr="00127EEA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22666D1" w14:textId="77777777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b/>
          <w:bCs/>
          <w:sz w:val="24"/>
          <w:szCs w:val="24"/>
        </w:rPr>
      </w:pPr>
      <w:r w:rsidRPr="00087616">
        <w:rPr>
          <w:rFonts w:ascii="Times New Roman" w:eastAsia="メイリオ" w:hAnsi="Times New Roman" w:cs="Times New Roman"/>
          <w:b/>
          <w:bCs/>
          <w:sz w:val="24"/>
          <w:szCs w:val="24"/>
        </w:rPr>
        <w:lastRenderedPageBreak/>
        <w:t>Methods</w:t>
      </w:r>
    </w:p>
    <w:p w14:paraId="664323CF" w14:textId="77777777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b/>
          <w:i/>
          <w:iCs/>
          <w:sz w:val="24"/>
          <w:szCs w:val="24"/>
        </w:rPr>
      </w:pPr>
      <w:proofErr w:type="spellStart"/>
      <w:r w:rsidRPr="00087616">
        <w:rPr>
          <w:rFonts w:ascii="Times New Roman" w:eastAsia="メイリオ" w:hAnsi="Times New Roman" w:cs="Times New Roman"/>
          <w:b/>
          <w:i/>
          <w:iCs/>
          <w:sz w:val="24"/>
          <w:szCs w:val="24"/>
        </w:rPr>
        <w:t>Immunohistochemical</w:t>
      </w:r>
      <w:proofErr w:type="spellEnd"/>
      <w:r w:rsidRPr="00087616">
        <w:rPr>
          <w:rFonts w:ascii="Times New Roman" w:eastAsia="メイリオ" w:hAnsi="Times New Roman" w:cs="Times New Roman"/>
          <w:b/>
          <w:i/>
          <w:iCs/>
          <w:sz w:val="24"/>
          <w:szCs w:val="24"/>
        </w:rPr>
        <w:t xml:space="preserve"> analysis</w:t>
      </w:r>
    </w:p>
    <w:p w14:paraId="38C1ABC5" w14:textId="77777777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sz w:val="24"/>
          <w:szCs w:val="24"/>
        </w:rPr>
      </w:pPr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Formalin-fixed paraffin-embedded (FFPE) tissues were cut into 5-μm-thick sections and the tissue slides were stained on a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Ventana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 Benchmark Ultra System (Roche, Basel, Switzerland). Epitope retrieval solution I (Roche) was used for the 20-minute treatment. Anti-human CK7 (clone SP52, Roche), AMACR (clone 13H4,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Dako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, Agilent, Santa Clara, CA), CD10 (clone 56C6,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Novocastra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,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Wetzlar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, Germany), and SDHB (21A11AE7,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Abcam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>, Cambridge, UK) antibodies were applied to the tissue sections. The antigen-antibody binding was visualized using a BOND polymer refine detection solution (Roche) according to the manufacturer’s instructions.</w:t>
      </w:r>
    </w:p>
    <w:p w14:paraId="78E769CC" w14:textId="77777777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b/>
          <w:sz w:val="24"/>
          <w:szCs w:val="24"/>
        </w:rPr>
      </w:pPr>
    </w:p>
    <w:p w14:paraId="60D2B104" w14:textId="77777777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b/>
          <w:i/>
          <w:iCs/>
          <w:sz w:val="24"/>
          <w:szCs w:val="24"/>
        </w:rPr>
      </w:pPr>
      <w:r w:rsidRPr="00087616">
        <w:rPr>
          <w:rFonts w:ascii="Times New Roman" w:eastAsia="メイリオ" w:hAnsi="Times New Roman" w:cs="Times New Roman"/>
          <w:b/>
          <w:i/>
          <w:iCs/>
          <w:sz w:val="24"/>
          <w:szCs w:val="24"/>
        </w:rPr>
        <w:t>Whole-exome sequencing and data analysis</w:t>
      </w:r>
    </w:p>
    <w:p w14:paraId="0DDDD4AD" w14:textId="12E66C0F" w:rsidR="00CB7E87" w:rsidRPr="00087616" w:rsidRDefault="00CB7E87" w:rsidP="00CB7E87">
      <w:pPr>
        <w:spacing w:line="360" w:lineRule="auto"/>
        <w:jc w:val="left"/>
        <w:rPr>
          <w:rFonts w:ascii="Times New Roman" w:eastAsia="メイリオ" w:hAnsi="Times New Roman" w:cs="Times New Roman"/>
          <w:b/>
          <w:sz w:val="24"/>
          <w:szCs w:val="24"/>
        </w:rPr>
      </w:pPr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Genomic DNA was extracted from the FFPE tissues of the three tumors using the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QIAamp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 DNA FFPE Tissue Kit (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Qiagen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>, Valencia, CA). As germline control DNA, genomic DNA was extracted from peripheral blood mononuclear cells using an RNA mini kit (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Qiagen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). Whole-exome libraries were built using the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SureSelectXT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 Human All Exon V5 kit (Agilent, Santa Clara, CA) and sequenced by 100‐bp paired-end reads on a </w:t>
      </w:r>
      <w:proofErr w:type="spellStart"/>
      <w:r w:rsidRPr="00087616">
        <w:rPr>
          <w:rFonts w:ascii="Times New Roman" w:eastAsia="メイリオ" w:hAnsi="Times New Roman" w:cs="Times New Roman"/>
          <w:sz w:val="24"/>
          <w:szCs w:val="24"/>
        </w:rPr>
        <w:t>HiSeq</w:t>
      </w:r>
      <w:proofErr w:type="spellEnd"/>
      <w:r w:rsidRPr="00087616">
        <w:rPr>
          <w:rFonts w:ascii="Times New Roman" w:eastAsia="メイリオ" w:hAnsi="Times New Roman" w:cs="Times New Roman"/>
          <w:sz w:val="24"/>
          <w:szCs w:val="24"/>
        </w:rPr>
        <w:t xml:space="preserve"> 2500 Sequencer (Illumina, San Diego, CA). The obtained sequence data were analyzed using an in-house pipeline as described previously</w:t>
      </w:r>
      <w:r>
        <w:rPr>
          <w:rFonts w:ascii="Times New Roman" w:eastAsia="メイリオ" w:hAnsi="Times New Roman" w:cs="Times New Roman"/>
          <w:sz w:val="24"/>
          <w:szCs w:val="24"/>
        </w:rPr>
        <w:fldChar w:fldCharType="begin">
          <w:fldData xml:space="preserve">PEVuZE5vdGU+PENpdGU+PEF1dGhvcj5LYXRvPC9BdXRob3I+PFllYXI+MjAxNzwvWWVhcj48UmVj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</w:fldData>
        </w:fldChar>
      </w:r>
      <w:r>
        <w:rPr>
          <w:rFonts w:ascii="Times New Roman" w:eastAsia="メイリオ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eastAsia="メイリオ" w:hAnsi="Times New Roman" w:cs="Times New Roman"/>
          <w:sz w:val="24"/>
          <w:szCs w:val="24"/>
        </w:rPr>
        <w:fldChar w:fldCharType="begin">
          <w:fldData xml:space="preserve">PEVuZE5vdGU+PENpdGU+PEF1dGhvcj5LYXRvPC9BdXRob3I+PFllYXI+MjAxNzwvWWVhcj48UmVj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</w:fldData>
        </w:fldChar>
      </w:r>
      <w:r>
        <w:rPr>
          <w:rFonts w:ascii="Times New Roman" w:eastAsia="メイリオ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eastAsia="メイリオ" w:hAnsi="Times New Roman" w:cs="Times New Roman"/>
          <w:sz w:val="24"/>
          <w:szCs w:val="24"/>
        </w:rPr>
      </w:r>
      <w:r>
        <w:rPr>
          <w:rFonts w:ascii="Times New Roman" w:eastAsia="メイリオ" w:hAnsi="Times New Roman" w:cs="Times New Roman"/>
          <w:sz w:val="24"/>
          <w:szCs w:val="24"/>
        </w:rPr>
        <w:fldChar w:fldCharType="end"/>
      </w:r>
      <w:r>
        <w:rPr>
          <w:rFonts w:ascii="Times New Roman" w:eastAsia="メイリオ" w:hAnsi="Times New Roman" w:cs="Times New Roman"/>
          <w:sz w:val="24"/>
          <w:szCs w:val="24"/>
        </w:rPr>
        <w:fldChar w:fldCharType="separate"/>
      </w:r>
      <w:r>
        <w:rPr>
          <w:rFonts w:ascii="Times New Roman" w:eastAsia="メイリオ" w:hAnsi="Times New Roman" w:cs="Times New Roman"/>
          <w:noProof/>
          <w:sz w:val="24"/>
          <w:szCs w:val="24"/>
        </w:rPr>
        <w:t>(</w:t>
      </w:r>
      <w:hyperlink w:anchor="_ENREF_1" w:tooltip="Kato, 2017 #288" w:history="1">
        <w:r>
          <w:rPr>
            <w:rFonts w:ascii="Times New Roman" w:eastAsia="メイリオ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eastAsia="メイリオ" w:hAnsi="Times New Roman" w:cs="Times New Roman"/>
          <w:noProof/>
          <w:sz w:val="24"/>
          <w:szCs w:val="24"/>
        </w:rPr>
        <w:t xml:space="preserve">, </w:t>
      </w:r>
      <w:hyperlink w:anchor="_ENREF_2" w:tooltip="Matsuda, 2018 #285" w:history="1">
        <w:r>
          <w:rPr>
            <w:rFonts w:ascii="Times New Roman" w:eastAsia="メイリオ" w:hAnsi="Times New Roman" w:cs="Times New Roman"/>
            <w:noProof/>
            <w:sz w:val="24"/>
            <w:szCs w:val="24"/>
          </w:rPr>
          <w:t>2</w:t>
        </w:r>
      </w:hyperlink>
      <w:r>
        <w:rPr>
          <w:rFonts w:ascii="Times New Roman" w:eastAsia="メイリオ" w:hAnsi="Times New Roman" w:cs="Times New Roman"/>
          <w:noProof/>
          <w:sz w:val="24"/>
          <w:szCs w:val="24"/>
        </w:rPr>
        <w:t>)</w:t>
      </w:r>
      <w:r>
        <w:rPr>
          <w:rFonts w:ascii="Times New Roman" w:eastAsia="メイリオ" w:hAnsi="Times New Roman" w:cs="Times New Roman"/>
          <w:sz w:val="24"/>
          <w:szCs w:val="24"/>
        </w:rPr>
        <w:fldChar w:fldCharType="end"/>
      </w:r>
      <w:r w:rsidRPr="00087616">
        <w:rPr>
          <w:rFonts w:ascii="Times New Roman" w:eastAsia="メイリオ" w:hAnsi="Times New Roman" w:cs="Times New Roman"/>
          <w:sz w:val="24"/>
          <w:szCs w:val="24"/>
        </w:rPr>
        <w:t>.</w:t>
      </w:r>
    </w:p>
    <w:p w14:paraId="2F8193DE" w14:textId="7DC3D693" w:rsidR="00296E4C" w:rsidRPr="00CB7E87" w:rsidRDefault="00296E4C" w:rsidP="00D6511F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eastAsia="AdvP932A" w:hAnsi="Times New Roman" w:cs="Times New Roman"/>
          <w:b/>
          <w:color w:val="000000" w:themeColor="text1"/>
          <w:kern w:val="0"/>
          <w:sz w:val="24"/>
          <w:szCs w:val="24"/>
        </w:rPr>
      </w:pPr>
    </w:p>
    <w:p w14:paraId="29FD7B8A" w14:textId="1C4BE16F" w:rsidR="00BA0077" w:rsidRDefault="00296E4C" w:rsidP="0045489A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1B996222" wp14:editId="74DA34CE">
            <wp:extent cx="5455868" cy="3234267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17" cy="32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48B5" w14:textId="215190A2" w:rsidR="00296E4C" w:rsidRPr="00BB59E3" w:rsidRDefault="00A071DA" w:rsidP="00296E4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Figure </w:t>
      </w:r>
      <w:r w:rsidR="00127E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296E4C" w:rsidRPr="00BB59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296E4C" w:rsidRPr="00BB59E3">
        <w:rPr>
          <w:rFonts w:ascii="Times New Roman" w:hAnsi="Times New Roman" w:cs="Times New Roman"/>
          <w:b/>
          <w:sz w:val="24"/>
          <w:szCs w:val="24"/>
        </w:rPr>
        <w:t>Mutational information in the papillary RCC</w:t>
      </w:r>
    </w:p>
    <w:p w14:paraId="0BB5C89A" w14:textId="17168F99" w:rsidR="00CB7E87" w:rsidRPr="007509D2" w:rsidRDefault="00296E4C" w:rsidP="007509D2">
      <w:pPr>
        <w:spacing w:line="36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  <w:r w:rsidRPr="00BB5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Among 128 mutations in the papillary RCC in this patient, 45 mutations (35.2 %) were not found in TCGA database</w:t>
      </w:r>
      <w:r w:rsidR="00127E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7FF1E2" w14:textId="77777777" w:rsidR="007509D2" w:rsidRDefault="007509D2" w:rsidP="00CB7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F97205" w14:textId="2EDCD90F" w:rsidR="00CB7E87" w:rsidRPr="00CB7E87" w:rsidRDefault="00CB7E87" w:rsidP="00CB7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BB52E51" w14:textId="77777777" w:rsidR="00CB7E87" w:rsidRPr="00CB7E87" w:rsidRDefault="00CB7E87" w:rsidP="00CB7E87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B7E87">
        <w:rPr>
          <w:rFonts w:ascii="Times New Roman" w:hAnsi="Times New Roman" w:cs="Times New Roman"/>
          <w:sz w:val="24"/>
          <w:szCs w:val="24"/>
        </w:rPr>
        <w:fldChar w:fldCharType="begin"/>
      </w:r>
      <w:r w:rsidRPr="00CB7E8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B7E8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CB7E87">
        <w:rPr>
          <w:rFonts w:ascii="Times New Roman" w:hAnsi="Times New Roman" w:cs="Times New Roman"/>
          <w:noProof/>
          <w:sz w:val="24"/>
          <w:szCs w:val="24"/>
        </w:rPr>
        <w:t>1.</w:t>
      </w:r>
      <w:r w:rsidRPr="00CB7E87">
        <w:rPr>
          <w:rFonts w:ascii="Times New Roman" w:hAnsi="Times New Roman" w:cs="Times New Roman"/>
          <w:noProof/>
          <w:sz w:val="24"/>
          <w:szCs w:val="24"/>
        </w:rPr>
        <w:tab/>
        <w:t xml:space="preserve">Kato T, Park JH, Kiyotani K, Ikeda Y, Miyoshi Y, Nakamura Y. Integrated analysis of somatic mutations and immune microenvironment of multiple regions in breast cancers. </w:t>
      </w:r>
      <w:r w:rsidRPr="00CB7E87">
        <w:rPr>
          <w:rFonts w:ascii="Times New Roman" w:hAnsi="Times New Roman" w:cs="Times New Roman"/>
          <w:i/>
          <w:noProof/>
          <w:sz w:val="24"/>
          <w:szCs w:val="24"/>
        </w:rPr>
        <w:t>Oncotarget</w:t>
      </w:r>
      <w:r w:rsidRPr="00CB7E87">
        <w:rPr>
          <w:rFonts w:ascii="Times New Roman" w:hAnsi="Times New Roman" w:cs="Times New Roman"/>
          <w:noProof/>
          <w:sz w:val="24"/>
          <w:szCs w:val="24"/>
        </w:rPr>
        <w:t>. (2017) 8:62029-38. doi: 10.18632/oncotarget.18790</w:t>
      </w:r>
    </w:p>
    <w:bookmarkEnd w:id="1"/>
    <w:p w14:paraId="1E6BCF54" w14:textId="77777777" w:rsidR="00CB7E87" w:rsidRPr="00CB7E87" w:rsidRDefault="00CB7E87" w:rsidP="00CB7E8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FBE523D" w14:textId="77777777" w:rsidR="00CB7E87" w:rsidRPr="00CB7E87" w:rsidRDefault="00CB7E87" w:rsidP="00CB7E87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CB7E87">
        <w:rPr>
          <w:rFonts w:ascii="Times New Roman" w:hAnsi="Times New Roman" w:cs="Times New Roman"/>
          <w:noProof/>
          <w:sz w:val="24"/>
          <w:szCs w:val="24"/>
        </w:rPr>
        <w:t>2.</w:t>
      </w:r>
      <w:r w:rsidRPr="00CB7E87">
        <w:rPr>
          <w:rFonts w:ascii="Times New Roman" w:hAnsi="Times New Roman" w:cs="Times New Roman"/>
          <w:noProof/>
          <w:sz w:val="24"/>
          <w:szCs w:val="24"/>
        </w:rPr>
        <w:tab/>
        <w:t xml:space="preserve">Matsuda T, Leisegang M, Park JH, Ren L, Kato T, Ikeda Y, et al. Induction of Neoantigen-Specific Cytotoxic T Cells and Construction of T-cell Receptor-Engineered T Cells for Ovarian Cancer. </w:t>
      </w:r>
      <w:r w:rsidRPr="00CB7E87">
        <w:rPr>
          <w:rFonts w:ascii="Times New Roman" w:hAnsi="Times New Roman" w:cs="Times New Roman"/>
          <w:i/>
          <w:noProof/>
          <w:sz w:val="24"/>
          <w:szCs w:val="24"/>
        </w:rPr>
        <w:t>Clin Cancer Res</w:t>
      </w:r>
      <w:r w:rsidRPr="00CB7E87">
        <w:rPr>
          <w:rFonts w:ascii="Times New Roman" w:hAnsi="Times New Roman" w:cs="Times New Roman"/>
          <w:noProof/>
          <w:sz w:val="24"/>
          <w:szCs w:val="24"/>
        </w:rPr>
        <w:t>. (2018) 24:5357-67. doi: 10.1158/1078-0432.CCR-18-0142</w:t>
      </w:r>
    </w:p>
    <w:bookmarkEnd w:id="2"/>
    <w:p w14:paraId="14B342C9" w14:textId="77777777" w:rsidR="00CB7E87" w:rsidRPr="00CB7E87" w:rsidRDefault="00CB7E87" w:rsidP="00CB7E8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DDB5C0" w14:textId="2365D543" w:rsidR="00CB7E87" w:rsidRPr="00CB7E87" w:rsidRDefault="00CB7E87" w:rsidP="00CB7E8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D456C7" w14:textId="7F14C530" w:rsidR="00227CF2" w:rsidRPr="00296E4C" w:rsidRDefault="00CB7E87" w:rsidP="00CB7E8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CB7E8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227CF2" w:rsidRPr="00296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7977" w14:textId="77777777" w:rsidR="00EF6390" w:rsidRDefault="00EF6390">
      <w:r>
        <w:separator/>
      </w:r>
    </w:p>
  </w:endnote>
  <w:endnote w:type="continuationSeparator" w:id="0">
    <w:p w14:paraId="0B32CC93" w14:textId="77777777" w:rsidR="00EF6390" w:rsidRDefault="00E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dvP932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B234" w14:textId="77777777" w:rsidR="007716FE" w:rsidRDefault="007716FE">
    <w:pPr>
      <w:pStyle w:val="a6"/>
      <w:jc w:val="center"/>
    </w:pPr>
  </w:p>
  <w:p w14:paraId="4B6A369A" w14:textId="77777777" w:rsidR="007716FE" w:rsidRDefault="00771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7BA0" w14:textId="77777777" w:rsidR="00EF6390" w:rsidRDefault="00EF6390">
      <w:r>
        <w:separator/>
      </w:r>
    </w:p>
  </w:footnote>
  <w:footnote w:type="continuationSeparator" w:id="0">
    <w:p w14:paraId="1E376987" w14:textId="77777777" w:rsidR="00EF6390" w:rsidRDefault="00EF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C98"/>
    <w:multiLevelType w:val="hybridMultilevel"/>
    <w:tmpl w:val="BCB28F88"/>
    <w:lvl w:ilvl="0" w:tplc="DBD40EDE">
      <w:start w:val="1"/>
      <w:numFmt w:val="decimal"/>
      <w:lvlText w:val="%1"/>
      <w:lvlJc w:val="left"/>
      <w:pPr>
        <w:ind w:left="360" w:hanging="360"/>
      </w:pPr>
      <w:rPr>
        <w:rFonts w:asciiTheme="majorBidi" w:eastAsiaTheme="minorEastAsia" w:hAnsiTheme="majorBidi" w:cstheme="majorBidi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D628A"/>
    <w:multiLevelType w:val="hybridMultilevel"/>
    <w:tmpl w:val="ED848F54"/>
    <w:lvl w:ilvl="0" w:tplc="AE3CB2D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7B0"/>
    <w:multiLevelType w:val="hybridMultilevel"/>
    <w:tmpl w:val="74042F2E"/>
    <w:lvl w:ilvl="0" w:tplc="2BD0475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A2D15"/>
    <w:multiLevelType w:val="hybridMultilevel"/>
    <w:tmpl w:val="AFC6ACE8"/>
    <w:lvl w:ilvl="0" w:tplc="30F69E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485C"/>
    <w:multiLevelType w:val="hybridMultilevel"/>
    <w:tmpl w:val="4E8A74C8"/>
    <w:lvl w:ilvl="0" w:tplc="05527510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624A6"/>
    <w:multiLevelType w:val="hybridMultilevel"/>
    <w:tmpl w:val="5FDE5A08"/>
    <w:lvl w:ilvl="0" w:tplc="57F81852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2791"/>
    <w:multiLevelType w:val="hybridMultilevel"/>
    <w:tmpl w:val="16E0E51A"/>
    <w:lvl w:ilvl="0" w:tplc="1390FDBE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_in_Oncology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f0xe5xpr0at6eazadxea2pzs9fzpewvv9v&quot;&gt;My EndNote Library&lt;record-ids&gt;&lt;item&gt;285&lt;/item&gt;&lt;item&gt;288&lt;/item&gt;&lt;/record-ids&gt;&lt;/item&gt;&lt;/Libraries&gt;"/>
  </w:docVars>
  <w:rsids>
    <w:rsidRoot w:val="00BD29A5"/>
    <w:rsid w:val="00000B9E"/>
    <w:rsid w:val="00001EF3"/>
    <w:rsid w:val="00003667"/>
    <w:rsid w:val="00003FB0"/>
    <w:rsid w:val="00007783"/>
    <w:rsid w:val="00010F33"/>
    <w:rsid w:val="000142AD"/>
    <w:rsid w:val="000143DE"/>
    <w:rsid w:val="00016F3E"/>
    <w:rsid w:val="00017011"/>
    <w:rsid w:val="0002438B"/>
    <w:rsid w:val="00025638"/>
    <w:rsid w:val="00025FD0"/>
    <w:rsid w:val="00026FEE"/>
    <w:rsid w:val="00027227"/>
    <w:rsid w:val="000276B2"/>
    <w:rsid w:val="000362B5"/>
    <w:rsid w:val="00040732"/>
    <w:rsid w:val="0004419D"/>
    <w:rsid w:val="00051593"/>
    <w:rsid w:val="000520DC"/>
    <w:rsid w:val="000542A2"/>
    <w:rsid w:val="00054416"/>
    <w:rsid w:val="00056A9D"/>
    <w:rsid w:val="000572ED"/>
    <w:rsid w:val="00060859"/>
    <w:rsid w:val="00062D72"/>
    <w:rsid w:val="0006341B"/>
    <w:rsid w:val="000645A8"/>
    <w:rsid w:val="00066886"/>
    <w:rsid w:val="00070B8E"/>
    <w:rsid w:val="00075EE7"/>
    <w:rsid w:val="00076662"/>
    <w:rsid w:val="00082C86"/>
    <w:rsid w:val="00083192"/>
    <w:rsid w:val="00083776"/>
    <w:rsid w:val="000859BB"/>
    <w:rsid w:val="000875C5"/>
    <w:rsid w:val="00090C83"/>
    <w:rsid w:val="00090CB5"/>
    <w:rsid w:val="00091334"/>
    <w:rsid w:val="00093918"/>
    <w:rsid w:val="0009624B"/>
    <w:rsid w:val="00096375"/>
    <w:rsid w:val="000A0804"/>
    <w:rsid w:val="000A0FE8"/>
    <w:rsid w:val="000A4CB2"/>
    <w:rsid w:val="000A688A"/>
    <w:rsid w:val="000B02EF"/>
    <w:rsid w:val="000C21DF"/>
    <w:rsid w:val="000C26EE"/>
    <w:rsid w:val="000C4ABD"/>
    <w:rsid w:val="000C4C01"/>
    <w:rsid w:val="000D421A"/>
    <w:rsid w:val="000E0085"/>
    <w:rsid w:val="000E09AD"/>
    <w:rsid w:val="000F050F"/>
    <w:rsid w:val="000F0659"/>
    <w:rsid w:val="000F39B4"/>
    <w:rsid w:val="000F6AC2"/>
    <w:rsid w:val="000F72F4"/>
    <w:rsid w:val="000F764E"/>
    <w:rsid w:val="000F7B36"/>
    <w:rsid w:val="001002EA"/>
    <w:rsid w:val="00110F1E"/>
    <w:rsid w:val="00110F3D"/>
    <w:rsid w:val="00111139"/>
    <w:rsid w:val="0011307B"/>
    <w:rsid w:val="00120F26"/>
    <w:rsid w:val="00121A5D"/>
    <w:rsid w:val="0012300E"/>
    <w:rsid w:val="00124207"/>
    <w:rsid w:val="0012538B"/>
    <w:rsid w:val="00125595"/>
    <w:rsid w:val="0012561A"/>
    <w:rsid w:val="001272BD"/>
    <w:rsid w:val="00127888"/>
    <w:rsid w:val="00127EEA"/>
    <w:rsid w:val="00130F1F"/>
    <w:rsid w:val="00140319"/>
    <w:rsid w:val="0014765D"/>
    <w:rsid w:val="00147666"/>
    <w:rsid w:val="00150197"/>
    <w:rsid w:val="00151853"/>
    <w:rsid w:val="00152486"/>
    <w:rsid w:val="00154700"/>
    <w:rsid w:val="00154A9B"/>
    <w:rsid w:val="00154FE2"/>
    <w:rsid w:val="0015567B"/>
    <w:rsid w:val="00157BEF"/>
    <w:rsid w:val="001615FB"/>
    <w:rsid w:val="00162B70"/>
    <w:rsid w:val="00166C05"/>
    <w:rsid w:val="001705E6"/>
    <w:rsid w:val="00173368"/>
    <w:rsid w:val="00174956"/>
    <w:rsid w:val="00182AE3"/>
    <w:rsid w:val="001839BD"/>
    <w:rsid w:val="00186354"/>
    <w:rsid w:val="001909CA"/>
    <w:rsid w:val="00191B28"/>
    <w:rsid w:val="001941D3"/>
    <w:rsid w:val="00194343"/>
    <w:rsid w:val="00196F39"/>
    <w:rsid w:val="001A4650"/>
    <w:rsid w:val="001A69DF"/>
    <w:rsid w:val="001B022D"/>
    <w:rsid w:val="001B4469"/>
    <w:rsid w:val="001B4907"/>
    <w:rsid w:val="001B4B9F"/>
    <w:rsid w:val="001B6A37"/>
    <w:rsid w:val="001B7060"/>
    <w:rsid w:val="001B721E"/>
    <w:rsid w:val="001B7325"/>
    <w:rsid w:val="001B7A6D"/>
    <w:rsid w:val="001C1F78"/>
    <w:rsid w:val="001C4E3E"/>
    <w:rsid w:val="001C7CEC"/>
    <w:rsid w:val="001C7EC0"/>
    <w:rsid w:val="001D060C"/>
    <w:rsid w:val="001D2AF3"/>
    <w:rsid w:val="001D2D54"/>
    <w:rsid w:val="001D575B"/>
    <w:rsid w:val="001D7A89"/>
    <w:rsid w:val="001E2DD7"/>
    <w:rsid w:val="001E336A"/>
    <w:rsid w:val="001E4565"/>
    <w:rsid w:val="001E534D"/>
    <w:rsid w:val="001E7410"/>
    <w:rsid w:val="001F1922"/>
    <w:rsid w:val="001F31D3"/>
    <w:rsid w:val="001F4566"/>
    <w:rsid w:val="002018F9"/>
    <w:rsid w:val="00201C78"/>
    <w:rsid w:val="00203C03"/>
    <w:rsid w:val="00203C16"/>
    <w:rsid w:val="00211CF2"/>
    <w:rsid w:val="002146FD"/>
    <w:rsid w:val="002156E8"/>
    <w:rsid w:val="00226032"/>
    <w:rsid w:val="00227CF2"/>
    <w:rsid w:val="002305DA"/>
    <w:rsid w:val="0023142B"/>
    <w:rsid w:val="0023294B"/>
    <w:rsid w:val="00232C13"/>
    <w:rsid w:val="00235F7E"/>
    <w:rsid w:val="0024151C"/>
    <w:rsid w:val="002415C2"/>
    <w:rsid w:val="0024395C"/>
    <w:rsid w:val="00245074"/>
    <w:rsid w:val="00252E04"/>
    <w:rsid w:val="00256D9F"/>
    <w:rsid w:val="002577CF"/>
    <w:rsid w:val="002615C9"/>
    <w:rsid w:val="002617AF"/>
    <w:rsid w:val="00263583"/>
    <w:rsid w:val="0026490B"/>
    <w:rsid w:val="00265679"/>
    <w:rsid w:val="00265B65"/>
    <w:rsid w:val="00266881"/>
    <w:rsid w:val="00267770"/>
    <w:rsid w:val="00270359"/>
    <w:rsid w:val="0027041D"/>
    <w:rsid w:val="00270573"/>
    <w:rsid w:val="00270C18"/>
    <w:rsid w:val="00271F04"/>
    <w:rsid w:val="0027362C"/>
    <w:rsid w:val="0027524B"/>
    <w:rsid w:val="00280364"/>
    <w:rsid w:val="00281E80"/>
    <w:rsid w:val="00282E2A"/>
    <w:rsid w:val="002840A4"/>
    <w:rsid w:val="002908E9"/>
    <w:rsid w:val="00291255"/>
    <w:rsid w:val="00291F39"/>
    <w:rsid w:val="002921B0"/>
    <w:rsid w:val="00296E4C"/>
    <w:rsid w:val="00297D10"/>
    <w:rsid w:val="002A1796"/>
    <w:rsid w:val="002A73BA"/>
    <w:rsid w:val="002A7CF6"/>
    <w:rsid w:val="002B1EBF"/>
    <w:rsid w:val="002B25A1"/>
    <w:rsid w:val="002B53AA"/>
    <w:rsid w:val="002B6655"/>
    <w:rsid w:val="002B6C89"/>
    <w:rsid w:val="002B78E5"/>
    <w:rsid w:val="002C0B1C"/>
    <w:rsid w:val="002C27ED"/>
    <w:rsid w:val="002C3F5A"/>
    <w:rsid w:val="002C4051"/>
    <w:rsid w:val="002C6A64"/>
    <w:rsid w:val="002C6BC3"/>
    <w:rsid w:val="002D1342"/>
    <w:rsid w:val="002D52F5"/>
    <w:rsid w:val="002D74DB"/>
    <w:rsid w:val="002D766F"/>
    <w:rsid w:val="002E34A5"/>
    <w:rsid w:val="002E3949"/>
    <w:rsid w:val="002E4BDC"/>
    <w:rsid w:val="002E5FE4"/>
    <w:rsid w:val="002F2E68"/>
    <w:rsid w:val="002F3A62"/>
    <w:rsid w:val="002F3E10"/>
    <w:rsid w:val="002F4D2F"/>
    <w:rsid w:val="002F5810"/>
    <w:rsid w:val="002F6FFF"/>
    <w:rsid w:val="0030333F"/>
    <w:rsid w:val="00304193"/>
    <w:rsid w:val="00305F3C"/>
    <w:rsid w:val="00310F77"/>
    <w:rsid w:val="00313882"/>
    <w:rsid w:val="00315A0F"/>
    <w:rsid w:val="003168B7"/>
    <w:rsid w:val="00320184"/>
    <w:rsid w:val="003204F2"/>
    <w:rsid w:val="0032058D"/>
    <w:rsid w:val="00324031"/>
    <w:rsid w:val="0032742C"/>
    <w:rsid w:val="00327855"/>
    <w:rsid w:val="00330078"/>
    <w:rsid w:val="003311AC"/>
    <w:rsid w:val="00333012"/>
    <w:rsid w:val="00333898"/>
    <w:rsid w:val="00335D01"/>
    <w:rsid w:val="0033643B"/>
    <w:rsid w:val="00336925"/>
    <w:rsid w:val="00340259"/>
    <w:rsid w:val="00342E5A"/>
    <w:rsid w:val="00346121"/>
    <w:rsid w:val="0034661C"/>
    <w:rsid w:val="0034740E"/>
    <w:rsid w:val="00350074"/>
    <w:rsid w:val="0035242B"/>
    <w:rsid w:val="0035285A"/>
    <w:rsid w:val="003559F2"/>
    <w:rsid w:val="00363D70"/>
    <w:rsid w:val="00365425"/>
    <w:rsid w:val="00365BA6"/>
    <w:rsid w:val="003665CC"/>
    <w:rsid w:val="00371195"/>
    <w:rsid w:val="00375987"/>
    <w:rsid w:val="00381B3B"/>
    <w:rsid w:val="00382E20"/>
    <w:rsid w:val="00383EA1"/>
    <w:rsid w:val="003841C2"/>
    <w:rsid w:val="0039087C"/>
    <w:rsid w:val="00391E36"/>
    <w:rsid w:val="00392895"/>
    <w:rsid w:val="003930AA"/>
    <w:rsid w:val="00395DEF"/>
    <w:rsid w:val="003A04B9"/>
    <w:rsid w:val="003A0EFA"/>
    <w:rsid w:val="003A1262"/>
    <w:rsid w:val="003A59AB"/>
    <w:rsid w:val="003A76CF"/>
    <w:rsid w:val="003B041C"/>
    <w:rsid w:val="003B1B24"/>
    <w:rsid w:val="003B320F"/>
    <w:rsid w:val="003B41A4"/>
    <w:rsid w:val="003B7AC6"/>
    <w:rsid w:val="003C0B3E"/>
    <w:rsid w:val="003C16FF"/>
    <w:rsid w:val="003D68F2"/>
    <w:rsid w:val="003D7950"/>
    <w:rsid w:val="003F16FA"/>
    <w:rsid w:val="003F1831"/>
    <w:rsid w:val="003F1A74"/>
    <w:rsid w:val="003F3BB4"/>
    <w:rsid w:val="003F5520"/>
    <w:rsid w:val="003F609A"/>
    <w:rsid w:val="003F64C4"/>
    <w:rsid w:val="003F769C"/>
    <w:rsid w:val="0040182C"/>
    <w:rsid w:val="00401BD9"/>
    <w:rsid w:val="00405253"/>
    <w:rsid w:val="00406CC6"/>
    <w:rsid w:val="00410F6E"/>
    <w:rsid w:val="004111AE"/>
    <w:rsid w:val="004113C7"/>
    <w:rsid w:val="004139CB"/>
    <w:rsid w:val="00413C37"/>
    <w:rsid w:val="00416787"/>
    <w:rsid w:val="004216BF"/>
    <w:rsid w:val="0042249B"/>
    <w:rsid w:val="004228B5"/>
    <w:rsid w:val="004235CA"/>
    <w:rsid w:val="00424066"/>
    <w:rsid w:val="0042410A"/>
    <w:rsid w:val="004250A7"/>
    <w:rsid w:val="0042594D"/>
    <w:rsid w:val="004273B6"/>
    <w:rsid w:val="004276E8"/>
    <w:rsid w:val="00427A4F"/>
    <w:rsid w:val="0043055E"/>
    <w:rsid w:val="004341CF"/>
    <w:rsid w:val="00434E84"/>
    <w:rsid w:val="00436228"/>
    <w:rsid w:val="00436DF8"/>
    <w:rsid w:val="00437595"/>
    <w:rsid w:val="00437EE6"/>
    <w:rsid w:val="00443391"/>
    <w:rsid w:val="0044546E"/>
    <w:rsid w:val="004454C5"/>
    <w:rsid w:val="00451D5A"/>
    <w:rsid w:val="004544AF"/>
    <w:rsid w:val="004545CA"/>
    <w:rsid w:val="0045489A"/>
    <w:rsid w:val="0045549F"/>
    <w:rsid w:val="00457877"/>
    <w:rsid w:val="00460727"/>
    <w:rsid w:val="00461BFE"/>
    <w:rsid w:val="00463A72"/>
    <w:rsid w:val="00467A07"/>
    <w:rsid w:val="004700A3"/>
    <w:rsid w:val="004701EF"/>
    <w:rsid w:val="00470502"/>
    <w:rsid w:val="00470ABA"/>
    <w:rsid w:val="0047181B"/>
    <w:rsid w:val="00471AF7"/>
    <w:rsid w:val="00471E9D"/>
    <w:rsid w:val="00476B5D"/>
    <w:rsid w:val="00477DD7"/>
    <w:rsid w:val="00480A82"/>
    <w:rsid w:val="004856D2"/>
    <w:rsid w:val="00486763"/>
    <w:rsid w:val="00487E38"/>
    <w:rsid w:val="00491F58"/>
    <w:rsid w:val="00493BD9"/>
    <w:rsid w:val="00495FEF"/>
    <w:rsid w:val="00496AEA"/>
    <w:rsid w:val="00496CA8"/>
    <w:rsid w:val="004A2341"/>
    <w:rsid w:val="004A389D"/>
    <w:rsid w:val="004B15EB"/>
    <w:rsid w:val="004B4C93"/>
    <w:rsid w:val="004B4F4A"/>
    <w:rsid w:val="004B5235"/>
    <w:rsid w:val="004B6513"/>
    <w:rsid w:val="004B68E4"/>
    <w:rsid w:val="004B6B3A"/>
    <w:rsid w:val="004B7034"/>
    <w:rsid w:val="004C17C4"/>
    <w:rsid w:val="004C4D8A"/>
    <w:rsid w:val="004C6478"/>
    <w:rsid w:val="004C65F3"/>
    <w:rsid w:val="004C66B0"/>
    <w:rsid w:val="004D007D"/>
    <w:rsid w:val="004D0D94"/>
    <w:rsid w:val="004D7A97"/>
    <w:rsid w:val="004F0441"/>
    <w:rsid w:val="004F1AD8"/>
    <w:rsid w:val="004F41AD"/>
    <w:rsid w:val="004F4D01"/>
    <w:rsid w:val="004F5875"/>
    <w:rsid w:val="0050083E"/>
    <w:rsid w:val="00507CC9"/>
    <w:rsid w:val="00510AE1"/>
    <w:rsid w:val="00511068"/>
    <w:rsid w:val="00516A87"/>
    <w:rsid w:val="00517838"/>
    <w:rsid w:val="00517B2F"/>
    <w:rsid w:val="00520224"/>
    <w:rsid w:val="0052589E"/>
    <w:rsid w:val="0052632F"/>
    <w:rsid w:val="00526821"/>
    <w:rsid w:val="00526E57"/>
    <w:rsid w:val="00532EF7"/>
    <w:rsid w:val="005411A7"/>
    <w:rsid w:val="00542806"/>
    <w:rsid w:val="00543A2C"/>
    <w:rsid w:val="00550812"/>
    <w:rsid w:val="005568BB"/>
    <w:rsid w:val="00562456"/>
    <w:rsid w:val="00562A53"/>
    <w:rsid w:val="005634D8"/>
    <w:rsid w:val="00563BB6"/>
    <w:rsid w:val="0056511B"/>
    <w:rsid w:val="005657F6"/>
    <w:rsid w:val="00570F12"/>
    <w:rsid w:val="005755A4"/>
    <w:rsid w:val="00577C08"/>
    <w:rsid w:val="005864A2"/>
    <w:rsid w:val="00595167"/>
    <w:rsid w:val="005959FF"/>
    <w:rsid w:val="00596013"/>
    <w:rsid w:val="005A05C2"/>
    <w:rsid w:val="005A44A0"/>
    <w:rsid w:val="005A568C"/>
    <w:rsid w:val="005A5EC4"/>
    <w:rsid w:val="005A708F"/>
    <w:rsid w:val="005B0FDB"/>
    <w:rsid w:val="005B1150"/>
    <w:rsid w:val="005B18FC"/>
    <w:rsid w:val="005B3D31"/>
    <w:rsid w:val="005B787E"/>
    <w:rsid w:val="005C0388"/>
    <w:rsid w:val="005C505C"/>
    <w:rsid w:val="005C51C3"/>
    <w:rsid w:val="005C7161"/>
    <w:rsid w:val="005C7256"/>
    <w:rsid w:val="005D4AA2"/>
    <w:rsid w:val="005D5884"/>
    <w:rsid w:val="005D6FE5"/>
    <w:rsid w:val="005E390B"/>
    <w:rsid w:val="005E425C"/>
    <w:rsid w:val="005F0A47"/>
    <w:rsid w:val="005F0AB4"/>
    <w:rsid w:val="005F4D7A"/>
    <w:rsid w:val="00600B77"/>
    <w:rsid w:val="00602616"/>
    <w:rsid w:val="0061122C"/>
    <w:rsid w:val="006126B4"/>
    <w:rsid w:val="00612D31"/>
    <w:rsid w:val="00613883"/>
    <w:rsid w:val="006155FA"/>
    <w:rsid w:val="00622142"/>
    <w:rsid w:val="00622736"/>
    <w:rsid w:val="00624568"/>
    <w:rsid w:val="00624B32"/>
    <w:rsid w:val="00625ABB"/>
    <w:rsid w:val="0062671E"/>
    <w:rsid w:val="00635BB6"/>
    <w:rsid w:val="0063636E"/>
    <w:rsid w:val="00636920"/>
    <w:rsid w:val="00640A6B"/>
    <w:rsid w:val="00643AC4"/>
    <w:rsid w:val="006513F7"/>
    <w:rsid w:val="006529F5"/>
    <w:rsid w:val="00652B88"/>
    <w:rsid w:val="00653839"/>
    <w:rsid w:val="00654BBA"/>
    <w:rsid w:val="00654C91"/>
    <w:rsid w:val="00657727"/>
    <w:rsid w:val="00660A11"/>
    <w:rsid w:val="00661124"/>
    <w:rsid w:val="006611A6"/>
    <w:rsid w:val="00665C25"/>
    <w:rsid w:val="00665D42"/>
    <w:rsid w:val="0066654F"/>
    <w:rsid w:val="00667D47"/>
    <w:rsid w:val="00670503"/>
    <w:rsid w:val="00672659"/>
    <w:rsid w:val="00672C72"/>
    <w:rsid w:val="0067385D"/>
    <w:rsid w:val="00675EBC"/>
    <w:rsid w:val="00681444"/>
    <w:rsid w:val="00681DAA"/>
    <w:rsid w:val="00682BD6"/>
    <w:rsid w:val="00683316"/>
    <w:rsid w:val="00685CE6"/>
    <w:rsid w:val="006924CC"/>
    <w:rsid w:val="00695CA2"/>
    <w:rsid w:val="006971DB"/>
    <w:rsid w:val="006A1261"/>
    <w:rsid w:val="006A436A"/>
    <w:rsid w:val="006B04B0"/>
    <w:rsid w:val="006B1EE3"/>
    <w:rsid w:val="006B458D"/>
    <w:rsid w:val="006B4B65"/>
    <w:rsid w:val="006B5DFE"/>
    <w:rsid w:val="006C4123"/>
    <w:rsid w:val="006C76E9"/>
    <w:rsid w:val="006C7FE6"/>
    <w:rsid w:val="006D18CA"/>
    <w:rsid w:val="006D1926"/>
    <w:rsid w:val="006D5F94"/>
    <w:rsid w:val="006E13F2"/>
    <w:rsid w:val="006E2A48"/>
    <w:rsid w:val="006F02DA"/>
    <w:rsid w:val="006F14A8"/>
    <w:rsid w:val="006F1D82"/>
    <w:rsid w:val="006F4885"/>
    <w:rsid w:val="006F61A1"/>
    <w:rsid w:val="006F63EF"/>
    <w:rsid w:val="0070139F"/>
    <w:rsid w:val="00702676"/>
    <w:rsid w:val="007031C3"/>
    <w:rsid w:val="00707A00"/>
    <w:rsid w:val="00707E83"/>
    <w:rsid w:val="007116CB"/>
    <w:rsid w:val="00712F9E"/>
    <w:rsid w:val="00713879"/>
    <w:rsid w:val="00720CBD"/>
    <w:rsid w:val="00723DC8"/>
    <w:rsid w:val="00723E86"/>
    <w:rsid w:val="007256FB"/>
    <w:rsid w:val="00726E64"/>
    <w:rsid w:val="00731261"/>
    <w:rsid w:val="00732B57"/>
    <w:rsid w:val="00732E52"/>
    <w:rsid w:val="00733121"/>
    <w:rsid w:val="00734A6E"/>
    <w:rsid w:val="00741DC0"/>
    <w:rsid w:val="00742620"/>
    <w:rsid w:val="00742EA2"/>
    <w:rsid w:val="007458BD"/>
    <w:rsid w:val="007459E5"/>
    <w:rsid w:val="007467D7"/>
    <w:rsid w:val="007509D2"/>
    <w:rsid w:val="007545B1"/>
    <w:rsid w:val="00754948"/>
    <w:rsid w:val="00756325"/>
    <w:rsid w:val="00760EDF"/>
    <w:rsid w:val="007612D4"/>
    <w:rsid w:val="007629ED"/>
    <w:rsid w:val="0076428F"/>
    <w:rsid w:val="00767BB9"/>
    <w:rsid w:val="00770116"/>
    <w:rsid w:val="007716EA"/>
    <w:rsid w:val="007716FE"/>
    <w:rsid w:val="00773602"/>
    <w:rsid w:val="00773BF1"/>
    <w:rsid w:val="007741E6"/>
    <w:rsid w:val="0077636A"/>
    <w:rsid w:val="00776948"/>
    <w:rsid w:val="00780A44"/>
    <w:rsid w:val="00781371"/>
    <w:rsid w:val="00782F00"/>
    <w:rsid w:val="0078383E"/>
    <w:rsid w:val="0078389B"/>
    <w:rsid w:val="007845FB"/>
    <w:rsid w:val="007848FF"/>
    <w:rsid w:val="00786E51"/>
    <w:rsid w:val="00787E80"/>
    <w:rsid w:val="00794927"/>
    <w:rsid w:val="007949B3"/>
    <w:rsid w:val="00796697"/>
    <w:rsid w:val="007967BE"/>
    <w:rsid w:val="00797B8C"/>
    <w:rsid w:val="007A1C68"/>
    <w:rsid w:val="007A3D85"/>
    <w:rsid w:val="007A414F"/>
    <w:rsid w:val="007A595F"/>
    <w:rsid w:val="007B05E0"/>
    <w:rsid w:val="007B1E81"/>
    <w:rsid w:val="007B26AB"/>
    <w:rsid w:val="007B4D9C"/>
    <w:rsid w:val="007B5840"/>
    <w:rsid w:val="007C0B5C"/>
    <w:rsid w:val="007C2612"/>
    <w:rsid w:val="007C28E2"/>
    <w:rsid w:val="007C40FF"/>
    <w:rsid w:val="007C50DA"/>
    <w:rsid w:val="007D11B9"/>
    <w:rsid w:val="007D7A03"/>
    <w:rsid w:val="007E4D06"/>
    <w:rsid w:val="007E4F1D"/>
    <w:rsid w:val="007E5017"/>
    <w:rsid w:val="007E71C4"/>
    <w:rsid w:val="007F00A8"/>
    <w:rsid w:val="007F5DE6"/>
    <w:rsid w:val="007F679E"/>
    <w:rsid w:val="007F68D1"/>
    <w:rsid w:val="008022F0"/>
    <w:rsid w:val="008043A6"/>
    <w:rsid w:val="00807E60"/>
    <w:rsid w:val="00810A3C"/>
    <w:rsid w:val="00815D63"/>
    <w:rsid w:val="00817B4B"/>
    <w:rsid w:val="00821A47"/>
    <w:rsid w:val="00821C20"/>
    <w:rsid w:val="00823D85"/>
    <w:rsid w:val="00831467"/>
    <w:rsid w:val="00836D5D"/>
    <w:rsid w:val="00840C59"/>
    <w:rsid w:val="0084142B"/>
    <w:rsid w:val="0084306E"/>
    <w:rsid w:val="00843D6C"/>
    <w:rsid w:val="00843DE1"/>
    <w:rsid w:val="00843F0B"/>
    <w:rsid w:val="00847FCA"/>
    <w:rsid w:val="00852741"/>
    <w:rsid w:val="0086276F"/>
    <w:rsid w:val="008629CB"/>
    <w:rsid w:val="008650AB"/>
    <w:rsid w:val="00865357"/>
    <w:rsid w:val="00865B44"/>
    <w:rsid w:val="00866DC2"/>
    <w:rsid w:val="0086783D"/>
    <w:rsid w:val="0087008B"/>
    <w:rsid w:val="008729A0"/>
    <w:rsid w:val="00872EEB"/>
    <w:rsid w:val="00872F0C"/>
    <w:rsid w:val="00874F5E"/>
    <w:rsid w:val="00877EDD"/>
    <w:rsid w:val="008876C5"/>
    <w:rsid w:val="008936AA"/>
    <w:rsid w:val="00893A3C"/>
    <w:rsid w:val="00893E7C"/>
    <w:rsid w:val="00896552"/>
    <w:rsid w:val="008A0CA5"/>
    <w:rsid w:val="008A229D"/>
    <w:rsid w:val="008A2BC6"/>
    <w:rsid w:val="008A374B"/>
    <w:rsid w:val="008A560E"/>
    <w:rsid w:val="008A56E9"/>
    <w:rsid w:val="008B2213"/>
    <w:rsid w:val="008B6C13"/>
    <w:rsid w:val="008C0398"/>
    <w:rsid w:val="008C0D31"/>
    <w:rsid w:val="008C1AC1"/>
    <w:rsid w:val="008C4A56"/>
    <w:rsid w:val="008C4D95"/>
    <w:rsid w:val="008C52D8"/>
    <w:rsid w:val="008C7877"/>
    <w:rsid w:val="008D064B"/>
    <w:rsid w:val="008D0957"/>
    <w:rsid w:val="008D10B6"/>
    <w:rsid w:val="008D1BD7"/>
    <w:rsid w:val="008D41FC"/>
    <w:rsid w:val="008D61DE"/>
    <w:rsid w:val="008D677C"/>
    <w:rsid w:val="008E00EB"/>
    <w:rsid w:val="008E2C1A"/>
    <w:rsid w:val="008E362E"/>
    <w:rsid w:val="008E39B9"/>
    <w:rsid w:val="008E425F"/>
    <w:rsid w:val="008E5682"/>
    <w:rsid w:val="008F3666"/>
    <w:rsid w:val="008F3E7E"/>
    <w:rsid w:val="009025C1"/>
    <w:rsid w:val="00902D17"/>
    <w:rsid w:val="009138F9"/>
    <w:rsid w:val="009149B6"/>
    <w:rsid w:val="009211F5"/>
    <w:rsid w:val="00924BB7"/>
    <w:rsid w:val="0092672E"/>
    <w:rsid w:val="00934F73"/>
    <w:rsid w:val="009357BE"/>
    <w:rsid w:val="00946F1F"/>
    <w:rsid w:val="00957C2B"/>
    <w:rsid w:val="00960F27"/>
    <w:rsid w:val="00961037"/>
    <w:rsid w:val="00962D0A"/>
    <w:rsid w:val="00963B53"/>
    <w:rsid w:val="00965D0F"/>
    <w:rsid w:val="00966BB5"/>
    <w:rsid w:val="0096725D"/>
    <w:rsid w:val="00971E17"/>
    <w:rsid w:val="009739F5"/>
    <w:rsid w:val="00977D23"/>
    <w:rsid w:val="00981C98"/>
    <w:rsid w:val="00981D41"/>
    <w:rsid w:val="009872C0"/>
    <w:rsid w:val="00987300"/>
    <w:rsid w:val="0099120A"/>
    <w:rsid w:val="00991A3B"/>
    <w:rsid w:val="009924B1"/>
    <w:rsid w:val="00992DC6"/>
    <w:rsid w:val="00993F2A"/>
    <w:rsid w:val="009A1CB4"/>
    <w:rsid w:val="009A286C"/>
    <w:rsid w:val="009A46C5"/>
    <w:rsid w:val="009B1161"/>
    <w:rsid w:val="009B15B0"/>
    <w:rsid w:val="009B472F"/>
    <w:rsid w:val="009B7902"/>
    <w:rsid w:val="009C4D88"/>
    <w:rsid w:val="009C612C"/>
    <w:rsid w:val="009D75B7"/>
    <w:rsid w:val="009E2E25"/>
    <w:rsid w:val="009E2EEF"/>
    <w:rsid w:val="009E7977"/>
    <w:rsid w:val="009F69D0"/>
    <w:rsid w:val="009F6A41"/>
    <w:rsid w:val="009F6CC5"/>
    <w:rsid w:val="00A0268E"/>
    <w:rsid w:val="00A036D8"/>
    <w:rsid w:val="00A06F08"/>
    <w:rsid w:val="00A071DA"/>
    <w:rsid w:val="00A1093C"/>
    <w:rsid w:val="00A14C40"/>
    <w:rsid w:val="00A17153"/>
    <w:rsid w:val="00A200D5"/>
    <w:rsid w:val="00A228B1"/>
    <w:rsid w:val="00A26F61"/>
    <w:rsid w:val="00A27AAF"/>
    <w:rsid w:val="00A31858"/>
    <w:rsid w:val="00A328AA"/>
    <w:rsid w:val="00A331E5"/>
    <w:rsid w:val="00A33A04"/>
    <w:rsid w:val="00A33C7E"/>
    <w:rsid w:val="00A34B63"/>
    <w:rsid w:val="00A36597"/>
    <w:rsid w:val="00A4453C"/>
    <w:rsid w:val="00A47B56"/>
    <w:rsid w:val="00A52BDA"/>
    <w:rsid w:val="00A55DE0"/>
    <w:rsid w:val="00A57F2D"/>
    <w:rsid w:val="00A61EAC"/>
    <w:rsid w:val="00A6256B"/>
    <w:rsid w:val="00A66714"/>
    <w:rsid w:val="00A66CF6"/>
    <w:rsid w:val="00A709C3"/>
    <w:rsid w:val="00A71324"/>
    <w:rsid w:val="00A739FF"/>
    <w:rsid w:val="00A774CB"/>
    <w:rsid w:val="00A81C3B"/>
    <w:rsid w:val="00A83EC3"/>
    <w:rsid w:val="00A8424D"/>
    <w:rsid w:val="00A85844"/>
    <w:rsid w:val="00A92B12"/>
    <w:rsid w:val="00A932DC"/>
    <w:rsid w:val="00A93DAF"/>
    <w:rsid w:val="00A944DD"/>
    <w:rsid w:val="00A94BAF"/>
    <w:rsid w:val="00A95E7A"/>
    <w:rsid w:val="00A9707C"/>
    <w:rsid w:val="00AA1EED"/>
    <w:rsid w:val="00AA3246"/>
    <w:rsid w:val="00AA3D06"/>
    <w:rsid w:val="00AA704B"/>
    <w:rsid w:val="00AA7D85"/>
    <w:rsid w:val="00AB1D97"/>
    <w:rsid w:val="00AB6D8C"/>
    <w:rsid w:val="00AB6FE7"/>
    <w:rsid w:val="00AC23B4"/>
    <w:rsid w:val="00AC4945"/>
    <w:rsid w:val="00AC4E27"/>
    <w:rsid w:val="00AC6243"/>
    <w:rsid w:val="00AD004C"/>
    <w:rsid w:val="00AD3086"/>
    <w:rsid w:val="00AD4E35"/>
    <w:rsid w:val="00AE1487"/>
    <w:rsid w:val="00AE5757"/>
    <w:rsid w:val="00AE58E6"/>
    <w:rsid w:val="00AE72CA"/>
    <w:rsid w:val="00AF160B"/>
    <w:rsid w:val="00AF5EBA"/>
    <w:rsid w:val="00AF72D4"/>
    <w:rsid w:val="00B00CDA"/>
    <w:rsid w:val="00B03049"/>
    <w:rsid w:val="00B060EF"/>
    <w:rsid w:val="00B13C6B"/>
    <w:rsid w:val="00B14625"/>
    <w:rsid w:val="00B1675B"/>
    <w:rsid w:val="00B226B1"/>
    <w:rsid w:val="00B26DD1"/>
    <w:rsid w:val="00B30B0B"/>
    <w:rsid w:val="00B31BDD"/>
    <w:rsid w:val="00B32093"/>
    <w:rsid w:val="00B322D8"/>
    <w:rsid w:val="00B3343A"/>
    <w:rsid w:val="00B3445D"/>
    <w:rsid w:val="00B3659D"/>
    <w:rsid w:val="00B46711"/>
    <w:rsid w:val="00B4795A"/>
    <w:rsid w:val="00B50560"/>
    <w:rsid w:val="00B51EB6"/>
    <w:rsid w:val="00B6261D"/>
    <w:rsid w:val="00B66BE5"/>
    <w:rsid w:val="00B70F00"/>
    <w:rsid w:val="00B74446"/>
    <w:rsid w:val="00B7528A"/>
    <w:rsid w:val="00B757F5"/>
    <w:rsid w:val="00B76A87"/>
    <w:rsid w:val="00B809E0"/>
    <w:rsid w:val="00B81A22"/>
    <w:rsid w:val="00B821D7"/>
    <w:rsid w:val="00B8264E"/>
    <w:rsid w:val="00B83732"/>
    <w:rsid w:val="00B84071"/>
    <w:rsid w:val="00B87FB0"/>
    <w:rsid w:val="00B90254"/>
    <w:rsid w:val="00B91157"/>
    <w:rsid w:val="00B92D0F"/>
    <w:rsid w:val="00B92F89"/>
    <w:rsid w:val="00B93627"/>
    <w:rsid w:val="00B9698E"/>
    <w:rsid w:val="00B97FF4"/>
    <w:rsid w:val="00BA0077"/>
    <w:rsid w:val="00BA01FE"/>
    <w:rsid w:val="00BA03D7"/>
    <w:rsid w:val="00BA08E7"/>
    <w:rsid w:val="00BA115B"/>
    <w:rsid w:val="00BA33A3"/>
    <w:rsid w:val="00BA71DD"/>
    <w:rsid w:val="00BA7B3D"/>
    <w:rsid w:val="00BB1C5A"/>
    <w:rsid w:val="00BB3D80"/>
    <w:rsid w:val="00BC0E48"/>
    <w:rsid w:val="00BC1814"/>
    <w:rsid w:val="00BC51FB"/>
    <w:rsid w:val="00BD29A5"/>
    <w:rsid w:val="00BD54A8"/>
    <w:rsid w:val="00BD57B3"/>
    <w:rsid w:val="00BD72C0"/>
    <w:rsid w:val="00BD7A75"/>
    <w:rsid w:val="00BE4BC5"/>
    <w:rsid w:val="00BE588C"/>
    <w:rsid w:val="00BE5E5F"/>
    <w:rsid w:val="00BE633E"/>
    <w:rsid w:val="00BF13B7"/>
    <w:rsid w:val="00BF185C"/>
    <w:rsid w:val="00BF459F"/>
    <w:rsid w:val="00BF6D5A"/>
    <w:rsid w:val="00C010D1"/>
    <w:rsid w:val="00C018E9"/>
    <w:rsid w:val="00C03DA9"/>
    <w:rsid w:val="00C057F6"/>
    <w:rsid w:val="00C11569"/>
    <w:rsid w:val="00C11616"/>
    <w:rsid w:val="00C12F25"/>
    <w:rsid w:val="00C14ADB"/>
    <w:rsid w:val="00C162A2"/>
    <w:rsid w:val="00C165E3"/>
    <w:rsid w:val="00C26675"/>
    <w:rsid w:val="00C26C37"/>
    <w:rsid w:val="00C30FE1"/>
    <w:rsid w:val="00C324A3"/>
    <w:rsid w:val="00C325DD"/>
    <w:rsid w:val="00C33E34"/>
    <w:rsid w:val="00C34A1E"/>
    <w:rsid w:val="00C352F4"/>
    <w:rsid w:val="00C37A9F"/>
    <w:rsid w:val="00C37E28"/>
    <w:rsid w:val="00C401EB"/>
    <w:rsid w:val="00C40D72"/>
    <w:rsid w:val="00C41710"/>
    <w:rsid w:val="00C41C29"/>
    <w:rsid w:val="00C4235B"/>
    <w:rsid w:val="00C454BA"/>
    <w:rsid w:val="00C45784"/>
    <w:rsid w:val="00C45E94"/>
    <w:rsid w:val="00C46004"/>
    <w:rsid w:val="00C4730C"/>
    <w:rsid w:val="00C474AA"/>
    <w:rsid w:val="00C476E3"/>
    <w:rsid w:val="00C47FF3"/>
    <w:rsid w:val="00C50F2F"/>
    <w:rsid w:val="00C544EB"/>
    <w:rsid w:val="00C54F3A"/>
    <w:rsid w:val="00C62500"/>
    <w:rsid w:val="00C6393E"/>
    <w:rsid w:val="00C672EE"/>
    <w:rsid w:val="00C72D27"/>
    <w:rsid w:val="00C733AC"/>
    <w:rsid w:val="00C73B20"/>
    <w:rsid w:val="00C74C83"/>
    <w:rsid w:val="00C75BA8"/>
    <w:rsid w:val="00C75DB8"/>
    <w:rsid w:val="00C77F15"/>
    <w:rsid w:val="00C9114C"/>
    <w:rsid w:val="00C91C23"/>
    <w:rsid w:val="00C92E56"/>
    <w:rsid w:val="00C9361E"/>
    <w:rsid w:val="00C94504"/>
    <w:rsid w:val="00C960FD"/>
    <w:rsid w:val="00C97B6E"/>
    <w:rsid w:val="00C97B88"/>
    <w:rsid w:val="00CA01B6"/>
    <w:rsid w:val="00CA038B"/>
    <w:rsid w:val="00CA0902"/>
    <w:rsid w:val="00CA1A49"/>
    <w:rsid w:val="00CA3E10"/>
    <w:rsid w:val="00CA7DC6"/>
    <w:rsid w:val="00CB13A9"/>
    <w:rsid w:val="00CB18BF"/>
    <w:rsid w:val="00CB1C5C"/>
    <w:rsid w:val="00CB3297"/>
    <w:rsid w:val="00CB392F"/>
    <w:rsid w:val="00CB4202"/>
    <w:rsid w:val="00CB4714"/>
    <w:rsid w:val="00CB61D5"/>
    <w:rsid w:val="00CB7E87"/>
    <w:rsid w:val="00CC0263"/>
    <w:rsid w:val="00CC3B6F"/>
    <w:rsid w:val="00CC58D8"/>
    <w:rsid w:val="00CC6AB1"/>
    <w:rsid w:val="00CD07AD"/>
    <w:rsid w:val="00CD2100"/>
    <w:rsid w:val="00CD406D"/>
    <w:rsid w:val="00CD6256"/>
    <w:rsid w:val="00CD699A"/>
    <w:rsid w:val="00CD74CC"/>
    <w:rsid w:val="00CE2730"/>
    <w:rsid w:val="00CE4768"/>
    <w:rsid w:val="00CE5B31"/>
    <w:rsid w:val="00CE5D22"/>
    <w:rsid w:val="00CE763C"/>
    <w:rsid w:val="00CF009C"/>
    <w:rsid w:val="00CF1879"/>
    <w:rsid w:val="00CF71EC"/>
    <w:rsid w:val="00CF72BC"/>
    <w:rsid w:val="00D024E4"/>
    <w:rsid w:val="00D04757"/>
    <w:rsid w:val="00D04BBE"/>
    <w:rsid w:val="00D11FCA"/>
    <w:rsid w:val="00D1457D"/>
    <w:rsid w:val="00D21339"/>
    <w:rsid w:val="00D237FC"/>
    <w:rsid w:val="00D27281"/>
    <w:rsid w:val="00D31019"/>
    <w:rsid w:val="00D35099"/>
    <w:rsid w:val="00D37169"/>
    <w:rsid w:val="00D3791C"/>
    <w:rsid w:val="00D41332"/>
    <w:rsid w:val="00D4207A"/>
    <w:rsid w:val="00D44409"/>
    <w:rsid w:val="00D471B2"/>
    <w:rsid w:val="00D4785A"/>
    <w:rsid w:val="00D515F4"/>
    <w:rsid w:val="00D56F8E"/>
    <w:rsid w:val="00D60BF1"/>
    <w:rsid w:val="00D63968"/>
    <w:rsid w:val="00D6511F"/>
    <w:rsid w:val="00D67301"/>
    <w:rsid w:val="00D72D9D"/>
    <w:rsid w:val="00D73EF4"/>
    <w:rsid w:val="00D74B65"/>
    <w:rsid w:val="00D751A1"/>
    <w:rsid w:val="00D767BD"/>
    <w:rsid w:val="00D80602"/>
    <w:rsid w:val="00D81B02"/>
    <w:rsid w:val="00D81DBA"/>
    <w:rsid w:val="00D81FC2"/>
    <w:rsid w:val="00D824F2"/>
    <w:rsid w:val="00D82767"/>
    <w:rsid w:val="00D87C81"/>
    <w:rsid w:val="00D94C8F"/>
    <w:rsid w:val="00D96602"/>
    <w:rsid w:val="00DA4DDB"/>
    <w:rsid w:val="00DA512F"/>
    <w:rsid w:val="00DA7643"/>
    <w:rsid w:val="00DA7645"/>
    <w:rsid w:val="00DB176B"/>
    <w:rsid w:val="00DB3D1B"/>
    <w:rsid w:val="00DB3E83"/>
    <w:rsid w:val="00DB7DD9"/>
    <w:rsid w:val="00DD0F35"/>
    <w:rsid w:val="00DD0F7C"/>
    <w:rsid w:val="00DD1341"/>
    <w:rsid w:val="00DD1C5E"/>
    <w:rsid w:val="00DD342F"/>
    <w:rsid w:val="00DD3713"/>
    <w:rsid w:val="00DD37E7"/>
    <w:rsid w:val="00DD60A4"/>
    <w:rsid w:val="00DD67FD"/>
    <w:rsid w:val="00DD714C"/>
    <w:rsid w:val="00DE1A2E"/>
    <w:rsid w:val="00DE28C7"/>
    <w:rsid w:val="00DE31D4"/>
    <w:rsid w:val="00DE599A"/>
    <w:rsid w:val="00DE5FCD"/>
    <w:rsid w:val="00DF0924"/>
    <w:rsid w:val="00DF17A8"/>
    <w:rsid w:val="00DF32D7"/>
    <w:rsid w:val="00DF3744"/>
    <w:rsid w:val="00DF39C2"/>
    <w:rsid w:val="00DF44FF"/>
    <w:rsid w:val="00DF45A3"/>
    <w:rsid w:val="00DF5B24"/>
    <w:rsid w:val="00E02D41"/>
    <w:rsid w:val="00E0374A"/>
    <w:rsid w:val="00E042FE"/>
    <w:rsid w:val="00E05667"/>
    <w:rsid w:val="00E07B83"/>
    <w:rsid w:val="00E11CDE"/>
    <w:rsid w:val="00E12E4A"/>
    <w:rsid w:val="00E15DA6"/>
    <w:rsid w:val="00E16086"/>
    <w:rsid w:val="00E170E7"/>
    <w:rsid w:val="00E2601A"/>
    <w:rsid w:val="00E3216D"/>
    <w:rsid w:val="00E33477"/>
    <w:rsid w:val="00E34461"/>
    <w:rsid w:val="00E34E7F"/>
    <w:rsid w:val="00E36CB2"/>
    <w:rsid w:val="00E4038C"/>
    <w:rsid w:val="00E4198B"/>
    <w:rsid w:val="00E419B0"/>
    <w:rsid w:val="00E429AB"/>
    <w:rsid w:val="00E461C2"/>
    <w:rsid w:val="00E50714"/>
    <w:rsid w:val="00E558A5"/>
    <w:rsid w:val="00E565EB"/>
    <w:rsid w:val="00E6040D"/>
    <w:rsid w:val="00E60D89"/>
    <w:rsid w:val="00E6536C"/>
    <w:rsid w:val="00E75388"/>
    <w:rsid w:val="00E759CB"/>
    <w:rsid w:val="00E769DA"/>
    <w:rsid w:val="00E76C25"/>
    <w:rsid w:val="00E823A2"/>
    <w:rsid w:val="00E82E94"/>
    <w:rsid w:val="00E878D3"/>
    <w:rsid w:val="00E91B0C"/>
    <w:rsid w:val="00EA27E8"/>
    <w:rsid w:val="00EA2EDA"/>
    <w:rsid w:val="00EA3D1A"/>
    <w:rsid w:val="00EA3FFC"/>
    <w:rsid w:val="00EA49A6"/>
    <w:rsid w:val="00EA5675"/>
    <w:rsid w:val="00EA6ED6"/>
    <w:rsid w:val="00EB1A64"/>
    <w:rsid w:val="00EB287E"/>
    <w:rsid w:val="00EB3D61"/>
    <w:rsid w:val="00EB43B3"/>
    <w:rsid w:val="00EB4EB4"/>
    <w:rsid w:val="00EB7D4D"/>
    <w:rsid w:val="00EC0203"/>
    <w:rsid w:val="00EC2806"/>
    <w:rsid w:val="00EC2A4E"/>
    <w:rsid w:val="00EC6332"/>
    <w:rsid w:val="00EC6B19"/>
    <w:rsid w:val="00EC7707"/>
    <w:rsid w:val="00ED61D0"/>
    <w:rsid w:val="00ED7F26"/>
    <w:rsid w:val="00EE0AB5"/>
    <w:rsid w:val="00EE1400"/>
    <w:rsid w:val="00EE165F"/>
    <w:rsid w:val="00EE23F0"/>
    <w:rsid w:val="00EE6F81"/>
    <w:rsid w:val="00EF35AD"/>
    <w:rsid w:val="00EF5E7F"/>
    <w:rsid w:val="00EF6390"/>
    <w:rsid w:val="00EF729B"/>
    <w:rsid w:val="00EF7AB6"/>
    <w:rsid w:val="00F00AAF"/>
    <w:rsid w:val="00F02226"/>
    <w:rsid w:val="00F02309"/>
    <w:rsid w:val="00F027EB"/>
    <w:rsid w:val="00F02998"/>
    <w:rsid w:val="00F033E8"/>
    <w:rsid w:val="00F0687D"/>
    <w:rsid w:val="00F12D52"/>
    <w:rsid w:val="00F1773A"/>
    <w:rsid w:val="00F21D37"/>
    <w:rsid w:val="00F245E2"/>
    <w:rsid w:val="00F31519"/>
    <w:rsid w:val="00F31A01"/>
    <w:rsid w:val="00F344D4"/>
    <w:rsid w:val="00F37809"/>
    <w:rsid w:val="00F42638"/>
    <w:rsid w:val="00F42C34"/>
    <w:rsid w:val="00F43C85"/>
    <w:rsid w:val="00F44C32"/>
    <w:rsid w:val="00F45C66"/>
    <w:rsid w:val="00F46578"/>
    <w:rsid w:val="00F478ED"/>
    <w:rsid w:val="00F5085E"/>
    <w:rsid w:val="00F50E5B"/>
    <w:rsid w:val="00F50F3B"/>
    <w:rsid w:val="00F54D82"/>
    <w:rsid w:val="00F5531B"/>
    <w:rsid w:val="00F631C1"/>
    <w:rsid w:val="00F63FF1"/>
    <w:rsid w:val="00F745CA"/>
    <w:rsid w:val="00F753A5"/>
    <w:rsid w:val="00F7562C"/>
    <w:rsid w:val="00F76158"/>
    <w:rsid w:val="00F765B9"/>
    <w:rsid w:val="00F82E01"/>
    <w:rsid w:val="00F84A26"/>
    <w:rsid w:val="00F868A6"/>
    <w:rsid w:val="00F86C83"/>
    <w:rsid w:val="00F901F1"/>
    <w:rsid w:val="00F90A20"/>
    <w:rsid w:val="00F911A1"/>
    <w:rsid w:val="00F91F57"/>
    <w:rsid w:val="00F93E67"/>
    <w:rsid w:val="00F94822"/>
    <w:rsid w:val="00F96139"/>
    <w:rsid w:val="00F96930"/>
    <w:rsid w:val="00FA4202"/>
    <w:rsid w:val="00FA51A3"/>
    <w:rsid w:val="00FA658E"/>
    <w:rsid w:val="00FA6C83"/>
    <w:rsid w:val="00FB1B2B"/>
    <w:rsid w:val="00FB2A35"/>
    <w:rsid w:val="00FB3780"/>
    <w:rsid w:val="00FB47D1"/>
    <w:rsid w:val="00FB7796"/>
    <w:rsid w:val="00FC0444"/>
    <w:rsid w:val="00FC6761"/>
    <w:rsid w:val="00FD1765"/>
    <w:rsid w:val="00FD21A2"/>
    <w:rsid w:val="00FE0198"/>
    <w:rsid w:val="00FE0CBD"/>
    <w:rsid w:val="00FE2702"/>
    <w:rsid w:val="00FE2DF7"/>
    <w:rsid w:val="00FE3FB7"/>
    <w:rsid w:val="00FE40A0"/>
    <w:rsid w:val="00FE4688"/>
    <w:rsid w:val="00FE48D0"/>
    <w:rsid w:val="00FE53BC"/>
    <w:rsid w:val="00FE5F44"/>
    <w:rsid w:val="00FE6B01"/>
    <w:rsid w:val="00FE6B69"/>
    <w:rsid w:val="00FF375D"/>
    <w:rsid w:val="00FF4CE3"/>
    <w:rsid w:val="00FF4EE0"/>
    <w:rsid w:val="00FF542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CED8C"/>
  <w15:docId w15:val="{70CE0460-D48A-4ED6-83A2-379D18B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A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A9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"/>
    <w:link w:val="30"/>
    <w:uiPriority w:val="9"/>
    <w:unhideWhenUsed/>
    <w:qFormat/>
    <w:rsid w:val="008B2213"/>
    <w:pPr>
      <w:keepNext/>
      <w:keepLines/>
      <w:spacing w:after="92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221F22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2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9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D2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9A5"/>
    <w:rPr>
      <w:kern w:val="2"/>
      <w:sz w:val="21"/>
    </w:rPr>
  </w:style>
  <w:style w:type="character" w:customStyle="1" w:styleId="st1">
    <w:name w:val="st1"/>
    <w:basedOn w:val="a0"/>
    <w:rsid w:val="00BD29A5"/>
  </w:style>
  <w:style w:type="character" w:customStyle="1" w:styleId="ft">
    <w:name w:val="ft"/>
    <w:basedOn w:val="a0"/>
    <w:rsid w:val="00BD29A5"/>
  </w:style>
  <w:style w:type="character" w:customStyle="1" w:styleId="st">
    <w:name w:val="st"/>
    <w:basedOn w:val="a0"/>
    <w:rsid w:val="00BD29A5"/>
  </w:style>
  <w:style w:type="paragraph" w:styleId="a8">
    <w:name w:val="Balloon Text"/>
    <w:basedOn w:val="a"/>
    <w:link w:val="a9"/>
    <w:uiPriority w:val="99"/>
    <w:semiHidden/>
    <w:unhideWhenUsed/>
    <w:rsid w:val="00BD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9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D29A5"/>
    <w:pPr>
      <w:ind w:leftChars="400" w:left="840"/>
    </w:pPr>
  </w:style>
  <w:style w:type="paragraph" w:styleId="ab">
    <w:name w:val="Revision"/>
    <w:hidden/>
    <w:uiPriority w:val="99"/>
    <w:semiHidden/>
    <w:rsid w:val="00BD29A5"/>
    <w:pPr>
      <w:spacing w:after="0" w:line="240" w:lineRule="auto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BD29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D29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29A5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BD29A5"/>
    <w:rPr>
      <w:kern w:val="2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9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D29A5"/>
    <w:rPr>
      <w:b/>
      <w:bCs/>
      <w:kern w:val="2"/>
      <w:sz w:val="20"/>
      <w:szCs w:val="20"/>
    </w:rPr>
  </w:style>
  <w:style w:type="character" w:customStyle="1" w:styleId="apple-converted-space">
    <w:name w:val="apple-converted-space"/>
    <w:basedOn w:val="a0"/>
    <w:rsid w:val="00BD29A5"/>
  </w:style>
  <w:style w:type="paragraph" w:styleId="21">
    <w:name w:val="Intense Quote"/>
    <w:basedOn w:val="a"/>
    <w:next w:val="a"/>
    <w:link w:val="22"/>
    <w:uiPriority w:val="30"/>
    <w:qFormat/>
    <w:rsid w:val="00BD2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D29A5"/>
    <w:rPr>
      <w:b/>
      <w:bCs/>
      <w:i/>
      <w:iCs/>
      <w:color w:val="4F81BD" w:themeColor="accent1"/>
      <w:kern w:val="2"/>
      <w:sz w:val="21"/>
    </w:rPr>
  </w:style>
  <w:style w:type="paragraph" w:customStyle="1" w:styleId="Default">
    <w:name w:val="Default"/>
    <w:rsid w:val="00BD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FC0444"/>
    <w:rPr>
      <w:i/>
      <w:iCs/>
    </w:rPr>
  </w:style>
  <w:style w:type="character" w:customStyle="1" w:styleId="30">
    <w:name w:val="見出し 3 (文字)"/>
    <w:basedOn w:val="a0"/>
    <w:link w:val="3"/>
    <w:uiPriority w:val="9"/>
    <w:rsid w:val="008B2213"/>
    <w:rPr>
      <w:rFonts w:ascii="Times New Roman" w:eastAsia="Times New Roman" w:hAnsi="Times New Roman" w:cs="Times New Roman"/>
      <w:b/>
      <w:color w:val="221F22"/>
      <w:kern w:val="2"/>
      <w:sz w:val="20"/>
    </w:rPr>
  </w:style>
  <w:style w:type="character" w:customStyle="1" w:styleId="20">
    <w:name w:val="見出し 2 (文字)"/>
    <w:basedOn w:val="a0"/>
    <w:link w:val="2"/>
    <w:uiPriority w:val="9"/>
    <w:semiHidden/>
    <w:rsid w:val="004D7A97"/>
    <w:rPr>
      <w:rFonts w:asciiTheme="majorHAnsi" w:eastAsiaTheme="majorEastAsia" w:hAnsiTheme="majorHAnsi" w:cstheme="majorBidi"/>
      <w:kern w:val="2"/>
      <w:sz w:val="21"/>
    </w:rPr>
  </w:style>
  <w:style w:type="paragraph" w:customStyle="1" w:styleId="HTMLBody">
    <w:name w:val="HTML Body"/>
    <w:rsid w:val="00F21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89BD-F7C5-4EDA-A37F-34C875AA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 Medicine &amp; Biological Sciences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Kato, Taigo [BSD] - MED</dc:creator>
  <cp:lastModifiedBy>加藤 大悟</cp:lastModifiedBy>
  <cp:revision>80</cp:revision>
  <cp:lastPrinted>2017-03-09T16:52:00Z</cp:lastPrinted>
  <dcterms:created xsi:type="dcterms:W3CDTF">2017-02-25T01:45:00Z</dcterms:created>
  <dcterms:modified xsi:type="dcterms:W3CDTF">2021-04-07T10:50:00Z</dcterms:modified>
</cp:coreProperties>
</file>