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074DEC7F" w:rsidR="00654E8F" w:rsidRDefault="00654E8F" w:rsidP="0001436A">
      <w:pPr>
        <w:pStyle w:val="SupplementaryMaterial"/>
      </w:pPr>
      <w:r w:rsidRPr="001549D3">
        <w:t>Supplementary Material</w:t>
      </w:r>
    </w:p>
    <w:p w14:paraId="53767883" w14:textId="04DDF32D" w:rsidR="00D460CA" w:rsidRDefault="00D460CA" w:rsidP="00D460CA">
      <w:pPr>
        <w:pStyle w:val="aff6"/>
      </w:pPr>
    </w:p>
    <w:p w14:paraId="51C6C230" w14:textId="179F8695" w:rsidR="00D460CA" w:rsidRDefault="00D460CA" w:rsidP="00D460CA">
      <w:pPr>
        <w:ind w:firstLineChars="200" w:firstLine="482"/>
      </w:pPr>
      <w:r w:rsidRPr="00C95A41">
        <w:rPr>
          <w:rFonts w:ascii="Palatino Linotype" w:hAnsi="Palatino Linotype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1E1E25E1" wp14:editId="0E651057">
            <wp:simplePos x="0" y="0"/>
            <wp:positionH relativeFrom="column">
              <wp:posOffset>-144683</wp:posOffset>
            </wp:positionH>
            <wp:positionV relativeFrom="paragraph">
              <wp:posOffset>178459</wp:posOffset>
            </wp:positionV>
            <wp:extent cx="6661150" cy="192214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0EA79" w14:textId="33193433" w:rsidR="00D460CA" w:rsidRDefault="00D460CA" w:rsidP="00D460CA">
      <w:pPr>
        <w:tabs>
          <w:tab w:val="left" w:pos="1868"/>
        </w:tabs>
        <w:rPr>
          <w:rStyle w:val="fontstyle01"/>
        </w:rPr>
      </w:pPr>
      <w:r w:rsidRPr="00D460CA">
        <w:rPr>
          <w:rFonts w:cs="Times New Roman"/>
          <w:b/>
        </w:rPr>
        <w:t xml:space="preserve">Figure </w:t>
      </w:r>
      <w:proofErr w:type="spellStart"/>
      <w:r w:rsidRPr="00D460CA">
        <w:rPr>
          <w:rFonts w:cs="Times New Roman"/>
          <w:b/>
        </w:rPr>
        <w:t>S1</w:t>
      </w:r>
      <w:proofErr w:type="spellEnd"/>
      <w:r w:rsidRPr="00D460CA">
        <w:rPr>
          <w:rFonts w:cs="Times New Roman"/>
          <w:b/>
        </w:rPr>
        <w:t xml:space="preserve">. </w:t>
      </w:r>
      <w:r w:rsidRPr="00D460CA">
        <w:rPr>
          <w:rFonts w:eastAsia="宋体" w:cs="Times New Roman"/>
          <w:bCs/>
          <w:szCs w:val="24"/>
        </w:rPr>
        <w:t>Optimization of extraction solvents.</w:t>
      </w:r>
      <w:r w:rsidRPr="00D460CA">
        <w:rPr>
          <w:rFonts w:eastAsia="宋体" w:cs="Times New Roman"/>
          <w:szCs w:val="24"/>
        </w:rPr>
        <w:t xml:space="preserve"> </w:t>
      </w:r>
      <w:r w:rsidRPr="004704BB">
        <w:rPr>
          <w:rStyle w:val="fontstyle01"/>
          <w:b/>
        </w:rPr>
        <w:t>(</w:t>
      </w:r>
      <w:r w:rsidRPr="004704BB">
        <w:rPr>
          <w:rStyle w:val="fontstyle01"/>
          <w:b/>
          <w:bCs/>
        </w:rPr>
        <w:t>A</w:t>
      </w:r>
      <w:r w:rsidRPr="004704BB">
        <w:rPr>
          <w:rStyle w:val="fontstyle01"/>
          <w:b/>
        </w:rPr>
        <w:t xml:space="preserve">) </w:t>
      </w:r>
      <w:r w:rsidRPr="00D460CA">
        <w:rPr>
          <w:rStyle w:val="fontstyle01"/>
        </w:rPr>
        <w:t xml:space="preserve">The total number of ion features obtained from different extraction solvents for serum under positive and negative ion modes. </w:t>
      </w:r>
      <w:r w:rsidRPr="004704BB">
        <w:rPr>
          <w:rStyle w:val="fontstyle01"/>
          <w:b/>
        </w:rPr>
        <w:t>(</w:t>
      </w:r>
      <w:r w:rsidRPr="004704BB">
        <w:rPr>
          <w:rStyle w:val="fontstyle01"/>
          <w:b/>
          <w:bCs/>
        </w:rPr>
        <w:t>B</w:t>
      </w:r>
      <w:r w:rsidRPr="004704BB">
        <w:rPr>
          <w:rStyle w:val="fontstyle01"/>
          <w:b/>
        </w:rPr>
        <w:t xml:space="preserve">) </w:t>
      </w:r>
      <w:r w:rsidRPr="00D460CA">
        <w:rPr>
          <w:rStyle w:val="fontstyle01"/>
        </w:rPr>
        <w:t>The total number of ion features obtained from different extraction solvents for urine under positive and negative ion modes</w:t>
      </w:r>
      <w:r>
        <w:rPr>
          <w:rStyle w:val="fontstyle01"/>
        </w:rPr>
        <w:t>.</w:t>
      </w:r>
    </w:p>
    <w:p w14:paraId="68F46669" w14:textId="0309BAD7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275184C7" w14:textId="7D5F8262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5419F45E" w14:textId="02C0A347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33448833" w14:textId="6729E937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4DE4C7E9" w14:textId="5CD602D2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19370F94" w14:textId="705D59B5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484776C1" w14:textId="78A3A9A5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39B00F7C" w14:textId="324EDB4B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163F9E85" w14:textId="21B118BA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220E6B31" w14:textId="1E33058E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2668C864" w14:textId="1CDC79D3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513A50CB" w14:textId="453A5DFA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6B341EAD" w14:textId="4989D167" w:rsidR="00D460CA" w:rsidRDefault="00D460CA" w:rsidP="00D460CA">
      <w:pPr>
        <w:tabs>
          <w:tab w:val="left" w:pos="1868"/>
        </w:tabs>
        <w:rPr>
          <w:rFonts w:cs="Times New Roman"/>
        </w:rPr>
      </w:pPr>
    </w:p>
    <w:p w14:paraId="47332E51" w14:textId="0CD58B31" w:rsidR="00D460CA" w:rsidRPr="00D460CA" w:rsidRDefault="00D460CA" w:rsidP="00D460CA">
      <w:pPr>
        <w:tabs>
          <w:tab w:val="left" w:pos="1868"/>
        </w:tabs>
        <w:rPr>
          <w:rFonts w:cs="Times New Roman"/>
        </w:rPr>
      </w:pPr>
      <w:r w:rsidRPr="00C95A41">
        <w:rPr>
          <w:rFonts w:ascii="Palatino Linotype" w:hAnsi="Palatino Linotype" w:cs="Times New Roman"/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74992AA" wp14:editId="5C8C88FB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875020" cy="201041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3ACBE" w14:textId="65A20689" w:rsidR="00D460CA" w:rsidRPr="00D460CA" w:rsidRDefault="00D460CA" w:rsidP="00D460CA">
      <w:pPr>
        <w:adjustRightInd w:val="0"/>
        <w:snapToGrid w:val="0"/>
        <w:jc w:val="both"/>
        <w:rPr>
          <w:rFonts w:cs="Times New Roman"/>
          <w:b/>
          <w:szCs w:val="24"/>
        </w:rPr>
      </w:pPr>
      <w:r w:rsidRPr="00D460CA">
        <w:rPr>
          <w:rFonts w:cs="Times New Roman"/>
          <w:b/>
        </w:rPr>
        <w:t xml:space="preserve">Figure </w:t>
      </w:r>
      <w:proofErr w:type="spellStart"/>
      <w:r w:rsidRPr="00D460CA">
        <w:rPr>
          <w:rFonts w:cs="Times New Roman"/>
          <w:b/>
        </w:rPr>
        <w:t>S2</w:t>
      </w:r>
      <w:proofErr w:type="spellEnd"/>
      <w:r w:rsidRPr="00D460CA">
        <w:rPr>
          <w:rFonts w:cs="Times New Roman"/>
          <w:b/>
        </w:rPr>
        <w:t xml:space="preserve">. </w:t>
      </w:r>
      <w:r w:rsidRPr="00D460CA">
        <w:rPr>
          <w:rFonts w:eastAsia="宋体" w:cs="Times New Roman"/>
          <w:bCs/>
          <w:szCs w:val="24"/>
        </w:rPr>
        <w:t>Optimization of the solvents for reconstitution.</w:t>
      </w:r>
      <w:r w:rsidRPr="00D460CA">
        <w:rPr>
          <w:rFonts w:eastAsia="宋体" w:cs="Times New Roman"/>
          <w:b/>
          <w:szCs w:val="24"/>
        </w:rPr>
        <w:t xml:space="preserve"> </w:t>
      </w:r>
      <w:r w:rsidRPr="004704BB">
        <w:rPr>
          <w:rFonts w:eastAsia="宋体" w:cs="Times New Roman"/>
          <w:b/>
          <w:szCs w:val="24"/>
        </w:rPr>
        <w:t>(</w:t>
      </w:r>
      <w:r w:rsidRPr="004704BB">
        <w:rPr>
          <w:rFonts w:eastAsia="宋体" w:cs="Times New Roman"/>
          <w:b/>
          <w:bCs/>
          <w:szCs w:val="24"/>
        </w:rPr>
        <w:t>A</w:t>
      </w:r>
      <w:r w:rsidRPr="004704BB">
        <w:rPr>
          <w:rFonts w:eastAsia="宋体" w:cs="Times New Roman"/>
          <w:b/>
          <w:szCs w:val="24"/>
        </w:rPr>
        <w:t>)</w:t>
      </w:r>
      <w:r w:rsidRPr="00D460CA">
        <w:rPr>
          <w:rFonts w:eastAsia="宋体" w:cs="Times New Roman"/>
          <w:szCs w:val="24"/>
        </w:rPr>
        <w:t xml:space="preserve"> </w:t>
      </w:r>
      <w:r w:rsidRPr="00D460CA">
        <w:rPr>
          <w:rStyle w:val="fontstyle01"/>
        </w:rPr>
        <w:t xml:space="preserve">The total number of ion features obtained from different solvents for reconstitution of serum under positive and negative ion modes. </w:t>
      </w:r>
      <w:r w:rsidRPr="004704BB">
        <w:rPr>
          <w:rStyle w:val="fontstyle01"/>
          <w:b/>
        </w:rPr>
        <w:t>(</w:t>
      </w:r>
      <w:r w:rsidRPr="004704BB">
        <w:rPr>
          <w:rStyle w:val="fontstyle01"/>
          <w:b/>
          <w:bCs/>
        </w:rPr>
        <w:t>B</w:t>
      </w:r>
      <w:r w:rsidRPr="004704BB">
        <w:rPr>
          <w:rStyle w:val="fontstyle01"/>
          <w:b/>
        </w:rPr>
        <w:t xml:space="preserve">) </w:t>
      </w:r>
      <w:r w:rsidRPr="00D460CA">
        <w:rPr>
          <w:rStyle w:val="fontstyle01"/>
        </w:rPr>
        <w:t>The total number of ion features obtained from different solvents for reconstitution of urine under positive and negative ion modes.</w:t>
      </w:r>
    </w:p>
    <w:p w14:paraId="548DDE5F" w14:textId="77777777" w:rsidR="00D460CA" w:rsidRPr="00D460CA" w:rsidRDefault="00D460CA" w:rsidP="00D460CA"/>
    <w:p w14:paraId="3DBD8081" w14:textId="77777777" w:rsidR="00D460CA" w:rsidRPr="00D460CA" w:rsidRDefault="00D460CA" w:rsidP="00D460CA"/>
    <w:p w14:paraId="5DFAB7A0" w14:textId="507CF7C4" w:rsidR="00D460CA" w:rsidRDefault="00D460CA" w:rsidP="00D460CA"/>
    <w:p w14:paraId="6539E8E0" w14:textId="79A7CEEF" w:rsidR="00D460CA" w:rsidRDefault="00D460CA" w:rsidP="00D460CA"/>
    <w:p w14:paraId="35BAA6CD" w14:textId="549DE99A" w:rsidR="00D460CA" w:rsidRDefault="00D460CA" w:rsidP="00D460CA"/>
    <w:p w14:paraId="49179EB3" w14:textId="2A300621" w:rsidR="00D460CA" w:rsidRDefault="00D460CA" w:rsidP="00D460CA"/>
    <w:p w14:paraId="0F67F64F" w14:textId="2260F1C5" w:rsidR="00D460CA" w:rsidRDefault="00D460CA" w:rsidP="00D460CA"/>
    <w:p w14:paraId="7C27C776" w14:textId="1D1C0337" w:rsidR="00D460CA" w:rsidRDefault="00D460CA" w:rsidP="00D460CA"/>
    <w:p w14:paraId="56B40682" w14:textId="536A858A" w:rsidR="00D460CA" w:rsidRDefault="00D460CA" w:rsidP="00D460CA"/>
    <w:p w14:paraId="3891D095" w14:textId="4CFBA89D" w:rsidR="00D460CA" w:rsidRDefault="00D460CA" w:rsidP="00D460CA"/>
    <w:p w14:paraId="6D80699F" w14:textId="7260E9C0" w:rsidR="00D460CA" w:rsidRDefault="00D460CA" w:rsidP="00D460CA"/>
    <w:p w14:paraId="0AF467A9" w14:textId="5D396A14" w:rsidR="00D460CA" w:rsidRDefault="00D460CA" w:rsidP="00D460CA"/>
    <w:p w14:paraId="7EA75721" w14:textId="74C69355" w:rsidR="00D460CA" w:rsidRDefault="00D460CA" w:rsidP="00D460CA"/>
    <w:p w14:paraId="010F17F2" w14:textId="3B166054" w:rsidR="00D460CA" w:rsidRDefault="00D460CA" w:rsidP="00D460CA"/>
    <w:p w14:paraId="647A3FF2" w14:textId="40F40C84" w:rsidR="00D460CA" w:rsidRDefault="00D460CA" w:rsidP="00D460CA"/>
    <w:p w14:paraId="56B631E1" w14:textId="77777777" w:rsidR="00D460CA" w:rsidRDefault="00D460CA" w:rsidP="00D460CA">
      <w:pPr>
        <w:adjustRightInd w:val="0"/>
        <w:snapToGrid w:val="0"/>
        <w:ind w:firstLineChars="300" w:firstLine="720"/>
        <w:rPr>
          <w:rFonts w:ascii="Palatino Linotype" w:hAnsi="Palatino Linotype" w:cs="Times New Roman"/>
          <w:b/>
        </w:rPr>
      </w:pPr>
      <w:r w:rsidRPr="00C95A41">
        <w:rPr>
          <w:rFonts w:ascii="Palatino Linotype" w:hAnsi="Palatino Linotype" w:cs="Times New Roman"/>
          <w:noProof/>
          <w:szCs w:val="24"/>
        </w:rPr>
        <w:lastRenderedPageBreak/>
        <w:drawing>
          <wp:inline distT="0" distB="0" distL="0" distR="0" wp14:anchorId="4436FB35" wp14:editId="34EA3FF1">
            <wp:extent cx="5111750" cy="4472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80" b="608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472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A922" w14:textId="3B7A1CF8" w:rsidR="00D460CA" w:rsidRPr="00D460CA" w:rsidRDefault="00D460CA" w:rsidP="00D460CA">
      <w:pPr>
        <w:adjustRightInd w:val="0"/>
        <w:snapToGrid w:val="0"/>
        <w:rPr>
          <w:rFonts w:cs="Times New Roman"/>
          <w:szCs w:val="24"/>
        </w:rPr>
      </w:pPr>
      <w:r w:rsidRPr="00D460CA">
        <w:rPr>
          <w:rFonts w:cs="Times New Roman"/>
          <w:b/>
        </w:rPr>
        <w:t xml:space="preserve">Figure </w:t>
      </w:r>
      <w:proofErr w:type="spellStart"/>
      <w:r w:rsidRPr="00D460CA">
        <w:rPr>
          <w:rFonts w:cs="Times New Roman"/>
          <w:b/>
        </w:rPr>
        <w:t>S3</w:t>
      </w:r>
      <w:proofErr w:type="spellEnd"/>
      <w:r w:rsidRPr="00D460CA">
        <w:rPr>
          <w:rFonts w:cs="Times New Roman"/>
          <w:b/>
        </w:rPr>
        <w:t>.</w:t>
      </w:r>
      <w:r w:rsidRPr="00D460CA">
        <w:rPr>
          <w:rFonts w:cs="Times New Roman"/>
        </w:rPr>
        <w:t xml:space="preserve"> </w:t>
      </w:r>
      <w:r w:rsidRPr="004704BB">
        <w:rPr>
          <w:rFonts w:cs="Times New Roman"/>
          <w:b/>
        </w:rPr>
        <w:t>(A)</w:t>
      </w:r>
      <w:r w:rsidRPr="00D460CA">
        <w:rPr>
          <w:rFonts w:cs="Times New Roman"/>
          <w:b/>
        </w:rPr>
        <w:t xml:space="preserve"> </w:t>
      </w:r>
      <w:r w:rsidRPr="00D460CA">
        <w:rPr>
          <w:rStyle w:val="fontstyle01"/>
        </w:rPr>
        <w:t xml:space="preserve">Typical total ion chromatograms of the serum QC samples detected in positive and negative ion modes. </w:t>
      </w:r>
      <w:r w:rsidRPr="004704BB">
        <w:rPr>
          <w:rStyle w:val="fontstyle01"/>
          <w:b/>
        </w:rPr>
        <w:t>(B)</w:t>
      </w:r>
      <w:r w:rsidRPr="00D460CA">
        <w:rPr>
          <w:rStyle w:val="fontstyle01"/>
          <w:b/>
        </w:rPr>
        <w:t xml:space="preserve"> </w:t>
      </w:r>
      <w:r w:rsidRPr="00D460CA">
        <w:rPr>
          <w:rStyle w:val="fontstyle01"/>
        </w:rPr>
        <w:t>Typical total ion chromatograms of the urine QC samples detected in positive and negative ion modes.</w:t>
      </w:r>
    </w:p>
    <w:p w14:paraId="6C68375A" w14:textId="27C2187A" w:rsidR="00D460CA" w:rsidRDefault="00D460CA" w:rsidP="00D460CA"/>
    <w:p w14:paraId="5C31C9E6" w14:textId="7D1B64A0" w:rsidR="002B3118" w:rsidRDefault="002B3118" w:rsidP="00D460CA"/>
    <w:p w14:paraId="1EF059CB" w14:textId="05B18A68" w:rsidR="002B3118" w:rsidRDefault="002B3118" w:rsidP="00D460CA"/>
    <w:p w14:paraId="07175A1A" w14:textId="25E85244" w:rsidR="002B3118" w:rsidRDefault="002B3118" w:rsidP="00D460CA"/>
    <w:p w14:paraId="5CA8C4BB" w14:textId="51902574" w:rsidR="002B3118" w:rsidRDefault="002B3118" w:rsidP="00D460CA"/>
    <w:p w14:paraId="21F9C615" w14:textId="0630DF89" w:rsidR="002B3118" w:rsidRDefault="002B3118" w:rsidP="00D460CA"/>
    <w:p w14:paraId="1BFC3E53" w14:textId="36EFA86E" w:rsidR="002B3118" w:rsidRDefault="002B3118" w:rsidP="00D460CA"/>
    <w:p w14:paraId="231D593B" w14:textId="37F4FB09" w:rsidR="002B3118" w:rsidRDefault="002B3118" w:rsidP="00D460CA"/>
    <w:p w14:paraId="4C4F5080" w14:textId="19D01C3D" w:rsidR="002B3118" w:rsidRDefault="002B3118" w:rsidP="00D460CA"/>
    <w:p w14:paraId="5FD80C8D" w14:textId="7E66667E" w:rsidR="002B3118" w:rsidRDefault="002B3118" w:rsidP="00D460CA"/>
    <w:p w14:paraId="25C29E3D" w14:textId="77777777" w:rsidR="002B3118" w:rsidRPr="002B3118" w:rsidRDefault="002B3118" w:rsidP="002B3118">
      <w:pPr>
        <w:widowControl w:val="0"/>
        <w:spacing w:before="0" w:afterLines="20" w:after="48"/>
        <w:jc w:val="both"/>
        <w:rPr>
          <w:rFonts w:eastAsia="宋体" w:cs="Times New Roman"/>
          <w:kern w:val="2"/>
          <w:szCs w:val="24"/>
          <w:lang w:eastAsia="zh-CN"/>
        </w:rPr>
      </w:pPr>
      <w:r w:rsidRPr="002B3118">
        <w:rPr>
          <w:rFonts w:eastAsia="宋体" w:cs="Times New Roman"/>
          <w:b/>
          <w:bCs/>
          <w:kern w:val="2"/>
          <w:sz w:val="21"/>
          <w:szCs w:val="21"/>
          <w:lang w:eastAsia="zh-CN"/>
        </w:rPr>
        <w:lastRenderedPageBreak/>
        <w:t xml:space="preserve">Table </w:t>
      </w:r>
      <w:proofErr w:type="spellStart"/>
      <w:r w:rsidRPr="002B3118">
        <w:rPr>
          <w:rFonts w:eastAsia="宋体" w:cs="Times New Roman"/>
          <w:b/>
          <w:bCs/>
          <w:kern w:val="2"/>
          <w:sz w:val="21"/>
          <w:szCs w:val="21"/>
          <w:lang w:eastAsia="zh-CN"/>
        </w:rPr>
        <w:t>S1</w:t>
      </w:r>
      <w:proofErr w:type="spellEnd"/>
      <w:r w:rsidRPr="002B3118">
        <w:rPr>
          <w:rFonts w:eastAsia="宋体" w:cs="Times New Roman"/>
          <w:b/>
          <w:bCs/>
          <w:kern w:val="2"/>
          <w:sz w:val="21"/>
          <w:szCs w:val="21"/>
          <w:lang w:eastAsia="zh-CN"/>
        </w:rPr>
        <w:t>.</w:t>
      </w:r>
      <w:r w:rsidRPr="002B3118">
        <w:rPr>
          <w:rFonts w:eastAsia="宋体" w:cs="Times New Roman"/>
          <w:kern w:val="2"/>
          <w:sz w:val="21"/>
          <w:szCs w:val="21"/>
          <w:lang w:eastAsia="zh-CN"/>
        </w:rPr>
        <w:t xml:space="preserve"> The diagnostic performance of choline and </w:t>
      </w:r>
      <w:r w:rsidRPr="002B3118">
        <w:rPr>
          <w:rFonts w:eastAsia="宋体" w:cs="Times New Roman"/>
          <w:i/>
          <w:iCs/>
          <w:kern w:val="2"/>
          <w:sz w:val="21"/>
          <w:lang w:eastAsia="zh-CN"/>
        </w:rPr>
        <w:t>cis</w:t>
      </w:r>
      <w:r w:rsidRPr="002B3118">
        <w:rPr>
          <w:rFonts w:eastAsia="宋体" w:cs="Times New Roman"/>
          <w:kern w:val="2"/>
          <w:sz w:val="21"/>
          <w:lang w:eastAsia="zh-CN"/>
        </w:rPr>
        <w:t>-vaccenic acid in urine by ROC curves analysis.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476"/>
        <w:gridCol w:w="1173"/>
        <w:gridCol w:w="1481"/>
        <w:gridCol w:w="1481"/>
        <w:gridCol w:w="2015"/>
      </w:tblGrid>
      <w:tr w:rsidR="002B3118" w:rsidRPr="002B3118" w14:paraId="3EEEA980" w14:textId="77777777" w:rsidTr="002B3118">
        <w:trPr>
          <w:trHeight w:val="323"/>
        </w:trPr>
        <w:tc>
          <w:tcPr>
            <w:tcW w:w="34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363D55FD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21"/>
              </w:rPr>
            </w:pPr>
            <w:r w:rsidRPr="002B3118">
              <w:rPr>
                <w:rFonts w:eastAsia="宋体" w:cs="Times New Roman"/>
                <w:b/>
                <w:bCs/>
                <w:kern w:val="2"/>
                <w:sz w:val="21"/>
              </w:rPr>
              <w:t>Biomarkers</w:t>
            </w:r>
          </w:p>
        </w:tc>
        <w:tc>
          <w:tcPr>
            <w:tcW w:w="117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6A189DDB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21"/>
              </w:rPr>
            </w:pPr>
            <w:r w:rsidRPr="002B3118">
              <w:rPr>
                <w:rFonts w:eastAsia="宋体" w:cs="Times New Roman"/>
                <w:b/>
                <w:bCs/>
                <w:kern w:val="2"/>
                <w:sz w:val="21"/>
              </w:rPr>
              <w:t>AUC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D6CB752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21"/>
              </w:rPr>
            </w:pPr>
            <w:r w:rsidRPr="002B3118">
              <w:rPr>
                <w:rFonts w:eastAsia="宋体" w:cs="Times New Roman"/>
                <w:b/>
                <w:bCs/>
                <w:kern w:val="2"/>
                <w:sz w:val="21"/>
              </w:rPr>
              <w:t>Sensitivity</w:t>
            </w:r>
          </w:p>
        </w:tc>
        <w:tc>
          <w:tcPr>
            <w:tcW w:w="148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5EC199AE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21"/>
              </w:rPr>
            </w:pPr>
            <w:r w:rsidRPr="002B3118">
              <w:rPr>
                <w:rFonts w:eastAsia="宋体" w:cs="Times New Roman"/>
                <w:b/>
                <w:bCs/>
                <w:kern w:val="2"/>
                <w:sz w:val="21"/>
              </w:rPr>
              <w:t>Specificity</w:t>
            </w:r>
          </w:p>
        </w:tc>
        <w:tc>
          <w:tcPr>
            <w:tcW w:w="20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</w:tcPr>
          <w:p w14:paraId="4431A0B2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b/>
                <w:bCs/>
                <w:kern w:val="2"/>
                <w:sz w:val="21"/>
              </w:rPr>
            </w:pPr>
            <w:r w:rsidRPr="002B3118">
              <w:rPr>
                <w:rFonts w:eastAsia="宋体" w:cs="Times New Roman"/>
                <w:b/>
                <w:bCs/>
                <w:kern w:val="2"/>
                <w:sz w:val="21"/>
              </w:rPr>
              <w:t>CI</w:t>
            </w:r>
          </w:p>
        </w:tc>
      </w:tr>
      <w:tr w:rsidR="002B3118" w:rsidRPr="002B3118" w14:paraId="40AD2106" w14:textId="77777777" w:rsidTr="002B3118">
        <w:trPr>
          <w:trHeight w:val="323"/>
        </w:trPr>
        <w:tc>
          <w:tcPr>
            <w:tcW w:w="34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4E96F5C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Choline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6A6210C9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0.7253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F2ACC3B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50.0%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7E9CBC6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86.4%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F3B4AB1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0.6213-0.8293</w:t>
            </w:r>
          </w:p>
        </w:tc>
      </w:tr>
      <w:tr w:rsidR="002B3118" w:rsidRPr="002B3118" w14:paraId="4D5ED95D" w14:textId="77777777" w:rsidTr="002B3118">
        <w:trPr>
          <w:trHeight w:val="323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D8A9E9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Cis-vaccenic acid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FB3B78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0.6351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252CAD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87.0%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2FF0FE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50.0%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23D1BC4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0.5160-0.7543</w:t>
            </w:r>
          </w:p>
        </w:tc>
      </w:tr>
      <w:tr w:rsidR="002B3118" w:rsidRPr="002B3118" w14:paraId="5ADB212B" w14:textId="77777777" w:rsidTr="002B3118">
        <w:trPr>
          <w:trHeight w:val="323"/>
        </w:trPr>
        <w:tc>
          <w:tcPr>
            <w:tcW w:w="3476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AC5903D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Choline + cis-vaccenic acid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183B4AA1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0.7243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35AACD7E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47.8%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749A2DCB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88.6%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9DBA879" w14:textId="77777777" w:rsidR="002B3118" w:rsidRPr="002B3118" w:rsidRDefault="002B3118" w:rsidP="002B3118">
            <w:pPr>
              <w:widowControl w:val="0"/>
              <w:spacing w:before="0" w:after="0"/>
              <w:jc w:val="both"/>
              <w:rPr>
                <w:rFonts w:eastAsia="宋体" w:cs="Times New Roman"/>
                <w:kern w:val="2"/>
                <w:sz w:val="21"/>
              </w:rPr>
            </w:pPr>
            <w:r w:rsidRPr="002B3118">
              <w:rPr>
                <w:rFonts w:eastAsia="宋体" w:cs="Times New Roman"/>
                <w:kern w:val="2"/>
                <w:sz w:val="21"/>
              </w:rPr>
              <w:t>0.6203-0.8284</w:t>
            </w:r>
          </w:p>
        </w:tc>
      </w:tr>
    </w:tbl>
    <w:p w14:paraId="3976F7D8" w14:textId="77777777" w:rsidR="002B3118" w:rsidRPr="002B3118" w:rsidRDefault="002B3118" w:rsidP="00D460CA">
      <w:pPr>
        <w:rPr>
          <w:rFonts w:cs="Times New Roman"/>
        </w:rPr>
      </w:pPr>
      <w:bookmarkStart w:id="0" w:name="_GoBack"/>
      <w:bookmarkEnd w:id="0"/>
    </w:p>
    <w:sectPr w:rsidR="002B3118" w:rsidRPr="002B3118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76BD8" w14:textId="77777777" w:rsidR="00EF19E5" w:rsidRDefault="00EF19E5" w:rsidP="00117666">
      <w:pPr>
        <w:spacing w:after="0"/>
      </w:pPr>
      <w:r>
        <w:separator/>
      </w:r>
    </w:p>
  </w:endnote>
  <w:endnote w:type="continuationSeparator" w:id="0">
    <w:p w14:paraId="775CB58C" w14:textId="77777777" w:rsidR="00EF19E5" w:rsidRDefault="00EF19E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8F6BC" w14:textId="77777777" w:rsidR="00EF19E5" w:rsidRDefault="00EF19E5" w:rsidP="00117666">
      <w:pPr>
        <w:spacing w:after="0"/>
      </w:pPr>
      <w:r>
        <w:separator/>
      </w:r>
    </w:p>
  </w:footnote>
  <w:footnote w:type="continuationSeparator" w:id="0">
    <w:p w14:paraId="22D8B525" w14:textId="77777777" w:rsidR="00EF19E5" w:rsidRDefault="00EF19E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63B"/>
    <w:rsid w:val="00267D18"/>
    <w:rsid w:val="00274347"/>
    <w:rsid w:val="002868E2"/>
    <w:rsid w:val="002869C3"/>
    <w:rsid w:val="002936E4"/>
    <w:rsid w:val="002B3118"/>
    <w:rsid w:val="002B4A57"/>
    <w:rsid w:val="002C74CA"/>
    <w:rsid w:val="003123F4"/>
    <w:rsid w:val="003544FB"/>
    <w:rsid w:val="003A15EF"/>
    <w:rsid w:val="003D2F2D"/>
    <w:rsid w:val="00401590"/>
    <w:rsid w:val="00447801"/>
    <w:rsid w:val="00452E9C"/>
    <w:rsid w:val="004704BB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460CA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19E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D460CA"/>
    <w:rPr>
      <w:rFonts w:ascii="Times New Roman" w:hAnsi="Times New Roman" w:cs="Times New Roman" w:hint="default"/>
      <w:color w:val="222222"/>
      <w:sz w:val="24"/>
      <w:szCs w:val="24"/>
    </w:rPr>
  </w:style>
  <w:style w:type="table" w:customStyle="1" w:styleId="11">
    <w:name w:val="网格型1"/>
    <w:basedOn w:val="a2"/>
    <w:next w:val="aff5"/>
    <w:uiPriority w:val="39"/>
    <w:qFormat/>
    <w:rsid w:val="002B3118"/>
    <w:pPr>
      <w:spacing w:after="0" w:line="240" w:lineRule="auto"/>
    </w:pPr>
    <w:rPr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C1396A9-AAE5-46A6-824E-1C059431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</TotalTime>
  <Pages>4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警崽</cp:lastModifiedBy>
  <cp:revision>5</cp:revision>
  <cp:lastPrinted>2013-10-03T12:51:00Z</cp:lastPrinted>
  <dcterms:created xsi:type="dcterms:W3CDTF">2018-11-23T08:58:00Z</dcterms:created>
  <dcterms:modified xsi:type="dcterms:W3CDTF">2021-01-22T03:23:00Z</dcterms:modified>
</cp:coreProperties>
</file>