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5F74" w14:textId="77777777" w:rsidR="0079766A" w:rsidRDefault="0079766A" w:rsidP="0079766A">
      <w:pPr>
        <w:widowControl/>
        <w:suppressAutoHyphens w:val="0"/>
        <w:spacing w:after="160" w:line="259" w:lineRule="auto"/>
        <w:rPr>
          <w:lang w:val="en-US"/>
        </w:rPr>
      </w:pPr>
      <w:r>
        <w:rPr>
          <w:b/>
          <w:lang w:val="en-US"/>
        </w:rPr>
        <w:t>Supplementary Table S1</w:t>
      </w:r>
      <w:r w:rsidRPr="002A6A06">
        <w:rPr>
          <w:b/>
          <w:lang w:val="en-US"/>
        </w:rPr>
        <w:t>.</w:t>
      </w:r>
      <w:r>
        <w:rPr>
          <w:lang w:val="en-US"/>
        </w:rPr>
        <w:t xml:space="preserve"> </w:t>
      </w:r>
      <w:r w:rsidRPr="002B0637">
        <w:rPr>
          <w:lang w:val="en-US"/>
        </w:rPr>
        <w:t xml:space="preserve">Results of bacterial identification by Matrix-Assisted Laser Desorption/Ionization Time-Of-Flight Mass Spectrometry </w:t>
      </w:r>
      <w:r>
        <w:rPr>
          <w:lang w:val="en-US"/>
        </w:rPr>
        <w:t>(</w:t>
      </w:r>
      <w:r w:rsidRPr="002B0637">
        <w:rPr>
          <w:lang w:val="en-US"/>
        </w:rPr>
        <w:t>MALDI-TOF MS</w:t>
      </w:r>
      <w:r>
        <w:rPr>
          <w:lang w:val="en-US"/>
        </w:rPr>
        <w:t>)</w:t>
      </w:r>
      <w:r w:rsidRPr="002B0637">
        <w:rPr>
          <w:lang w:val="en-US"/>
        </w:rPr>
        <w:t xml:space="preserve"> shown as matched pattern, score value, and NCBI identification number of best match.</w:t>
      </w:r>
    </w:p>
    <w:p w14:paraId="613C00E8" w14:textId="77777777" w:rsidR="0079766A" w:rsidRDefault="0079766A" w:rsidP="00CC3C37">
      <w:pPr>
        <w:jc w:val="both"/>
        <w:rPr>
          <w:sz w:val="20"/>
          <w:szCs w:val="20"/>
          <w:lang w:val="en-US"/>
        </w:rPr>
      </w:pPr>
    </w:p>
    <w:tbl>
      <w:tblPr>
        <w:tblStyle w:val="Tabellenraster"/>
        <w:tblW w:w="11766" w:type="dxa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6"/>
        <w:gridCol w:w="5811"/>
        <w:gridCol w:w="1683"/>
        <w:gridCol w:w="2145"/>
      </w:tblGrid>
      <w:tr w:rsidR="0079766A" w:rsidRPr="0079766A" w14:paraId="2E17D2BD" w14:textId="77777777" w:rsidTr="0079766A">
        <w:trPr>
          <w:trHeight w:hRule="exact" w:val="454"/>
          <w:jc w:val="center"/>
        </w:trPr>
        <w:tc>
          <w:tcPr>
            <w:tcW w:w="1701" w:type="dxa"/>
            <w:tcBorders>
              <w:top w:val="single" w:sz="8" w:space="0" w:color="auto"/>
              <w:bottom w:val="nil"/>
            </w:tcBorders>
          </w:tcPr>
          <w:p w14:paraId="6F85034D" w14:textId="77777777" w:rsidR="0079766A" w:rsidRPr="00F20C5E" w:rsidRDefault="0079766A" w:rsidP="0079766A">
            <w:pPr>
              <w:spacing w:line="480" w:lineRule="auto"/>
              <w:rPr>
                <w:b/>
                <w:bCs/>
                <w:lang w:val="en-US"/>
              </w:rPr>
            </w:pPr>
            <w:r w:rsidRPr="00F20C5E">
              <w:rPr>
                <w:b/>
                <w:bCs/>
                <w:lang w:val="en-US"/>
              </w:rPr>
              <w:t>Isolates</w:t>
            </w:r>
          </w:p>
        </w:tc>
        <w:tc>
          <w:tcPr>
            <w:tcW w:w="426" w:type="dxa"/>
            <w:tcBorders>
              <w:top w:val="single" w:sz="8" w:space="0" w:color="auto"/>
              <w:bottom w:val="nil"/>
            </w:tcBorders>
          </w:tcPr>
          <w:p w14:paraId="5CDCA332" w14:textId="77777777" w:rsidR="0079766A" w:rsidRPr="00F20C5E" w:rsidRDefault="0079766A" w:rsidP="0079766A">
            <w:pPr>
              <w:spacing w:line="480" w:lineRule="auto"/>
              <w:rPr>
                <w:b/>
                <w:bCs/>
                <w:lang w:val="en-US"/>
              </w:rPr>
            </w:pPr>
          </w:p>
        </w:tc>
        <w:tc>
          <w:tcPr>
            <w:tcW w:w="9639" w:type="dxa"/>
            <w:gridSpan w:val="3"/>
            <w:tcBorders>
              <w:top w:val="single" w:sz="8" w:space="0" w:color="auto"/>
              <w:bottom w:val="nil"/>
            </w:tcBorders>
          </w:tcPr>
          <w:p w14:paraId="176DA9AE" w14:textId="77777777" w:rsidR="0079766A" w:rsidRDefault="0079766A" w:rsidP="0079766A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MALDI-TOF MS</w:t>
            </w:r>
          </w:p>
          <w:p w14:paraId="65133CFE" w14:textId="77777777" w:rsidR="0079766A" w:rsidRDefault="0079766A" w:rsidP="0079766A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Score Value</w:t>
            </w:r>
          </w:p>
        </w:tc>
      </w:tr>
      <w:tr w:rsidR="0079766A" w:rsidRPr="00556B6A" w14:paraId="52231C14" w14:textId="77777777" w:rsidTr="0079766A">
        <w:trPr>
          <w:trHeight w:hRule="exact" w:val="454"/>
          <w:jc w:val="center"/>
        </w:trPr>
        <w:tc>
          <w:tcPr>
            <w:tcW w:w="1701" w:type="dxa"/>
            <w:tcBorders>
              <w:top w:val="single" w:sz="8" w:space="0" w:color="auto"/>
              <w:bottom w:val="nil"/>
            </w:tcBorders>
          </w:tcPr>
          <w:p w14:paraId="62FC56CD" w14:textId="77777777" w:rsidR="0079766A" w:rsidRPr="00F20C5E" w:rsidRDefault="0079766A" w:rsidP="0079766A">
            <w:pPr>
              <w:spacing w:line="480" w:lineRule="auto"/>
              <w:rPr>
                <w:b/>
                <w:bCs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nil"/>
            </w:tcBorders>
          </w:tcPr>
          <w:p w14:paraId="059AF4E1" w14:textId="77777777" w:rsidR="0079766A" w:rsidRPr="00F20C5E" w:rsidRDefault="0079766A" w:rsidP="0079766A">
            <w:pPr>
              <w:spacing w:line="480" w:lineRule="auto"/>
              <w:rPr>
                <w:b/>
                <w:bCs/>
                <w:lang w:val="en-US"/>
              </w:rPr>
            </w:pPr>
          </w:p>
        </w:tc>
        <w:tc>
          <w:tcPr>
            <w:tcW w:w="5811" w:type="dxa"/>
            <w:tcBorders>
              <w:top w:val="single" w:sz="8" w:space="0" w:color="auto"/>
              <w:bottom w:val="nil"/>
            </w:tcBorders>
          </w:tcPr>
          <w:p w14:paraId="24B11FA0" w14:textId="77777777" w:rsidR="0079766A" w:rsidRDefault="0079766A" w:rsidP="0079766A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Matched Pattern</w:t>
            </w:r>
          </w:p>
        </w:tc>
        <w:tc>
          <w:tcPr>
            <w:tcW w:w="1683" w:type="dxa"/>
            <w:tcBorders>
              <w:top w:val="single" w:sz="8" w:space="0" w:color="auto"/>
              <w:bottom w:val="nil"/>
            </w:tcBorders>
          </w:tcPr>
          <w:p w14:paraId="3A170655" w14:textId="77777777" w:rsidR="0079766A" w:rsidRDefault="0079766A" w:rsidP="0079766A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Score Value</w:t>
            </w:r>
          </w:p>
        </w:tc>
        <w:tc>
          <w:tcPr>
            <w:tcW w:w="2145" w:type="dxa"/>
            <w:tcBorders>
              <w:top w:val="single" w:sz="8" w:space="0" w:color="auto"/>
              <w:bottom w:val="nil"/>
            </w:tcBorders>
          </w:tcPr>
          <w:p w14:paraId="205AB01D" w14:textId="77777777" w:rsidR="0079766A" w:rsidRDefault="0079766A" w:rsidP="0079766A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NCBI Identifier</w:t>
            </w:r>
          </w:p>
        </w:tc>
      </w:tr>
      <w:tr w:rsidR="0079766A" w:rsidRPr="00556B6A" w14:paraId="364056A6" w14:textId="77777777" w:rsidTr="0079766A">
        <w:trPr>
          <w:jc w:val="center"/>
        </w:trPr>
        <w:tc>
          <w:tcPr>
            <w:tcW w:w="1701" w:type="dxa"/>
            <w:tcBorders>
              <w:top w:val="single" w:sz="6" w:space="0" w:color="auto"/>
            </w:tcBorders>
          </w:tcPr>
          <w:p w14:paraId="27F91969" w14:textId="77777777" w:rsidR="0079766A" w:rsidRPr="00F20C5E" w:rsidRDefault="0079766A" w:rsidP="0079766A">
            <w:pPr>
              <w:spacing w:line="480" w:lineRule="auto"/>
              <w:rPr>
                <w:b/>
                <w:bCs/>
                <w:i/>
                <w:iCs/>
                <w:lang w:val="en-US"/>
              </w:rPr>
            </w:pPr>
            <w:r w:rsidRPr="00F20C5E">
              <w:rPr>
                <w:b/>
                <w:bCs/>
                <w:i/>
                <w:iCs/>
                <w:lang w:val="en-US"/>
              </w:rPr>
              <w:t>MSSA</w:t>
            </w:r>
          </w:p>
        </w:tc>
        <w:tc>
          <w:tcPr>
            <w:tcW w:w="426" w:type="dxa"/>
            <w:tcBorders>
              <w:top w:val="single" w:sz="6" w:space="0" w:color="auto"/>
            </w:tcBorders>
          </w:tcPr>
          <w:p w14:paraId="1A50AB70" w14:textId="77777777" w:rsidR="0079766A" w:rsidRDefault="0079766A" w:rsidP="0079766A">
            <w:pPr>
              <w:spacing w:line="480" w:lineRule="auto"/>
              <w:rPr>
                <w:lang w:val="en-US"/>
              </w:rPr>
            </w:pPr>
          </w:p>
        </w:tc>
        <w:tc>
          <w:tcPr>
            <w:tcW w:w="5811" w:type="dxa"/>
            <w:tcBorders>
              <w:top w:val="single" w:sz="6" w:space="0" w:color="auto"/>
            </w:tcBorders>
          </w:tcPr>
          <w:p w14:paraId="23CD9672" w14:textId="77777777" w:rsidR="0079766A" w:rsidRDefault="0079766A" w:rsidP="0079766A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683" w:type="dxa"/>
            <w:tcBorders>
              <w:top w:val="single" w:sz="6" w:space="0" w:color="auto"/>
            </w:tcBorders>
          </w:tcPr>
          <w:p w14:paraId="21115414" w14:textId="77777777" w:rsidR="0079766A" w:rsidRDefault="0079766A" w:rsidP="0079766A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2145" w:type="dxa"/>
            <w:tcBorders>
              <w:top w:val="single" w:sz="6" w:space="0" w:color="auto"/>
            </w:tcBorders>
          </w:tcPr>
          <w:p w14:paraId="30D353BD" w14:textId="77777777" w:rsidR="0079766A" w:rsidRDefault="0079766A" w:rsidP="0079766A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79766A" w:rsidRPr="00556B6A" w14:paraId="4EDAB63B" w14:textId="77777777" w:rsidTr="0079766A">
        <w:trPr>
          <w:jc w:val="center"/>
        </w:trPr>
        <w:tc>
          <w:tcPr>
            <w:tcW w:w="1701" w:type="dxa"/>
          </w:tcPr>
          <w:p w14:paraId="5D48E1BD" w14:textId="77777777" w:rsidR="0079766A" w:rsidRPr="00F20C5E" w:rsidRDefault="0079766A" w:rsidP="0079766A">
            <w:pPr>
              <w:spacing w:line="48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ATCC-29213</w:t>
            </w:r>
          </w:p>
        </w:tc>
        <w:tc>
          <w:tcPr>
            <w:tcW w:w="426" w:type="dxa"/>
          </w:tcPr>
          <w:p w14:paraId="5008FBC8" w14:textId="77777777" w:rsidR="0079766A" w:rsidRPr="00F20C5E" w:rsidRDefault="0079766A" w:rsidP="0079766A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5811" w:type="dxa"/>
          </w:tcPr>
          <w:p w14:paraId="03B0059F" w14:textId="77777777" w:rsidR="0079766A" w:rsidRPr="00F20C5E" w:rsidRDefault="0079766A" w:rsidP="0079766A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FC2658">
              <w:rPr>
                <w:sz w:val="22"/>
                <w:szCs w:val="22"/>
                <w:lang w:val="en-US"/>
              </w:rPr>
              <w:t>Staphylococcus aureus ssp aureus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C2658">
              <w:rPr>
                <w:sz w:val="22"/>
                <w:szCs w:val="22"/>
                <w:lang w:val="en-US"/>
              </w:rPr>
              <w:t>DSM 3463 DSM</w:t>
            </w:r>
          </w:p>
        </w:tc>
        <w:tc>
          <w:tcPr>
            <w:tcW w:w="1683" w:type="dxa"/>
          </w:tcPr>
          <w:p w14:paraId="12D44FB3" w14:textId="77777777" w:rsidR="0079766A" w:rsidRDefault="0079766A" w:rsidP="0079766A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2.20</w:t>
            </w:r>
          </w:p>
        </w:tc>
        <w:tc>
          <w:tcPr>
            <w:tcW w:w="2145" w:type="dxa"/>
          </w:tcPr>
          <w:p w14:paraId="76023C92" w14:textId="77777777" w:rsidR="0079766A" w:rsidRDefault="0079766A" w:rsidP="0079766A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46170</w:t>
            </w:r>
          </w:p>
        </w:tc>
      </w:tr>
      <w:tr w:rsidR="0079766A" w:rsidRPr="008C28C1" w14:paraId="6F46A8BD" w14:textId="77777777" w:rsidTr="0079766A">
        <w:trPr>
          <w:jc w:val="center"/>
        </w:trPr>
        <w:tc>
          <w:tcPr>
            <w:tcW w:w="1701" w:type="dxa"/>
          </w:tcPr>
          <w:p w14:paraId="378DE5C0" w14:textId="77777777" w:rsidR="0079766A" w:rsidRPr="00F20C5E" w:rsidRDefault="0079766A" w:rsidP="0079766A">
            <w:pPr>
              <w:spacing w:line="48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280/20</w:t>
            </w:r>
          </w:p>
        </w:tc>
        <w:tc>
          <w:tcPr>
            <w:tcW w:w="426" w:type="dxa"/>
          </w:tcPr>
          <w:p w14:paraId="59B3DB4D" w14:textId="77777777" w:rsidR="0079766A" w:rsidRPr="00F20C5E" w:rsidRDefault="0079766A" w:rsidP="0079766A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5811" w:type="dxa"/>
          </w:tcPr>
          <w:p w14:paraId="63F11008" w14:textId="77777777" w:rsidR="0079766A" w:rsidRPr="008C28C1" w:rsidRDefault="0079766A" w:rsidP="0079766A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8C28C1">
              <w:rPr>
                <w:sz w:val="22"/>
                <w:szCs w:val="22"/>
                <w:lang w:val="en-US"/>
              </w:rPr>
              <w:t>Staphylococcus aureus ssp aureus DSM 3463 DSM</w:t>
            </w:r>
          </w:p>
        </w:tc>
        <w:tc>
          <w:tcPr>
            <w:tcW w:w="1683" w:type="dxa"/>
          </w:tcPr>
          <w:p w14:paraId="3200F4CC" w14:textId="77777777" w:rsidR="0079766A" w:rsidRPr="00F20C5E" w:rsidRDefault="0079766A" w:rsidP="0079766A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2.16</w:t>
            </w:r>
          </w:p>
        </w:tc>
        <w:tc>
          <w:tcPr>
            <w:tcW w:w="2145" w:type="dxa"/>
          </w:tcPr>
          <w:p w14:paraId="69BC138B" w14:textId="77777777" w:rsidR="0079766A" w:rsidRPr="00F20C5E" w:rsidRDefault="0079766A" w:rsidP="0079766A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46170</w:t>
            </w:r>
          </w:p>
        </w:tc>
      </w:tr>
      <w:tr w:rsidR="0079766A" w:rsidRPr="008C28C1" w14:paraId="0D5ABD05" w14:textId="77777777" w:rsidTr="0079766A">
        <w:trPr>
          <w:jc w:val="center"/>
        </w:trPr>
        <w:tc>
          <w:tcPr>
            <w:tcW w:w="1701" w:type="dxa"/>
          </w:tcPr>
          <w:p w14:paraId="04C4546C" w14:textId="77777777" w:rsidR="0079766A" w:rsidRPr="00F20C5E" w:rsidRDefault="0079766A" w:rsidP="0079766A">
            <w:pPr>
              <w:spacing w:line="48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249/20</w:t>
            </w:r>
          </w:p>
        </w:tc>
        <w:tc>
          <w:tcPr>
            <w:tcW w:w="426" w:type="dxa"/>
          </w:tcPr>
          <w:p w14:paraId="7AE76D27" w14:textId="77777777" w:rsidR="0079766A" w:rsidRPr="00F20C5E" w:rsidRDefault="0079766A" w:rsidP="0079766A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5811" w:type="dxa"/>
          </w:tcPr>
          <w:p w14:paraId="1B535AAB" w14:textId="77777777" w:rsidR="0079766A" w:rsidRPr="008C28C1" w:rsidRDefault="0079766A" w:rsidP="0079766A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8C28C1">
              <w:rPr>
                <w:sz w:val="22"/>
                <w:szCs w:val="22"/>
                <w:lang w:val="en-US"/>
              </w:rPr>
              <w:t>Staphylococcus aureus ssp aureus DSM 3463 DSM</w:t>
            </w:r>
          </w:p>
        </w:tc>
        <w:tc>
          <w:tcPr>
            <w:tcW w:w="1683" w:type="dxa"/>
          </w:tcPr>
          <w:p w14:paraId="67CA225E" w14:textId="77777777" w:rsidR="0079766A" w:rsidRPr="00F20C5E" w:rsidRDefault="0079766A" w:rsidP="0079766A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2.12</w:t>
            </w:r>
          </w:p>
        </w:tc>
        <w:tc>
          <w:tcPr>
            <w:tcW w:w="2145" w:type="dxa"/>
          </w:tcPr>
          <w:p w14:paraId="50955E98" w14:textId="77777777" w:rsidR="0079766A" w:rsidRPr="00F20C5E" w:rsidRDefault="0079766A" w:rsidP="0079766A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46170</w:t>
            </w:r>
          </w:p>
        </w:tc>
      </w:tr>
      <w:tr w:rsidR="0079766A" w:rsidRPr="00556B6A" w14:paraId="1EEDCE1C" w14:textId="77777777" w:rsidTr="0079766A">
        <w:trPr>
          <w:jc w:val="center"/>
        </w:trPr>
        <w:tc>
          <w:tcPr>
            <w:tcW w:w="1701" w:type="dxa"/>
          </w:tcPr>
          <w:p w14:paraId="6D122D73" w14:textId="77777777" w:rsidR="0079766A" w:rsidRDefault="0079766A" w:rsidP="0079766A">
            <w:pPr>
              <w:spacing w:line="48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204/20</w:t>
            </w:r>
          </w:p>
        </w:tc>
        <w:tc>
          <w:tcPr>
            <w:tcW w:w="426" w:type="dxa"/>
          </w:tcPr>
          <w:p w14:paraId="6D667D4D" w14:textId="77777777" w:rsidR="0079766A" w:rsidRPr="00F20C5E" w:rsidRDefault="0079766A" w:rsidP="0079766A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5811" w:type="dxa"/>
          </w:tcPr>
          <w:p w14:paraId="0FE1DBCD" w14:textId="77777777" w:rsidR="0079766A" w:rsidRPr="00F20C5E" w:rsidRDefault="0079766A" w:rsidP="0079766A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8C28C1">
              <w:rPr>
                <w:sz w:val="22"/>
                <w:szCs w:val="22"/>
                <w:lang w:val="en-US"/>
              </w:rPr>
              <w:t>Staphylococcus aureus ATCC 33862 TH</w:t>
            </w:r>
            <w:r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1683" w:type="dxa"/>
          </w:tcPr>
          <w:p w14:paraId="66B9FF71" w14:textId="77777777" w:rsidR="0079766A" w:rsidRPr="00F20C5E" w:rsidRDefault="0079766A" w:rsidP="0079766A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2.15</w:t>
            </w:r>
          </w:p>
        </w:tc>
        <w:tc>
          <w:tcPr>
            <w:tcW w:w="2145" w:type="dxa"/>
          </w:tcPr>
          <w:p w14:paraId="08898631" w14:textId="77777777" w:rsidR="0079766A" w:rsidRPr="00F20C5E" w:rsidRDefault="0079766A" w:rsidP="0079766A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1280</w:t>
            </w:r>
          </w:p>
        </w:tc>
      </w:tr>
      <w:tr w:rsidR="0079766A" w:rsidRPr="00556B6A" w14:paraId="328C4EE7" w14:textId="77777777" w:rsidTr="0079766A">
        <w:trPr>
          <w:trHeight w:val="307"/>
          <w:jc w:val="center"/>
        </w:trPr>
        <w:tc>
          <w:tcPr>
            <w:tcW w:w="1701" w:type="dxa"/>
          </w:tcPr>
          <w:p w14:paraId="2408C684" w14:textId="77777777" w:rsidR="0079766A" w:rsidRDefault="0079766A" w:rsidP="0079766A">
            <w:pPr>
              <w:spacing w:line="48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231/20</w:t>
            </w:r>
          </w:p>
        </w:tc>
        <w:tc>
          <w:tcPr>
            <w:tcW w:w="426" w:type="dxa"/>
          </w:tcPr>
          <w:p w14:paraId="7FB46E39" w14:textId="77777777" w:rsidR="0079766A" w:rsidRPr="00F20C5E" w:rsidRDefault="0079766A" w:rsidP="0079766A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5811" w:type="dxa"/>
          </w:tcPr>
          <w:p w14:paraId="47F56A5B" w14:textId="77777777" w:rsidR="0079766A" w:rsidRPr="00F20C5E" w:rsidRDefault="0079766A" w:rsidP="0079766A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FC2658">
              <w:rPr>
                <w:sz w:val="22"/>
                <w:szCs w:val="22"/>
                <w:lang w:val="en-US"/>
              </w:rPr>
              <w:t>Staphylococcus aureus ATCC 33591 THL</w:t>
            </w:r>
          </w:p>
        </w:tc>
        <w:tc>
          <w:tcPr>
            <w:tcW w:w="1683" w:type="dxa"/>
          </w:tcPr>
          <w:p w14:paraId="2CFE0365" w14:textId="77777777" w:rsidR="0079766A" w:rsidRPr="00F20C5E" w:rsidRDefault="0079766A" w:rsidP="0079766A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2.12</w:t>
            </w:r>
          </w:p>
        </w:tc>
        <w:tc>
          <w:tcPr>
            <w:tcW w:w="2145" w:type="dxa"/>
          </w:tcPr>
          <w:p w14:paraId="27D50778" w14:textId="77777777" w:rsidR="0079766A" w:rsidRPr="00F20C5E" w:rsidRDefault="0079766A" w:rsidP="0079766A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1280</w:t>
            </w:r>
          </w:p>
        </w:tc>
      </w:tr>
      <w:tr w:rsidR="0079766A" w:rsidRPr="00556B6A" w14:paraId="1322D2E0" w14:textId="77777777" w:rsidTr="0079766A">
        <w:trPr>
          <w:trHeight w:hRule="exact" w:val="227"/>
          <w:jc w:val="center"/>
        </w:trPr>
        <w:tc>
          <w:tcPr>
            <w:tcW w:w="1701" w:type="dxa"/>
          </w:tcPr>
          <w:p w14:paraId="4BBBB242" w14:textId="77777777" w:rsidR="0079766A" w:rsidRPr="00F20C5E" w:rsidRDefault="0079766A" w:rsidP="0079766A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AB26C9C" w14:textId="77777777" w:rsidR="0079766A" w:rsidRPr="00F20C5E" w:rsidRDefault="0079766A" w:rsidP="0079766A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5811" w:type="dxa"/>
          </w:tcPr>
          <w:p w14:paraId="29FD8653" w14:textId="77777777" w:rsidR="0079766A" w:rsidRPr="00F20C5E" w:rsidRDefault="0079766A" w:rsidP="0079766A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83" w:type="dxa"/>
          </w:tcPr>
          <w:p w14:paraId="7E16D61F" w14:textId="77777777" w:rsidR="0079766A" w:rsidRPr="00F20C5E" w:rsidRDefault="0079766A" w:rsidP="0079766A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45" w:type="dxa"/>
          </w:tcPr>
          <w:p w14:paraId="4D215766" w14:textId="77777777" w:rsidR="0079766A" w:rsidRPr="00F20C5E" w:rsidRDefault="0079766A" w:rsidP="0079766A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9766A" w:rsidRPr="00556B6A" w14:paraId="072CCEDC" w14:textId="77777777" w:rsidTr="0079766A">
        <w:trPr>
          <w:jc w:val="center"/>
        </w:trPr>
        <w:tc>
          <w:tcPr>
            <w:tcW w:w="1701" w:type="dxa"/>
          </w:tcPr>
          <w:p w14:paraId="3A00A7A7" w14:textId="77777777" w:rsidR="0079766A" w:rsidRPr="00F20C5E" w:rsidRDefault="0079766A" w:rsidP="0079766A">
            <w:pPr>
              <w:spacing w:line="480" w:lineRule="auto"/>
              <w:rPr>
                <w:b/>
                <w:bCs/>
                <w:i/>
                <w:iCs/>
                <w:lang w:val="en-US"/>
              </w:rPr>
            </w:pPr>
            <w:r w:rsidRPr="00F20C5E">
              <w:rPr>
                <w:b/>
                <w:bCs/>
                <w:i/>
                <w:iCs/>
                <w:lang w:val="en-US"/>
              </w:rPr>
              <w:t>MRSA</w:t>
            </w:r>
          </w:p>
        </w:tc>
        <w:tc>
          <w:tcPr>
            <w:tcW w:w="426" w:type="dxa"/>
          </w:tcPr>
          <w:p w14:paraId="462C880F" w14:textId="77777777" w:rsidR="0079766A" w:rsidRDefault="0079766A" w:rsidP="0079766A">
            <w:pPr>
              <w:spacing w:line="480" w:lineRule="auto"/>
              <w:rPr>
                <w:lang w:val="en-US"/>
              </w:rPr>
            </w:pPr>
          </w:p>
        </w:tc>
        <w:tc>
          <w:tcPr>
            <w:tcW w:w="5811" w:type="dxa"/>
          </w:tcPr>
          <w:p w14:paraId="356C91D9" w14:textId="77777777" w:rsidR="0079766A" w:rsidRDefault="0079766A" w:rsidP="0079766A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683" w:type="dxa"/>
          </w:tcPr>
          <w:p w14:paraId="212408FA" w14:textId="77777777" w:rsidR="0079766A" w:rsidRDefault="0079766A" w:rsidP="0079766A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2145" w:type="dxa"/>
          </w:tcPr>
          <w:p w14:paraId="7E791BCF" w14:textId="77777777" w:rsidR="0079766A" w:rsidRDefault="0079766A" w:rsidP="0079766A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79766A" w:rsidRPr="00556B6A" w14:paraId="6DB12DC7" w14:textId="77777777" w:rsidTr="0079766A">
        <w:trPr>
          <w:jc w:val="center"/>
        </w:trPr>
        <w:tc>
          <w:tcPr>
            <w:tcW w:w="1701" w:type="dxa"/>
          </w:tcPr>
          <w:p w14:paraId="5D088EBC" w14:textId="77777777" w:rsidR="0079766A" w:rsidRPr="00F20C5E" w:rsidRDefault="0079766A" w:rsidP="0079766A">
            <w:pPr>
              <w:spacing w:line="480" w:lineRule="auto"/>
              <w:rPr>
                <w:sz w:val="22"/>
                <w:szCs w:val="22"/>
                <w:lang w:val="en-US"/>
              </w:rPr>
            </w:pPr>
            <w:bookmarkStart w:id="0" w:name="_Hlk69415998"/>
            <w:r w:rsidRPr="00F20C5E">
              <w:rPr>
                <w:sz w:val="22"/>
                <w:szCs w:val="22"/>
                <w:lang w:val="en-US"/>
              </w:rPr>
              <w:t>ATCC</w:t>
            </w:r>
            <w:r>
              <w:rPr>
                <w:sz w:val="22"/>
                <w:szCs w:val="22"/>
                <w:lang w:val="en-US"/>
              </w:rPr>
              <w:t>-</w:t>
            </w:r>
            <w:r w:rsidRPr="00F20C5E">
              <w:rPr>
                <w:sz w:val="22"/>
                <w:szCs w:val="22"/>
                <w:lang w:val="en-US"/>
              </w:rPr>
              <w:t>33592</w:t>
            </w:r>
          </w:p>
        </w:tc>
        <w:tc>
          <w:tcPr>
            <w:tcW w:w="426" w:type="dxa"/>
          </w:tcPr>
          <w:p w14:paraId="2C58A0B5" w14:textId="77777777" w:rsidR="0079766A" w:rsidRPr="00F20C5E" w:rsidRDefault="0079766A" w:rsidP="0079766A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5811" w:type="dxa"/>
          </w:tcPr>
          <w:p w14:paraId="5F1A147F" w14:textId="77777777" w:rsidR="0079766A" w:rsidRPr="00FC2658" w:rsidRDefault="0079766A" w:rsidP="0079766A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FC2658">
              <w:rPr>
                <w:sz w:val="22"/>
                <w:szCs w:val="22"/>
                <w:lang w:val="en-US"/>
              </w:rPr>
              <w:t>Staphylococcus aureus ssp aureus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C2658">
              <w:rPr>
                <w:sz w:val="22"/>
                <w:szCs w:val="22"/>
                <w:lang w:val="en-US"/>
              </w:rPr>
              <w:t>DSM 3463 DSM</w:t>
            </w:r>
          </w:p>
        </w:tc>
        <w:tc>
          <w:tcPr>
            <w:tcW w:w="1683" w:type="dxa"/>
          </w:tcPr>
          <w:p w14:paraId="069136B0" w14:textId="77777777" w:rsidR="0079766A" w:rsidRDefault="0079766A" w:rsidP="0079766A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2.12</w:t>
            </w:r>
          </w:p>
        </w:tc>
        <w:tc>
          <w:tcPr>
            <w:tcW w:w="2145" w:type="dxa"/>
          </w:tcPr>
          <w:p w14:paraId="0BEBBCA8" w14:textId="77777777" w:rsidR="0079766A" w:rsidRDefault="0079766A" w:rsidP="0079766A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46170</w:t>
            </w:r>
          </w:p>
        </w:tc>
      </w:tr>
      <w:tr w:rsidR="0079766A" w:rsidRPr="00FC2658" w14:paraId="40D59AF0" w14:textId="77777777" w:rsidTr="0079766A">
        <w:trPr>
          <w:jc w:val="center"/>
        </w:trPr>
        <w:tc>
          <w:tcPr>
            <w:tcW w:w="1701" w:type="dxa"/>
          </w:tcPr>
          <w:p w14:paraId="413626B3" w14:textId="77777777" w:rsidR="0079766A" w:rsidRPr="00F20C5E" w:rsidRDefault="0079766A" w:rsidP="0079766A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F20C5E">
              <w:rPr>
                <w:sz w:val="22"/>
                <w:szCs w:val="22"/>
                <w:lang w:val="en-US"/>
              </w:rPr>
              <w:t>DSMZ</w:t>
            </w:r>
            <w:r>
              <w:rPr>
                <w:sz w:val="22"/>
                <w:szCs w:val="22"/>
                <w:lang w:val="en-US"/>
              </w:rPr>
              <w:t>-</w:t>
            </w:r>
            <w:r w:rsidRPr="00F20C5E">
              <w:rPr>
                <w:sz w:val="22"/>
                <w:szCs w:val="22"/>
                <w:lang w:val="en-US"/>
              </w:rPr>
              <w:t>23622</w:t>
            </w:r>
          </w:p>
        </w:tc>
        <w:tc>
          <w:tcPr>
            <w:tcW w:w="426" w:type="dxa"/>
          </w:tcPr>
          <w:p w14:paraId="55778129" w14:textId="77777777" w:rsidR="0079766A" w:rsidRPr="00F20C5E" w:rsidRDefault="0079766A" w:rsidP="0079766A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5811" w:type="dxa"/>
          </w:tcPr>
          <w:p w14:paraId="64A2DD74" w14:textId="77777777" w:rsidR="0079766A" w:rsidRPr="00F20C5E" w:rsidRDefault="0079766A" w:rsidP="0079766A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FC2658">
              <w:rPr>
                <w:sz w:val="22"/>
                <w:szCs w:val="22"/>
                <w:lang w:val="en-US"/>
              </w:rPr>
              <w:t>Staphylococcus aureus ssp aureus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C2658">
              <w:rPr>
                <w:sz w:val="22"/>
                <w:szCs w:val="22"/>
                <w:lang w:val="en-US"/>
              </w:rPr>
              <w:t>DSM 3463 DSM</w:t>
            </w:r>
          </w:p>
        </w:tc>
        <w:tc>
          <w:tcPr>
            <w:tcW w:w="1683" w:type="dxa"/>
          </w:tcPr>
          <w:p w14:paraId="5716A9FE" w14:textId="77777777" w:rsidR="0079766A" w:rsidRPr="00F20C5E" w:rsidRDefault="0079766A" w:rsidP="0079766A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2.19</w:t>
            </w:r>
          </w:p>
        </w:tc>
        <w:tc>
          <w:tcPr>
            <w:tcW w:w="2145" w:type="dxa"/>
          </w:tcPr>
          <w:p w14:paraId="1B8462F9" w14:textId="77777777" w:rsidR="0079766A" w:rsidRPr="00F20C5E" w:rsidRDefault="0079766A" w:rsidP="0079766A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46170</w:t>
            </w:r>
          </w:p>
        </w:tc>
      </w:tr>
      <w:tr w:rsidR="0079766A" w:rsidRPr="00556B6A" w14:paraId="56EE9E68" w14:textId="77777777" w:rsidTr="0079766A">
        <w:trPr>
          <w:jc w:val="center"/>
        </w:trPr>
        <w:tc>
          <w:tcPr>
            <w:tcW w:w="1701" w:type="dxa"/>
          </w:tcPr>
          <w:p w14:paraId="5DA5B0AB" w14:textId="77777777" w:rsidR="0079766A" w:rsidRPr="00F20C5E" w:rsidRDefault="0079766A" w:rsidP="0079766A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F20C5E">
              <w:rPr>
                <w:sz w:val="22"/>
                <w:szCs w:val="22"/>
                <w:lang w:val="en-US"/>
              </w:rPr>
              <w:t>874/19</w:t>
            </w:r>
          </w:p>
        </w:tc>
        <w:tc>
          <w:tcPr>
            <w:tcW w:w="426" w:type="dxa"/>
          </w:tcPr>
          <w:p w14:paraId="387774E7" w14:textId="77777777" w:rsidR="0079766A" w:rsidRPr="00F20C5E" w:rsidRDefault="0079766A" w:rsidP="0079766A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5811" w:type="dxa"/>
          </w:tcPr>
          <w:p w14:paraId="59CC8128" w14:textId="77777777" w:rsidR="0079766A" w:rsidRPr="00F20C5E" w:rsidRDefault="0079766A" w:rsidP="0079766A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8C28C1">
              <w:rPr>
                <w:sz w:val="22"/>
                <w:szCs w:val="22"/>
                <w:lang w:val="en-US"/>
              </w:rPr>
              <w:t>Staphylococcus aureus ATCC 33591 THL</w:t>
            </w:r>
          </w:p>
        </w:tc>
        <w:tc>
          <w:tcPr>
            <w:tcW w:w="1683" w:type="dxa"/>
          </w:tcPr>
          <w:p w14:paraId="1583C110" w14:textId="77777777" w:rsidR="0079766A" w:rsidRPr="00F20C5E" w:rsidRDefault="0079766A" w:rsidP="0079766A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2.04</w:t>
            </w:r>
          </w:p>
        </w:tc>
        <w:tc>
          <w:tcPr>
            <w:tcW w:w="2145" w:type="dxa"/>
          </w:tcPr>
          <w:p w14:paraId="7A923B01" w14:textId="77777777" w:rsidR="0079766A" w:rsidRPr="00F20C5E" w:rsidRDefault="0079766A" w:rsidP="0079766A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1280</w:t>
            </w:r>
          </w:p>
        </w:tc>
      </w:tr>
      <w:tr w:rsidR="0079766A" w:rsidRPr="00556B6A" w14:paraId="353A924D" w14:textId="77777777" w:rsidTr="0079766A">
        <w:trPr>
          <w:jc w:val="center"/>
        </w:trPr>
        <w:tc>
          <w:tcPr>
            <w:tcW w:w="1701" w:type="dxa"/>
          </w:tcPr>
          <w:p w14:paraId="1B3FDE2A" w14:textId="77777777" w:rsidR="0079766A" w:rsidRPr="00F20C5E" w:rsidRDefault="0079766A" w:rsidP="0079766A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F20C5E">
              <w:rPr>
                <w:sz w:val="22"/>
                <w:szCs w:val="22"/>
                <w:lang w:val="en-US"/>
              </w:rPr>
              <w:t>845/19</w:t>
            </w:r>
          </w:p>
        </w:tc>
        <w:tc>
          <w:tcPr>
            <w:tcW w:w="426" w:type="dxa"/>
          </w:tcPr>
          <w:p w14:paraId="7C3AB7B0" w14:textId="77777777" w:rsidR="0079766A" w:rsidRPr="00F20C5E" w:rsidRDefault="0079766A" w:rsidP="0079766A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5811" w:type="dxa"/>
          </w:tcPr>
          <w:p w14:paraId="73A5D13F" w14:textId="77777777" w:rsidR="0079766A" w:rsidRPr="00F20C5E" w:rsidRDefault="0079766A" w:rsidP="0079766A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FC2658">
              <w:rPr>
                <w:sz w:val="22"/>
                <w:szCs w:val="22"/>
                <w:lang w:val="en-US"/>
              </w:rPr>
              <w:t>Staphylococcus aureus ATCC 33591 THL</w:t>
            </w:r>
          </w:p>
        </w:tc>
        <w:tc>
          <w:tcPr>
            <w:tcW w:w="1683" w:type="dxa"/>
          </w:tcPr>
          <w:p w14:paraId="3B5956E6" w14:textId="77777777" w:rsidR="0079766A" w:rsidRPr="00F20C5E" w:rsidRDefault="0079766A" w:rsidP="0079766A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2.12</w:t>
            </w:r>
          </w:p>
        </w:tc>
        <w:tc>
          <w:tcPr>
            <w:tcW w:w="2145" w:type="dxa"/>
          </w:tcPr>
          <w:p w14:paraId="6D677684" w14:textId="77777777" w:rsidR="0079766A" w:rsidRPr="00F20C5E" w:rsidRDefault="0079766A" w:rsidP="0079766A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1280</w:t>
            </w:r>
          </w:p>
        </w:tc>
      </w:tr>
      <w:tr w:rsidR="0079766A" w:rsidRPr="00556B6A" w14:paraId="60A75F1B" w14:textId="77777777" w:rsidTr="0079766A">
        <w:trPr>
          <w:trHeight w:val="154"/>
          <w:jc w:val="center"/>
        </w:trPr>
        <w:tc>
          <w:tcPr>
            <w:tcW w:w="1701" w:type="dxa"/>
          </w:tcPr>
          <w:p w14:paraId="230B60A0" w14:textId="77777777" w:rsidR="0079766A" w:rsidRPr="00B82C65" w:rsidRDefault="0079766A" w:rsidP="0079766A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B82C65">
              <w:rPr>
                <w:sz w:val="22"/>
                <w:szCs w:val="22"/>
                <w:lang w:val="en-US"/>
              </w:rPr>
              <w:t>563/18</w:t>
            </w:r>
          </w:p>
        </w:tc>
        <w:tc>
          <w:tcPr>
            <w:tcW w:w="426" w:type="dxa"/>
          </w:tcPr>
          <w:p w14:paraId="0686AD00" w14:textId="77777777" w:rsidR="0079766A" w:rsidRPr="00B82C65" w:rsidRDefault="0079766A" w:rsidP="0079766A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5811" w:type="dxa"/>
          </w:tcPr>
          <w:p w14:paraId="77A7886D" w14:textId="77777777" w:rsidR="0079766A" w:rsidRPr="008C28C1" w:rsidRDefault="0079766A" w:rsidP="0079766A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8C28C1">
              <w:rPr>
                <w:sz w:val="22"/>
                <w:szCs w:val="22"/>
                <w:lang w:val="en-US"/>
              </w:rPr>
              <w:t>Staphylococcus aureus ssp aureus DSM 799 DSM</w:t>
            </w:r>
          </w:p>
        </w:tc>
        <w:tc>
          <w:tcPr>
            <w:tcW w:w="1683" w:type="dxa"/>
          </w:tcPr>
          <w:p w14:paraId="7129BCF9" w14:textId="77777777" w:rsidR="0079766A" w:rsidRDefault="0079766A" w:rsidP="0079766A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2.28</w:t>
            </w:r>
          </w:p>
        </w:tc>
        <w:tc>
          <w:tcPr>
            <w:tcW w:w="2145" w:type="dxa"/>
          </w:tcPr>
          <w:p w14:paraId="69439491" w14:textId="77777777" w:rsidR="0079766A" w:rsidRDefault="0079766A" w:rsidP="0079766A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46170</w:t>
            </w:r>
          </w:p>
        </w:tc>
      </w:tr>
    </w:tbl>
    <w:bookmarkEnd w:id="0"/>
    <w:p w14:paraId="55256C86" w14:textId="55FBB1D3" w:rsidR="00CC3C37" w:rsidRPr="000A749E" w:rsidRDefault="00CC3C37" w:rsidP="00CC3C37">
      <w:pPr>
        <w:jc w:val="both"/>
        <w:rPr>
          <w:sz w:val="20"/>
          <w:szCs w:val="20"/>
          <w:lang w:val="en-US"/>
        </w:rPr>
      </w:pPr>
      <w:r w:rsidRPr="00244CB0">
        <w:rPr>
          <w:sz w:val="20"/>
          <w:szCs w:val="20"/>
          <w:lang w:val="en-US"/>
        </w:rPr>
        <w:t xml:space="preserve">* </w:t>
      </w:r>
      <w:r w:rsidRPr="000A749E">
        <w:rPr>
          <w:sz w:val="20"/>
          <w:szCs w:val="20"/>
          <w:lang w:val="en-US"/>
        </w:rPr>
        <w:t>MSSA, methicillin-susceptible Staphylococcus aureus; MRSA methicillin-resistant Staphylococcus aureus; ATCC, American type culture collection; DSMZ, german collection of microorganisms and cell cultures</w:t>
      </w:r>
      <w:r>
        <w:rPr>
          <w:sz w:val="20"/>
          <w:szCs w:val="20"/>
          <w:lang w:val="en-US"/>
        </w:rPr>
        <w:t xml:space="preserve">; MALDI-TOF MS, </w:t>
      </w:r>
      <w:r w:rsidRPr="00244CB0">
        <w:rPr>
          <w:sz w:val="20"/>
          <w:szCs w:val="20"/>
          <w:lang w:val="en-US"/>
        </w:rPr>
        <w:t>Matrix-Assisted Laser Desorption/Ionization Time-Of-Flight Mass Spectrometry</w:t>
      </w:r>
      <w:r>
        <w:rPr>
          <w:sz w:val="20"/>
          <w:szCs w:val="20"/>
          <w:lang w:val="en-US"/>
        </w:rPr>
        <w:t>; NCBI, National Center for Biotechnology Information</w:t>
      </w:r>
    </w:p>
    <w:p w14:paraId="1AA9B99B" w14:textId="5D219245" w:rsidR="006E124F" w:rsidRPr="008E7DC2" w:rsidRDefault="006B0D0A" w:rsidP="006E124F">
      <w:pPr>
        <w:spacing w:line="480" w:lineRule="auto"/>
        <w:rPr>
          <w:lang w:val="en-US"/>
        </w:rPr>
      </w:pPr>
      <w:r>
        <w:rPr>
          <w:b/>
          <w:lang w:val="en-US"/>
        </w:rPr>
        <w:lastRenderedPageBreak/>
        <w:t xml:space="preserve">Supplementary </w:t>
      </w:r>
      <w:r w:rsidR="00597C83">
        <w:rPr>
          <w:b/>
          <w:lang w:val="en-US"/>
        </w:rPr>
        <w:t>Table S2</w:t>
      </w:r>
      <w:r w:rsidR="006E124F" w:rsidRPr="002A6A06">
        <w:rPr>
          <w:b/>
          <w:lang w:val="en-US"/>
        </w:rPr>
        <w:t>.</w:t>
      </w:r>
      <w:r w:rsidR="006E124F">
        <w:rPr>
          <w:lang w:val="en-US"/>
        </w:rPr>
        <w:t xml:space="preserve"> Oligonucleotides used for PCR analysis</w:t>
      </w:r>
    </w:p>
    <w:tbl>
      <w:tblPr>
        <w:tblStyle w:val="Tabellenraster"/>
        <w:tblpPr w:leftFromText="141" w:rightFromText="141" w:vertAnchor="page" w:horzAnchor="page" w:tblpXSpec="center" w:tblpY="2228"/>
        <w:tblW w:w="13008" w:type="dxa"/>
        <w:tblLayout w:type="fixed"/>
        <w:tblLook w:val="04A0" w:firstRow="1" w:lastRow="0" w:firstColumn="1" w:lastColumn="0" w:noHBand="0" w:noVBand="1"/>
      </w:tblPr>
      <w:tblGrid>
        <w:gridCol w:w="1218"/>
        <w:gridCol w:w="4991"/>
        <w:gridCol w:w="4991"/>
        <w:gridCol w:w="1808"/>
      </w:tblGrid>
      <w:tr w:rsidR="006E124F" w:rsidRPr="00407D13" w14:paraId="68A3FF92" w14:textId="115107D4" w:rsidTr="007B6C13">
        <w:trPr>
          <w:trHeight w:hRule="exact" w:val="672"/>
        </w:trPr>
        <w:tc>
          <w:tcPr>
            <w:tcW w:w="12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C42221B" w14:textId="77777777" w:rsidR="006E124F" w:rsidRPr="00B4155B" w:rsidRDefault="006E124F" w:rsidP="003E15B0">
            <w:pPr>
              <w:rPr>
                <w:b/>
                <w:sz w:val="28"/>
                <w:lang w:val="en-US"/>
              </w:rPr>
            </w:pPr>
            <w:r w:rsidRPr="00B4155B">
              <w:rPr>
                <w:b/>
                <w:sz w:val="28"/>
                <w:lang w:val="en-US"/>
              </w:rPr>
              <w:t>Gene</w:t>
            </w:r>
          </w:p>
        </w:tc>
        <w:tc>
          <w:tcPr>
            <w:tcW w:w="49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0236BDC" w14:textId="77777777" w:rsidR="006E124F" w:rsidRPr="00B4155B" w:rsidRDefault="006E124F" w:rsidP="003E15B0">
            <w:pPr>
              <w:rPr>
                <w:b/>
                <w:sz w:val="28"/>
                <w:lang w:val="en-US"/>
              </w:rPr>
            </w:pPr>
            <w:r w:rsidRPr="00B4155B">
              <w:rPr>
                <w:b/>
                <w:sz w:val="28"/>
                <w:lang w:val="en-US"/>
              </w:rPr>
              <w:t>Forward oligonucleotide (5’ – 3’)</w:t>
            </w:r>
          </w:p>
        </w:tc>
        <w:tc>
          <w:tcPr>
            <w:tcW w:w="49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9ED88C0" w14:textId="77777777" w:rsidR="006E124F" w:rsidRPr="00B4155B" w:rsidRDefault="006E124F" w:rsidP="003E15B0">
            <w:pPr>
              <w:rPr>
                <w:b/>
                <w:sz w:val="28"/>
                <w:lang w:val="en-US"/>
              </w:rPr>
            </w:pPr>
            <w:r w:rsidRPr="00B4155B">
              <w:rPr>
                <w:b/>
                <w:sz w:val="28"/>
                <w:lang w:val="en-US"/>
              </w:rPr>
              <w:t>Reverse oligonucleotide (5’ – 3’)</w:t>
            </w:r>
          </w:p>
        </w:tc>
        <w:tc>
          <w:tcPr>
            <w:tcW w:w="180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CA606A3" w14:textId="25C32441" w:rsidR="006E124F" w:rsidRPr="00B4155B" w:rsidRDefault="006E124F" w:rsidP="003E15B0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References</w:t>
            </w:r>
          </w:p>
        </w:tc>
      </w:tr>
      <w:tr w:rsidR="006E124F" w:rsidRPr="008E7DC2" w14:paraId="2E77FD3C" w14:textId="38598504" w:rsidTr="007B6C13">
        <w:trPr>
          <w:trHeight w:hRule="exact" w:val="60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76906B5D" w14:textId="1ED9D794" w:rsidR="006E124F" w:rsidRPr="00B4155B" w:rsidRDefault="006E124F" w:rsidP="006E124F">
            <w:pPr>
              <w:rPr>
                <w:b/>
                <w:lang w:val="en-US"/>
              </w:rPr>
            </w:pPr>
            <w:r w:rsidRPr="00904662">
              <w:rPr>
                <w:b/>
                <w:bCs/>
              </w:rPr>
              <w:t>PBP1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14:paraId="1D73BB22" w14:textId="51473E65" w:rsidR="006E124F" w:rsidRPr="00BB18B8" w:rsidRDefault="006E124F" w:rsidP="006E124F">
            <w:pPr>
              <w:rPr>
                <w:szCs w:val="23"/>
                <w:lang w:val="en-US"/>
              </w:rPr>
            </w:pPr>
            <w:r w:rsidRPr="00904662">
              <w:rPr>
                <w:bCs/>
              </w:rPr>
              <w:t>5‘-ACCAATAACAAAAGATACTGCTGAA-3‘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14:paraId="7BDED400" w14:textId="0A98348C" w:rsidR="006E124F" w:rsidRPr="00BB18B8" w:rsidRDefault="006E124F" w:rsidP="006E124F">
            <w:pPr>
              <w:rPr>
                <w:szCs w:val="23"/>
              </w:rPr>
            </w:pPr>
            <w:r w:rsidRPr="00904662">
              <w:rPr>
                <w:bCs/>
              </w:rPr>
              <w:t>5‘-CGTCACCCATAAAACTTACAAAATA-3‘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5D50B036" w14:textId="6A223E23" w:rsidR="006E124F" w:rsidRPr="00904662" w:rsidRDefault="006E124F" w:rsidP="006E124F">
            <w:pPr>
              <w:rPr>
                <w:bCs/>
              </w:rPr>
            </w:pPr>
            <w:r>
              <w:rPr>
                <w:bCs/>
              </w:rPr>
              <w:t>[1]</w:t>
            </w:r>
          </w:p>
        </w:tc>
      </w:tr>
      <w:tr w:rsidR="006E124F" w:rsidRPr="00251309" w14:paraId="57CB91AA" w14:textId="7B84E593" w:rsidTr="007B6C13">
        <w:trPr>
          <w:trHeight w:hRule="exact" w:val="60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55016995" w14:textId="3DEA2512" w:rsidR="006E124F" w:rsidRPr="00B4155B" w:rsidRDefault="006E124F" w:rsidP="006E124F">
            <w:pPr>
              <w:rPr>
                <w:b/>
                <w:lang w:val="en-US"/>
              </w:rPr>
            </w:pPr>
            <w:r w:rsidRPr="00904662">
              <w:rPr>
                <w:b/>
                <w:bCs/>
              </w:rPr>
              <w:t>PBP2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14:paraId="323C68D9" w14:textId="24482643" w:rsidR="006E124F" w:rsidRPr="00BB18B8" w:rsidRDefault="006E124F" w:rsidP="006E124F">
            <w:pPr>
              <w:rPr>
                <w:szCs w:val="23"/>
                <w:lang w:val="en-US"/>
              </w:rPr>
            </w:pPr>
            <w:r w:rsidRPr="00904662">
              <w:rPr>
                <w:bCs/>
              </w:rPr>
              <w:t>5‘-TAACAGAAACCAAGCAACAGAT-3‘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14:paraId="528F2000" w14:textId="32E0C5AF" w:rsidR="006E124F" w:rsidRPr="00BB18B8" w:rsidRDefault="006E124F" w:rsidP="006E124F">
            <w:pPr>
              <w:rPr>
                <w:szCs w:val="23"/>
                <w:lang w:val="en-US"/>
              </w:rPr>
            </w:pPr>
            <w:r w:rsidRPr="00904662">
              <w:rPr>
                <w:bCs/>
              </w:rPr>
              <w:t>5‘-TTTGTCGTAAAGCATCATAAATAGA-3‘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34683010" w14:textId="02A7D453" w:rsidR="006E124F" w:rsidRPr="00904662" w:rsidRDefault="006E124F" w:rsidP="006E124F">
            <w:pPr>
              <w:rPr>
                <w:bCs/>
              </w:rPr>
            </w:pPr>
            <w:r>
              <w:rPr>
                <w:bCs/>
              </w:rPr>
              <w:t>[1]</w:t>
            </w:r>
          </w:p>
        </w:tc>
      </w:tr>
      <w:tr w:rsidR="006E124F" w:rsidRPr="00251309" w14:paraId="7BF44058" w14:textId="1C08B2CD" w:rsidTr="007B6C13">
        <w:trPr>
          <w:trHeight w:hRule="exact" w:val="60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685EC14B" w14:textId="6023BB42" w:rsidR="006E124F" w:rsidRPr="00B4155B" w:rsidRDefault="006E124F" w:rsidP="006E124F">
            <w:pPr>
              <w:rPr>
                <w:b/>
                <w:lang w:val="en-US"/>
              </w:rPr>
            </w:pPr>
            <w:r w:rsidRPr="00904662">
              <w:rPr>
                <w:b/>
                <w:bCs/>
              </w:rPr>
              <w:t>PBP2</w:t>
            </w:r>
            <w:r>
              <w:rPr>
                <w:b/>
                <w:bCs/>
              </w:rPr>
              <w:t>a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14:paraId="162A4F5D" w14:textId="0F6DE8FE" w:rsidR="006E124F" w:rsidRPr="00BB18B8" w:rsidRDefault="006E124F" w:rsidP="006E124F">
            <w:pPr>
              <w:rPr>
                <w:szCs w:val="23"/>
                <w:lang w:val="en-US"/>
              </w:rPr>
            </w:pPr>
            <w:r w:rsidRPr="00904662">
              <w:rPr>
                <w:bCs/>
              </w:rPr>
              <w:t>5‘-CAACTAATGAAACAGAAAGTCGTAA-3‘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14:paraId="70335296" w14:textId="01E1DE6D" w:rsidR="006E124F" w:rsidRPr="00BB18B8" w:rsidRDefault="006E124F" w:rsidP="006E124F">
            <w:pPr>
              <w:rPr>
                <w:szCs w:val="23"/>
                <w:lang w:val="en-US"/>
              </w:rPr>
            </w:pPr>
            <w:r w:rsidRPr="00904662">
              <w:rPr>
                <w:bCs/>
              </w:rPr>
              <w:t>5‘-TAATGTATGTGCGATTGTATTGCTA-3‘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14C025E9" w14:textId="7B893410" w:rsidR="006E124F" w:rsidRPr="00904662" w:rsidRDefault="006E124F" w:rsidP="006E124F">
            <w:pPr>
              <w:rPr>
                <w:bCs/>
              </w:rPr>
            </w:pPr>
            <w:r>
              <w:rPr>
                <w:bCs/>
              </w:rPr>
              <w:t>[1]</w:t>
            </w:r>
          </w:p>
        </w:tc>
      </w:tr>
      <w:tr w:rsidR="006E124F" w:rsidRPr="00251309" w14:paraId="2D9A852D" w14:textId="2A7B2168" w:rsidTr="007B6C13">
        <w:trPr>
          <w:trHeight w:hRule="exact" w:val="60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06B044CC" w14:textId="0130D871" w:rsidR="006E124F" w:rsidRPr="00B4155B" w:rsidRDefault="006E124F" w:rsidP="006E124F">
            <w:pPr>
              <w:rPr>
                <w:b/>
                <w:lang w:val="en-US"/>
              </w:rPr>
            </w:pPr>
            <w:r w:rsidRPr="00904662">
              <w:rPr>
                <w:b/>
                <w:bCs/>
              </w:rPr>
              <w:t>PBP3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14:paraId="334BEEF2" w14:textId="21FE57DB" w:rsidR="006E124F" w:rsidRPr="00BB18B8" w:rsidRDefault="006E124F" w:rsidP="006E124F">
            <w:pPr>
              <w:rPr>
                <w:szCs w:val="23"/>
                <w:lang w:val="en-US"/>
              </w:rPr>
            </w:pPr>
            <w:r w:rsidRPr="00904662">
              <w:rPr>
                <w:bCs/>
              </w:rPr>
              <w:t>5‘-ACAAAATCCTAAAAATGGAGACA-3‘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14:paraId="031A9388" w14:textId="4E0E326B" w:rsidR="006E124F" w:rsidRPr="00BB18B8" w:rsidRDefault="006E124F" w:rsidP="006E124F">
            <w:pPr>
              <w:rPr>
                <w:szCs w:val="23"/>
                <w:lang w:val="en-US"/>
              </w:rPr>
            </w:pPr>
            <w:r w:rsidRPr="00904662">
              <w:rPr>
                <w:bCs/>
              </w:rPr>
              <w:t>5‘-ACCTTGGAAATGTAATGGTTCAT-3‘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50BD4A61" w14:textId="599F47B1" w:rsidR="006E124F" w:rsidRPr="00904662" w:rsidRDefault="006E124F" w:rsidP="006E124F">
            <w:pPr>
              <w:rPr>
                <w:bCs/>
              </w:rPr>
            </w:pPr>
            <w:r>
              <w:rPr>
                <w:bCs/>
              </w:rPr>
              <w:t>[1]</w:t>
            </w:r>
          </w:p>
        </w:tc>
      </w:tr>
      <w:tr w:rsidR="006E124F" w:rsidRPr="00251309" w14:paraId="721D1447" w14:textId="08DB3C8A" w:rsidTr="007B6C13">
        <w:trPr>
          <w:trHeight w:hRule="exact" w:val="60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4BE3F324" w14:textId="2971FFA0" w:rsidR="006E124F" w:rsidRPr="00B4155B" w:rsidRDefault="006E124F" w:rsidP="006E124F">
            <w:pPr>
              <w:rPr>
                <w:b/>
                <w:lang w:val="en-US"/>
              </w:rPr>
            </w:pPr>
            <w:r w:rsidRPr="00904662">
              <w:rPr>
                <w:b/>
                <w:bCs/>
              </w:rPr>
              <w:t>PBP4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14:paraId="02F38ACB" w14:textId="74050363" w:rsidR="006E124F" w:rsidRPr="00BB18B8" w:rsidRDefault="006E124F" w:rsidP="006E124F">
            <w:pPr>
              <w:rPr>
                <w:szCs w:val="23"/>
                <w:lang w:val="en-US"/>
              </w:rPr>
            </w:pPr>
            <w:r w:rsidRPr="00904662">
              <w:rPr>
                <w:bCs/>
              </w:rPr>
              <w:t>5‘-ACGATGTTTTACCAAGTGATTTTAG-3‘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14:paraId="542031A3" w14:textId="00FBCA04" w:rsidR="006E124F" w:rsidRPr="00BB18B8" w:rsidRDefault="006E124F" w:rsidP="006E124F">
            <w:pPr>
              <w:rPr>
                <w:szCs w:val="23"/>
                <w:lang w:val="en-US"/>
              </w:rPr>
            </w:pPr>
            <w:r w:rsidRPr="00904662">
              <w:rPr>
                <w:bCs/>
              </w:rPr>
              <w:t>5‘-ACCAATGATAGTGAATAATGGATGT-3‘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5DAE30AE" w14:textId="4E8E4836" w:rsidR="006E124F" w:rsidRPr="00904662" w:rsidRDefault="006E124F" w:rsidP="006E124F">
            <w:pPr>
              <w:rPr>
                <w:bCs/>
              </w:rPr>
            </w:pPr>
            <w:r>
              <w:rPr>
                <w:bCs/>
              </w:rPr>
              <w:t>[1]</w:t>
            </w:r>
          </w:p>
        </w:tc>
      </w:tr>
      <w:tr w:rsidR="006E124F" w:rsidRPr="00251309" w14:paraId="14E4AE79" w14:textId="7E8E660A" w:rsidTr="00603FEF">
        <w:trPr>
          <w:trHeight w:hRule="exact" w:val="60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1BF3CEBE" w14:textId="641FA2E4" w:rsidR="006E124F" w:rsidRPr="00B4155B" w:rsidRDefault="006E124F" w:rsidP="006E124F">
            <w:pPr>
              <w:rPr>
                <w:b/>
                <w:lang w:val="en-US"/>
              </w:rPr>
            </w:pPr>
            <w:r>
              <w:rPr>
                <w:b/>
                <w:bCs/>
              </w:rPr>
              <w:t>gap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14:paraId="734F0CC3" w14:textId="2CB90123" w:rsidR="006E124F" w:rsidRPr="00BB18B8" w:rsidRDefault="006E124F" w:rsidP="006E124F">
            <w:pPr>
              <w:rPr>
                <w:szCs w:val="23"/>
                <w:lang w:val="en-US"/>
              </w:rPr>
            </w:pPr>
            <w:r w:rsidRPr="00B2140D">
              <w:rPr>
                <w:bCs/>
                <w:lang w:val="en-GB"/>
              </w:rPr>
              <w:t>5‘-CAAAATACACAAGACGCACC-3‘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14:paraId="3AA98874" w14:textId="506D5C4D" w:rsidR="006E124F" w:rsidRPr="00BB18B8" w:rsidRDefault="006E124F" w:rsidP="006E124F">
            <w:pPr>
              <w:rPr>
                <w:szCs w:val="23"/>
                <w:lang w:val="en-US"/>
              </w:rPr>
            </w:pPr>
            <w:r w:rsidRPr="00904662">
              <w:rPr>
                <w:bCs/>
              </w:rPr>
              <w:t>5‘-</w:t>
            </w:r>
            <w:r w:rsidRPr="00B2140D">
              <w:rPr>
                <w:bCs/>
              </w:rPr>
              <w:t>CCGATAGCTTTAGCAGCAC</w:t>
            </w:r>
            <w:r w:rsidRPr="00904662">
              <w:rPr>
                <w:bCs/>
              </w:rPr>
              <w:t>-3‘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37ED7DE0" w14:textId="621583C9" w:rsidR="006E124F" w:rsidRPr="00904662" w:rsidRDefault="006E124F" w:rsidP="006E124F">
            <w:pPr>
              <w:rPr>
                <w:bCs/>
              </w:rPr>
            </w:pPr>
            <w:r>
              <w:rPr>
                <w:bCs/>
              </w:rPr>
              <w:t>[*]</w:t>
            </w:r>
          </w:p>
        </w:tc>
      </w:tr>
      <w:tr w:rsidR="00603FEF" w:rsidRPr="00251309" w14:paraId="233C533C" w14:textId="77777777" w:rsidTr="007B6C13">
        <w:trPr>
          <w:trHeight w:hRule="exact" w:val="605"/>
        </w:trPr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2131FB6" w14:textId="77654F00" w:rsidR="00603FEF" w:rsidRDefault="00603FEF" w:rsidP="006E124F">
            <w:pPr>
              <w:rPr>
                <w:b/>
                <w:bCs/>
              </w:rPr>
            </w:pPr>
            <w:r>
              <w:rPr>
                <w:b/>
                <w:bCs/>
              </w:rPr>
              <w:t>mecA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2B46F18" w14:textId="2955FC3B" w:rsidR="00603FEF" w:rsidRPr="00B2140D" w:rsidRDefault="005C14AA" w:rsidP="006E124F">
            <w:pPr>
              <w:rPr>
                <w:bCs/>
                <w:lang w:val="en-GB"/>
              </w:rPr>
            </w:pPr>
            <w:r w:rsidRPr="005C14AA">
              <w:rPr>
                <w:bCs/>
                <w:lang w:val="en-GB"/>
              </w:rPr>
              <w:t>5′-GTTGTAGTTGTCGGGTTTGG</w:t>
            </w:r>
            <w:r>
              <w:rPr>
                <w:bCs/>
                <w:lang w:val="en-GB"/>
              </w:rPr>
              <w:t>-3’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16CDBA" w14:textId="260DD085" w:rsidR="00603FEF" w:rsidRPr="005C14AA" w:rsidRDefault="005C14AA" w:rsidP="006E124F">
            <w:pPr>
              <w:rPr>
                <w:bCs/>
                <w:lang w:val="en-GB"/>
              </w:rPr>
            </w:pPr>
            <w:r w:rsidRPr="005C14AA">
              <w:rPr>
                <w:bCs/>
                <w:lang w:val="en-GB"/>
              </w:rPr>
              <w:t>5′</w:t>
            </w:r>
            <w:r>
              <w:rPr>
                <w:bCs/>
                <w:lang w:val="en-GB"/>
              </w:rPr>
              <w:t>-</w:t>
            </w:r>
            <w:r w:rsidRPr="005C14AA">
              <w:rPr>
                <w:bCs/>
                <w:lang w:val="en-GB"/>
              </w:rPr>
              <w:t>CTTCCACATACCATCTTCTTTAAC</w:t>
            </w:r>
            <w:r>
              <w:rPr>
                <w:bCs/>
                <w:lang w:val="en-GB"/>
              </w:rPr>
              <w:t>-3’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8DF2285" w14:textId="3D1A16F9" w:rsidR="00603FEF" w:rsidRDefault="00F66120" w:rsidP="006E124F">
            <w:pPr>
              <w:rPr>
                <w:bCs/>
              </w:rPr>
            </w:pPr>
            <w:r>
              <w:rPr>
                <w:bCs/>
              </w:rPr>
              <w:t>[2]</w:t>
            </w:r>
          </w:p>
        </w:tc>
      </w:tr>
    </w:tbl>
    <w:p w14:paraId="4B7F09AD" w14:textId="77777777" w:rsidR="007B6C13" w:rsidRDefault="007B6C13" w:rsidP="006E124F">
      <w:pPr>
        <w:spacing w:line="480" w:lineRule="auto"/>
        <w:jc w:val="both"/>
        <w:rPr>
          <w:sz w:val="20"/>
          <w:lang w:val="en-US"/>
        </w:rPr>
      </w:pPr>
    </w:p>
    <w:p w14:paraId="028B1F06" w14:textId="77777777" w:rsidR="007B6C13" w:rsidRDefault="007B6C13" w:rsidP="006E124F">
      <w:pPr>
        <w:spacing w:line="480" w:lineRule="auto"/>
        <w:jc w:val="both"/>
        <w:rPr>
          <w:sz w:val="20"/>
          <w:lang w:val="en-US"/>
        </w:rPr>
      </w:pPr>
    </w:p>
    <w:p w14:paraId="4C18919E" w14:textId="77777777" w:rsidR="007B6C13" w:rsidRDefault="007B6C13" w:rsidP="006E124F">
      <w:pPr>
        <w:spacing w:line="480" w:lineRule="auto"/>
        <w:jc w:val="both"/>
        <w:rPr>
          <w:sz w:val="20"/>
          <w:lang w:val="en-US"/>
        </w:rPr>
      </w:pPr>
    </w:p>
    <w:p w14:paraId="73490A83" w14:textId="77777777" w:rsidR="007B6C13" w:rsidRDefault="007B6C13" w:rsidP="006E124F">
      <w:pPr>
        <w:spacing w:line="480" w:lineRule="auto"/>
        <w:jc w:val="both"/>
        <w:rPr>
          <w:sz w:val="20"/>
          <w:lang w:val="en-US"/>
        </w:rPr>
      </w:pPr>
    </w:p>
    <w:p w14:paraId="33C37EA3" w14:textId="77777777" w:rsidR="007B6C13" w:rsidRDefault="007B6C13" w:rsidP="006E124F">
      <w:pPr>
        <w:spacing w:line="480" w:lineRule="auto"/>
        <w:jc w:val="both"/>
        <w:rPr>
          <w:sz w:val="20"/>
          <w:lang w:val="en-US"/>
        </w:rPr>
      </w:pPr>
    </w:p>
    <w:p w14:paraId="77A2668B" w14:textId="77777777" w:rsidR="007B6C13" w:rsidRDefault="007B6C13" w:rsidP="006E124F">
      <w:pPr>
        <w:spacing w:line="480" w:lineRule="auto"/>
        <w:jc w:val="both"/>
        <w:rPr>
          <w:sz w:val="20"/>
          <w:lang w:val="en-US"/>
        </w:rPr>
      </w:pPr>
    </w:p>
    <w:p w14:paraId="69130646" w14:textId="77777777" w:rsidR="007B6C13" w:rsidRDefault="007B6C13" w:rsidP="006E124F">
      <w:pPr>
        <w:spacing w:line="480" w:lineRule="auto"/>
        <w:jc w:val="both"/>
        <w:rPr>
          <w:sz w:val="20"/>
          <w:lang w:val="en-US"/>
        </w:rPr>
      </w:pPr>
    </w:p>
    <w:p w14:paraId="7126BF39" w14:textId="77777777" w:rsidR="007B6C13" w:rsidRDefault="007B6C13" w:rsidP="006E124F">
      <w:pPr>
        <w:spacing w:line="480" w:lineRule="auto"/>
        <w:jc w:val="both"/>
        <w:rPr>
          <w:sz w:val="20"/>
          <w:lang w:val="en-US"/>
        </w:rPr>
      </w:pPr>
    </w:p>
    <w:p w14:paraId="17BCF7AB" w14:textId="77777777" w:rsidR="007B6C13" w:rsidRDefault="007B6C13" w:rsidP="006E124F">
      <w:pPr>
        <w:spacing w:line="480" w:lineRule="auto"/>
        <w:jc w:val="both"/>
        <w:rPr>
          <w:sz w:val="20"/>
          <w:lang w:val="en-US"/>
        </w:rPr>
      </w:pPr>
    </w:p>
    <w:p w14:paraId="1823495C" w14:textId="77777777" w:rsidR="007B6C13" w:rsidRDefault="007B6C13" w:rsidP="006E124F">
      <w:pPr>
        <w:spacing w:line="480" w:lineRule="auto"/>
        <w:jc w:val="both"/>
        <w:rPr>
          <w:sz w:val="20"/>
          <w:lang w:val="en-US"/>
        </w:rPr>
      </w:pPr>
    </w:p>
    <w:p w14:paraId="4F499468" w14:textId="77777777" w:rsidR="00603FEF" w:rsidRDefault="00603FEF" w:rsidP="006E124F">
      <w:pPr>
        <w:spacing w:line="480" w:lineRule="auto"/>
        <w:jc w:val="both"/>
        <w:rPr>
          <w:sz w:val="20"/>
          <w:lang w:val="en-US"/>
        </w:rPr>
      </w:pPr>
    </w:p>
    <w:p w14:paraId="2B49F474" w14:textId="77777777" w:rsidR="00603FEF" w:rsidRDefault="00603FEF" w:rsidP="006E124F">
      <w:pPr>
        <w:spacing w:line="480" w:lineRule="auto"/>
        <w:jc w:val="both"/>
        <w:rPr>
          <w:sz w:val="20"/>
          <w:lang w:val="en-US"/>
        </w:rPr>
      </w:pPr>
    </w:p>
    <w:p w14:paraId="240613C0" w14:textId="06C9341A" w:rsidR="006E124F" w:rsidRDefault="006E124F" w:rsidP="006E124F">
      <w:pPr>
        <w:spacing w:line="48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PBP1-4, penicillin binding protein 1-4; gap, </w:t>
      </w:r>
      <w:r w:rsidR="008344BB">
        <w:rPr>
          <w:sz w:val="20"/>
          <w:lang w:val="en-US"/>
        </w:rPr>
        <w:t xml:space="preserve">the Staphylococcus aureus gene </w:t>
      </w:r>
      <w:r w:rsidR="008344BB" w:rsidRPr="008344BB">
        <w:rPr>
          <w:sz w:val="20"/>
          <w:lang w:val="en-US"/>
        </w:rPr>
        <w:t xml:space="preserve">encoding </w:t>
      </w:r>
      <w:r w:rsidR="008344BB">
        <w:rPr>
          <w:sz w:val="20"/>
          <w:lang w:val="en-US"/>
        </w:rPr>
        <w:t xml:space="preserve">the </w:t>
      </w:r>
      <w:r w:rsidR="008344BB" w:rsidRPr="008344BB">
        <w:rPr>
          <w:sz w:val="20"/>
          <w:lang w:val="en-US"/>
        </w:rPr>
        <w:t>glyceraldehyde-3-phosphate dehydrogenase</w:t>
      </w:r>
    </w:p>
    <w:p w14:paraId="38A81595" w14:textId="6DAAF711" w:rsidR="006E124F" w:rsidRDefault="006E124F" w:rsidP="006E124F">
      <w:pPr>
        <w:pStyle w:val="Literaturverzeichnis"/>
        <w:jc w:val="both"/>
        <w:rPr>
          <w:sz w:val="20"/>
          <w:szCs w:val="20"/>
          <w:lang w:val="en-US"/>
        </w:rPr>
      </w:pPr>
      <w:r>
        <w:rPr>
          <w:sz w:val="20"/>
          <w:lang w:val="en-US"/>
        </w:rPr>
        <w:t xml:space="preserve">[1] </w:t>
      </w:r>
      <w:r w:rsidRPr="006E124F">
        <w:rPr>
          <w:sz w:val="20"/>
          <w:szCs w:val="20"/>
          <w:lang w:val="en-US"/>
        </w:rPr>
        <w:t xml:space="preserve">Navratna V, Nadig S, Sood V, Prasad K, Arakere G, Gopal B. Molecular basis for the role of Staphylococcus aureus penicillin binding protein 4 in antimicrobial resistance. </w:t>
      </w:r>
      <w:r w:rsidRPr="006E124F">
        <w:rPr>
          <w:i/>
          <w:iCs/>
          <w:sz w:val="20"/>
          <w:szCs w:val="20"/>
          <w:lang w:val="en-US"/>
        </w:rPr>
        <w:t>J Bacteriol</w:t>
      </w:r>
      <w:r w:rsidRPr="006E124F">
        <w:rPr>
          <w:sz w:val="20"/>
          <w:szCs w:val="20"/>
          <w:lang w:val="en-US"/>
        </w:rPr>
        <w:t xml:space="preserve"> 2010; </w:t>
      </w:r>
      <w:r w:rsidRPr="006E124F">
        <w:rPr>
          <w:b/>
          <w:bCs/>
          <w:sz w:val="20"/>
          <w:szCs w:val="20"/>
          <w:lang w:val="en-US"/>
        </w:rPr>
        <w:t>192</w:t>
      </w:r>
      <w:r w:rsidRPr="006E124F">
        <w:rPr>
          <w:sz w:val="20"/>
          <w:szCs w:val="20"/>
          <w:lang w:val="en-US"/>
        </w:rPr>
        <w:t>: 134–44.</w:t>
      </w:r>
    </w:p>
    <w:p w14:paraId="5120A96B" w14:textId="0A76C750" w:rsidR="00F66120" w:rsidRPr="00F66120" w:rsidRDefault="00F66120" w:rsidP="00F66120">
      <w:pPr>
        <w:pStyle w:val="Literaturverzeichnis"/>
        <w:rPr>
          <w:sz w:val="20"/>
          <w:szCs w:val="20"/>
          <w:lang w:val="en-US"/>
        </w:rPr>
      </w:pPr>
      <w:r w:rsidRPr="00F66120">
        <w:rPr>
          <w:sz w:val="20"/>
          <w:szCs w:val="20"/>
          <w:lang w:val="en-US"/>
        </w:rPr>
        <w:fldChar w:fldCharType="begin"/>
      </w:r>
      <w:r w:rsidRPr="00F66120">
        <w:rPr>
          <w:sz w:val="20"/>
          <w:szCs w:val="20"/>
          <w:lang w:val="en-US"/>
        </w:rPr>
        <w:instrText xml:space="preserve"> ADDIN ZOTERO_BIBL {"uncited":[],"omitted":[],"custom":[]} CSL_BIBLIOGRAPHY </w:instrText>
      </w:r>
      <w:r w:rsidRPr="00F66120">
        <w:rPr>
          <w:sz w:val="20"/>
          <w:szCs w:val="20"/>
          <w:lang w:val="en-US"/>
        </w:rPr>
        <w:fldChar w:fldCharType="separate"/>
      </w:r>
      <w:r w:rsidRPr="00F66120">
        <w:rPr>
          <w:sz w:val="20"/>
          <w:szCs w:val="20"/>
          <w:lang w:val="en-US"/>
        </w:rPr>
        <w:t>[2]</w:t>
      </w:r>
      <w:r w:rsidRPr="00F66120">
        <w:rPr>
          <w:sz w:val="20"/>
          <w:szCs w:val="20"/>
          <w:lang w:val="en-US"/>
        </w:rPr>
        <w:tab/>
        <w:t>Terpstra S, Noordhoek GT, Voesten HG, Hendriks B, Degener J. Rapid emergence of resistant coagulase-negative staphylococci on the skin after antibiotic prophylaxis. The Journal of hospital infection. 1999</w:t>
      </w:r>
    </w:p>
    <w:p w14:paraId="3D9FB795" w14:textId="7BBFC3D8" w:rsidR="006E124F" w:rsidRDefault="00F66120" w:rsidP="00146283">
      <w:pPr>
        <w:rPr>
          <w:sz w:val="20"/>
          <w:lang w:val="en-US"/>
        </w:rPr>
        <w:sectPr w:rsidR="006E124F" w:rsidSect="006E124F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  <w:r w:rsidRPr="00F66120">
        <w:rPr>
          <w:sz w:val="20"/>
          <w:szCs w:val="20"/>
          <w:lang w:val="en-US"/>
        </w:rPr>
        <w:fldChar w:fldCharType="end"/>
      </w:r>
      <w:r w:rsidR="006E124F" w:rsidRPr="00F66120">
        <w:rPr>
          <w:sz w:val="20"/>
          <w:szCs w:val="20"/>
          <w:lang w:val="en-US"/>
        </w:rPr>
        <w:t>[</w:t>
      </w:r>
      <w:r w:rsidR="0079766A">
        <w:rPr>
          <w:sz w:val="20"/>
          <w:szCs w:val="20"/>
          <w:lang w:val="en-US"/>
        </w:rPr>
        <w:t>*</w:t>
      </w:r>
      <w:r w:rsidR="006E124F" w:rsidRPr="00F66120">
        <w:rPr>
          <w:sz w:val="20"/>
          <w:szCs w:val="20"/>
          <w:lang w:val="en-US"/>
        </w:rPr>
        <w:t>] These primers were designed for the present study</w:t>
      </w:r>
    </w:p>
    <w:p w14:paraId="49356A1D" w14:textId="51EEB1E2" w:rsidR="00146283" w:rsidRDefault="000A331D" w:rsidP="00146283">
      <w:pPr>
        <w:spacing w:line="480" w:lineRule="auto"/>
        <w:jc w:val="both"/>
        <w:rPr>
          <w:lang w:val="en-US"/>
        </w:rPr>
      </w:pPr>
      <w:r>
        <w:rPr>
          <w:b/>
          <w:lang w:val="en-US"/>
        </w:rPr>
        <w:lastRenderedPageBreak/>
        <w:t xml:space="preserve">Supplementary Table </w:t>
      </w:r>
      <w:r w:rsidR="00597C83">
        <w:rPr>
          <w:b/>
          <w:lang w:val="en-US"/>
        </w:rPr>
        <w:t>S3</w:t>
      </w:r>
      <w:r w:rsidRPr="002A6A06">
        <w:rPr>
          <w:b/>
          <w:lang w:val="en-US"/>
        </w:rPr>
        <w:t>.</w:t>
      </w:r>
      <w:r>
        <w:rPr>
          <w:lang w:val="en-US"/>
        </w:rPr>
        <w:t xml:space="preserve"> </w:t>
      </w:r>
      <w:bookmarkStart w:id="1" w:name="_Hlk61031220"/>
      <w:r>
        <w:rPr>
          <w:lang w:val="en-US"/>
        </w:rPr>
        <w:t xml:space="preserve">Relative gene expression of penicillin binding proteins (PBP1, PBP2, PBP2`, PBP3 and PBP4) determined for one fosfomycin-susceptible (ATCC-33592) and one fosfomycin-resistant (DSMZ-23622) MRSA isolate using RT-PCR with gap as housekeeping gene and a no treatment control as reference. Bacteria were exposed to either cefazolin or fosfomycin at a concentration corresponding to 0.25 times of their respective minimum inhibitory concentrations (MIC) for a time period of 4 hours. Data is stated as mean (±SD) relative quantification </w:t>
      </w:r>
      <w:r w:rsidR="002A6C31">
        <w:rPr>
          <w:lang w:val="en-US"/>
        </w:rPr>
        <w:t xml:space="preserve">values </w:t>
      </w:r>
      <w:r>
        <w:rPr>
          <w:lang w:val="en-US"/>
        </w:rPr>
        <w:t>and</w:t>
      </w:r>
      <w:r w:rsidR="002A6C31">
        <w:rPr>
          <w:lang w:val="en-US"/>
        </w:rPr>
        <w:t xml:space="preserve"> individual </w:t>
      </w:r>
      <w:r>
        <w:rPr>
          <w:lang w:val="en-US"/>
        </w:rPr>
        <w:t>Ct values</w:t>
      </w:r>
      <w:bookmarkEnd w:id="1"/>
    </w:p>
    <w:p w14:paraId="3C8DF821" w14:textId="77777777" w:rsidR="0079766A" w:rsidRDefault="0079766A" w:rsidP="00146283">
      <w:pPr>
        <w:spacing w:line="480" w:lineRule="auto"/>
        <w:jc w:val="both"/>
        <w:rPr>
          <w:lang w:val="en-US"/>
        </w:rPr>
      </w:pPr>
    </w:p>
    <w:tbl>
      <w:tblPr>
        <w:tblStyle w:val="Tabellenraster"/>
        <w:tblW w:w="9498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468"/>
        <w:gridCol w:w="1582"/>
        <w:gridCol w:w="1585"/>
        <w:gridCol w:w="1582"/>
        <w:gridCol w:w="1585"/>
      </w:tblGrid>
      <w:tr w:rsidR="0079766A" w:rsidRPr="00F34EDE" w14:paraId="1E904088" w14:textId="77777777" w:rsidTr="0079766A">
        <w:trPr>
          <w:cantSplit/>
          <w:trHeight w:hRule="exact" w:val="454"/>
          <w:jc w:val="center"/>
        </w:trPr>
        <w:tc>
          <w:tcPr>
            <w:tcW w:w="1701" w:type="dxa"/>
            <w:tcBorders>
              <w:bottom w:val="nil"/>
            </w:tcBorders>
          </w:tcPr>
          <w:p w14:paraId="09938F11" w14:textId="77777777" w:rsidR="0079766A" w:rsidRPr="00BD4C33" w:rsidRDefault="0079766A" w:rsidP="007976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14:paraId="7CE43293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88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59752278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D4C33">
              <w:rPr>
                <w:rFonts w:asciiTheme="minorHAnsi" w:hAnsiTheme="minorHAnsi" w:cstheme="minorHAnsi"/>
                <w:b/>
                <w:bCs/>
                <w:lang w:val="en-US"/>
              </w:rPr>
              <w:t>MRSA 33592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DB8332D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D4C33">
              <w:rPr>
                <w:rFonts w:asciiTheme="minorHAnsi" w:hAnsiTheme="minorHAnsi" w:cstheme="minorHAnsi"/>
                <w:b/>
                <w:bCs/>
                <w:lang w:val="en-US"/>
              </w:rPr>
              <w:t>MRSA 23622</w:t>
            </w:r>
          </w:p>
        </w:tc>
      </w:tr>
      <w:tr w:rsidR="0079766A" w:rsidRPr="00F34EDE" w14:paraId="17A22321" w14:textId="77777777" w:rsidTr="0079766A">
        <w:trPr>
          <w:cantSplit/>
          <w:trHeight w:val="417"/>
          <w:jc w:val="center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F086C90" w14:textId="77777777" w:rsidR="0079766A" w:rsidRPr="00BD4C33" w:rsidRDefault="0079766A" w:rsidP="007976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14:paraId="21398AE9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88" w:type="dxa"/>
            <w:tcBorders>
              <w:top w:val="nil"/>
              <w:bottom w:val="single" w:sz="4" w:space="0" w:color="auto"/>
              <w:right w:val="nil"/>
            </w:tcBorders>
          </w:tcPr>
          <w:p w14:paraId="3792C1C5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BD4C3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Mean RQ (±SD)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4207417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BD4C3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Ct values</w:t>
            </w:r>
          </w:p>
        </w:tc>
        <w:tc>
          <w:tcPr>
            <w:tcW w:w="158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3C1261CF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BD4C3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Mean RQ (±SD)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3F18AB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BD4C3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Ct values</w:t>
            </w:r>
          </w:p>
        </w:tc>
      </w:tr>
      <w:tr w:rsidR="0079766A" w:rsidRPr="00F34EDE" w14:paraId="1738C206" w14:textId="77777777" w:rsidTr="0079766A">
        <w:trPr>
          <w:cantSplit/>
          <w:trHeight w:hRule="exact" w:val="1021"/>
          <w:jc w:val="center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22A55A5" w14:textId="77777777" w:rsidR="0079766A" w:rsidRPr="00BD4C33" w:rsidRDefault="0079766A" w:rsidP="0079766A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BD4C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NTC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14:paraId="6D247EAB" w14:textId="77777777" w:rsidR="0079766A" w:rsidRPr="00BD4C33" w:rsidRDefault="0079766A" w:rsidP="0079766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BD4C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pbp1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C1C5D42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D4C33">
              <w:rPr>
                <w:rFonts w:asciiTheme="minorHAnsi" w:hAnsiTheme="minorHAnsi" w:cstheme="minorHAnsi"/>
                <w:sz w:val="22"/>
                <w:szCs w:val="22"/>
              </w:rPr>
              <w:t>1.000 (±0.120)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tbl>
            <w:tblPr>
              <w:tblW w:w="1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79766A" w:rsidRPr="00BD4C33" w14:paraId="4756DE03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327F9F" w14:textId="77777777" w:rsidR="0079766A" w:rsidRPr="00BD4C33" w:rsidRDefault="0079766A" w:rsidP="0079766A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de-DE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25,419</w:t>
                  </w:r>
                </w:p>
              </w:tc>
            </w:tr>
            <w:tr w:rsidR="0079766A" w:rsidRPr="00BD4C33" w14:paraId="31221238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8FFE77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25,465</w:t>
                  </w:r>
                </w:p>
              </w:tc>
            </w:tr>
            <w:tr w:rsidR="0079766A" w:rsidRPr="00BD4C33" w14:paraId="3ED9297A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21B2E8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25,417</w:t>
                  </w:r>
                </w:p>
              </w:tc>
            </w:tr>
            <w:tr w:rsidR="0079766A" w:rsidRPr="00BD4C33" w14:paraId="544EF9EF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18F3D5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25,238</w:t>
                  </w:r>
                </w:p>
              </w:tc>
            </w:tr>
          </w:tbl>
          <w:p w14:paraId="74D73191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E958F84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4C33">
              <w:rPr>
                <w:rFonts w:asciiTheme="minorHAnsi" w:hAnsiTheme="minorHAnsi" w:cstheme="minorHAnsi"/>
                <w:sz w:val="22"/>
                <w:szCs w:val="22"/>
              </w:rPr>
              <w:t>1.000 (</w:t>
            </w:r>
            <w:r w:rsidRPr="00BD4C33">
              <w:rPr>
                <w:rFonts w:ascii="Calibri" w:hAnsi="Calibri" w:cs="Calibri"/>
                <w:sz w:val="22"/>
                <w:szCs w:val="22"/>
              </w:rPr>
              <w:t>±0.080</w:t>
            </w:r>
            <w:r w:rsidRPr="00BD4C3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1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79766A" w:rsidRPr="00BD4C33" w14:paraId="547D6A54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AFC74B" w14:textId="77777777" w:rsidR="0079766A" w:rsidRPr="00BD4C33" w:rsidRDefault="0079766A" w:rsidP="0079766A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de-DE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27,619</w:t>
                  </w:r>
                </w:p>
              </w:tc>
            </w:tr>
            <w:tr w:rsidR="0079766A" w:rsidRPr="00BD4C33" w14:paraId="3C5C4E1F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64E970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27,753</w:t>
                  </w:r>
                </w:p>
              </w:tc>
            </w:tr>
            <w:tr w:rsidR="0079766A" w:rsidRPr="00BD4C33" w14:paraId="4404C740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2DCC56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27,723</w:t>
                  </w:r>
                </w:p>
              </w:tc>
            </w:tr>
            <w:tr w:rsidR="0079766A" w:rsidRPr="00BD4C33" w14:paraId="2C1C0D63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5CAB16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27,720</w:t>
                  </w:r>
                </w:p>
              </w:tc>
            </w:tr>
          </w:tbl>
          <w:p w14:paraId="4B3A50C0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766A" w:rsidRPr="00F34EDE" w14:paraId="61F7303E" w14:textId="77777777" w:rsidTr="0079766A">
        <w:trPr>
          <w:cantSplit/>
          <w:trHeight w:hRule="exact" w:val="227"/>
          <w:jc w:val="center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7825B6" w14:textId="77777777" w:rsidR="0079766A" w:rsidRPr="00BD4C33" w:rsidRDefault="0079766A" w:rsidP="0079766A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574BA689" w14:textId="77777777" w:rsidR="0079766A" w:rsidRPr="00BD4C33" w:rsidRDefault="0079766A" w:rsidP="0079766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bottom w:val="nil"/>
              <w:right w:val="nil"/>
            </w:tcBorders>
            <w:vAlign w:val="center"/>
          </w:tcPr>
          <w:p w14:paraId="0C40B382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333E9F" w14:textId="77777777" w:rsidR="0079766A" w:rsidRPr="00BD4C33" w:rsidRDefault="0079766A" w:rsidP="0079766A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DF61CAD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55B6D431" w14:textId="77777777" w:rsidR="0079766A" w:rsidRPr="00BD4C33" w:rsidRDefault="0079766A" w:rsidP="0079766A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66A" w:rsidRPr="00F34EDE" w14:paraId="00E2CF49" w14:textId="77777777" w:rsidTr="0079766A">
        <w:trPr>
          <w:cantSplit/>
          <w:trHeight w:hRule="exact" w:val="1021"/>
          <w:jc w:val="center"/>
        </w:trPr>
        <w:tc>
          <w:tcPr>
            <w:tcW w:w="1701" w:type="dxa"/>
            <w:tcBorders>
              <w:top w:val="nil"/>
            </w:tcBorders>
            <w:vAlign w:val="center"/>
          </w:tcPr>
          <w:p w14:paraId="6302AF8F" w14:textId="77777777" w:rsidR="0079766A" w:rsidRPr="00BD4C33" w:rsidRDefault="0079766A" w:rsidP="0079766A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BD4C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CEFA 0.25xMIC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14:paraId="7915F682" w14:textId="77777777" w:rsidR="0079766A" w:rsidRPr="00BD4C33" w:rsidRDefault="0079766A" w:rsidP="0079766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BD4C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pbp1</w:t>
            </w:r>
          </w:p>
        </w:tc>
        <w:tc>
          <w:tcPr>
            <w:tcW w:w="1588" w:type="dxa"/>
            <w:tcBorders>
              <w:top w:val="nil"/>
              <w:right w:val="nil"/>
            </w:tcBorders>
            <w:vAlign w:val="center"/>
          </w:tcPr>
          <w:p w14:paraId="5A9ED934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D4C33">
              <w:rPr>
                <w:rFonts w:asciiTheme="minorHAnsi" w:hAnsiTheme="minorHAnsi" w:cstheme="minorHAnsi"/>
                <w:sz w:val="22"/>
                <w:szCs w:val="22"/>
              </w:rPr>
              <w:t>0.639 (±0.119)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tbl>
            <w:tblPr>
              <w:tblW w:w="1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79766A" w:rsidRPr="00BD4C33" w14:paraId="57523C91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FF8306" w14:textId="77777777" w:rsidR="0079766A" w:rsidRPr="00BD4C33" w:rsidRDefault="0079766A" w:rsidP="0079766A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de-DE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26,827</w:t>
                  </w:r>
                </w:p>
              </w:tc>
            </w:tr>
            <w:tr w:rsidR="0079766A" w:rsidRPr="00BD4C33" w14:paraId="265C8D66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EA7A25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26,738</w:t>
                  </w:r>
                </w:p>
              </w:tc>
            </w:tr>
            <w:tr w:rsidR="0079766A" w:rsidRPr="00BD4C33" w14:paraId="42E76386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A93F1F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27,304</w:t>
                  </w:r>
                </w:p>
              </w:tc>
            </w:tr>
            <w:tr w:rsidR="0079766A" w:rsidRPr="00BD4C33" w14:paraId="138DA137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E1EEA9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26,971</w:t>
                  </w:r>
                </w:p>
              </w:tc>
            </w:tr>
          </w:tbl>
          <w:p w14:paraId="3B6E69F6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15E3D7F0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4C33">
              <w:rPr>
                <w:rFonts w:asciiTheme="minorHAnsi" w:hAnsiTheme="minorHAnsi" w:cstheme="minorHAnsi"/>
                <w:sz w:val="22"/>
                <w:szCs w:val="22"/>
              </w:rPr>
              <w:t>0.405 (</w:t>
            </w:r>
            <w:r w:rsidRPr="00BD4C33">
              <w:rPr>
                <w:rFonts w:ascii="Calibri" w:hAnsi="Calibri" w:cs="Calibri"/>
                <w:sz w:val="22"/>
                <w:szCs w:val="22"/>
              </w:rPr>
              <w:t>±0.034</w:t>
            </w:r>
            <w:r w:rsidRPr="00BD4C3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79766A" w:rsidRPr="00BD4C33" w14:paraId="062CFFB9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DFD64C" w14:textId="77777777" w:rsidR="0079766A" w:rsidRPr="00BD4C33" w:rsidRDefault="0079766A" w:rsidP="0079766A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de-DE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28,021</w:t>
                  </w:r>
                </w:p>
              </w:tc>
            </w:tr>
            <w:tr w:rsidR="0079766A" w:rsidRPr="00BD4C33" w14:paraId="4C4474EF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5B1515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28,212</w:t>
                  </w:r>
                </w:p>
              </w:tc>
            </w:tr>
            <w:tr w:rsidR="0079766A" w:rsidRPr="00BD4C33" w14:paraId="2DE8D09E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46D867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28,116</w:t>
                  </w:r>
                </w:p>
              </w:tc>
            </w:tr>
          </w:tbl>
          <w:p w14:paraId="57981823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766A" w:rsidRPr="00F34EDE" w14:paraId="362A8D8F" w14:textId="77777777" w:rsidTr="0079766A">
        <w:trPr>
          <w:cantSplit/>
          <w:trHeight w:hRule="exact" w:val="227"/>
          <w:jc w:val="center"/>
        </w:trPr>
        <w:tc>
          <w:tcPr>
            <w:tcW w:w="1701" w:type="dxa"/>
            <w:tcBorders>
              <w:top w:val="nil"/>
            </w:tcBorders>
            <w:vAlign w:val="center"/>
          </w:tcPr>
          <w:p w14:paraId="1836CB76" w14:textId="77777777" w:rsidR="0079766A" w:rsidRPr="00BD4C33" w:rsidRDefault="0079766A" w:rsidP="0079766A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</w:tcBorders>
            <w:vAlign w:val="center"/>
          </w:tcPr>
          <w:p w14:paraId="09281A3B" w14:textId="77777777" w:rsidR="0079766A" w:rsidRPr="00BD4C33" w:rsidRDefault="0079766A" w:rsidP="0079766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right w:val="nil"/>
            </w:tcBorders>
            <w:vAlign w:val="center"/>
          </w:tcPr>
          <w:p w14:paraId="6282F66D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534A381" w14:textId="77777777" w:rsidR="0079766A" w:rsidRPr="00BD4C33" w:rsidRDefault="0079766A" w:rsidP="0079766A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5F715D3C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1B12AAAE" w14:textId="77777777" w:rsidR="0079766A" w:rsidRPr="00BD4C33" w:rsidRDefault="0079766A" w:rsidP="0079766A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66A" w:rsidRPr="00F34EDE" w14:paraId="61B334E8" w14:textId="77777777" w:rsidTr="0079766A">
        <w:trPr>
          <w:cantSplit/>
          <w:trHeight w:hRule="exact" w:val="1021"/>
          <w:jc w:val="center"/>
        </w:trPr>
        <w:tc>
          <w:tcPr>
            <w:tcW w:w="1701" w:type="dxa"/>
            <w:vAlign w:val="center"/>
          </w:tcPr>
          <w:p w14:paraId="19857135" w14:textId="77777777" w:rsidR="0079766A" w:rsidRPr="00BD4C33" w:rsidRDefault="0079766A" w:rsidP="0079766A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BD4C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FOF 0.25xMIC</w:t>
            </w:r>
          </w:p>
        </w:tc>
        <w:tc>
          <w:tcPr>
            <w:tcW w:w="1474" w:type="dxa"/>
            <w:vAlign w:val="center"/>
          </w:tcPr>
          <w:p w14:paraId="2F54B1F5" w14:textId="77777777" w:rsidR="0079766A" w:rsidRPr="00BD4C33" w:rsidRDefault="0079766A" w:rsidP="0079766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BD4C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pbp1</w:t>
            </w:r>
          </w:p>
        </w:tc>
        <w:tc>
          <w:tcPr>
            <w:tcW w:w="1588" w:type="dxa"/>
            <w:tcBorders>
              <w:right w:val="nil"/>
            </w:tcBorders>
            <w:vAlign w:val="center"/>
          </w:tcPr>
          <w:p w14:paraId="5F3BC437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D4C33">
              <w:rPr>
                <w:rFonts w:asciiTheme="minorHAnsi" w:hAnsiTheme="minorHAnsi" w:cstheme="minorHAnsi"/>
                <w:sz w:val="22"/>
                <w:szCs w:val="22"/>
              </w:rPr>
              <w:t>0.420 (±0.061)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tbl>
            <w:tblPr>
              <w:tblW w:w="1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79766A" w:rsidRPr="00BD4C33" w14:paraId="38B4BCDD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E36560" w14:textId="77777777" w:rsidR="0079766A" w:rsidRPr="00BD4C33" w:rsidRDefault="0079766A" w:rsidP="0079766A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de-DE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26,149</w:t>
                  </w:r>
                </w:p>
              </w:tc>
            </w:tr>
            <w:tr w:rsidR="0079766A" w:rsidRPr="00BD4C33" w14:paraId="02969BD9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BE2B7A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26,284</w:t>
                  </w:r>
                </w:p>
              </w:tc>
            </w:tr>
            <w:tr w:rsidR="0079766A" w:rsidRPr="00BD4C33" w14:paraId="106A7D85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E593F8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26,618</w:t>
                  </w:r>
                </w:p>
              </w:tc>
            </w:tr>
            <w:tr w:rsidR="0079766A" w:rsidRPr="00BD4C33" w14:paraId="154F02B6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5E1B6D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26,147</w:t>
                  </w:r>
                </w:p>
              </w:tc>
            </w:tr>
          </w:tbl>
          <w:p w14:paraId="1327B8FE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88" w:type="dxa"/>
            <w:tcBorders>
              <w:left w:val="single" w:sz="12" w:space="0" w:color="auto"/>
              <w:right w:val="nil"/>
            </w:tcBorders>
            <w:vAlign w:val="center"/>
          </w:tcPr>
          <w:p w14:paraId="75F09693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4C33">
              <w:rPr>
                <w:rFonts w:asciiTheme="minorHAnsi" w:hAnsiTheme="minorHAnsi" w:cstheme="minorHAnsi"/>
                <w:sz w:val="22"/>
                <w:szCs w:val="22"/>
              </w:rPr>
              <w:t>2.807 (</w:t>
            </w:r>
            <w:r w:rsidRPr="00BD4C33">
              <w:rPr>
                <w:rFonts w:ascii="Calibri" w:hAnsi="Calibri" w:cs="Calibri"/>
                <w:sz w:val="22"/>
                <w:szCs w:val="22"/>
              </w:rPr>
              <w:t>±0.079</w:t>
            </w:r>
            <w:r w:rsidRPr="00BD4C3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79766A" w:rsidRPr="00BD4C33" w14:paraId="4E010C3E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CD8F59" w14:textId="77777777" w:rsidR="0079766A" w:rsidRPr="00BD4C33" w:rsidRDefault="0079766A" w:rsidP="0079766A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de-DE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24,939</w:t>
                  </w:r>
                </w:p>
              </w:tc>
            </w:tr>
            <w:tr w:rsidR="0079766A" w:rsidRPr="00BD4C33" w14:paraId="355A13E1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3F883C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24,966</w:t>
                  </w:r>
                </w:p>
              </w:tc>
            </w:tr>
            <w:tr w:rsidR="0079766A" w:rsidRPr="00BD4C33" w14:paraId="73A74AB4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B96D69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24,960</w:t>
                  </w:r>
                </w:p>
              </w:tc>
            </w:tr>
            <w:tr w:rsidR="0079766A" w:rsidRPr="00BD4C33" w14:paraId="6D918847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E9DB5E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25,001</w:t>
                  </w:r>
                </w:p>
              </w:tc>
            </w:tr>
          </w:tbl>
          <w:p w14:paraId="0325F1A0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766A" w:rsidRPr="00F34EDE" w14:paraId="2DB46829" w14:textId="77777777" w:rsidTr="0079766A">
        <w:trPr>
          <w:cantSplit/>
          <w:trHeight w:hRule="exact" w:val="227"/>
          <w:jc w:val="center"/>
        </w:trPr>
        <w:tc>
          <w:tcPr>
            <w:tcW w:w="1701" w:type="dxa"/>
            <w:vAlign w:val="center"/>
          </w:tcPr>
          <w:p w14:paraId="33018173" w14:textId="77777777" w:rsidR="0079766A" w:rsidRPr="00BD4C33" w:rsidRDefault="0079766A" w:rsidP="0079766A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5BCFE919" w14:textId="77777777" w:rsidR="0079766A" w:rsidRPr="00BD4C33" w:rsidRDefault="0079766A" w:rsidP="0079766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88" w:type="dxa"/>
            <w:tcBorders>
              <w:right w:val="nil"/>
            </w:tcBorders>
            <w:vAlign w:val="center"/>
          </w:tcPr>
          <w:p w14:paraId="522E597E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72C28D0" w14:textId="77777777" w:rsidR="0079766A" w:rsidRPr="00BD4C33" w:rsidRDefault="0079766A" w:rsidP="0079766A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12" w:space="0" w:color="auto"/>
              <w:right w:val="nil"/>
            </w:tcBorders>
            <w:vAlign w:val="center"/>
          </w:tcPr>
          <w:p w14:paraId="54269EEF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68AC1BD3" w14:textId="77777777" w:rsidR="0079766A" w:rsidRPr="00BD4C33" w:rsidRDefault="0079766A" w:rsidP="0079766A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66A" w:rsidRPr="00F34EDE" w14:paraId="2CDDB80C" w14:textId="77777777" w:rsidTr="0079766A">
        <w:trPr>
          <w:cantSplit/>
          <w:trHeight w:hRule="exact" w:val="1021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7D0CC60E" w14:textId="77777777" w:rsidR="0079766A" w:rsidRPr="00BD4C33" w:rsidRDefault="0079766A" w:rsidP="0079766A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BD4C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NTC</w:t>
            </w:r>
          </w:p>
        </w:tc>
        <w:tc>
          <w:tcPr>
            <w:tcW w:w="1474" w:type="dxa"/>
            <w:vAlign w:val="center"/>
          </w:tcPr>
          <w:p w14:paraId="6E170D21" w14:textId="77777777" w:rsidR="0079766A" w:rsidRPr="00BD4C33" w:rsidRDefault="0079766A" w:rsidP="0079766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BD4C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pbp2</w:t>
            </w:r>
          </w:p>
        </w:tc>
        <w:tc>
          <w:tcPr>
            <w:tcW w:w="1588" w:type="dxa"/>
            <w:tcBorders>
              <w:right w:val="nil"/>
            </w:tcBorders>
            <w:vAlign w:val="center"/>
          </w:tcPr>
          <w:p w14:paraId="055FA98C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D4C33">
              <w:rPr>
                <w:rFonts w:asciiTheme="minorHAnsi" w:hAnsiTheme="minorHAnsi" w:cstheme="minorHAnsi"/>
                <w:sz w:val="22"/>
                <w:szCs w:val="22"/>
              </w:rPr>
              <w:t>1.000 (±0.129)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tbl>
            <w:tblPr>
              <w:tblW w:w="1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79766A" w:rsidRPr="00BD4C33" w14:paraId="63D9E99F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F80B65" w14:textId="77777777" w:rsidR="0079766A" w:rsidRPr="00BD4C33" w:rsidRDefault="0079766A" w:rsidP="0079766A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de-DE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25,328</w:t>
                  </w:r>
                </w:p>
              </w:tc>
            </w:tr>
            <w:tr w:rsidR="0079766A" w:rsidRPr="00BD4C33" w14:paraId="096996CA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E460FD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25,179</w:t>
                  </w:r>
                </w:p>
              </w:tc>
            </w:tr>
            <w:tr w:rsidR="0079766A" w:rsidRPr="00BD4C33" w14:paraId="1E554F8B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CA84CC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25,476</w:t>
                  </w:r>
                </w:p>
              </w:tc>
            </w:tr>
            <w:tr w:rsidR="0079766A" w:rsidRPr="00BD4C33" w14:paraId="2DC3B39D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D93B45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25,265</w:t>
                  </w:r>
                </w:p>
              </w:tc>
            </w:tr>
          </w:tbl>
          <w:p w14:paraId="47CE56F1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88" w:type="dxa"/>
            <w:tcBorders>
              <w:left w:val="single" w:sz="12" w:space="0" w:color="auto"/>
              <w:right w:val="nil"/>
            </w:tcBorders>
            <w:vAlign w:val="center"/>
          </w:tcPr>
          <w:p w14:paraId="51EA2B46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4C33">
              <w:rPr>
                <w:rFonts w:asciiTheme="minorHAnsi" w:hAnsiTheme="minorHAnsi" w:cstheme="minorHAnsi"/>
                <w:sz w:val="22"/>
                <w:szCs w:val="22"/>
              </w:rPr>
              <w:t>1.000 (</w:t>
            </w:r>
            <w:r w:rsidRPr="00BD4C33">
              <w:rPr>
                <w:rFonts w:ascii="Calibri" w:hAnsi="Calibri" w:cs="Calibri"/>
                <w:sz w:val="22"/>
                <w:szCs w:val="22"/>
              </w:rPr>
              <w:t>±0.145</w:t>
            </w:r>
            <w:r w:rsidRPr="00BD4C3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79766A" w:rsidRPr="00BD4C33" w14:paraId="329D7527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8B0076" w14:textId="77777777" w:rsidR="0079766A" w:rsidRPr="00BD4C33" w:rsidRDefault="0079766A" w:rsidP="0079766A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de-DE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28,332</w:t>
                  </w:r>
                </w:p>
              </w:tc>
            </w:tr>
            <w:tr w:rsidR="0079766A" w:rsidRPr="00BD4C33" w14:paraId="7BB38E85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A41B2E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27,937</w:t>
                  </w:r>
                </w:p>
              </w:tc>
            </w:tr>
            <w:tr w:rsidR="0079766A" w:rsidRPr="00BD4C33" w14:paraId="7C162A3B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6F8A37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28,079</w:t>
                  </w:r>
                </w:p>
              </w:tc>
            </w:tr>
            <w:tr w:rsidR="0079766A" w:rsidRPr="00BD4C33" w14:paraId="506FF3A6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5F19DC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27,887</w:t>
                  </w:r>
                </w:p>
              </w:tc>
            </w:tr>
          </w:tbl>
          <w:p w14:paraId="71E30257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766A" w:rsidRPr="00F34EDE" w14:paraId="739A91C4" w14:textId="77777777" w:rsidTr="0079766A">
        <w:trPr>
          <w:cantSplit/>
          <w:trHeight w:hRule="exact"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50EA6253" w14:textId="77777777" w:rsidR="0079766A" w:rsidRPr="00BD4C33" w:rsidRDefault="0079766A" w:rsidP="0079766A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4ACAEC4F" w14:textId="77777777" w:rsidR="0079766A" w:rsidRPr="00BD4C33" w:rsidRDefault="0079766A" w:rsidP="0079766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88" w:type="dxa"/>
            <w:tcBorders>
              <w:right w:val="nil"/>
            </w:tcBorders>
            <w:vAlign w:val="center"/>
          </w:tcPr>
          <w:p w14:paraId="65D86A97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A7DFF2B" w14:textId="77777777" w:rsidR="0079766A" w:rsidRPr="00BD4C33" w:rsidRDefault="0079766A" w:rsidP="0079766A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12" w:space="0" w:color="auto"/>
              <w:right w:val="nil"/>
            </w:tcBorders>
            <w:vAlign w:val="center"/>
          </w:tcPr>
          <w:p w14:paraId="0EB2E612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00310507" w14:textId="77777777" w:rsidR="0079766A" w:rsidRPr="00BD4C33" w:rsidRDefault="0079766A" w:rsidP="0079766A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66A" w:rsidRPr="00F34EDE" w14:paraId="5B960552" w14:textId="77777777" w:rsidTr="0079766A">
        <w:trPr>
          <w:cantSplit/>
          <w:trHeight w:hRule="exact" w:val="1021"/>
          <w:jc w:val="center"/>
        </w:trPr>
        <w:tc>
          <w:tcPr>
            <w:tcW w:w="1701" w:type="dxa"/>
            <w:vAlign w:val="center"/>
          </w:tcPr>
          <w:p w14:paraId="0BD6FD33" w14:textId="77777777" w:rsidR="0079766A" w:rsidRPr="00BD4C33" w:rsidRDefault="0079766A" w:rsidP="0079766A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BD4C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CEFA 0.25xMIC</w:t>
            </w:r>
          </w:p>
        </w:tc>
        <w:tc>
          <w:tcPr>
            <w:tcW w:w="1474" w:type="dxa"/>
            <w:vAlign w:val="center"/>
          </w:tcPr>
          <w:p w14:paraId="51BC4C17" w14:textId="77777777" w:rsidR="0079766A" w:rsidRPr="00BD4C33" w:rsidRDefault="0079766A" w:rsidP="0079766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BD4C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pbp2</w:t>
            </w:r>
          </w:p>
        </w:tc>
        <w:tc>
          <w:tcPr>
            <w:tcW w:w="1588" w:type="dxa"/>
            <w:tcBorders>
              <w:right w:val="nil"/>
            </w:tcBorders>
            <w:vAlign w:val="center"/>
          </w:tcPr>
          <w:p w14:paraId="3FC001E5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D4C33">
              <w:rPr>
                <w:rFonts w:asciiTheme="minorHAnsi" w:hAnsiTheme="minorHAnsi" w:cstheme="minorHAnsi"/>
                <w:sz w:val="22"/>
                <w:szCs w:val="22"/>
              </w:rPr>
              <w:t>0.784 (±0.089)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tbl>
            <w:tblPr>
              <w:tblW w:w="1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79766A" w:rsidRPr="00BD4C33" w14:paraId="0994A6A2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158B7A" w14:textId="77777777" w:rsidR="0079766A" w:rsidRPr="00BD4C33" w:rsidRDefault="0079766A" w:rsidP="0079766A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de-DE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26,615</w:t>
                  </w:r>
                </w:p>
              </w:tc>
            </w:tr>
            <w:tr w:rsidR="0079766A" w:rsidRPr="00BD4C33" w14:paraId="132D8D16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C94A21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26,580</w:t>
                  </w:r>
                </w:p>
              </w:tc>
            </w:tr>
            <w:tr w:rsidR="0079766A" w:rsidRPr="00BD4C33" w14:paraId="3500CA1C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8A4834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26,654</w:t>
                  </w:r>
                </w:p>
              </w:tc>
            </w:tr>
            <w:tr w:rsidR="0079766A" w:rsidRPr="00BD4C33" w14:paraId="5D7FE086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565821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26,519</w:t>
                  </w:r>
                </w:p>
              </w:tc>
            </w:tr>
          </w:tbl>
          <w:p w14:paraId="0DD55C4F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88" w:type="dxa"/>
            <w:tcBorders>
              <w:left w:val="single" w:sz="12" w:space="0" w:color="auto"/>
              <w:right w:val="nil"/>
            </w:tcBorders>
            <w:vAlign w:val="center"/>
          </w:tcPr>
          <w:p w14:paraId="4D42FE31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4C33">
              <w:rPr>
                <w:rFonts w:asciiTheme="minorHAnsi" w:hAnsiTheme="minorHAnsi" w:cstheme="minorHAnsi"/>
                <w:sz w:val="22"/>
                <w:szCs w:val="22"/>
              </w:rPr>
              <w:t>0.476 (</w:t>
            </w:r>
            <w:r w:rsidRPr="00BD4C33">
              <w:rPr>
                <w:rFonts w:ascii="Calibri" w:hAnsi="Calibri" w:cs="Calibri"/>
                <w:sz w:val="22"/>
                <w:szCs w:val="22"/>
              </w:rPr>
              <w:t>±0.085</w:t>
            </w:r>
            <w:r w:rsidRPr="00BD4C3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79766A" w:rsidRPr="00BD4C33" w14:paraId="13285183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1E802F" w14:textId="77777777" w:rsidR="0079766A" w:rsidRPr="00BD4C33" w:rsidRDefault="0079766A" w:rsidP="0079766A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de-DE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28,484</w:t>
                  </w:r>
                </w:p>
              </w:tc>
            </w:tr>
            <w:tr w:rsidR="0079766A" w:rsidRPr="00BD4C33" w14:paraId="7E6568EA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CBB82E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28,452</w:t>
                  </w:r>
                </w:p>
              </w:tc>
            </w:tr>
            <w:tr w:rsidR="0079766A" w:rsidRPr="00BD4C33" w14:paraId="526EF33E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76DFA8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28,080</w:t>
                  </w:r>
                </w:p>
              </w:tc>
            </w:tr>
            <w:tr w:rsidR="0079766A" w:rsidRPr="00BD4C33" w14:paraId="2A9D04FC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7668BE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27,937</w:t>
                  </w:r>
                </w:p>
              </w:tc>
            </w:tr>
          </w:tbl>
          <w:p w14:paraId="64D507B8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766A" w:rsidRPr="00F34EDE" w14:paraId="4E97D9A8" w14:textId="77777777" w:rsidTr="0079766A">
        <w:trPr>
          <w:cantSplit/>
          <w:trHeight w:hRule="exact" w:val="227"/>
          <w:jc w:val="center"/>
        </w:trPr>
        <w:tc>
          <w:tcPr>
            <w:tcW w:w="1701" w:type="dxa"/>
            <w:tcBorders>
              <w:bottom w:val="nil"/>
            </w:tcBorders>
            <w:vAlign w:val="center"/>
          </w:tcPr>
          <w:p w14:paraId="2556EEB6" w14:textId="77777777" w:rsidR="0079766A" w:rsidRPr="00BD4C33" w:rsidRDefault="0079766A" w:rsidP="0079766A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14:paraId="13108061" w14:textId="77777777" w:rsidR="0079766A" w:rsidRPr="00BD4C33" w:rsidRDefault="0079766A" w:rsidP="0079766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88" w:type="dxa"/>
            <w:tcBorders>
              <w:bottom w:val="nil"/>
              <w:right w:val="nil"/>
            </w:tcBorders>
            <w:vAlign w:val="center"/>
          </w:tcPr>
          <w:p w14:paraId="7B19CEEB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240ABA" w14:textId="77777777" w:rsidR="0079766A" w:rsidRPr="00BD4C33" w:rsidRDefault="0079766A" w:rsidP="0079766A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09BC5711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1964E452" w14:textId="77777777" w:rsidR="0079766A" w:rsidRPr="00BD4C33" w:rsidRDefault="0079766A" w:rsidP="0079766A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66A" w:rsidRPr="00F34EDE" w14:paraId="4F6E75B2" w14:textId="77777777" w:rsidTr="0079766A">
        <w:trPr>
          <w:cantSplit/>
          <w:trHeight w:hRule="exact" w:val="1021"/>
          <w:jc w:val="center"/>
        </w:trPr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14:paraId="3285E0E4" w14:textId="77777777" w:rsidR="0079766A" w:rsidRPr="00BD4C33" w:rsidRDefault="0079766A" w:rsidP="0079766A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BD4C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FOF 0.25 xMIC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16305" w14:textId="77777777" w:rsidR="0079766A" w:rsidRPr="00BD4C33" w:rsidRDefault="0079766A" w:rsidP="0079766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BD4C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pbp2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088A4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D4C33">
              <w:rPr>
                <w:rFonts w:asciiTheme="minorHAnsi" w:hAnsiTheme="minorHAnsi" w:cstheme="minorHAnsi"/>
                <w:sz w:val="22"/>
                <w:szCs w:val="22"/>
              </w:rPr>
              <w:t>0.376 (±0.027)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tbl>
            <w:tblPr>
              <w:tblW w:w="1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79766A" w:rsidRPr="00BD4C33" w14:paraId="4A8BE67B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56BC8A" w14:textId="77777777" w:rsidR="0079766A" w:rsidRPr="00BD4C33" w:rsidRDefault="0079766A" w:rsidP="0079766A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de-DE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26,483</w:t>
                  </w:r>
                </w:p>
              </w:tc>
            </w:tr>
            <w:tr w:rsidR="0079766A" w:rsidRPr="00BD4C33" w14:paraId="02D9BB1E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15C955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26,430</w:t>
                  </w:r>
                </w:p>
              </w:tc>
            </w:tr>
            <w:tr w:rsidR="0079766A" w:rsidRPr="00BD4C33" w14:paraId="7E33B845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EC1D7A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26,259</w:t>
                  </w:r>
                </w:p>
              </w:tc>
            </w:tr>
            <w:tr w:rsidR="0079766A" w:rsidRPr="00BD4C33" w14:paraId="77F1F02C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313604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26,385</w:t>
                  </w:r>
                </w:p>
              </w:tc>
            </w:tr>
          </w:tbl>
          <w:p w14:paraId="1797B515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20AAC17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4C33">
              <w:rPr>
                <w:rFonts w:asciiTheme="minorHAnsi" w:hAnsiTheme="minorHAnsi" w:cstheme="minorHAnsi"/>
                <w:sz w:val="22"/>
                <w:szCs w:val="22"/>
              </w:rPr>
              <w:t>3.718 (</w:t>
            </w:r>
            <w:r w:rsidRPr="00BD4C33">
              <w:rPr>
                <w:rFonts w:ascii="Calibri" w:hAnsi="Calibri" w:cs="Calibri"/>
                <w:sz w:val="22"/>
                <w:szCs w:val="22"/>
              </w:rPr>
              <w:t>±0.219</w:t>
            </w:r>
            <w:r w:rsidRPr="00BD4C3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79766A" w:rsidRPr="00BD4C33" w14:paraId="5715C0D5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78B071" w14:textId="77777777" w:rsidR="0079766A" w:rsidRPr="00BD4C33" w:rsidRDefault="0079766A" w:rsidP="0079766A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de-DE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24,967</w:t>
                  </w:r>
                </w:p>
              </w:tc>
            </w:tr>
            <w:tr w:rsidR="0079766A" w:rsidRPr="00BD4C33" w14:paraId="4EA6E44D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9386CA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24,908</w:t>
                  </w:r>
                </w:p>
              </w:tc>
            </w:tr>
            <w:tr w:rsidR="0079766A" w:rsidRPr="00BD4C33" w14:paraId="239009D3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912D9E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24,985</w:t>
                  </w:r>
                </w:p>
              </w:tc>
            </w:tr>
            <w:tr w:rsidR="0079766A" w:rsidRPr="00BD4C33" w14:paraId="0B88F6D5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D5AE34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24,804</w:t>
                  </w:r>
                </w:p>
              </w:tc>
            </w:tr>
          </w:tbl>
          <w:p w14:paraId="2071F91C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766A" w:rsidRPr="00F34EDE" w14:paraId="2E149023" w14:textId="77777777" w:rsidTr="0079766A">
        <w:trPr>
          <w:cantSplit/>
          <w:trHeight w:hRule="exact" w:val="227"/>
          <w:jc w:val="center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A6154A" w14:textId="77777777" w:rsidR="0079766A" w:rsidRPr="00BD4C33" w:rsidRDefault="0079766A" w:rsidP="0079766A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0D8B99BE" w14:textId="77777777" w:rsidR="0079766A" w:rsidRPr="00BD4C33" w:rsidRDefault="0079766A" w:rsidP="0079766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bottom w:val="nil"/>
              <w:right w:val="nil"/>
            </w:tcBorders>
            <w:vAlign w:val="center"/>
          </w:tcPr>
          <w:p w14:paraId="3F95CA0B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74CE6D" w14:textId="77777777" w:rsidR="0079766A" w:rsidRPr="00BD4C33" w:rsidRDefault="0079766A" w:rsidP="0079766A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C2021E9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07C1BA4B" w14:textId="77777777" w:rsidR="0079766A" w:rsidRPr="00BD4C33" w:rsidRDefault="0079766A" w:rsidP="0079766A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66A" w:rsidRPr="00F34EDE" w14:paraId="50F0C65F" w14:textId="77777777" w:rsidTr="0079766A">
        <w:trPr>
          <w:cantSplit/>
          <w:trHeight w:hRule="exact" w:val="1021"/>
          <w:jc w:val="center"/>
        </w:trPr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5EA4DBA" w14:textId="77777777" w:rsidR="0079766A" w:rsidRPr="00BD4C33" w:rsidRDefault="0079766A" w:rsidP="0079766A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BD4C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NTC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4CF8E" w14:textId="77777777" w:rsidR="0079766A" w:rsidRPr="00BD4C33" w:rsidRDefault="0079766A" w:rsidP="0079766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BD4C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pbp2a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B6581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D4C33">
              <w:rPr>
                <w:rFonts w:asciiTheme="minorHAnsi" w:hAnsiTheme="minorHAnsi" w:cstheme="minorHAnsi"/>
                <w:sz w:val="22"/>
                <w:szCs w:val="22"/>
              </w:rPr>
              <w:t>1.000 (±0.110)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tbl>
            <w:tblPr>
              <w:tblW w:w="1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79766A" w:rsidRPr="00BD4C33" w14:paraId="08979EAE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C20DC9" w14:textId="77777777" w:rsidR="0079766A" w:rsidRPr="00BD4C33" w:rsidRDefault="0079766A" w:rsidP="0079766A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de-DE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24,203</w:t>
                  </w:r>
                </w:p>
              </w:tc>
            </w:tr>
            <w:tr w:rsidR="0079766A" w:rsidRPr="00BD4C33" w14:paraId="4BF8BA99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AF37B4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24,258</w:t>
                  </w:r>
                </w:p>
              </w:tc>
            </w:tr>
            <w:tr w:rsidR="0079766A" w:rsidRPr="00BD4C33" w14:paraId="5564A8D8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1B60FE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24,117</w:t>
                  </w:r>
                </w:p>
              </w:tc>
            </w:tr>
            <w:tr w:rsidR="0079766A" w:rsidRPr="00BD4C33" w14:paraId="65B1FF30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AE45A1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24,147</w:t>
                  </w:r>
                </w:p>
              </w:tc>
            </w:tr>
          </w:tbl>
          <w:p w14:paraId="7897BC23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0197389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4C33">
              <w:rPr>
                <w:rFonts w:asciiTheme="minorHAnsi" w:hAnsiTheme="minorHAnsi" w:cstheme="minorHAnsi"/>
                <w:sz w:val="22"/>
                <w:szCs w:val="22"/>
              </w:rPr>
              <w:t>1.000 (</w:t>
            </w:r>
            <w:r w:rsidRPr="00BD4C33">
              <w:rPr>
                <w:rFonts w:ascii="Calibri" w:hAnsi="Calibri" w:cs="Calibri"/>
                <w:sz w:val="22"/>
                <w:szCs w:val="22"/>
              </w:rPr>
              <w:t>±0.102</w:t>
            </w:r>
            <w:r w:rsidRPr="00BD4C3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79766A" w:rsidRPr="00BD4C33" w14:paraId="0BF8F073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725378" w14:textId="77777777" w:rsidR="0079766A" w:rsidRPr="00BD4C33" w:rsidRDefault="0079766A" w:rsidP="0079766A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de-DE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27,127</w:t>
                  </w:r>
                </w:p>
              </w:tc>
            </w:tr>
            <w:tr w:rsidR="0079766A" w:rsidRPr="00BD4C33" w14:paraId="247F8486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2D14B0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27,263</w:t>
                  </w:r>
                </w:p>
              </w:tc>
            </w:tr>
            <w:tr w:rsidR="0079766A" w:rsidRPr="00BD4C33" w14:paraId="1D047348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0BC153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27,034</w:t>
                  </w:r>
                </w:p>
              </w:tc>
            </w:tr>
          </w:tbl>
          <w:p w14:paraId="4EC75ABC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766A" w:rsidRPr="00F34EDE" w14:paraId="28A46CAB" w14:textId="77777777" w:rsidTr="0079766A">
        <w:trPr>
          <w:cantSplit/>
          <w:trHeight w:hRule="exact" w:val="227"/>
          <w:jc w:val="center"/>
        </w:trPr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FF70FD1" w14:textId="77777777" w:rsidR="0079766A" w:rsidRPr="00BD4C33" w:rsidRDefault="0079766A" w:rsidP="0079766A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68E96" w14:textId="77777777" w:rsidR="0079766A" w:rsidRPr="00BD4C33" w:rsidRDefault="0079766A" w:rsidP="0079766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8B2CF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8309061" w14:textId="77777777" w:rsidR="0079766A" w:rsidRPr="00BD4C33" w:rsidRDefault="0079766A" w:rsidP="0079766A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1FC9A1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10871103" w14:textId="77777777" w:rsidR="0079766A" w:rsidRPr="00BD4C33" w:rsidRDefault="0079766A" w:rsidP="0079766A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66A" w:rsidRPr="00F34EDE" w14:paraId="099F4608" w14:textId="77777777" w:rsidTr="0079766A">
        <w:trPr>
          <w:cantSplit/>
          <w:trHeight w:hRule="exact" w:val="1021"/>
          <w:jc w:val="center"/>
        </w:trPr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14:paraId="46E9A806" w14:textId="77777777" w:rsidR="0079766A" w:rsidRPr="00BD4C33" w:rsidRDefault="0079766A" w:rsidP="0079766A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BD4C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CEFA 0.25xMIC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FC819" w14:textId="77777777" w:rsidR="0079766A" w:rsidRPr="00BD4C33" w:rsidRDefault="0079766A" w:rsidP="0079766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BD4C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pbp2a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C195D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D4C33">
              <w:rPr>
                <w:rFonts w:asciiTheme="minorHAnsi" w:hAnsiTheme="minorHAnsi" w:cstheme="minorHAnsi"/>
                <w:sz w:val="22"/>
                <w:szCs w:val="22"/>
              </w:rPr>
              <w:t>0.966 (±0.112)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tbl>
            <w:tblPr>
              <w:tblW w:w="1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79766A" w:rsidRPr="00BD4C33" w14:paraId="063B5BE8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35B3B0" w14:textId="77777777" w:rsidR="0079766A" w:rsidRPr="00BD4C33" w:rsidRDefault="0079766A" w:rsidP="0079766A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de-DE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25,204</w:t>
                  </w:r>
                </w:p>
              </w:tc>
            </w:tr>
            <w:tr w:rsidR="0079766A" w:rsidRPr="00BD4C33" w14:paraId="224618E0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4182DD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25,134</w:t>
                  </w:r>
                </w:p>
              </w:tc>
            </w:tr>
            <w:tr w:rsidR="0079766A" w:rsidRPr="00BD4C33" w14:paraId="6D2222D8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3512E0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25,077</w:t>
                  </w:r>
                </w:p>
              </w:tc>
            </w:tr>
            <w:tr w:rsidR="0079766A" w:rsidRPr="00BD4C33" w14:paraId="7412978B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9FA1E4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25,227</w:t>
                  </w:r>
                </w:p>
              </w:tc>
            </w:tr>
          </w:tbl>
          <w:p w14:paraId="084CA909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FD635B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4C33">
              <w:rPr>
                <w:rFonts w:asciiTheme="minorHAnsi" w:hAnsiTheme="minorHAnsi" w:cstheme="minorHAnsi"/>
                <w:sz w:val="22"/>
                <w:szCs w:val="22"/>
              </w:rPr>
              <w:t>2.109 (</w:t>
            </w:r>
            <w:r w:rsidRPr="00BD4C33">
              <w:rPr>
                <w:rFonts w:ascii="Calibri" w:hAnsi="Calibri" w:cs="Calibri"/>
                <w:sz w:val="22"/>
                <w:szCs w:val="22"/>
              </w:rPr>
              <w:t>±0.144</w:t>
            </w:r>
            <w:r w:rsidRPr="00BD4C3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79766A" w:rsidRPr="00BD4C33" w14:paraId="547E73FB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D996E4" w14:textId="77777777" w:rsidR="0079766A" w:rsidRPr="00BD4C33" w:rsidRDefault="0079766A" w:rsidP="0079766A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de-DE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25,205</w:t>
                  </w:r>
                </w:p>
              </w:tc>
            </w:tr>
            <w:tr w:rsidR="0079766A" w:rsidRPr="00BD4C33" w14:paraId="7A4D5190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344525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25,141</w:t>
                  </w:r>
                </w:p>
              </w:tc>
            </w:tr>
            <w:tr w:rsidR="0079766A" w:rsidRPr="00BD4C33" w14:paraId="21EAE4FB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3EF934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25,234</w:t>
                  </w:r>
                </w:p>
              </w:tc>
            </w:tr>
            <w:tr w:rsidR="0079766A" w:rsidRPr="00BD4C33" w14:paraId="214CB3AD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5F47A7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25,113</w:t>
                  </w:r>
                </w:p>
              </w:tc>
            </w:tr>
          </w:tbl>
          <w:p w14:paraId="1695BDCE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766A" w:rsidRPr="00F34EDE" w14:paraId="2D0F52F9" w14:textId="77777777" w:rsidTr="0079766A">
        <w:trPr>
          <w:cantSplit/>
          <w:trHeight w:hRule="exact" w:val="227"/>
          <w:jc w:val="center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E4E4B3E" w14:textId="77777777" w:rsidR="0079766A" w:rsidRPr="00BD4C33" w:rsidRDefault="0079766A" w:rsidP="0079766A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5CA9550D" w14:textId="77777777" w:rsidR="0079766A" w:rsidRPr="00BD4C33" w:rsidRDefault="0079766A" w:rsidP="0079766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bottom w:val="nil"/>
              <w:right w:val="nil"/>
            </w:tcBorders>
            <w:vAlign w:val="center"/>
          </w:tcPr>
          <w:p w14:paraId="6730B128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0938C7" w14:textId="77777777" w:rsidR="0079766A" w:rsidRPr="00BD4C33" w:rsidRDefault="0079766A" w:rsidP="0079766A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6D3FDB0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4DB82925" w14:textId="77777777" w:rsidR="0079766A" w:rsidRPr="00BD4C33" w:rsidRDefault="0079766A" w:rsidP="0079766A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66A" w:rsidRPr="00F34EDE" w14:paraId="7DB4DCC8" w14:textId="77777777" w:rsidTr="0079766A">
        <w:trPr>
          <w:cantSplit/>
          <w:trHeight w:hRule="exact" w:val="1021"/>
          <w:jc w:val="center"/>
        </w:trPr>
        <w:tc>
          <w:tcPr>
            <w:tcW w:w="1701" w:type="dxa"/>
            <w:tcBorders>
              <w:top w:val="nil"/>
            </w:tcBorders>
            <w:vAlign w:val="center"/>
          </w:tcPr>
          <w:p w14:paraId="3FEEEED4" w14:textId="77777777" w:rsidR="0079766A" w:rsidRPr="00BD4C33" w:rsidRDefault="0079766A" w:rsidP="0079766A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BD4C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FOF 0.25xMIC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14:paraId="4C4D02B9" w14:textId="77777777" w:rsidR="0079766A" w:rsidRPr="00BD4C33" w:rsidRDefault="0079766A" w:rsidP="0079766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BD4C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pbp2a</w:t>
            </w:r>
          </w:p>
        </w:tc>
        <w:tc>
          <w:tcPr>
            <w:tcW w:w="1588" w:type="dxa"/>
            <w:tcBorders>
              <w:top w:val="nil"/>
              <w:right w:val="nil"/>
            </w:tcBorders>
            <w:vAlign w:val="center"/>
          </w:tcPr>
          <w:p w14:paraId="416E4687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D4C33">
              <w:rPr>
                <w:rFonts w:asciiTheme="minorHAnsi" w:hAnsiTheme="minorHAnsi" w:cstheme="minorHAnsi"/>
                <w:sz w:val="22"/>
                <w:szCs w:val="22"/>
              </w:rPr>
              <w:t>0.151 (±0.009)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tbl>
            <w:tblPr>
              <w:tblW w:w="1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79766A" w:rsidRPr="00BD4C33" w14:paraId="6256EACE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948248" w14:textId="77777777" w:rsidR="0079766A" w:rsidRPr="00BD4C33" w:rsidRDefault="0079766A" w:rsidP="0079766A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de-DE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26,536</w:t>
                  </w:r>
                </w:p>
              </w:tc>
            </w:tr>
            <w:tr w:rsidR="0079766A" w:rsidRPr="00BD4C33" w14:paraId="7337D864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7ADB32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26,518</w:t>
                  </w:r>
                </w:p>
              </w:tc>
            </w:tr>
            <w:tr w:rsidR="0079766A" w:rsidRPr="00BD4C33" w14:paraId="7161010D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755C41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26,681</w:t>
                  </w:r>
                </w:p>
              </w:tc>
            </w:tr>
            <w:tr w:rsidR="0079766A" w:rsidRPr="00BD4C33" w14:paraId="094BAA9B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724EF4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26,541</w:t>
                  </w:r>
                </w:p>
              </w:tc>
            </w:tr>
          </w:tbl>
          <w:p w14:paraId="36DCA61F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49DDB460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4C33">
              <w:rPr>
                <w:rFonts w:asciiTheme="minorHAnsi" w:hAnsiTheme="minorHAnsi" w:cstheme="minorHAnsi"/>
                <w:sz w:val="22"/>
                <w:szCs w:val="22"/>
              </w:rPr>
              <w:t>2.773 (</w:t>
            </w:r>
            <w:r w:rsidRPr="00BD4C33">
              <w:rPr>
                <w:rFonts w:ascii="Calibri" w:hAnsi="Calibri" w:cs="Calibri"/>
                <w:sz w:val="22"/>
                <w:szCs w:val="22"/>
              </w:rPr>
              <w:t>±0.151</w:t>
            </w:r>
            <w:r w:rsidRPr="00BD4C3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79766A" w:rsidRPr="00BD4C33" w14:paraId="7708485E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5D9ACB" w14:textId="77777777" w:rsidR="0079766A" w:rsidRPr="00BD4C33" w:rsidRDefault="0079766A" w:rsidP="0079766A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de-DE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24,359</w:t>
                  </w:r>
                </w:p>
              </w:tc>
            </w:tr>
            <w:tr w:rsidR="0079766A" w:rsidRPr="00BD4C33" w14:paraId="40D8974E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CD2A33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24,496</w:t>
                  </w:r>
                </w:p>
              </w:tc>
            </w:tr>
            <w:tr w:rsidR="0079766A" w:rsidRPr="00BD4C33" w14:paraId="13705099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316EB1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24,475</w:t>
                  </w:r>
                </w:p>
              </w:tc>
            </w:tr>
            <w:tr w:rsidR="0079766A" w:rsidRPr="00BD4C33" w14:paraId="2122273C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D0BE52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24,356</w:t>
                  </w:r>
                </w:p>
              </w:tc>
            </w:tr>
          </w:tbl>
          <w:p w14:paraId="3647DB4D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766A" w:rsidRPr="00F34EDE" w14:paraId="04B5B114" w14:textId="77777777" w:rsidTr="0079766A">
        <w:trPr>
          <w:cantSplit/>
          <w:trHeight w:hRule="exact" w:val="227"/>
          <w:jc w:val="center"/>
        </w:trPr>
        <w:tc>
          <w:tcPr>
            <w:tcW w:w="1701" w:type="dxa"/>
            <w:vAlign w:val="center"/>
          </w:tcPr>
          <w:p w14:paraId="1E86CD42" w14:textId="77777777" w:rsidR="0079766A" w:rsidRPr="00BD4C33" w:rsidRDefault="0079766A" w:rsidP="0079766A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347D2655" w14:textId="77777777" w:rsidR="0079766A" w:rsidRPr="00BD4C33" w:rsidRDefault="0079766A" w:rsidP="0079766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88" w:type="dxa"/>
            <w:tcBorders>
              <w:right w:val="nil"/>
            </w:tcBorders>
            <w:vAlign w:val="center"/>
          </w:tcPr>
          <w:p w14:paraId="40345E0D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408E407" w14:textId="77777777" w:rsidR="0079766A" w:rsidRPr="00BD4C33" w:rsidRDefault="0079766A" w:rsidP="0079766A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12" w:space="0" w:color="auto"/>
              <w:right w:val="nil"/>
            </w:tcBorders>
            <w:vAlign w:val="center"/>
          </w:tcPr>
          <w:p w14:paraId="5420A913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04031127" w14:textId="77777777" w:rsidR="0079766A" w:rsidRPr="00BD4C33" w:rsidRDefault="0079766A" w:rsidP="0079766A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66A" w:rsidRPr="00F34EDE" w14:paraId="0E6D65C3" w14:textId="77777777" w:rsidTr="0079766A">
        <w:trPr>
          <w:cantSplit/>
          <w:trHeight w:hRule="exact" w:val="1021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495710AD" w14:textId="77777777" w:rsidR="0079766A" w:rsidRPr="00BD4C33" w:rsidRDefault="0079766A" w:rsidP="0079766A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BD4C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NTC</w:t>
            </w:r>
          </w:p>
        </w:tc>
        <w:tc>
          <w:tcPr>
            <w:tcW w:w="1474" w:type="dxa"/>
            <w:vAlign w:val="center"/>
          </w:tcPr>
          <w:p w14:paraId="2C279078" w14:textId="77777777" w:rsidR="0079766A" w:rsidRPr="00BD4C33" w:rsidRDefault="0079766A" w:rsidP="0079766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BD4C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pbp3</w:t>
            </w:r>
          </w:p>
        </w:tc>
        <w:tc>
          <w:tcPr>
            <w:tcW w:w="1588" w:type="dxa"/>
            <w:tcBorders>
              <w:right w:val="nil"/>
            </w:tcBorders>
            <w:vAlign w:val="center"/>
          </w:tcPr>
          <w:p w14:paraId="04DE1A59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D4C33">
              <w:rPr>
                <w:rFonts w:asciiTheme="minorHAnsi" w:hAnsiTheme="minorHAnsi" w:cstheme="minorHAnsi"/>
                <w:sz w:val="22"/>
                <w:szCs w:val="22"/>
              </w:rPr>
              <w:t>1.000 (±0.128)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tbl>
            <w:tblPr>
              <w:tblW w:w="1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79766A" w:rsidRPr="00BD4C33" w14:paraId="01FEAC36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A57823" w14:textId="77777777" w:rsidR="0079766A" w:rsidRPr="00BD4C33" w:rsidRDefault="0079766A" w:rsidP="0079766A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de-DE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24,964</w:t>
                  </w:r>
                </w:p>
              </w:tc>
            </w:tr>
            <w:tr w:rsidR="0079766A" w:rsidRPr="00BD4C33" w14:paraId="732404B5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2150C3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24,844</w:t>
                  </w:r>
                </w:p>
              </w:tc>
            </w:tr>
            <w:tr w:rsidR="0079766A" w:rsidRPr="00BD4C33" w14:paraId="660D4198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D5899E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24,974</w:t>
                  </w:r>
                </w:p>
              </w:tc>
            </w:tr>
            <w:tr w:rsidR="0079766A" w:rsidRPr="00BD4C33" w14:paraId="2F02B54C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9A6433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24,716</w:t>
                  </w:r>
                </w:p>
              </w:tc>
            </w:tr>
          </w:tbl>
          <w:p w14:paraId="15F1E400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88" w:type="dxa"/>
            <w:tcBorders>
              <w:left w:val="single" w:sz="12" w:space="0" w:color="auto"/>
              <w:right w:val="nil"/>
            </w:tcBorders>
            <w:vAlign w:val="center"/>
          </w:tcPr>
          <w:p w14:paraId="7BC4A119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4C33">
              <w:rPr>
                <w:rFonts w:asciiTheme="minorHAnsi" w:hAnsiTheme="minorHAnsi" w:cstheme="minorHAnsi"/>
                <w:sz w:val="22"/>
                <w:szCs w:val="22"/>
              </w:rPr>
              <w:t>1.000 (</w:t>
            </w:r>
            <w:r w:rsidRPr="00BD4C33">
              <w:rPr>
                <w:rFonts w:ascii="Calibri" w:hAnsi="Calibri" w:cs="Calibri"/>
                <w:sz w:val="22"/>
                <w:szCs w:val="22"/>
              </w:rPr>
              <w:t>±0.131</w:t>
            </w:r>
            <w:r w:rsidRPr="00BD4C3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79766A" w:rsidRPr="00BD4C33" w14:paraId="633F7445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6538C3" w14:textId="77777777" w:rsidR="0079766A" w:rsidRPr="00BD4C33" w:rsidRDefault="0079766A" w:rsidP="0079766A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de-DE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27,718</w:t>
                  </w:r>
                </w:p>
              </w:tc>
            </w:tr>
            <w:tr w:rsidR="0079766A" w:rsidRPr="00BD4C33" w14:paraId="3568B77F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5C5655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27,571</w:t>
                  </w:r>
                </w:p>
              </w:tc>
            </w:tr>
            <w:tr w:rsidR="0079766A" w:rsidRPr="00BD4C33" w14:paraId="783217FB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545AF5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27,509</w:t>
                  </w:r>
                </w:p>
              </w:tc>
            </w:tr>
            <w:tr w:rsidR="0079766A" w:rsidRPr="00BD4C33" w14:paraId="0277E72A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CEF41E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27,299</w:t>
                  </w:r>
                </w:p>
              </w:tc>
            </w:tr>
          </w:tbl>
          <w:p w14:paraId="4CEBD594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766A" w:rsidRPr="00F34EDE" w14:paraId="62405B76" w14:textId="77777777" w:rsidTr="0079766A">
        <w:trPr>
          <w:cantSplit/>
          <w:trHeight w:hRule="exact" w:val="227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15E5AFE7" w14:textId="77777777" w:rsidR="0079766A" w:rsidRPr="00BD4C33" w:rsidRDefault="0079766A" w:rsidP="0079766A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2799DE07" w14:textId="77777777" w:rsidR="0079766A" w:rsidRPr="00BD4C33" w:rsidRDefault="0079766A" w:rsidP="0079766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88" w:type="dxa"/>
            <w:tcBorders>
              <w:right w:val="nil"/>
            </w:tcBorders>
            <w:vAlign w:val="center"/>
          </w:tcPr>
          <w:p w14:paraId="54E7735B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E414878" w14:textId="77777777" w:rsidR="0079766A" w:rsidRPr="00BD4C33" w:rsidRDefault="0079766A" w:rsidP="0079766A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12" w:space="0" w:color="auto"/>
              <w:right w:val="nil"/>
            </w:tcBorders>
            <w:vAlign w:val="center"/>
          </w:tcPr>
          <w:p w14:paraId="3985F857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6394E5CA" w14:textId="77777777" w:rsidR="0079766A" w:rsidRPr="00BD4C33" w:rsidRDefault="0079766A" w:rsidP="0079766A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66A" w:rsidRPr="00F34EDE" w14:paraId="4BBA1C33" w14:textId="77777777" w:rsidTr="0079766A">
        <w:trPr>
          <w:cantSplit/>
          <w:trHeight w:hRule="exact" w:val="1021"/>
          <w:jc w:val="center"/>
        </w:trPr>
        <w:tc>
          <w:tcPr>
            <w:tcW w:w="1701" w:type="dxa"/>
            <w:vAlign w:val="center"/>
          </w:tcPr>
          <w:p w14:paraId="5A0198FB" w14:textId="77777777" w:rsidR="0079766A" w:rsidRPr="00BD4C33" w:rsidRDefault="0079766A" w:rsidP="0079766A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BD4C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CEFA 0.25xMIC</w:t>
            </w:r>
          </w:p>
        </w:tc>
        <w:tc>
          <w:tcPr>
            <w:tcW w:w="1474" w:type="dxa"/>
            <w:vAlign w:val="center"/>
          </w:tcPr>
          <w:p w14:paraId="0A56AA3B" w14:textId="77777777" w:rsidR="0079766A" w:rsidRPr="00BD4C33" w:rsidRDefault="0079766A" w:rsidP="0079766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BD4C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pbp3</w:t>
            </w:r>
          </w:p>
        </w:tc>
        <w:tc>
          <w:tcPr>
            <w:tcW w:w="1588" w:type="dxa"/>
            <w:tcBorders>
              <w:right w:val="nil"/>
            </w:tcBorders>
            <w:vAlign w:val="center"/>
          </w:tcPr>
          <w:p w14:paraId="39CD5321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D4C33">
              <w:rPr>
                <w:rFonts w:asciiTheme="minorHAnsi" w:hAnsiTheme="minorHAnsi" w:cstheme="minorHAnsi"/>
                <w:sz w:val="22"/>
                <w:szCs w:val="22"/>
              </w:rPr>
              <w:t>0.437 (±0.061)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tbl>
            <w:tblPr>
              <w:tblW w:w="1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79766A" w:rsidRPr="00BD4C33" w14:paraId="797949BD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FAED96" w14:textId="77777777" w:rsidR="0079766A" w:rsidRPr="00BD4C33" w:rsidRDefault="0079766A" w:rsidP="0079766A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de-DE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26,964</w:t>
                  </w:r>
                </w:p>
              </w:tc>
            </w:tr>
            <w:tr w:rsidR="0079766A" w:rsidRPr="00BD4C33" w14:paraId="7AA7AB9E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0EC4FB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27,103</w:t>
                  </w:r>
                </w:p>
              </w:tc>
            </w:tr>
            <w:tr w:rsidR="0079766A" w:rsidRPr="00BD4C33" w14:paraId="166A91DD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6FD5D2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26,813</w:t>
                  </w:r>
                </w:p>
              </w:tc>
            </w:tr>
            <w:tr w:rsidR="0079766A" w:rsidRPr="00BD4C33" w14:paraId="3E59E754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6A8415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27,112</w:t>
                  </w:r>
                </w:p>
              </w:tc>
            </w:tr>
          </w:tbl>
          <w:p w14:paraId="1A0C6938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88" w:type="dxa"/>
            <w:tcBorders>
              <w:left w:val="single" w:sz="12" w:space="0" w:color="auto"/>
              <w:right w:val="nil"/>
            </w:tcBorders>
            <w:vAlign w:val="center"/>
          </w:tcPr>
          <w:p w14:paraId="692D4BCE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4C33">
              <w:rPr>
                <w:rFonts w:asciiTheme="minorHAnsi" w:hAnsiTheme="minorHAnsi" w:cstheme="minorHAnsi"/>
                <w:sz w:val="22"/>
                <w:szCs w:val="22"/>
              </w:rPr>
              <w:t>0.409 (</w:t>
            </w:r>
            <w:r w:rsidRPr="00BD4C33">
              <w:rPr>
                <w:rFonts w:ascii="Calibri" w:hAnsi="Calibri" w:cs="Calibri"/>
                <w:sz w:val="22"/>
                <w:szCs w:val="22"/>
              </w:rPr>
              <w:t>±0.048</w:t>
            </w:r>
            <w:r w:rsidRPr="00BD4C3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79766A" w:rsidRPr="00BD4C33" w14:paraId="71F111E3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C1FC19" w14:textId="77777777" w:rsidR="0079766A" w:rsidRPr="00BD4C33" w:rsidRDefault="0079766A" w:rsidP="0079766A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de-DE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27,775</w:t>
                  </w:r>
                </w:p>
              </w:tc>
            </w:tr>
            <w:tr w:rsidR="0079766A" w:rsidRPr="00BD4C33" w14:paraId="12A3B5F2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482441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28,086</w:t>
                  </w:r>
                </w:p>
              </w:tc>
            </w:tr>
            <w:tr w:rsidR="0079766A" w:rsidRPr="00BD4C33" w14:paraId="4BF8B7A5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87C0B5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27,803</w:t>
                  </w:r>
                </w:p>
              </w:tc>
            </w:tr>
            <w:tr w:rsidR="0079766A" w:rsidRPr="00BD4C33" w14:paraId="5A64BC0F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AA1141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28,032</w:t>
                  </w:r>
                </w:p>
              </w:tc>
            </w:tr>
          </w:tbl>
          <w:p w14:paraId="658F764C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766A" w:rsidRPr="00F34EDE" w14:paraId="11C9AC13" w14:textId="77777777" w:rsidTr="0079766A">
        <w:trPr>
          <w:cantSplit/>
          <w:trHeight w:hRule="exact" w:val="227"/>
          <w:jc w:val="center"/>
        </w:trPr>
        <w:tc>
          <w:tcPr>
            <w:tcW w:w="1701" w:type="dxa"/>
            <w:tcBorders>
              <w:bottom w:val="nil"/>
            </w:tcBorders>
            <w:vAlign w:val="center"/>
          </w:tcPr>
          <w:p w14:paraId="3DD89B28" w14:textId="77777777" w:rsidR="0079766A" w:rsidRPr="00BD4C33" w:rsidRDefault="0079766A" w:rsidP="0079766A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14:paraId="39C52413" w14:textId="77777777" w:rsidR="0079766A" w:rsidRPr="00BD4C33" w:rsidRDefault="0079766A" w:rsidP="0079766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88" w:type="dxa"/>
            <w:tcBorders>
              <w:bottom w:val="nil"/>
              <w:right w:val="nil"/>
            </w:tcBorders>
            <w:vAlign w:val="center"/>
          </w:tcPr>
          <w:p w14:paraId="5B05BEDF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6786647" w14:textId="77777777" w:rsidR="0079766A" w:rsidRPr="00BD4C33" w:rsidRDefault="0079766A" w:rsidP="0079766A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53F86F88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7CDBA804" w14:textId="77777777" w:rsidR="0079766A" w:rsidRPr="00BD4C33" w:rsidRDefault="0079766A" w:rsidP="0079766A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66A" w:rsidRPr="00F34EDE" w14:paraId="7F6563D9" w14:textId="77777777" w:rsidTr="0079766A">
        <w:trPr>
          <w:cantSplit/>
          <w:trHeight w:hRule="exact" w:val="1021"/>
          <w:jc w:val="center"/>
        </w:trPr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14:paraId="00DB09E1" w14:textId="77777777" w:rsidR="0079766A" w:rsidRPr="00BD4C33" w:rsidRDefault="0079766A" w:rsidP="0079766A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BD4C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FOF 0.25xMIC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6C052" w14:textId="77777777" w:rsidR="0079766A" w:rsidRPr="00BD4C33" w:rsidRDefault="0079766A" w:rsidP="0079766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BD4C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pbp3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D03D8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D4C33">
              <w:rPr>
                <w:rFonts w:asciiTheme="minorHAnsi" w:hAnsiTheme="minorHAnsi" w:cstheme="minorHAnsi"/>
                <w:sz w:val="22"/>
                <w:szCs w:val="22"/>
              </w:rPr>
              <w:t>0.159 (±0.009)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tbl>
            <w:tblPr>
              <w:tblW w:w="1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79766A" w:rsidRPr="00BD4C33" w14:paraId="4E738C4C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E97D2A" w14:textId="77777777" w:rsidR="0079766A" w:rsidRPr="00BD4C33" w:rsidRDefault="0079766A" w:rsidP="0079766A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de-DE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27,171</w:t>
                  </w:r>
                </w:p>
              </w:tc>
            </w:tr>
            <w:tr w:rsidR="0079766A" w:rsidRPr="00BD4C33" w14:paraId="6984A620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DA29DC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27,278</w:t>
                  </w:r>
                </w:p>
              </w:tc>
            </w:tr>
            <w:tr w:rsidR="0079766A" w:rsidRPr="00BD4C33" w14:paraId="33632F41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E60539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27,138</w:t>
                  </w:r>
                </w:p>
              </w:tc>
            </w:tr>
          </w:tbl>
          <w:p w14:paraId="7F189864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D9B34FA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4C33">
              <w:rPr>
                <w:rFonts w:asciiTheme="minorHAnsi" w:hAnsiTheme="minorHAnsi" w:cstheme="minorHAnsi"/>
                <w:sz w:val="22"/>
                <w:szCs w:val="22"/>
              </w:rPr>
              <w:t>2.711 (</w:t>
            </w:r>
            <w:r w:rsidRPr="00BD4C33">
              <w:rPr>
                <w:rFonts w:ascii="Calibri" w:hAnsi="Calibri" w:cs="Calibri"/>
                <w:sz w:val="22"/>
                <w:szCs w:val="22"/>
              </w:rPr>
              <w:t>±0.262</w:t>
            </w:r>
            <w:r w:rsidRPr="00BD4C3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79766A" w:rsidRPr="00BD4C33" w14:paraId="699A8EF1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4C5660" w14:textId="77777777" w:rsidR="0079766A" w:rsidRPr="00BD4C33" w:rsidRDefault="0079766A" w:rsidP="0079766A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de-DE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24,964</w:t>
                  </w:r>
                </w:p>
              </w:tc>
            </w:tr>
            <w:tr w:rsidR="0079766A" w:rsidRPr="00BD4C33" w14:paraId="3C878FE8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6AAD4F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24,953</w:t>
                  </w:r>
                </w:p>
              </w:tc>
            </w:tr>
            <w:tr w:rsidR="0079766A" w:rsidRPr="00BD4C33" w14:paraId="5A2194EE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A899D0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24,751</w:t>
                  </w:r>
                </w:p>
              </w:tc>
            </w:tr>
            <w:tr w:rsidR="0079766A" w:rsidRPr="00BD4C33" w14:paraId="2CF9A0BA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5B5C88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24,680</w:t>
                  </w:r>
                </w:p>
              </w:tc>
            </w:tr>
          </w:tbl>
          <w:p w14:paraId="7F97D8CE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766A" w:rsidRPr="00F34EDE" w14:paraId="1E11D3DE" w14:textId="77777777" w:rsidTr="0079766A">
        <w:trPr>
          <w:cantSplit/>
          <w:trHeight w:hRule="exact" w:val="227"/>
          <w:jc w:val="center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B47656" w14:textId="77777777" w:rsidR="0079766A" w:rsidRPr="00BD4C33" w:rsidRDefault="0079766A" w:rsidP="0079766A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792CC0D8" w14:textId="77777777" w:rsidR="0079766A" w:rsidRPr="00BD4C33" w:rsidRDefault="0079766A" w:rsidP="0079766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bottom w:val="nil"/>
              <w:right w:val="nil"/>
            </w:tcBorders>
            <w:vAlign w:val="center"/>
          </w:tcPr>
          <w:p w14:paraId="44EF0532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0A72A34" w14:textId="77777777" w:rsidR="0079766A" w:rsidRPr="00BD4C33" w:rsidRDefault="0079766A" w:rsidP="0079766A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80ADAF7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637F19E8" w14:textId="77777777" w:rsidR="0079766A" w:rsidRPr="00BD4C33" w:rsidRDefault="0079766A" w:rsidP="0079766A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66A" w:rsidRPr="00F34EDE" w14:paraId="519EC30B" w14:textId="77777777" w:rsidTr="0079766A">
        <w:trPr>
          <w:cantSplit/>
          <w:trHeight w:hRule="exact" w:val="1021"/>
          <w:jc w:val="center"/>
        </w:trPr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CF9A56B" w14:textId="77777777" w:rsidR="0079766A" w:rsidRPr="00BD4C33" w:rsidRDefault="0079766A" w:rsidP="0079766A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BD4C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NTC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BD570" w14:textId="77777777" w:rsidR="0079766A" w:rsidRPr="00BD4C33" w:rsidRDefault="0079766A" w:rsidP="0079766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BD4C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pbp4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7DBD0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D4C33">
              <w:rPr>
                <w:rFonts w:asciiTheme="minorHAnsi" w:hAnsiTheme="minorHAnsi" w:cstheme="minorHAnsi"/>
                <w:sz w:val="22"/>
                <w:szCs w:val="22"/>
              </w:rPr>
              <w:t>1.000 (±0.191)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tbl>
            <w:tblPr>
              <w:tblW w:w="1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79766A" w:rsidRPr="00BD4C33" w14:paraId="67EBD134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C8A842" w14:textId="77777777" w:rsidR="0079766A" w:rsidRPr="00BD4C33" w:rsidRDefault="0079766A" w:rsidP="0079766A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de-DE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25,720</w:t>
                  </w:r>
                </w:p>
              </w:tc>
            </w:tr>
            <w:tr w:rsidR="0079766A" w:rsidRPr="00BD4C33" w14:paraId="24BEEA3A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C5A103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25,471</w:t>
                  </w:r>
                </w:p>
              </w:tc>
            </w:tr>
            <w:tr w:rsidR="0079766A" w:rsidRPr="00BD4C33" w14:paraId="01D4159F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2C6965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25,195</w:t>
                  </w:r>
                </w:p>
              </w:tc>
            </w:tr>
          </w:tbl>
          <w:p w14:paraId="404E24A4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0E0840C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4C33">
              <w:rPr>
                <w:rFonts w:asciiTheme="minorHAnsi" w:hAnsiTheme="minorHAnsi" w:cstheme="minorHAnsi"/>
                <w:sz w:val="22"/>
                <w:szCs w:val="22"/>
              </w:rPr>
              <w:t>1.000 (</w:t>
            </w:r>
            <w:r w:rsidRPr="00BD4C33">
              <w:rPr>
                <w:rFonts w:ascii="Calibri" w:hAnsi="Calibri" w:cs="Calibri"/>
                <w:sz w:val="22"/>
                <w:szCs w:val="22"/>
              </w:rPr>
              <w:t>±0.077</w:t>
            </w:r>
            <w:r w:rsidRPr="00BD4C3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79766A" w:rsidRPr="00BD4C33" w14:paraId="128E1B5C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66A06" w14:textId="77777777" w:rsidR="0079766A" w:rsidRPr="00BD4C33" w:rsidRDefault="0079766A" w:rsidP="0079766A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de-DE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27,894</w:t>
                  </w:r>
                </w:p>
              </w:tc>
            </w:tr>
            <w:tr w:rsidR="0079766A" w:rsidRPr="00BD4C33" w14:paraId="0311A439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BC4E38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27,904</w:t>
                  </w:r>
                </w:p>
              </w:tc>
            </w:tr>
            <w:tr w:rsidR="0079766A" w:rsidRPr="00BD4C33" w14:paraId="61F8FD40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D5C525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27,993</w:t>
                  </w:r>
                </w:p>
              </w:tc>
            </w:tr>
            <w:tr w:rsidR="0079766A" w:rsidRPr="00BD4C33" w14:paraId="4AE00389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1864CE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27,976</w:t>
                  </w:r>
                </w:p>
              </w:tc>
            </w:tr>
          </w:tbl>
          <w:p w14:paraId="0EF46A4D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766A" w:rsidRPr="00F34EDE" w14:paraId="407ACB26" w14:textId="77777777" w:rsidTr="0079766A">
        <w:trPr>
          <w:cantSplit/>
          <w:trHeight w:hRule="exact" w:val="227"/>
          <w:jc w:val="center"/>
        </w:trPr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2AD6A3E" w14:textId="77777777" w:rsidR="0079766A" w:rsidRPr="00BD4C33" w:rsidRDefault="0079766A" w:rsidP="0079766A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19FEB" w14:textId="77777777" w:rsidR="0079766A" w:rsidRPr="00BD4C33" w:rsidRDefault="0079766A" w:rsidP="0079766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0DA94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FE424C" w14:textId="77777777" w:rsidR="0079766A" w:rsidRPr="00BD4C33" w:rsidRDefault="0079766A" w:rsidP="0079766A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84231FA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4E8431E4" w14:textId="77777777" w:rsidR="0079766A" w:rsidRPr="00BD4C33" w:rsidRDefault="0079766A" w:rsidP="0079766A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66A" w:rsidRPr="00F34EDE" w14:paraId="21A5F27D" w14:textId="77777777" w:rsidTr="0079766A">
        <w:trPr>
          <w:cantSplit/>
          <w:trHeight w:hRule="exact" w:val="1021"/>
          <w:jc w:val="center"/>
        </w:trPr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14:paraId="41D04A0B" w14:textId="77777777" w:rsidR="0079766A" w:rsidRPr="00BD4C33" w:rsidRDefault="0079766A" w:rsidP="0079766A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BD4C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CEFA 0.25xMIC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56EA5" w14:textId="77777777" w:rsidR="0079766A" w:rsidRPr="00BD4C33" w:rsidRDefault="0079766A" w:rsidP="0079766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BD4C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pbp4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2AA4D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D4C33">
              <w:rPr>
                <w:rFonts w:asciiTheme="minorHAnsi" w:hAnsiTheme="minorHAnsi" w:cstheme="minorHAnsi"/>
                <w:sz w:val="22"/>
                <w:szCs w:val="22"/>
              </w:rPr>
              <w:t>0.389 (±0.043)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tbl>
            <w:tblPr>
              <w:tblW w:w="1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79766A" w:rsidRPr="00BD4C33" w14:paraId="1385C754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2C1748" w14:textId="77777777" w:rsidR="0079766A" w:rsidRPr="00BD4C33" w:rsidRDefault="0079766A" w:rsidP="0079766A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de-DE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27,725</w:t>
                  </w:r>
                </w:p>
              </w:tc>
            </w:tr>
            <w:tr w:rsidR="0079766A" w:rsidRPr="00BD4C33" w14:paraId="442FBCD4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3C8E67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27,786</w:t>
                  </w:r>
                </w:p>
              </w:tc>
            </w:tr>
            <w:tr w:rsidR="0079766A" w:rsidRPr="00BD4C33" w14:paraId="241980F9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6BE412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27,747</w:t>
                  </w:r>
                </w:p>
              </w:tc>
            </w:tr>
          </w:tbl>
          <w:p w14:paraId="0175A2CF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F38437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4C33">
              <w:rPr>
                <w:rFonts w:asciiTheme="minorHAnsi" w:hAnsiTheme="minorHAnsi" w:cstheme="minorHAnsi"/>
                <w:sz w:val="22"/>
                <w:szCs w:val="22"/>
              </w:rPr>
              <w:t>0.507 (</w:t>
            </w:r>
            <w:r w:rsidRPr="00BD4C33">
              <w:rPr>
                <w:rFonts w:ascii="Calibri" w:hAnsi="Calibri" w:cs="Calibri"/>
                <w:sz w:val="22"/>
                <w:szCs w:val="22"/>
              </w:rPr>
              <w:t>±0.113</w:t>
            </w:r>
            <w:r w:rsidRPr="00BD4C3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79766A" w:rsidRPr="00BD4C33" w14:paraId="6D59A64F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24017B" w14:textId="77777777" w:rsidR="0079766A" w:rsidRPr="00BD4C33" w:rsidRDefault="0079766A" w:rsidP="0079766A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de-DE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27,810</w:t>
                  </w:r>
                </w:p>
              </w:tc>
            </w:tr>
            <w:tr w:rsidR="0079766A" w:rsidRPr="00BD4C33" w14:paraId="03475928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4E05F5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27,935</w:t>
                  </w:r>
                </w:p>
              </w:tc>
            </w:tr>
            <w:tr w:rsidR="0079766A" w:rsidRPr="00BD4C33" w14:paraId="5C5CDC27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33FC24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28,556</w:t>
                  </w:r>
                </w:p>
              </w:tc>
            </w:tr>
            <w:tr w:rsidR="0079766A" w:rsidRPr="00BD4C33" w14:paraId="6F89F988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76A44C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27,821</w:t>
                  </w:r>
                </w:p>
              </w:tc>
            </w:tr>
          </w:tbl>
          <w:p w14:paraId="1B36D56A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766A" w:rsidRPr="00F34EDE" w14:paraId="1CB98410" w14:textId="77777777" w:rsidTr="0079766A">
        <w:trPr>
          <w:cantSplit/>
          <w:trHeight w:hRule="exact" w:val="227"/>
          <w:jc w:val="center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6547AFA" w14:textId="77777777" w:rsidR="0079766A" w:rsidRPr="00BD4C33" w:rsidRDefault="0079766A" w:rsidP="0079766A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21FEB34C" w14:textId="77777777" w:rsidR="0079766A" w:rsidRPr="00BD4C33" w:rsidRDefault="0079766A" w:rsidP="0079766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bottom w:val="nil"/>
              <w:right w:val="nil"/>
            </w:tcBorders>
            <w:vAlign w:val="center"/>
          </w:tcPr>
          <w:p w14:paraId="4331226E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02BC2A" w14:textId="77777777" w:rsidR="0079766A" w:rsidRPr="00BD4C33" w:rsidRDefault="0079766A" w:rsidP="0079766A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6F967CE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19102DCB" w14:textId="77777777" w:rsidR="0079766A" w:rsidRPr="00BD4C33" w:rsidRDefault="0079766A" w:rsidP="0079766A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66A" w:rsidRPr="00F34EDE" w14:paraId="4A29D63D" w14:textId="77777777" w:rsidTr="0079766A">
        <w:trPr>
          <w:cantSplit/>
          <w:trHeight w:hRule="exact" w:val="1021"/>
          <w:jc w:val="center"/>
        </w:trPr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14:paraId="140C1FF3" w14:textId="77777777" w:rsidR="0079766A" w:rsidRPr="00146283" w:rsidRDefault="0079766A" w:rsidP="0079766A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4C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FOF 0.25xMIC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2615B" w14:textId="77777777" w:rsidR="0079766A" w:rsidRPr="00BD4C33" w:rsidRDefault="0079766A" w:rsidP="0079766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BD4C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pbp4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D9CC1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D4C33">
              <w:rPr>
                <w:rFonts w:asciiTheme="minorHAnsi" w:hAnsiTheme="minorHAnsi" w:cstheme="minorHAnsi"/>
                <w:sz w:val="22"/>
                <w:szCs w:val="22"/>
              </w:rPr>
              <w:t>0.119 (±0.010)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tbl>
            <w:tblPr>
              <w:tblW w:w="1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79766A" w:rsidRPr="00BD4C33" w14:paraId="083568FF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035089" w14:textId="77777777" w:rsidR="0079766A" w:rsidRPr="00BD4C33" w:rsidRDefault="0079766A" w:rsidP="0079766A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de-DE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28,295</w:t>
                  </w:r>
                </w:p>
              </w:tc>
            </w:tr>
            <w:tr w:rsidR="0079766A" w:rsidRPr="00BD4C33" w14:paraId="026D5AF0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09AE38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28,142</w:t>
                  </w:r>
                </w:p>
              </w:tc>
            </w:tr>
            <w:tr w:rsidR="0079766A" w:rsidRPr="00BD4C33" w14:paraId="7BEB139F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464C54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28,278</w:t>
                  </w:r>
                </w:p>
              </w:tc>
            </w:tr>
            <w:tr w:rsidR="0079766A" w:rsidRPr="00BD4C33" w14:paraId="74860729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5CBB31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28,058</w:t>
                  </w:r>
                </w:p>
              </w:tc>
            </w:tr>
          </w:tbl>
          <w:p w14:paraId="54CDB138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2149EF6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4C33">
              <w:rPr>
                <w:rFonts w:asciiTheme="minorHAnsi" w:hAnsiTheme="minorHAnsi" w:cstheme="minorHAnsi"/>
                <w:sz w:val="22"/>
                <w:szCs w:val="22"/>
              </w:rPr>
              <w:t>3.160 (</w:t>
            </w:r>
            <w:r w:rsidRPr="00BD4C33">
              <w:rPr>
                <w:rFonts w:ascii="Calibri" w:hAnsi="Calibri" w:cs="Calibri"/>
                <w:sz w:val="22"/>
                <w:szCs w:val="22"/>
              </w:rPr>
              <w:t>±0.123</w:t>
            </w:r>
            <w:r w:rsidRPr="00BD4C3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79766A" w:rsidRPr="00BD4C33" w14:paraId="0E65BB10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23399B" w14:textId="77777777" w:rsidR="0079766A" w:rsidRPr="00BD4C33" w:rsidRDefault="0079766A" w:rsidP="0079766A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de-DE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25,000</w:t>
                  </w:r>
                </w:p>
              </w:tc>
            </w:tr>
            <w:tr w:rsidR="0079766A" w:rsidRPr="00BD4C33" w14:paraId="1EE4C644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C620CA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25,083</w:t>
                  </w:r>
                </w:p>
              </w:tc>
            </w:tr>
            <w:tr w:rsidR="0079766A" w:rsidRPr="00BD4C33" w14:paraId="3F008739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96F34C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25,064</w:t>
                  </w:r>
                </w:p>
              </w:tc>
            </w:tr>
            <w:tr w:rsidR="0079766A" w:rsidRPr="00BD4C33" w14:paraId="2FFFC01F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505CAB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24,986</w:t>
                  </w:r>
                </w:p>
              </w:tc>
            </w:tr>
          </w:tbl>
          <w:p w14:paraId="017A415A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766A" w:rsidRPr="00F34EDE" w14:paraId="3DCDEECD" w14:textId="77777777" w:rsidTr="0079766A">
        <w:trPr>
          <w:cantSplit/>
          <w:trHeight w:hRule="exact" w:val="227"/>
          <w:jc w:val="center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20CB302" w14:textId="77777777" w:rsidR="0079766A" w:rsidRPr="00BD4C33" w:rsidRDefault="0079766A" w:rsidP="0079766A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7C3C38A7" w14:textId="77777777" w:rsidR="0079766A" w:rsidRPr="00BD4C33" w:rsidRDefault="0079766A" w:rsidP="0079766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bottom w:val="nil"/>
              <w:right w:val="nil"/>
            </w:tcBorders>
            <w:vAlign w:val="center"/>
          </w:tcPr>
          <w:p w14:paraId="2D565235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39C98B0" w14:textId="77777777" w:rsidR="0079766A" w:rsidRPr="00BD4C33" w:rsidRDefault="0079766A" w:rsidP="0079766A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99A8530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07F42F79" w14:textId="77777777" w:rsidR="0079766A" w:rsidRPr="00BD4C33" w:rsidRDefault="0079766A" w:rsidP="0079766A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66A" w:rsidRPr="00F34EDE" w14:paraId="73AB449F" w14:textId="77777777" w:rsidTr="0079766A">
        <w:trPr>
          <w:cantSplit/>
          <w:trHeight w:hRule="exact" w:val="1021"/>
          <w:jc w:val="center"/>
        </w:trPr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04F1101" w14:textId="77777777" w:rsidR="0079766A" w:rsidRPr="00BD4C33" w:rsidRDefault="0079766A" w:rsidP="0079766A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4C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NTC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C27BC" w14:textId="77777777" w:rsidR="0079766A" w:rsidRPr="00BD4C33" w:rsidRDefault="0079766A" w:rsidP="0079766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4C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gap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D1F01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tbl>
            <w:tblPr>
              <w:tblW w:w="1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79766A" w:rsidRPr="00BD4C33" w14:paraId="0013DED1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BB3CAF" w14:textId="77777777" w:rsidR="0079766A" w:rsidRPr="00BD4C33" w:rsidRDefault="0079766A" w:rsidP="0079766A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de-DE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21,708</w:t>
                  </w:r>
                </w:p>
              </w:tc>
            </w:tr>
            <w:tr w:rsidR="0079766A" w:rsidRPr="00BD4C33" w14:paraId="6142E9FA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57B838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21,767</w:t>
                  </w:r>
                </w:p>
              </w:tc>
            </w:tr>
            <w:tr w:rsidR="0079766A" w:rsidRPr="00BD4C33" w14:paraId="0EB67FB3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16F4B4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21,415</w:t>
                  </w:r>
                </w:p>
              </w:tc>
            </w:tr>
            <w:tr w:rsidR="0079766A" w:rsidRPr="00BD4C33" w14:paraId="623876D7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4DB57F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21,588</w:t>
                  </w:r>
                </w:p>
              </w:tc>
            </w:tr>
          </w:tbl>
          <w:p w14:paraId="2B340EAB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7237391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79766A" w:rsidRPr="00BD4C33" w14:paraId="26546E76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15330D" w14:textId="77777777" w:rsidR="0079766A" w:rsidRPr="00BD4C33" w:rsidRDefault="0079766A" w:rsidP="0079766A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de-DE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26,132</w:t>
                  </w:r>
                </w:p>
              </w:tc>
            </w:tr>
            <w:tr w:rsidR="0079766A" w:rsidRPr="00BD4C33" w14:paraId="7CEFB76C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1E7EB6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26,174</w:t>
                  </w:r>
                </w:p>
              </w:tc>
            </w:tr>
            <w:tr w:rsidR="0079766A" w:rsidRPr="00BD4C33" w14:paraId="64F21D35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5CA9FD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25,970</w:t>
                  </w:r>
                </w:p>
              </w:tc>
            </w:tr>
            <w:tr w:rsidR="0079766A" w:rsidRPr="00BD4C33" w14:paraId="30F09877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577357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25,977</w:t>
                  </w:r>
                </w:p>
              </w:tc>
            </w:tr>
          </w:tbl>
          <w:p w14:paraId="1915C820" w14:textId="77777777" w:rsidR="0079766A" w:rsidRPr="00BD4C33" w:rsidRDefault="0079766A" w:rsidP="0079766A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66A" w:rsidRPr="00F34EDE" w14:paraId="652B8C3D" w14:textId="77777777" w:rsidTr="0079766A">
        <w:trPr>
          <w:cantSplit/>
          <w:trHeight w:hRule="exact" w:val="227"/>
          <w:jc w:val="center"/>
        </w:trPr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C746F2B" w14:textId="77777777" w:rsidR="0079766A" w:rsidRPr="00BD4C33" w:rsidRDefault="0079766A" w:rsidP="0079766A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96B35" w14:textId="77777777" w:rsidR="0079766A" w:rsidRPr="00BD4C33" w:rsidRDefault="0079766A" w:rsidP="0079766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2BEFF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F96284E" w14:textId="77777777" w:rsidR="0079766A" w:rsidRPr="00BD4C33" w:rsidRDefault="0079766A" w:rsidP="0079766A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E953937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7DC0B6A3" w14:textId="77777777" w:rsidR="0079766A" w:rsidRPr="00BD4C33" w:rsidRDefault="0079766A" w:rsidP="0079766A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66A" w:rsidRPr="00F34EDE" w14:paraId="788D728C" w14:textId="77777777" w:rsidTr="0079766A">
        <w:trPr>
          <w:cantSplit/>
          <w:trHeight w:hRule="exact" w:val="1021"/>
          <w:jc w:val="center"/>
        </w:trPr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14:paraId="52AFF845" w14:textId="77777777" w:rsidR="0079766A" w:rsidRPr="00BD4C33" w:rsidRDefault="0079766A" w:rsidP="0079766A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4C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CEFA 0.25xMIC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44F6D" w14:textId="77777777" w:rsidR="0079766A" w:rsidRPr="00BD4C33" w:rsidRDefault="0079766A" w:rsidP="0079766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4C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gap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7D2B4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tbl>
            <w:tblPr>
              <w:tblW w:w="1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79766A" w:rsidRPr="00BD4C33" w14:paraId="186F29C6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5B0F85" w14:textId="77777777" w:rsidR="0079766A" w:rsidRPr="00BD4C33" w:rsidRDefault="0079766A" w:rsidP="0079766A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de-DE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22,560</w:t>
                  </w:r>
                </w:p>
              </w:tc>
            </w:tr>
            <w:tr w:rsidR="0079766A" w:rsidRPr="00BD4C33" w14:paraId="1EDE90A6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A25D34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22,632</w:t>
                  </w:r>
                </w:p>
              </w:tc>
            </w:tr>
            <w:tr w:rsidR="0079766A" w:rsidRPr="00BD4C33" w14:paraId="0B30649F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5FF46A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22,688</w:t>
                  </w:r>
                </w:p>
              </w:tc>
            </w:tr>
            <w:tr w:rsidR="0079766A" w:rsidRPr="00BD4C33" w14:paraId="03067B86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90E0A2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22,315</w:t>
                  </w:r>
                </w:p>
              </w:tc>
            </w:tr>
          </w:tbl>
          <w:p w14:paraId="2ABD80E6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306BA65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79766A" w:rsidRPr="00BD4C33" w14:paraId="77230209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298011" w14:textId="77777777" w:rsidR="0079766A" w:rsidRPr="00BD4C33" w:rsidRDefault="0079766A" w:rsidP="0079766A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de-DE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25,268</w:t>
                  </w:r>
                </w:p>
              </w:tc>
            </w:tr>
            <w:tr w:rsidR="0079766A" w:rsidRPr="00BD4C33" w14:paraId="6FE9AD11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1208D6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25,139</w:t>
                  </w:r>
                </w:p>
              </w:tc>
            </w:tr>
            <w:tr w:rsidR="0079766A" w:rsidRPr="00BD4C33" w14:paraId="316B1210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A14F45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25,107</w:t>
                  </w:r>
                </w:p>
              </w:tc>
            </w:tr>
          </w:tbl>
          <w:p w14:paraId="73A0BD5C" w14:textId="77777777" w:rsidR="0079766A" w:rsidRPr="00BD4C33" w:rsidRDefault="0079766A" w:rsidP="0079766A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66A" w:rsidRPr="00F34EDE" w14:paraId="476A0AD3" w14:textId="77777777" w:rsidTr="0079766A">
        <w:trPr>
          <w:cantSplit/>
          <w:trHeight w:hRule="exact" w:val="227"/>
          <w:jc w:val="center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5705613" w14:textId="77777777" w:rsidR="0079766A" w:rsidRPr="00BD4C33" w:rsidRDefault="0079766A" w:rsidP="0079766A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21A3026D" w14:textId="77777777" w:rsidR="0079766A" w:rsidRPr="00BD4C33" w:rsidRDefault="0079766A" w:rsidP="0079766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bottom w:val="nil"/>
              <w:right w:val="nil"/>
            </w:tcBorders>
            <w:vAlign w:val="center"/>
          </w:tcPr>
          <w:p w14:paraId="05A0DC2E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2B7641" w14:textId="77777777" w:rsidR="0079766A" w:rsidRPr="00BD4C33" w:rsidRDefault="0079766A" w:rsidP="0079766A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9644F2A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083DD6E7" w14:textId="77777777" w:rsidR="0079766A" w:rsidRPr="00BD4C33" w:rsidRDefault="0079766A" w:rsidP="0079766A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66A" w:rsidRPr="00F34EDE" w14:paraId="5EEA052A" w14:textId="77777777" w:rsidTr="0079766A">
        <w:trPr>
          <w:cantSplit/>
          <w:trHeight w:hRule="exact" w:val="1021"/>
          <w:jc w:val="center"/>
        </w:trPr>
        <w:tc>
          <w:tcPr>
            <w:tcW w:w="1701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4A2E0F40" w14:textId="77777777" w:rsidR="0079766A" w:rsidRPr="00BD4C33" w:rsidRDefault="0079766A" w:rsidP="0079766A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4C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FOF 0.25xMIC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40BF8D8" w14:textId="77777777" w:rsidR="0079766A" w:rsidRPr="00BD4C33" w:rsidRDefault="0079766A" w:rsidP="0079766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4C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gap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A565434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tbl>
            <w:tblPr>
              <w:tblW w:w="1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79766A" w:rsidRPr="00BD4C33" w14:paraId="39227037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E931A6" w14:textId="77777777" w:rsidR="0079766A" w:rsidRPr="00BD4C33" w:rsidRDefault="0079766A" w:rsidP="0079766A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de-DE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21,342</w:t>
                  </w:r>
                </w:p>
              </w:tc>
            </w:tr>
            <w:tr w:rsidR="0079766A" w:rsidRPr="00BD4C33" w14:paraId="6D276761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37CFAF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21,250</w:t>
                  </w:r>
                </w:p>
              </w:tc>
            </w:tr>
            <w:tr w:rsidR="0079766A" w:rsidRPr="00BD4C33" w14:paraId="2CC5F7F0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B5E95B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21,309</w:t>
                  </w:r>
                </w:p>
              </w:tc>
            </w:tr>
            <w:tr w:rsidR="0079766A" w:rsidRPr="00BD4C33" w14:paraId="52FE55B0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C58EA6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21,237</w:t>
                  </w:r>
                </w:p>
              </w:tc>
            </w:tr>
          </w:tbl>
          <w:p w14:paraId="022A238C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5A266D6" w14:textId="77777777" w:rsidR="0079766A" w:rsidRPr="00BD4C33" w:rsidRDefault="0079766A" w:rsidP="007976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tbl>
            <w:tblPr>
              <w:tblW w:w="1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79766A" w:rsidRPr="00BD4C33" w14:paraId="2DD0F837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4FE354" w14:textId="77777777" w:rsidR="0079766A" w:rsidRPr="00BD4C33" w:rsidRDefault="0079766A" w:rsidP="0079766A">
                  <w:pPr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de-DE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24,831</w:t>
                  </w:r>
                </w:p>
              </w:tc>
            </w:tr>
            <w:tr w:rsidR="0079766A" w:rsidRPr="00BD4C33" w14:paraId="597073B9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CF22A2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24,813</w:t>
                  </w:r>
                </w:p>
              </w:tc>
            </w:tr>
            <w:tr w:rsidR="0079766A" w:rsidRPr="00BD4C33" w14:paraId="09341705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145600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24,771</w:t>
                  </w:r>
                </w:p>
              </w:tc>
            </w:tr>
            <w:tr w:rsidR="0079766A" w:rsidRPr="00BD4C33" w14:paraId="44B772E3" w14:textId="77777777" w:rsidTr="004E0CD1">
              <w:trPr>
                <w:trHeight w:val="26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63C634" w14:textId="77777777" w:rsidR="0079766A" w:rsidRPr="00BD4C33" w:rsidRDefault="0079766A" w:rsidP="0079766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4C33">
                    <w:rPr>
                      <w:rFonts w:ascii="Arial" w:hAnsi="Arial" w:cs="Arial"/>
                      <w:sz w:val="20"/>
                      <w:szCs w:val="20"/>
                    </w:rPr>
                    <w:t>24,844</w:t>
                  </w:r>
                </w:p>
              </w:tc>
            </w:tr>
          </w:tbl>
          <w:p w14:paraId="4CBF3892" w14:textId="77777777" w:rsidR="0079766A" w:rsidRPr="00BD4C33" w:rsidRDefault="0079766A" w:rsidP="0079766A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85B288" w14:textId="77777777" w:rsidR="00615994" w:rsidRDefault="00615994">
      <w:pPr>
        <w:widowControl/>
        <w:suppressAutoHyphens w:val="0"/>
        <w:spacing w:after="160" w:line="259" w:lineRule="auto"/>
        <w:rPr>
          <w:lang w:val="en-US"/>
        </w:rPr>
      </w:pPr>
    </w:p>
    <w:p w14:paraId="57720112" w14:textId="77777777" w:rsidR="0079766A" w:rsidRPr="005966ED" w:rsidRDefault="0079766A" w:rsidP="0079766A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*</w:t>
      </w:r>
      <w:r w:rsidRPr="005966ED">
        <w:rPr>
          <w:sz w:val="20"/>
          <w:szCs w:val="20"/>
          <w:lang w:val="en-US"/>
        </w:rPr>
        <w:t>MRSA, methicillin-resistant Staphylococcus aureus; mean RQ, mean relative quantification values (±standard deviation) calculated by ΔΔCt</w:t>
      </w:r>
      <w:r>
        <w:rPr>
          <w:sz w:val="20"/>
          <w:szCs w:val="20"/>
          <w:lang w:val="en-US"/>
        </w:rPr>
        <w:t xml:space="preserve"> using a no treatment control as reference</w:t>
      </w:r>
      <w:r w:rsidRPr="005966ED">
        <w:rPr>
          <w:sz w:val="20"/>
          <w:szCs w:val="20"/>
          <w:lang w:val="en-US"/>
        </w:rPr>
        <w:t>; NTC, no treatment control; pbp, penicillin binding protein; CEF, cefazolin; FOF, fosfomycin; MIC, minimum inhibitory concentration</w:t>
      </w:r>
      <w:r>
        <w:rPr>
          <w:sz w:val="20"/>
          <w:szCs w:val="20"/>
          <w:lang w:val="en-US"/>
        </w:rPr>
        <w:t xml:space="preserve">: </w:t>
      </w:r>
      <w:r>
        <w:rPr>
          <w:sz w:val="20"/>
          <w:lang w:val="en-US"/>
        </w:rPr>
        <w:t xml:space="preserve">gap, the Staphylococcus aureus gene </w:t>
      </w:r>
      <w:r w:rsidRPr="008344BB">
        <w:rPr>
          <w:sz w:val="20"/>
          <w:lang w:val="en-US"/>
        </w:rPr>
        <w:t xml:space="preserve">encoding </w:t>
      </w:r>
      <w:r>
        <w:rPr>
          <w:sz w:val="20"/>
          <w:lang w:val="en-US"/>
        </w:rPr>
        <w:t xml:space="preserve">the </w:t>
      </w:r>
      <w:r w:rsidRPr="008344BB">
        <w:rPr>
          <w:sz w:val="20"/>
          <w:lang w:val="en-US"/>
        </w:rPr>
        <w:t>glyceraldehyde-3-phosphate dehydrogenase</w:t>
      </w:r>
    </w:p>
    <w:p w14:paraId="4133F965" w14:textId="77777777" w:rsidR="00FC2658" w:rsidRDefault="00615994">
      <w:pPr>
        <w:widowControl/>
        <w:suppressAutoHyphens w:val="0"/>
        <w:spacing w:after="160" w:line="259" w:lineRule="auto"/>
        <w:rPr>
          <w:lang w:val="en-US"/>
        </w:rPr>
        <w:sectPr w:rsidR="00FC2658" w:rsidSect="00193C33">
          <w:pgSz w:w="11906" w:h="16838"/>
          <w:pgMar w:top="567" w:right="567" w:bottom="1134" w:left="454" w:header="57" w:footer="0" w:gutter="0"/>
          <w:cols w:space="708"/>
          <w:docGrid w:linePitch="360"/>
        </w:sectPr>
      </w:pPr>
      <w:r>
        <w:rPr>
          <w:lang w:val="en-US"/>
        </w:rPr>
        <w:br w:type="page"/>
      </w:r>
    </w:p>
    <w:p w14:paraId="2DBF7C62" w14:textId="26138841" w:rsidR="00615994" w:rsidRDefault="00615994">
      <w:pPr>
        <w:widowControl/>
        <w:suppressAutoHyphens w:val="0"/>
        <w:spacing w:after="160" w:line="259" w:lineRule="auto"/>
        <w:rPr>
          <w:lang w:val="en-US"/>
        </w:rPr>
      </w:pPr>
    </w:p>
    <w:p w14:paraId="4EA6C961" w14:textId="67FE141D" w:rsidR="00B32587" w:rsidRDefault="006C1A94" w:rsidP="00B32587">
      <w:pPr>
        <w:spacing w:line="480" w:lineRule="auto"/>
        <w:jc w:val="both"/>
        <w:rPr>
          <w:rFonts w:eastAsia="Times New Roman"/>
          <w:kern w:val="0"/>
          <w:lang w:val="en-US" w:eastAsia="ar-SA"/>
        </w:rPr>
      </w:pPr>
      <w:r>
        <w:rPr>
          <w:rFonts w:eastAsia="Times New Roman"/>
          <w:noProof/>
          <w:kern w:val="0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4623B370" wp14:editId="1E562404">
            <wp:simplePos x="0" y="0"/>
            <wp:positionH relativeFrom="page">
              <wp:posOffset>533400</wp:posOffset>
            </wp:positionH>
            <wp:positionV relativeFrom="paragraph">
              <wp:posOffset>1287780</wp:posOffset>
            </wp:positionV>
            <wp:extent cx="9745345" cy="5181600"/>
            <wp:effectExtent l="0" t="0" r="8255" b="0"/>
            <wp:wrapTight wrapText="bothSides">
              <wp:wrapPolygon edited="0">
                <wp:start x="0" y="0"/>
                <wp:lineTo x="0" y="21521"/>
                <wp:lineTo x="21576" y="21521"/>
                <wp:lineTo x="2157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5345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C40">
        <w:rPr>
          <w:rFonts w:eastAsia="Times New Roman"/>
          <w:b/>
          <w:bCs/>
          <w:kern w:val="0"/>
          <w:lang w:val="en-US" w:eastAsia="ar-SA"/>
        </w:rPr>
        <w:t xml:space="preserve">Supplementary </w:t>
      </w:r>
      <w:r w:rsidR="00280BFF" w:rsidRPr="00280BFF">
        <w:rPr>
          <w:rFonts w:eastAsia="Times New Roman"/>
          <w:b/>
          <w:bCs/>
          <w:kern w:val="0"/>
          <w:lang w:val="en-US" w:eastAsia="ar-SA"/>
        </w:rPr>
        <w:t xml:space="preserve">Figure </w:t>
      </w:r>
      <w:r w:rsidR="00597C83">
        <w:rPr>
          <w:rFonts w:eastAsia="Times New Roman"/>
          <w:b/>
          <w:bCs/>
          <w:kern w:val="0"/>
          <w:lang w:val="en-US" w:eastAsia="ar-SA"/>
        </w:rPr>
        <w:t>S</w:t>
      </w:r>
      <w:r w:rsidR="00280BFF" w:rsidRPr="00280BFF">
        <w:rPr>
          <w:rFonts w:eastAsia="Times New Roman"/>
          <w:b/>
          <w:bCs/>
          <w:kern w:val="0"/>
          <w:lang w:val="en-US" w:eastAsia="ar-SA"/>
        </w:rPr>
        <w:t xml:space="preserve">1. </w:t>
      </w:r>
      <w:r w:rsidR="00280BFF" w:rsidRPr="00280BFF">
        <w:rPr>
          <w:rFonts w:eastAsia="Times New Roman"/>
          <w:kern w:val="0"/>
          <w:lang w:val="en-US" w:eastAsia="ar-SA"/>
        </w:rPr>
        <w:t xml:space="preserve">Survival curves of </w:t>
      </w:r>
      <w:r w:rsidR="00280BFF" w:rsidRPr="00280BFF">
        <w:rPr>
          <w:rFonts w:eastAsia="Times New Roman"/>
          <w:i/>
          <w:iCs/>
          <w:kern w:val="0"/>
          <w:lang w:val="en-US" w:eastAsia="ar-SA"/>
        </w:rPr>
        <w:t>G.mellonella</w:t>
      </w:r>
      <w:r w:rsidR="00280BFF" w:rsidRPr="00280BFF">
        <w:rPr>
          <w:rFonts w:eastAsia="Times New Roman"/>
          <w:kern w:val="0"/>
          <w:lang w:val="en-US" w:eastAsia="ar-SA"/>
        </w:rPr>
        <w:t xml:space="preserve"> larvae infected with methicillin-resistant </w:t>
      </w:r>
      <w:r w:rsidR="00280BFF" w:rsidRPr="00280BFF">
        <w:rPr>
          <w:rFonts w:eastAsia="Times New Roman"/>
          <w:i/>
          <w:iCs/>
          <w:kern w:val="0"/>
          <w:lang w:val="en-US" w:eastAsia="ar-SA"/>
        </w:rPr>
        <w:t>Staphylococcus aureus</w:t>
      </w:r>
      <w:r w:rsidR="00280BFF" w:rsidRPr="00280BFF">
        <w:rPr>
          <w:rFonts w:eastAsia="Times New Roman"/>
          <w:kern w:val="0"/>
          <w:lang w:val="en-US" w:eastAsia="ar-SA"/>
        </w:rPr>
        <w:t xml:space="preserve"> (ATCC-33592) followed by treatment with fosfomycin</w:t>
      </w:r>
      <w:r w:rsidR="00B71C40">
        <w:rPr>
          <w:rFonts w:eastAsia="Times New Roman"/>
          <w:kern w:val="0"/>
          <w:lang w:val="en-US" w:eastAsia="ar-SA"/>
        </w:rPr>
        <w:t xml:space="preserve"> at doses of 200mg/kg (20 larvae), 50mg/kg (19 larvae), 25mg/kg (19 larvae), 12.5mg/kg (20 larvae), 6.25mg/kg (20 larvae) and 0.1mg/kg (12 larvae)</w:t>
      </w:r>
      <w:r w:rsidR="00280BFF" w:rsidRPr="00280BFF">
        <w:rPr>
          <w:rFonts w:eastAsia="Times New Roman"/>
          <w:kern w:val="0"/>
          <w:lang w:val="en-US" w:eastAsia="ar-SA"/>
        </w:rPr>
        <w:t>.</w:t>
      </w:r>
      <w:r w:rsidR="00B71C40">
        <w:rPr>
          <w:rFonts w:eastAsia="Times New Roman"/>
          <w:kern w:val="0"/>
          <w:lang w:val="en-US" w:eastAsia="ar-SA"/>
        </w:rPr>
        <w:t xml:space="preserve"> </w:t>
      </w:r>
      <w:r w:rsidR="00280BFF" w:rsidRPr="00280BFF">
        <w:rPr>
          <w:rFonts w:eastAsia="Times New Roman"/>
          <w:kern w:val="0"/>
          <w:lang w:val="en-US" w:eastAsia="ar-SA"/>
        </w:rPr>
        <w:t xml:space="preserve"> </w:t>
      </w:r>
      <w:r w:rsidR="00280BFF">
        <w:rPr>
          <w:rFonts w:eastAsia="Times New Roman"/>
          <w:kern w:val="0"/>
          <w:lang w:val="en-US" w:eastAsia="ar-SA"/>
        </w:rPr>
        <w:t xml:space="preserve">The control curve </w:t>
      </w:r>
      <w:r w:rsidR="00280BFF" w:rsidRPr="00280BFF">
        <w:rPr>
          <w:rFonts w:eastAsia="Times New Roman"/>
          <w:kern w:val="0"/>
          <w:lang w:val="en-US" w:eastAsia="ar-SA"/>
        </w:rPr>
        <w:t>represent</w:t>
      </w:r>
      <w:r w:rsidR="00280BFF">
        <w:rPr>
          <w:rFonts w:eastAsia="Times New Roman"/>
          <w:kern w:val="0"/>
          <w:lang w:val="en-US" w:eastAsia="ar-SA"/>
        </w:rPr>
        <w:t>s</w:t>
      </w:r>
      <w:r w:rsidR="00280BFF" w:rsidRPr="00280BFF">
        <w:rPr>
          <w:rFonts w:eastAsia="Times New Roman"/>
          <w:kern w:val="0"/>
          <w:lang w:val="en-US" w:eastAsia="ar-SA"/>
        </w:rPr>
        <w:t xml:space="preserve"> the pooled data of </w:t>
      </w:r>
      <w:r w:rsidR="00B71C40">
        <w:rPr>
          <w:rFonts w:eastAsia="Times New Roman"/>
          <w:kern w:val="0"/>
          <w:lang w:val="en-US" w:eastAsia="ar-SA"/>
        </w:rPr>
        <w:t xml:space="preserve">three </w:t>
      </w:r>
      <w:r w:rsidR="00280BFF" w:rsidRPr="00280BFF">
        <w:rPr>
          <w:rFonts w:eastAsia="Times New Roman"/>
          <w:kern w:val="0"/>
          <w:lang w:val="en-US" w:eastAsia="ar-SA"/>
        </w:rPr>
        <w:t>experiments performed on separate days</w:t>
      </w:r>
      <w:r w:rsidR="00B71C40">
        <w:rPr>
          <w:rFonts w:eastAsia="Times New Roman"/>
          <w:kern w:val="0"/>
          <w:lang w:val="en-US" w:eastAsia="ar-SA"/>
        </w:rPr>
        <w:t xml:space="preserve"> (32 larvae, 11 larvae, 20 larvae)</w:t>
      </w:r>
      <w:r w:rsidR="00280BFF" w:rsidRPr="00280BFF">
        <w:rPr>
          <w:rFonts w:eastAsia="Times New Roman"/>
          <w:kern w:val="0"/>
          <w:lang w:val="en-US" w:eastAsia="ar-SA"/>
        </w:rPr>
        <w:t>.</w:t>
      </w:r>
      <w:r>
        <w:rPr>
          <w:rFonts w:eastAsia="Times New Roman"/>
          <w:kern w:val="0"/>
          <w:lang w:val="en-US" w:eastAsia="ar-SA"/>
        </w:rPr>
        <w:t xml:space="preserve"> Data sets of fosfomycin 200mg/kg, 50mg/kg, 25mg/kg and 12.5mg/kg were nudged to prevent an overlap.</w:t>
      </w:r>
    </w:p>
    <w:p w14:paraId="7BE8373E" w14:textId="49E2C0DE" w:rsidR="00C91298" w:rsidRDefault="00C91298" w:rsidP="00C91298">
      <w:pPr>
        <w:tabs>
          <w:tab w:val="left" w:pos="12420"/>
        </w:tabs>
        <w:rPr>
          <w:sz w:val="20"/>
          <w:lang w:val="en-US"/>
        </w:rPr>
        <w:sectPr w:rsidR="00C91298" w:rsidSect="00146283">
          <w:pgSz w:w="16838" w:h="11906" w:orient="landscape"/>
          <w:pgMar w:top="567" w:right="1134" w:bottom="454" w:left="1418" w:header="57" w:footer="0" w:gutter="0"/>
          <w:cols w:space="708"/>
          <w:docGrid w:linePitch="360"/>
        </w:sectPr>
      </w:pPr>
    </w:p>
    <w:p w14:paraId="46816324" w14:textId="36EEEF85" w:rsidR="00C91298" w:rsidRPr="00C91298" w:rsidRDefault="00C91298" w:rsidP="00C91298">
      <w:pPr>
        <w:spacing w:line="480" w:lineRule="auto"/>
        <w:jc w:val="both"/>
        <w:rPr>
          <w:rFonts w:eastAsia="Times New Roman"/>
          <w:kern w:val="0"/>
          <w:lang w:val="en-US" w:eastAsia="ar-SA"/>
        </w:rPr>
      </w:pPr>
      <w:r w:rsidRPr="00C91298">
        <w:rPr>
          <w:rFonts w:eastAsia="Times New Roman"/>
          <w:b/>
          <w:bCs/>
          <w:kern w:val="0"/>
          <w:lang w:val="en-US" w:eastAsia="ar-SA"/>
        </w:rPr>
        <w:lastRenderedPageBreak/>
        <w:t xml:space="preserve">Supplementary Figure </w:t>
      </w:r>
      <w:r w:rsidR="00597C83">
        <w:rPr>
          <w:rFonts w:eastAsia="Times New Roman"/>
          <w:b/>
          <w:bCs/>
          <w:kern w:val="0"/>
          <w:lang w:val="en-US" w:eastAsia="ar-SA"/>
        </w:rPr>
        <w:t>S</w:t>
      </w:r>
      <w:r w:rsidRPr="00C91298">
        <w:rPr>
          <w:rFonts w:eastAsia="Times New Roman"/>
          <w:b/>
          <w:bCs/>
          <w:kern w:val="0"/>
          <w:lang w:val="en-US" w:eastAsia="ar-SA"/>
        </w:rPr>
        <w:t>2.</w:t>
      </w:r>
      <w:r w:rsidRPr="00C91298">
        <w:rPr>
          <w:rFonts w:eastAsia="Times New Roman"/>
          <w:kern w:val="0"/>
          <w:lang w:val="en-US" w:eastAsia="ar-SA"/>
        </w:rPr>
        <w:t xml:space="preserve"> </w:t>
      </w:r>
      <w:r>
        <w:rPr>
          <w:rFonts w:eastAsia="Times New Roman"/>
          <w:kern w:val="0"/>
          <w:lang w:val="en-US" w:eastAsia="ar-SA"/>
        </w:rPr>
        <w:t>Agarose gel electrophoresis for the detection of the mecA resistance gene. 1: molecular weight marker (</w:t>
      </w:r>
      <w:r w:rsidRPr="00C91298">
        <w:rPr>
          <w:rFonts w:eastAsia="Times New Roman"/>
          <w:kern w:val="0"/>
          <w:lang w:val="en-US" w:eastAsia="ar-SA"/>
        </w:rPr>
        <w:t xml:space="preserve">100bp Plus Opti DNA Marker, ABMGood, Canada); 2. 280/20; 3. 249/20; 4. 204/20; 5. 231/20; 6. 874/19; 7. 845/19; 8. 563/18; 9. ATCC-29213 (internationally standardized methicillin-susceptible Staphylococcus aureus strain); 10. ATCC-33592 (internationally standardized methicillin-resistant Staphylococcus aureus strain); 11. DSMZ-23612; 12. </w:t>
      </w:r>
      <w:r>
        <w:rPr>
          <w:rFonts w:eastAsia="Times New Roman"/>
          <w:kern w:val="0"/>
          <w:lang w:val="en-US" w:eastAsia="ar-SA"/>
        </w:rPr>
        <w:t>molecular weight marker (</w:t>
      </w:r>
      <w:r w:rsidRPr="00C91298">
        <w:rPr>
          <w:rFonts w:eastAsia="Times New Roman"/>
          <w:kern w:val="0"/>
          <w:lang w:val="en-US" w:eastAsia="ar-SA"/>
        </w:rPr>
        <w:t>100bp Plus Opti DNA Marker, ABMGood, Canada); 13. negative control</w:t>
      </w:r>
      <w:r w:rsidR="0079766A" w:rsidRPr="00A16122">
        <w:rPr>
          <w:noProof/>
          <w:lang w:val="de-DE" w:eastAsia="de-DE"/>
        </w:rPr>
        <w:drawing>
          <wp:inline distT="0" distB="0" distL="0" distR="0" wp14:anchorId="07678248" wp14:editId="28FDCA24">
            <wp:extent cx="4943475" cy="2982238"/>
            <wp:effectExtent l="0" t="0" r="0" b="8890"/>
            <wp:docPr id="3" name="Grafik 3" descr="C:\Users\Labor 6\Matthias ownCloud\3P\Studie_FOF-CEFA_Lena\mecA-pcr-matthias-16-04-202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 6\Matthias ownCloud\3P\Studie_FOF-CEFA_Lena\mecA-pcr-matthias-16-04-202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912" r="16000"/>
                    <a:stretch/>
                  </pic:blipFill>
                  <pic:spPr bwMode="auto">
                    <a:xfrm>
                      <a:off x="0" y="0"/>
                      <a:ext cx="4964222" cy="299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1298" w:rsidRPr="00C91298" w:rsidSect="00C91298">
      <w:pgSz w:w="11906" w:h="16838"/>
      <w:pgMar w:top="1134" w:right="454" w:bottom="1418" w:left="56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2B29" w14:textId="77777777" w:rsidR="005F4221" w:rsidRDefault="005F4221" w:rsidP="00E07B78">
      <w:r>
        <w:separator/>
      </w:r>
    </w:p>
  </w:endnote>
  <w:endnote w:type="continuationSeparator" w:id="0">
    <w:p w14:paraId="602FF850" w14:textId="77777777" w:rsidR="005F4221" w:rsidRDefault="005F4221" w:rsidP="00E0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3A82D" w14:textId="77777777" w:rsidR="005F4221" w:rsidRDefault="005F4221" w:rsidP="00E07B78">
      <w:r>
        <w:separator/>
      </w:r>
    </w:p>
  </w:footnote>
  <w:footnote w:type="continuationSeparator" w:id="0">
    <w:p w14:paraId="077B2F96" w14:textId="77777777" w:rsidR="005F4221" w:rsidRDefault="005F4221" w:rsidP="00E07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737A1"/>
    <w:multiLevelType w:val="hybridMultilevel"/>
    <w:tmpl w:val="65C834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052D0"/>
    <w:multiLevelType w:val="hybridMultilevel"/>
    <w:tmpl w:val="65C834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00F"/>
    <w:rsid w:val="00005B4A"/>
    <w:rsid w:val="0003600F"/>
    <w:rsid w:val="000A331D"/>
    <w:rsid w:val="000E18ED"/>
    <w:rsid w:val="00135A53"/>
    <w:rsid w:val="00146283"/>
    <w:rsid w:val="00167711"/>
    <w:rsid w:val="00193C33"/>
    <w:rsid w:val="00244CB0"/>
    <w:rsid w:val="00280BFF"/>
    <w:rsid w:val="00286C41"/>
    <w:rsid w:val="002A6C31"/>
    <w:rsid w:val="002B0637"/>
    <w:rsid w:val="002B6BB0"/>
    <w:rsid w:val="002E3630"/>
    <w:rsid w:val="00407345"/>
    <w:rsid w:val="004D7CD2"/>
    <w:rsid w:val="00557E37"/>
    <w:rsid w:val="005618AB"/>
    <w:rsid w:val="005966ED"/>
    <w:rsid w:val="00597C83"/>
    <w:rsid w:val="005C14AA"/>
    <w:rsid w:val="005F0A0A"/>
    <w:rsid w:val="005F4221"/>
    <w:rsid w:val="00603FEF"/>
    <w:rsid w:val="00615994"/>
    <w:rsid w:val="006B0D0A"/>
    <w:rsid w:val="006C1A94"/>
    <w:rsid w:val="006E124F"/>
    <w:rsid w:val="00745E36"/>
    <w:rsid w:val="0079766A"/>
    <w:rsid w:val="007B6C13"/>
    <w:rsid w:val="007E325A"/>
    <w:rsid w:val="007F0761"/>
    <w:rsid w:val="008344BB"/>
    <w:rsid w:val="00892C69"/>
    <w:rsid w:val="008C28C1"/>
    <w:rsid w:val="008E1673"/>
    <w:rsid w:val="009436A7"/>
    <w:rsid w:val="00953A30"/>
    <w:rsid w:val="009F4D2A"/>
    <w:rsid w:val="00A82ECE"/>
    <w:rsid w:val="00B32587"/>
    <w:rsid w:val="00B71C40"/>
    <w:rsid w:val="00BD4C33"/>
    <w:rsid w:val="00C01D96"/>
    <w:rsid w:val="00C40B92"/>
    <w:rsid w:val="00C60F44"/>
    <w:rsid w:val="00C91298"/>
    <w:rsid w:val="00CC3C37"/>
    <w:rsid w:val="00E07B78"/>
    <w:rsid w:val="00E26BEA"/>
    <w:rsid w:val="00E26E68"/>
    <w:rsid w:val="00E3240B"/>
    <w:rsid w:val="00F34EDE"/>
    <w:rsid w:val="00F66120"/>
    <w:rsid w:val="00F93A6E"/>
    <w:rsid w:val="00FC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9A0CE"/>
  <w15:chartTrackingRefBased/>
  <w15:docId w15:val="{8BB33F8F-A086-414A-AB50-7366F44E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124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124F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E124F"/>
    <w:pPr>
      <w:spacing w:after="0" w:line="240" w:lineRule="auto"/>
    </w:pPr>
    <w:rPr>
      <w:lang w:val="de-DE"/>
    </w:rPr>
  </w:style>
  <w:style w:type="paragraph" w:styleId="Literaturverzeichnis">
    <w:name w:val="Bibliography"/>
    <w:basedOn w:val="Standard"/>
    <w:next w:val="Standard"/>
    <w:uiPriority w:val="37"/>
    <w:unhideWhenUsed/>
    <w:rsid w:val="006E124F"/>
    <w:pPr>
      <w:tabs>
        <w:tab w:val="left" w:pos="384"/>
      </w:tabs>
      <w:spacing w:after="240"/>
      <w:ind w:left="384" w:hanging="384"/>
    </w:pPr>
  </w:style>
  <w:style w:type="paragraph" w:styleId="Kopfzeile">
    <w:name w:val="header"/>
    <w:basedOn w:val="Standard"/>
    <w:link w:val="KopfzeileZchn"/>
    <w:uiPriority w:val="99"/>
    <w:unhideWhenUsed/>
    <w:rsid w:val="00E07B78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7B78"/>
    <w:rPr>
      <w:rFonts w:ascii="Times New Roman" w:eastAsia="Andale Sans UI" w:hAnsi="Times New Roman" w:cs="Times New Roman"/>
      <w:kern w:val="1"/>
      <w:sz w:val="24"/>
      <w:szCs w:val="24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E07B78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7B78"/>
    <w:rPr>
      <w:rFonts w:ascii="Times New Roman" w:eastAsia="Andale Sans UI" w:hAnsi="Times New Roman" w:cs="Times New Roman"/>
      <w:kern w:val="1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kussmann</dc:creator>
  <cp:keywords/>
  <dc:description/>
  <cp:lastModifiedBy>manuel kussmann</cp:lastModifiedBy>
  <cp:revision>4</cp:revision>
  <dcterms:created xsi:type="dcterms:W3CDTF">2021-04-29T11:22:00Z</dcterms:created>
  <dcterms:modified xsi:type="dcterms:W3CDTF">2021-04-30T16:50:00Z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zotero-version="5.0.96"&gt;&lt;session id="mbZgOUuw"/&gt;&lt;style id="http://www.zotero.org/styles/vancouver" locale="en-US" hasBibliography="1" bibliographyStyleHasBeenSet="1"/&gt;&lt;prefs&gt;&lt;pref name="fieldType" value="Field"/&gt;&lt;/prefs&gt;&lt;/data&gt;</vt:lpwstr>
  </property>
</Properties>
</file>