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27EEE6" w14:textId="77777777" w:rsidR="00654E8F" w:rsidRPr="001549D3" w:rsidRDefault="00654E8F" w:rsidP="0001436A">
      <w:pPr>
        <w:pStyle w:val="SupplementaryMaterial"/>
        <w:rPr>
          <w:b w:val="0"/>
        </w:rPr>
      </w:pPr>
      <w:r w:rsidRPr="001549D3">
        <w:t>Supplementary Material</w:t>
      </w:r>
    </w:p>
    <w:p w14:paraId="3BD5A427" w14:textId="0E5EC3B5" w:rsidR="00EA3D3C" w:rsidRDefault="00654E8F" w:rsidP="0001436A">
      <w:pPr>
        <w:pStyle w:val="Heading1"/>
      </w:pPr>
      <w:r w:rsidRPr="00994A3D">
        <w:t xml:space="preserve">Supplementary </w:t>
      </w:r>
      <w:r w:rsidR="00F0009B">
        <w:t>tables</w:t>
      </w:r>
    </w:p>
    <w:p w14:paraId="4FCC5A2A" w14:textId="3357D984" w:rsidR="00F0009B" w:rsidRPr="00C42D43" w:rsidRDefault="00F0009B" w:rsidP="00F0009B">
      <w:r w:rsidRPr="00D05153">
        <w:rPr>
          <w:b/>
          <w:bCs/>
        </w:rPr>
        <w:t>Table S1</w:t>
      </w:r>
      <w:r>
        <w:t>: Parameter estimates for weed suppression models (Equation 1</w:t>
      </w:r>
      <w:r w:rsidR="00B625F8">
        <w:t>), where</w:t>
      </w:r>
      <w:r>
        <w:t xml:space="preserve"> weed biomass (</w:t>
      </w:r>
      <w:r>
        <w:rPr>
          <w:i/>
          <w:iCs/>
        </w:rPr>
        <w:t>W</w:t>
      </w:r>
      <w:r w:rsidRPr="00C42D43">
        <w:rPr>
          <w:i/>
          <w:iCs/>
          <w:vertAlign w:val="subscript"/>
        </w:rPr>
        <w:t>b</w:t>
      </w:r>
      <w:r w:rsidRPr="00C42D43">
        <w:t>)</w:t>
      </w:r>
      <w:r>
        <w:rPr>
          <w:i/>
          <w:iCs/>
        </w:rPr>
        <w:t xml:space="preserve"> </w:t>
      </w:r>
      <w:r w:rsidR="00B625F8">
        <w:t>is</w:t>
      </w:r>
      <w:r>
        <w:t xml:space="preserve"> a function of soybean density at growth stage V1 (</w:t>
      </w:r>
      <w:r>
        <w:rPr>
          <w:i/>
          <w:iCs/>
        </w:rPr>
        <w:t>S</w:t>
      </w:r>
      <w:r w:rsidRPr="00C42D43">
        <w:rPr>
          <w:i/>
          <w:iCs/>
          <w:vertAlign w:val="subscript"/>
        </w:rPr>
        <w:t>d</w:t>
      </w:r>
      <w:r>
        <w:t xml:space="preserve">):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W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b</m:t>
            </m:r>
          </m:sub>
        </m:sSub>
        <m:r>
          <w:rPr>
            <w:rFonts w:ascii="Cambria Math" w:hAnsi="Cambria Math"/>
            <w:color w:val="000000" w:themeColor="text1"/>
          </w:rPr>
          <m:t>=</m:t>
        </m:r>
        <m:f>
          <m:fPr>
            <m:ctrlPr>
              <w:rPr>
                <w:rFonts w:ascii="Cambria Math" w:hAnsi="Cambria Math"/>
                <w:i/>
                <w:color w:val="000000" w:themeColor="text1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</w:rPr>
                  <m:t>W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</w:rPr>
                  <m:t>0</m:t>
                </m:r>
              </m:sub>
            </m:sSub>
          </m:num>
          <m:den>
            <m:r>
              <w:rPr>
                <w:rFonts w:ascii="Cambria Math" w:hAnsi="Cambria Math"/>
                <w:color w:val="000000" w:themeColor="text1"/>
              </w:rPr>
              <m:t>[1+</m:t>
            </m:r>
            <m:d>
              <m:d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dPr>
              <m:e>
                <m:r>
                  <w:rPr>
                    <w:rFonts w:ascii="Cambria Math" w:hAnsi="Cambria Math"/>
                    <w:color w:val="000000" w:themeColor="text1"/>
                  </w:rPr>
                  <m:t xml:space="preserve">i ×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</w:rPr>
                      <m:t>d</m:t>
                    </m:r>
                  </m:sub>
                </m:sSub>
              </m:e>
            </m:d>
            <m:r>
              <w:rPr>
                <w:rFonts w:ascii="Cambria Math" w:hAnsi="Cambria Math"/>
                <w:color w:val="000000" w:themeColor="text1"/>
              </w:rPr>
              <m:t>]</m:t>
            </m:r>
          </m:den>
        </m:f>
      </m:oMath>
      <w:r>
        <w:rPr>
          <w:color w:val="000000" w:themeColor="text1"/>
        </w:rPr>
        <w:t>. The semi-reduced model allowed initial weed biomass (</w:t>
      </w:r>
      <w:r w:rsidRPr="00C42D43">
        <w:rPr>
          <w:i/>
          <w:iCs/>
          <w:color w:val="000000" w:themeColor="text1"/>
        </w:rPr>
        <w:t>W</w:t>
      </w:r>
      <w:r w:rsidRPr="00C42D43">
        <w:rPr>
          <w:i/>
          <w:iCs/>
          <w:color w:val="000000" w:themeColor="text1"/>
          <w:vertAlign w:val="subscript"/>
        </w:rPr>
        <w:t>0</w:t>
      </w:r>
      <w:r>
        <w:rPr>
          <w:color w:val="000000" w:themeColor="text1"/>
        </w:rPr>
        <w:t>) to differ as a function of site or nitrogen treatment leve</w:t>
      </w:r>
      <w:r w:rsidR="00B625F8">
        <w:rPr>
          <w:color w:val="000000" w:themeColor="text1"/>
        </w:rPr>
        <w:t>ls.</w:t>
      </w:r>
      <w:r>
        <w:rPr>
          <w:iCs/>
          <w:color w:val="000000" w:themeColor="text1"/>
        </w:rPr>
        <w:t xml:space="preserve"> The full model allowed both initial weed biomass (</w:t>
      </w:r>
      <w:r w:rsidRPr="00D05153">
        <w:rPr>
          <w:i/>
          <w:color w:val="000000" w:themeColor="text1"/>
        </w:rPr>
        <w:t>W</w:t>
      </w:r>
      <w:r w:rsidRPr="00D05153">
        <w:rPr>
          <w:i/>
          <w:color w:val="000000" w:themeColor="text1"/>
          <w:vertAlign w:val="subscript"/>
        </w:rPr>
        <w:t>0</w:t>
      </w:r>
      <w:r>
        <w:rPr>
          <w:iCs/>
          <w:color w:val="000000" w:themeColor="text1"/>
        </w:rPr>
        <w:t xml:space="preserve">) and the shape parameter of the weed suppression </w:t>
      </w:r>
      <w:r w:rsidR="00C866D8">
        <w:rPr>
          <w:iCs/>
          <w:color w:val="000000" w:themeColor="text1"/>
        </w:rPr>
        <w:t>curves</w:t>
      </w:r>
      <w:r>
        <w:rPr>
          <w:iCs/>
          <w:color w:val="000000" w:themeColor="text1"/>
        </w:rPr>
        <w:t xml:space="preserve"> (</w:t>
      </w:r>
      <w:proofErr w:type="spellStart"/>
      <w:r w:rsidRPr="00D05153">
        <w:rPr>
          <w:i/>
          <w:color w:val="000000" w:themeColor="text1"/>
        </w:rPr>
        <w:t>i</w:t>
      </w:r>
      <w:proofErr w:type="spellEnd"/>
      <w:r>
        <w:rPr>
          <w:iCs/>
          <w:color w:val="000000" w:themeColor="text1"/>
        </w:rPr>
        <w:t>) to vary across site or nitrogen treatment level</w:t>
      </w:r>
      <w:r w:rsidR="00B625F8">
        <w:rPr>
          <w:iCs/>
          <w:color w:val="000000" w:themeColor="text1"/>
        </w:rPr>
        <w:t>s.</w:t>
      </w:r>
    </w:p>
    <w:tbl>
      <w:tblPr>
        <w:tblW w:w="4160" w:type="dxa"/>
        <w:tblLook w:val="04A0" w:firstRow="1" w:lastRow="0" w:firstColumn="1" w:lastColumn="0" w:noHBand="0" w:noVBand="1"/>
      </w:tblPr>
      <w:tblGrid>
        <w:gridCol w:w="1260"/>
        <w:gridCol w:w="927"/>
        <w:gridCol w:w="1027"/>
        <w:gridCol w:w="1120"/>
      </w:tblGrid>
      <w:tr w:rsidR="00B625F8" w:rsidRPr="00B625F8" w14:paraId="386A6413" w14:textId="77777777" w:rsidTr="00B625F8">
        <w:trPr>
          <w:trHeight w:val="320"/>
        </w:trPr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079C91" w14:textId="77777777" w:rsidR="00B625F8" w:rsidRPr="00B625F8" w:rsidRDefault="00B625F8" w:rsidP="00B625F8">
            <w:pPr>
              <w:rPr>
                <w:color w:val="000000"/>
                <w:sz w:val="20"/>
                <w:szCs w:val="20"/>
              </w:rPr>
            </w:pPr>
            <w:r w:rsidRPr="00B625F8">
              <w:rPr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0E228C" w14:textId="77777777" w:rsidR="00B625F8" w:rsidRPr="00B625F8" w:rsidRDefault="00B625F8" w:rsidP="00B625F8">
            <w:pPr>
              <w:rPr>
                <w:color w:val="000000"/>
                <w:sz w:val="20"/>
                <w:szCs w:val="20"/>
              </w:rPr>
            </w:pPr>
            <w:r w:rsidRPr="00B625F8">
              <w:rPr>
                <w:color w:val="000000"/>
                <w:sz w:val="20"/>
                <w:szCs w:val="20"/>
              </w:rPr>
              <w:t>Variable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500D5A" w14:textId="77777777" w:rsidR="00B625F8" w:rsidRPr="00B625F8" w:rsidRDefault="00B625F8" w:rsidP="00B625F8">
            <w:pPr>
              <w:rPr>
                <w:color w:val="000000"/>
                <w:sz w:val="20"/>
                <w:szCs w:val="20"/>
              </w:rPr>
            </w:pPr>
            <w:r w:rsidRPr="00B625F8">
              <w:rPr>
                <w:color w:val="000000"/>
                <w:sz w:val="20"/>
                <w:szCs w:val="20"/>
              </w:rPr>
              <w:t>Parameter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1D3440" w14:textId="77777777" w:rsidR="00B625F8" w:rsidRPr="00B625F8" w:rsidRDefault="00B625F8" w:rsidP="00B625F8">
            <w:pPr>
              <w:jc w:val="center"/>
              <w:rPr>
                <w:color w:val="000000"/>
                <w:sz w:val="20"/>
                <w:szCs w:val="20"/>
              </w:rPr>
            </w:pPr>
            <w:r w:rsidRPr="00B625F8">
              <w:rPr>
                <w:color w:val="000000"/>
                <w:sz w:val="20"/>
                <w:szCs w:val="20"/>
              </w:rPr>
              <w:t>Estimate</w:t>
            </w:r>
          </w:p>
        </w:tc>
      </w:tr>
      <w:tr w:rsidR="00B625F8" w:rsidRPr="00B625F8" w14:paraId="6ACFE495" w14:textId="77777777" w:rsidTr="00B625F8">
        <w:trPr>
          <w:trHeight w:val="34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E0B29" w14:textId="77777777" w:rsidR="00B625F8" w:rsidRPr="00B625F8" w:rsidRDefault="00B625F8" w:rsidP="00B625F8">
            <w:pPr>
              <w:rPr>
                <w:color w:val="000000"/>
                <w:sz w:val="20"/>
                <w:szCs w:val="20"/>
              </w:rPr>
            </w:pPr>
            <w:r w:rsidRPr="00B625F8">
              <w:rPr>
                <w:color w:val="000000"/>
                <w:sz w:val="20"/>
                <w:szCs w:val="20"/>
              </w:rPr>
              <w:t>Reduced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F1111" w14:textId="77777777" w:rsidR="00B625F8" w:rsidRPr="00B625F8" w:rsidRDefault="00B625F8" w:rsidP="00B625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E859A" w14:textId="77777777" w:rsidR="00B625F8" w:rsidRPr="00B625F8" w:rsidRDefault="00B625F8" w:rsidP="00B625F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625F8">
              <w:rPr>
                <w:i/>
                <w:iCs/>
                <w:color w:val="000000"/>
                <w:sz w:val="20"/>
                <w:szCs w:val="20"/>
              </w:rPr>
              <w:t>W</w:t>
            </w:r>
            <w:r w:rsidRPr="00B625F8">
              <w:rPr>
                <w:i/>
                <w:iCs/>
                <w:color w:val="000000"/>
                <w:sz w:val="20"/>
                <w:szCs w:val="20"/>
                <w:vertAlign w:val="subscript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84945" w14:textId="77777777" w:rsidR="00B625F8" w:rsidRPr="00B625F8" w:rsidRDefault="00B625F8" w:rsidP="00B625F8">
            <w:pPr>
              <w:jc w:val="center"/>
              <w:rPr>
                <w:color w:val="000000"/>
                <w:sz w:val="20"/>
                <w:szCs w:val="20"/>
              </w:rPr>
            </w:pPr>
            <w:r w:rsidRPr="00B625F8">
              <w:rPr>
                <w:color w:val="000000"/>
                <w:sz w:val="20"/>
                <w:szCs w:val="20"/>
              </w:rPr>
              <w:t>150.5</w:t>
            </w:r>
          </w:p>
        </w:tc>
      </w:tr>
      <w:tr w:rsidR="00B625F8" w:rsidRPr="00B625F8" w14:paraId="16588E71" w14:textId="77777777" w:rsidTr="00B625F8">
        <w:trPr>
          <w:trHeight w:val="3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12688" w14:textId="77777777" w:rsidR="00B625F8" w:rsidRPr="00B625F8" w:rsidRDefault="00B625F8" w:rsidP="00B625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019BB" w14:textId="77777777" w:rsidR="00B625F8" w:rsidRPr="00B625F8" w:rsidRDefault="00B625F8" w:rsidP="00B625F8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7EB1B" w14:textId="77777777" w:rsidR="00B625F8" w:rsidRPr="00B625F8" w:rsidRDefault="00B625F8" w:rsidP="00B625F8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625F8">
              <w:rPr>
                <w:i/>
                <w:iCs/>
                <w:color w:val="000000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35248" w14:textId="77777777" w:rsidR="00B625F8" w:rsidRPr="00B625F8" w:rsidRDefault="00B625F8" w:rsidP="00B625F8">
            <w:pPr>
              <w:jc w:val="center"/>
              <w:rPr>
                <w:color w:val="000000"/>
                <w:sz w:val="20"/>
                <w:szCs w:val="20"/>
              </w:rPr>
            </w:pPr>
            <w:r w:rsidRPr="00B625F8">
              <w:rPr>
                <w:color w:val="000000"/>
                <w:sz w:val="20"/>
                <w:szCs w:val="20"/>
              </w:rPr>
              <w:t>5.06E-06</w:t>
            </w:r>
          </w:p>
        </w:tc>
      </w:tr>
      <w:tr w:rsidR="00B625F8" w:rsidRPr="00B625F8" w14:paraId="754A3891" w14:textId="77777777" w:rsidTr="00B625F8">
        <w:trPr>
          <w:trHeight w:val="34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D494F" w14:textId="77777777" w:rsidR="00B625F8" w:rsidRPr="00B625F8" w:rsidRDefault="00B625F8" w:rsidP="00B625F8">
            <w:pPr>
              <w:rPr>
                <w:color w:val="000000"/>
                <w:sz w:val="20"/>
                <w:szCs w:val="20"/>
              </w:rPr>
            </w:pPr>
            <w:r w:rsidRPr="00B625F8">
              <w:rPr>
                <w:color w:val="000000"/>
                <w:sz w:val="20"/>
                <w:szCs w:val="20"/>
              </w:rPr>
              <w:t>Semi-reduced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247BF" w14:textId="77777777" w:rsidR="00B625F8" w:rsidRPr="00B625F8" w:rsidRDefault="00B625F8" w:rsidP="00B625F8">
            <w:pPr>
              <w:rPr>
                <w:color w:val="000000"/>
                <w:sz w:val="20"/>
                <w:szCs w:val="20"/>
              </w:rPr>
            </w:pPr>
            <w:r w:rsidRPr="00B625F8">
              <w:rPr>
                <w:color w:val="000000"/>
                <w:sz w:val="20"/>
                <w:szCs w:val="20"/>
              </w:rPr>
              <w:t>Site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74162" w14:textId="77777777" w:rsidR="00B625F8" w:rsidRPr="00B625F8" w:rsidRDefault="00B625F8" w:rsidP="00B625F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625F8">
              <w:rPr>
                <w:i/>
                <w:iCs/>
                <w:color w:val="000000"/>
                <w:sz w:val="20"/>
                <w:szCs w:val="20"/>
              </w:rPr>
              <w:t>W</w:t>
            </w:r>
            <w:r w:rsidRPr="00B625F8">
              <w:rPr>
                <w:i/>
                <w:iCs/>
                <w:color w:val="000000"/>
                <w:sz w:val="20"/>
                <w:szCs w:val="20"/>
                <w:vertAlign w:val="subscript"/>
              </w:rPr>
              <w:t>0_Aur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3FBA8" w14:textId="77777777" w:rsidR="00B625F8" w:rsidRPr="00B625F8" w:rsidRDefault="00B625F8" w:rsidP="00B625F8">
            <w:pPr>
              <w:jc w:val="center"/>
              <w:rPr>
                <w:color w:val="000000"/>
                <w:sz w:val="20"/>
                <w:szCs w:val="20"/>
              </w:rPr>
            </w:pPr>
            <w:r w:rsidRPr="00B625F8">
              <w:rPr>
                <w:color w:val="000000"/>
                <w:sz w:val="20"/>
                <w:szCs w:val="20"/>
              </w:rPr>
              <w:t>166.0</w:t>
            </w:r>
          </w:p>
        </w:tc>
      </w:tr>
      <w:tr w:rsidR="00B625F8" w:rsidRPr="00B625F8" w14:paraId="642BA190" w14:textId="77777777" w:rsidTr="00B625F8">
        <w:trPr>
          <w:trHeight w:val="34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8F907" w14:textId="77777777" w:rsidR="00B625F8" w:rsidRPr="00B625F8" w:rsidRDefault="00B625F8" w:rsidP="00B625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6602D" w14:textId="77777777" w:rsidR="00B625F8" w:rsidRPr="00B625F8" w:rsidRDefault="00B625F8" w:rsidP="00B625F8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487FF" w14:textId="77777777" w:rsidR="00B625F8" w:rsidRPr="00B625F8" w:rsidRDefault="00B625F8" w:rsidP="00B625F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625F8">
              <w:rPr>
                <w:i/>
                <w:iCs/>
                <w:color w:val="000000"/>
                <w:sz w:val="20"/>
                <w:szCs w:val="20"/>
              </w:rPr>
              <w:t>W</w:t>
            </w:r>
            <w:r w:rsidRPr="00B625F8">
              <w:rPr>
                <w:i/>
                <w:iCs/>
                <w:color w:val="000000"/>
                <w:sz w:val="20"/>
                <w:szCs w:val="20"/>
                <w:vertAlign w:val="subscript"/>
              </w:rPr>
              <w:t>0_Gen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21FD3" w14:textId="77777777" w:rsidR="00B625F8" w:rsidRPr="00B625F8" w:rsidRDefault="00B625F8" w:rsidP="00B625F8">
            <w:pPr>
              <w:jc w:val="center"/>
              <w:rPr>
                <w:color w:val="000000"/>
                <w:sz w:val="20"/>
                <w:szCs w:val="20"/>
              </w:rPr>
            </w:pPr>
            <w:r w:rsidRPr="00B625F8">
              <w:rPr>
                <w:color w:val="000000"/>
                <w:sz w:val="20"/>
                <w:szCs w:val="20"/>
              </w:rPr>
              <w:t>133.8</w:t>
            </w:r>
          </w:p>
        </w:tc>
      </w:tr>
      <w:tr w:rsidR="00B625F8" w:rsidRPr="00B625F8" w14:paraId="393D0D11" w14:textId="77777777" w:rsidTr="00B625F8">
        <w:trPr>
          <w:trHeight w:val="34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20F30" w14:textId="77777777" w:rsidR="00B625F8" w:rsidRPr="00B625F8" w:rsidRDefault="00B625F8" w:rsidP="00B625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DAAA3" w14:textId="77777777" w:rsidR="00B625F8" w:rsidRPr="00B625F8" w:rsidRDefault="00B625F8" w:rsidP="00B625F8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7EEFA" w14:textId="77777777" w:rsidR="00B625F8" w:rsidRPr="00B625F8" w:rsidRDefault="00B625F8" w:rsidP="00B625F8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625F8">
              <w:rPr>
                <w:i/>
                <w:iCs/>
                <w:color w:val="000000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7DCC4" w14:textId="77777777" w:rsidR="00B625F8" w:rsidRPr="00B625F8" w:rsidRDefault="00B625F8" w:rsidP="00B625F8">
            <w:pPr>
              <w:jc w:val="center"/>
              <w:rPr>
                <w:color w:val="000000"/>
                <w:sz w:val="20"/>
                <w:szCs w:val="20"/>
              </w:rPr>
            </w:pPr>
            <w:r w:rsidRPr="00B625F8">
              <w:rPr>
                <w:color w:val="000000"/>
                <w:sz w:val="20"/>
                <w:szCs w:val="20"/>
              </w:rPr>
              <w:t>4.96E-06</w:t>
            </w:r>
          </w:p>
        </w:tc>
      </w:tr>
      <w:tr w:rsidR="00B625F8" w:rsidRPr="00B625F8" w14:paraId="291AFBE4" w14:textId="77777777" w:rsidTr="00B625F8">
        <w:trPr>
          <w:trHeight w:val="34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B120D" w14:textId="77777777" w:rsidR="00B625F8" w:rsidRPr="00B625F8" w:rsidRDefault="00B625F8" w:rsidP="00B625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0647F" w14:textId="77777777" w:rsidR="00B625F8" w:rsidRPr="00B625F8" w:rsidRDefault="00B625F8" w:rsidP="00B625F8">
            <w:pPr>
              <w:rPr>
                <w:color w:val="000000"/>
                <w:sz w:val="20"/>
                <w:szCs w:val="20"/>
              </w:rPr>
            </w:pPr>
            <w:r w:rsidRPr="00B625F8">
              <w:rPr>
                <w:color w:val="000000"/>
                <w:sz w:val="20"/>
                <w:szCs w:val="20"/>
              </w:rPr>
              <w:t>Nitrogen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C4C02" w14:textId="77777777" w:rsidR="00B625F8" w:rsidRPr="00B625F8" w:rsidRDefault="00B625F8" w:rsidP="00B625F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625F8">
              <w:rPr>
                <w:i/>
                <w:iCs/>
                <w:color w:val="000000"/>
                <w:sz w:val="20"/>
                <w:szCs w:val="20"/>
              </w:rPr>
              <w:t>W</w:t>
            </w:r>
            <w:r w:rsidRPr="00B625F8">
              <w:rPr>
                <w:i/>
                <w:iCs/>
                <w:color w:val="000000"/>
                <w:sz w:val="20"/>
                <w:szCs w:val="20"/>
                <w:vertAlign w:val="subscript"/>
              </w:rPr>
              <w:t>0_0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CA38B" w14:textId="77777777" w:rsidR="00B625F8" w:rsidRPr="00B625F8" w:rsidRDefault="00B625F8" w:rsidP="00B625F8">
            <w:pPr>
              <w:jc w:val="center"/>
              <w:rPr>
                <w:color w:val="000000"/>
                <w:sz w:val="20"/>
                <w:szCs w:val="20"/>
              </w:rPr>
            </w:pPr>
            <w:r w:rsidRPr="00B625F8">
              <w:rPr>
                <w:color w:val="000000"/>
                <w:sz w:val="20"/>
                <w:szCs w:val="20"/>
              </w:rPr>
              <w:t>93.4</w:t>
            </w:r>
          </w:p>
        </w:tc>
      </w:tr>
      <w:tr w:rsidR="00B625F8" w:rsidRPr="00B625F8" w14:paraId="025E1877" w14:textId="77777777" w:rsidTr="00B625F8">
        <w:trPr>
          <w:trHeight w:val="34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E1EFE" w14:textId="77777777" w:rsidR="00B625F8" w:rsidRPr="00B625F8" w:rsidRDefault="00B625F8" w:rsidP="00B625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79C7C" w14:textId="77777777" w:rsidR="00B625F8" w:rsidRPr="00B625F8" w:rsidRDefault="00B625F8" w:rsidP="00B625F8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B3351" w14:textId="77777777" w:rsidR="00B625F8" w:rsidRPr="00B625F8" w:rsidRDefault="00B625F8" w:rsidP="00B625F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625F8">
              <w:rPr>
                <w:i/>
                <w:iCs/>
                <w:color w:val="000000"/>
                <w:sz w:val="20"/>
                <w:szCs w:val="20"/>
              </w:rPr>
              <w:t>W</w:t>
            </w:r>
            <w:r w:rsidRPr="00B625F8">
              <w:rPr>
                <w:i/>
                <w:iCs/>
                <w:color w:val="000000"/>
                <w:sz w:val="20"/>
                <w:szCs w:val="20"/>
                <w:vertAlign w:val="subscript"/>
              </w:rPr>
              <w:t>0_63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C5DFA" w14:textId="77777777" w:rsidR="00B625F8" w:rsidRPr="00B625F8" w:rsidRDefault="00B625F8" w:rsidP="00B625F8">
            <w:pPr>
              <w:jc w:val="center"/>
              <w:rPr>
                <w:color w:val="000000"/>
                <w:sz w:val="20"/>
                <w:szCs w:val="20"/>
              </w:rPr>
            </w:pPr>
            <w:r w:rsidRPr="00B625F8">
              <w:rPr>
                <w:color w:val="000000"/>
                <w:sz w:val="20"/>
                <w:szCs w:val="20"/>
              </w:rPr>
              <w:t>155.0</w:t>
            </w:r>
          </w:p>
        </w:tc>
      </w:tr>
      <w:tr w:rsidR="00B625F8" w:rsidRPr="00B625F8" w14:paraId="3B3CA065" w14:textId="77777777" w:rsidTr="00B625F8">
        <w:trPr>
          <w:trHeight w:val="34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D3C22" w14:textId="77777777" w:rsidR="00B625F8" w:rsidRPr="00B625F8" w:rsidRDefault="00B625F8" w:rsidP="00B625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8D951" w14:textId="77777777" w:rsidR="00B625F8" w:rsidRPr="00B625F8" w:rsidRDefault="00B625F8" w:rsidP="00B625F8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5D7A9" w14:textId="77777777" w:rsidR="00B625F8" w:rsidRPr="00B625F8" w:rsidRDefault="00B625F8" w:rsidP="00B625F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625F8">
              <w:rPr>
                <w:i/>
                <w:iCs/>
                <w:color w:val="000000"/>
                <w:sz w:val="20"/>
                <w:szCs w:val="20"/>
              </w:rPr>
              <w:t>W</w:t>
            </w:r>
            <w:r w:rsidRPr="00B625F8">
              <w:rPr>
                <w:i/>
                <w:iCs/>
                <w:color w:val="000000"/>
                <w:sz w:val="20"/>
                <w:szCs w:val="20"/>
                <w:vertAlign w:val="subscript"/>
              </w:rPr>
              <w:t>0_125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F4310" w14:textId="77777777" w:rsidR="00B625F8" w:rsidRPr="00B625F8" w:rsidRDefault="00B625F8" w:rsidP="00B625F8">
            <w:pPr>
              <w:jc w:val="center"/>
              <w:rPr>
                <w:color w:val="000000"/>
                <w:sz w:val="20"/>
                <w:szCs w:val="20"/>
              </w:rPr>
            </w:pPr>
            <w:r w:rsidRPr="00B625F8">
              <w:rPr>
                <w:color w:val="000000"/>
                <w:sz w:val="20"/>
                <w:szCs w:val="20"/>
              </w:rPr>
              <w:t>196.7</w:t>
            </w:r>
          </w:p>
        </w:tc>
      </w:tr>
      <w:tr w:rsidR="00B625F8" w:rsidRPr="00B625F8" w14:paraId="43860B73" w14:textId="77777777" w:rsidTr="00B625F8">
        <w:trPr>
          <w:trHeight w:val="34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20588" w14:textId="77777777" w:rsidR="00B625F8" w:rsidRPr="00B625F8" w:rsidRDefault="00B625F8" w:rsidP="00B625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AE6C8" w14:textId="77777777" w:rsidR="00B625F8" w:rsidRPr="00B625F8" w:rsidRDefault="00B625F8" w:rsidP="00B625F8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45F3A" w14:textId="77777777" w:rsidR="00B625F8" w:rsidRPr="00B625F8" w:rsidRDefault="00B625F8" w:rsidP="00B625F8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625F8">
              <w:rPr>
                <w:i/>
                <w:iCs/>
                <w:color w:val="000000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5DC03" w14:textId="77777777" w:rsidR="00B625F8" w:rsidRPr="00B625F8" w:rsidRDefault="00B625F8" w:rsidP="00B625F8">
            <w:pPr>
              <w:jc w:val="center"/>
              <w:rPr>
                <w:color w:val="000000"/>
                <w:sz w:val="20"/>
                <w:szCs w:val="20"/>
              </w:rPr>
            </w:pPr>
            <w:r w:rsidRPr="00B625F8">
              <w:rPr>
                <w:color w:val="000000"/>
                <w:sz w:val="20"/>
                <w:szCs w:val="20"/>
              </w:rPr>
              <w:t>4.44E-06</w:t>
            </w:r>
          </w:p>
        </w:tc>
      </w:tr>
      <w:tr w:rsidR="00B625F8" w:rsidRPr="00B625F8" w14:paraId="22D01860" w14:textId="77777777" w:rsidTr="00B625F8">
        <w:trPr>
          <w:trHeight w:val="34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20E24" w14:textId="77777777" w:rsidR="00B625F8" w:rsidRPr="00B625F8" w:rsidRDefault="00B625F8" w:rsidP="00B625F8">
            <w:pPr>
              <w:rPr>
                <w:color w:val="000000"/>
                <w:sz w:val="20"/>
                <w:szCs w:val="20"/>
              </w:rPr>
            </w:pPr>
            <w:r w:rsidRPr="00B625F8">
              <w:rPr>
                <w:color w:val="000000"/>
                <w:sz w:val="20"/>
                <w:szCs w:val="20"/>
              </w:rPr>
              <w:t>Full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51E4C" w14:textId="77777777" w:rsidR="00B625F8" w:rsidRPr="00B625F8" w:rsidRDefault="00B625F8" w:rsidP="00B625F8">
            <w:pPr>
              <w:rPr>
                <w:color w:val="000000"/>
                <w:sz w:val="20"/>
                <w:szCs w:val="20"/>
              </w:rPr>
            </w:pPr>
            <w:r w:rsidRPr="00B625F8">
              <w:rPr>
                <w:color w:val="000000"/>
                <w:sz w:val="20"/>
                <w:szCs w:val="20"/>
              </w:rPr>
              <w:t>Site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80B52" w14:textId="77777777" w:rsidR="00B625F8" w:rsidRPr="00B625F8" w:rsidRDefault="00B625F8" w:rsidP="00B625F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625F8">
              <w:rPr>
                <w:i/>
                <w:iCs/>
                <w:color w:val="000000"/>
                <w:sz w:val="20"/>
                <w:szCs w:val="20"/>
              </w:rPr>
              <w:t>W</w:t>
            </w:r>
            <w:r w:rsidRPr="00B625F8">
              <w:rPr>
                <w:i/>
                <w:iCs/>
                <w:color w:val="000000"/>
                <w:sz w:val="20"/>
                <w:szCs w:val="20"/>
                <w:vertAlign w:val="subscript"/>
              </w:rPr>
              <w:t>0_Aur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72E17" w14:textId="77777777" w:rsidR="00B625F8" w:rsidRPr="00B625F8" w:rsidRDefault="00B625F8" w:rsidP="00B625F8">
            <w:pPr>
              <w:jc w:val="center"/>
              <w:rPr>
                <w:color w:val="000000"/>
                <w:sz w:val="20"/>
                <w:szCs w:val="20"/>
              </w:rPr>
            </w:pPr>
            <w:r w:rsidRPr="00B625F8">
              <w:rPr>
                <w:color w:val="000000"/>
                <w:sz w:val="20"/>
                <w:szCs w:val="20"/>
              </w:rPr>
              <w:t>157.0</w:t>
            </w:r>
          </w:p>
        </w:tc>
      </w:tr>
      <w:tr w:rsidR="00B625F8" w:rsidRPr="00B625F8" w14:paraId="3FC411AD" w14:textId="77777777" w:rsidTr="00B625F8">
        <w:trPr>
          <w:trHeight w:val="34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3E38F" w14:textId="77777777" w:rsidR="00B625F8" w:rsidRPr="00B625F8" w:rsidRDefault="00B625F8" w:rsidP="00B625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D9FC4" w14:textId="77777777" w:rsidR="00B625F8" w:rsidRPr="00B625F8" w:rsidRDefault="00B625F8" w:rsidP="00B625F8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71298" w14:textId="77777777" w:rsidR="00B625F8" w:rsidRPr="00B625F8" w:rsidRDefault="00B625F8" w:rsidP="00B625F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625F8">
              <w:rPr>
                <w:i/>
                <w:iCs/>
                <w:color w:val="000000"/>
                <w:sz w:val="20"/>
                <w:szCs w:val="20"/>
              </w:rPr>
              <w:t>W</w:t>
            </w:r>
            <w:r w:rsidRPr="00B625F8">
              <w:rPr>
                <w:i/>
                <w:iCs/>
                <w:color w:val="000000"/>
                <w:sz w:val="20"/>
                <w:szCs w:val="20"/>
                <w:vertAlign w:val="subscript"/>
              </w:rPr>
              <w:t>0_Gen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13CBD" w14:textId="77777777" w:rsidR="00B625F8" w:rsidRPr="00B625F8" w:rsidRDefault="00B625F8" w:rsidP="00B625F8">
            <w:pPr>
              <w:jc w:val="center"/>
              <w:rPr>
                <w:color w:val="000000"/>
                <w:sz w:val="20"/>
                <w:szCs w:val="20"/>
              </w:rPr>
            </w:pPr>
            <w:r w:rsidRPr="00B625F8">
              <w:rPr>
                <w:color w:val="000000"/>
                <w:sz w:val="20"/>
                <w:szCs w:val="20"/>
              </w:rPr>
              <w:t>139.8</w:t>
            </w:r>
          </w:p>
        </w:tc>
      </w:tr>
      <w:tr w:rsidR="00B625F8" w:rsidRPr="00B625F8" w14:paraId="441FAB70" w14:textId="77777777" w:rsidTr="00B625F8">
        <w:trPr>
          <w:trHeight w:val="34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6ECCB" w14:textId="77777777" w:rsidR="00B625F8" w:rsidRPr="00B625F8" w:rsidRDefault="00B625F8" w:rsidP="00B625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70482" w14:textId="77777777" w:rsidR="00B625F8" w:rsidRPr="00B625F8" w:rsidRDefault="00B625F8" w:rsidP="00B625F8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4C41F" w14:textId="77777777" w:rsidR="00B625F8" w:rsidRPr="00B625F8" w:rsidRDefault="00B625F8" w:rsidP="00B625F8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625F8">
              <w:rPr>
                <w:i/>
                <w:iCs/>
                <w:color w:val="000000"/>
                <w:sz w:val="20"/>
                <w:szCs w:val="20"/>
              </w:rPr>
              <w:t>i</w:t>
            </w:r>
            <w:r w:rsidRPr="00B625F8">
              <w:rPr>
                <w:i/>
                <w:iCs/>
                <w:color w:val="000000"/>
                <w:sz w:val="20"/>
                <w:szCs w:val="20"/>
                <w:vertAlign w:val="subscript"/>
              </w:rPr>
              <w:t>Aur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4AB63" w14:textId="77777777" w:rsidR="00B625F8" w:rsidRPr="00B625F8" w:rsidRDefault="00B625F8" w:rsidP="00B625F8">
            <w:pPr>
              <w:jc w:val="center"/>
              <w:rPr>
                <w:color w:val="000000"/>
                <w:sz w:val="20"/>
                <w:szCs w:val="20"/>
              </w:rPr>
            </w:pPr>
            <w:r w:rsidRPr="00B625F8">
              <w:rPr>
                <w:color w:val="000000"/>
                <w:sz w:val="20"/>
                <w:szCs w:val="20"/>
              </w:rPr>
              <w:t>3.87E-06</w:t>
            </w:r>
          </w:p>
        </w:tc>
      </w:tr>
      <w:tr w:rsidR="00B625F8" w:rsidRPr="00B625F8" w14:paraId="2C2655E1" w14:textId="77777777" w:rsidTr="00B625F8">
        <w:trPr>
          <w:trHeight w:val="34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0C38E" w14:textId="77777777" w:rsidR="00B625F8" w:rsidRPr="00B625F8" w:rsidRDefault="00B625F8" w:rsidP="00B625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AC639" w14:textId="77777777" w:rsidR="00B625F8" w:rsidRPr="00B625F8" w:rsidRDefault="00B625F8" w:rsidP="00B625F8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355EC" w14:textId="77777777" w:rsidR="00B625F8" w:rsidRPr="00B625F8" w:rsidRDefault="00B625F8" w:rsidP="00B625F8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625F8">
              <w:rPr>
                <w:i/>
                <w:iCs/>
                <w:color w:val="000000"/>
                <w:sz w:val="20"/>
                <w:szCs w:val="20"/>
              </w:rPr>
              <w:t>i</w:t>
            </w:r>
            <w:r w:rsidRPr="00B625F8">
              <w:rPr>
                <w:i/>
                <w:iCs/>
                <w:color w:val="000000"/>
                <w:sz w:val="20"/>
                <w:szCs w:val="20"/>
                <w:vertAlign w:val="subscript"/>
              </w:rPr>
              <w:t>Gen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3F0B6" w14:textId="77777777" w:rsidR="00B625F8" w:rsidRPr="00B625F8" w:rsidRDefault="00B625F8" w:rsidP="00B625F8">
            <w:pPr>
              <w:jc w:val="center"/>
              <w:rPr>
                <w:color w:val="000000"/>
                <w:sz w:val="20"/>
                <w:szCs w:val="20"/>
              </w:rPr>
            </w:pPr>
            <w:r w:rsidRPr="00B625F8">
              <w:rPr>
                <w:color w:val="000000"/>
                <w:sz w:val="20"/>
                <w:szCs w:val="20"/>
              </w:rPr>
              <w:t>5.88E-06</w:t>
            </w:r>
          </w:p>
        </w:tc>
      </w:tr>
      <w:tr w:rsidR="00B625F8" w:rsidRPr="00B625F8" w14:paraId="44A08C6E" w14:textId="77777777" w:rsidTr="00B625F8">
        <w:trPr>
          <w:trHeight w:val="34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95175" w14:textId="77777777" w:rsidR="00B625F8" w:rsidRPr="00B625F8" w:rsidRDefault="00B625F8" w:rsidP="00B625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6E29A" w14:textId="77777777" w:rsidR="00B625F8" w:rsidRPr="00B625F8" w:rsidRDefault="00B625F8" w:rsidP="00B625F8">
            <w:pPr>
              <w:rPr>
                <w:color w:val="000000"/>
                <w:sz w:val="20"/>
                <w:szCs w:val="20"/>
              </w:rPr>
            </w:pPr>
            <w:r w:rsidRPr="00B625F8">
              <w:rPr>
                <w:color w:val="000000"/>
                <w:sz w:val="20"/>
                <w:szCs w:val="20"/>
              </w:rPr>
              <w:t>Nitrogen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FF368" w14:textId="77777777" w:rsidR="00B625F8" w:rsidRPr="00B625F8" w:rsidRDefault="00B625F8" w:rsidP="00B625F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625F8">
              <w:rPr>
                <w:i/>
                <w:iCs/>
                <w:color w:val="000000"/>
                <w:sz w:val="20"/>
                <w:szCs w:val="20"/>
              </w:rPr>
              <w:t>W</w:t>
            </w:r>
            <w:r w:rsidRPr="00B625F8">
              <w:rPr>
                <w:i/>
                <w:iCs/>
                <w:color w:val="000000"/>
                <w:sz w:val="20"/>
                <w:szCs w:val="20"/>
                <w:vertAlign w:val="subscript"/>
              </w:rPr>
              <w:t>0_0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99EDF" w14:textId="77777777" w:rsidR="00B625F8" w:rsidRPr="00B625F8" w:rsidRDefault="00B625F8" w:rsidP="00B625F8">
            <w:pPr>
              <w:jc w:val="center"/>
              <w:rPr>
                <w:color w:val="000000"/>
                <w:sz w:val="20"/>
                <w:szCs w:val="20"/>
              </w:rPr>
            </w:pPr>
            <w:r w:rsidRPr="00B625F8">
              <w:rPr>
                <w:color w:val="000000"/>
                <w:sz w:val="20"/>
                <w:szCs w:val="20"/>
              </w:rPr>
              <w:t>105.2</w:t>
            </w:r>
          </w:p>
        </w:tc>
      </w:tr>
      <w:tr w:rsidR="00B625F8" w:rsidRPr="00B625F8" w14:paraId="0B901CD1" w14:textId="77777777" w:rsidTr="00B625F8">
        <w:trPr>
          <w:trHeight w:val="34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8335F" w14:textId="77777777" w:rsidR="00B625F8" w:rsidRPr="00B625F8" w:rsidRDefault="00B625F8" w:rsidP="00B625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7B46E" w14:textId="77777777" w:rsidR="00B625F8" w:rsidRPr="00B625F8" w:rsidRDefault="00B625F8" w:rsidP="00B625F8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1AF8A" w14:textId="77777777" w:rsidR="00B625F8" w:rsidRPr="00B625F8" w:rsidRDefault="00B625F8" w:rsidP="00B625F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625F8">
              <w:rPr>
                <w:i/>
                <w:iCs/>
                <w:color w:val="000000"/>
                <w:sz w:val="20"/>
                <w:szCs w:val="20"/>
              </w:rPr>
              <w:t>W</w:t>
            </w:r>
            <w:r w:rsidRPr="00B625F8">
              <w:rPr>
                <w:i/>
                <w:iCs/>
                <w:color w:val="000000"/>
                <w:sz w:val="20"/>
                <w:szCs w:val="20"/>
                <w:vertAlign w:val="subscript"/>
              </w:rPr>
              <w:t>0_63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7F0DE" w14:textId="77777777" w:rsidR="00B625F8" w:rsidRPr="00B625F8" w:rsidRDefault="00B625F8" w:rsidP="00B625F8">
            <w:pPr>
              <w:jc w:val="center"/>
              <w:rPr>
                <w:color w:val="000000"/>
                <w:sz w:val="20"/>
                <w:szCs w:val="20"/>
              </w:rPr>
            </w:pPr>
            <w:r w:rsidRPr="00B625F8">
              <w:rPr>
                <w:color w:val="000000"/>
                <w:sz w:val="20"/>
                <w:szCs w:val="20"/>
              </w:rPr>
              <w:t>175.2</w:t>
            </w:r>
          </w:p>
        </w:tc>
      </w:tr>
      <w:tr w:rsidR="00B625F8" w:rsidRPr="00B625F8" w14:paraId="6844D596" w14:textId="77777777" w:rsidTr="00B625F8">
        <w:trPr>
          <w:trHeight w:val="34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E2453" w14:textId="77777777" w:rsidR="00B625F8" w:rsidRPr="00B625F8" w:rsidRDefault="00B625F8" w:rsidP="00B625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45DA9" w14:textId="77777777" w:rsidR="00B625F8" w:rsidRPr="00B625F8" w:rsidRDefault="00B625F8" w:rsidP="00B625F8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A1780" w14:textId="77777777" w:rsidR="00B625F8" w:rsidRPr="00B625F8" w:rsidRDefault="00B625F8" w:rsidP="00B625F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625F8">
              <w:rPr>
                <w:i/>
                <w:iCs/>
                <w:color w:val="000000"/>
                <w:sz w:val="20"/>
                <w:szCs w:val="20"/>
              </w:rPr>
              <w:t>W</w:t>
            </w:r>
            <w:r w:rsidRPr="00B625F8">
              <w:rPr>
                <w:i/>
                <w:iCs/>
                <w:color w:val="000000"/>
                <w:sz w:val="20"/>
                <w:szCs w:val="20"/>
                <w:vertAlign w:val="subscript"/>
              </w:rPr>
              <w:t>0_125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4740C" w14:textId="77777777" w:rsidR="00B625F8" w:rsidRPr="00B625F8" w:rsidRDefault="00B625F8" w:rsidP="00B625F8">
            <w:pPr>
              <w:jc w:val="center"/>
              <w:rPr>
                <w:color w:val="000000"/>
                <w:sz w:val="20"/>
                <w:szCs w:val="20"/>
              </w:rPr>
            </w:pPr>
            <w:r w:rsidRPr="00B625F8">
              <w:rPr>
                <w:color w:val="000000"/>
                <w:sz w:val="20"/>
                <w:szCs w:val="20"/>
              </w:rPr>
              <w:t>174.4</w:t>
            </w:r>
          </w:p>
        </w:tc>
      </w:tr>
      <w:tr w:rsidR="00B625F8" w:rsidRPr="00B625F8" w14:paraId="47EA5400" w14:textId="77777777" w:rsidTr="00B625F8">
        <w:trPr>
          <w:trHeight w:val="34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2C48B" w14:textId="77777777" w:rsidR="00B625F8" w:rsidRPr="00B625F8" w:rsidRDefault="00B625F8" w:rsidP="00B625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AD54C" w14:textId="77777777" w:rsidR="00B625F8" w:rsidRPr="00B625F8" w:rsidRDefault="00B625F8" w:rsidP="00B625F8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5A56B" w14:textId="77777777" w:rsidR="00B625F8" w:rsidRPr="00B625F8" w:rsidRDefault="00B625F8" w:rsidP="00B625F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625F8">
              <w:rPr>
                <w:i/>
                <w:iCs/>
                <w:color w:val="000000"/>
                <w:sz w:val="20"/>
                <w:szCs w:val="20"/>
              </w:rPr>
              <w:t>i</w:t>
            </w:r>
            <w:r w:rsidRPr="00B625F8">
              <w:rPr>
                <w:i/>
                <w:iCs/>
                <w:color w:val="000000"/>
                <w:sz w:val="20"/>
                <w:szCs w:val="20"/>
                <w:vertAlign w:val="subscript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7C76D" w14:textId="77777777" w:rsidR="00B625F8" w:rsidRPr="00B625F8" w:rsidRDefault="00B625F8" w:rsidP="00B625F8">
            <w:pPr>
              <w:jc w:val="center"/>
              <w:rPr>
                <w:color w:val="000000"/>
                <w:sz w:val="20"/>
                <w:szCs w:val="20"/>
              </w:rPr>
            </w:pPr>
            <w:r w:rsidRPr="00B625F8">
              <w:rPr>
                <w:color w:val="000000"/>
                <w:sz w:val="20"/>
                <w:szCs w:val="20"/>
              </w:rPr>
              <w:t>7.28E-06</w:t>
            </w:r>
          </w:p>
        </w:tc>
      </w:tr>
      <w:tr w:rsidR="00B625F8" w:rsidRPr="00B625F8" w14:paraId="36905BA2" w14:textId="77777777" w:rsidTr="00B625F8">
        <w:trPr>
          <w:trHeight w:val="34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54EB5" w14:textId="77777777" w:rsidR="00B625F8" w:rsidRPr="00B625F8" w:rsidRDefault="00B625F8" w:rsidP="00B625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92CE6" w14:textId="77777777" w:rsidR="00B625F8" w:rsidRPr="00B625F8" w:rsidRDefault="00B625F8" w:rsidP="00B625F8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C67C4" w14:textId="77777777" w:rsidR="00B625F8" w:rsidRPr="00B625F8" w:rsidRDefault="00B625F8" w:rsidP="00B625F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625F8">
              <w:rPr>
                <w:i/>
                <w:iCs/>
                <w:color w:val="000000"/>
                <w:sz w:val="20"/>
                <w:szCs w:val="20"/>
              </w:rPr>
              <w:t>i</w:t>
            </w:r>
            <w:r w:rsidRPr="00B625F8">
              <w:rPr>
                <w:i/>
                <w:iCs/>
                <w:color w:val="000000"/>
                <w:sz w:val="20"/>
                <w:szCs w:val="20"/>
                <w:vertAlign w:val="subscript"/>
              </w:rPr>
              <w:t>63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5BFEA" w14:textId="77777777" w:rsidR="00B625F8" w:rsidRPr="00B625F8" w:rsidRDefault="00B625F8" w:rsidP="00B625F8">
            <w:pPr>
              <w:jc w:val="center"/>
              <w:rPr>
                <w:color w:val="000000"/>
                <w:sz w:val="20"/>
                <w:szCs w:val="20"/>
              </w:rPr>
            </w:pPr>
            <w:r w:rsidRPr="00B625F8">
              <w:rPr>
                <w:color w:val="000000"/>
                <w:sz w:val="20"/>
                <w:szCs w:val="20"/>
              </w:rPr>
              <w:t>7.49E-06</w:t>
            </w:r>
          </w:p>
        </w:tc>
      </w:tr>
      <w:tr w:rsidR="00B625F8" w:rsidRPr="00B625F8" w14:paraId="6CBE510D" w14:textId="77777777" w:rsidTr="00B625F8">
        <w:trPr>
          <w:trHeight w:val="340"/>
        </w:trPr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1837C8" w14:textId="77777777" w:rsidR="00B625F8" w:rsidRPr="00B625F8" w:rsidRDefault="00B625F8" w:rsidP="00B625F8">
            <w:pPr>
              <w:rPr>
                <w:color w:val="000000"/>
                <w:sz w:val="20"/>
                <w:szCs w:val="20"/>
              </w:rPr>
            </w:pPr>
            <w:r w:rsidRPr="00B625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20DD01" w14:textId="77777777" w:rsidR="00B625F8" w:rsidRPr="00B625F8" w:rsidRDefault="00B625F8" w:rsidP="00B625F8">
            <w:pPr>
              <w:rPr>
                <w:color w:val="000000"/>
                <w:sz w:val="20"/>
                <w:szCs w:val="20"/>
              </w:rPr>
            </w:pPr>
            <w:r w:rsidRPr="00B625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CB580A" w14:textId="77777777" w:rsidR="00B625F8" w:rsidRPr="00B625F8" w:rsidRDefault="00B625F8" w:rsidP="00B625F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625F8">
              <w:rPr>
                <w:i/>
                <w:iCs/>
                <w:color w:val="000000"/>
                <w:sz w:val="20"/>
                <w:szCs w:val="20"/>
              </w:rPr>
              <w:t>i</w:t>
            </w:r>
            <w:r w:rsidRPr="00B625F8">
              <w:rPr>
                <w:i/>
                <w:iCs/>
                <w:color w:val="000000"/>
                <w:sz w:val="20"/>
                <w:szCs w:val="20"/>
                <w:vertAlign w:val="subscript"/>
              </w:rPr>
              <w:t>125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FD47F6" w14:textId="77777777" w:rsidR="00B625F8" w:rsidRPr="00B625F8" w:rsidRDefault="00B625F8" w:rsidP="00B625F8">
            <w:pPr>
              <w:jc w:val="center"/>
              <w:rPr>
                <w:color w:val="000000"/>
                <w:sz w:val="20"/>
                <w:szCs w:val="20"/>
              </w:rPr>
            </w:pPr>
            <w:r w:rsidRPr="00B625F8">
              <w:rPr>
                <w:color w:val="000000"/>
                <w:sz w:val="20"/>
                <w:szCs w:val="20"/>
              </w:rPr>
              <w:t>2.73E-06</w:t>
            </w:r>
          </w:p>
        </w:tc>
      </w:tr>
    </w:tbl>
    <w:p w14:paraId="5214125C" w14:textId="77777777" w:rsidR="00F0009B" w:rsidRDefault="00F0009B" w:rsidP="00F0009B">
      <w:pPr>
        <w:rPr>
          <w:b/>
          <w:bCs/>
        </w:rPr>
      </w:pPr>
      <w:r>
        <w:rPr>
          <w:b/>
          <w:bCs/>
        </w:rPr>
        <w:br w:type="page"/>
      </w:r>
    </w:p>
    <w:p w14:paraId="671147B5" w14:textId="1713E95E" w:rsidR="00F0009B" w:rsidRPr="00D05153" w:rsidRDefault="00F0009B" w:rsidP="00F0009B">
      <w:r w:rsidRPr="00F07929">
        <w:rPr>
          <w:b/>
          <w:bCs/>
        </w:rPr>
        <w:lastRenderedPageBreak/>
        <w:t>Table S2</w:t>
      </w:r>
      <w:r w:rsidRPr="00F07929">
        <w:t xml:space="preserve">: Parameter estimates for soybean yield models (Equation </w:t>
      </w:r>
      <w:r w:rsidR="00B625F8">
        <w:t>2</w:t>
      </w:r>
      <w:r w:rsidRPr="00F07929">
        <w:t>)</w:t>
      </w:r>
      <w:r w:rsidR="00B625F8">
        <w:t>, which</w:t>
      </w:r>
      <w:r w:rsidRPr="00F07929">
        <w:t xml:space="preserve"> describe soybean yield (</w:t>
      </w:r>
      <w:proofErr w:type="spellStart"/>
      <w:r w:rsidRPr="00F07929">
        <w:rPr>
          <w:i/>
          <w:iCs/>
        </w:rPr>
        <w:t>Y</w:t>
      </w:r>
      <w:r w:rsidRPr="00F07929">
        <w:rPr>
          <w:i/>
          <w:iCs/>
          <w:vertAlign w:val="subscript"/>
        </w:rPr>
        <w:t>c</w:t>
      </w:r>
      <w:proofErr w:type="spellEnd"/>
      <w:r w:rsidRPr="00F07929">
        <w:t>) as a function of changing soybean density (</w:t>
      </w:r>
      <w:r w:rsidRPr="00F07929">
        <w:rPr>
          <w:i/>
          <w:iCs/>
        </w:rPr>
        <w:t>S</w:t>
      </w:r>
      <w:r w:rsidRPr="00F07929">
        <w:rPr>
          <w:i/>
          <w:iCs/>
          <w:vertAlign w:val="subscript"/>
        </w:rPr>
        <w:t>d</w:t>
      </w:r>
      <w:r w:rsidRPr="00F07929">
        <w:t xml:space="preserve">):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c</m:t>
            </m:r>
          </m:sub>
        </m:sSub>
        <m:r>
          <w:rPr>
            <w:rFonts w:ascii="Cambria Math" w:hAnsi="Cambria Math"/>
          </w:rPr>
          <m:t>=a[1-</m:t>
        </m:r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d>
              <m:dPr>
                <m:ctrlPr>
                  <w:rPr>
                    <w:rFonts w:ascii="Cambria Math" w:hAnsi="Cambria Math"/>
                    <w:i/>
                    <w:iCs/>
                  </w:rPr>
                </m:ctrlPr>
              </m:dPr>
              <m:e>
                <m:r>
                  <w:rPr>
                    <w:rFonts w:ascii="Cambria Math" w:hAnsi="Cambria Math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b</m:t>
                    </m:r>
                  </m:sup>
                </m:sSup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d</m:t>
                    </m:r>
                  </m:sub>
                </m:sSub>
              </m:e>
            </m:d>
          </m:sup>
        </m:sSup>
        <m:r>
          <w:rPr>
            <w:rFonts w:ascii="Cambria Math" w:hAnsi="Cambria Math"/>
          </w:rPr>
          <m:t>]</m:t>
        </m:r>
      </m:oMath>
      <w:r w:rsidRPr="00F07929">
        <w:t xml:space="preserve">. The </w:t>
      </w:r>
      <w:r w:rsidR="00634386">
        <w:t>full</w:t>
      </w:r>
      <w:r w:rsidRPr="00F07929">
        <w:t xml:space="preserve"> model</w:t>
      </w:r>
      <w:r w:rsidR="00727FA5">
        <w:t xml:space="preserve"> </w:t>
      </w:r>
      <w:r w:rsidRPr="00F07929">
        <w:t>allowed maximum yield (</w:t>
      </w:r>
      <w:r w:rsidRPr="00F07929">
        <w:rPr>
          <w:i/>
          <w:iCs/>
        </w:rPr>
        <w:t>a</w:t>
      </w:r>
      <w:r w:rsidRPr="00F07929">
        <w:t>) to vary across site or nitrogen treatment</w:t>
      </w:r>
      <w:r w:rsidR="00B625F8">
        <w:t xml:space="preserve"> </w:t>
      </w:r>
      <w:r w:rsidR="00B625F8" w:rsidRPr="00B625F8">
        <w:t>levels</w:t>
      </w:r>
      <w:r w:rsidR="00B625F8">
        <w:t>.</w:t>
      </w:r>
    </w:p>
    <w:tbl>
      <w:tblPr>
        <w:tblW w:w="3880" w:type="dxa"/>
        <w:tblLook w:val="04A0" w:firstRow="1" w:lastRow="0" w:firstColumn="1" w:lastColumn="0" w:noHBand="0" w:noVBand="1"/>
      </w:tblPr>
      <w:tblGrid>
        <w:gridCol w:w="1260"/>
        <w:gridCol w:w="927"/>
        <w:gridCol w:w="1027"/>
        <w:gridCol w:w="916"/>
      </w:tblGrid>
      <w:tr w:rsidR="00B625F8" w:rsidRPr="00B625F8" w14:paraId="626B2919" w14:textId="77777777" w:rsidTr="00B625F8">
        <w:trPr>
          <w:trHeight w:val="320"/>
        </w:trPr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C89406" w14:textId="77777777" w:rsidR="00B625F8" w:rsidRPr="00B625F8" w:rsidRDefault="00B625F8" w:rsidP="00B625F8">
            <w:pPr>
              <w:rPr>
                <w:color w:val="000000"/>
                <w:sz w:val="20"/>
                <w:szCs w:val="20"/>
              </w:rPr>
            </w:pPr>
            <w:r w:rsidRPr="00B625F8">
              <w:rPr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E37EA0" w14:textId="77777777" w:rsidR="00B625F8" w:rsidRPr="00B625F8" w:rsidRDefault="00B625F8" w:rsidP="00B625F8">
            <w:pPr>
              <w:rPr>
                <w:color w:val="000000"/>
                <w:sz w:val="20"/>
                <w:szCs w:val="20"/>
              </w:rPr>
            </w:pPr>
            <w:r w:rsidRPr="00B625F8">
              <w:rPr>
                <w:color w:val="000000"/>
                <w:sz w:val="20"/>
                <w:szCs w:val="20"/>
              </w:rPr>
              <w:t>Variable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7D8ECE" w14:textId="77777777" w:rsidR="00B625F8" w:rsidRPr="00B625F8" w:rsidRDefault="00B625F8" w:rsidP="00B625F8">
            <w:pPr>
              <w:rPr>
                <w:color w:val="000000"/>
                <w:sz w:val="20"/>
                <w:szCs w:val="20"/>
              </w:rPr>
            </w:pPr>
            <w:r w:rsidRPr="00B625F8">
              <w:rPr>
                <w:color w:val="000000"/>
                <w:sz w:val="20"/>
                <w:szCs w:val="20"/>
              </w:rPr>
              <w:t>Parameter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DC1DAC" w14:textId="77777777" w:rsidR="00B625F8" w:rsidRPr="00B625F8" w:rsidRDefault="00B625F8" w:rsidP="00B625F8">
            <w:pPr>
              <w:jc w:val="center"/>
              <w:rPr>
                <w:color w:val="000000"/>
                <w:sz w:val="20"/>
                <w:szCs w:val="20"/>
              </w:rPr>
            </w:pPr>
            <w:r w:rsidRPr="00B625F8">
              <w:rPr>
                <w:color w:val="000000"/>
                <w:sz w:val="20"/>
                <w:szCs w:val="20"/>
              </w:rPr>
              <w:t>Estimate</w:t>
            </w:r>
          </w:p>
        </w:tc>
      </w:tr>
      <w:tr w:rsidR="00B625F8" w:rsidRPr="00B625F8" w14:paraId="7D21621F" w14:textId="77777777" w:rsidTr="00B625F8">
        <w:trPr>
          <w:trHeight w:val="34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48736" w14:textId="77777777" w:rsidR="00B625F8" w:rsidRPr="00B625F8" w:rsidRDefault="00B625F8" w:rsidP="00B625F8">
            <w:pPr>
              <w:rPr>
                <w:color w:val="000000"/>
                <w:sz w:val="20"/>
                <w:szCs w:val="20"/>
              </w:rPr>
            </w:pPr>
            <w:r w:rsidRPr="00B625F8">
              <w:rPr>
                <w:color w:val="000000"/>
                <w:sz w:val="20"/>
                <w:szCs w:val="20"/>
              </w:rPr>
              <w:t>Reduced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4085E" w14:textId="77777777" w:rsidR="00B625F8" w:rsidRPr="00B625F8" w:rsidRDefault="00B625F8" w:rsidP="00B625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1F19C" w14:textId="77777777" w:rsidR="00B625F8" w:rsidRPr="00B625F8" w:rsidRDefault="00B625F8" w:rsidP="00B625F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625F8">
              <w:rPr>
                <w:i/>
                <w:iCs/>
                <w:color w:val="000000"/>
                <w:sz w:val="20"/>
                <w:szCs w:val="20"/>
              </w:rPr>
              <w:t>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EEA5B" w14:textId="77777777" w:rsidR="00B625F8" w:rsidRPr="00B625F8" w:rsidRDefault="00B625F8" w:rsidP="00B625F8">
            <w:pPr>
              <w:jc w:val="center"/>
              <w:rPr>
                <w:color w:val="000000"/>
                <w:sz w:val="20"/>
                <w:szCs w:val="20"/>
              </w:rPr>
            </w:pPr>
            <w:r w:rsidRPr="00B625F8">
              <w:rPr>
                <w:color w:val="000000"/>
                <w:sz w:val="20"/>
                <w:szCs w:val="20"/>
              </w:rPr>
              <w:t>3360.1</w:t>
            </w:r>
          </w:p>
        </w:tc>
      </w:tr>
      <w:tr w:rsidR="00B625F8" w:rsidRPr="00B625F8" w14:paraId="62179C44" w14:textId="77777777" w:rsidTr="00B625F8">
        <w:trPr>
          <w:trHeight w:val="3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E40E4" w14:textId="77777777" w:rsidR="00B625F8" w:rsidRPr="00B625F8" w:rsidRDefault="00B625F8" w:rsidP="00B625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C2799" w14:textId="77777777" w:rsidR="00B625F8" w:rsidRPr="00B625F8" w:rsidRDefault="00B625F8" w:rsidP="00B625F8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7D7F8" w14:textId="77777777" w:rsidR="00B625F8" w:rsidRPr="00B625F8" w:rsidRDefault="00B625F8" w:rsidP="00B625F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625F8">
              <w:rPr>
                <w:i/>
                <w:iCs/>
                <w:color w:val="000000"/>
                <w:sz w:val="20"/>
                <w:szCs w:val="20"/>
              </w:rPr>
              <w:t>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53890" w14:textId="77777777" w:rsidR="00B625F8" w:rsidRPr="00B625F8" w:rsidRDefault="00B625F8" w:rsidP="00B625F8">
            <w:pPr>
              <w:jc w:val="center"/>
              <w:rPr>
                <w:color w:val="000000"/>
                <w:sz w:val="20"/>
                <w:szCs w:val="20"/>
              </w:rPr>
            </w:pPr>
            <w:r w:rsidRPr="00B625F8">
              <w:rPr>
                <w:color w:val="000000"/>
                <w:sz w:val="20"/>
                <w:szCs w:val="20"/>
              </w:rPr>
              <w:t>-11.8</w:t>
            </w:r>
          </w:p>
        </w:tc>
      </w:tr>
      <w:tr w:rsidR="00B625F8" w:rsidRPr="00B625F8" w14:paraId="2118F269" w14:textId="77777777" w:rsidTr="00B625F8">
        <w:trPr>
          <w:trHeight w:val="34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2C022" w14:textId="682171BB" w:rsidR="00B625F8" w:rsidRPr="00B625F8" w:rsidRDefault="00634386" w:rsidP="00B625F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Full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1B39D" w14:textId="77777777" w:rsidR="00B625F8" w:rsidRPr="00B625F8" w:rsidRDefault="00B625F8" w:rsidP="00B625F8">
            <w:pPr>
              <w:rPr>
                <w:color w:val="000000"/>
                <w:sz w:val="20"/>
                <w:szCs w:val="20"/>
              </w:rPr>
            </w:pPr>
            <w:r w:rsidRPr="00B625F8">
              <w:rPr>
                <w:color w:val="000000"/>
                <w:sz w:val="20"/>
                <w:szCs w:val="20"/>
              </w:rPr>
              <w:t>Site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47104" w14:textId="77777777" w:rsidR="00B625F8" w:rsidRPr="00B625F8" w:rsidRDefault="00B625F8" w:rsidP="00B625F8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625F8">
              <w:rPr>
                <w:i/>
                <w:iCs/>
                <w:color w:val="000000"/>
                <w:sz w:val="20"/>
                <w:szCs w:val="20"/>
              </w:rPr>
              <w:t>a</w:t>
            </w:r>
            <w:r w:rsidRPr="00B625F8">
              <w:rPr>
                <w:i/>
                <w:iCs/>
                <w:color w:val="000000"/>
                <w:sz w:val="20"/>
                <w:szCs w:val="20"/>
                <w:vertAlign w:val="subscript"/>
              </w:rPr>
              <w:t>Aur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07E45" w14:textId="77777777" w:rsidR="00B625F8" w:rsidRPr="00B625F8" w:rsidRDefault="00B625F8" w:rsidP="00B625F8">
            <w:pPr>
              <w:jc w:val="center"/>
              <w:rPr>
                <w:color w:val="000000"/>
                <w:sz w:val="20"/>
                <w:szCs w:val="20"/>
              </w:rPr>
            </w:pPr>
            <w:r w:rsidRPr="00B625F8">
              <w:rPr>
                <w:color w:val="000000"/>
                <w:sz w:val="20"/>
                <w:szCs w:val="20"/>
              </w:rPr>
              <w:t>3569.9</w:t>
            </w:r>
          </w:p>
        </w:tc>
      </w:tr>
      <w:tr w:rsidR="00B625F8" w:rsidRPr="00B625F8" w14:paraId="18833B67" w14:textId="77777777" w:rsidTr="00B625F8">
        <w:trPr>
          <w:trHeight w:val="34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87BB6" w14:textId="77777777" w:rsidR="00B625F8" w:rsidRPr="00B625F8" w:rsidRDefault="00B625F8" w:rsidP="00B625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EDF98" w14:textId="77777777" w:rsidR="00B625F8" w:rsidRPr="00B625F8" w:rsidRDefault="00B625F8" w:rsidP="00B625F8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481F8" w14:textId="77777777" w:rsidR="00B625F8" w:rsidRPr="00B625F8" w:rsidRDefault="00B625F8" w:rsidP="00B625F8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625F8">
              <w:rPr>
                <w:i/>
                <w:iCs/>
                <w:color w:val="000000"/>
                <w:sz w:val="20"/>
                <w:szCs w:val="20"/>
              </w:rPr>
              <w:t>a</w:t>
            </w:r>
            <w:r w:rsidRPr="00B625F8">
              <w:rPr>
                <w:i/>
                <w:iCs/>
                <w:color w:val="000000"/>
                <w:sz w:val="20"/>
                <w:szCs w:val="20"/>
                <w:vertAlign w:val="subscript"/>
              </w:rPr>
              <w:t>Gen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ABFF7" w14:textId="77777777" w:rsidR="00B625F8" w:rsidRPr="00B625F8" w:rsidRDefault="00B625F8" w:rsidP="00B625F8">
            <w:pPr>
              <w:jc w:val="center"/>
              <w:rPr>
                <w:color w:val="000000"/>
                <w:sz w:val="20"/>
                <w:szCs w:val="20"/>
              </w:rPr>
            </w:pPr>
            <w:r w:rsidRPr="00B625F8">
              <w:rPr>
                <w:color w:val="000000"/>
                <w:sz w:val="20"/>
                <w:szCs w:val="20"/>
              </w:rPr>
              <w:t>3152.7</w:t>
            </w:r>
          </w:p>
        </w:tc>
      </w:tr>
      <w:tr w:rsidR="00B625F8" w:rsidRPr="00B625F8" w14:paraId="63F5EB9F" w14:textId="77777777" w:rsidTr="00B625F8">
        <w:trPr>
          <w:trHeight w:val="34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A9BA2" w14:textId="77777777" w:rsidR="00B625F8" w:rsidRPr="00B625F8" w:rsidRDefault="00B625F8" w:rsidP="00B625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17F0D" w14:textId="77777777" w:rsidR="00B625F8" w:rsidRPr="00B625F8" w:rsidRDefault="00B625F8" w:rsidP="00B625F8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3F077" w14:textId="77777777" w:rsidR="00B625F8" w:rsidRPr="00B625F8" w:rsidRDefault="00B625F8" w:rsidP="00B625F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625F8">
              <w:rPr>
                <w:i/>
                <w:iCs/>
                <w:color w:val="000000"/>
                <w:sz w:val="20"/>
                <w:szCs w:val="20"/>
              </w:rPr>
              <w:t>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CB76F" w14:textId="77777777" w:rsidR="00B625F8" w:rsidRPr="00B625F8" w:rsidRDefault="00B625F8" w:rsidP="00B625F8">
            <w:pPr>
              <w:jc w:val="center"/>
              <w:rPr>
                <w:color w:val="000000"/>
                <w:sz w:val="20"/>
                <w:szCs w:val="20"/>
              </w:rPr>
            </w:pPr>
            <w:r w:rsidRPr="00B625F8">
              <w:rPr>
                <w:color w:val="000000"/>
                <w:sz w:val="20"/>
                <w:szCs w:val="20"/>
              </w:rPr>
              <w:t>-11.8</w:t>
            </w:r>
          </w:p>
        </w:tc>
      </w:tr>
      <w:tr w:rsidR="00B625F8" w:rsidRPr="00B625F8" w14:paraId="12E2C930" w14:textId="77777777" w:rsidTr="00B625F8">
        <w:trPr>
          <w:trHeight w:val="34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D2BD8" w14:textId="77777777" w:rsidR="00B625F8" w:rsidRPr="00B625F8" w:rsidRDefault="00B625F8" w:rsidP="00B625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7EBB0" w14:textId="77777777" w:rsidR="00B625F8" w:rsidRPr="00B625F8" w:rsidRDefault="00B625F8" w:rsidP="00B625F8">
            <w:pPr>
              <w:rPr>
                <w:color w:val="000000"/>
                <w:sz w:val="20"/>
                <w:szCs w:val="20"/>
              </w:rPr>
            </w:pPr>
            <w:r w:rsidRPr="00B625F8">
              <w:rPr>
                <w:color w:val="000000"/>
                <w:sz w:val="20"/>
                <w:szCs w:val="20"/>
              </w:rPr>
              <w:t>Nitrogen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9A045" w14:textId="77777777" w:rsidR="00B625F8" w:rsidRPr="00B625F8" w:rsidRDefault="00B625F8" w:rsidP="00B625F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625F8">
              <w:rPr>
                <w:i/>
                <w:iCs/>
                <w:color w:val="000000"/>
                <w:sz w:val="20"/>
                <w:szCs w:val="20"/>
              </w:rPr>
              <w:t>a</w:t>
            </w:r>
            <w:r w:rsidRPr="00B625F8">
              <w:rPr>
                <w:i/>
                <w:iCs/>
                <w:color w:val="000000"/>
                <w:sz w:val="20"/>
                <w:szCs w:val="20"/>
                <w:vertAlign w:val="subscript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64F09" w14:textId="77777777" w:rsidR="00B625F8" w:rsidRPr="00B625F8" w:rsidRDefault="00B625F8" w:rsidP="00B625F8">
            <w:pPr>
              <w:jc w:val="center"/>
              <w:rPr>
                <w:color w:val="000000"/>
                <w:sz w:val="20"/>
                <w:szCs w:val="20"/>
              </w:rPr>
            </w:pPr>
            <w:r w:rsidRPr="00B625F8">
              <w:rPr>
                <w:color w:val="000000"/>
                <w:sz w:val="20"/>
                <w:szCs w:val="20"/>
              </w:rPr>
              <w:t>3404.8</w:t>
            </w:r>
          </w:p>
        </w:tc>
      </w:tr>
      <w:tr w:rsidR="00B625F8" w:rsidRPr="00B625F8" w14:paraId="533EAB1D" w14:textId="77777777" w:rsidTr="00B625F8">
        <w:trPr>
          <w:trHeight w:val="34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D03C4" w14:textId="77777777" w:rsidR="00B625F8" w:rsidRPr="00B625F8" w:rsidRDefault="00B625F8" w:rsidP="00B625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63B10" w14:textId="77777777" w:rsidR="00B625F8" w:rsidRPr="00B625F8" w:rsidRDefault="00B625F8" w:rsidP="00B625F8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4ABE0" w14:textId="77777777" w:rsidR="00B625F8" w:rsidRPr="00B625F8" w:rsidRDefault="00B625F8" w:rsidP="00B625F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625F8">
              <w:rPr>
                <w:i/>
                <w:iCs/>
                <w:color w:val="000000"/>
                <w:sz w:val="20"/>
                <w:szCs w:val="20"/>
              </w:rPr>
              <w:t>a</w:t>
            </w:r>
            <w:r w:rsidRPr="00B625F8">
              <w:rPr>
                <w:i/>
                <w:iCs/>
                <w:color w:val="000000"/>
                <w:sz w:val="20"/>
                <w:szCs w:val="20"/>
                <w:vertAlign w:val="subscript"/>
              </w:rPr>
              <w:t>63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2B320" w14:textId="77777777" w:rsidR="00B625F8" w:rsidRPr="00B625F8" w:rsidRDefault="00B625F8" w:rsidP="00B625F8">
            <w:pPr>
              <w:jc w:val="center"/>
              <w:rPr>
                <w:color w:val="000000"/>
                <w:sz w:val="20"/>
                <w:szCs w:val="20"/>
              </w:rPr>
            </w:pPr>
            <w:r w:rsidRPr="00B625F8">
              <w:rPr>
                <w:color w:val="000000"/>
                <w:sz w:val="20"/>
                <w:szCs w:val="20"/>
              </w:rPr>
              <w:t>3378.7</w:t>
            </w:r>
          </w:p>
        </w:tc>
      </w:tr>
      <w:tr w:rsidR="00B625F8" w:rsidRPr="00B625F8" w14:paraId="4DBA4EEE" w14:textId="77777777" w:rsidTr="00B625F8">
        <w:trPr>
          <w:trHeight w:val="34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7653B" w14:textId="77777777" w:rsidR="00B625F8" w:rsidRPr="00B625F8" w:rsidRDefault="00B625F8" w:rsidP="00B625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35F47" w14:textId="77777777" w:rsidR="00B625F8" w:rsidRPr="00B625F8" w:rsidRDefault="00B625F8" w:rsidP="00B625F8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AEE46" w14:textId="77777777" w:rsidR="00B625F8" w:rsidRPr="00B625F8" w:rsidRDefault="00B625F8" w:rsidP="00B625F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625F8">
              <w:rPr>
                <w:i/>
                <w:iCs/>
                <w:color w:val="000000"/>
                <w:sz w:val="20"/>
                <w:szCs w:val="20"/>
              </w:rPr>
              <w:t>a</w:t>
            </w:r>
            <w:r w:rsidRPr="00B625F8">
              <w:rPr>
                <w:i/>
                <w:iCs/>
                <w:color w:val="000000"/>
                <w:sz w:val="20"/>
                <w:szCs w:val="20"/>
                <w:vertAlign w:val="subscript"/>
              </w:rPr>
              <w:t>125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3D835" w14:textId="77777777" w:rsidR="00B625F8" w:rsidRPr="00B625F8" w:rsidRDefault="00B625F8" w:rsidP="00B625F8">
            <w:pPr>
              <w:jc w:val="center"/>
              <w:rPr>
                <w:color w:val="000000"/>
                <w:sz w:val="20"/>
                <w:szCs w:val="20"/>
              </w:rPr>
            </w:pPr>
            <w:r w:rsidRPr="00B625F8">
              <w:rPr>
                <w:color w:val="000000"/>
                <w:sz w:val="20"/>
                <w:szCs w:val="20"/>
              </w:rPr>
              <w:t>3247.8</w:t>
            </w:r>
          </w:p>
        </w:tc>
      </w:tr>
      <w:tr w:rsidR="00B625F8" w:rsidRPr="00B625F8" w14:paraId="6BC84733" w14:textId="77777777" w:rsidTr="00B625F8">
        <w:trPr>
          <w:trHeight w:val="340"/>
        </w:trPr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72ECF4" w14:textId="77777777" w:rsidR="00B625F8" w:rsidRPr="00B625F8" w:rsidRDefault="00B625F8" w:rsidP="00B625F8">
            <w:pPr>
              <w:rPr>
                <w:color w:val="000000"/>
                <w:sz w:val="20"/>
                <w:szCs w:val="20"/>
              </w:rPr>
            </w:pPr>
            <w:r w:rsidRPr="00B625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F94D70" w14:textId="77777777" w:rsidR="00B625F8" w:rsidRPr="00B625F8" w:rsidRDefault="00B625F8" w:rsidP="00B625F8">
            <w:pPr>
              <w:rPr>
                <w:color w:val="000000"/>
                <w:sz w:val="20"/>
                <w:szCs w:val="20"/>
              </w:rPr>
            </w:pPr>
            <w:r w:rsidRPr="00B625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1CCB2E" w14:textId="77777777" w:rsidR="00B625F8" w:rsidRPr="00B625F8" w:rsidRDefault="00B625F8" w:rsidP="00B625F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625F8">
              <w:rPr>
                <w:i/>
                <w:iCs/>
                <w:color w:val="000000"/>
                <w:sz w:val="20"/>
                <w:szCs w:val="20"/>
              </w:rPr>
              <w:t>b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AB898A" w14:textId="77777777" w:rsidR="00B625F8" w:rsidRPr="00B625F8" w:rsidRDefault="00B625F8" w:rsidP="00B625F8">
            <w:pPr>
              <w:jc w:val="center"/>
              <w:rPr>
                <w:color w:val="000000"/>
                <w:sz w:val="20"/>
                <w:szCs w:val="20"/>
              </w:rPr>
            </w:pPr>
            <w:r w:rsidRPr="00B625F8">
              <w:rPr>
                <w:color w:val="000000"/>
                <w:sz w:val="20"/>
                <w:szCs w:val="20"/>
              </w:rPr>
              <w:t>-11.8</w:t>
            </w:r>
          </w:p>
        </w:tc>
      </w:tr>
    </w:tbl>
    <w:p w14:paraId="11C146AD" w14:textId="477886BF" w:rsidR="00F0009B" w:rsidRDefault="00F0009B" w:rsidP="00F0009B"/>
    <w:p w14:paraId="0318C885" w14:textId="77777777" w:rsidR="00D4067E" w:rsidRDefault="00D4067E" w:rsidP="00F0009B"/>
    <w:p w14:paraId="3EC11225" w14:textId="297756F1" w:rsidR="00F0009B" w:rsidRDefault="00F0009B" w:rsidP="00F0009B">
      <w:r w:rsidRPr="00F07929">
        <w:rPr>
          <w:b/>
          <w:bCs/>
        </w:rPr>
        <w:t>Table S3</w:t>
      </w:r>
      <w:r w:rsidRPr="00F07929">
        <w:t xml:space="preserve">: Parameter estimates for the partial return models (Equation </w:t>
      </w:r>
      <w:r w:rsidR="00B625F8">
        <w:t>4</w:t>
      </w:r>
      <w:r w:rsidRPr="00F07929">
        <w:t>)</w:t>
      </w:r>
      <w:r w:rsidR="00B625F8">
        <w:t xml:space="preserve">, which </w:t>
      </w:r>
      <w:r w:rsidRPr="00F07929">
        <w:t>described partial return (</w:t>
      </w:r>
      <w:proofErr w:type="spellStart"/>
      <w:r w:rsidRPr="00F07929">
        <w:rPr>
          <w:i/>
          <w:iCs/>
        </w:rPr>
        <w:t>P</w:t>
      </w:r>
      <w:r w:rsidRPr="00F07929">
        <w:rPr>
          <w:i/>
          <w:iCs/>
          <w:vertAlign w:val="subscript"/>
        </w:rPr>
        <w:t>r</w:t>
      </w:r>
      <w:proofErr w:type="spellEnd"/>
      <w:r w:rsidRPr="00F07929">
        <w:t>) as a function of increasing soybean seeding rates (</w:t>
      </w:r>
      <w:r w:rsidRPr="00F07929">
        <w:rPr>
          <w:i/>
          <w:iCs/>
        </w:rPr>
        <w:t>S</w:t>
      </w:r>
      <w:r w:rsidRPr="00F07929">
        <w:rPr>
          <w:i/>
          <w:iCs/>
          <w:vertAlign w:val="subscript"/>
        </w:rPr>
        <w:t>r</w:t>
      </w:r>
      <w:r w:rsidRPr="00F07929">
        <w:t xml:space="preserve">): 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r</m:t>
            </m:r>
          </m:sub>
        </m:sSub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 xml:space="preserve">(a × </m:t>
            </m:r>
            <m:sSub>
              <m:sSubPr>
                <m:ctrlPr>
                  <w:rPr>
                    <w:rFonts w:ascii="Cambria Math" w:hAnsi="Cambria Math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S</m:t>
                </m:r>
              </m:e>
              <m:sub>
                <m:r>
                  <w:rPr>
                    <w:rFonts w:ascii="Cambria Math" w:hAnsi="Cambria Math"/>
                  </w:rPr>
                  <m:t>r</m:t>
                </m:r>
              </m:sub>
            </m:sSub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) +(b × </m:t>
        </m:r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r</m:t>
            </m:r>
          </m:sub>
        </m:sSub>
        <m:r>
          <w:rPr>
            <w:rFonts w:ascii="Cambria Math" w:hAnsi="Cambria Math"/>
          </w:rPr>
          <m:t>)</m:t>
        </m:r>
      </m:oMath>
      <w:r w:rsidRPr="00F07929">
        <w:t>. The full model allowed partial return (</w:t>
      </w:r>
      <w:proofErr w:type="spellStart"/>
      <w:r w:rsidRPr="00F07929">
        <w:rPr>
          <w:i/>
          <w:iCs/>
        </w:rPr>
        <w:t>P</w:t>
      </w:r>
      <w:r w:rsidRPr="00F07929">
        <w:rPr>
          <w:i/>
          <w:iCs/>
          <w:vertAlign w:val="subscript"/>
        </w:rPr>
        <w:t>r</w:t>
      </w:r>
      <w:proofErr w:type="spellEnd"/>
      <w:r w:rsidRPr="00F07929">
        <w:t xml:space="preserve">) to differ across site or nitrogen treatment </w:t>
      </w:r>
      <w:r w:rsidR="00B625F8" w:rsidRPr="00B625F8">
        <w:t>levels</w:t>
      </w:r>
      <w:r w:rsidR="00B625F8">
        <w:t>.</w:t>
      </w:r>
    </w:p>
    <w:tbl>
      <w:tblPr>
        <w:tblW w:w="4218" w:type="dxa"/>
        <w:tblLook w:val="04A0" w:firstRow="1" w:lastRow="0" w:firstColumn="1" w:lastColumn="0" w:noHBand="0" w:noVBand="1"/>
      </w:tblPr>
      <w:tblGrid>
        <w:gridCol w:w="1014"/>
        <w:gridCol w:w="1026"/>
        <w:gridCol w:w="1137"/>
        <w:gridCol w:w="1041"/>
      </w:tblGrid>
      <w:tr w:rsidR="00B625F8" w14:paraId="649BD266" w14:textId="77777777" w:rsidTr="00B625F8">
        <w:trPr>
          <w:trHeight w:val="322"/>
        </w:trPr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4B9780" w14:textId="77777777" w:rsidR="00B625F8" w:rsidRDefault="00B625F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FFCAFC" w14:textId="77777777" w:rsidR="00B625F8" w:rsidRDefault="00B625F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Variable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1B1C4E" w14:textId="77777777" w:rsidR="00B625F8" w:rsidRDefault="00B625F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Parameter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19D8B7" w14:textId="77777777" w:rsidR="00B625F8" w:rsidRDefault="00B625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Estimate</w:t>
            </w:r>
          </w:p>
        </w:tc>
      </w:tr>
      <w:tr w:rsidR="00B625F8" w14:paraId="60BA4136" w14:textId="77777777" w:rsidTr="00B625F8">
        <w:trPr>
          <w:trHeight w:val="342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37EE0" w14:textId="77777777" w:rsidR="00B625F8" w:rsidRDefault="00B625F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Reduced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73FD3" w14:textId="77777777" w:rsidR="00B625F8" w:rsidRDefault="00B625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86370" w14:textId="77777777" w:rsidR="00B625F8" w:rsidRPr="008A70A8" w:rsidRDefault="00B625F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A70A8">
              <w:rPr>
                <w:i/>
                <w:iCs/>
                <w:color w:val="000000"/>
                <w:sz w:val="20"/>
                <w:szCs w:val="20"/>
              </w:rPr>
              <w:t>a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B74BE" w14:textId="0AC2403C" w:rsidR="00B625F8" w:rsidRDefault="005156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B625F8">
              <w:rPr>
                <w:color w:val="000000"/>
                <w:sz w:val="20"/>
                <w:szCs w:val="20"/>
              </w:rPr>
              <w:t>8.03E-09</w:t>
            </w:r>
          </w:p>
        </w:tc>
      </w:tr>
      <w:tr w:rsidR="00B625F8" w14:paraId="42792A98" w14:textId="77777777" w:rsidTr="00B625F8">
        <w:trPr>
          <w:trHeight w:val="322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4AA8D" w14:textId="77777777" w:rsidR="00B625F8" w:rsidRDefault="00B625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FDFAF" w14:textId="77777777" w:rsidR="00B625F8" w:rsidRDefault="00B625F8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4E4BD" w14:textId="77777777" w:rsidR="00B625F8" w:rsidRPr="008A70A8" w:rsidRDefault="00B625F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A70A8">
              <w:rPr>
                <w:i/>
                <w:iCs/>
                <w:color w:val="000000"/>
                <w:sz w:val="20"/>
                <w:szCs w:val="20"/>
              </w:rPr>
              <w:t>b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7E7ED" w14:textId="77777777" w:rsidR="00B625F8" w:rsidRDefault="00B625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8.48E-03</w:t>
            </w:r>
          </w:p>
        </w:tc>
      </w:tr>
      <w:tr w:rsidR="00B625F8" w14:paraId="2DA42D54" w14:textId="77777777" w:rsidTr="00B625F8">
        <w:trPr>
          <w:trHeight w:val="342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3D0BD" w14:textId="77777777" w:rsidR="00B625F8" w:rsidRDefault="00B625F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Full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BB7C8" w14:textId="77777777" w:rsidR="00B625F8" w:rsidRDefault="00B625F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Site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63452" w14:textId="77777777" w:rsidR="00B625F8" w:rsidRPr="008A70A8" w:rsidRDefault="00B625F8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8A70A8">
              <w:rPr>
                <w:i/>
                <w:iCs/>
                <w:color w:val="000000"/>
                <w:sz w:val="20"/>
                <w:szCs w:val="20"/>
              </w:rPr>
              <w:t>a</w:t>
            </w:r>
            <w:r w:rsidRPr="008A70A8">
              <w:rPr>
                <w:i/>
                <w:iCs/>
                <w:color w:val="000000"/>
                <w:sz w:val="20"/>
                <w:szCs w:val="20"/>
                <w:vertAlign w:val="subscript"/>
              </w:rPr>
              <w:t>Aur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1FE43" w14:textId="5926F013" w:rsidR="00B625F8" w:rsidRDefault="005156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B625F8">
              <w:rPr>
                <w:color w:val="000000"/>
                <w:sz w:val="20"/>
                <w:szCs w:val="20"/>
              </w:rPr>
              <w:t>8.88E-09</w:t>
            </w:r>
          </w:p>
        </w:tc>
      </w:tr>
      <w:tr w:rsidR="00B625F8" w14:paraId="675BC3BC" w14:textId="77777777" w:rsidTr="00B625F8">
        <w:trPr>
          <w:trHeight w:val="342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BB2F4" w14:textId="77777777" w:rsidR="00B625F8" w:rsidRDefault="00B625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D0066" w14:textId="77777777" w:rsidR="00B625F8" w:rsidRDefault="00B625F8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52703" w14:textId="77777777" w:rsidR="00B625F8" w:rsidRPr="008A70A8" w:rsidRDefault="00B625F8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8A70A8">
              <w:rPr>
                <w:i/>
                <w:iCs/>
                <w:color w:val="000000"/>
                <w:sz w:val="20"/>
                <w:szCs w:val="20"/>
              </w:rPr>
              <w:t>a</w:t>
            </w:r>
            <w:r w:rsidRPr="008A70A8">
              <w:rPr>
                <w:i/>
                <w:iCs/>
                <w:color w:val="000000"/>
                <w:sz w:val="20"/>
                <w:szCs w:val="20"/>
                <w:vertAlign w:val="subscript"/>
              </w:rPr>
              <w:t>Gen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695C0" w14:textId="45D4DE2C" w:rsidR="00B625F8" w:rsidRDefault="005156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B625F8">
              <w:rPr>
                <w:color w:val="000000"/>
                <w:sz w:val="20"/>
                <w:szCs w:val="20"/>
              </w:rPr>
              <w:t>7.19E-09</w:t>
            </w:r>
          </w:p>
        </w:tc>
      </w:tr>
      <w:tr w:rsidR="00B625F8" w14:paraId="0D2ADE9D" w14:textId="77777777" w:rsidTr="00B625F8">
        <w:trPr>
          <w:trHeight w:val="342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0ED18" w14:textId="77777777" w:rsidR="00B625F8" w:rsidRDefault="00B625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49DD6" w14:textId="77777777" w:rsidR="00B625F8" w:rsidRDefault="00B625F8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81F10" w14:textId="77777777" w:rsidR="00B625F8" w:rsidRPr="008A70A8" w:rsidRDefault="00B625F8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8A70A8">
              <w:rPr>
                <w:i/>
                <w:iCs/>
                <w:color w:val="000000"/>
                <w:sz w:val="20"/>
                <w:szCs w:val="20"/>
              </w:rPr>
              <w:t>b</w:t>
            </w:r>
            <w:r w:rsidRPr="008A70A8">
              <w:rPr>
                <w:i/>
                <w:iCs/>
                <w:color w:val="000000"/>
                <w:sz w:val="20"/>
                <w:szCs w:val="20"/>
                <w:vertAlign w:val="subscript"/>
              </w:rPr>
              <w:t>Aur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CA0A0" w14:textId="77777777" w:rsidR="00B625F8" w:rsidRDefault="00B625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9.27E-03</w:t>
            </w:r>
          </w:p>
        </w:tc>
      </w:tr>
      <w:tr w:rsidR="00B625F8" w14:paraId="08559836" w14:textId="77777777" w:rsidTr="00B625F8">
        <w:trPr>
          <w:trHeight w:val="342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AE143" w14:textId="77777777" w:rsidR="00B625F8" w:rsidRDefault="00B625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091F7" w14:textId="77777777" w:rsidR="00B625F8" w:rsidRDefault="00B625F8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CADA3" w14:textId="77777777" w:rsidR="00B625F8" w:rsidRPr="008A70A8" w:rsidRDefault="00B625F8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8A70A8">
              <w:rPr>
                <w:i/>
                <w:iCs/>
                <w:color w:val="000000"/>
                <w:sz w:val="20"/>
                <w:szCs w:val="20"/>
              </w:rPr>
              <w:t>b</w:t>
            </w:r>
            <w:r w:rsidRPr="008A70A8">
              <w:rPr>
                <w:i/>
                <w:iCs/>
                <w:color w:val="000000"/>
                <w:sz w:val="20"/>
                <w:szCs w:val="20"/>
                <w:vertAlign w:val="subscript"/>
              </w:rPr>
              <w:t>Gen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E1842" w14:textId="77777777" w:rsidR="00B625F8" w:rsidRDefault="00B625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7.69E-03</w:t>
            </w:r>
          </w:p>
        </w:tc>
      </w:tr>
      <w:tr w:rsidR="00B625F8" w14:paraId="4B67798D" w14:textId="77777777" w:rsidTr="00B625F8">
        <w:trPr>
          <w:trHeight w:val="342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D093C" w14:textId="77777777" w:rsidR="00B625F8" w:rsidRDefault="00B625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836CA" w14:textId="77777777" w:rsidR="00B625F8" w:rsidRDefault="00B625F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Nitrogen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A9DC1" w14:textId="77777777" w:rsidR="00B625F8" w:rsidRPr="008A70A8" w:rsidRDefault="00B625F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A70A8">
              <w:rPr>
                <w:i/>
                <w:iCs/>
                <w:color w:val="000000"/>
                <w:sz w:val="20"/>
                <w:szCs w:val="20"/>
              </w:rPr>
              <w:t>a</w:t>
            </w:r>
            <w:r w:rsidRPr="008A70A8">
              <w:rPr>
                <w:i/>
                <w:iCs/>
                <w:color w:val="000000"/>
                <w:sz w:val="20"/>
                <w:szCs w:val="20"/>
                <w:vertAlign w:val="subscript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2BBB1" w14:textId="125C0C96" w:rsidR="00B625F8" w:rsidRDefault="005156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B625F8">
              <w:rPr>
                <w:color w:val="000000"/>
                <w:sz w:val="20"/>
                <w:szCs w:val="20"/>
              </w:rPr>
              <w:t>9.77E-09</w:t>
            </w:r>
          </w:p>
        </w:tc>
      </w:tr>
      <w:tr w:rsidR="00B625F8" w14:paraId="114F6DC0" w14:textId="77777777" w:rsidTr="00B625F8">
        <w:trPr>
          <w:trHeight w:val="342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EE0A0" w14:textId="77777777" w:rsidR="00B625F8" w:rsidRDefault="00B625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C4220" w14:textId="77777777" w:rsidR="00B625F8" w:rsidRDefault="00B625F8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1A3F6" w14:textId="77777777" w:rsidR="00B625F8" w:rsidRPr="008A70A8" w:rsidRDefault="00B625F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A70A8">
              <w:rPr>
                <w:i/>
                <w:iCs/>
                <w:color w:val="000000"/>
                <w:sz w:val="20"/>
                <w:szCs w:val="20"/>
              </w:rPr>
              <w:t>a</w:t>
            </w:r>
            <w:r w:rsidRPr="008A70A8">
              <w:rPr>
                <w:i/>
                <w:iCs/>
                <w:color w:val="000000"/>
                <w:sz w:val="20"/>
                <w:szCs w:val="20"/>
                <w:vertAlign w:val="subscript"/>
              </w:rPr>
              <w:t>63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BE225" w14:textId="705B9EB8" w:rsidR="00B625F8" w:rsidRDefault="005156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B625F8">
              <w:rPr>
                <w:color w:val="000000"/>
                <w:sz w:val="20"/>
                <w:szCs w:val="20"/>
              </w:rPr>
              <w:t>7.63E-09</w:t>
            </w:r>
          </w:p>
        </w:tc>
      </w:tr>
      <w:tr w:rsidR="00B625F8" w14:paraId="62E4828D" w14:textId="77777777" w:rsidTr="00B625F8">
        <w:trPr>
          <w:trHeight w:val="342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21D17" w14:textId="77777777" w:rsidR="00B625F8" w:rsidRDefault="00B625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2D9FE" w14:textId="77777777" w:rsidR="00B625F8" w:rsidRDefault="00B625F8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1A890" w14:textId="77777777" w:rsidR="00B625F8" w:rsidRPr="008A70A8" w:rsidRDefault="00B625F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A70A8">
              <w:rPr>
                <w:i/>
                <w:iCs/>
                <w:color w:val="000000"/>
                <w:sz w:val="20"/>
                <w:szCs w:val="20"/>
              </w:rPr>
              <w:t>a</w:t>
            </w:r>
            <w:r w:rsidRPr="008A70A8">
              <w:rPr>
                <w:i/>
                <w:iCs/>
                <w:color w:val="000000"/>
                <w:sz w:val="20"/>
                <w:szCs w:val="20"/>
                <w:vertAlign w:val="subscript"/>
              </w:rPr>
              <w:t>125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C5421" w14:textId="05E4FCF2" w:rsidR="00B625F8" w:rsidRDefault="005156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B625F8">
              <w:rPr>
                <w:color w:val="000000"/>
                <w:sz w:val="20"/>
                <w:szCs w:val="20"/>
              </w:rPr>
              <w:t>6.70E-09</w:t>
            </w:r>
          </w:p>
        </w:tc>
      </w:tr>
      <w:tr w:rsidR="00B625F8" w14:paraId="7E6D4FB5" w14:textId="77777777" w:rsidTr="00B625F8">
        <w:trPr>
          <w:trHeight w:val="342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15222" w14:textId="77777777" w:rsidR="00B625F8" w:rsidRDefault="00B625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8C64E" w14:textId="77777777" w:rsidR="00B625F8" w:rsidRDefault="00B625F8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C842B" w14:textId="77777777" w:rsidR="00B625F8" w:rsidRPr="008A70A8" w:rsidRDefault="00B625F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A70A8">
              <w:rPr>
                <w:i/>
                <w:iCs/>
                <w:color w:val="000000"/>
                <w:sz w:val="20"/>
                <w:szCs w:val="20"/>
              </w:rPr>
              <w:t>b</w:t>
            </w:r>
            <w:r w:rsidRPr="008A70A8">
              <w:rPr>
                <w:i/>
                <w:iCs/>
                <w:color w:val="000000"/>
                <w:sz w:val="20"/>
                <w:szCs w:val="20"/>
                <w:vertAlign w:val="subscript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71355" w14:textId="77777777" w:rsidR="00B625F8" w:rsidRDefault="00B625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9.58E-03</w:t>
            </w:r>
          </w:p>
        </w:tc>
      </w:tr>
      <w:tr w:rsidR="00B625F8" w14:paraId="56D7FFCB" w14:textId="77777777" w:rsidTr="00B625F8">
        <w:trPr>
          <w:trHeight w:val="342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7DCEC" w14:textId="77777777" w:rsidR="00B625F8" w:rsidRDefault="00B625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32179" w14:textId="77777777" w:rsidR="00B625F8" w:rsidRDefault="00B625F8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813B2" w14:textId="77777777" w:rsidR="00B625F8" w:rsidRPr="008A70A8" w:rsidRDefault="00B625F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A70A8">
              <w:rPr>
                <w:i/>
                <w:iCs/>
                <w:color w:val="000000"/>
                <w:sz w:val="20"/>
                <w:szCs w:val="20"/>
              </w:rPr>
              <w:t>b</w:t>
            </w:r>
            <w:r w:rsidRPr="008A70A8">
              <w:rPr>
                <w:i/>
                <w:iCs/>
                <w:color w:val="000000"/>
                <w:sz w:val="20"/>
                <w:szCs w:val="20"/>
                <w:vertAlign w:val="subscript"/>
              </w:rPr>
              <w:t>63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86D5A" w14:textId="77777777" w:rsidR="00B625F8" w:rsidRDefault="00B625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8.26E-03</w:t>
            </w:r>
          </w:p>
        </w:tc>
      </w:tr>
      <w:tr w:rsidR="00B625F8" w14:paraId="4DFA0989" w14:textId="77777777" w:rsidTr="00B625F8">
        <w:trPr>
          <w:trHeight w:val="342"/>
        </w:trPr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7CF061" w14:textId="77777777" w:rsidR="00B625F8" w:rsidRDefault="00B625F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1E86B7" w14:textId="77777777" w:rsidR="00B625F8" w:rsidRDefault="00B625F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22ED46" w14:textId="77777777" w:rsidR="00B625F8" w:rsidRPr="008A70A8" w:rsidRDefault="00B625F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A70A8">
              <w:rPr>
                <w:i/>
                <w:iCs/>
                <w:color w:val="000000"/>
                <w:sz w:val="20"/>
                <w:szCs w:val="20"/>
              </w:rPr>
              <w:t>b</w:t>
            </w:r>
            <w:r w:rsidRPr="008A70A8">
              <w:rPr>
                <w:i/>
                <w:iCs/>
                <w:color w:val="000000"/>
                <w:sz w:val="20"/>
                <w:szCs w:val="20"/>
                <w:vertAlign w:val="subscript"/>
              </w:rPr>
              <w:t>125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F58B9F" w14:textId="77777777" w:rsidR="00B625F8" w:rsidRDefault="00B625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7.60E-03</w:t>
            </w:r>
          </w:p>
        </w:tc>
      </w:tr>
    </w:tbl>
    <w:p w14:paraId="12B5495E" w14:textId="77777777" w:rsidR="00F0009B" w:rsidRPr="00F0009B" w:rsidRDefault="00F0009B" w:rsidP="00F0009B"/>
    <w:p w14:paraId="3C419443" w14:textId="77777777" w:rsidR="00994A3D" w:rsidRPr="001549D3" w:rsidRDefault="00994A3D" w:rsidP="00994A3D">
      <w:pPr>
        <w:keepNext/>
        <w:jc w:val="center"/>
      </w:pPr>
      <w:r w:rsidRPr="001549D3">
        <w:rPr>
          <w:b/>
          <w:noProof/>
          <w:lang w:val="en-GB" w:eastAsia="en-GB"/>
        </w:rPr>
        <w:drawing>
          <wp:inline distT="0" distB="0" distL="0" distR="0" wp14:anchorId="08F40240" wp14:editId="140715D0">
            <wp:extent cx="4051121" cy="1456582"/>
            <wp:effectExtent l="0" t="0" r="6985" b="0"/>
            <wp:docPr id="6" name="Picture 6" descr="C:\Users\Elaine.Scott\Documents\LaTex\____TEST____Frontiers_LaTeX_Templates_V2.5\Frontiers LaTeX (Science, Health and Engineering) V2.5 - with Supplementary material (V1.2)\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aine.Scott\Documents\LaTex\____TEST____Frontiers_LaTeX_Templates_V2.5\Frontiers LaTeX (Science, Health and Engineering) V2.5 - with Supplementary material (V1.2)\logo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2491" cy="1733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65BC41" w14:textId="77777777" w:rsidR="00DE23E8" w:rsidRPr="001549D3" w:rsidRDefault="00DE23E8" w:rsidP="00654E8F">
      <w:pPr>
        <w:spacing w:before="240"/>
      </w:pPr>
    </w:p>
    <w:sectPr w:rsidR="00DE23E8" w:rsidRPr="001549D3" w:rsidSect="0093429D">
      <w:headerReference w:type="even" r:id="rId9"/>
      <w:footerReference w:type="even" r:id="rId10"/>
      <w:footerReference w:type="default" r:id="rId11"/>
      <w:headerReference w:type="first" r:id="rId12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B320EB" w14:textId="77777777" w:rsidR="00CC73A7" w:rsidRDefault="00CC73A7" w:rsidP="00117666">
      <w:r>
        <w:separator/>
      </w:r>
    </w:p>
  </w:endnote>
  <w:endnote w:type="continuationSeparator" w:id="0">
    <w:p w14:paraId="19103965" w14:textId="77777777" w:rsidR="00CC73A7" w:rsidRDefault="00CC73A7" w:rsidP="00117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3025F" w14:textId="77777777" w:rsidR="00995F6A" w:rsidRPr="00577C4C" w:rsidRDefault="00C52A7B">
    <w:pPr>
      <w:rPr>
        <w:color w:val="C0000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2B4A57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" filled="f" stroked="f" strokeweight=".5pt">
              <v:textbox style="mso-fit-shape-to-text:t">
                <w:txbxContent>
                  <w:p w14:paraId="50BC4D33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2B4A57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D6A35" w14:textId="77777777" w:rsidR="00995F6A" w:rsidRPr="00577C4C" w:rsidRDefault="00C52A7B">
    <w:pPr>
      <w:rPr>
        <w:b/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94A3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&#13;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94A3D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237FC0" w14:textId="77777777" w:rsidR="00CC73A7" w:rsidRDefault="00CC73A7" w:rsidP="00117666">
      <w:r>
        <w:separator/>
      </w:r>
    </w:p>
  </w:footnote>
  <w:footnote w:type="continuationSeparator" w:id="0">
    <w:p w14:paraId="54BD80B4" w14:textId="77777777" w:rsidR="00CC73A7" w:rsidRDefault="00CC73A7" w:rsidP="001176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AEF00C" w14:textId="77777777" w:rsidR="00995F6A" w:rsidRPr="009151AA" w:rsidRDefault="00C52A7B">
    <w:r w:rsidRPr="009151AA">
      <w:ptab w:relativeTo="margin" w:alignment="center" w:leader="none"/>
    </w:r>
    <w:r w:rsidRPr="009151AA">
      <w:ptab w:relativeTo="margin" w:alignment="right" w:leader="none"/>
    </w:r>
    <w:r w:rsidR="001549D3" w:rsidRPr="009151AA"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val="en-GB" w:eastAsia="en-GB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0B5"/>
    <w:rsid w:val="0001436A"/>
    <w:rsid w:val="00034304"/>
    <w:rsid w:val="00035434"/>
    <w:rsid w:val="00052A14"/>
    <w:rsid w:val="00077D53"/>
    <w:rsid w:val="000C261D"/>
    <w:rsid w:val="00105FD9"/>
    <w:rsid w:val="00117666"/>
    <w:rsid w:val="001549D3"/>
    <w:rsid w:val="00160065"/>
    <w:rsid w:val="00177D84"/>
    <w:rsid w:val="001B3F3B"/>
    <w:rsid w:val="00267D18"/>
    <w:rsid w:val="00274347"/>
    <w:rsid w:val="002868E2"/>
    <w:rsid w:val="002869C3"/>
    <w:rsid w:val="002936E4"/>
    <w:rsid w:val="002B4A57"/>
    <w:rsid w:val="002C74CA"/>
    <w:rsid w:val="003123F4"/>
    <w:rsid w:val="003544FB"/>
    <w:rsid w:val="003D2F2D"/>
    <w:rsid w:val="00401590"/>
    <w:rsid w:val="00447801"/>
    <w:rsid w:val="00452E9C"/>
    <w:rsid w:val="004735C8"/>
    <w:rsid w:val="004947A6"/>
    <w:rsid w:val="004961FF"/>
    <w:rsid w:val="0051567F"/>
    <w:rsid w:val="00517A89"/>
    <w:rsid w:val="005250F2"/>
    <w:rsid w:val="00593EEA"/>
    <w:rsid w:val="005A5EEE"/>
    <w:rsid w:val="00634386"/>
    <w:rsid w:val="006375C7"/>
    <w:rsid w:val="00654E8F"/>
    <w:rsid w:val="00660D05"/>
    <w:rsid w:val="006820B1"/>
    <w:rsid w:val="006B7D14"/>
    <w:rsid w:val="00701727"/>
    <w:rsid w:val="0070566C"/>
    <w:rsid w:val="00714C50"/>
    <w:rsid w:val="00725A7D"/>
    <w:rsid w:val="00727FA5"/>
    <w:rsid w:val="007501BE"/>
    <w:rsid w:val="00790BB3"/>
    <w:rsid w:val="007C206C"/>
    <w:rsid w:val="00817DD6"/>
    <w:rsid w:val="0083759F"/>
    <w:rsid w:val="00885156"/>
    <w:rsid w:val="008A70A8"/>
    <w:rsid w:val="009151AA"/>
    <w:rsid w:val="0093429D"/>
    <w:rsid w:val="00943573"/>
    <w:rsid w:val="00964134"/>
    <w:rsid w:val="00970F7D"/>
    <w:rsid w:val="00994A3D"/>
    <w:rsid w:val="009C2B12"/>
    <w:rsid w:val="00A174D9"/>
    <w:rsid w:val="00AA4D24"/>
    <w:rsid w:val="00AB6715"/>
    <w:rsid w:val="00B1671E"/>
    <w:rsid w:val="00B25EB8"/>
    <w:rsid w:val="00B37F4D"/>
    <w:rsid w:val="00B625F8"/>
    <w:rsid w:val="00C52A7B"/>
    <w:rsid w:val="00C56BAF"/>
    <w:rsid w:val="00C679AA"/>
    <w:rsid w:val="00C75972"/>
    <w:rsid w:val="00C866D8"/>
    <w:rsid w:val="00CC73A7"/>
    <w:rsid w:val="00CD066B"/>
    <w:rsid w:val="00CE4FEE"/>
    <w:rsid w:val="00D060CF"/>
    <w:rsid w:val="00D4067E"/>
    <w:rsid w:val="00DB59C3"/>
    <w:rsid w:val="00DC259A"/>
    <w:rsid w:val="00DE23E8"/>
    <w:rsid w:val="00E52377"/>
    <w:rsid w:val="00E537AD"/>
    <w:rsid w:val="00E64E17"/>
    <w:rsid w:val="00E866C9"/>
    <w:rsid w:val="00EA3D3C"/>
    <w:rsid w:val="00EC090A"/>
    <w:rsid w:val="00ED20B5"/>
    <w:rsid w:val="00F0009B"/>
    <w:rsid w:val="00F46900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2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 w:after="240"/>
    </w:pPr>
    <w:rPr>
      <w:rFonts w:eastAsiaTheme="minorHAnsi"/>
      <w:b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before="12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  <w:spacing w:before="120" w:after="240"/>
    </w:pPr>
    <w:rPr>
      <w:rFonts w:eastAsiaTheme="minorHAnsi"/>
      <w:b/>
      <w:bCs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pPr>
      <w:spacing w:before="120" w:after="240"/>
    </w:pPr>
    <w:rPr>
      <w:rFonts w:eastAsia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before="120"/>
    </w:pPr>
    <w:rPr>
      <w:rFonts w:eastAsiaTheme="minorHAnsi" w:cstheme="minorBid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before="120"/>
    </w:pPr>
    <w:rPr>
      <w:rFonts w:eastAsia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before="120"/>
    </w:pPr>
    <w:rPr>
      <w:rFonts w:eastAsia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  <w:spacing w:before="120" w:after="240"/>
    </w:pPr>
    <w:rPr>
      <w:rFonts w:eastAsiaTheme="minorHAnsi" w:cstheme="minorBidi"/>
      <w:b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"/>
    <w:qFormat/>
    <w:rsid w:val="00AB6715"/>
    <w:pPr>
      <w:numPr>
        <w:numId w:val="13"/>
      </w:numPr>
      <w:spacing w:before="120" w:after="240"/>
      <w:contextualSpacing/>
    </w:pPr>
    <w:rPr>
      <w:rFonts w:eastAsia="Cambria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rFonts w:eastAsiaTheme="minorHAnsi" w:cstheme="minorBidi"/>
      <w:i/>
      <w:iCs/>
      <w:color w:val="404040" w:themeColor="text1" w:themeTint="BF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eastAsiaTheme="minorHAnsi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7A95B22-B4E8-4C8E-ABCB-1E2B9143F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C:\Users\joshua.stocco\Documents\Templates\Frontiers_Word_Templates\Supplementary_Material.dotx</Template>
  <TotalTime>9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Uriel Menalled</cp:lastModifiedBy>
  <cp:revision>8</cp:revision>
  <cp:lastPrinted>2013-10-03T12:51:00Z</cp:lastPrinted>
  <dcterms:created xsi:type="dcterms:W3CDTF">2021-04-07T21:02:00Z</dcterms:created>
  <dcterms:modified xsi:type="dcterms:W3CDTF">2021-04-08T14:16:00Z</dcterms:modified>
</cp:coreProperties>
</file>