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1A65" w14:textId="26FECBF7" w:rsidR="001C4CC2" w:rsidRDefault="00954DA9" w:rsidP="001C4C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4CC2" w:rsidRPr="001C4CC2">
        <w:rPr>
          <w:rFonts w:ascii="Times New Roman" w:hAnsi="Times New Roman" w:cs="Times New Roman"/>
          <w:sz w:val="24"/>
          <w:szCs w:val="24"/>
        </w:rPr>
        <w:t xml:space="preserve"> Qualitative </w:t>
      </w:r>
      <w:r w:rsidR="00B40165">
        <w:rPr>
          <w:rFonts w:ascii="Times New Roman" w:hAnsi="Times New Roman" w:cs="Times New Roman"/>
          <w:sz w:val="24"/>
          <w:szCs w:val="24"/>
        </w:rPr>
        <w:t>and q</w:t>
      </w:r>
      <w:r w:rsidR="00B40165" w:rsidRPr="00B40165">
        <w:rPr>
          <w:rFonts w:ascii="Times New Roman" w:hAnsi="Times New Roman" w:cs="Times New Roman"/>
          <w:sz w:val="24"/>
          <w:szCs w:val="24"/>
        </w:rPr>
        <w:t xml:space="preserve">uantitative </w:t>
      </w:r>
      <w:r w:rsidR="001C4CC2" w:rsidRPr="001C4CC2">
        <w:rPr>
          <w:rFonts w:ascii="Times New Roman" w:hAnsi="Times New Roman" w:cs="Times New Roman"/>
          <w:sz w:val="24"/>
          <w:szCs w:val="24"/>
        </w:rPr>
        <w:t xml:space="preserve">analysis of </w:t>
      </w:r>
      <w:proofErr w:type="spellStart"/>
      <w:r w:rsidR="001C4CC2" w:rsidRPr="001C4CC2">
        <w:rPr>
          <w:rFonts w:ascii="Times New Roman" w:hAnsi="Times New Roman" w:cs="Times New Roman"/>
          <w:sz w:val="24"/>
          <w:szCs w:val="24"/>
        </w:rPr>
        <w:t>Danshen</w:t>
      </w:r>
      <w:proofErr w:type="spellEnd"/>
      <w:r w:rsidR="001C4CC2" w:rsidRPr="001C4CC2">
        <w:rPr>
          <w:rFonts w:ascii="Times New Roman" w:hAnsi="Times New Roman" w:cs="Times New Roman"/>
          <w:sz w:val="24"/>
          <w:szCs w:val="24"/>
        </w:rPr>
        <w:t>-chuanxiong Injection</w:t>
      </w:r>
    </w:p>
    <w:p w14:paraId="1BF5BFB4" w14:textId="1DEFB866" w:rsidR="00D10AF1" w:rsidRDefault="00024693" w:rsidP="00A97183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024693">
        <w:rPr>
          <w:rFonts w:ascii="Times New Roman" w:hAnsi="Times New Roman" w:cs="Times New Roman"/>
          <w:sz w:val="24"/>
          <w:szCs w:val="24"/>
        </w:rPr>
        <w:t xml:space="preserve">A qualitative analytical method of ultraperformance liquid chromatography-quadrupole/orbitrap high resolution mass spectrometry (UHPLC-Q-Orbitrap HRMS) was established for identification and quantification of the constituents of </w:t>
      </w:r>
      <w:proofErr w:type="spellStart"/>
      <w:r w:rsidRPr="00024693">
        <w:rPr>
          <w:rFonts w:ascii="Times New Roman" w:hAnsi="Times New Roman" w:cs="Times New Roman"/>
          <w:sz w:val="24"/>
          <w:szCs w:val="24"/>
        </w:rPr>
        <w:t>Danshen</w:t>
      </w:r>
      <w:proofErr w:type="spellEnd"/>
      <w:r w:rsidRPr="00024693">
        <w:rPr>
          <w:rFonts w:ascii="Times New Roman" w:hAnsi="Times New Roman" w:cs="Times New Roman"/>
          <w:sz w:val="24"/>
          <w:szCs w:val="24"/>
        </w:rPr>
        <w:t>-Chuanxiong Injection</w:t>
      </w:r>
      <w:r w:rsidR="00A97183">
        <w:rPr>
          <w:rFonts w:ascii="Times New Roman" w:hAnsi="Times New Roman" w:cs="Times New Roman"/>
          <w:sz w:val="24"/>
          <w:szCs w:val="24"/>
        </w:rPr>
        <w:t>. T</w:t>
      </w:r>
      <w:r w:rsidR="00A97183" w:rsidRPr="00A97183">
        <w:rPr>
          <w:rFonts w:ascii="Times New Roman" w:hAnsi="Times New Roman" w:cs="Times New Roman"/>
          <w:sz w:val="24"/>
          <w:szCs w:val="24"/>
        </w:rPr>
        <w:t>he method of UHPLC-HRMS was developed to identify the complex chemical composition and Full MS full scan mode was used to determinate the main active ingredient precisely,</w:t>
      </w:r>
      <w:r w:rsidR="00A971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C4CC2" w:rsidRPr="001C4CC2">
        <w:rPr>
          <w:rFonts w:ascii="Times New Roman" w:hAnsi="Times New Roman" w:cs="Times New Roman"/>
          <w:sz w:val="24"/>
          <w:szCs w:val="24"/>
        </w:rPr>
        <w:t>a total of 21 components had been identified, of which 12 compounds were confirmed by standards(Table 1)</w:t>
      </w:r>
      <w:r w:rsidR="00A97183">
        <w:rPr>
          <w:rFonts w:ascii="Times New Roman" w:hAnsi="Times New Roman" w:cs="Times New Roman"/>
          <w:sz w:val="24"/>
          <w:szCs w:val="24"/>
        </w:rPr>
        <w:t xml:space="preserve"> and </w:t>
      </w:r>
      <w:r w:rsidR="003379F5" w:rsidRPr="003379F5">
        <w:rPr>
          <w:rFonts w:ascii="Times New Roman" w:hAnsi="Times New Roman" w:cs="Times New Roman"/>
          <w:sz w:val="24"/>
          <w:szCs w:val="24"/>
        </w:rPr>
        <w:t xml:space="preserve">7 major compounds </w:t>
      </w:r>
      <w:proofErr w:type="spellStart"/>
      <w:r w:rsidR="003379F5" w:rsidRPr="003379F5">
        <w:rPr>
          <w:rFonts w:ascii="Times New Roman" w:hAnsi="Times New Roman" w:cs="Times New Roman"/>
          <w:sz w:val="24"/>
          <w:szCs w:val="24"/>
        </w:rPr>
        <w:t>Tetramethylpyrazine</w:t>
      </w:r>
      <w:proofErr w:type="spellEnd"/>
      <w:r w:rsidR="003379F5" w:rsidRPr="00337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79F5" w:rsidRPr="003379F5">
        <w:rPr>
          <w:rFonts w:ascii="Times New Roman" w:hAnsi="Times New Roman" w:cs="Times New Roman"/>
          <w:sz w:val="24"/>
          <w:szCs w:val="24"/>
        </w:rPr>
        <w:t>Salvianic</w:t>
      </w:r>
      <w:proofErr w:type="spellEnd"/>
      <w:r w:rsidR="003379F5" w:rsidRPr="003379F5">
        <w:rPr>
          <w:rFonts w:ascii="Times New Roman" w:hAnsi="Times New Roman" w:cs="Times New Roman"/>
          <w:sz w:val="24"/>
          <w:szCs w:val="24"/>
        </w:rPr>
        <w:t xml:space="preserve"> aid A, Salvianolic acid A, Succinic Acid, </w:t>
      </w:r>
      <w:proofErr w:type="spellStart"/>
      <w:r w:rsidR="003379F5" w:rsidRPr="003379F5">
        <w:rPr>
          <w:rFonts w:ascii="Times New Roman" w:hAnsi="Times New Roman" w:cs="Times New Roman"/>
          <w:sz w:val="24"/>
          <w:szCs w:val="24"/>
        </w:rPr>
        <w:t>Rosmarinic</w:t>
      </w:r>
      <w:proofErr w:type="spellEnd"/>
      <w:r w:rsidR="003379F5" w:rsidRPr="003379F5">
        <w:rPr>
          <w:rFonts w:ascii="Times New Roman" w:hAnsi="Times New Roman" w:cs="Times New Roman"/>
          <w:sz w:val="24"/>
          <w:szCs w:val="24"/>
        </w:rPr>
        <w:t xml:space="preserve"> acid, 3,4-Dihydroxybenzaldehyde, Caffeic acid in </w:t>
      </w:r>
      <w:proofErr w:type="spellStart"/>
      <w:r w:rsidR="003379F5" w:rsidRPr="003379F5">
        <w:rPr>
          <w:rFonts w:ascii="Times New Roman" w:hAnsi="Times New Roman" w:cs="Times New Roman"/>
          <w:sz w:val="24"/>
          <w:szCs w:val="24"/>
        </w:rPr>
        <w:t>Danshen</w:t>
      </w:r>
      <w:proofErr w:type="spellEnd"/>
      <w:r w:rsidR="003379F5" w:rsidRPr="003379F5">
        <w:rPr>
          <w:rFonts w:ascii="Times New Roman" w:hAnsi="Times New Roman" w:cs="Times New Roman"/>
          <w:sz w:val="24"/>
          <w:szCs w:val="24"/>
        </w:rPr>
        <w:t>-chuanxiong Injection were determined accurately</w:t>
      </w:r>
      <w:r w:rsidR="00353B4E" w:rsidRPr="001C4CC2">
        <w:rPr>
          <w:rFonts w:ascii="Times New Roman" w:hAnsi="Times New Roman" w:cs="Times New Roman"/>
          <w:sz w:val="24"/>
          <w:szCs w:val="24"/>
        </w:rPr>
        <w:t xml:space="preserve">(Table </w:t>
      </w:r>
      <w:r w:rsidR="00353B4E">
        <w:rPr>
          <w:rFonts w:ascii="Times New Roman" w:hAnsi="Times New Roman" w:cs="Times New Roman"/>
          <w:sz w:val="24"/>
          <w:szCs w:val="24"/>
        </w:rPr>
        <w:t>2</w:t>
      </w:r>
      <w:r w:rsidR="00353B4E" w:rsidRPr="001C4CC2">
        <w:rPr>
          <w:rFonts w:ascii="Times New Roman" w:hAnsi="Times New Roman" w:cs="Times New Roman"/>
          <w:sz w:val="24"/>
          <w:szCs w:val="24"/>
        </w:rPr>
        <w:t>)</w:t>
      </w:r>
      <w:r w:rsidR="00E73CF2">
        <w:rPr>
          <w:rFonts w:ascii="Times New Roman" w:hAnsi="Times New Roman" w:cs="Times New Roman"/>
          <w:sz w:val="24"/>
          <w:szCs w:val="24"/>
        </w:rPr>
        <w:t xml:space="preserve">. </w:t>
      </w:r>
      <w:r w:rsidR="00E73CF2" w:rsidRPr="00E73CF2">
        <w:rPr>
          <w:rFonts w:ascii="Times New Roman" w:hAnsi="Times New Roman" w:cs="Times New Roman"/>
          <w:sz w:val="24"/>
          <w:szCs w:val="24"/>
        </w:rPr>
        <w:t xml:space="preserve">The main bioactive compounds in DSCXQ were Ligustrazine and </w:t>
      </w:r>
      <w:proofErr w:type="spellStart"/>
      <w:r w:rsidR="00E73CF2" w:rsidRPr="00E73CF2">
        <w:rPr>
          <w:rFonts w:ascii="Times New Roman" w:hAnsi="Times New Roman" w:cs="Times New Roman"/>
          <w:sz w:val="24"/>
          <w:szCs w:val="24"/>
        </w:rPr>
        <w:t>Danshensu</w:t>
      </w:r>
      <w:proofErr w:type="spellEnd"/>
      <w:r w:rsidR="00E73CF2" w:rsidRPr="00E73CF2">
        <w:rPr>
          <w:rFonts w:ascii="Times New Roman" w:hAnsi="Times New Roman" w:cs="Times New Roman"/>
          <w:sz w:val="24"/>
          <w:szCs w:val="24"/>
        </w:rPr>
        <w:t>.</w:t>
      </w:r>
    </w:p>
    <w:p w14:paraId="4FE1B064" w14:textId="61E55E81" w:rsidR="003379F5" w:rsidRDefault="003379F5" w:rsidP="003379F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3B5C8536" w14:textId="36E4BADA" w:rsidR="003379F5" w:rsidRDefault="003379F5" w:rsidP="003379F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2FA37337" w14:textId="29D31D7F" w:rsidR="003379F5" w:rsidRDefault="003379F5" w:rsidP="003379F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7228BF38" w14:textId="7D9B436F" w:rsidR="003379F5" w:rsidRDefault="00C34587" w:rsidP="003379F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D17CF" wp14:editId="0B2DBB7A">
                <wp:simplePos x="0" y="0"/>
                <wp:positionH relativeFrom="column">
                  <wp:posOffset>1356678</wp:posOffset>
                </wp:positionH>
                <wp:positionV relativeFrom="paragraph">
                  <wp:posOffset>361633</wp:posOffset>
                </wp:positionV>
                <wp:extent cx="604837" cy="419100"/>
                <wp:effectExtent l="0" t="0" r="508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867B6F" w14:textId="000735E7" w:rsidR="00C34587" w:rsidRPr="00C34587" w:rsidRDefault="00C345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5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D17C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6.85pt;margin-top:28.5pt;width:47.6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" fillcolor="white [3201]" stroked="f" strokeweight=".5pt">
                <v:textbox>
                  <w:txbxContent>
                    <w:p w14:paraId="5B867B6F" w14:textId="000735E7" w:rsidR="00C34587" w:rsidRPr="00C34587" w:rsidRDefault="00C345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5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37B357" wp14:editId="5D207644">
            <wp:simplePos x="0" y="0"/>
            <wp:positionH relativeFrom="margin">
              <wp:posOffset>2293302</wp:posOffset>
            </wp:positionH>
            <wp:positionV relativeFrom="paragraph">
              <wp:posOffset>2252345</wp:posOffset>
            </wp:positionV>
            <wp:extent cx="4547870" cy="1876425"/>
            <wp:effectExtent l="0" t="0" r="508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48C198" wp14:editId="739543A3">
            <wp:simplePos x="0" y="0"/>
            <wp:positionH relativeFrom="margin">
              <wp:posOffset>2152015</wp:posOffset>
            </wp:positionH>
            <wp:positionV relativeFrom="paragraph">
              <wp:posOffset>317</wp:posOffset>
            </wp:positionV>
            <wp:extent cx="4819015" cy="1971675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1E0D8" w14:textId="4876FD33" w:rsidR="003379F5" w:rsidRDefault="00C34587" w:rsidP="003379F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6C712" wp14:editId="6E23506F">
                <wp:simplePos x="0" y="0"/>
                <wp:positionH relativeFrom="column">
                  <wp:posOffset>1356678</wp:posOffset>
                </wp:positionH>
                <wp:positionV relativeFrom="paragraph">
                  <wp:posOffset>64770</wp:posOffset>
                </wp:positionV>
                <wp:extent cx="604837" cy="419100"/>
                <wp:effectExtent l="0" t="0" r="508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7AD17" w14:textId="7BAA6782" w:rsidR="00C34587" w:rsidRPr="00C34587" w:rsidRDefault="00C34587" w:rsidP="00C345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345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Pr="00C345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C712" id="文本框 3" o:spid="_x0000_s1027" type="#_x0000_t202" style="position:absolute;left:0;text-align:left;margin-left:106.85pt;margin-top:5.1pt;width:47.6pt;height: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" fillcolor="white [3201]" stroked="f" strokeweight=".5pt">
                <v:textbox>
                  <w:txbxContent>
                    <w:p w14:paraId="5007AD17" w14:textId="7BAA6782" w:rsidR="00C34587" w:rsidRPr="00C34587" w:rsidRDefault="00C34587" w:rsidP="00C345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345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Pr="00C345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FE3268" w14:textId="1B9932F2" w:rsidR="003379F5" w:rsidRDefault="003379F5" w:rsidP="003379F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5307DF38" w14:textId="7EBDCC5A" w:rsidR="003379F5" w:rsidRDefault="003379F5" w:rsidP="003379F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7A99DC33" w14:textId="1053131A" w:rsidR="003379F5" w:rsidRDefault="003379F5" w:rsidP="003379F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0068259E" w14:textId="16E6C1F8" w:rsidR="003379F5" w:rsidRDefault="003379F5" w:rsidP="003379F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2A967443" w14:textId="758AA66C" w:rsidR="003379F5" w:rsidRDefault="003379F5" w:rsidP="003379F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11086CFB" w14:textId="62C5B2C5" w:rsidR="003379F5" w:rsidRDefault="003379F5" w:rsidP="003379F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</w:p>
    <w:p w14:paraId="251978CD" w14:textId="196A5D39" w:rsidR="003379F5" w:rsidRDefault="003379F5" w:rsidP="00C34587">
      <w:pPr>
        <w:spacing w:line="360" w:lineRule="auto"/>
        <w:ind w:firstLineChars="800" w:firstLine="1920"/>
        <w:rPr>
          <w:rFonts w:ascii="Times New Roman" w:hAnsi="Times New Roman" w:cs="Times New Roman"/>
          <w:sz w:val="24"/>
          <w:szCs w:val="24"/>
        </w:rPr>
      </w:pPr>
      <w:r w:rsidRPr="003379F5">
        <w:rPr>
          <w:rFonts w:ascii="Times New Roman" w:hAnsi="Times New Roman" w:cs="Times New Roman"/>
          <w:sz w:val="24"/>
          <w:szCs w:val="24"/>
        </w:rPr>
        <w:t xml:space="preserve">Fig.1 Total ion current with positive (A) and negative (B) ion mode of </w:t>
      </w:r>
      <w:proofErr w:type="spellStart"/>
      <w:r w:rsidRPr="003379F5">
        <w:rPr>
          <w:rFonts w:ascii="Times New Roman" w:hAnsi="Times New Roman" w:cs="Times New Roman"/>
          <w:sz w:val="24"/>
          <w:szCs w:val="24"/>
        </w:rPr>
        <w:t>Danshen</w:t>
      </w:r>
      <w:proofErr w:type="spellEnd"/>
      <w:r w:rsidRPr="00337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9F5">
        <w:rPr>
          <w:rFonts w:ascii="Times New Roman" w:hAnsi="Times New Roman" w:cs="Times New Roman"/>
          <w:sz w:val="24"/>
          <w:szCs w:val="24"/>
        </w:rPr>
        <w:t>Chuanxiongqin</w:t>
      </w:r>
      <w:proofErr w:type="spellEnd"/>
      <w:r w:rsidRPr="003379F5">
        <w:rPr>
          <w:rFonts w:ascii="Times New Roman" w:hAnsi="Times New Roman" w:cs="Times New Roman"/>
          <w:sz w:val="24"/>
          <w:szCs w:val="24"/>
        </w:rPr>
        <w:t xml:space="preserve"> Injection</w:t>
      </w:r>
    </w:p>
    <w:p w14:paraId="32A7085A" w14:textId="77777777" w:rsidR="003379F5" w:rsidRDefault="003379F5" w:rsidP="003379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695F68" w14:textId="77777777" w:rsidR="00C34587" w:rsidRDefault="00C34587" w:rsidP="001C4C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39150" w14:textId="7B0503A2" w:rsidR="001C4CC2" w:rsidRDefault="001C4CC2" w:rsidP="001C4C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CC2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proofErr w:type="gramStart"/>
      <w:r w:rsidRPr="001C4CC2">
        <w:rPr>
          <w:rFonts w:ascii="Times New Roman" w:hAnsi="Times New Roman" w:cs="Times New Roman"/>
          <w:sz w:val="24"/>
          <w:szCs w:val="24"/>
        </w:rPr>
        <w:t>1  Qualitative</w:t>
      </w:r>
      <w:proofErr w:type="gramEnd"/>
      <w:r w:rsidRPr="001C4CC2">
        <w:rPr>
          <w:rFonts w:ascii="Times New Roman" w:hAnsi="Times New Roman" w:cs="Times New Roman"/>
          <w:sz w:val="24"/>
          <w:szCs w:val="24"/>
        </w:rPr>
        <w:t xml:space="preserve"> analysis information of </w:t>
      </w:r>
      <w:proofErr w:type="spellStart"/>
      <w:r w:rsidRPr="001C4CC2">
        <w:rPr>
          <w:rFonts w:ascii="Times New Roman" w:hAnsi="Times New Roman" w:cs="Times New Roman"/>
          <w:sz w:val="24"/>
          <w:szCs w:val="24"/>
        </w:rPr>
        <w:t>Danshen</w:t>
      </w:r>
      <w:proofErr w:type="spellEnd"/>
      <w:r w:rsidRPr="001C4CC2">
        <w:rPr>
          <w:rFonts w:ascii="Times New Roman" w:hAnsi="Times New Roman" w:cs="Times New Roman"/>
          <w:sz w:val="24"/>
          <w:szCs w:val="24"/>
        </w:rPr>
        <w:t>-chuanxiong Injection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2693"/>
        <w:gridCol w:w="1134"/>
        <w:gridCol w:w="992"/>
        <w:gridCol w:w="142"/>
        <w:gridCol w:w="937"/>
        <w:gridCol w:w="1252"/>
        <w:gridCol w:w="1555"/>
        <w:gridCol w:w="1267"/>
        <w:gridCol w:w="3130"/>
      </w:tblGrid>
      <w:tr w:rsidR="001C4CC2" w:rsidRPr="00B32CF1" w14:paraId="54B73D12" w14:textId="77777777" w:rsidTr="00B0403D">
        <w:trPr>
          <w:trHeight w:val="23"/>
          <w:jc w:val="center"/>
        </w:trPr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DFD3E0D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No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.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14:paraId="0742624D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I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dentification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18C1D4D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F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ormula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F0E8CF9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Ion mode</w:t>
            </w:r>
          </w:p>
        </w:tc>
        <w:tc>
          <w:tcPr>
            <w:tcW w:w="937" w:type="dxa"/>
            <w:vMerge w:val="restart"/>
            <w:tcBorders>
              <w:bottom w:val="single" w:sz="4" w:space="0" w:color="auto"/>
            </w:tcBorders>
            <w:vAlign w:val="center"/>
          </w:tcPr>
          <w:p w14:paraId="4C4322F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proofErr w:type="spellStart"/>
            <w:r w:rsidRPr="00B32CF1">
              <w:rPr>
                <w:rFonts w:ascii="Times New Roman" w:hAnsi="Times New Roman"/>
                <w:color w:val="000000"/>
                <w:szCs w:val="21"/>
              </w:rPr>
              <w:t>t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R</w:t>
            </w:r>
            <w:proofErr w:type="spellEnd"/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/min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vAlign w:val="center"/>
          </w:tcPr>
          <w:p w14:paraId="46A251C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S</w:t>
            </w:r>
          </w:p>
        </w:tc>
        <w:tc>
          <w:tcPr>
            <w:tcW w:w="1267" w:type="dxa"/>
            <w:vMerge w:val="restart"/>
            <w:tcBorders>
              <w:bottom w:val="single" w:sz="4" w:space="0" w:color="auto"/>
            </w:tcBorders>
            <w:vAlign w:val="center"/>
          </w:tcPr>
          <w:p w14:paraId="5C2706AB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E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rror(ppm)</w:t>
            </w:r>
          </w:p>
        </w:tc>
        <w:tc>
          <w:tcPr>
            <w:tcW w:w="3130" w:type="dxa"/>
            <w:vMerge w:val="restart"/>
            <w:tcBorders>
              <w:bottom w:val="single" w:sz="4" w:space="0" w:color="auto"/>
            </w:tcBorders>
            <w:vAlign w:val="center"/>
          </w:tcPr>
          <w:p w14:paraId="6037B8B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F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ragment ions(m/z)</w:t>
            </w:r>
          </w:p>
        </w:tc>
      </w:tr>
      <w:tr w:rsidR="001C4CC2" w:rsidRPr="00B32CF1" w14:paraId="0BAF8CDE" w14:textId="77777777" w:rsidTr="00B0403D">
        <w:trPr>
          <w:trHeight w:val="23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EB289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3E0D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4DB3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9A6CA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071D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D2D5C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M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easured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208D9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P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redicted</w:t>
            </w:r>
          </w:p>
        </w:tc>
        <w:tc>
          <w:tcPr>
            <w:tcW w:w="1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A525D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671FC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C4CC2" w:rsidRPr="00B32CF1" w14:paraId="012D2A07" w14:textId="77777777" w:rsidTr="00B0403D">
        <w:trPr>
          <w:trHeight w:val="23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8BBDC97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14:paraId="0A0A72B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per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betaine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DE77A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5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11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NO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AA0C72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vAlign w:val="center"/>
          </w:tcPr>
          <w:p w14:paraId="35046D8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1.63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05EA5F1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118.0865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0B4D90D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118.0862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39B9C858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0.245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14:paraId="27479BB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118.09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59.07 </w:t>
            </w:r>
          </w:p>
        </w:tc>
      </w:tr>
      <w:tr w:rsidR="001C4CC2" w:rsidRPr="00B32CF1" w14:paraId="78E6D7FB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3CB1F5A8" w14:textId="77777777" w:rsidR="001C4CC2" w:rsidRPr="00B32CF1" w:rsidRDefault="001C4CC2" w:rsidP="00B0403D">
            <w:pPr>
              <w:tabs>
                <w:tab w:val="left" w:pos="420"/>
              </w:tabs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vAlign w:val="center"/>
          </w:tcPr>
          <w:p w14:paraId="122A00D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Succinic acid</w:t>
            </w:r>
          </w:p>
        </w:tc>
        <w:tc>
          <w:tcPr>
            <w:tcW w:w="1134" w:type="dxa"/>
            <w:vAlign w:val="center"/>
          </w:tcPr>
          <w:p w14:paraId="706E9F4D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6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14:paraId="5EE2487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079" w:type="dxa"/>
            <w:gridSpan w:val="2"/>
            <w:vAlign w:val="center"/>
          </w:tcPr>
          <w:p w14:paraId="2A02712B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2.09</w:t>
            </w:r>
          </w:p>
        </w:tc>
        <w:tc>
          <w:tcPr>
            <w:tcW w:w="1252" w:type="dxa"/>
            <w:vAlign w:val="center"/>
          </w:tcPr>
          <w:p w14:paraId="3ABC4F18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117.0180</w:t>
            </w:r>
          </w:p>
        </w:tc>
        <w:tc>
          <w:tcPr>
            <w:tcW w:w="1555" w:type="dxa"/>
            <w:vAlign w:val="center"/>
          </w:tcPr>
          <w:p w14:paraId="653328B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117.01933</w:t>
            </w:r>
          </w:p>
        </w:tc>
        <w:tc>
          <w:tcPr>
            <w:tcW w:w="1267" w:type="dxa"/>
            <w:vAlign w:val="center"/>
          </w:tcPr>
          <w:p w14:paraId="76AD6B3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-0.265</w:t>
            </w:r>
          </w:p>
        </w:tc>
        <w:tc>
          <w:tcPr>
            <w:tcW w:w="3130" w:type="dxa"/>
            <w:vAlign w:val="center"/>
          </w:tcPr>
          <w:p w14:paraId="75F5FC8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99.01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73.03 </w:t>
            </w:r>
          </w:p>
        </w:tc>
      </w:tr>
      <w:tr w:rsidR="001C4CC2" w:rsidRPr="00B32CF1" w14:paraId="070F2154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4AF8B6E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14:paraId="428D024C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5-hydroxymethylfurfural</w:t>
            </w:r>
          </w:p>
        </w:tc>
        <w:tc>
          <w:tcPr>
            <w:tcW w:w="1134" w:type="dxa"/>
            <w:vAlign w:val="center"/>
          </w:tcPr>
          <w:p w14:paraId="369E03AA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6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6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14:paraId="66FF535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079" w:type="dxa"/>
            <w:gridSpan w:val="2"/>
            <w:vAlign w:val="center"/>
          </w:tcPr>
          <w:p w14:paraId="6C2E2958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3.31</w:t>
            </w:r>
          </w:p>
        </w:tc>
        <w:tc>
          <w:tcPr>
            <w:tcW w:w="1252" w:type="dxa"/>
            <w:vAlign w:val="center"/>
          </w:tcPr>
          <w:p w14:paraId="41F4F9E6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127.0392</w:t>
            </w:r>
          </w:p>
        </w:tc>
        <w:tc>
          <w:tcPr>
            <w:tcW w:w="1555" w:type="dxa"/>
            <w:vAlign w:val="center"/>
          </w:tcPr>
          <w:p w14:paraId="6E23B9C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127.0390</w:t>
            </w:r>
          </w:p>
        </w:tc>
        <w:tc>
          <w:tcPr>
            <w:tcW w:w="1267" w:type="dxa"/>
            <w:vAlign w:val="center"/>
          </w:tcPr>
          <w:p w14:paraId="6B9BF816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0.219</w:t>
            </w:r>
          </w:p>
        </w:tc>
        <w:tc>
          <w:tcPr>
            <w:tcW w:w="3130" w:type="dxa"/>
            <w:vAlign w:val="center"/>
          </w:tcPr>
          <w:p w14:paraId="598965B1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109.03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81.03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53.04</w:t>
            </w:r>
          </w:p>
        </w:tc>
      </w:tr>
      <w:tr w:rsidR="001C4CC2" w:rsidRPr="00B32CF1" w14:paraId="0BC99815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6A7E47D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4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vAlign w:val="center"/>
          </w:tcPr>
          <w:p w14:paraId="0995EE87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B32CF1">
              <w:rPr>
                <w:rFonts w:ascii="Times New Roman" w:hAnsi="Times New Roman"/>
                <w:color w:val="000000"/>
                <w:szCs w:val="21"/>
              </w:rPr>
              <w:t>Danshensu</w:t>
            </w:r>
            <w:proofErr w:type="spellEnd"/>
          </w:p>
        </w:tc>
        <w:tc>
          <w:tcPr>
            <w:tcW w:w="1134" w:type="dxa"/>
            <w:vAlign w:val="center"/>
          </w:tcPr>
          <w:p w14:paraId="57EC5D1A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9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10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5</w:t>
            </w:r>
          </w:p>
        </w:tc>
        <w:tc>
          <w:tcPr>
            <w:tcW w:w="992" w:type="dxa"/>
            <w:vAlign w:val="center"/>
          </w:tcPr>
          <w:p w14:paraId="21BC80CB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079" w:type="dxa"/>
            <w:gridSpan w:val="2"/>
            <w:vAlign w:val="center"/>
          </w:tcPr>
          <w:p w14:paraId="57A5B71F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3.49</w:t>
            </w:r>
          </w:p>
        </w:tc>
        <w:tc>
          <w:tcPr>
            <w:tcW w:w="1252" w:type="dxa"/>
            <w:vAlign w:val="center"/>
          </w:tcPr>
          <w:p w14:paraId="0B6F1621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197.0455</w:t>
            </w:r>
          </w:p>
        </w:tc>
        <w:tc>
          <w:tcPr>
            <w:tcW w:w="1555" w:type="dxa"/>
            <w:vAlign w:val="center"/>
          </w:tcPr>
          <w:p w14:paraId="3FB098C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197.0450</w:t>
            </w:r>
          </w:p>
        </w:tc>
        <w:tc>
          <w:tcPr>
            <w:tcW w:w="1267" w:type="dxa"/>
            <w:vAlign w:val="center"/>
          </w:tcPr>
          <w:p w14:paraId="74E0D06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-0.537</w:t>
            </w:r>
          </w:p>
        </w:tc>
        <w:tc>
          <w:tcPr>
            <w:tcW w:w="3130" w:type="dxa"/>
            <w:vAlign w:val="center"/>
          </w:tcPr>
          <w:p w14:paraId="6FA799F1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179.03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151.04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135.04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123.04</w:t>
            </w:r>
          </w:p>
        </w:tc>
      </w:tr>
      <w:tr w:rsidR="001C4CC2" w:rsidRPr="00B32CF1" w14:paraId="559DE37B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4FDC15E6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5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vAlign w:val="center"/>
          </w:tcPr>
          <w:p w14:paraId="4941023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Protocatechuic acid</w:t>
            </w:r>
          </w:p>
        </w:tc>
        <w:tc>
          <w:tcPr>
            <w:tcW w:w="1134" w:type="dxa"/>
            <w:vAlign w:val="center"/>
          </w:tcPr>
          <w:p w14:paraId="5DFE631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7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6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14:paraId="032BB61C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079" w:type="dxa"/>
            <w:gridSpan w:val="2"/>
            <w:vAlign w:val="center"/>
          </w:tcPr>
          <w:p w14:paraId="3EF5FA5B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4.13</w:t>
            </w:r>
          </w:p>
        </w:tc>
        <w:tc>
          <w:tcPr>
            <w:tcW w:w="1252" w:type="dxa"/>
            <w:vAlign w:val="center"/>
          </w:tcPr>
          <w:p w14:paraId="7D92590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153.0182</w:t>
            </w:r>
          </w:p>
        </w:tc>
        <w:tc>
          <w:tcPr>
            <w:tcW w:w="1555" w:type="dxa"/>
            <w:vAlign w:val="center"/>
          </w:tcPr>
          <w:p w14:paraId="726DC4C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153.0193</w:t>
            </w:r>
          </w:p>
        </w:tc>
        <w:tc>
          <w:tcPr>
            <w:tcW w:w="1267" w:type="dxa"/>
            <w:vAlign w:val="center"/>
          </w:tcPr>
          <w:p w14:paraId="78229CF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-1.102</w:t>
            </w:r>
          </w:p>
        </w:tc>
        <w:tc>
          <w:tcPr>
            <w:tcW w:w="3130" w:type="dxa"/>
            <w:vAlign w:val="center"/>
          </w:tcPr>
          <w:p w14:paraId="62EDBDF9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109.03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91.02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81.03</w:t>
            </w:r>
          </w:p>
        </w:tc>
      </w:tr>
      <w:tr w:rsidR="001C4CC2" w:rsidRPr="00B32CF1" w14:paraId="26633256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252CC059" w14:textId="77777777" w:rsidR="001C4CC2" w:rsidRPr="00B32CF1" w:rsidRDefault="001C4CC2" w:rsidP="00B0403D">
            <w:pPr>
              <w:tabs>
                <w:tab w:val="left" w:pos="420"/>
              </w:tabs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6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vAlign w:val="center"/>
          </w:tcPr>
          <w:p w14:paraId="40DBE7E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Ferulic acid</w:t>
            </w:r>
          </w:p>
        </w:tc>
        <w:tc>
          <w:tcPr>
            <w:tcW w:w="1134" w:type="dxa"/>
            <w:vAlign w:val="center"/>
          </w:tcPr>
          <w:p w14:paraId="4F5D67E2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10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10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14:paraId="4D671B72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079" w:type="dxa"/>
            <w:gridSpan w:val="2"/>
            <w:vAlign w:val="center"/>
          </w:tcPr>
          <w:p w14:paraId="0794D629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4.74</w:t>
            </w:r>
          </w:p>
        </w:tc>
        <w:tc>
          <w:tcPr>
            <w:tcW w:w="1252" w:type="dxa"/>
            <w:vAlign w:val="center"/>
          </w:tcPr>
          <w:p w14:paraId="73E88C07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195.0655</w:t>
            </w:r>
          </w:p>
        </w:tc>
        <w:tc>
          <w:tcPr>
            <w:tcW w:w="1555" w:type="dxa"/>
            <w:vAlign w:val="center"/>
          </w:tcPr>
          <w:p w14:paraId="3B50DE08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195.0652</w:t>
            </w:r>
          </w:p>
        </w:tc>
        <w:tc>
          <w:tcPr>
            <w:tcW w:w="1267" w:type="dxa"/>
            <w:vAlign w:val="center"/>
          </w:tcPr>
          <w:p w14:paraId="2862AB8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0.275</w:t>
            </w:r>
          </w:p>
        </w:tc>
        <w:tc>
          <w:tcPr>
            <w:tcW w:w="3130" w:type="dxa"/>
            <w:vAlign w:val="center"/>
          </w:tcPr>
          <w:p w14:paraId="6C5C2779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177.05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149.06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131.05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117.03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103.05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89.04</w:t>
            </w:r>
          </w:p>
        </w:tc>
      </w:tr>
      <w:tr w:rsidR="001C4CC2" w:rsidRPr="00B32CF1" w14:paraId="3515B1D6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468EDDF1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7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vAlign w:val="center"/>
          </w:tcPr>
          <w:p w14:paraId="71E5321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B32CF1">
              <w:rPr>
                <w:rFonts w:ascii="Times New Roman" w:hAnsi="Times New Roman"/>
                <w:color w:val="000000"/>
                <w:szCs w:val="21"/>
              </w:rPr>
              <w:t>Rosmarinic</w:t>
            </w:r>
            <w:proofErr w:type="spellEnd"/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acid</w:t>
            </w:r>
          </w:p>
        </w:tc>
        <w:tc>
          <w:tcPr>
            <w:tcW w:w="1134" w:type="dxa"/>
            <w:vAlign w:val="center"/>
          </w:tcPr>
          <w:p w14:paraId="00BF06B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18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16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8</w:t>
            </w:r>
          </w:p>
        </w:tc>
        <w:tc>
          <w:tcPr>
            <w:tcW w:w="992" w:type="dxa"/>
            <w:vAlign w:val="center"/>
          </w:tcPr>
          <w:p w14:paraId="3B70EE59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079" w:type="dxa"/>
            <w:gridSpan w:val="2"/>
            <w:vAlign w:val="center"/>
          </w:tcPr>
          <w:p w14:paraId="7674A6B2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5.04</w:t>
            </w:r>
          </w:p>
        </w:tc>
        <w:tc>
          <w:tcPr>
            <w:tcW w:w="1252" w:type="dxa"/>
            <w:vAlign w:val="center"/>
          </w:tcPr>
          <w:p w14:paraId="742BE236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359.0774</w:t>
            </w:r>
          </w:p>
        </w:tc>
        <w:tc>
          <w:tcPr>
            <w:tcW w:w="1555" w:type="dxa"/>
            <w:vAlign w:val="center"/>
          </w:tcPr>
          <w:p w14:paraId="5292330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359.0772</w:t>
            </w:r>
          </w:p>
        </w:tc>
        <w:tc>
          <w:tcPr>
            <w:tcW w:w="1267" w:type="dxa"/>
            <w:vAlign w:val="center"/>
          </w:tcPr>
          <w:p w14:paraId="4DBC14F7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0.416</w:t>
            </w:r>
          </w:p>
        </w:tc>
        <w:tc>
          <w:tcPr>
            <w:tcW w:w="3130" w:type="dxa"/>
            <w:vAlign w:val="center"/>
          </w:tcPr>
          <w:p w14:paraId="437D32E1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197.04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161.02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133.03</w:t>
            </w:r>
          </w:p>
        </w:tc>
      </w:tr>
      <w:tr w:rsidR="001C4CC2" w:rsidRPr="00B32CF1" w14:paraId="076783BF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1C543F41" w14:textId="77777777" w:rsidR="001C4CC2" w:rsidRPr="00B32CF1" w:rsidRDefault="001C4CC2" w:rsidP="00B0403D">
            <w:pPr>
              <w:tabs>
                <w:tab w:val="left" w:pos="420"/>
              </w:tabs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8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vAlign w:val="center"/>
          </w:tcPr>
          <w:p w14:paraId="670B524A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Protocatechuic aldehyde</w:t>
            </w:r>
          </w:p>
        </w:tc>
        <w:tc>
          <w:tcPr>
            <w:tcW w:w="1134" w:type="dxa"/>
            <w:vAlign w:val="center"/>
          </w:tcPr>
          <w:p w14:paraId="3860CB22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7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6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14:paraId="745DA08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079" w:type="dxa"/>
            <w:gridSpan w:val="2"/>
            <w:vAlign w:val="center"/>
          </w:tcPr>
          <w:p w14:paraId="46E5532F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6.48</w:t>
            </w:r>
          </w:p>
        </w:tc>
        <w:tc>
          <w:tcPr>
            <w:tcW w:w="1252" w:type="dxa"/>
            <w:vAlign w:val="center"/>
          </w:tcPr>
          <w:p w14:paraId="66B5059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137.0232</w:t>
            </w:r>
          </w:p>
        </w:tc>
        <w:tc>
          <w:tcPr>
            <w:tcW w:w="1555" w:type="dxa"/>
            <w:vAlign w:val="center"/>
          </w:tcPr>
          <w:p w14:paraId="49A56C8B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137.0244</w:t>
            </w:r>
          </w:p>
        </w:tc>
        <w:tc>
          <w:tcPr>
            <w:tcW w:w="1267" w:type="dxa"/>
            <w:vAlign w:val="center"/>
          </w:tcPr>
          <w:p w14:paraId="6A41EAC8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-1.237</w:t>
            </w:r>
          </w:p>
        </w:tc>
        <w:tc>
          <w:tcPr>
            <w:tcW w:w="3130" w:type="dxa"/>
            <w:vAlign w:val="center"/>
          </w:tcPr>
          <w:p w14:paraId="7DD8F622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119.01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108.02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91.02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109.03</w:t>
            </w:r>
          </w:p>
        </w:tc>
      </w:tr>
      <w:tr w:rsidR="001C4CC2" w:rsidRPr="00B32CF1" w14:paraId="1914B2A3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2935E09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9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vAlign w:val="center"/>
          </w:tcPr>
          <w:p w14:paraId="12F524FF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ligustrazine</w:t>
            </w:r>
          </w:p>
        </w:tc>
        <w:tc>
          <w:tcPr>
            <w:tcW w:w="1134" w:type="dxa"/>
            <w:vAlign w:val="center"/>
          </w:tcPr>
          <w:p w14:paraId="619909F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8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12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N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2</w:t>
            </w:r>
          </w:p>
        </w:tc>
        <w:tc>
          <w:tcPr>
            <w:tcW w:w="992" w:type="dxa"/>
            <w:vAlign w:val="center"/>
          </w:tcPr>
          <w:p w14:paraId="471F9BC6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079" w:type="dxa"/>
            <w:gridSpan w:val="2"/>
            <w:vAlign w:val="center"/>
          </w:tcPr>
          <w:p w14:paraId="22A7D55F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8.30</w:t>
            </w:r>
          </w:p>
        </w:tc>
        <w:tc>
          <w:tcPr>
            <w:tcW w:w="1252" w:type="dxa"/>
            <w:vAlign w:val="center"/>
          </w:tcPr>
          <w:p w14:paraId="1BB15A3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137.1073</w:t>
            </w:r>
          </w:p>
        </w:tc>
        <w:tc>
          <w:tcPr>
            <w:tcW w:w="1555" w:type="dxa"/>
            <w:vAlign w:val="center"/>
          </w:tcPr>
          <w:p w14:paraId="7DDE5BAC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137.1074 </w:t>
            </w:r>
          </w:p>
        </w:tc>
        <w:tc>
          <w:tcPr>
            <w:tcW w:w="1267" w:type="dxa"/>
            <w:vAlign w:val="center"/>
          </w:tcPr>
          <w:p w14:paraId="566FCD12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0.025</w:t>
            </w:r>
          </w:p>
        </w:tc>
        <w:tc>
          <w:tcPr>
            <w:tcW w:w="3130" w:type="dxa"/>
            <w:vAlign w:val="center"/>
          </w:tcPr>
          <w:p w14:paraId="1A1B017C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122.08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107.06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80.05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209.12 </w:t>
            </w:r>
          </w:p>
        </w:tc>
      </w:tr>
      <w:tr w:rsidR="001C4CC2" w:rsidRPr="00B32CF1" w14:paraId="3450960E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4A15E0B8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10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vAlign w:val="center"/>
          </w:tcPr>
          <w:p w14:paraId="445AD3F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caffeic acid</w:t>
            </w:r>
          </w:p>
        </w:tc>
        <w:tc>
          <w:tcPr>
            <w:tcW w:w="1134" w:type="dxa"/>
            <w:vAlign w:val="center"/>
          </w:tcPr>
          <w:p w14:paraId="6B81FAB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9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8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14:paraId="747B94AB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079" w:type="dxa"/>
            <w:gridSpan w:val="2"/>
            <w:vAlign w:val="center"/>
          </w:tcPr>
          <w:p w14:paraId="440356D6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11.74</w:t>
            </w:r>
          </w:p>
        </w:tc>
        <w:tc>
          <w:tcPr>
            <w:tcW w:w="1252" w:type="dxa"/>
            <w:vAlign w:val="center"/>
          </w:tcPr>
          <w:p w14:paraId="4F272D2D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179.0340</w:t>
            </w:r>
          </w:p>
        </w:tc>
        <w:tc>
          <w:tcPr>
            <w:tcW w:w="1555" w:type="dxa"/>
            <w:vAlign w:val="center"/>
          </w:tcPr>
          <w:p w14:paraId="2CFD0498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179.0349</w:t>
            </w:r>
          </w:p>
        </w:tc>
        <w:tc>
          <w:tcPr>
            <w:tcW w:w="1267" w:type="dxa"/>
            <w:vAlign w:val="center"/>
          </w:tcPr>
          <w:p w14:paraId="01A60E9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-0.952</w:t>
            </w:r>
          </w:p>
        </w:tc>
        <w:tc>
          <w:tcPr>
            <w:tcW w:w="3130" w:type="dxa"/>
            <w:vAlign w:val="center"/>
          </w:tcPr>
          <w:p w14:paraId="5A8B7D3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135.04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117.03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107.05</w:t>
            </w:r>
          </w:p>
        </w:tc>
      </w:tr>
      <w:tr w:rsidR="001C4CC2" w:rsidRPr="00B32CF1" w14:paraId="63B6166E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129976EC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11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vAlign w:val="center"/>
          </w:tcPr>
          <w:p w14:paraId="2473FB6D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B32CF1">
              <w:rPr>
                <w:rFonts w:ascii="Times New Roman" w:hAnsi="Times New Roman"/>
                <w:color w:val="000000"/>
                <w:szCs w:val="21"/>
              </w:rPr>
              <w:t>Isoferulic</w:t>
            </w:r>
            <w:proofErr w:type="spellEnd"/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acid</w:t>
            </w:r>
          </w:p>
        </w:tc>
        <w:tc>
          <w:tcPr>
            <w:tcW w:w="1134" w:type="dxa"/>
            <w:vAlign w:val="center"/>
          </w:tcPr>
          <w:p w14:paraId="10814736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10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10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14:paraId="4A95A87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079" w:type="dxa"/>
            <w:gridSpan w:val="2"/>
            <w:vAlign w:val="center"/>
          </w:tcPr>
          <w:p w14:paraId="6A6C28B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15.05</w:t>
            </w:r>
          </w:p>
        </w:tc>
        <w:tc>
          <w:tcPr>
            <w:tcW w:w="1252" w:type="dxa"/>
            <w:vAlign w:val="center"/>
          </w:tcPr>
          <w:p w14:paraId="526274E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195.0654</w:t>
            </w:r>
          </w:p>
        </w:tc>
        <w:tc>
          <w:tcPr>
            <w:tcW w:w="1555" w:type="dxa"/>
            <w:vAlign w:val="center"/>
          </w:tcPr>
          <w:p w14:paraId="262CABC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195.0652</w:t>
            </w:r>
          </w:p>
        </w:tc>
        <w:tc>
          <w:tcPr>
            <w:tcW w:w="1267" w:type="dxa"/>
            <w:vAlign w:val="center"/>
          </w:tcPr>
          <w:p w14:paraId="1AC59DB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0.998</w:t>
            </w:r>
          </w:p>
        </w:tc>
        <w:tc>
          <w:tcPr>
            <w:tcW w:w="3130" w:type="dxa"/>
            <w:vAlign w:val="center"/>
          </w:tcPr>
          <w:p w14:paraId="2A3F914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177.05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149.06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131.05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121.07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103.05</w:t>
            </w:r>
          </w:p>
        </w:tc>
      </w:tr>
      <w:tr w:rsidR="001C4CC2" w:rsidRPr="00B32CF1" w14:paraId="36E853B6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5B876389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12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vAlign w:val="center"/>
          </w:tcPr>
          <w:p w14:paraId="740255FC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B32CF1">
              <w:rPr>
                <w:rFonts w:ascii="Times New Roman" w:hAnsi="Times New Roman"/>
                <w:color w:val="000000"/>
                <w:szCs w:val="21"/>
              </w:rPr>
              <w:t>Ligusticide</w:t>
            </w:r>
            <w:proofErr w:type="spellEnd"/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D</w:t>
            </w:r>
          </w:p>
        </w:tc>
        <w:tc>
          <w:tcPr>
            <w:tcW w:w="1134" w:type="dxa"/>
            <w:vAlign w:val="center"/>
          </w:tcPr>
          <w:p w14:paraId="18A98EDF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12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16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3</w:t>
            </w:r>
          </w:p>
        </w:tc>
        <w:tc>
          <w:tcPr>
            <w:tcW w:w="992" w:type="dxa"/>
            <w:vAlign w:val="center"/>
          </w:tcPr>
          <w:p w14:paraId="3BDAD14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079" w:type="dxa"/>
            <w:gridSpan w:val="2"/>
            <w:vAlign w:val="center"/>
          </w:tcPr>
          <w:p w14:paraId="549ABF6C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16.77</w:t>
            </w:r>
          </w:p>
        </w:tc>
        <w:tc>
          <w:tcPr>
            <w:tcW w:w="1252" w:type="dxa"/>
            <w:vAlign w:val="center"/>
          </w:tcPr>
          <w:p w14:paraId="4FAE6208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209.1182</w:t>
            </w:r>
          </w:p>
        </w:tc>
        <w:tc>
          <w:tcPr>
            <w:tcW w:w="1555" w:type="dxa"/>
            <w:vAlign w:val="center"/>
          </w:tcPr>
          <w:p w14:paraId="6FF3B7E7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209.1172</w:t>
            </w:r>
          </w:p>
        </w:tc>
        <w:tc>
          <w:tcPr>
            <w:tcW w:w="1267" w:type="dxa"/>
            <w:vAlign w:val="center"/>
          </w:tcPr>
          <w:p w14:paraId="73E30171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4.825</w:t>
            </w:r>
          </w:p>
        </w:tc>
        <w:tc>
          <w:tcPr>
            <w:tcW w:w="3130" w:type="dxa"/>
            <w:vAlign w:val="center"/>
          </w:tcPr>
          <w:p w14:paraId="66BB34E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191.11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167.07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139.04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135.04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91.05</w:t>
            </w:r>
          </w:p>
        </w:tc>
      </w:tr>
      <w:tr w:rsidR="001C4CC2" w:rsidRPr="00B32CF1" w14:paraId="6ECDD9C3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09E03AE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7A402B7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Salvianolic acid H</w:t>
            </w:r>
          </w:p>
        </w:tc>
        <w:tc>
          <w:tcPr>
            <w:tcW w:w="1134" w:type="dxa"/>
            <w:vAlign w:val="center"/>
          </w:tcPr>
          <w:p w14:paraId="0AD18BD8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27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22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12</w:t>
            </w:r>
          </w:p>
        </w:tc>
        <w:tc>
          <w:tcPr>
            <w:tcW w:w="992" w:type="dxa"/>
            <w:vAlign w:val="center"/>
          </w:tcPr>
          <w:p w14:paraId="23EE95B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079" w:type="dxa"/>
            <w:gridSpan w:val="2"/>
            <w:vAlign w:val="center"/>
          </w:tcPr>
          <w:p w14:paraId="12F35D5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19.30</w:t>
            </w:r>
          </w:p>
        </w:tc>
        <w:tc>
          <w:tcPr>
            <w:tcW w:w="1252" w:type="dxa"/>
            <w:vAlign w:val="center"/>
          </w:tcPr>
          <w:p w14:paraId="1D4F7DE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537.1041</w:t>
            </w:r>
          </w:p>
        </w:tc>
        <w:tc>
          <w:tcPr>
            <w:tcW w:w="1555" w:type="dxa"/>
            <w:vAlign w:val="center"/>
          </w:tcPr>
          <w:p w14:paraId="0D9D2D4F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537.1038</w:t>
            </w:r>
          </w:p>
        </w:tc>
        <w:tc>
          <w:tcPr>
            <w:tcW w:w="1267" w:type="dxa"/>
            <w:vAlign w:val="center"/>
          </w:tcPr>
          <w:p w14:paraId="61DFD9E2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0.523</w:t>
            </w:r>
          </w:p>
        </w:tc>
        <w:tc>
          <w:tcPr>
            <w:tcW w:w="3130" w:type="dxa"/>
            <w:vAlign w:val="center"/>
          </w:tcPr>
          <w:p w14:paraId="63B6970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493.11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295.06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185.02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109.03</w:t>
            </w:r>
          </w:p>
        </w:tc>
      </w:tr>
      <w:tr w:rsidR="001C4CC2" w:rsidRPr="00B32CF1" w14:paraId="0AEDA704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6A27FA5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14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vAlign w:val="center"/>
          </w:tcPr>
          <w:p w14:paraId="1ABB8FAF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B32CF1">
              <w:rPr>
                <w:rFonts w:ascii="Times New Roman" w:hAnsi="Times New Roman"/>
                <w:color w:val="000000"/>
                <w:szCs w:val="21"/>
              </w:rPr>
              <w:t>Senkyunolide</w:t>
            </w:r>
            <w:proofErr w:type="spellEnd"/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H</w:t>
            </w:r>
          </w:p>
        </w:tc>
        <w:tc>
          <w:tcPr>
            <w:tcW w:w="1134" w:type="dxa"/>
            <w:vAlign w:val="center"/>
          </w:tcPr>
          <w:p w14:paraId="2883E94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12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16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14:paraId="6798B47C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079" w:type="dxa"/>
            <w:gridSpan w:val="2"/>
            <w:vAlign w:val="center"/>
          </w:tcPr>
          <w:p w14:paraId="6850F0A1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20.09</w:t>
            </w:r>
          </w:p>
        </w:tc>
        <w:tc>
          <w:tcPr>
            <w:tcW w:w="1252" w:type="dxa"/>
            <w:vAlign w:val="center"/>
          </w:tcPr>
          <w:p w14:paraId="042C4CCC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225.1121</w:t>
            </w:r>
          </w:p>
        </w:tc>
        <w:tc>
          <w:tcPr>
            <w:tcW w:w="1555" w:type="dxa"/>
            <w:vAlign w:val="center"/>
          </w:tcPr>
          <w:p w14:paraId="328AEEB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225.1121</w:t>
            </w:r>
          </w:p>
        </w:tc>
        <w:tc>
          <w:tcPr>
            <w:tcW w:w="1267" w:type="dxa"/>
            <w:vAlign w:val="center"/>
          </w:tcPr>
          <w:p w14:paraId="16F41289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0.02</w:t>
            </w:r>
          </w:p>
        </w:tc>
        <w:tc>
          <w:tcPr>
            <w:tcW w:w="3130" w:type="dxa"/>
            <w:vAlign w:val="center"/>
          </w:tcPr>
          <w:p w14:paraId="2C77CC8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207.10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179.11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165.09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161.10 147.08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137.10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133.10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119.09</w:t>
            </w:r>
          </w:p>
        </w:tc>
      </w:tr>
      <w:tr w:rsidR="001C4CC2" w:rsidRPr="00B32CF1" w14:paraId="511DD0F8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5A2D0DBB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2835" w:type="dxa"/>
            <w:gridSpan w:val="2"/>
            <w:vAlign w:val="center"/>
          </w:tcPr>
          <w:p w14:paraId="0D74B181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Salvianolic acid F</w:t>
            </w:r>
          </w:p>
        </w:tc>
        <w:tc>
          <w:tcPr>
            <w:tcW w:w="1134" w:type="dxa"/>
            <w:vAlign w:val="center"/>
          </w:tcPr>
          <w:p w14:paraId="50CA4AEC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17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14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6</w:t>
            </w:r>
          </w:p>
        </w:tc>
        <w:tc>
          <w:tcPr>
            <w:tcW w:w="992" w:type="dxa"/>
            <w:vAlign w:val="center"/>
          </w:tcPr>
          <w:p w14:paraId="7BA92E4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079" w:type="dxa"/>
            <w:gridSpan w:val="2"/>
            <w:vAlign w:val="center"/>
          </w:tcPr>
          <w:p w14:paraId="24604A62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23.03</w:t>
            </w:r>
          </w:p>
        </w:tc>
        <w:tc>
          <w:tcPr>
            <w:tcW w:w="1252" w:type="dxa"/>
            <w:vAlign w:val="center"/>
          </w:tcPr>
          <w:p w14:paraId="1D12524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313.0722</w:t>
            </w:r>
          </w:p>
        </w:tc>
        <w:tc>
          <w:tcPr>
            <w:tcW w:w="1555" w:type="dxa"/>
            <w:vAlign w:val="center"/>
          </w:tcPr>
          <w:p w14:paraId="62EACB2D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313.0718</w:t>
            </w:r>
          </w:p>
        </w:tc>
        <w:tc>
          <w:tcPr>
            <w:tcW w:w="1267" w:type="dxa"/>
            <w:vAlign w:val="center"/>
          </w:tcPr>
          <w:p w14:paraId="64815A5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1.305</w:t>
            </w:r>
          </w:p>
        </w:tc>
        <w:tc>
          <w:tcPr>
            <w:tcW w:w="3130" w:type="dxa"/>
            <w:vAlign w:val="center"/>
          </w:tcPr>
          <w:p w14:paraId="517358AD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269.08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254.06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237.06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145.03</w:t>
            </w:r>
          </w:p>
        </w:tc>
      </w:tr>
      <w:tr w:rsidR="001C4CC2" w:rsidRPr="00B32CF1" w14:paraId="0E581373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7FE6980D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2835" w:type="dxa"/>
            <w:gridSpan w:val="2"/>
            <w:vAlign w:val="center"/>
          </w:tcPr>
          <w:p w14:paraId="4C642262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Salvianolic acid E</w:t>
            </w:r>
          </w:p>
        </w:tc>
        <w:tc>
          <w:tcPr>
            <w:tcW w:w="1134" w:type="dxa"/>
            <w:vAlign w:val="center"/>
          </w:tcPr>
          <w:p w14:paraId="3887E697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36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30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16</w:t>
            </w:r>
          </w:p>
        </w:tc>
        <w:tc>
          <w:tcPr>
            <w:tcW w:w="992" w:type="dxa"/>
            <w:vAlign w:val="center"/>
          </w:tcPr>
          <w:p w14:paraId="50A5F24A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079" w:type="dxa"/>
            <w:gridSpan w:val="2"/>
            <w:vAlign w:val="center"/>
          </w:tcPr>
          <w:p w14:paraId="094CED02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24.59</w:t>
            </w:r>
          </w:p>
        </w:tc>
        <w:tc>
          <w:tcPr>
            <w:tcW w:w="1252" w:type="dxa"/>
            <w:vAlign w:val="center"/>
          </w:tcPr>
          <w:p w14:paraId="672D1D52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717.1453</w:t>
            </w:r>
          </w:p>
        </w:tc>
        <w:tc>
          <w:tcPr>
            <w:tcW w:w="1555" w:type="dxa"/>
            <w:vAlign w:val="center"/>
          </w:tcPr>
          <w:p w14:paraId="48CACA73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717.1461</w:t>
            </w:r>
          </w:p>
        </w:tc>
        <w:tc>
          <w:tcPr>
            <w:tcW w:w="1267" w:type="dxa"/>
            <w:vAlign w:val="center"/>
          </w:tcPr>
          <w:p w14:paraId="26C57AB1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-1.099</w:t>
            </w:r>
          </w:p>
        </w:tc>
        <w:tc>
          <w:tcPr>
            <w:tcW w:w="3130" w:type="dxa"/>
            <w:vAlign w:val="center"/>
          </w:tcPr>
          <w:p w14:paraId="010094C6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339.05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321.04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295.06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185.02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135.04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109.03</w:t>
            </w:r>
          </w:p>
        </w:tc>
      </w:tr>
      <w:tr w:rsidR="001C4CC2" w:rsidRPr="00B32CF1" w14:paraId="5E986DB0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63EEDA0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17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perscript"/>
              </w:rPr>
              <w:t>*</w:t>
            </w:r>
          </w:p>
        </w:tc>
        <w:tc>
          <w:tcPr>
            <w:tcW w:w="2835" w:type="dxa"/>
            <w:gridSpan w:val="2"/>
            <w:vAlign w:val="center"/>
          </w:tcPr>
          <w:p w14:paraId="5D2E1252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Salvianolic acid A</w:t>
            </w:r>
          </w:p>
        </w:tc>
        <w:tc>
          <w:tcPr>
            <w:tcW w:w="1134" w:type="dxa"/>
            <w:vAlign w:val="center"/>
          </w:tcPr>
          <w:p w14:paraId="4B81AD8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26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22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10</w:t>
            </w:r>
          </w:p>
        </w:tc>
        <w:tc>
          <w:tcPr>
            <w:tcW w:w="992" w:type="dxa"/>
            <w:vAlign w:val="center"/>
          </w:tcPr>
          <w:p w14:paraId="48EBEB4A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079" w:type="dxa"/>
            <w:gridSpan w:val="2"/>
            <w:vAlign w:val="center"/>
          </w:tcPr>
          <w:p w14:paraId="1DAE536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24.87</w:t>
            </w:r>
          </w:p>
        </w:tc>
        <w:tc>
          <w:tcPr>
            <w:tcW w:w="1252" w:type="dxa"/>
            <w:vAlign w:val="center"/>
          </w:tcPr>
          <w:p w14:paraId="43C2178B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493.1135</w:t>
            </w:r>
          </w:p>
        </w:tc>
        <w:tc>
          <w:tcPr>
            <w:tcW w:w="1555" w:type="dxa"/>
            <w:vAlign w:val="center"/>
          </w:tcPr>
          <w:p w14:paraId="080DFEC6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493.1140</w:t>
            </w:r>
          </w:p>
        </w:tc>
        <w:tc>
          <w:tcPr>
            <w:tcW w:w="1267" w:type="dxa"/>
            <w:vAlign w:val="center"/>
          </w:tcPr>
          <w:p w14:paraId="1BF3AC27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-0.629</w:t>
            </w:r>
          </w:p>
        </w:tc>
        <w:tc>
          <w:tcPr>
            <w:tcW w:w="3130" w:type="dxa"/>
            <w:vAlign w:val="center"/>
          </w:tcPr>
          <w:p w14:paraId="6E200CD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295.06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185.02</w:t>
            </w:r>
          </w:p>
        </w:tc>
      </w:tr>
      <w:tr w:rsidR="001C4CC2" w:rsidRPr="00B32CF1" w14:paraId="5C226880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18B4E8F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2835" w:type="dxa"/>
            <w:gridSpan w:val="2"/>
            <w:vAlign w:val="center"/>
          </w:tcPr>
          <w:p w14:paraId="6F59C7AF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B32CF1">
              <w:rPr>
                <w:rFonts w:ascii="Times New Roman" w:hAnsi="Times New Roman"/>
                <w:color w:val="000000"/>
                <w:szCs w:val="21"/>
              </w:rPr>
              <w:t>Salvianic</w:t>
            </w:r>
            <w:proofErr w:type="spellEnd"/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acid C</w:t>
            </w:r>
          </w:p>
        </w:tc>
        <w:tc>
          <w:tcPr>
            <w:tcW w:w="1134" w:type="dxa"/>
            <w:vAlign w:val="center"/>
          </w:tcPr>
          <w:p w14:paraId="624E65C1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26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20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10</w:t>
            </w:r>
          </w:p>
        </w:tc>
        <w:tc>
          <w:tcPr>
            <w:tcW w:w="992" w:type="dxa"/>
            <w:vAlign w:val="center"/>
          </w:tcPr>
          <w:p w14:paraId="74A28D9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+</w:t>
            </w:r>
          </w:p>
        </w:tc>
        <w:tc>
          <w:tcPr>
            <w:tcW w:w="1079" w:type="dxa"/>
            <w:gridSpan w:val="2"/>
            <w:vAlign w:val="center"/>
          </w:tcPr>
          <w:p w14:paraId="1B1E5942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24.88</w:t>
            </w:r>
          </w:p>
        </w:tc>
        <w:tc>
          <w:tcPr>
            <w:tcW w:w="1252" w:type="dxa"/>
            <w:vAlign w:val="center"/>
          </w:tcPr>
          <w:p w14:paraId="7653016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493.11252</w:t>
            </w:r>
          </w:p>
        </w:tc>
        <w:tc>
          <w:tcPr>
            <w:tcW w:w="1555" w:type="dxa"/>
            <w:vAlign w:val="center"/>
          </w:tcPr>
          <w:p w14:paraId="696ACB99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493.11292</w:t>
            </w:r>
          </w:p>
        </w:tc>
        <w:tc>
          <w:tcPr>
            <w:tcW w:w="1267" w:type="dxa"/>
            <w:vAlign w:val="center"/>
          </w:tcPr>
          <w:p w14:paraId="4111A97D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-0.403</w:t>
            </w:r>
          </w:p>
        </w:tc>
        <w:tc>
          <w:tcPr>
            <w:tcW w:w="3130" w:type="dxa"/>
            <w:vAlign w:val="center"/>
          </w:tcPr>
          <w:p w14:paraId="5D9FF261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295.06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267.07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249.05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221.06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193.06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165.07</w:t>
            </w:r>
          </w:p>
        </w:tc>
      </w:tr>
      <w:tr w:rsidR="001C4CC2" w:rsidRPr="00B32CF1" w14:paraId="2DB4F812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2F0FDA9B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2835" w:type="dxa"/>
            <w:gridSpan w:val="2"/>
            <w:vAlign w:val="center"/>
          </w:tcPr>
          <w:p w14:paraId="0E42399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methyl rosmarinate</w:t>
            </w:r>
          </w:p>
        </w:tc>
        <w:tc>
          <w:tcPr>
            <w:tcW w:w="1134" w:type="dxa"/>
            <w:vAlign w:val="center"/>
          </w:tcPr>
          <w:p w14:paraId="1DA7073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19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18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8</w:t>
            </w:r>
          </w:p>
        </w:tc>
        <w:tc>
          <w:tcPr>
            <w:tcW w:w="992" w:type="dxa"/>
            <w:vAlign w:val="center"/>
          </w:tcPr>
          <w:p w14:paraId="2BCC311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079" w:type="dxa"/>
            <w:gridSpan w:val="2"/>
            <w:vAlign w:val="center"/>
          </w:tcPr>
          <w:p w14:paraId="5383A847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25.09</w:t>
            </w:r>
          </w:p>
        </w:tc>
        <w:tc>
          <w:tcPr>
            <w:tcW w:w="1252" w:type="dxa"/>
            <w:vAlign w:val="center"/>
          </w:tcPr>
          <w:p w14:paraId="7CDB87BA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373.0916</w:t>
            </w:r>
          </w:p>
        </w:tc>
        <w:tc>
          <w:tcPr>
            <w:tcW w:w="1555" w:type="dxa"/>
            <w:vAlign w:val="center"/>
          </w:tcPr>
          <w:p w14:paraId="0CF2E5E8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373.0929</w:t>
            </w:r>
          </w:p>
        </w:tc>
        <w:tc>
          <w:tcPr>
            <w:tcW w:w="1267" w:type="dxa"/>
            <w:vAlign w:val="center"/>
          </w:tcPr>
          <w:p w14:paraId="5D6AA828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-3.352</w:t>
            </w:r>
          </w:p>
        </w:tc>
        <w:tc>
          <w:tcPr>
            <w:tcW w:w="3130" w:type="dxa"/>
            <w:vAlign w:val="center"/>
          </w:tcPr>
          <w:p w14:paraId="5FC1ED2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179.03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135.04</w:t>
            </w:r>
          </w:p>
        </w:tc>
      </w:tr>
      <w:tr w:rsidR="001C4CC2" w:rsidRPr="00B32CF1" w14:paraId="002F6F57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129D95C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2835" w:type="dxa"/>
            <w:gridSpan w:val="2"/>
            <w:vAlign w:val="center"/>
          </w:tcPr>
          <w:p w14:paraId="42876821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spellStart"/>
            <w:r w:rsidRPr="00B32CF1">
              <w:rPr>
                <w:rFonts w:ascii="Times New Roman" w:hAnsi="Times New Roman"/>
                <w:color w:val="000000"/>
                <w:szCs w:val="21"/>
              </w:rPr>
              <w:t>ethy</w:t>
            </w:r>
            <w:proofErr w:type="spellEnd"/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proofErr w:type="spellStart"/>
            <w:r w:rsidRPr="00B32CF1">
              <w:rPr>
                <w:rFonts w:ascii="Times New Roman" w:hAnsi="Times New Roman"/>
                <w:color w:val="000000"/>
                <w:szCs w:val="21"/>
              </w:rPr>
              <w:t>lithospermate</w:t>
            </w:r>
            <w:proofErr w:type="spellEnd"/>
          </w:p>
        </w:tc>
        <w:tc>
          <w:tcPr>
            <w:tcW w:w="1134" w:type="dxa"/>
            <w:vAlign w:val="center"/>
          </w:tcPr>
          <w:p w14:paraId="5FB2915A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29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26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12</w:t>
            </w:r>
          </w:p>
        </w:tc>
        <w:tc>
          <w:tcPr>
            <w:tcW w:w="992" w:type="dxa"/>
            <w:vAlign w:val="center"/>
          </w:tcPr>
          <w:p w14:paraId="607F21F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079" w:type="dxa"/>
            <w:gridSpan w:val="2"/>
            <w:vAlign w:val="center"/>
          </w:tcPr>
          <w:p w14:paraId="08467BF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26.85</w:t>
            </w:r>
          </w:p>
        </w:tc>
        <w:tc>
          <w:tcPr>
            <w:tcW w:w="1252" w:type="dxa"/>
            <w:vAlign w:val="center"/>
          </w:tcPr>
          <w:p w14:paraId="130D680D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565.1348</w:t>
            </w:r>
          </w:p>
        </w:tc>
        <w:tc>
          <w:tcPr>
            <w:tcW w:w="1555" w:type="dxa"/>
            <w:vAlign w:val="center"/>
          </w:tcPr>
          <w:p w14:paraId="045D879A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565.1351</w:t>
            </w:r>
          </w:p>
        </w:tc>
        <w:tc>
          <w:tcPr>
            <w:tcW w:w="1267" w:type="dxa"/>
            <w:vAlign w:val="center"/>
          </w:tcPr>
          <w:p w14:paraId="1327E05C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-0.565</w:t>
            </w:r>
          </w:p>
        </w:tc>
        <w:tc>
          <w:tcPr>
            <w:tcW w:w="3130" w:type="dxa"/>
            <w:vAlign w:val="center"/>
          </w:tcPr>
          <w:p w14:paraId="7BD6F2D9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367.08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321.04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293.05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185.02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135.04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109.03</w:t>
            </w:r>
          </w:p>
        </w:tc>
      </w:tr>
      <w:tr w:rsidR="001C4CC2" w:rsidRPr="00B32CF1" w14:paraId="65D8E2AB" w14:textId="77777777" w:rsidTr="00B0403D">
        <w:trPr>
          <w:trHeight w:val="23"/>
          <w:jc w:val="center"/>
        </w:trPr>
        <w:tc>
          <w:tcPr>
            <w:tcW w:w="709" w:type="dxa"/>
            <w:vAlign w:val="center"/>
          </w:tcPr>
          <w:p w14:paraId="36CEFD8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3DDFE760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Ethyl </w:t>
            </w:r>
            <w:proofErr w:type="spellStart"/>
            <w:r w:rsidRPr="00B32CF1">
              <w:rPr>
                <w:rFonts w:ascii="Times New Roman" w:hAnsi="Times New Roman"/>
                <w:color w:val="000000"/>
                <w:szCs w:val="21"/>
              </w:rPr>
              <w:t>ferulate</w:t>
            </w:r>
            <w:proofErr w:type="spellEnd"/>
          </w:p>
        </w:tc>
        <w:tc>
          <w:tcPr>
            <w:tcW w:w="1134" w:type="dxa"/>
            <w:vAlign w:val="center"/>
          </w:tcPr>
          <w:p w14:paraId="51BC27DD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  <w:vertAlign w:val="subscript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C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12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14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>O</w:t>
            </w:r>
            <w:r w:rsidRPr="00B32CF1">
              <w:rPr>
                <w:rFonts w:ascii="Times New Roman" w:hAnsi="Times New Roman"/>
                <w:color w:val="000000"/>
                <w:szCs w:val="21"/>
                <w:vertAlign w:val="subscript"/>
              </w:rPr>
              <w:t>4</w:t>
            </w:r>
          </w:p>
        </w:tc>
        <w:tc>
          <w:tcPr>
            <w:tcW w:w="992" w:type="dxa"/>
            <w:vAlign w:val="center"/>
          </w:tcPr>
          <w:p w14:paraId="3A5228E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</w:t>
            </w:r>
          </w:p>
        </w:tc>
        <w:tc>
          <w:tcPr>
            <w:tcW w:w="1079" w:type="dxa"/>
            <w:gridSpan w:val="2"/>
            <w:vAlign w:val="center"/>
          </w:tcPr>
          <w:p w14:paraId="7CF7AA56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31.30</w:t>
            </w:r>
          </w:p>
        </w:tc>
        <w:tc>
          <w:tcPr>
            <w:tcW w:w="1252" w:type="dxa"/>
            <w:vAlign w:val="center"/>
          </w:tcPr>
          <w:p w14:paraId="444E9A94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221.0815</w:t>
            </w:r>
          </w:p>
        </w:tc>
        <w:tc>
          <w:tcPr>
            <w:tcW w:w="1555" w:type="dxa"/>
            <w:vAlign w:val="center"/>
          </w:tcPr>
          <w:p w14:paraId="168D0AFE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221.0819</w:t>
            </w:r>
          </w:p>
        </w:tc>
        <w:tc>
          <w:tcPr>
            <w:tcW w:w="1267" w:type="dxa"/>
            <w:vAlign w:val="center"/>
          </w:tcPr>
          <w:p w14:paraId="3BEB62FA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-0.402</w:t>
            </w:r>
          </w:p>
        </w:tc>
        <w:tc>
          <w:tcPr>
            <w:tcW w:w="3130" w:type="dxa"/>
            <w:vAlign w:val="center"/>
          </w:tcPr>
          <w:p w14:paraId="5040ED35" w14:textId="77777777" w:rsidR="001C4CC2" w:rsidRPr="00B32CF1" w:rsidRDefault="001C4CC2" w:rsidP="00B0403D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B32CF1">
              <w:rPr>
                <w:rFonts w:ascii="Times New Roman" w:hAnsi="Times New Roman"/>
                <w:color w:val="000000"/>
                <w:szCs w:val="21"/>
              </w:rPr>
              <w:t>177.09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149.10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121.03</w:t>
            </w:r>
            <w:r w:rsidRPr="00B32CF1">
              <w:rPr>
                <w:rFonts w:ascii="Times New Roman" w:hAnsi="Times New Roman" w:hint="eastAsia"/>
                <w:color w:val="000000"/>
                <w:szCs w:val="21"/>
              </w:rPr>
              <w:t>,</w:t>
            </w:r>
            <w:r w:rsidRPr="00B32CF1">
              <w:rPr>
                <w:rFonts w:ascii="Times New Roman" w:hAnsi="Times New Roman"/>
                <w:color w:val="000000"/>
                <w:szCs w:val="21"/>
              </w:rPr>
              <w:t xml:space="preserve"> 71.05</w:t>
            </w:r>
          </w:p>
        </w:tc>
      </w:tr>
    </w:tbl>
    <w:p w14:paraId="0E32A398" w14:textId="4E5F32AC" w:rsidR="001C4CC2" w:rsidRDefault="001C4CC2" w:rsidP="001C4CC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C4CC2">
        <w:rPr>
          <w:rFonts w:ascii="Times New Roman" w:hAnsi="Times New Roman" w:cs="Times New Roman"/>
          <w:sz w:val="24"/>
          <w:szCs w:val="24"/>
        </w:rPr>
        <w:t>Note</w:t>
      </w:r>
      <w:r w:rsidRPr="001C4CC2">
        <w:rPr>
          <w:rFonts w:ascii="Times New Roman" w:hAnsi="Times New Roman" w:cs="Times New Roman"/>
          <w:sz w:val="24"/>
          <w:szCs w:val="24"/>
        </w:rPr>
        <w:t>：</w:t>
      </w:r>
      <w:r w:rsidRPr="001C4CC2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1C4CC2">
        <w:rPr>
          <w:rFonts w:ascii="Times New Roman" w:hAnsi="Times New Roman" w:cs="Times New Roman"/>
          <w:sz w:val="24"/>
          <w:szCs w:val="24"/>
        </w:rPr>
        <w:t>*”means</w:t>
      </w:r>
      <w:proofErr w:type="gramEnd"/>
      <w:r w:rsidRPr="001C4CC2">
        <w:rPr>
          <w:rFonts w:ascii="Times New Roman" w:hAnsi="Times New Roman" w:cs="Times New Roman"/>
          <w:sz w:val="24"/>
          <w:szCs w:val="24"/>
        </w:rPr>
        <w:t xml:space="preserve"> constituents identified with standards</w:t>
      </w:r>
    </w:p>
    <w:p w14:paraId="3527D1E4" w14:textId="4B3CBB01" w:rsidR="007B2F1B" w:rsidRDefault="007B2F1B" w:rsidP="001C4CC2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EDD6D6B" w14:textId="14117585" w:rsidR="001B7070" w:rsidRDefault="003379F5" w:rsidP="006A3D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9F5">
        <w:rPr>
          <w:rFonts w:ascii="Times New Roman" w:hAnsi="Times New Roman" w:cs="Times New Roman"/>
          <w:sz w:val="24"/>
          <w:szCs w:val="24"/>
        </w:rPr>
        <w:t xml:space="preserve">Table </w:t>
      </w:r>
      <w:proofErr w:type="gramStart"/>
      <w:r w:rsidR="00C34587">
        <w:rPr>
          <w:rFonts w:ascii="Times New Roman" w:hAnsi="Times New Roman" w:cs="Times New Roman"/>
          <w:sz w:val="24"/>
          <w:szCs w:val="24"/>
        </w:rPr>
        <w:t>2</w:t>
      </w:r>
      <w:r w:rsidRPr="003379F5">
        <w:rPr>
          <w:rFonts w:ascii="Times New Roman" w:hAnsi="Times New Roman" w:cs="Times New Roman"/>
          <w:sz w:val="24"/>
          <w:szCs w:val="24"/>
        </w:rPr>
        <w:t xml:space="preserve">  Determination</w:t>
      </w:r>
      <w:proofErr w:type="gramEnd"/>
      <w:r w:rsidRPr="003379F5">
        <w:rPr>
          <w:rFonts w:ascii="Times New Roman" w:hAnsi="Times New Roman" w:cs="Times New Roman"/>
          <w:sz w:val="24"/>
          <w:szCs w:val="24"/>
        </w:rPr>
        <w:t xml:space="preserve"> of 7 </w:t>
      </w:r>
      <w:r w:rsidR="00E24BDD">
        <w:rPr>
          <w:rFonts w:ascii="Times New Roman" w:hAnsi="Times New Roman" w:cs="Times New Roman"/>
          <w:sz w:val="24"/>
          <w:szCs w:val="24"/>
        </w:rPr>
        <w:t xml:space="preserve">main </w:t>
      </w:r>
      <w:r w:rsidRPr="003379F5">
        <w:rPr>
          <w:rFonts w:ascii="Times New Roman" w:hAnsi="Times New Roman" w:cs="Times New Roman"/>
          <w:sz w:val="24"/>
          <w:szCs w:val="24"/>
        </w:rPr>
        <w:t xml:space="preserve">components </w:t>
      </w:r>
      <w:r w:rsidR="006A3DB5">
        <w:rPr>
          <w:rFonts w:ascii="Times New Roman" w:hAnsi="Times New Roman" w:cs="Times New Roman"/>
          <w:sz w:val="24"/>
          <w:szCs w:val="24"/>
        </w:rPr>
        <w:t>in s</w:t>
      </w:r>
      <w:r w:rsidR="00954DA9">
        <w:rPr>
          <w:rFonts w:ascii="Times New Roman" w:hAnsi="Times New Roman" w:cs="Times New Roman"/>
          <w:sz w:val="24"/>
          <w:szCs w:val="24"/>
        </w:rPr>
        <w:t>ix</w:t>
      </w:r>
      <w:r w:rsidR="006A3DB5">
        <w:rPr>
          <w:rFonts w:ascii="Times New Roman" w:hAnsi="Times New Roman" w:cs="Times New Roman"/>
          <w:sz w:val="24"/>
          <w:szCs w:val="24"/>
        </w:rPr>
        <w:t xml:space="preserve"> batches</w:t>
      </w:r>
    </w:p>
    <w:tbl>
      <w:tblPr>
        <w:tblW w:w="14317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701"/>
        <w:gridCol w:w="1701"/>
        <w:gridCol w:w="1842"/>
        <w:gridCol w:w="1539"/>
        <w:gridCol w:w="304"/>
        <w:gridCol w:w="1638"/>
        <w:gridCol w:w="63"/>
      </w:tblGrid>
      <w:tr w:rsidR="00C34587" w:rsidRPr="00C856F0" w14:paraId="25154583" w14:textId="77777777" w:rsidTr="00C34587">
        <w:trPr>
          <w:gridAfter w:val="1"/>
          <w:wAfter w:w="63" w:type="dxa"/>
          <w:trHeight w:val="22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2C6A40EA" w14:textId="55F40495" w:rsidR="00C34587" w:rsidRPr="00C856F0" w:rsidRDefault="00C34587" w:rsidP="00E24BDD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bookmarkStart w:id="0" w:name="OLE_LINK6"/>
            <w:bookmarkStart w:id="1" w:name="OLE_LINK7"/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Compounds</w:t>
            </w:r>
          </w:p>
        </w:tc>
        <w:tc>
          <w:tcPr>
            <w:tcW w:w="1241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034910C7" w14:textId="0C63FB80" w:rsidR="00C34587" w:rsidRPr="00C856F0" w:rsidRDefault="00C34587" w:rsidP="003379F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Mass Fraction /(μg∙ml</w:t>
            </w: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>−1</w:t>
            </w: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)                                                                </w:t>
            </w:r>
          </w:p>
        </w:tc>
      </w:tr>
      <w:tr w:rsidR="00C34587" w:rsidRPr="00C856F0" w14:paraId="0FA6993E" w14:textId="77777777" w:rsidTr="00C34587">
        <w:trPr>
          <w:trHeight w:val="22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3C18744E" w14:textId="77777777" w:rsidR="00C34587" w:rsidRPr="00C856F0" w:rsidRDefault="00C34587" w:rsidP="00E24BDD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132AA48" w14:textId="28E9C96A" w:rsidR="00C34587" w:rsidRPr="00C856F0" w:rsidRDefault="00C34587" w:rsidP="003379F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BB4CBE" w14:textId="6427B5E3" w:rsidR="00C34587" w:rsidRPr="00C856F0" w:rsidRDefault="00C34587" w:rsidP="003379F5">
            <w:pPr>
              <w:widowControl/>
              <w:tabs>
                <w:tab w:val="center" w:pos="432"/>
              </w:tabs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7C04E5" w14:textId="724B1DB1" w:rsidR="00C34587" w:rsidRPr="00C856F0" w:rsidRDefault="00C34587" w:rsidP="003379F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D47FEF" w14:textId="26EB85D7" w:rsidR="00C34587" w:rsidRPr="00C856F0" w:rsidRDefault="00C34587" w:rsidP="003379F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A3CDD3F" w14:textId="55AB95AA" w:rsidR="00C34587" w:rsidRPr="00C856F0" w:rsidRDefault="00C34587" w:rsidP="003379F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</w:tcPr>
          <w:p w14:paraId="1C00A988" w14:textId="445180CC" w:rsidR="00C34587" w:rsidRPr="00C856F0" w:rsidRDefault="00C34587" w:rsidP="003379F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74929B" w14:textId="4C246244" w:rsidR="00C34587" w:rsidRPr="00C856F0" w:rsidRDefault="00C34587" w:rsidP="003379F5">
            <w:pPr>
              <w:widowControl/>
              <w:jc w:val="center"/>
              <w:textAlignment w:val="top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AVG±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SD</w:t>
            </w:r>
          </w:p>
        </w:tc>
      </w:tr>
      <w:tr w:rsidR="00C34587" w:rsidRPr="00C856F0" w14:paraId="2CE328A9" w14:textId="77777777" w:rsidTr="00C34587">
        <w:trPr>
          <w:trHeight w:val="22"/>
          <w:jc w:val="center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5519002" w14:textId="6BF4F9F7" w:rsidR="00C34587" w:rsidRPr="00C856F0" w:rsidRDefault="00C34587" w:rsidP="00E24B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bookmarkStart w:id="2" w:name="_Hlk536711221"/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Ligustrazine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50E3DD9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12572.35</w:t>
            </w:r>
            <w:bookmarkStart w:id="3" w:name="OLE_LINK37"/>
            <w:bookmarkStart w:id="4" w:name="OLE_LINK38"/>
            <w:bookmarkStart w:id="5" w:name="OLE_LINK39"/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±</w:t>
            </w:r>
            <w:bookmarkEnd w:id="3"/>
            <w:bookmarkEnd w:id="4"/>
            <w:bookmarkEnd w:id="5"/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143.77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E676C40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12319.13±207.27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0B0927D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13002.70±190.63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F0AAF1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11649.95</w:t>
            </w:r>
            <w:bookmarkStart w:id="6" w:name="OLE_LINK40"/>
            <w:bookmarkStart w:id="7" w:name="OLE_LINK41"/>
            <w:bookmarkStart w:id="8" w:name="OLE_LINK42"/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±</w:t>
            </w:r>
            <w:bookmarkEnd w:id="6"/>
            <w:bookmarkEnd w:id="7"/>
            <w:bookmarkEnd w:id="8"/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156.01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BDA97BF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12241.83±168.07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1BFC5D12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12315.36±213.35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3B8B377B" w14:textId="5529B259" w:rsidR="00C34587" w:rsidRPr="00C856F0" w:rsidRDefault="00C34587" w:rsidP="009A56A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等线" w:hAnsi="Times New Roman" w:cs="Times New Roman"/>
                <w:color w:val="000000"/>
                <w:szCs w:val="21"/>
              </w:rPr>
              <w:t>12350.22</w:t>
            </w:r>
            <w:r w:rsidRPr="00C856F0">
              <w:rPr>
                <w:rFonts w:ascii="Times New Roman" w:eastAsia="宋体" w:hAnsi="Times New Roman" w:cs="Times New Roman"/>
                <w:color w:val="000000"/>
                <w:szCs w:val="21"/>
              </w:rPr>
              <w:t>±</w:t>
            </w:r>
            <w:r w:rsidRPr="00C856F0">
              <w:rPr>
                <w:rFonts w:ascii="Times New Roman" w:eastAsia="等线" w:hAnsi="Times New Roman" w:cs="Times New Roman"/>
                <w:color w:val="000000"/>
                <w:szCs w:val="21"/>
              </w:rPr>
              <w:t>442.57</w:t>
            </w:r>
          </w:p>
        </w:tc>
      </w:tr>
      <w:tr w:rsidR="00C34587" w:rsidRPr="00C856F0" w14:paraId="52230AD7" w14:textId="77777777" w:rsidTr="00C34587">
        <w:trPr>
          <w:trHeight w:val="22"/>
          <w:jc w:val="center"/>
        </w:trPr>
        <w:tc>
          <w:tcPr>
            <w:tcW w:w="1843" w:type="dxa"/>
            <w:vAlign w:val="center"/>
          </w:tcPr>
          <w:p w14:paraId="219BAD98" w14:textId="6545B0BB" w:rsidR="00C34587" w:rsidRPr="00C856F0" w:rsidRDefault="00C34587" w:rsidP="00E24B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Danshensu</w:t>
            </w:r>
            <w:proofErr w:type="spellEnd"/>
          </w:p>
        </w:tc>
        <w:tc>
          <w:tcPr>
            <w:tcW w:w="1843" w:type="dxa"/>
            <w:vAlign w:val="center"/>
          </w:tcPr>
          <w:p w14:paraId="6C5F5DA8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502.89±8.39</w:t>
            </w:r>
          </w:p>
        </w:tc>
        <w:tc>
          <w:tcPr>
            <w:tcW w:w="1843" w:type="dxa"/>
            <w:vAlign w:val="center"/>
          </w:tcPr>
          <w:p w14:paraId="2198F423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481.13±9.00</w:t>
            </w:r>
          </w:p>
        </w:tc>
        <w:tc>
          <w:tcPr>
            <w:tcW w:w="1701" w:type="dxa"/>
            <w:vAlign w:val="center"/>
          </w:tcPr>
          <w:p w14:paraId="03DAB12B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483.75±8.90</w:t>
            </w:r>
          </w:p>
        </w:tc>
        <w:tc>
          <w:tcPr>
            <w:tcW w:w="1701" w:type="dxa"/>
            <w:vAlign w:val="center"/>
          </w:tcPr>
          <w:p w14:paraId="77CB78EA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490.89±8.01</w:t>
            </w:r>
          </w:p>
        </w:tc>
        <w:tc>
          <w:tcPr>
            <w:tcW w:w="1842" w:type="dxa"/>
            <w:vAlign w:val="center"/>
          </w:tcPr>
          <w:p w14:paraId="53EA8EFC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522.92±6.63</w:t>
            </w:r>
          </w:p>
        </w:tc>
        <w:tc>
          <w:tcPr>
            <w:tcW w:w="1843" w:type="dxa"/>
            <w:gridSpan w:val="2"/>
            <w:vAlign w:val="center"/>
          </w:tcPr>
          <w:p w14:paraId="687C3BA0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498.77±7.62</w:t>
            </w:r>
          </w:p>
        </w:tc>
        <w:tc>
          <w:tcPr>
            <w:tcW w:w="1701" w:type="dxa"/>
            <w:gridSpan w:val="2"/>
            <w:vAlign w:val="center"/>
          </w:tcPr>
          <w:p w14:paraId="0108606A" w14:textId="0EA16BAD" w:rsidR="00C34587" w:rsidRPr="00C856F0" w:rsidRDefault="00C34587" w:rsidP="009A56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496.72</w:t>
            </w:r>
            <w:r w:rsidRPr="00C856F0">
              <w:rPr>
                <w:rFonts w:ascii="Times New Roman" w:eastAsia="宋体" w:hAnsi="Times New Roman" w:cs="Times New Roman"/>
                <w:color w:val="000000"/>
                <w:szCs w:val="21"/>
              </w:rPr>
              <w:t>±</w:t>
            </w:r>
            <w:r w:rsidRPr="00C856F0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15.32</w:t>
            </w:r>
          </w:p>
        </w:tc>
      </w:tr>
      <w:tr w:rsidR="00C34587" w:rsidRPr="00C856F0" w14:paraId="4D8FFD94" w14:textId="77777777" w:rsidTr="00C34587">
        <w:trPr>
          <w:trHeight w:val="22"/>
          <w:jc w:val="center"/>
        </w:trPr>
        <w:tc>
          <w:tcPr>
            <w:tcW w:w="1843" w:type="dxa"/>
            <w:vAlign w:val="center"/>
          </w:tcPr>
          <w:p w14:paraId="2563AD94" w14:textId="139F54B7" w:rsidR="00C34587" w:rsidRPr="00C856F0" w:rsidRDefault="00C34587" w:rsidP="00E24B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Salvianolic acid A</w:t>
            </w:r>
          </w:p>
        </w:tc>
        <w:tc>
          <w:tcPr>
            <w:tcW w:w="1843" w:type="dxa"/>
            <w:vAlign w:val="center"/>
          </w:tcPr>
          <w:p w14:paraId="7C06C793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68.87±0.57</w:t>
            </w:r>
          </w:p>
        </w:tc>
        <w:tc>
          <w:tcPr>
            <w:tcW w:w="1843" w:type="dxa"/>
            <w:vAlign w:val="center"/>
          </w:tcPr>
          <w:p w14:paraId="2B23572D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59.19±0.91</w:t>
            </w:r>
          </w:p>
        </w:tc>
        <w:tc>
          <w:tcPr>
            <w:tcW w:w="1701" w:type="dxa"/>
            <w:vAlign w:val="center"/>
          </w:tcPr>
          <w:p w14:paraId="05D42E18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71.80±0.53</w:t>
            </w:r>
          </w:p>
        </w:tc>
        <w:tc>
          <w:tcPr>
            <w:tcW w:w="1701" w:type="dxa"/>
            <w:vAlign w:val="center"/>
          </w:tcPr>
          <w:p w14:paraId="37F912E8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119.35±1.40</w:t>
            </w:r>
          </w:p>
        </w:tc>
        <w:tc>
          <w:tcPr>
            <w:tcW w:w="1842" w:type="dxa"/>
            <w:vAlign w:val="center"/>
          </w:tcPr>
          <w:p w14:paraId="69570CFE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128.21±1.29</w:t>
            </w:r>
          </w:p>
        </w:tc>
        <w:tc>
          <w:tcPr>
            <w:tcW w:w="1843" w:type="dxa"/>
            <w:gridSpan w:val="2"/>
            <w:vAlign w:val="center"/>
          </w:tcPr>
          <w:p w14:paraId="4B9A6DC0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54.83±0.78</w:t>
            </w:r>
          </w:p>
        </w:tc>
        <w:tc>
          <w:tcPr>
            <w:tcW w:w="1701" w:type="dxa"/>
            <w:gridSpan w:val="2"/>
            <w:vAlign w:val="center"/>
          </w:tcPr>
          <w:p w14:paraId="7E7133CA" w14:textId="6BC0E290" w:rsidR="00C34587" w:rsidRPr="00C856F0" w:rsidRDefault="00B8176A" w:rsidP="009A56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81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83.7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B8176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±31.77</w:t>
            </w:r>
          </w:p>
        </w:tc>
      </w:tr>
      <w:tr w:rsidR="00C34587" w:rsidRPr="00C856F0" w14:paraId="3A9F4694" w14:textId="77777777" w:rsidTr="00C34587">
        <w:trPr>
          <w:trHeight w:val="22"/>
          <w:jc w:val="center"/>
        </w:trPr>
        <w:tc>
          <w:tcPr>
            <w:tcW w:w="1843" w:type="dxa"/>
            <w:vAlign w:val="center"/>
          </w:tcPr>
          <w:p w14:paraId="28000151" w14:textId="64E5EE34" w:rsidR="00C34587" w:rsidRPr="00C856F0" w:rsidRDefault="00C34587" w:rsidP="00E24B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szCs w:val="21"/>
              </w:rPr>
              <w:t>Succinic acid</w:t>
            </w:r>
          </w:p>
        </w:tc>
        <w:tc>
          <w:tcPr>
            <w:tcW w:w="1843" w:type="dxa"/>
            <w:vAlign w:val="center"/>
          </w:tcPr>
          <w:p w14:paraId="233F3F25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85.02±0.54</w:t>
            </w:r>
          </w:p>
        </w:tc>
        <w:tc>
          <w:tcPr>
            <w:tcW w:w="1843" w:type="dxa"/>
            <w:vAlign w:val="center"/>
          </w:tcPr>
          <w:p w14:paraId="4C662331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70.10±0.75</w:t>
            </w:r>
          </w:p>
        </w:tc>
        <w:tc>
          <w:tcPr>
            <w:tcW w:w="1701" w:type="dxa"/>
            <w:vAlign w:val="center"/>
          </w:tcPr>
          <w:p w14:paraId="0560E3D9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78.69±0.47</w:t>
            </w:r>
          </w:p>
        </w:tc>
        <w:tc>
          <w:tcPr>
            <w:tcW w:w="1701" w:type="dxa"/>
            <w:vAlign w:val="center"/>
          </w:tcPr>
          <w:p w14:paraId="7111B586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52.16±0.46</w:t>
            </w:r>
          </w:p>
        </w:tc>
        <w:tc>
          <w:tcPr>
            <w:tcW w:w="1842" w:type="dxa"/>
            <w:vAlign w:val="center"/>
          </w:tcPr>
          <w:p w14:paraId="4F6DD0A3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70.15±1.25</w:t>
            </w:r>
          </w:p>
        </w:tc>
        <w:tc>
          <w:tcPr>
            <w:tcW w:w="1843" w:type="dxa"/>
            <w:gridSpan w:val="2"/>
            <w:vAlign w:val="center"/>
          </w:tcPr>
          <w:p w14:paraId="42E9D9E7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53.31±1.02</w:t>
            </w:r>
          </w:p>
        </w:tc>
        <w:tc>
          <w:tcPr>
            <w:tcW w:w="1701" w:type="dxa"/>
            <w:gridSpan w:val="2"/>
            <w:vAlign w:val="center"/>
          </w:tcPr>
          <w:p w14:paraId="205940D8" w14:textId="0A8DF508" w:rsidR="00C34587" w:rsidRPr="00C856F0" w:rsidRDefault="00B8176A" w:rsidP="009A56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8176A">
              <w:rPr>
                <w:rFonts w:ascii="Times New Roman" w:eastAsia="宋体" w:hAnsi="Times New Roman" w:cs="Times New Roman"/>
                <w:color w:val="000000"/>
                <w:szCs w:val="21"/>
              </w:rPr>
              <w:t>68.24±13.26</w:t>
            </w:r>
          </w:p>
        </w:tc>
      </w:tr>
      <w:tr w:rsidR="00C34587" w:rsidRPr="00C856F0" w14:paraId="409720D1" w14:textId="77777777" w:rsidTr="00C34587">
        <w:trPr>
          <w:trHeight w:val="22"/>
          <w:jc w:val="center"/>
        </w:trPr>
        <w:tc>
          <w:tcPr>
            <w:tcW w:w="1843" w:type="dxa"/>
            <w:tcBorders>
              <w:bottom w:val="nil"/>
            </w:tcBorders>
            <w:vAlign w:val="center"/>
          </w:tcPr>
          <w:p w14:paraId="0B637B27" w14:textId="2230FAF3" w:rsidR="00C34587" w:rsidRPr="00C856F0" w:rsidRDefault="00C34587" w:rsidP="00E24B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proofErr w:type="spellStart"/>
            <w:r w:rsidRPr="00C856F0">
              <w:rPr>
                <w:rFonts w:ascii="Times New Roman" w:eastAsia="宋体" w:hAnsi="Times New Roman" w:cs="Times New Roman"/>
                <w:color w:val="000000"/>
                <w:szCs w:val="21"/>
              </w:rPr>
              <w:t>Rosmarinic</w:t>
            </w:r>
            <w:proofErr w:type="spellEnd"/>
            <w:r w:rsidRPr="00C856F0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acid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278436A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24.29±0.41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ABEEE7B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22.60±0.40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9CFCEA2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25.72±0.50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437078C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30.12±0.51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2E2978E0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33.44±0.36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080EFC40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17.64±0.29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14:paraId="41EFD2AE" w14:textId="2D6B7FBF" w:rsidR="00C34587" w:rsidRPr="00C856F0" w:rsidRDefault="00B8176A" w:rsidP="009A56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8176A">
              <w:rPr>
                <w:rFonts w:ascii="Times New Roman" w:eastAsia="宋体" w:hAnsi="Times New Roman" w:cs="Times New Roman"/>
                <w:color w:val="000000"/>
                <w:szCs w:val="21"/>
              </w:rPr>
              <w:t>25.63±5.58</w:t>
            </w:r>
          </w:p>
        </w:tc>
      </w:tr>
      <w:tr w:rsidR="00C34587" w:rsidRPr="00C856F0" w14:paraId="4DF7B6B3" w14:textId="77777777" w:rsidTr="00C34587">
        <w:trPr>
          <w:trHeight w:val="22"/>
          <w:jc w:val="center"/>
        </w:trPr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D2D24A" w14:textId="0440ABA3" w:rsidR="00C34587" w:rsidRPr="00C856F0" w:rsidRDefault="00C34587" w:rsidP="00E24B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Protocatechuic aldehyde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2DA04A0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8.44±0.15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0F03A40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12.10±0.14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AF7A392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11.82±0.18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94AF314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11.63±0.16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6B5C1457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20.73±0.13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vAlign w:val="center"/>
          </w:tcPr>
          <w:p w14:paraId="468531C9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11.11±0.09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vAlign w:val="center"/>
          </w:tcPr>
          <w:p w14:paraId="7ED3C04F" w14:textId="3CC6116D" w:rsidR="00C34587" w:rsidRPr="00C856F0" w:rsidRDefault="00B8176A" w:rsidP="009A56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8176A">
              <w:rPr>
                <w:rFonts w:ascii="Times New Roman" w:eastAsia="宋体" w:hAnsi="Times New Roman" w:cs="Times New Roman"/>
                <w:color w:val="000000"/>
                <w:szCs w:val="21"/>
              </w:rPr>
              <w:t>12.64±4.18</w:t>
            </w:r>
          </w:p>
        </w:tc>
      </w:tr>
      <w:tr w:rsidR="00C34587" w:rsidRPr="00C856F0" w14:paraId="5B5DD0E4" w14:textId="77777777" w:rsidTr="00C34587">
        <w:trPr>
          <w:trHeight w:val="22"/>
          <w:jc w:val="center"/>
        </w:trPr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3328C9E5" w14:textId="54A0C674" w:rsidR="00C34587" w:rsidRPr="00C856F0" w:rsidRDefault="00C34587" w:rsidP="00E24BD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caffeic acid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3ED61A00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0.98±0.01</w:t>
            </w:r>
          </w:p>
        </w:tc>
        <w:tc>
          <w:tcPr>
            <w:tcW w:w="1843" w:type="dxa"/>
            <w:tcBorders>
              <w:top w:val="nil"/>
              <w:bottom w:val="single" w:sz="12" w:space="0" w:color="auto"/>
            </w:tcBorders>
            <w:vAlign w:val="center"/>
          </w:tcPr>
          <w:p w14:paraId="36B05A9A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0.66±0.01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26908F4D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0.65±0.01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2D65025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0.60±0.01</w:t>
            </w:r>
          </w:p>
        </w:tc>
        <w:tc>
          <w:tcPr>
            <w:tcW w:w="1842" w:type="dxa"/>
            <w:tcBorders>
              <w:top w:val="nil"/>
              <w:bottom w:val="single" w:sz="12" w:space="0" w:color="auto"/>
            </w:tcBorders>
            <w:vAlign w:val="center"/>
          </w:tcPr>
          <w:p w14:paraId="42CD66BF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0.90±0.01</w:t>
            </w:r>
          </w:p>
        </w:tc>
        <w:tc>
          <w:tcPr>
            <w:tcW w:w="1843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CEB75EA" w14:textId="77777777" w:rsidR="00C34587" w:rsidRPr="00C856F0" w:rsidRDefault="00C34587" w:rsidP="003379F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C856F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1.58±0.03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0178B9E" w14:textId="580BE763" w:rsidR="00C34587" w:rsidRPr="00C856F0" w:rsidRDefault="00B8176A" w:rsidP="009A56A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B8176A">
              <w:rPr>
                <w:rFonts w:ascii="Times New Roman" w:eastAsia="宋体" w:hAnsi="Times New Roman" w:cs="Times New Roman"/>
                <w:color w:val="000000"/>
                <w:szCs w:val="21"/>
              </w:rPr>
              <w:t>0.89±0.37</w:t>
            </w:r>
          </w:p>
        </w:tc>
      </w:tr>
    </w:tbl>
    <w:bookmarkEnd w:id="0"/>
    <w:bookmarkEnd w:id="1"/>
    <w:bookmarkEnd w:id="2"/>
    <w:p w14:paraId="44CE2917" w14:textId="7AC440FE" w:rsidR="003379F5" w:rsidRPr="001C4CC2" w:rsidRDefault="006A3DB5" w:rsidP="006A3DB5">
      <w:pPr>
        <w:spacing w:line="36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3A510C">
        <w:rPr>
          <w:rFonts w:ascii="Times New Roman" w:hAnsi="Times New Roman" w:cs="Times New Roman" w:hint="eastAsia"/>
          <w:sz w:val="24"/>
          <w:szCs w:val="24"/>
        </w:rPr>
        <w:t>N</w:t>
      </w:r>
      <w:r w:rsidRPr="003A510C">
        <w:rPr>
          <w:rFonts w:ascii="Times New Roman" w:hAnsi="Times New Roman" w:cs="Times New Roman"/>
          <w:sz w:val="24"/>
          <w:szCs w:val="24"/>
        </w:rPr>
        <w:t xml:space="preserve">ote: </w:t>
      </w:r>
      <w:r w:rsidR="00E73CF2" w:rsidRPr="003A510C">
        <w:rPr>
          <w:rFonts w:ascii="Times New Roman" w:hAnsi="Times New Roman" w:cs="Times New Roman"/>
          <w:sz w:val="24"/>
          <w:szCs w:val="24"/>
        </w:rPr>
        <w:t>t</w:t>
      </w:r>
      <w:r w:rsidR="00171809" w:rsidRPr="003A510C">
        <w:rPr>
          <w:rFonts w:ascii="Times New Roman" w:hAnsi="Times New Roman" w:cs="Times New Roman"/>
          <w:sz w:val="24"/>
          <w:szCs w:val="24"/>
        </w:rPr>
        <w:t xml:space="preserve">he main bioactive compounds in DSCXQ </w:t>
      </w:r>
      <w:r w:rsidR="000E192B" w:rsidRPr="003A510C">
        <w:rPr>
          <w:rFonts w:ascii="Times New Roman" w:hAnsi="Times New Roman" w:cs="Times New Roman"/>
          <w:sz w:val="24"/>
          <w:szCs w:val="24"/>
        </w:rPr>
        <w:t>are</w:t>
      </w:r>
      <w:r w:rsidR="00171809" w:rsidRPr="003A510C">
        <w:rPr>
          <w:rFonts w:ascii="Times New Roman" w:hAnsi="Times New Roman" w:cs="Times New Roman"/>
          <w:sz w:val="24"/>
          <w:szCs w:val="24"/>
        </w:rPr>
        <w:t xml:space="preserve"> Ligustrazine and </w:t>
      </w:r>
      <w:proofErr w:type="spellStart"/>
      <w:r w:rsidR="00171809" w:rsidRPr="003A510C">
        <w:rPr>
          <w:rFonts w:ascii="Times New Roman" w:hAnsi="Times New Roman" w:cs="Times New Roman"/>
          <w:sz w:val="24"/>
          <w:szCs w:val="24"/>
        </w:rPr>
        <w:t>Danshensu</w:t>
      </w:r>
      <w:proofErr w:type="spellEnd"/>
      <w:r w:rsidR="00171809" w:rsidRPr="003A510C">
        <w:rPr>
          <w:rFonts w:ascii="Times New Roman" w:hAnsi="Times New Roman" w:cs="Times New Roman"/>
          <w:sz w:val="24"/>
          <w:szCs w:val="24"/>
        </w:rPr>
        <w:t>.</w:t>
      </w:r>
      <w:r w:rsidR="00D61511" w:rsidRPr="003A510C">
        <w:rPr>
          <w:rFonts w:ascii="Times New Roman" w:hAnsi="Times New Roman" w:cs="Times New Roman"/>
          <w:sz w:val="24"/>
          <w:szCs w:val="24"/>
        </w:rPr>
        <w:t xml:space="preserve"> The </w:t>
      </w:r>
      <w:r w:rsidR="00BB48F4" w:rsidRPr="003A510C">
        <w:rPr>
          <w:rFonts w:ascii="Times New Roman" w:hAnsi="Times New Roman" w:cs="Times New Roman"/>
          <w:sz w:val="24"/>
          <w:szCs w:val="24"/>
        </w:rPr>
        <w:t>level</w:t>
      </w:r>
      <w:r w:rsidR="00D61511" w:rsidRPr="003A510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61511" w:rsidRPr="003A510C">
        <w:rPr>
          <w:rFonts w:ascii="Times New Roman" w:hAnsi="Times New Roman" w:cs="Times New Roman"/>
          <w:sz w:val="24"/>
          <w:szCs w:val="24"/>
        </w:rPr>
        <w:t>Danshensu</w:t>
      </w:r>
      <w:proofErr w:type="spellEnd"/>
      <w:r w:rsidR="00D61511" w:rsidRPr="003A510C">
        <w:rPr>
          <w:rFonts w:ascii="Times New Roman" w:hAnsi="Times New Roman" w:cs="Times New Roman"/>
          <w:sz w:val="24"/>
          <w:szCs w:val="24"/>
        </w:rPr>
        <w:t xml:space="preserve"> and Ligustrazine is an important index to control the consistency of quality standard of </w:t>
      </w:r>
      <w:r w:rsidR="00204492" w:rsidRPr="003A510C">
        <w:rPr>
          <w:rFonts w:ascii="Times New Roman" w:hAnsi="Times New Roman" w:cs="Times New Roman"/>
          <w:sz w:val="24"/>
          <w:szCs w:val="24"/>
          <w:highlight w:val="yellow"/>
        </w:rPr>
        <w:t>DSCXQ</w:t>
      </w:r>
    </w:p>
    <w:sectPr w:rsidR="003379F5" w:rsidRPr="001C4CC2" w:rsidSect="001C4C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0C58" w14:textId="77777777" w:rsidR="00207216" w:rsidRDefault="00207216" w:rsidP="001C4CC2">
      <w:r>
        <w:separator/>
      </w:r>
    </w:p>
  </w:endnote>
  <w:endnote w:type="continuationSeparator" w:id="0">
    <w:p w14:paraId="7AB2B698" w14:textId="77777777" w:rsidR="00207216" w:rsidRDefault="00207216" w:rsidP="001C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3B66" w14:textId="77777777" w:rsidR="00207216" w:rsidRDefault="00207216" w:rsidP="001C4CC2">
      <w:r>
        <w:separator/>
      </w:r>
    </w:p>
  </w:footnote>
  <w:footnote w:type="continuationSeparator" w:id="0">
    <w:p w14:paraId="55110F46" w14:textId="77777777" w:rsidR="00207216" w:rsidRDefault="00207216" w:rsidP="001C4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24D"/>
    <w:rsid w:val="00024693"/>
    <w:rsid w:val="000E192B"/>
    <w:rsid w:val="00135B6D"/>
    <w:rsid w:val="00171809"/>
    <w:rsid w:val="00187FA0"/>
    <w:rsid w:val="001B7070"/>
    <w:rsid w:val="001C4CC2"/>
    <w:rsid w:val="00204492"/>
    <w:rsid w:val="00207216"/>
    <w:rsid w:val="003379F5"/>
    <w:rsid w:val="00353B4E"/>
    <w:rsid w:val="003A510C"/>
    <w:rsid w:val="003D4E24"/>
    <w:rsid w:val="006A3DB5"/>
    <w:rsid w:val="00721690"/>
    <w:rsid w:val="007B2F1B"/>
    <w:rsid w:val="00877884"/>
    <w:rsid w:val="008F6BF6"/>
    <w:rsid w:val="00954DA9"/>
    <w:rsid w:val="009A56AD"/>
    <w:rsid w:val="00A43963"/>
    <w:rsid w:val="00A8484B"/>
    <w:rsid w:val="00A97183"/>
    <w:rsid w:val="00B22FE3"/>
    <w:rsid w:val="00B40165"/>
    <w:rsid w:val="00B8176A"/>
    <w:rsid w:val="00BB48F4"/>
    <w:rsid w:val="00C101ED"/>
    <w:rsid w:val="00C34587"/>
    <w:rsid w:val="00C7424D"/>
    <w:rsid w:val="00C856F0"/>
    <w:rsid w:val="00D10AF1"/>
    <w:rsid w:val="00D61511"/>
    <w:rsid w:val="00E24BDD"/>
    <w:rsid w:val="00E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D340D"/>
  <w15:chartTrackingRefBased/>
  <w15:docId w15:val="{1E900307-D0CD-4001-8B13-0A149227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C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4C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4C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4C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peipei</dc:creator>
  <cp:keywords/>
  <dc:description/>
  <cp:lastModifiedBy>zhou peipei</cp:lastModifiedBy>
  <cp:revision>141</cp:revision>
  <dcterms:created xsi:type="dcterms:W3CDTF">2021-03-11T09:29:00Z</dcterms:created>
  <dcterms:modified xsi:type="dcterms:W3CDTF">2021-04-25T07:44:00Z</dcterms:modified>
</cp:coreProperties>
</file>