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ED42" w14:textId="77777777" w:rsidR="00D8343C" w:rsidRPr="000B61BC" w:rsidRDefault="00D8343C" w:rsidP="00D8343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0B61BC">
        <w:rPr>
          <w:rFonts w:ascii="Arial" w:hAnsi="Arial" w:cs="Arial"/>
          <w:b/>
          <w:bCs/>
        </w:rPr>
        <w:t>Supplementary list.</w:t>
      </w:r>
      <w:r>
        <w:rPr>
          <w:rFonts w:ascii="Arial" w:hAnsi="Arial" w:cs="Arial"/>
          <w:bCs/>
        </w:rPr>
        <w:t xml:space="preserve"> </w:t>
      </w:r>
      <w:r w:rsidRPr="000B61BC">
        <w:rPr>
          <w:u w:val="single"/>
        </w:rPr>
        <w:t>Radical cystectomy</w:t>
      </w:r>
      <w:r>
        <w:t xml:space="preserve">: </w:t>
      </w:r>
      <w:r w:rsidRPr="00BA3005">
        <w:t>"0TTB0ZZ", "0TTB4ZZ"</w:t>
      </w:r>
      <w:r>
        <w:t xml:space="preserve">, </w:t>
      </w:r>
      <w:r w:rsidRPr="00BA3005">
        <w:t>"51999"</w:t>
      </w:r>
      <w:r>
        <w:t xml:space="preserve">; </w:t>
      </w:r>
      <w:r w:rsidRPr="000B61BC">
        <w:rPr>
          <w:u w:val="single"/>
        </w:rPr>
        <w:t>Nephroureterectomy</w:t>
      </w:r>
      <w:r>
        <w:t xml:space="preserve">: </w:t>
      </w:r>
      <w:r w:rsidRPr="00BA3005">
        <w:t>"0TT60ZZ", "0TT64ZZ", "0TT70ZZ", "0TT74ZZ"</w:t>
      </w:r>
      <w:r>
        <w:t xml:space="preserve">, </w:t>
      </w:r>
      <w:r w:rsidRPr="00BA3005">
        <w:t>"50548", "50234", "50236"</w:t>
      </w:r>
      <w:r>
        <w:t xml:space="preserve">; </w:t>
      </w:r>
      <w:r w:rsidRPr="000B61BC">
        <w:rPr>
          <w:u w:val="single"/>
        </w:rPr>
        <w:t>Ureteroscopy</w:t>
      </w:r>
      <w:r>
        <w:t xml:space="preserve">: </w:t>
      </w:r>
      <w:r w:rsidRPr="00BA3005">
        <w:t>"0TC78ZZ", "0TC68ZZ", "0TC18ZZ"</w:t>
      </w:r>
      <w:r>
        <w:t>,</w:t>
      </w:r>
      <w:r w:rsidRPr="00BA3005">
        <w:t>"0TC48ZZ", "0TF78ZZ", "0TC08ZZ", "0TC38ZZ", "0TF68ZZ"</w:t>
      </w:r>
      <w:r>
        <w:t xml:space="preserve">, </w:t>
      </w:r>
      <w:r w:rsidRPr="00BA3005">
        <w:t>"52356", "52352", "52353"</w:t>
      </w:r>
      <w:r>
        <w:t xml:space="preserve">; </w:t>
      </w:r>
      <w:r w:rsidRPr="00EE43DF">
        <w:rPr>
          <w:u w:val="single"/>
        </w:rPr>
        <w:t>Stent only</w:t>
      </w:r>
      <w:r>
        <w:t xml:space="preserve">: </w:t>
      </w:r>
      <w:r w:rsidRPr="00BA3005">
        <w:t>"0T778DZ", "0T768DZ", "0T788DZ"</w:t>
      </w:r>
      <w:r>
        <w:t xml:space="preserve">, </w:t>
      </w:r>
      <w:r w:rsidRPr="00BA3005">
        <w:t>"52332"</w:t>
      </w:r>
      <w:r>
        <w:t xml:space="preserve"> (when not associated with ESWL or ureteroscopy); </w:t>
      </w:r>
      <w:r w:rsidRPr="000B61BC">
        <w:rPr>
          <w:u w:val="single"/>
        </w:rPr>
        <w:t>TURBT</w:t>
      </w:r>
      <w:r>
        <w:t xml:space="preserve">: </w:t>
      </w:r>
      <w:r w:rsidRPr="00BA3005">
        <w:t>"0TBB8ZX","0TBB8ZZ"</w:t>
      </w:r>
      <w:r>
        <w:t xml:space="preserve">, </w:t>
      </w:r>
      <w:r w:rsidRPr="00BA3005">
        <w:t>"52235", "52234", "52240"</w:t>
      </w:r>
      <w:r>
        <w:t xml:space="preserve">; </w:t>
      </w:r>
      <w:r w:rsidRPr="000B61BC">
        <w:rPr>
          <w:u w:val="single"/>
        </w:rPr>
        <w:t>BPH procedures</w:t>
      </w:r>
      <w:r>
        <w:t xml:space="preserve">: </w:t>
      </w:r>
      <w:r w:rsidRPr="00BA3005">
        <w:t>"0VT08ZZ","0VB08ZZ", "0V508ZZ","0V507ZZ"</w:t>
      </w:r>
      <w:r>
        <w:t xml:space="preserve">, </w:t>
      </w:r>
      <w:r w:rsidRPr="00BA3005">
        <w:t>"52601","52648","52649</w:t>
      </w:r>
      <w:r>
        <w:t xml:space="preserve">”; </w:t>
      </w:r>
      <w:r w:rsidRPr="000B61BC">
        <w:rPr>
          <w:u w:val="single"/>
        </w:rPr>
        <w:t>RALP</w:t>
      </w:r>
      <w:r>
        <w:t xml:space="preserve">: </w:t>
      </w:r>
      <w:r w:rsidRPr="00BA3005">
        <w:t>"0VT00ZZ", "0VT04ZZ"</w:t>
      </w:r>
      <w:r>
        <w:t xml:space="preserve">, </w:t>
      </w:r>
      <w:r w:rsidRPr="00BA3005">
        <w:t>"55866"</w:t>
      </w:r>
      <w:r>
        <w:t xml:space="preserve"> when not with “51999”; </w:t>
      </w:r>
      <w:r w:rsidRPr="000B61BC">
        <w:rPr>
          <w:u w:val="single"/>
        </w:rPr>
        <w:t>PCNL:</w:t>
      </w:r>
      <w:r>
        <w:t xml:space="preserve"> </w:t>
      </w:r>
      <w:r w:rsidRPr="00BA3005">
        <w:t>"0TF33ZZ","0TC13ZZ", "0TC33ZZ", "0TF34ZZ"</w:t>
      </w:r>
      <w:r>
        <w:t xml:space="preserve">, </w:t>
      </w:r>
      <w:r w:rsidRPr="00BA3005">
        <w:t>"0TC03ZZ",</w:t>
      </w:r>
      <w:r>
        <w:t xml:space="preserve"> </w:t>
      </w:r>
      <w:r w:rsidRPr="00BA3005">
        <w:t>"0TC34ZZ", "0TF43ZZ", "0TC14ZZ",</w:t>
      </w:r>
      <w:r>
        <w:t xml:space="preserve"> </w:t>
      </w:r>
      <w:r w:rsidRPr="00BA3005">
        <w:t>"0TC43ZZ", "0TF44ZZ",</w:t>
      </w:r>
      <w:r>
        <w:t xml:space="preserve"> </w:t>
      </w:r>
      <w:r w:rsidRPr="00BA3005">
        <w:t>"0TC04ZZ", "0TC44ZZ"</w:t>
      </w:r>
      <w:r>
        <w:t xml:space="preserve">, </w:t>
      </w:r>
      <w:r w:rsidRPr="00BA3005">
        <w:t>"50080", "50081"</w:t>
      </w:r>
      <w:r>
        <w:t xml:space="preserve">; </w:t>
      </w:r>
      <w:r w:rsidRPr="000B61BC">
        <w:rPr>
          <w:u w:val="single"/>
        </w:rPr>
        <w:t>Orchiectomy</w:t>
      </w:r>
      <w:r>
        <w:t xml:space="preserve">: </w:t>
      </w:r>
      <w:r w:rsidRPr="003B6D5B">
        <w:t>"0VT90ZZ", "0VTB0ZZ"</w:t>
      </w:r>
      <w:r>
        <w:t xml:space="preserve">, </w:t>
      </w:r>
      <w:r w:rsidRPr="003B6D5B">
        <w:t>"0VTC0ZZ"</w:t>
      </w:r>
      <w:r>
        <w:t xml:space="preserve"> when associated with oncologic/testis mass diagnoses: </w:t>
      </w:r>
      <w:r w:rsidRPr="003B6D5B">
        <w:t xml:space="preserve">"N50.9", "C62.92", "C62.91", </w:t>
      </w:r>
      <w:r>
        <w:t xml:space="preserve">or </w:t>
      </w:r>
      <w:r w:rsidRPr="003B6D5B">
        <w:t>"N50.89"</w:t>
      </w:r>
      <w:r>
        <w:t xml:space="preserve">; and </w:t>
      </w:r>
      <w:r w:rsidRPr="003B6D5B">
        <w:t>"54530"</w:t>
      </w:r>
      <w:r>
        <w:t xml:space="preserve">; </w:t>
      </w:r>
      <w:r w:rsidRPr="000B61BC">
        <w:rPr>
          <w:u w:val="single"/>
        </w:rPr>
        <w:t>Partial nephrectomy:</w:t>
      </w:r>
      <w:r>
        <w:t xml:space="preserve"> </w:t>
      </w:r>
      <w:r w:rsidRPr="003B6D5B">
        <w:t>"0TB14ZZ", "0TB10ZZ", "0TB04ZZ", "0TB00ZZ"</w:t>
      </w:r>
      <w:r>
        <w:t xml:space="preserve">, </w:t>
      </w:r>
      <w:r w:rsidRPr="003B6D5B">
        <w:t>"50543", "50240"</w:t>
      </w:r>
      <w:r>
        <w:t xml:space="preserve">; </w:t>
      </w:r>
      <w:r w:rsidRPr="000B61BC">
        <w:rPr>
          <w:u w:val="single"/>
        </w:rPr>
        <w:t>Radical nephrectomy:</w:t>
      </w:r>
      <w:r>
        <w:t xml:space="preserve"> </w:t>
      </w:r>
      <w:r w:rsidRPr="003B6D5B">
        <w:t>"0TT00ZZ", "0TT04ZZ", "0TT10ZZ", "0TT14ZZ"</w:t>
      </w:r>
      <w:r>
        <w:t xml:space="preserve"> when associated with oncologic/renal mass diagnoses: </w:t>
      </w:r>
      <w:r w:rsidRPr="003B6D5B">
        <w:t>"C64.1", "C64.2", "C64.9", "N28.8", "N28.89", "N28.9"</w:t>
      </w:r>
      <w:r>
        <w:t xml:space="preserve"> and not for donor purposes or ureteral tumor: </w:t>
      </w:r>
      <w:r w:rsidRPr="003B6D5B">
        <w:t>"Z52.4", "C65.1", "C65.2"</w:t>
      </w:r>
      <w:r>
        <w:t xml:space="preserve">; </w:t>
      </w:r>
      <w:r w:rsidRPr="000B61BC">
        <w:rPr>
          <w:u w:val="single"/>
        </w:rPr>
        <w:t>Hydrocele:</w:t>
      </w:r>
      <w:r>
        <w:t xml:space="preserve"> </w:t>
      </w:r>
      <w:r w:rsidRPr="00BA3005">
        <w:t>"55040", "55041"</w:t>
      </w:r>
      <w:r>
        <w:t xml:space="preserve">, </w:t>
      </w:r>
      <w:r w:rsidRPr="000B61BC">
        <w:rPr>
          <w:u w:val="single"/>
        </w:rPr>
        <w:t>Sling:</w:t>
      </w:r>
      <w:r>
        <w:t xml:space="preserve"> </w:t>
      </w:r>
      <w:r w:rsidRPr="00BA3005">
        <w:t>"57288"</w:t>
      </w:r>
      <w:r>
        <w:t xml:space="preserve">, </w:t>
      </w:r>
      <w:r w:rsidRPr="000B61BC">
        <w:rPr>
          <w:u w:val="single"/>
        </w:rPr>
        <w:t xml:space="preserve">Penile prosthesis: </w:t>
      </w:r>
      <w:r w:rsidRPr="00BA3005">
        <w:t>"54405", "54400"</w:t>
      </w:r>
      <w:r>
        <w:t xml:space="preserve">, </w:t>
      </w:r>
      <w:r w:rsidRPr="000B61BC">
        <w:rPr>
          <w:u w:val="single"/>
        </w:rPr>
        <w:t>Spermatocele:</w:t>
      </w:r>
      <w:r>
        <w:t xml:space="preserve"> </w:t>
      </w:r>
      <w:r w:rsidRPr="00BA3005">
        <w:t>"54840"</w:t>
      </w:r>
      <w:r>
        <w:t xml:space="preserve">, </w:t>
      </w:r>
      <w:r w:rsidRPr="000B61BC">
        <w:rPr>
          <w:u w:val="single"/>
        </w:rPr>
        <w:t>Circumcision:</w:t>
      </w:r>
      <w:r>
        <w:t xml:space="preserve"> “</w:t>
      </w:r>
      <w:r w:rsidRPr="000B61BC">
        <w:rPr>
          <w:rFonts w:ascii="Calibri" w:eastAsia="Times New Roman" w:hAnsi="Calibri" w:cs="Calibri"/>
          <w:color w:val="000000"/>
        </w:rPr>
        <w:t>0VTTXZZ</w:t>
      </w:r>
      <w:r>
        <w:rPr>
          <w:rFonts w:ascii="Calibri" w:eastAsia="Times New Roman" w:hAnsi="Calibri" w:cs="Calibri"/>
          <w:color w:val="000000"/>
        </w:rPr>
        <w:t>”,</w:t>
      </w:r>
    </w:p>
    <w:p w14:paraId="6314D2FE" w14:textId="77777777" w:rsidR="00D8343C" w:rsidRDefault="00D8343C" w:rsidP="00D8343C">
      <w:pPr>
        <w:spacing w:line="480" w:lineRule="auto"/>
      </w:pPr>
      <w:r w:rsidRPr="00BA3005">
        <w:t>"54161"</w:t>
      </w:r>
      <w:r>
        <w:t xml:space="preserve">; </w:t>
      </w:r>
      <w:r w:rsidRPr="000B61BC">
        <w:rPr>
          <w:u w:val="single"/>
        </w:rPr>
        <w:t>Varicocelectomy</w:t>
      </w:r>
      <w:r>
        <w:t xml:space="preserve">: </w:t>
      </w:r>
      <w:r w:rsidRPr="00BA3005">
        <w:t>"55500", "55530", "55535"</w:t>
      </w:r>
      <w:r>
        <w:t>.</w:t>
      </w:r>
    </w:p>
    <w:p w14:paraId="30EF4832" w14:textId="77777777" w:rsidR="00D8343C" w:rsidRDefault="00D8343C" w:rsidP="00D8343C">
      <w:pPr>
        <w:spacing w:line="480" w:lineRule="auto"/>
        <w:jc w:val="both"/>
        <w:rPr>
          <w:rFonts w:ascii="Arial" w:hAnsi="Arial" w:cs="Arial"/>
          <w:bCs/>
        </w:rPr>
      </w:pPr>
    </w:p>
    <w:p w14:paraId="66B16B8C" w14:textId="77777777" w:rsidR="00D8343C" w:rsidRDefault="00D8343C" w:rsidP="00D8343C">
      <w:pPr>
        <w:spacing w:line="480" w:lineRule="auto"/>
        <w:jc w:val="both"/>
        <w:rPr>
          <w:rFonts w:ascii="Arial" w:hAnsi="Arial" w:cs="Arial"/>
          <w:bCs/>
        </w:rPr>
      </w:pPr>
    </w:p>
    <w:p w14:paraId="3F77BB57" w14:textId="77777777" w:rsidR="00D8343C" w:rsidRPr="003B5EFF" w:rsidRDefault="00D8343C" w:rsidP="00D8343C">
      <w:pPr>
        <w:spacing w:line="480" w:lineRule="auto"/>
        <w:rPr>
          <w:rFonts w:ascii="Arial" w:eastAsia="Times New Roman" w:hAnsi="Arial" w:cs="Arial"/>
          <w:color w:val="000000"/>
        </w:rPr>
      </w:pPr>
      <w:r w:rsidRPr="003B5EFF">
        <w:rPr>
          <w:rFonts w:ascii="Arial" w:eastAsia="Times New Roman" w:hAnsi="Arial" w:cs="Arial"/>
          <w:b/>
          <w:bCs/>
          <w:color w:val="000000"/>
        </w:rPr>
        <w:t>Supplementary table. </w:t>
      </w:r>
      <w:r w:rsidRPr="003B5EFF">
        <w:rPr>
          <w:rFonts w:ascii="Arial" w:eastAsia="Times New Roman" w:hAnsi="Arial" w:cs="Arial"/>
          <w:color w:val="000000"/>
        </w:rPr>
        <w:t>Multivariable models for absolute change in </w:t>
      </w:r>
      <w:r w:rsidRPr="003B5EFF">
        <w:rPr>
          <w:rFonts w:ascii="Arial" w:eastAsia="Times New Roman" w:hAnsi="Arial" w:cs="Arial"/>
          <w:b/>
          <w:bCs/>
          <w:color w:val="000000"/>
        </w:rPr>
        <w:t>(a)</w:t>
      </w:r>
      <w:r w:rsidRPr="003B5EFF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overall procedure volume</w:t>
      </w:r>
      <w:r w:rsidRPr="003B5EFF">
        <w:rPr>
          <w:rFonts w:ascii="Arial" w:eastAsia="Times New Roman" w:hAnsi="Arial" w:cs="Arial"/>
          <w:color w:val="000000"/>
        </w:rPr>
        <w:t>, </w:t>
      </w:r>
      <w:r w:rsidRPr="003B5EFF">
        <w:rPr>
          <w:rFonts w:ascii="Arial" w:eastAsia="Times New Roman" w:hAnsi="Arial" w:cs="Arial"/>
          <w:b/>
          <w:bCs/>
          <w:color w:val="000000"/>
        </w:rPr>
        <w:t>(b)</w:t>
      </w:r>
      <w:r w:rsidRPr="003B5EFF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elective procedure volume</w:t>
      </w:r>
      <w:r w:rsidRPr="003B5EFF">
        <w:rPr>
          <w:rFonts w:ascii="Arial" w:eastAsia="Times New Roman" w:hAnsi="Arial" w:cs="Arial"/>
          <w:color w:val="000000"/>
        </w:rPr>
        <w:t xml:space="preserve">, </w:t>
      </w:r>
      <w:r w:rsidRPr="003B5EFF">
        <w:rPr>
          <w:rFonts w:ascii="Arial" w:eastAsia="Times New Roman" w:hAnsi="Arial" w:cs="Arial"/>
          <w:b/>
          <w:bCs/>
          <w:color w:val="000000"/>
        </w:rPr>
        <w:t>(c)</w:t>
      </w:r>
      <w:r w:rsidRPr="003B5EFF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urgent procedure</w:t>
      </w:r>
      <w:r w:rsidRPr="003B5EFF">
        <w:rPr>
          <w:rFonts w:ascii="Arial" w:eastAsia="Times New Roman" w:hAnsi="Arial" w:cs="Arial"/>
          <w:color w:val="000000"/>
        </w:rPr>
        <w:t xml:space="preserve"> volume</w:t>
      </w:r>
      <w:r>
        <w:rPr>
          <w:rFonts w:ascii="Arial" w:eastAsia="Times New Roman" w:hAnsi="Arial" w:cs="Arial"/>
          <w:color w:val="000000"/>
        </w:rPr>
        <w:t xml:space="preserve">, and </w:t>
      </w:r>
      <w:r w:rsidRPr="003B5EFF">
        <w:rPr>
          <w:rFonts w:ascii="Arial" w:eastAsia="Times New Roman" w:hAnsi="Arial" w:cs="Arial"/>
          <w:b/>
          <w:color w:val="000000"/>
        </w:rPr>
        <w:t>(d)</w:t>
      </w:r>
      <w:r>
        <w:rPr>
          <w:rFonts w:ascii="Arial" w:eastAsia="Times New Roman" w:hAnsi="Arial" w:cs="Arial"/>
          <w:color w:val="000000"/>
        </w:rPr>
        <w:t xml:space="preserve"> RALP and </w:t>
      </w:r>
      <w:proofErr w:type="spellStart"/>
      <w:r>
        <w:rPr>
          <w:rFonts w:ascii="Arial" w:eastAsia="Times New Roman" w:hAnsi="Arial" w:cs="Arial"/>
          <w:color w:val="000000"/>
        </w:rPr>
        <w:t>PNx</w:t>
      </w:r>
      <w:proofErr w:type="spellEnd"/>
      <w:r>
        <w:rPr>
          <w:rFonts w:ascii="Arial" w:eastAsia="Times New Roman" w:hAnsi="Arial" w:cs="Arial"/>
          <w:color w:val="000000"/>
        </w:rPr>
        <w:t xml:space="preserve"> volume</w:t>
      </w:r>
      <w:r w:rsidRPr="003B5EFF">
        <w:rPr>
          <w:rFonts w:ascii="Arial" w:eastAsia="Times New Roman" w:hAnsi="Arial" w:cs="Arial"/>
          <w:color w:val="000000"/>
        </w:rPr>
        <w:t>.</w:t>
      </w:r>
    </w:p>
    <w:p w14:paraId="6F5ADE81" w14:textId="77777777" w:rsidR="00D8343C" w:rsidRPr="003B5EFF" w:rsidRDefault="00D8343C" w:rsidP="00D8343C">
      <w:pPr>
        <w:spacing w:line="480" w:lineRule="auto"/>
        <w:rPr>
          <w:rFonts w:ascii="Arial" w:eastAsia="Times New Roman" w:hAnsi="Arial" w:cs="Arial"/>
          <w:color w:val="000000"/>
        </w:rPr>
      </w:pPr>
      <w:r w:rsidRPr="003B5EFF">
        <w:rPr>
          <w:rFonts w:ascii="Arial" w:eastAsia="Times New Roman" w:hAnsi="Arial" w:cs="Arial"/>
          <w:color w:val="000000"/>
        </w:rPr>
        <w:lastRenderedPageBreak/>
        <w:t> </w:t>
      </w:r>
    </w:p>
    <w:p w14:paraId="0C16FC45" w14:textId="77777777" w:rsidR="00D8343C" w:rsidRDefault="00D8343C" w:rsidP="00D8343C">
      <w:pPr>
        <w:spacing w:line="480" w:lineRule="auto"/>
        <w:rPr>
          <w:rFonts w:ascii="Arial" w:eastAsia="Times New Roman" w:hAnsi="Arial" w:cs="Arial"/>
          <w:color w:val="000000"/>
        </w:rPr>
      </w:pPr>
      <w:r w:rsidRPr="003B5EFF">
        <w:rPr>
          <w:rFonts w:ascii="Arial" w:eastAsia="Times New Roman" w:hAnsi="Arial" w:cs="Arial"/>
          <w:color w:val="000000"/>
        </w:rPr>
        <w:t xml:space="preserve">Baseline volume was calculated for each hospital as average number of </w:t>
      </w:r>
      <w:r>
        <w:rPr>
          <w:rFonts w:ascii="Arial" w:eastAsia="Times New Roman" w:hAnsi="Arial" w:cs="Arial"/>
          <w:color w:val="000000"/>
        </w:rPr>
        <w:t>each procedure type,</w:t>
      </w:r>
      <w:r w:rsidRPr="003B5EFF">
        <w:rPr>
          <w:rFonts w:ascii="Arial" w:eastAsia="Times New Roman" w:hAnsi="Arial" w:cs="Arial"/>
          <w:color w:val="000000"/>
        </w:rPr>
        <w:t xml:space="preserve"> up to February 2020. Urban/rural and region were operationalized as defined by the US Census (and also by Premier). Teaching status was operationalized as defined by Premier; teaching hospitals have medical school affiliation and sponsor/participate in active residency programs. Proportion </w:t>
      </w:r>
      <w:r>
        <w:rPr>
          <w:rFonts w:ascii="Arial" w:eastAsia="Times New Roman" w:hAnsi="Arial" w:cs="Arial"/>
          <w:color w:val="000000"/>
        </w:rPr>
        <w:t>African-American</w:t>
      </w:r>
      <w:r w:rsidRPr="003B5EFF">
        <w:rPr>
          <w:rFonts w:ascii="Arial" w:eastAsia="Times New Roman" w:hAnsi="Arial" w:cs="Arial"/>
          <w:color w:val="000000"/>
        </w:rPr>
        <w:t xml:space="preserve"> patients was calculated as proportion of patients in total cohort self-reporting race as </w:t>
      </w:r>
      <w:r>
        <w:rPr>
          <w:rFonts w:ascii="Arial" w:eastAsia="Times New Roman" w:hAnsi="Arial" w:cs="Arial"/>
          <w:color w:val="000000"/>
        </w:rPr>
        <w:t>African-American</w:t>
      </w:r>
      <w:r w:rsidRPr="003B5EFF">
        <w:rPr>
          <w:rFonts w:ascii="Arial" w:eastAsia="Times New Roman" w:hAnsi="Arial" w:cs="Arial"/>
          <w:color w:val="000000"/>
        </w:rPr>
        <w:t xml:space="preserve"> for each hospital. Proportion </w:t>
      </w:r>
      <w:r>
        <w:rPr>
          <w:rFonts w:ascii="Arial" w:eastAsia="Times New Roman" w:hAnsi="Arial" w:cs="Arial"/>
          <w:color w:val="000000"/>
        </w:rPr>
        <w:t>Medicaid</w:t>
      </w:r>
      <w:r w:rsidRPr="003B5EFF">
        <w:rPr>
          <w:rFonts w:ascii="Arial" w:eastAsia="Times New Roman" w:hAnsi="Arial" w:cs="Arial"/>
          <w:color w:val="000000"/>
        </w:rPr>
        <w:t xml:space="preserve"> insurance patients was calculated similarly.</w:t>
      </w:r>
    </w:p>
    <w:p w14:paraId="68D88ADA" w14:textId="77777777" w:rsidR="00D8343C" w:rsidRDefault="00D8343C" w:rsidP="00D8343C">
      <w:pPr>
        <w:spacing w:line="480" w:lineRule="auto"/>
        <w:rPr>
          <w:rFonts w:ascii="Arial" w:eastAsia="Times New Roman" w:hAnsi="Arial" w:cs="Arial"/>
          <w:color w:val="000000"/>
        </w:rPr>
      </w:pPr>
    </w:p>
    <w:p w14:paraId="5653B857" w14:textId="77777777" w:rsidR="00D8343C" w:rsidRDefault="00D8343C" w:rsidP="00D8343C">
      <w:pPr>
        <w:pStyle w:val="ListParagraph"/>
        <w:numPr>
          <w:ilvl w:val="0"/>
          <w:numId w:val="1"/>
        </w:numPr>
      </w:pPr>
      <w:r>
        <w:t>Overall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95"/>
        <w:gridCol w:w="1710"/>
        <w:gridCol w:w="1530"/>
        <w:gridCol w:w="1440"/>
      </w:tblGrid>
      <w:tr w:rsidR="00D8343C" w:rsidRPr="00117F95" w14:paraId="5CDC93DF" w14:textId="77777777" w:rsidTr="005B39EC">
        <w:tc>
          <w:tcPr>
            <w:tcW w:w="4495" w:type="dxa"/>
          </w:tcPr>
          <w:p w14:paraId="64D3D811" w14:textId="77777777" w:rsidR="00D8343C" w:rsidRPr="00117F95" w:rsidRDefault="00D8343C" w:rsidP="005B39EC"/>
        </w:tc>
        <w:tc>
          <w:tcPr>
            <w:tcW w:w="1710" w:type="dxa"/>
          </w:tcPr>
          <w:p w14:paraId="2E14E4AF" w14:textId="77777777" w:rsidR="00D8343C" w:rsidRPr="00117F95" w:rsidRDefault="00D8343C" w:rsidP="005B39EC">
            <w:r>
              <w:t>Beta E</w:t>
            </w:r>
            <w:r w:rsidRPr="00117F95">
              <w:t>stimate</w:t>
            </w:r>
          </w:p>
        </w:tc>
        <w:tc>
          <w:tcPr>
            <w:tcW w:w="1530" w:type="dxa"/>
          </w:tcPr>
          <w:p w14:paraId="7295E59D" w14:textId="77777777" w:rsidR="00D8343C" w:rsidRPr="00117F95" w:rsidRDefault="00D8343C" w:rsidP="005B39EC">
            <w:r>
              <w:t>S</w:t>
            </w:r>
            <w:r w:rsidRPr="00117F95">
              <w:t>td</w:t>
            </w:r>
            <w:r>
              <w:t>.</w:t>
            </w:r>
            <w:r w:rsidRPr="00117F95">
              <w:t xml:space="preserve"> error</w:t>
            </w:r>
          </w:p>
        </w:tc>
        <w:tc>
          <w:tcPr>
            <w:tcW w:w="1440" w:type="dxa"/>
          </w:tcPr>
          <w:p w14:paraId="7B96A248" w14:textId="77777777" w:rsidR="00D8343C" w:rsidRPr="00117F95" w:rsidRDefault="00D8343C" w:rsidP="005B39EC">
            <w:r w:rsidRPr="00117F95">
              <w:t>p-value</w:t>
            </w:r>
          </w:p>
        </w:tc>
      </w:tr>
      <w:tr w:rsidR="00D8343C" w:rsidRPr="00117F95" w14:paraId="3F9B0621" w14:textId="77777777" w:rsidTr="005B39EC">
        <w:tc>
          <w:tcPr>
            <w:tcW w:w="4495" w:type="dxa"/>
          </w:tcPr>
          <w:p w14:paraId="1521CBA0" w14:textId="77777777" w:rsidR="00D8343C" w:rsidRPr="00117F95" w:rsidRDefault="00D8343C" w:rsidP="005B39EC">
            <w:r w:rsidRPr="00117F95">
              <w:t>Intercept</w:t>
            </w:r>
          </w:p>
        </w:tc>
        <w:tc>
          <w:tcPr>
            <w:tcW w:w="1710" w:type="dxa"/>
          </w:tcPr>
          <w:p w14:paraId="4C8D6508" w14:textId="77777777" w:rsidR="00D8343C" w:rsidRPr="00117F95" w:rsidRDefault="00D8343C" w:rsidP="005B39EC">
            <w:r w:rsidRPr="00117F95">
              <w:t>6.67409</w:t>
            </w:r>
          </w:p>
        </w:tc>
        <w:tc>
          <w:tcPr>
            <w:tcW w:w="1530" w:type="dxa"/>
          </w:tcPr>
          <w:p w14:paraId="6769CEAD" w14:textId="77777777" w:rsidR="00D8343C" w:rsidRPr="00117F95" w:rsidRDefault="00D8343C" w:rsidP="005B39EC">
            <w:r w:rsidRPr="00117F95">
              <w:t>2.07161</w:t>
            </w:r>
          </w:p>
        </w:tc>
        <w:tc>
          <w:tcPr>
            <w:tcW w:w="1440" w:type="dxa"/>
          </w:tcPr>
          <w:p w14:paraId="612ABCD4" w14:textId="77777777" w:rsidR="00D8343C" w:rsidRPr="00117F95" w:rsidRDefault="00D8343C" w:rsidP="005B39EC">
            <w:r w:rsidRPr="00117F95">
              <w:t>0.00139</w:t>
            </w:r>
          </w:p>
        </w:tc>
      </w:tr>
      <w:tr w:rsidR="00D8343C" w:rsidRPr="00117F95" w14:paraId="318157B2" w14:textId="77777777" w:rsidTr="005B39EC">
        <w:tc>
          <w:tcPr>
            <w:tcW w:w="4495" w:type="dxa"/>
          </w:tcPr>
          <w:p w14:paraId="3946F628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Baseline average</w:t>
            </w:r>
          </w:p>
        </w:tc>
        <w:tc>
          <w:tcPr>
            <w:tcW w:w="1710" w:type="dxa"/>
          </w:tcPr>
          <w:p w14:paraId="725E3206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0.20126</w:t>
            </w:r>
          </w:p>
        </w:tc>
        <w:tc>
          <w:tcPr>
            <w:tcW w:w="1530" w:type="dxa"/>
          </w:tcPr>
          <w:p w14:paraId="22B1F3B0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0.01227</w:t>
            </w:r>
          </w:p>
        </w:tc>
        <w:tc>
          <w:tcPr>
            <w:tcW w:w="1440" w:type="dxa"/>
          </w:tcPr>
          <w:p w14:paraId="1FDE62CF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&lt; 0.001</w:t>
            </w:r>
          </w:p>
        </w:tc>
      </w:tr>
      <w:tr w:rsidR="00D8343C" w:rsidRPr="00117F95" w14:paraId="3C260E0C" w14:textId="77777777" w:rsidTr="005B39EC">
        <w:tc>
          <w:tcPr>
            <w:tcW w:w="4495" w:type="dxa"/>
          </w:tcPr>
          <w:p w14:paraId="4A0E1FDB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Region- Midwest</w:t>
            </w:r>
            <w:r>
              <w:rPr>
                <w:b/>
              </w:rPr>
              <w:t xml:space="preserve"> (vs. South)</w:t>
            </w:r>
          </w:p>
        </w:tc>
        <w:tc>
          <w:tcPr>
            <w:tcW w:w="1710" w:type="dxa"/>
          </w:tcPr>
          <w:p w14:paraId="1AE8E662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-4.22940 </w:t>
            </w:r>
          </w:p>
        </w:tc>
        <w:tc>
          <w:tcPr>
            <w:tcW w:w="1530" w:type="dxa"/>
          </w:tcPr>
          <w:p w14:paraId="73DAFE90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1.88237 </w:t>
            </w:r>
          </w:p>
        </w:tc>
        <w:tc>
          <w:tcPr>
            <w:tcW w:w="1440" w:type="dxa"/>
          </w:tcPr>
          <w:p w14:paraId="3364C6A9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0.02526 </w:t>
            </w:r>
          </w:p>
        </w:tc>
      </w:tr>
      <w:tr w:rsidR="00D8343C" w:rsidRPr="00117F95" w14:paraId="011D3C06" w14:textId="77777777" w:rsidTr="005B39EC">
        <w:tc>
          <w:tcPr>
            <w:tcW w:w="4495" w:type="dxa"/>
          </w:tcPr>
          <w:p w14:paraId="1AF5B53C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Region- Northeast</w:t>
            </w:r>
            <w:r>
              <w:rPr>
                <w:b/>
              </w:rPr>
              <w:t xml:space="preserve"> (vs. South)</w:t>
            </w:r>
          </w:p>
        </w:tc>
        <w:tc>
          <w:tcPr>
            <w:tcW w:w="1710" w:type="dxa"/>
          </w:tcPr>
          <w:p w14:paraId="5F366E3A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-5.72310</w:t>
            </w:r>
          </w:p>
        </w:tc>
        <w:tc>
          <w:tcPr>
            <w:tcW w:w="1530" w:type="dxa"/>
          </w:tcPr>
          <w:p w14:paraId="462F8016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2.27730 </w:t>
            </w:r>
          </w:p>
        </w:tc>
        <w:tc>
          <w:tcPr>
            <w:tcW w:w="1440" w:type="dxa"/>
          </w:tcPr>
          <w:p w14:paraId="27519DBE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0.01241  </w:t>
            </w:r>
          </w:p>
        </w:tc>
      </w:tr>
      <w:tr w:rsidR="00D8343C" w:rsidRPr="00117F95" w14:paraId="388682A3" w14:textId="77777777" w:rsidTr="005B39EC">
        <w:tc>
          <w:tcPr>
            <w:tcW w:w="4495" w:type="dxa"/>
          </w:tcPr>
          <w:p w14:paraId="599455EB" w14:textId="77777777" w:rsidR="00D8343C" w:rsidRPr="00117F95" w:rsidRDefault="00D8343C" w:rsidP="005B39EC">
            <w:r>
              <w:t xml:space="preserve">Region- </w:t>
            </w:r>
            <w:proofErr w:type="gramStart"/>
            <w:r>
              <w:t>West</w:t>
            </w:r>
            <w:r w:rsidRPr="00117F95">
              <w:t xml:space="preserve"> </w:t>
            </w:r>
            <w:r>
              <w:t xml:space="preserve"> (</w:t>
            </w:r>
            <w:proofErr w:type="gramEnd"/>
            <w:r>
              <w:t>vs. South)</w:t>
            </w:r>
          </w:p>
        </w:tc>
        <w:tc>
          <w:tcPr>
            <w:tcW w:w="1710" w:type="dxa"/>
          </w:tcPr>
          <w:p w14:paraId="2AB10ADD" w14:textId="77777777" w:rsidR="00D8343C" w:rsidRPr="00117F95" w:rsidRDefault="00D8343C" w:rsidP="005B39EC">
            <w:r w:rsidRPr="00117F95">
              <w:t xml:space="preserve">-2.65747 </w:t>
            </w:r>
          </w:p>
        </w:tc>
        <w:tc>
          <w:tcPr>
            <w:tcW w:w="1530" w:type="dxa"/>
          </w:tcPr>
          <w:p w14:paraId="64FA9434" w14:textId="77777777" w:rsidR="00D8343C" w:rsidRPr="00117F95" w:rsidRDefault="00D8343C" w:rsidP="005B39EC">
            <w:r w:rsidRPr="00117F95">
              <w:t xml:space="preserve">2.68217  </w:t>
            </w:r>
          </w:p>
        </w:tc>
        <w:tc>
          <w:tcPr>
            <w:tcW w:w="1440" w:type="dxa"/>
          </w:tcPr>
          <w:p w14:paraId="7C147983" w14:textId="77777777" w:rsidR="00D8343C" w:rsidRPr="00117F95" w:rsidRDefault="00D8343C" w:rsidP="005B39EC">
            <w:r w:rsidRPr="00117F95">
              <w:t xml:space="preserve">0.32246    </w:t>
            </w:r>
          </w:p>
        </w:tc>
      </w:tr>
      <w:tr w:rsidR="00D8343C" w:rsidRPr="00117F95" w14:paraId="0B7A03D9" w14:textId="77777777" w:rsidTr="005B39EC">
        <w:tc>
          <w:tcPr>
            <w:tcW w:w="4495" w:type="dxa"/>
          </w:tcPr>
          <w:p w14:paraId="1B4E7E5C" w14:textId="77777777" w:rsidR="00D8343C" w:rsidRPr="00117F95" w:rsidRDefault="00D8343C" w:rsidP="005B39EC">
            <w:r>
              <w:t>Academic (vs. non-</w:t>
            </w:r>
            <w:proofErr w:type="gramStart"/>
            <w:r>
              <w:t>academic)</w:t>
            </w:r>
            <w:r w:rsidRPr="00117F95">
              <w:t xml:space="preserve">   </w:t>
            </w:r>
            <w:proofErr w:type="gramEnd"/>
          </w:p>
        </w:tc>
        <w:tc>
          <w:tcPr>
            <w:tcW w:w="1710" w:type="dxa"/>
          </w:tcPr>
          <w:p w14:paraId="2D524C6A" w14:textId="77777777" w:rsidR="00D8343C" w:rsidRPr="00117F95" w:rsidRDefault="00D8343C" w:rsidP="005B39EC">
            <w:r w:rsidRPr="00117F95">
              <w:t xml:space="preserve">-2.39185 </w:t>
            </w:r>
          </w:p>
        </w:tc>
        <w:tc>
          <w:tcPr>
            <w:tcW w:w="1530" w:type="dxa"/>
          </w:tcPr>
          <w:p w14:paraId="494A52CD" w14:textId="77777777" w:rsidR="00D8343C" w:rsidRPr="00117F95" w:rsidRDefault="00D8343C" w:rsidP="005B39EC">
            <w:r w:rsidRPr="00117F95">
              <w:t xml:space="preserve">1.73286  </w:t>
            </w:r>
          </w:p>
        </w:tc>
        <w:tc>
          <w:tcPr>
            <w:tcW w:w="1440" w:type="dxa"/>
          </w:tcPr>
          <w:p w14:paraId="43576993" w14:textId="77777777" w:rsidR="00D8343C" w:rsidRPr="00117F95" w:rsidRDefault="00D8343C" w:rsidP="005B39EC">
            <w:r w:rsidRPr="00117F95">
              <w:t xml:space="preserve">0.16837    </w:t>
            </w:r>
          </w:p>
        </w:tc>
      </w:tr>
      <w:tr w:rsidR="00D8343C" w:rsidRPr="00117F95" w14:paraId="0944E767" w14:textId="77777777" w:rsidTr="005B39EC">
        <w:tc>
          <w:tcPr>
            <w:tcW w:w="4495" w:type="dxa"/>
          </w:tcPr>
          <w:p w14:paraId="62F24E55" w14:textId="77777777" w:rsidR="00D8343C" w:rsidRPr="00117F95" w:rsidRDefault="00D8343C" w:rsidP="005B39EC">
            <w:r>
              <w:t xml:space="preserve">Urban (vs. </w:t>
            </w:r>
            <w:proofErr w:type="gramStart"/>
            <w:r>
              <w:t>rural)</w:t>
            </w:r>
            <w:r w:rsidRPr="00117F95">
              <w:t xml:space="preserve">   </w:t>
            </w:r>
            <w:proofErr w:type="gramEnd"/>
            <w:r w:rsidRPr="00117F95">
              <w:t xml:space="preserve">  </w:t>
            </w:r>
          </w:p>
        </w:tc>
        <w:tc>
          <w:tcPr>
            <w:tcW w:w="1710" w:type="dxa"/>
          </w:tcPr>
          <w:p w14:paraId="04B3FD0E" w14:textId="77777777" w:rsidR="00D8343C" w:rsidRPr="00117F95" w:rsidRDefault="00D8343C" w:rsidP="005B39EC">
            <w:r w:rsidRPr="00117F95">
              <w:t xml:space="preserve">-1.81643   </w:t>
            </w:r>
          </w:p>
        </w:tc>
        <w:tc>
          <w:tcPr>
            <w:tcW w:w="1530" w:type="dxa"/>
          </w:tcPr>
          <w:p w14:paraId="07FFC454" w14:textId="77777777" w:rsidR="00D8343C" w:rsidRPr="00117F95" w:rsidRDefault="00D8343C" w:rsidP="005B39EC">
            <w:r w:rsidRPr="00117F95">
              <w:t xml:space="preserve">1.82909  </w:t>
            </w:r>
          </w:p>
        </w:tc>
        <w:tc>
          <w:tcPr>
            <w:tcW w:w="1440" w:type="dxa"/>
          </w:tcPr>
          <w:p w14:paraId="7A1B6D81" w14:textId="77777777" w:rsidR="00D8343C" w:rsidRPr="00117F95" w:rsidRDefault="00D8343C" w:rsidP="005B39EC">
            <w:r w:rsidRPr="00117F95">
              <w:t xml:space="preserve">0.32135   </w:t>
            </w:r>
          </w:p>
        </w:tc>
      </w:tr>
      <w:tr w:rsidR="00D8343C" w:rsidRPr="00117F95" w14:paraId="134342D0" w14:textId="77777777" w:rsidTr="005B39EC">
        <w:trPr>
          <w:trHeight w:val="332"/>
        </w:trPr>
        <w:tc>
          <w:tcPr>
            <w:tcW w:w="4495" w:type="dxa"/>
          </w:tcPr>
          <w:p w14:paraId="336DFF82" w14:textId="77777777" w:rsidR="00D8343C" w:rsidRPr="00117F95" w:rsidRDefault="00D8343C" w:rsidP="005B39EC">
            <w:r>
              <w:t>Percent African-American patients</w:t>
            </w:r>
          </w:p>
        </w:tc>
        <w:tc>
          <w:tcPr>
            <w:tcW w:w="1710" w:type="dxa"/>
          </w:tcPr>
          <w:p w14:paraId="1DEFF4B2" w14:textId="77777777" w:rsidR="00D8343C" w:rsidRPr="00117F95" w:rsidRDefault="00D8343C" w:rsidP="005B39EC">
            <w:r>
              <w:t>0.06666</w:t>
            </w:r>
          </w:p>
        </w:tc>
        <w:tc>
          <w:tcPr>
            <w:tcW w:w="1530" w:type="dxa"/>
          </w:tcPr>
          <w:p w14:paraId="198B1BAC" w14:textId="77777777" w:rsidR="00D8343C" w:rsidRPr="00117F95" w:rsidRDefault="00D8343C" w:rsidP="005B39EC">
            <w:r w:rsidRPr="00117F95">
              <w:t>0.08073</w:t>
            </w:r>
          </w:p>
        </w:tc>
        <w:tc>
          <w:tcPr>
            <w:tcW w:w="1440" w:type="dxa"/>
          </w:tcPr>
          <w:p w14:paraId="08B14225" w14:textId="77777777" w:rsidR="00D8343C" w:rsidRPr="00117F95" w:rsidRDefault="00D8343C" w:rsidP="005B39EC">
            <w:r w:rsidRPr="00117F95">
              <w:t>0.40953</w:t>
            </w:r>
          </w:p>
        </w:tc>
      </w:tr>
      <w:tr w:rsidR="00D8343C" w:rsidRPr="00117F95" w14:paraId="3FD8C5AE" w14:textId="77777777" w:rsidTr="005B39EC">
        <w:tc>
          <w:tcPr>
            <w:tcW w:w="4495" w:type="dxa"/>
          </w:tcPr>
          <w:p w14:paraId="1666CFFA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Percent Medicaid insurance patients   </w:t>
            </w:r>
          </w:p>
        </w:tc>
        <w:tc>
          <w:tcPr>
            <w:tcW w:w="1710" w:type="dxa"/>
          </w:tcPr>
          <w:p w14:paraId="014555F5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-0.17016   </w:t>
            </w:r>
          </w:p>
        </w:tc>
        <w:tc>
          <w:tcPr>
            <w:tcW w:w="1530" w:type="dxa"/>
          </w:tcPr>
          <w:p w14:paraId="5BFF4AF4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0.08340  </w:t>
            </w:r>
          </w:p>
        </w:tc>
        <w:tc>
          <w:tcPr>
            <w:tcW w:w="1440" w:type="dxa"/>
          </w:tcPr>
          <w:p w14:paraId="6BEB6042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0.04207 </w:t>
            </w:r>
          </w:p>
        </w:tc>
      </w:tr>
    </w:tbl>
    <w:p w14:paraId="7A2467DE" w14:textId="77777777" w:rsidR="00D8343C" w:rsidRDefault="00D8343C" w:rsidP="00D8343C"/>
    <w:p w14:paraId="61B1B0AC" w14:textId="77777777" w:rsidR="00D8343C" w:rsidRDefault="00D8343C" w:rsidP="00D8343C"/>
    <w:p w14:paraId="78D3AE97" w14:textId="77777777" w:rsidR="00D8343C" w:rsidRDefault="00D8343C" w:rsidP="00D8343C">
      <w:r>
        <w:t>(b) Elective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530"/>
        <w:gridCol w:w="1440"/>
      </w:tblGrid>
      <w:tr w:rsidR="00D8343C" w:rsidRPr="003B0FE3" w14:paraId="78E02657" w14:textId="77777777" w:rsidTr="005B39EC">
        <w:tc>
          <w:tcPr>
            <w:tcW w:w="4495" w:type="dxa"/>
          </w:tcPr>
          <w:p w14:paraId="6BDDDD93" w14:textId="77777777" w:rsidR="00D8343C" w:rsidRPr="003B0FE3" w:rsidRDefault="00D8343C" w:rsidP="005B39EC"/>
        </w:tc>
        <w:tc>
          <w:tcPr>
            <w:tcW w:w="1710" w:type="dxa"/>
          </w:tcPr>
          <w:p w14:paraId="398A4105" w14:textId="77777777" w:rsidR="00D8343C" w:rsidRPr="003B0FE3" w:rsidRDefault="00D8343C" w:rsidP="005B39EC">
            <w:r>
              <w:t xml:space="preserve">Beta </w:t>
            </w:r>
            <w:r w:rsidRPr="003B0FE3">
              <w:t>Estimate</w:t>
            </w:r>
          </w:p>
        </w:tc>
        <w:tc>
          <w:tcPr>
            <w:tcW w:w="1530" w:type="dxa"/>
          </w:tcPr>
          <w:p w14:paraId="07ED36F5" w14:textId="77777777" w:rsidR="00D8343C" w:rsidRPr="003B0FE3" w:rsidRDefault="00D8343C" w:rsidP="005B39EC">
            <w:r w:rsidRPr="003B0FE3">
              <w:t>Std. error</w:t>
            </w:r>
          </w:p>
        </w:tc>
        <w:tc>
          <w:tcPr>
            <w:tcW w:w="1440" w:type="dxa"/>
          </w:tcPr>
          <w:p w14:paraId="32621C30" w14:textId="77777777" w:rsidR="00D8343C" w:rsidRPr="003B0FE3" w:rsidRDefault="00D8343C" w:rsidP="005B39EC">
            <w:r w:rsidRPr="003B0FE3">
              <w:t>p-value</w:t>
            </w:r>
          </w:p>
        </w:tc>
      </w:tr>
      <w:tr w:rsidR="00D8343C" w:rsidRPr="003B0FE3" w14:paraId="1C8234E2" w14:textId="77777777" w:rsidTr="005B39EC">
        <w:tc>
          <w:tcPr>
            <w:tcW w:w="4495" w:type="dxa"/>
          </w:tcPr>
          <w:p w14:paraId="4A2BCDB1" w14:textId="77777777" w:rsidR="00D8343C" w:rsidRPr="003B0FE3" w:rsidRDefault="00D8343C" w:rsidP="005B39EC">
            <w:r w:rsidRPr="003B0FE3">
              <w:t>Intercept</w:t>
            </w:r>
          </w:p>
        </w:tc>
        <w:tc>
          <w:tcPr>
            <w:tcW w:w="1710" w:type="dxa"/>
          </w:tcPr>
          <w:p w14:paraId="0D7EE355" w14:textId="77777777" w:rsidR="00D8343C" w:rsidRPr="003B0FE3" w:rsidRDefault="00D8343C" w:rsidP="005B39EC">
            <w:r w:rsidRPr="003B0FE3">
              <w:t>0.604208</w:t>
            </w:r>
          </w:p>
        </w:tc>
        <w:tc>
          <w:tcPr>
            <w:tcW w:w="1530" w:type="dxa"/>
          </w:tcPr>
          <w:p w14:paraId="57E3FA29" w14:textId="77777777" w:rsidR="00D8343C" w:rsidRPr="003B0FE3" w:rsidRDefault="00D8343C" w:rsidP="005B39EC">
            <w:r w:rsidRPr="003B0FE3">
              <w:t>0.275163</w:t>
            </w:r>
          </w:p>
        </w:tc>
        <w:tc>
          <w:tcPr>
            <w:tcW w:w="1440" w:type="dxa"/>
          </w:tcPr>
          <w:p w14:paraId="6000DF45" w14:textId="77777777" w:rsidR="00D8343C" w:rsidRPr="003B0FE3" w:rsidRDefault="00D8343C" w:rsidP="005B39EC">
            <w:r w:rsidRPr="003B0FE3">
              <w:t>0.02882</w:t>
            </w:r>
          </w:p>
        </w:tc>
      </w:tr>
      <w:tr w:rsidR="00D8343C" w:rsidRPr="003B0FE3" w14:paraId="3CE5C892" w14:textId="77777777" w:rsidTr="005B39EC">
        <w:tc>
          <w:tcPr>
            <w:tcW w:w="4495" w:type="dxa"/>
          </w:tcPr>
          <w:p w14:paraId="4A337B46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Baseline average</w:t>
            </w:r>
          </w:p>
        </w:tc>
        <w:tc>
          <w:tcPr>
            <w:tcW w:w="1710" w:type="dxa"/>
          </w:tcPr>
          <w:p w14:paraId="340CF69C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-0.401586</w:t>
            </w:r>
          </w:p>
        </w:tc>
        <w:tc>
          <w:tcPr>
            <w:tcW w:w="1530" w:type="dxa"/>
          </w:tcPr>
          <w:p w14:paraId="705D91C4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0.025742</w:t>
            </w:r>
          </w:p>
        </w:tc>
        <w:tc>
          <w:tcPr>
            <w:tcW w:w="1440" w:type="dxa"/>
          </w:tcPr>
          <w:p w14:paraId="50ADF6E6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&lt;0.001</w:t>
            </w:r>
          </w:p>
        </w:tc>
      </w:tr>
      <w:tr w:rsidR="00D8343C" w:rsidRPr="003B0FE3" w14:paraId="4CAB5212" w14:textId="77777777" w:rsidTr="005B39EC">
        <w:tc>
          <w:tcPr>
            <w:tcW w:w="4495" w:type="dxa"/>
          </w:tcPr>
          <w:p w14:paraId="564C5BE9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 xml:space="preserve">Region- </w:t>
            </w:r>
            <w:r w:rsidRPr="00591690">
              <w:rPr>
                <w:b/>
              </w:rPr>
              <w:t>Midwest (vs. South)</w:t>
            </w:r>
          </w:p>
        </w:tc>
        <w:tc>
          <w:tcPr>
            <w:tcW w:w="1710" w:type="dxa"/>
          </w:tcPr>
          <w:p w14:paraId="4A6ECF70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-0.688266</w:t>
            </w:r>
          </w:p>
        </w:tc>
        <w:tc>
          <w:tcPr>
            <w:tcW w:w="1530" w:type="dxa"/>
          </w:tcPr>
          <w:p w14:paraId="1818D4B4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0.253688</w:t>
            </w:r>
          </w:p>
        </w:tc>
        <w:tc>
          <w:tcPr>
            <w:tcW w:w="1440" w:type="dxa"/>
          </w:tcPr>
          <w:p w14:paraId="0BA4CF24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0.00703</w:t>
            </w:r>
          </w:p>
        </w:tc>
      </w:tr>
      <w:tr w:rsidR="00D8343C" w:rsidRPr="003B0FE3" w14:paraId="26B1EC54" w14:textId="77777777" w:rsidTr="005B39EC">
        <w:tc>
          <w:tcPr>
            <w:tcW w:w="4495" w:type="dxa"/>
          </w:tcPr>
          <w:p w14:paraId="63786D01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Region- Northeast</w:t>
            </w:r>
            <w:r>
              <w:rPr>
                <w:b/>
              </w:rPr>
              <w:t xml:space="preserve"> </w:t>
            </w:r>
            <w:r w:rsidRPr="00591690">
              <w:rPr>
                <w:b/>
              </w:rPr>
              <w:t>(vs. South)</w:t>
            </w:r>
          </w:p>
        </w:tc>
        <w:tc>
          <w:tcPr>
            <w:tcW w:w="1710" w:type="dxa"/>
          </w:tcPr>
          <w:p w14:paraId="1DFAB1DB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-0.636489</w:t>
            </w:r>
          </w:p>
        </w:tc>
        <w:tc>
          <w:tcPr>
            <w:tcW w:w="1530" w:type="dxa"/>
          </w:tcPr>
          <w:p w14:paraId="3585E704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0.314657</w:t>
            </w:r>
          </w:p>
        </w:tc>
        <w:tc>
          <w:tcPr>
            <w:tcW w:w="1440" w:type="dxa"/>
          </w:tcPr>
          <w:p w14:paraId="6CFC50BA" w14:textId="77777777" w:rsidR="00D8343C" w:rsidRPr="003B0FE3" w:rsidRDefault="00D8343C" w:rsidP="005B39EC">
            <w:pPr>
              <w:rPr>
                <w:b/>
              </w:rPr>
            </w:pPr>
            <w:r w:rsidRPr="003B0FE3">
              <w:rPr>
                <w:b/>
              </w:rPr>
              <w:t>0.04392</w:t>
            </w:r>
          </w:p>
        </w:tc>
      </w:tr>
      <w:tr w:rsidR="00D8343C" w:rsidRPr="003B0FE3" w14:paraId="1F0128FC" w14:textId="77777777" w:rsidTr="005B39EC">
        <w:tc>
          <w:tcPr>
            <w:tcW w:w="4495" w:type="dxa"/>
          </w:tcPr>
          <w:p w14:paraId="12C416A1" w14:textId="77777777" w:rsidR="00D8343C" w:rsidRPr="003B0FE3" w:rsidRDefault="00D8343C" w:rsidP="005B39EC">
            <w:r w:rsidRPr="003B0FE3">
              <w:t>Region- West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07A4D63D" w14:textId="77777777" w:rsidR="00D8343C" w:rsidRPr="003B0FE3" w:rsidRDefault="00D8343C" w:rsidP="005B39EC">
            <w:r w:rsidRPr="003B0FE3">
              <w:t>-0.547681</w:t>
            </w:r>
          </w:p>
        </w:tc>
        <w:tc>
          <w:tcPr>
            <w:tcW w:w="1530" w:type="dxa"/>
          </w:tcPr>
          <w:p w14:paraId="59BB9B08" w14:textId="77777777" w:rsidR="00D8343C" w:rsidRPr="003B0FE3" w:rsidRDefault="00D8343C" w:rsidP="005B39EC">
            <w:r w:rsidRPr="003B0FE3">
              <w:t>0.360424</w:t>
            </w:r>
          </w:p>
        </w:tc>
        <w:tc>
          <w:tcPr>
            <w:tcW w:w="1440" w:type="dxa"/>
          </w:tcPr>
          <w:p w14:paraId="0D375694" w14:textId="77777777" w:rsidR="00D8343C" w:rsidRPr="003B0FE3" w:rsidRDefault="00D8343C" w:rsidP="005B39EC">
            <w:r w:rsidRPr="003B0FE3">
              <w:t>0.12961</w:t>
            </w:r>
          </w:p>
        </w:tc>
      </w:tr>
      <w:tr w:rsidR="00D8343C" w:rsidRPr="003B0FE3" w14:paraId="2269633E" w14:textId="77777777" w:rsidTr="005B39EC">
        <w:tc>
          <w:tcPr>
            <w:tcW w:w="4495" w:type="dxa"/>
          </w:tcPr>
          <w:p w14:paraId="0A8E0E63" w14:textId="77777777" w:rsidR="00D8343C" w:rsidRPr="003B0FE3" w:rsidRDefault="00D8343C" w:rsidP="005B39EC">
            <w:r w:rsidRPr="003B0FE3">
              <w:t>Urban (</w:t>
            </w:r>
            <w:proofErr w:type="spellStart"/>
            <w:proofErr w:type="gramStart"/>
            <w:r w:rsidRPr="003B0FE3">
              <w:t>vs.rural</w:t>
            </w:r>
            <w:proofErr w:type="spellEnd"/>
            <w:proofErr w:type="gramEnd"/>
            <w:r w:rsidRPr="003B0FE3">
              <w:t>)</w:t>
            </w:r>
          </w:p>
        </w:tc>
        <w:tc>
          <w:tcPr>
            <w:tcW w:w="1710" w:type="dxa"/>
          </w:tcPr>
          <w:p w14:paraId="06CAA058" w14:textId="77777777" w:rsidR="00D8343C" w:rsidRPr="003B0FE3" w:rsidRDefault="00D8343C" w:rsidP="005B39EC">
            <w:r w:rsidRPr="003B0FE3">
              <w:t>-0.472133</w:t>
            </w:r>
          </w:p>
        </w:tc>
        <w:tc>
          <w:tcPr>
            <w:tcW w:w="1530" w:type="dxa"/>
          </w:tcPr>
          <w:p w14:paraId="2676022C" w14:textId="77777777" w:rsidR="00D8343C" w:rsidRPr="003B0FE3" w:rsidRDefault="00D8343C" w:rsidP="005B39EC">
            <w:r w:rsidRPr="003B0FE3">
              <w:t>0.255192</w:t>
            </w:r>
          </w:p>
        </w:tc>
        <w:tc>
          <w:tcPr>
            <w:tcW w:w="1440" w:type="dxa"/>
          </w:tcPr>
          <w:p w14:paraId="183E204A" w14:textId="77777777" w:rsidR="00D8343C" w:rsidRPr="003B0FE3" w:rsidRDefault="00D8343C" w:rsidP="005B39EC">
            <w:r w:rsidRPr="003B0FE3">
              <w:t>0.06522</w:t>
            </w:r>
          </w:p>
        </w:tc>
      </w:tr>
      <w:tr w:rsidR="00D8343C" w:rsidRPr="003B0FE3" w14:paraId="6BA42810" w14:textId="77777777" w:rsidTr="005B39EC">
        <w:tc>
          <w:tcPr>
            <w:tcW w:w="4495" w:type="dxa"/>
          </w:tcPr>
          <w:p w14:paraId="40110961" w14:textId="77777777" w:rsidR="00D8343C" w:rsidRPr="003B0FE3" w:rsidRDefault="00D8343C" w:rsidP="005B39EC">
            <w:r w:rsidRPr="003B0FE3">
              <w:t>Academic (vs. non-</w:t>
            </w:r>
            <w:r>
              <w:t>academic</w:t>
            </w:r>
            <w:r w:rsidRPr="003B0FE3">
              <w:t>)</w:t>
            </w:r>
          </w:p>
        </w:tc>
        <w:tc>
          <w:tcPr>
            <w:tcW w:w="1710" w:type="dxa"/>
          </w:tcPr>
          <w:p w14:paraId="68A1AF7E" w14:textId="77777777" w:rsidR="00D8343C" w:rsidRPr="003B0FE3" w:rsidRDefault="00D8343C" w:rsidP="005B39EC">
            <w:r w:rsidRPr="003B0FE3">
              <w:t>0.202799</w:t>
            </w:r>
          </w:p>
        </w:tc>
        <w:tc>
          <w:tcPr>
            <w:tcW w:w="1530" w:type="dxa"/>
          </w:tcPr>
          <w:p w14:paraId="1DD66C23" w14:textId="77777777" w:rsidR="00D8343C" w:rsidRPr="003B0FE3" w:rsidRDefault="00D8343C" w:rsidP="005B39EC">
            <w:r w:rsidRPr="003B0FE3">
              <w:t>0.232510</w:t>
            </w:r>
          </w:p>
        </w:tc>
        <w:tc>
          <w:tcPr>
            <w:tcW w:w="1440" w:type="dxa"/>
          </w:tcPr>
          <w:p w14:paraId="45FF3BC1" w14:textId="77777777" w:rsidR="00D8343C" w:rsidRPr="003B0FE3" w:rsidRDefault="00D8343C" w:rsidP="005B39EC">
            <w:r w:rsidRPr="003B0FE3">
              <w:t>0.38374</w:t>
            </w:r>
          </w:p>
        </w:tc>
      </w:tr>
      <w:tr w:rsidR="00D8343C" w:rsidRPr="003B0FE3" w14:paraId="6EFFD764" w14:textId="77777777" w:rsidTr="005B39EC">
        <w:tc>
          <w:tcPr>
            <w:tcW w:w="4495" w:type="dxa"/>
          </w:tcPr>
          <w:p w14:paraId="13A1DC8F" w14:textId="77777777" w:rsidR="00D8343C" w:rsidRPr="003B0FE3" w:rsidRDefault="00D8343C" w:rsidP="005B39EC">
            <w:r w:rsidRPr="003B0FE3">
              <w:t>Percent Medicaid insurance patients</w:t>
            </w:r>
          </w:p>
        </w:tc>
        <w:tc>
          <w:tcPr>
            <w:tcW w:w="1710" w:type="dxa"/>
          </w:tcPr>
          <w:p w14:paraId="43971F68" w14:textId="77777777" w:rsidR="00D8343C" w:rsidRPr="003B0FE3" w:rsidRDefault="00D8343C" w:rsidP="005B39EC">
            <w:r w:rsidRPr="003B0FE3">
              <w:t>0.012784</w:t>
            </w:r>
          </w:p>
        </w:tc>
        <w:tc>
          <w:tcPr>
            <w:tcW w:w="1530" w:type="dxa"/>
          </w:tcPr>
          <w:p w14:paraId="179CC13C" w14:textId="77777777" w:rsidR="00D8343C" w:rsidRPr="003B0FE3" w:rsidRDefault="00D8343C" w:rsidP="005B39EC">
            <w:r w:rsidRPr="003B0FE3">
              <w:t>0.012220</w:t>
            </w:r>
          </w:p>
        </w:tc>
        <w:tc>
          <w:tcPr>
            <w:tcW w:w="1440" w:type="dxa"/>
          </w:tcPr>
          <w:p w14:paraId="73ADD636" w14:textId="77777777" w:rsidR="00D8343C" w:rsidRPr="003B0FE3" w:rsidRDefault="00D8343C" w:rsidP="005B39EC">
            <w:r w:rsidRPr="003B0FE3">
              <w:t>0.29628</w:t>
            </w:r>
          </w:p>
        </w:tc>
      </w:tr>
      <w:tr w:rsidR="00D8343C" w:rsidRPr="003B0FE3" w14:paraId="1BA6EDA9" w14:textId="77777777" w:rsidTr="005B39EC">
        <w:tc>
          <w:tcPr>
            <w:tcW w:w="4495" w:type="dxa"/>
          </w:tcPr>
          <w:p w14:paraId="67F7083E" w14:textId="77777777" w:rsidR="00D8343C" w:rsidRPr="003B0FE3" w:rsidRDefault="00D8343C" w:rsidP="005B39EC">
            <w:r w:rsidRPr="003B0FE3">
              <w:t>Percent African-American patients</w:t>
            </w:r>
          </w:p>
        </w:tc>
        <w:tc>
          <w:tcPr>
            <w:tcW w:w="1710" w:type="dxa"/>
          </w:tcPr>
          <w:p w14:paraId="0B04288A" w14:textId="77777777" w:rsidR="00D8343C" w:rsidRPr="003B0FE3" w:rsidRDefault="00D8343C" w:rsidP="005B39EC">
            <w:r w:rsidRPr="003B0FE3">
              <w:t>-0.004341</w:t>
            </w:r>
          </w:p>
        </w:tc>
        <w:tc>
          <w:tcPr>
            <w:tcW w:w="1530" w:type="dxa"/>
          </w:tcPr>
          <w:p w14:paraId="3993ECD5" w14:textId="77777777" w:rsidR="00D8343C" w:rsidRPr="003B0FE3" w:rsidRDefault="00D8343C" w:rsidP="005B39EC">
            <w:r w:rsidRPr="003B0FE3">
              <w:t>0.011267</w:t>
            </w:r>
          </w:p>
        </w:tc>
        <w:tc>
          <w:tcPr>
            <w:tcW w:w="1440" w:type="dxa"/>
          </w:tcPr>
          <w:p w14:paraId="7AF171C8" w14:textId="77777777" w:rsidR="00D8343C" w:rsidRPr="003B0FE3" w:rsidRDefault="00D8343C" w:rsidP="005B39EC">
            <w:r w:rsidRPr="003B0FE3">
              <w:t xml:space="preserve">0.70025   </w:t>
            </w:r>
          </w:p>
        </w:tc>
      </w:tr>
    </w:tbl>
    <w:p w14:paraId="6DF8245D" w14:textId="77777777" w:rsidR="00D8343C" w:rsidRDefault="00D8343C" w:rsidP="00D8343C"/>
    <w:p w14:paraId="6397F7EC" w14:textId="77777777" w:rsidR="00D8343C" w:rsidRDefault="00D8343C" w:rsidP="00D8343C">
      <w:r>
        <w:t>(c) Urgent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530"/>
        <w:gridCol w:w="1440"/>
      </w:tblGrid>
      <w:tr w:rsidR="00D8343C" w:rsidRPr="003B0FE3" w14:paraId="2BED0D08" w14:textId="77777777" w:rsidTr="005B39EC">
        <w:tc>
          <w:tcPr>
            <w:tcW w:w="4495" w:type="dxa"/>
          </w:tcPr>
          <w:p w14:paraId="580F078D" w14:textId="77777777" w:rsidR="00D8343C" w:rsidRPr="003B0FE3" w:rsidRDefault="00D8343C" w:rsidP="005B39EC"/>
        </w:tc>
        <w:tc>
          <w:tcPr>
            <w:tcW w:w="1710" w:type="dxa"/>
          </w:tcPr>
          <w:p w14:paraId="53A19EDD" w14:textId="77777777" w:rsidR="00D8343C" w:rsidRPr="003B0FE3" w:rsidRDefault="00D8343C" w:rsidP="005B39EC">
            <w:r>
              <w:t xml:space="preserve">Beta </w:t>
            </w:r>
            <w:r w:rsidRPr="003B0FE3">
              <w:t>Estimate</w:t>
            </w:r>
          </w:p>
        </w:tc>
        <w:tc>
          <w:tcPr>
            <w:tcW w:w="1530" w:type="dxa"/>
          </w:tcPr>
          <w:p w14:paraId="7A585AAD" w14:textId="77777777" w:rsidR="00D8343C" w:rsidRPr="003B0FE3" w:rsidRDefault="00D8343C" w:rsidP="005B39EC">
            <w:r w:rsidRPr="003B0FE3">
              <w:t>Std. error</w:t>
            </w:r>
          </w:p>
        </w:tc>
        <w:tc>
          <w:tcPr>
            <w:tcW w:w="1440" w:type="dxa"/>
          </w:tcPr>
          <w:p w14:paraId="2A9B893F" w14:textId="77777777" w:rsidR="00D8343C" w:rsidRPr="003B0FE3" w:rsidRDefault="00D8343C" w:rsidP="005B39EC">
            <w:r w:rsidRPr="003B0FE3">
              <w:t>p-value</w:t>
            </w:r>
          </w:p>
        </w:tc>
      </w:tr>
      <w:tr w:rsidR="00D8343C" w:rsidRPr="003B0FE3" w14:paraId="5B6AB391" w14:textId="77777777" w:rsidTr="005B39EC">
        <w:tc>
          <w:tcPr>
            <w:tcW w:w="4495" w:type="dxa"/>
          </w:tcPr>
          <w:p w14:paraId="4019A8E6" w14:textId="77777777" w:rsidR="00D8343C" w:rsidRPr="003B0FE3" w:rsidRDefault="00D8343C" w:rsidP="005B39EC">
            <w:r w:rsidRPr="003B0FE3">
              <w:t>Intercept</w:t>
            </w:r>
          </w:p>
        </w:tc>
        <w:tc>
          <w:tcPr>
            <w:tcW w:w="1710" w:type="dxa"/>
          </w:tcPr>
          <w:p w14:paraId="337153DA" w14:textId="77777777" w:rsidR="00D8343C" w:rsidRPr="003B0FE3" w:rsidRDefault="00D8343C" w:rsidP="005B39EC">
            <w:r w:rsidRPr="003B0FE3">
              <w:t>0.1378809</w:t>
            </w:r>
          </w:p>
        </w:tc>
        <w:tc>
          <w:tcPr>
            <w:tcW w:w="1530" w:type="dxa"/>
          </w:tcPr>
          <w:p w14:paraId="1DAA92F0" w14:textId="77777777" w:rsidR="00D8343C" w:rsidRPr="003B0FE3" w:rsidRDefault="00D8343C" w:rsidP="005B39EC">
            <w:r w:rsidRPr="003B0FE3">
              <w:t>0.4249591</w:t>
            </w:r>
          </w:p>
        </w:tc>
        <w:tc>
          <w:tcPr>
            <w:tcW w:w="1440" w:type="dxa"/>
          </w:tcPr>
          <w:p w14:paraId="33D3B244" w14:textId="77777777" w:rsidR="00D8343C" w:rsidRPr="003B0FE3" w:rsidRDefault="00D8343C" w:rsidP="005B39EC">
            <w:r w:rsidRPr="003B0FE3">
              <w:t xml:space="preserve">0.7458  </w:t>
            </w:r>
          </w:p>
        </w:tc>
      </w:tr>
      <w:tr w:rsidR="00D8343C" w:rsidRPr="003B0FE3" w14:paraId="3003C7E8" w14:textId="77777777" w:rsidTr="005B39EC">
        <w:tc>
          <w:tcPr>
            <w:tcW w:w="4495" w:type="dxa"/>
          </w:tcPr>
          <w:p w14:paraId="2777ABDA" w14:textId="77777777" w:rsidR="00D8343C" w:rsidRPr="003B0FE3" w:rsidRDefault="00D8343C" w:rsidP="005B39EC">
            <w:r w:rsidRPr="003B0FE3">
              <w:t>Baseline average</w:t>
            </w:r>
          </w:p>
        </w:tc>
        <w:tc>
          <w:tcPr>
            <w:tcW w:w="1710" w:type="dxa"/>
          </w:tcPr>
          <w:p w14:paraId="35088C6F" w14:textId="77777777" w:rsidR="00D8343C" w:rsidRPr="003B0FE3" w:rsidRDefault="00D8343C" w:rsidP="005B39EC">
            <w:pPr>
              <w:rPr>
                <w:b/>
              </w:rPr>
            </w:pPr>
            <w:r w:rsidRPr="003B0FE3">
              <w:t>-0.0551154</w:t>
            </w:r>
          </w:p>
        </w:tc>
        <w:tc>
          <w:tcPr>
            <w:tcW w:w="1530" w:type="dxa"/>
          </w:tcPr>
          <w:p w14:paraId="240047AE" w14:textId="77777777" w:rsidR="00D8343C" w:rsidRPr="003B0FE3" w:rsidRDefault="00D8343C" w:rsidP="005B39EC">
            <w:pPr>
              <w:rPr>
                <w:b/>
              </w:rPr>
            </w:pPr>
            <w:r w:rsidRPr="003B0FE3">
              <w:t>0.0299264</w:t>
            </w:r>
          </w:p>
        </w:tc>
        <w:tc>
          <w:tcPr>
            <w:tcW w:w="1440" w:type="dxa"/>
          </w:tcPr>
          <w:p w14:paraId="39CAB162" w14:textId="77777777" w:rsidR="00D8343C" w:rsidRPr="003B0FE3" w:rsidRDefault="00D8343C" w:rsidP="005B39EC">
            <w:pPr>
              <w:rPr>
                <w:b/>
              </w:rPr>
            </w:pPr>
            <w:r w:rsidRPr="003B0FE3">
              <w:t>0.0664</w:t>
            </w:r>
          </w:p>
        </w:tc>
      </w:tr>
      <w:tr w:rsidR="00D8343C" w:rsidRPr="003B0FE3" w14:paraId="36B3D228" w14:textId="77777777" w:rsidTr="005B39EC">
        <w:tc>
          <w:tcPr>
            <w:tcW w:w="4495" w:type="dxa"/>
          </w:tcPr>
          <w:p w14:paraId="1C18D7D0" w14:textId="77777777" w:rsidR="00D8343C" w:rsidRPr="003B0FE3" w:rsidRDefault="00D8343C" w:rsidP="005B39EC">
            <w:r w:rsidRPr="003B0FE3">
              <w:t>Region- Midwest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001C19D0" w14:textId="77777777" w:rsidR="00D8343C" w:rsidRPr="003B0FE3" w:rsidRDefault="00D8343C" w:rsidP="005B39EC">
            <w:pPr>
              <w:rPr>
                <w:b/>
              </w:rPr>
            </w:pPr>
            <w:r w:rsidRPr="003B0FE3">
              <w:t>-0.2086934</w:t>
            </w:r>
          </w:p>
        </w:tc>
        <w:tc>
          <w:tcPr>
            <w:tcW w:w="1530" w:type="dxa"/>
          </w:tcPr>
          <w:p w14:paraId="5116EC78" w14:textId="77777777" w:rsidR="00D8343C" w:rsidRPr="003B0FE3" w:rsidRDefault="00D8343C" w:rsidP="005B39EC">
            <w:pPr>
              <w:rPr>
                <w:b/>
              </w:rPr>
            </w:pPr>
            <w:r w:rsidRPr="003B0FE3">
              <w:t>0.3798077</w:t>
            </w:r>
          </w:p>
        </w:tc>
        <w:tc>
          <w:tcPr>
            <w:tcW w:w="1440" w:type="dxa"/>
          </w:tcPr>
          <w:p w14:paraId="777AA25D" w14:textId="77777777" w:rsidR="00D8343C" w:rsidRPr="003B0FE3" w:rsidRDefault="00D8343C" w:rsidP="005B39EC">
            <w:pPr>
              <w:rPr>
                <w:b/>
              </w:rPr>
            </w:pPr>
            <w:r w:rsidRPr="003B0FE3">
              <w:t xml:space="preserve">0.5830  </w:t>
            </w:r>
          </w:p>
        </w:tc>
      </w:tr>
      <w:tr w:rsidR="00D8343C" w:rsidRPr="003B0FE3" w14:paraId="64A43D07" w14:textId="77777777" w:rsidTr="005B39EC">
        <w:tc>
          <w:tcPr>
            <w:tcW w:w="4495" w:type="dxa"/>
          </w:tcPr>
          <w:p w14:paraId="2B92127D" w14:textId="77777777" w:rsidR="00D8343C" w:rsidRPr="003B0FE3" w:rsidRDefault="00D8343C" w:rsidP="005B39EC">
            <w:r w:rsidRPr="003B0FE3">
              <w:t>Region- Northeast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1DDC039A" w14:textId="77777777" w:rsidR="00D8343C" w:rsidRPr="003B0FE3" w:rsidRDefault="00D8343C" w:rsidP="005B39EC">
            <w:r w:rsidRPr="003B0FE3">
              <w:t>-0.0337425</w:t>
            </w:r>
          </w:p>
        </w:tc>
        <w:tc>
          <w:tcPr>
            <w:tcW w:w="1530" w:type="dxa"/>
          </w:tcPr>
          <w:p w14:paraId="1C82FBA5" w14:textId="77777777" w:rsidR="00D8343C" w:rsidRPr="003B0FE3" w:rsidRDefault="00D8343C" w:rsidP="005B39EC">
            <w:pPr>
              <w:rPr>
                <w:b/>
              </w:rPr>
            </w:pPr>
            <w:r w:rsidRPr="003B0FE3">
              <w:t>0.4601377</w:t>
            </w:r>
          </w:p>
        </w:tc>
        <w:tc>
          <w:tcPr>
            <w:tcW w:w="1440" w:type="dxa"/>
          </w:tcPr>
          <w:p w14:paraId="67FCB478" w14:textId="77777777" w:rsidR="00D8343C" w:rsidRPr="003B0FE3" w:rsidRDefault="00D8343C" w:rsidP="005B39EC">
            <w:pPr>
              <w:rPr>
                <w:b/>
              </w:rPr>
            </w:pPr>
            <w:r w:rsidRPr="003B0FE3">
              <w:t xml:space="preserve">0.9416  </w:t>
            </w:r>
          </w:p>
        </w:tc>
      </w:tr>
      <w:tr w:rsidR="00D8343C" w:rsidRPr="003B0FE3" w14:paraId="6F313046" w14:textId="77777777" w:rsidTr="005B39EC">
        <w:tc>
          <w:tcPr>
            <w:tcW w:w="4495" w:type="dxa"/>
          </w:tcPr>
          <w:p w14:paraId="0BC622CB" w14:textId="77777777" w:rsidR="00D8343C" w:rsidRPr="003B0FE3" w:rsidRDefault="00D8343C" w:rsidP="005B39EC">
            <w:r w:rsidRPr="003B0FE3">
              <w:t>Region- West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4B3172C7" w14:textId="77777777" w:rsidR="00D8343C" w:rsidRPr="003B0FE3" w:rsidRDefault="00D8343C" w:rsidP="005B39EC">
            <w:r w:rsidRPr="003B0FE3">
              <w:t>-0.3202825</w:t>
            </w:r>
          </w:p>
        </w:tc>
        <w:tc>
          <w:tcPr>
            <w:tcW w:w="1530" w:type="dxa"/>
          </w:tcPr>
          <w:p w14:paraId="430D1C80" w14:textId="77777777" w:rsidR="00D8343C" w:rsidRPr="003B0FE3" w:rsidRDefault="00D8343C" w:rsidP="005B39EC">
            <w:r w:rsidRPr="003B0FE3">
              <w:t>0.5424484</w:t>
            </w:r>
          </w:p>
        </w:tc>
        <w:tc>
          <w:tcPr>
            <w:tcW w:w="1440" w:type="dxa"/>
          </w:tcPr>
          <w:p w14:paraId="690B3D07" w14:textId="77777777" w:rsidR="00D8343C" w:rsidRPr="003B0FE3" w:rsidRDefault="00D8343C" w:rsidP="005B39EC">
            <w:r w:rsidRPr="003B0FE3">
              <w:t xml:space="preserve">0.5553  </w:t>
            </w:r>
          </w:p>
        </w:tc>
      </w:tr>
      <w:tr w:rsidR="00D8343C" w:rsidRPr="003B0FE3" w14:paraId="565836DC" w14:textId="77777777" w:rsidTr="005B39EC">
        <w:tc>
          <w:tcPr>
            <w:tcW w:w="4495" w:type="dxa"/>
          </w:tcPr>
          <w:p w14:paraId="4D15DB80" w14:textId="77777777" w:rsidR="00D8343C" w:rsidRPr="003B0FE3" w:rsidRDefault="00D8343C" w:rsidP="005B39EC">
            <w:r w:rsidRPr="003B0FE3">
              <w:t>Urban (</w:t>
            </w:r>
            <w:proofErr w:type="spellStart"/>
            <w:proofErr w:type="gramStart"/>
            <w:r w:rsidRPr="003B0FE3">
              <w:t>vs.rural</w:t>
            </w:r>
            <w:proofErr w:type="spellEnd"/>
            <w:proofErr w:type="gramEnd"/>
            <w:r w:rsidRPr="003B0FE3">
              <w:t>)</w:t>
            </w:r>
          </w:p>
        </w:tc>
        <w:tc>
          <w:tcPr>
            <w:tcW w:w="1710" w:type="dxa"/>
          </w:tcPr>
          <w:p w14:paraId="5A9290E5" w14:textId="77777777" w:rsidR="00D8343C" w:rsidRPr="003B0FE3" w:rsidRDefault="00D8343C" w:rsidP="005B39EC">
            <w:r w:rsidRPr="003B0FE3">
              <w:t>0.3507465</w:t>
            </w:r>
          </w:p>
        </w:tc>
        <w:tc>
          <w:tcPr>
            <w:tcW w:w="1530" w:type="dxa"/>
          </w:tcPr>
          <w:p w14:paraId="43CD8166" w14:textId="77777777" w:rsidR="00D8343C" w:rsidRPr="003B0FE3" w:rsidRDefault="00D8343C" w:rsidP="005B39EC">
            <w:r w:rsidRPr="003B0FE3">
              <w:t>0.3809785</w:t>
            </w:r>
          </w:p>
        </w:tc>
        <w:tc>
          <w:tcPr>
            <w:tcW w:w="1440" w:type="dxa"/>
          </w:tcPr>
          <w:p w14:paraId="3DEA0896" w14:textId="77777777" w:rsidR="00D8343C" w:rsidRPr="003B0FE3" w:rsidRDefault="00D8343C" w:rsidP="005B39EC">
            <w:r w:rsidRPr="003B0FE3">
              <w:t xml:space="preserve">0.3579  </w:t>
            </w:r>
          </w:p>
        </w:tc>
      </w:tr>
      <w:tr w:rsidR="00D8343C" w:rsidRPr="003B0FE3" w14:paraId="0AFA0766" w14:textId="77777777" w:rsidTr="005B39EC">
        <w:tc>
          <w:tcPr>
            <w:tcW w:w="4495" w:type="dxa"/>
          </w:tcPr>
          <w:p w14:paraId="113D83FF" w14:textId="77777777" w:rsidR="00D8343C" w:rsidRPr="003B0FE3" w:rsidRDefault="00D8343C" w:rsidP="005B39EC">
            <w:r w:rsidRPr="003B0FE3">
              <w:t>Academic (vs. non-</w:t>
            </w:r>
            <w:r>
              <w:t>academic</w:t>
            </w:r>
            <w:r w:rsidRPr="003B0FE3">
              <w:t>)</w:t>
            </w:r>
          </w:p>
        </w:tc>
        <w:tc>
          <w:tcPr>
            <w:tcW w:w="1710" w:type="dxa"/>
          </w:tcPr>
          <w:p w14:paraId="7FFD7A97" w14:textId="77777777" w:rsidR="00D8343C" w:rsidRPr="003B0FE3" w:rsidRDefault="00D8343C" w:rsidP="005B39EC">
            <w:r>
              <w:t>-0.4719488</w:t>
            </w:r>
          </w:p>
        </w:tc>
        <w:tc>
          <w:tcPr>
            <w:tcW w:w="1530" w:type="dxa"/>
          </w:tcPr>
          <w:p w14:paraId="3A54F276" w14:textId="77777777" w:rsidR="00D8343C" w:rsidRPr="003B0FE3" w:rsidRDefault="00D8343C" w:rsidP="005B39EC">
            <w:r>
              <w:t>0.3627415</w:t>
            </w:r>
          </w:p>
        </w:tc>
        <w:tc>
          <w:tcPr>
            <w:tcW w:w="1440" w:type="dxa"/>
          </w:tcPr>
          <w:p w14:paraId="67E6593A" w14:textId="77777777" w:rsidR="00D8343C" w:rsidRPr="003B0FE3" w:rsidRDefault="00D8343C" w:rsidP="005B39EC">
            <w:r>
              <w:t xml:space="preserve">0.1941  </w:t>
            </w:r>
          </w:p>
        </w:tc>
      </w:tr>
      <w:tr w:rsidR="00D8343C" w:rsidRPr="003B0FE3" w14:paraId="6B011767" w14:textId="77777777" w:rsidTr="005B39EC">
        <w:tc>
          <w:tcPr>
            <w:tcW w:w="4495" w:type="dxa"/>
          </w:tcPr>
          <w:p w14:paraId="34FA9B2A" w14:textId="77777777" w:rsidR="00D8343C" w:rsidRPr="003B0FE3" w:rsidRDefault="00D8343C" w:rsidP="005B39EC">
            <w:r w:rsidRPr="003B0FE3">
              <w:t>Percent Medicaid insurance patients</w:t>
            </w:r>
          </w:p>
        </w:tc>
        <w:tc>
          <w:tcPr>
            <w:tcW w:w="1710" w:type="dxa"/>
          </w:tcPr>
          <w:p w14:paraId="0D1F5C33" w14:textId="77777777" w:rsidR="00D8343C" w:rsidRPr="003B0FE3" w:rsidRDefault="00D8343C" w:rsidP="005B39EC">
            <w:r>
              <w:t>-0.0089241</w:t>
            </w:r>
          </w:p>
        </w:tc>
        <w:tc>
          <w:tcPr>
            <w:tcW w:w="1530" w:type="dxa"/>
          </w:tcPr>
          <w:p w14:paraId="0720BE03" w14:textId="77777777" w:rsidR="00D8343C" w:rsidRPr="003B0FE3" w:rsidRDefault="00D8343C" w:rsidP="005B39EC">
            <w:r>
              <w:t>0.0176669</w:t>
            </w:r>
          </w:p>
        </w:tc>
        <w:tc>
          <w:tcPr>
            <w:tcW w:w="1440" w:type="dxa"/>
          </w:tcPr>
          <w:p w14:paraId="0E263662" w14:textId="77777777" w:rsidR="00D8343C" w:rsidRPr="003B0FE3" w:rsidRDefault="00D8343C" w:rsidP="005B39EC">
            <w:r>
              <w:t xml:space="preserve">0.6138  </w:t>
            </w:r>
          </w:p>
        </w:tc>
      </w:tr>
      <w:tr w:rsidR="00D8343C" w:rsidRPr="003B0FE3" w14:paraId="40B686A4" w14:textId="77777777" w:rsidTr="005B39EC">
        <w:tc>
          <w:tcPr>
            <w:tcW w:w="4495" w:type="dxa"/>
          </w:tcPr>
          <w:p w14:paraId="23EBC767" w14:textId="77777777" w:rsidR="00D8343C" w:rsidRPr="003B0FE3" w:rsidRDefault="00D8343C" w:rsidP="005B39EC">
            <w:r w:rsidRPr="003B0FE3">
              <w:t>Percent African-American patients</w:t>
            </w:r>
          </w:p>
        </w:tc>
        <w:tc>
          <w:tcPr>
            <w:tcW w:w="1710" w:type="dxa"/>
          </w:tcPr>
          <w:p w14:paraId="274D6CFF" w14:textId="77777777" w:rsidR="00D8343C" w:rsidRPr="003B0FE3" w:rsidRDefault="00D8343C" w:rsidP="005B39EC">
            <w:r>
              <w:t xml:space="preserve">0.0004156  </w:t>
            </w:r>
          </w:p>
        </w:tc>
        <w:tc>
          <w:tcPr>
            <w:tcW w:w="1530" w:type="dxa"/>
          </w:tcPr>
          <w:p w14:paraId="605B3D6A" w14:textId="77777777" w:rsidR="00D8343C" w:rsidRPr="003B0FE3" w:rsidRDefault="00D8343C" w:rsidP="005B39EC">
            <w:r>
              <w:t>0.0181666</w:t>
            </w:r>
          </w:p>
        </w:tc>
        <w:tc>
          <w:tcPr>
            <w:tcW w:w="1440" w:type="dxa"/>
          </w:tcPr>
          <w:p w14:paraId="274FEFFD" w14:textId="77777777" w:rsidR="00D8343C" w:rsidRPr="003B0FE3" w:rsidRDefault="00D8343C" w:rsidP="005B39EC">
            <w:r>
              <w:t xml:space="preserve">0.9818 </w:t>
            </w:r>
          </w:p>
        </w:tc>
      </w:tr>
    </w:tbl>
    <w:p w14:paraId="3558113A" w14:textId="77777777" w:rsidR="00D8343C" w:rsidRDefault="00D8343C" w:rsidP="00D8343C"/>
    <w:p w14:paraId="0E99BB22" w14:textId="77777777" w:rsidR="00D8343C" w:rsidRDefault="00D8343C" w:rsidP="00D8343C">
      <w:r>
        <w:t xml:space="preserve">(d) RALP and </w:t>
      </w:r>
      <w:proofErr w:type="spellStart"/>
      <w:r>
        <w:t>PNx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530"/>
        <w:gridCol w:w="1440"/>
      </w:tblGrid>
      <w:tr w:rsidR="00D8343C" w:rsidRPr="003B0FE3" w14:paraId="174590B1" w14:textId="77777777" w:rsidTr="005B39EC">
        <w:tc>
          <w:tcPr>
            <w:tcW w:w="4495" w:type="dxa"/>
          </w:tcPr>
          <w:p w14:paraId="3AACD1C2" w14:textId="77777777" w:rsidR="00D8343C" w:rsidRPr="003B0FE3" w:rsidRDefault="00D8343C" w:rsidP="005B39EC"/>
        </w:tc>
        <w:tc>
          <w:tcPr>
            <w:tcW w:w="1710" w:type="dxa"/>
          </w:tcPr>
          <w:p w14:paraId="12F7C11E" w14:textId="77777777" w:rsidR="00D8343C" w:rsidRPr="003B0FE3" w:rsidRDefault="00D8343C" w:rsidP="005B39EC">
            <w:r>
              <w:t xml:space="preserve">Beta </w:t>
            </w:r>
            <w:r w:rsidRPr="003B0FE3">
              <w:t>Estimate</w:t>
            </w:r>
          </w:p>
        </w:tc>
        <w:tc>
          <w:tcPr>
            <w:tcW w:w="1530" w:type="dxa"/>
          </w:tcPr>
          <w:p w14:paraId="45B853DF" w14:textId="77777777" w:rsidR="00D8343C" w:rsidRPr="003B0FE3" w:rsidRDefault="00D8343C" w:rsidP="005B39EC">
            <w:r w:rsidRPr="003B0FE3">
              <w:t>Std. error</w:t>
            </w:r>
          </w:p>
        </w:tc>
        <w:tc>
          <w:tcPr>
            <w:tcW w:w="1440" w:type="dxa"/>
          </w:tcPr>
          <w:p w14:paraId="4B765FC9" w14:textId="77777777" w:rsidR="00D8343C" w:rsidRPr="003B0FE3" w:rsidRDefault="00D8343C" w:rsidP="005B39EC">
            <w:r w:rsidRPr="003B0FE3">
              <w:t>p-value</w:t>
            </w:r>
          </w:p>
        </w:tc>
      </w:tr>
      <w:tr w:rsidR="00D8343C" w:rsidRPr="003B0FE3" w14:paraId="1A39D7AB" w14:textId="77777777" w:rsidTr="005B39EC">
        <w:tc>
          <w:tcPr>
            <w:tcW w:w="4495" w:type="dxa"/>
          </w:tcPr>
          <w:p w14:paraId="62CC94A4" w14:textId="77777777" w:rsidR="00D8343C" w:rsidRPr="003B0FE3" w:rsidRDefault="00D8343C" w:rsidP="005B39EC">
            <w:r w:rsidRPr="003B0FE3">
              <w:t>Intercept</w:t>
            </w:r>
          </w:p>
        </w:tc>
        <w:tc>
          <w:tcPr>
            <w:tcW w:w="1710" w:type="dxa"/>
          </w:tcPr>
          <w:p w14:paraId="5D6F3636" w14:textId="77777777" w:rsidR="00D8343C" w:rsidRPr="003B0FE3" w:rsidRDefault="00D8343C" w:rsidP="005B39EC">
            <w:r w:rsidRPr="003E773F">
              <w:t>0.24615</w:t>
            </w:r>
          </w:p>
        </w:tc>
        <w:tc>
          <w:tcPr>
            <w:tcW w:w="1530" w:type="dxa"/>
          </w:tcPr>
          <w:p w14:paraId="0E7F9F45" w14:textId="77777777" w:rsidR="00D8343C" w:rsidRPr="003B0FE3" w:rsidRDefault="00D8343C" w:rsidP="005B39EC">
            <w:r w:rsidRPr="003B0FE3">
              <w:t>0</w:t>
            </w:r>
            <w:r w:rsidRPr="003E773F">
              <w:t xml:space="preserve">.41119  </w:t>
            </w:r>
          </w:p>
        </w:tc>
        <w:tc>
          <w:tcPr>
            <w:tcW w:w="1440" w:type="dxa"/>
          </w:tcPr>
          <w:p w14:paraId="510DD1E3" w14:textId="77777777" w:rsidR="00D8343C" w:rsidRPr="003B0FE3" w:rsidRDefault="00D8343C" w:rsidP="005B39EC">
            <w:r w:rsidRPr="003E773F">
              <w:t>0.550</w:t>
            </w:r>
          </w:p>
        </w:tc>
      </w:tr>
      <w:tr w:rsidR="00D8343C" w:rsidRPr="003B0FE3" w14:paraId="3D1793C7" w14:textId="77777777" w:rsidTr="005B39EC">
        <w:tc>
          <w:tcPr>
            <w:tcW w:w="4495" w:type="dxa"/>
          </w:tcPr>
          <w:p w14:paraId="38138BAB" w14:textId="77777777" w:rsidR="00D8343C" w:rsidRPr="003E773F" w:rsidRDefault="00D8343C" w:rsidP="005B39EC">
            <w:pPr>
              <w:rPr>
                <w:b/>
              </w:rPr>
            </w:pPr>
            <w:r w:rsidRPr="003E773F">
              <w:rPr>
                <w:b/>
              </w:rPr>
              <w:t>Baseline average</w:t>
            </w:r>
          </w:p>
        </w:tc>
        <w:tc>
          <w:tcPr>
            <w:tcW w:w="1710" w:type="dxa"/>
          </w:tcPr>
          <w:p w14:paraId="60E20313" w14:textId="77777777" w:rsidR="00D8343C" w:rsidRPr="003E773F" w:rsidRDefault="00D8343C" w:rsidP="005B39EC">
            <w:pPr>
              <w:rPr>
                <w:b/>
              </w:rPr>
            </w:pPr>
            <w:r w:rsidRPr="003E773F">
              <w:rPr>
                <w:b/>
              </w:rPr>
              <w:t>-0.17392</w:t>
            </w:r>
          </w:p>
        </w:tc>
        <w:tc>
          <w:tcPr>
            <w:tcW w:w="1530" w:type="dxa"/>
          </w:tcPr>
          <w:p w14:paraId="599CD594" w14:textId="77777777" w:rsidR="00D8343C" w:rsidRPr="003E773F" w:rsidRDefault="00D8343C" w:rsidP="005B39EC">
            <w:pPr>
              <w:rPr>
                <w:b/>
              </w:rPr>
            </w:pPr>
            <w:r w:rsidRPr="003E773F">
              <w:rPr>
                <w:b/>
              </w:rPr>
              <w:t>0.02222</w:t>
            </w:r>
          </w:p>
        </w:tc>
        <w:tc>
          <w:tcPr>
            <w:tcW w:w="1440" w:type="dxa"/>
          </w:tcPr>
          <w:p w14:paraId="70BA7B42" w14:textId="77777777" w:rsidR="00D8343C" w:rsidRPr="003E773F" w:rsidRDefault="00D8343C" w:rsidP="005B39EC">
            <w:pPr>
              <w:rPr>
                <w:b/>
              </w:rPr>
            </w:pPr>
            <w:r w:rsidRPr="003E773F">
              <w:rPr>
                <w:b/>
              </w:rPr>
              <w:t>&lt;0.001</w:t>
            </w:r>
          </w:p>
        </w:tc>
      </w:tr>
      <w:tr w:rsidR="00D8343C" w:rsidRPr="003B0FE3" w14:paraId="3D5BED36" w14:textId="77777777" w:rsidTr="005B39EC">
        <w:tc>
          <w:tcPr>
            <w:tcW w:w="4495" w:type="dxa"/>
          </w:tcPr>
          <w:p w14:paraId="4C8D1C6C" w14:textId="77777777" w:rsidR="00D8343C" w:rsidRPr="003B0FE3" w:rsidRDefault="00D8343C" w:rsidP="005B39EC">
            <w:r w:rsidRPr="003B0FE3">
              <w:t>Region- Midwest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5C8840FC" w14:textId="77777777" w:rsidR="00D8343C" w:rsidRPr="003B0FE3" w:rsidRDefault="00D8343C" w:rsidP="005B39EC">
            <w:pPr>
              <w:rPr>
                <w:b/>
              </w:rPr>
            </w:pPr>
            <w:r>
              <w:t>-0.51477</w:t>
            </w:r>
          </w:p>
        </w:tc>
        <w:tc>
          <w:tcPr>
            <w:tcW w:w="1530" w:type="dxa"/>
          </w:tcPr>
          <w:p w14:paraId="7231F702" w14:textId="77777777" w:rsidR="00D8343C" w:rsidRPr="003B0FE3" w:rsidRDefault="00D8343C" w:rsidP="005B39EC">
            <w:pPr>
              <w:rPr>
                <w:b/>
              </w:rPr>
            </w:pPr>
            <w:r>
              <w:t>0.35520</w:t>
            </w:r>
          </w:p>
        </w:tc>
        <w:tc>
          <w:tcPr>
            <w:tcW w:w="1440" w:type="dxa"/>
          </w:tcPr>
          <w:p w14:paraId="01DE0469" w14:textId="77777777" w:rsidR="00D8343C" w:rsidRPr="003B0FE3" w:rsidRDefault="00D8343C" w:rsidP="005B39EC">
            <w:pPr>
              <w:rPr>
                <w:b/>
              </w:rPr>
            </w:pPr>
            <w:r>
              <w:t>0.148</w:t>
            </w:r>
          </w:p>
        </w:tc>
      </w:tr>
      <w:tr w:rsidR="00D8343C" w:rsidRPr="003B0FE3" w14:paraId="6350F559" w14:textId="77777777" w:rsidTr="005B39EC">
        <w:tc>
          <w:tcPr>
            <w:tcW w:w="4495" w:type="dxa"/>
          </w:tcPr>
          <w:p w14:paraId="0AA80BE3" w14:textId="77777777" w:rsidR="00D8343C" w:rsidRPr="003B0FE3" w:rsidRDefault="00D8343C" w:rsidP="005B39EC">
            <w:r w:rsidRPr="003B0FE3">
              <w:t>Region- Northeast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6BDCB0B8" w14:textId="77777777" w:rsidR="00D8343C" w:rsidRPr="003B0FE3" w:rsidRDefault="00D8343C" w:rsidP="005B39EC">
            <w:r>
              <w:t>-0.27708</w:t>
            </w:r>
          </w:p>
        </w:tc>
        <w:tc>
          <w:tcPr>
            <w:tcW w:w="1530" w:type="dxa"/>
          </w:tcPr>
          <w:p w14:paraId="0C7477F6" w14:textId="77777777" w:rsidR="00D8343C" w:rsidRPr="003B0FE3" w:rsidRDefault="00D8343C" w:rsidP="005B39EC">
            <w:pPr>
              <w:rPr>
                <w:b/>
              </w:rPr>
            </w:pPr>
            <w:r>
              <w:t>0.42425</w:t>
            </w:r>
          </w:p>
        </w:tc>
        <w:tc>
          <w:tcPr>
            <w:tcW w:w="1440" w:type="dxa"/>
          </w:tcPr>
          <w:p w14:paraId="6B2AC83E" w14:textId="77777777" w:rsidR="00D8343C" w:rsidRPr="003B0FE3" w:rsidRDefault="00D8343C" w:rsidP="005B39EC">
            <w:pPr>
              <w:rPr>
                <w:b/>
              </w:rPr>
            </w:pPr>
            <w:r>
              <w:t>0.514</w:t>
            </w:r>
          </w:p>
        </w:tc>
      </w:tr>
      <w:tr w:rsidR="00D8343C" w:rsidRPr="003B0FE3" w14:paraId="693617A9" w14:textId="77777777" w:rsidTr="005B39EC">
        <w:tc>
          <w:tcPr>
            <w:tcW w:w="4495" w:type="dxa"/>
          </w:tcPr>
          <w:p w14:paraId="33E136DE" w14:textId="77777777" w:rsidR="00D8343C" w:rsidRPr="003B0FE3" w:rsidRDefault="00D8343C" w:rsidP="005B39EC">
            <w:r w:rsidRPr="003B0FE3">
              <w:t>Region- West</w:t>
            </w:r>
            <w:r>
              <w:t xml:space="preserve"> (vs. South)</w:t>
            </w:r>
          </w:p>
        </w:tc>
        <w:tc>
          <w:tcPr>
            <w:tcW w:w="1710" w:type="dxa"/>
          </w:tcPr>
          <w:p w14:paraId="6202ACD3" w14:textId="77777777" w:rsidR="00D8343C" w:rsidRPr="003B0FE3" w:rsidRDefault="00D8343C" w:rsidP="005B39EC">
            <w:r>
              <w:t>-0.44438</w:t>
            </w:r>
          </w:p>
        </w:tc>
        <w:tc>
          <w:tcPr>
            <w:tcW w:w="1530" w:type="dxa"/>
          </w:tcPr>
          <w:p w14:paraId="1BAD141D" w14:textId="77777777" w:rsidR="00D8343C" w:rsidRPr="003B0FE3" w:rsidRDefault="00D8343C" w:rsidP="005B39EC">
            <w:r>
              <w:t>0.51058</w:t>
            </w:r>
          </w:p>
        </w:tc>
        <w:tc>
          <w:tcPr>
            <w:tcW w:w="1440" w:type="dxa"/>
          </w:tcPr>
          <w:p w14:paraId="59E960DE" w14:textId="77777777" w:rsidR="00D8343C" w:rsidRPr="003B0FE3" w:rsidRDefault="00D8343C" w:rsidP="005B39EC">
            <w:r>
              <w:t>0.385</w:t>
            </w:r>
          </w:p>
        </w:tc>
      </w:tr>
      <w:tr w:rsidR="00D8343C" w:rsidRPr="003B0FE3" w14:paraId="276A2B4B" w14:textId="77777777" w:rsidTr="005B39EC">
        <w:tc>
          <w:tcPr>
            <w:tcW w:w="4495" w:type="dxa"/>
          </w:tcPr>
          <w:p w14:paraId="5B36A7A1" w14:textId="77777777" w:rsidR="00D8343C" w:rsidRPr="003B0FE3" w:rsidRDefault="00D8343C" w:rsidP="005B39EC">
            <w:r w:rsidRPr="003B0FE3">
              <w:t>Urban (</w:t>
            </w:r>
            <w:proofErr w:type="spellStart"/>
            <w:proofErr w:type="gramStart"/>
            <w:r w:rsidRPr="003B0FE3">
              <w:t>vs.rural</w:t>
            </w:r>
            <w:proofErr w:type="spellEnd"/>
            <w:proofErr w:type="gramEnd"/>
            <w:r w:rsidRPr="003B0FE3">
              <w:t>)</w:t>
            </w:r>
          </w:p>
        </w:tc>
        <w:tc>
          <w:tcPr>
            <w:tcW w:w="1710" w:type="dxa"/>
          </w:tcPr>
          <w:p w14:paraId="5AC9A148" w14:textId="77777777" w:rsidR="00D8343C" w:rsidRPr="003B0FE3" w:rsidRDefault="00D8343C" w:rsidP="005B39EC">
            <w:r>
              <w:t>0.23802</w:t>
            </w:r>
          </w:p>
        </w:tc>
        <w:tc>
          <w:tcPr>
            <w:tcW w:w="1530" w:type="dxa"/>
          </w:tcPr>
          <w:p w14:paraId="043D202D" w14:textId="77777777" w:rsidR="00D8343C" w:rsidRPr="003B0FE3" w:rsidRDefault="00D8343C" w:rsidP="005B39EC">
            <w:r>
              <w:t>0.39546</w:t>
            </w:r>
          </w:p>
        </w:tc>
        <w:tc>
          <w:tcPr>
            <w:tcW w:w="1440" w:type="dxa"/>
          </w:tcPr>
          <w:p w14:paraId="380809BB" w14:textId="77777777" w:rsidR="00D8343C" w:rsidRPr="003B0FE3" w:rsidRDefault="00D8343C" w:rsidP="005B39EC">
            <w:r>
              <w:t>0.548</w:t>
            </w:r>
          </w:p>
        </w:tc>
      </w:tr>
      <w:tr w:rsidR="00D8343C" w:rsidRPr="003B0FE3" w14:paraId="2CF9050B" w14:textId="77777777" w:rsidTr="005B39EC">
        <w:tc>
          <w:tcPr>
            <w:tcW w:w="4495" w:type="dxa"/>
          </w:tcPr>
          <w:p w14:paraId="2F0BA65A" w14:textId="77777777" w:rsidR="00D8343C" w:rsidRPr="003B0FE3" w:rsidRDefault="00D8343C" w:rsidP="005B39EC">
            <w:r w:rsidRPr="003B0FE3">
              <w:t>Academic (vs. non-</w:t>
            </w:r>
            <w:r>
              <w:t>academic</w:t>
            </w:r>
            <w:r w:rsidRPr="003B0FE3">
              <w:t>)</w:t>
            </w:r>
          </w:p>
        </w:tc>
        <w:tc>
          <w:tcPr>
            <w:tcW w:w="1710" w:type="dxa"/>
          </w:tcPr>
          <w:p w14:paraId="6CF996D2" w14:textId="77777777" w:rsidR="00D8343C" w:rsidRPr="003B0FE3" w:rsidRDefault="00D8343C" w:rsidP="005B39EC">
            <w:r>
              <w:t>0.52490</w:t>
            </w:r>
          </w:p>
        </w:tc>
        <w:tc>
          <w:tcPr>
            <w:tcW w:w="1530" w:type="dxa"/>
          </w:tcPr>
          <w:p w14:paraId="3E1BE51C" w14:textId="77777777" w:rsidR="00D8343C" w:rsidRPr="003B0FE3" w:rsidRDefault="00D8343C" w:rsidP="005B39EC">
            <w:r>
              <w:t>0.32463</w:t>
            </w:r>
          </w:p>
        </w:tc>
        <w:tc>
          <w:tcPr>
            <w:tcW w:w="1440" w:type="dxa"/>
          </w:tcPr>
          <w:p w14:paraId="4F312F86" w14:textId="77777777" w:rsidR="00D8343C" w:rsidRPr="003B0FE3" w:rsidRDefault="00D8343C" w:rsidP="005B39EC">
            <w:r>
              <w:t>0.107</w:t>
            </w:r>
          </w:p>
        </w:tc>
      </w:tr>
      <w:tr w:rsidR="00D8343C" w:rsidRPr="003B0FE3" w14:paraId="752F319B" w14:textId="77777777" w:rsidTr="005B39EC">
        <w:tc>
          <w:tcPr>
            <w:tcW w:w="4495" w:type="dxa"/>
          </w:tcPr>
          <w:p w14:paraId="684336E8" w14:textId="77777777" w:rsidR="00D8343C" w:rsidRPr="003B0FE3" w:rsidRDefault="00D8343C" w:rsidP="005B39EC">
            <w:r w:rsidRPr="003B0FE3">
              <w:t>Percent Medicaid insurance patients</w:t>
            </w:r>
          </w:p>
        </w:tc>
        <w:tc>
          <w:tcPr>
            <w:tcW w:w="1710" w:type="dxa"/>
          </w:tcPr>
          <w:p w14:paraId="759E6028" w14:textId="77777777" w:rsidR="00D8343C" w:rsidRPr="003B0FE3" w:rsidRDefault="00D8343C" w:rsidP="005B39EC">
            <w:r>
              <w:t>-0.01522</w:t>
            </w:r>
          </w:p>
        </w:tc>
        <w:tc>
          <w:tcPr>
            <w:tcW w:w="1530" w:type="dxa"/>
          </w:tcPr>
          <w:p w14:paraId="57DBE4BA" w14:textId="77777777" w:rsidR="00D8343C" w:rsidRPr="003B0FE3" w:rsidRDefault="00D8343C" w:rsidP="005B39EC">
            <w:r>
              <w:t>0.01661</w:t>
            </w:r>
          </w:p>
        </w:tc>
        <w:tc>
          <w:tcPr>
            <w:tcW w:w="1440" w:type="dxa"/>
          </w:tcPr>
          <w:p w14:paraId="29E299B3" w14:textId="77777777" w:rsidR="00D8343C" w:rsidRPr="003B0FE3" w:rsidRDefault="00D8343C" w:rsidP="005B39EC">
            <w:r>
              <w:t>0.360</w:t>
            </w:r>
          </w:p>
        </w:tc>
      </w:tr>
      <w:tr w:rsidR="00D8343C" w:rsidRPr="003B0FE3" w14:paraId="55FC911B" w14:textId="77777777" w:rsidTr="005B39EC">
        <w:tc>
          <w:tcPr>
            <w:tcW w:w="4495" w:type="dxa"/>
          </w:tcPr>
          <w:p w14:paraId="2E8EEF63" w14:textId="77777777" w:rsidR="00D8343C" w:rsidRPr="003B0FE3" w:rsidRDefault="00D8343C" w:rsidP="005B39EC">
            <w:r w:rsidRPr="003B0FE3">
              <w:t>Percent African-American patients</w:t>
            </w:r>
          </w:p>
        </w:tc>
        <w:tc>
          <w:tcPr>
            <w:tcW w:w="1710" w:type="dxa"/>
          </w:tcPr>
          <w:p w14:paraId="3C8267FB" w14:textId="77777777" w:rsidR="00D8343C" w:rsidRPr="003B0FE3" w:rsidRDefault="00D8343C" w:rsidP="005B39EC">
            <w:r>
              <w:t>-0.01733</w:t>
            </w:r>
          </w:p>
        </w:tc>
        <w:tc>
          <w:tcPr>
            <w:tcW w:w="1530" w:type="dxa"/>
          </w:tcPr>
          <w:p w14:paraId="71DBD8CE" w14:textId="77777777" w:rsidR="00D8343C" w:rsidRPr="003B0FE3" w:rsidRDefault="00D8343C" w:rsidP="005B39EC">
            <w:r>
              <w:t>0.01713</w:t>
            </w:r>
          </w:p>
        </w:tc>
        <w:tc>
          <w:tcPr>
            <w:tcW w:w="1440" w:type="dxa"/>
          </w:tcPr>
          <w:p w14:paraId="1A1941C3" w14:textId="77777777" w:rsidR="00D8343C" w:rsidRPr="003B0FE3" w:rsidRDefault="00D8343C" w:rsidP="005B39EC">
            <w:r>
              <w:t>0.313</w:t>
            </w:r>
          </w:p>
        </w:tc>
      </w:tr>
    </w:tbl>
    <w:p w14:paraId="332E71DE" w14:textId="77777777" w:rsidR="00407C08" w:rsidRDefault="00D8343C">
      <w:bookmarkStart w:id="0" w:name="_GoBack"/>
      <w:bookmarkEnd w:id="0"/>
    </w:p>
    <w:sectPr w:rsidR="00407C08" w:rsidSect="00F1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2339"/>
    <w:multiLevelType w:val="hybridMultilevel"/>
    <w:tmpl w:val="2F88C27C"/>
    <w:lvl w:ilvl="0" w:tplc="C34480F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3C"/>
    <w:rsid w:val="00130DF2"/>
    <w:rsid w:val="0024519A"/>
    <w:rsid w:val="0026122E"/>
    <w:rsid w:val="00455064"/>
    <w:rsid w:val="00A33CD2"/>
    <w:rsid w:val="00D74727"/>
    <w:rsid w:val="00D8343C"/>
    <w:rsid w:val="00DB15AC"/>
    <w:rsid w:val="00F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505BF"/>
  <w15:chartTrackingRefBased/>
  <w15:docId w15:val="{00FEA376-E4D2-CB4E-9818-AEAFC53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 Elliott Lewicki</dc:creator>
  <cp:keywords/>
  <dc:description/>
  <cp:lastModifiedBy>Patrick John Elliott Lewicki</cp:lastModifiedBy>
  <cp:revision>1</cp:revision>
  <dcterms:created xsi:type="dcterms:W3CDTF">2020-12-18T20:08:00Z</dcterms:created>
  <dcterms:modified xsi:type="dcterms:W3CDTF">2020-12-18T20:10:00Z</dcterms:modified>
</cp:coreProperties>
</file>