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F3" w:rsidRDefault="00DF36F3" w:rsidP="00DF36F3">
      <w:pPr>
        <w:pStyle w:val="Heading1"/>
        <w:numPr>
          <w:ilvl w:val="0"/>
          <w:numId w:val="0"/>
        </w:numPr>
        <w:ind w:left="720" w:hanging="720"/>
        <w:rPr>
          <w:color w:val="000000"/>
        </w:rPr>
      </w:pPr>
      <w:bookmarkStart w:id="0" w:name="_GoBack"/>
      <w:bookmarkEnd w:id="0"/>
      <w:r>
        <w:rPr>
          <w:color w:val="000000"/>
        </w:rPr>
        <w:t>Supplementary Material</w:t>
      </w:r>
    </w:p>
    <w:p w:rsidR="00DF36F3" w:rsidRDefault="00DF36F3" w:rsidP="00DF36F3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S1 Table. List of ESMs with daily data available and better comparative metrics</w:t>
      </w:r>
    </w:p>
    <w:p w:rsidR="00DF36F3" w:rsidRDefault="00DF36F3" w:rsidP="00DF36F3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S2 Table. Excel calculator for solar radiation and </w:t>
      </w:r>
      <w:proofErr w:type="spellStart"/>
      <w:r>
        <w:rPr>
          <w:color w:val="000000"/>
        </w:rPr>
        <w:t>vapour</w:t>
      </w:r>
      <w:proofErr w:type="spellEnd"/>
      <w:r>
        <w:rPr>
          <w:color w:val="000000"/>
        </w:rPr>
        <w:t xml:space="preserve"> pressure</w:t>
      </w:r>
    </w:p>
    <w:p w:rsidR="00DF36F3" w:rsidRDefault="00DF36F3" w:rsidP="00DF36F3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S1 Figure. Land cover change of built up area in Medan, Denpasar, and Surabaya</w:t>
      </w:r>
    </w:p>
    <w:p w:rsidR="00DF36F3" w:rsidRDefault="00DF36F3" w:rsidP="00DF36F3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S2 Figure. Change in future UTCI under LC scenario in Surabaya</w:t>
      </w:r>
    </w:p>
    <w:p w:rsidR="00652F4B" w:rsidRDefault="00652F4B"/>
    <w:sectPr w:rsidR="0065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21A4"/>
    <w:multiLevelType w:val="multilevel"/>
    <w:tmpl w:val="B470A6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147948"/>
    <w:multiLevelType w:val="multilevel"/>
    <w:tmpl w:val="28A0DEC4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lowerRoman"/>
      <w:lvlText w:val="%6."/>
      <w:lvlJc w:val="righ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lowerLetter"/>
      <w:lvlText w:val="%8."/>
      <w:lvlJc w:val="left"/>
      <w:pPr>
        <w:ind w:left="567" w:hanging="567"/>
      </w:pPr>
    </w:lvl>
    <w:lvl w:ilvl="8">
      <w:start w:val="1"/>
      <w:numFmt w:val="lowerRoman"/>
      <w:lvlText w:val="%9."/>
      <w:lvlJc w:val="right"/>
      <w:pPr>
        <w:ind w:left="567" w:hanging="56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F3"/>
    <w:rsid w:val="00652F4B"/>
    <w:rsid w:val="00D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C1EA"/>
  <w15:chartTrackingRefBased/>
  <w15:docId w15:val="{11B13DD0-9CD6-457D-BFFA-C1611DB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F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F36F3"/>
    <w:pPr>
      <w:numPr>
        <w:numId w:val="2"/>
      </w:numPr>
      <w:spacing w:before="240"/>
      <w:contextualSpacing w:val="0"/>
      <w:outlineLvl w:val="0"/>
    </w:pPr>
    <w:rPr>
      <w:rFonts w:eastAsia="Cambria"/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F36F3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F36F3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F36F3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F36F3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F36F3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DF36F3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DF36F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DF36F3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DF36F3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F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tiwi</dc:creator>
  <cp:keywords/>
  <dc:description/>
  <cp:lastModifiedBy>tiwi</cp:lastModifiedBy>
  <cp:revision>1</cp:revision>
  <dcterms:created xsi:type="dcterms:W3CDTF">2021-04-27T02:28:00Z</dcterms:created>
  <dcterms:modified xsi:type="dcterms:W3CDTF">2021-04-27T02:38:00Z</dcterms:modified>
</cp:coreProperties>
</file>