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69B23" w14:textId="59B1E05A" w:rsidR="00E631C1" w:rsidRDefault="00654E8F" w:rsidP="00E631C1">
      <w:pPr>
        <w:pStyle w:val="SupplementaryMaterial"/>
      </w:pPr>
      <w:r w:rsidRPr="001549D3">
        <w:t>Supplementary Material</w:t>
      </w:r>
      <w:bookmarkStart w:id="0" w:name="_Toc347762802"/>
      <w:bookmarkStart w:id="1" w:name="_Toc477947539"/>
      <w:bookmarkStart w:id="2" w:name="_Hlk34200239"/>
    </w:p>
    <w:p w14:paraId="17F8BD0E" w14:textId="77777777" w:rsidR="00E631C1" w:rsidRPr="00E631C1" w:rsidRDefault="00E631C1" w:rsidP="00E631C1">
      <w:pPr>
        <w:pStyle w:val="Title"/>
      </w:pPr>
    </w:p>
    <w:p w14:paraId="3A8A8AB2" w14:textId="77777777" w:rsidR="00E631C1" w:rsidRDefault="00E631C1" w:rsidP="00E631C1">
      <w:pPr>
        <w:pStyle w:val="Heading1"/>
      </w:pPr>
      <w:r w:rsidRPr="005E0D36">
        <w:t>Supplemental Methods</w:t>
      </w:r>
    </w:p>
    <w:p w14:paraId="6FF7A79A" w14:textId="77777777" w:rsidR="00E631C1" w:rsidRPr="003F402C" w:rsidRDefault="00E631C1" w:rsidP="00E631C1">
      <w:pPr>
        <w:spacing w:line="360" w:lineRule="auto"/>
      </w:pPr>
    </w:p>
    <w:p w14:paraId="0AE5B017" w14:textId="77777777" w:rsidR="00E631C1" w:rsidRPr="005E0D36" w:rsidRDefault="00E631C1" w:rsidP="00E631C1">
      <w:pPr>
        <w:spacing w:line="360" w:lineRule="auto"/>
        <w:rPr>
          <w:rFonts w:cstheme="minorHAnsi"/>
          <w:b/>
        </w:rPr>
      </w:pPr>
      <w:r w:rsidRPr="005E0D36">
        <w:rPr>
          <w:rFonts w:cstheme="minorHAnsi"/>
          <w:b/>
        </w:rPr>
        <w:t>List of</w:t>
      </w:r>
      <w:r w:rsidRPr="005E0D36">
        <w:rPr>
          <w:rFonts w:cstheme="minorHAnsi"/>
          <w:b/>
          <w:spacing w:val="-8"/>
        </w:rPr>
        <w:t xml:space="preserve"> </w:t>
      </w:r>
      <w:r w:rsidRPr="005E0D36">
        <w:rPr>
          <w:rFonts w:cstheme="minorHAnsi"/>
          <w:b/>
        </w:rPr>
        <w:t>abbreviations</w:t>
      </w:r>
      <w:bookmarkEnd w:id="0"/>
      <w:bookmarkEnd w:id="1"/>
    </w:p>
    <w:tbl>
      <w:tblPr>
        <w:tblW w:w="0" w:type="auto"/>
        <w:tblInd w:w="118" w:type="dxa"/>
        <w:tblBorders>
          <w:top w:val="single" w:sz="16" w:space="0" w:color="4F81BC"/>
          <w:left w:val="single" w:sz="16" w:space="0" w:color="4F81BC"/>
          <w:bottom w:val="single" w:sz="16" w:space="0" w:color="4F81BC"/>
          <w:right w:val="single" w:sz="16" w:space="0" w:color="4F81BC"/>
          <w:insideH w:val="single" w:sz="16" w:space="0" w:color="4F81BC"/>
          <w:insideV w:val="single" w:sz="16" w:space="0" w:color="4F81BC"/>
        </w:tblBorders>
        <w:tblLayout w:type="fixed"/>
        <w:tblCellMar>
          <w:left w:w="0" w:type="dxa"/>
          <w:right w:w="0" w:type="dxa"/>
        </w:tblCellMar>
        <w:tblLook w:val="01E0" w:firstRow="1" w:lastRow="1" w:firstColumn="1" w:lastColumn="1" w:noHBand="0" w:noVBand="0"/>
      </w:tblPr>
      <w:tblGrid>
        <w:gridCol w:w="1762"/>
        <w:gridCol w:w="5514"/>
      </w:tblGrid>
      <w:tr w:rsidR="00E631C1" w:rsidRPr="005E0D36" w14:paraId="23F3825F" w14:textId="77777777" w:rsidTr="001D60BD">
        <w:trPr>
          <w:trHeight w:hRule="exact" w:val="422"/>
        </w:trPr>
        <w:tc>
          <w:tcPr>
            <w:tcW w:w="1762" w:type="dxa"/>
          </w:tcPr>
          <w:p w14:paraId="28A1209F" w14:textId="77777777" w:rsidR="00E631C1" w:rsidRPr="005E0D36" w:rsidRDefault="00E631C1" w:rsidP="001D60BD">
            <w:pPr>
              <w:spacing w:line="360" w:lineRule="auto"/>
              <w:rPr>
                <w:rFonts w:cstheme="minorHAnsi"/>
                <w:b/>
              </w:rPr>
            </w:pPr>
            <w:r w:rsidRPr="005E0D36">
              <w:rPr>
                <w:rFonts w:cstheme="minorHAnsi"/>
                <w:b/>
              </w:rPr>
              <w:t>Abbreviation</w:t>
            </w:r>
          </w:p>
        </w:tc>
        <w:tc>
          <w:tcPr>
            <w:tcW w:w="5514" w:type="dxa"/>
          </w:tcPr>
          <w:p w14:paraId="486D4B6D" w14:textId="77777777" w:rsidR="00E631C1" w:rsidRPr="005E0D36" w:rsidRDefault="00E631C1" w:rsidP="001D60BD">
            <w:pPr>
              <w:spacing w:line="360" w:lineRule="auto"/>
              <w:rPr>
                <w:rFonts w:cstheme="minorHAnsi"/>
                <w:b/>
              </w:rPr>
            </w:pPr>
            <w:r w:rsidRPr="005E0D36">
              <w:rPr>
                <w:rFonts w:cstheme="minorHAnsi"/>
                <w:b/>
              </w:rPr>
              <w:t>Meaning</w:t>
            </w:r>
          </w:p>
        </w:tc>
      </w:tr>
      <w:tr w:rsidR="00E631C1" w:rsidRPr="005E0D36" w14:paraId="6BD139B9" w14:textId="77777777" w:rsidTr="001D60BD">
        <w:trPr>
          <w:trHeight w:hRule="exact" w:val="348"/>
        </w:trPr>
        <w:tc>
          <w:tcPr>
            <w:tcW w:w="1762" w:type="dxa"/>
            <w:tcBorders>
              <w:top w:val="single" w:sz="4" w:space="0" w:color="4F81BC"/>
              <w:bottom w:val="single" w:sz="4" w:space="0" w:color="4F81BC"/>
            </w:tcBorders>
          </w:tcPr>
          <w:p w14:paraId="4FDD2DF5" w14:textId="77777777" w:rsidR="00E631C1" w:rsidRPr="005E0D36" w:rsidRDefault="00E631C1" w:rsidP="001D60BD">
            <w:pPr>
              <w:spacing w:line="360" w:lineRule="auto"/>
              <w:rPr>
                <w:rFonts w:cstheme="minorHAnsi"/>
                <w:b/>
              </w:rPr>
            </w:pPr>
            <w:r w:rsidRPr="005E0D36">
              <w:rPr>
                <w:rFonts w:cstheme="minorHAnsi"/>
                <w:b/>
              </w:rPr>
              <w:t>APC</w:t>
            </w:r>
          </w:p>
        </w:tc>
        <w:tc>
          <w:tcPr>
            <w:tcW w:w="5514" w:type="dxa"/>
            <w:tcBorders>
              <w:top w:val="single" w:sz="4" w:space="0" w:color="4F81BC"/>
              <w:bottom w:val="single" w:sz="4" w:space="0" w:color="4F81BC"/>
            </w:tcBorders>
          </w:tcPr>
          <w:p w14:paraId="7338F9BA" w14:textId="77777777" w:rsidR="00E631C1" w:rsidRPr="005E0D36" w:rsidRDefault="00E631C1" w:rsidP="001D60BD">
            <w:pPr>
              <w:spacing w:line="360" w:lineRule="auto"/>
              <w:rPr>
                <w:rFonts w:cstheme="minorHAnsi"/>
              </w:rPr>
            </w:pPr>
            <w:r w:rsidRPr="005E0D36">
              <w:rPr>
                <w:rFonts w:cstheme="minorHAnsi"/>
              </w:rPr>
              <w:t>Allophycocyanin</w:t>
            </w:r>
          </w:p>
        </w:tc>
      </w:tr>
      <w:tr w:rsidR="00E631C1" w:rsidRPr="005E0D36" w14:paraId="58A32DEB" w14:textId="77777777" w:rsidTr="001D60BD">
        <w:trPr>
          <w:trHeight w:hRule="exact" w:val="348"/>
        </w:trPr>
        <w:tc>
          <w:tcPr>
            <w:tcW w:w="1762" w:type="dxa"/>
            <w:tcBorders>
              <w:top w:val="single" w:sz="4" w:space="0" w:color="4F81BC"/>
              <w:bottom w:val="single" w:sz="4" w:space="0" w:color="4F81BC"/>
            </w:tcBorders>
          </w:tcPr>
          <w:p w14:paraId="54A05070" w14:textId="77777777" w:rsidR="00E631C1" w:rsidRPr="005E0D36" w:rsidRDefault="00E631C1" w:rsidP="001D60BD">
            <w:pPr>
              <w:spacing w:line="360" w:lineRule="auto"/>
              <w:rPr>
                <w:rFonts w:cstheme="minorHAnsi"/>
                <w:b/>
              </w:rPr>
            </w:pPr>
            <w:r w:rsidRPr="005E0D36">
              <w:rPr>
                <w:rFonts w:cstheme="minorHAnsi"/>
                <w:b/>
              </w:rPr>
              <w:t>BD</w:t>
            </w:r>
          </w:p>
        </w:tc>
        <w:tc>
          <w:tcPr>
            <w:tcW w:w="5514" w:type="dxa"/>
            <w:tcBorders>
              <w:top w:val="single" w:sz="4" w:space="0" w:color="4F81BC"/>
              <w:bottom w:val="single" w:sz="4" w:space="0" w:color="4F81BC"/>
            </w:tcBorders>
          </w:tcPr>
          <w:p w14:paraId="253AB7A0" w14:textId="77777777" w:rsidR="00E631C1" w:rsidRPr="005E0D36" w:rsidRDefault="00E631C1" w:rsidP="001D60BD">
            <w:pPr>
              <w:spacing w:line="360" w:lineRule="auto"/>
              <w:rPr>
                <w:rFonts w:cstheme="minorHAnsi"/>
              </w:rPr>
            </w:pPr>
            <w:r w:rsidRPr="005E0D36">
              <w:rPr>
                <w:rFonts w:cstheme="minorHAnsi"/>
              </w:rPr>
              <w:t xml:space="preserve">Becton, </w:t>
            </w:r>
            <w:proofErr w:type="gramStart"/>
            <w:r w:rsidRPr="005E0D36">
              <w:rPr>
                <w:rFonts w:cstheme="minorHAnsi"/>
              </w:rPr>
              <w:t>Dickinson</w:t>
            </w:r>
            <w:proofErr w:type="gramEnd"/>
            <w:r w:rsidRPr="005E0D36">
              <w:rPr>
                <w:rFonts w:cstheme="minorHAnsi"/>
              </w:rPr>
              <w:t xml:space="preserve"> and Company</w:t>
            </w:r>
          </w:p>
        </w:tc>
      </w:tr>
      <w:tr w:rsidR="00E631C1" w:rsidRPr="005E0D36" w14:paraId="222D9502" w14:textId="77777777" w:rsidTr="001D60BD">
        <w:trPr>
          <w:trHeight w:hRule="exact" w:val="348"/>
        </w:trPr>
        <w:tc>
          <w:tcPr>
            <w:tcW w:w="1762" w:type="dxa"/>
            <w:tcBorders>
              <w:top w:val="single" w:sz="4" w:space="0" w:color="4F81BC"/>
              <w:bottom w:val="single" w:sz="4" w:space="0" w:color="4F81BC"/>
            </w:tcBorders>
          </w:tcPr>
          <w:p w14:paraId="07258470" w14:textId="77777777" w:rsidR="00E631C1" w:rsidRPr="005E0D36" w:rsidRDefault="00E631C1" w:rsidP="001D60BD">
            <w:pPr>
              <w:spacing w:line="360" w:lineRule="auto"/>
              <w:rPr>
                <w:rFonts w:cstheme="minorHAnsi"/>
                <w:b/>
              </w:rPr>
            </w:pPr>
            <w:r>
              <w:rPr>
                <w:rFonts w:cstheme="minorHAnsi"/>
                <w:b/>
              </w:rPr>
              <w:t>CAPRI</w:t>
            </w:r>
          </w:p>
        </w:tc>
        <w:tc>
          <w:tcPr>
            <w:tcW w:w="5514" w:type="dxa"/>
            <w:tcBorders>
              <w:top w:val="single" w:sz="4" w:space="0" w:color="4F81BC"/>
              <w:bottom w:val="single" w:sz="4" w:space="0" w:color="4F81BC"/>
            </w:tcBorders>
          </w:tcPr>
          <w:p w14:paraId="45567E06" w14:textId="77777777" w:rsidR="00E631C1" w:rsidRPr="005E0D36" w:rsidRDefault="00E631C1" w:rsidP="001D60BD">
            <w:pPr>
              <w:spacing w:line="360" w:lineRule="auto"/>
              <w:rPr>
                <w:rFonts w:cstheme="minorHAnsi"/>
              </w:rPr>
            </w:pPr>
            <w:r>
              <w:rPr>
                <w:rFonts w:cstheme="minorHAnsi"/>
              </w:rPr>
              <w:t>Ciclosporin to reduce reperfusion injury in primary PCI</w:t>
            </w:r>
          </w:p>
        </w:tc>
      </w:tr>
      <w:tr w:rsidR="00E631C1" w:rsidRPr="005E0D36" w14:paraId="57826A40" w14:textId="77777777" w:rsidTr="001D60BD">
        <w:trPr>
          <w:trHeight w:hRule="exact" w:val="349"/>
        </w:trPr>
        <w:tc>
          <w:tcPr>
            <w:tcW w:w="1762" w:type="dxa"/>
            <w:tcBorders>
              <w:top w:val="single" w:sz="4" w:space="0" w:color="4F81BC"/>
              <w:bottom w:val="single" w:sz="4" w:space="0" w:color="4F81BC"/>
            </w:tcBorders>
          </w:tcPr>
          <w:p w14:paraId="49BA259F" w14:textId="77777777" w:rsidR="00E631C1" w:rsidRPr="005E0D36" w:rsidRDefault="00E631C1" w:rsidP="001D60BD">
            <w:pPr>
              <w:spacing w:line="360" w:lineRule="auto"/>
              <w:rPr>
                <w:rFonts w:cstheme="minorHAnsi"/>
                <w:b/>
              </w:rPr>
            </w:pPr>
            <w:r w:rsidRPr="005E0D36">
              <w:rPr>
                <w:rFonts w:cstheme="minorHAnsi"/>
                <w:b/>
              </w:rPr>
              <w:t>CCR7</w:t>
            </w:r>
          </w:p>
        </w:tc>
        <w:tc>
          <w:tcPr>
            <w:tcW w:w="5514" w:type="dxa"/>
            <w:tcBorders>
              <w:top w:val="single" w:sz="4" w:space="0" w:color="4F81BC"/>
              <w:bottom w:val="single" w:sz="4" w:space="0" w:color="4F81BC"/>
            </w:tcBorders>
          </w:tcPr>
          <w:p w14:paraId="054231F0" w14:textId="77777777" w:rsidR="00E631C1" w:rsidRPr="005E0D36" w:rsidRDefault="00E631C1" w:rsidP="001D60BD">
            <w:pPr>
              <w:spacing w:line="360" w:lineRule="auto"/>
              <w:rPr>
                <w:rFonts w:cstheme="minorHAnsi"/>
              </w:rPr>
            </w:pPr>
            <w:r w:rsidRPr="005E0D36">
              <w:rPr>
                <w:rFonts w:cstheme="minorHAnsi"/>
              </w:rPr>
              <w:t>CD197</w:t>
            </w:r>
          </w:p>
        </w:tc>
      </w:tr>
      <w:tr w:rsidR="00E631C1" w:rsidRPr="005E0D36" w14:paraId="43F84DA0" w14:textId="77777777" w:rsidTr="001D60BD">
        <w:trPr>
          <w:trHeight w:hRule="exact" w:val="348"/>
        </w:trPr>
        <w:tc>
          <w:tcPr>
            <w:tcW w:w="1762" w:type="dxa"/>
            <w:tcBorders>
              <w:top w:val="single" w:sz="4" w:space="0" w:color="4F81BC"/>
              <w:bottom w:val="single" w:sz="4" w:space="0" w:color="4F81BC"/>
            </w:tcBorders>
          </w:tcPr>
          <w:p w14:paraId="4132FD94" w14:textId="77777777" w:rsidR="00E631C1" w:rsidRPr="005E0D36" w:rsidRDefault="00E631C1" w:rsidP="001D60BD">
            <w:pPr>
              <w:spacing w:line="360" w:lineRule="auto"/>
              <w:rPr>
                <w:rFonts w:cstheme="minorHAnsi"/>
                <w:b/>
              </w:rPr>
            </w:pPr>
            <w:r w:rsidRPr="005E0D36">
              <w:rPr>
                <w:rFonts w:cstheme="minorHAnsi"/>
                <w:b/>
              </w:rPr>
              <w:t>CD</w:t>
            </w:r>
          </w:p>
        </w:tc>
        <w:tc>
          <w:tcPr>
            <w:tcW w:w="5514" w:type="dxa"/>
            <w:tcBorders>
              <w:top w:val="single" w:sz="4" w:space="0" w:color="4F81BC"/>
              <w:bottom w:val="single" w:sz="4" w:space="0" w:color="4F81BC"/>
            </w:tcBorders>
          </w:tcPr>
          <w:p w14:paraId="5C36F8EC" w14:textId="77777777" w:rsidR="00E631C1" w:rsidRPr="005E0D36" w:rsidRDefault="00E631C1" w:rsidP="001D60BD">
            <w:pPr>
              <w:spacing w:line="360" w:lineRule="auto"/>
              <w:rPr>
                <w:rFonts w:cstheme="minorHAnsi"/>
              </w:rPr>
            </w:pPr>
            <w:r w:rsidRPr="005E0D36">
              <w:rPr>
                <w:rFonts w:cstheme="minorHAnsi"/>
              </w:rPr>
              <w:t>Cluster of differentiation</w:t>
            </w:r>
          </w:p>
        </w:tc>
      </w:tr>
      <w:tr w:rsidR="00E631C1" w:rsidRPr="005E0D36" w14:paraId="4C9A7C33" w14:textId="77777777" w:rsidTr="001D60BD">
        <w:trPr>
          <w:trHeight w:hRule="exact" w:val="348"/>
        </w:trPr>
        <w:tc>
          <w:tcPr>
            <w:tcW w:w="1762" w:type="dxa"/>
            <w:tcBorders>
              <w:top w:val="single" w:sz="4" w:space="0" w:color="4F81BC"/>
              <w:bottom w:val="single" w:sz="4" w:space="0" w:color="4F81BC"/>
            </w:tcBorders>
          </w:tcPr>
          <w:p w14:paraId="27C6CF70" w14:textId="77777777" w:rsidR="00E631C1" w:rsidRPr="005E0D36" w:rsidRDefault="00E631C1" w:rsidP="001D60BD">
            <w:pPr>
              <w:spacing w:line="360" w:lineRule="auto"/>
              <w:rPr>
                <w:rFonts w:cstheme="minorHAnsi"/>
                <w:b/>
              </w:rPr>
            </w:pPr>
            <w:proofErr w:type="spellStart"/>
            <w:r>
              <w:rPr>
                <w:rFonts w:cstheme="minorHAnsi"/>
                <w:b/>
              </w:rPr>
              <w:t>cMRI</w:t>
            </w:r>
            <w:proofErr w:type="spellEnd"/>
          </w:p>
        </w:tc>
        <w:tc>
          <w:tcPr>
            <w:tcW w:w="5514" w:type="dxa"/>
            <w:tcBorders>
              <w:top w:val="single" w:sz="4" w:space="0" w:color="4F81BC"/>
              <w:bottom w:val="single" w:sz="4" w:space="0" w:color="4F81BC"/>
            </w:tcBorders>
          </w:tcPr>
          <w:p w14:paraId="1110CD23" w14:textId="77777777" w:rsidR="00E631C1" w:rsidRPr="005E0D36" w:rsidRDefault="00E631C1" w:rsidP="001D60BD">
            <w:pPr>
              <w:spacing w:line="360" w:lineRule="auto"/>
              <w:rPr>
                <w:rFonts w:cstheme="minorHAnsi"/>
              </w:rPr>
            </w:pPr>
            <w:r>
              <w:rPr>
                <w:rFonts w:cstheme="minorHAnsi"/>
              </w:rPr>
              <w:t>Cardiac magnetic resonance imaging</w:t>
            </w:r>
          </w:p>
        </w:tc>
      </w:tr>
      <w:tr w:rsidR="00E631C1" w:rsidRPr="005E0D36" w14:paraId="0AFDB997" w14:textId="77777777" w:rsidTr="001D60BD">
        <w:trPr>
          <w:trHeight w:hRule="exact" w:val="348"/>
        </w:trPr>
        <w:tc>
          <w:tcPr>
            <w:tcW w:w="1762" w:type="dxa"/>
            <w:tcBorders>
              <w:top w:val="single" w:sz="4" w:space="0" w:color="4F81BC"/>
              <w:bottom w:val="single" w:sz="4" w:space="0" w:color="4F81BC"/>
            </w:tcBorders>
          </w:tcPr>
          <w:p w14:paraId="5D9B8B1D" w14:textId="77777777" w:rsidR="00E631C1" w:rsidRPr="005E0D36" w:rsidRDefault="00E631C1" w:rsidP="001D60BD">
            <w:pPr>
              <w:spacing w:line="360" w:lineRule="auto"/>
              <w:rPr>
                <w:rFonts w:cstheme="minorHAnsi"/>
                <w:b/>
              </w:rPr>
            </w:pPr>
            <w:r w:rsidRPr="005E0D36">
              <w:rPr>
                <w:rFonts w:cstheme="minorHAnsi"/>
                <w:b/>
              </w:rPr>
              <w:t>FITC</w:t>
            </w:r>
          </w:p>
        </w:tc>
        <w:tc>
          <w:tcPr>
            <w:tcW w:w="5514" w:type="dxa"/>
            <w:tcBorders>
              <w:top w:val="single" w:sz="4" w:space="0" w:color="4F81BC"/>
              <w:bottom w:val="single" w:sz="4" w:space="0" w:color="4F81BC"/>
            </w:tcBorders>
          </w:tcPr>
          <w:p w14:paraId="3334C887" w14:textId="77777777" w:rsidR="00E631C1" w:rsidRPr="005E0D36" w:rsidRDefault="00E631C1" w:rsidP="001D60BD">
            <w:pPr>
              <w:spacing w:line="360" w:lineRule="auto"/>
              <w:rPr>
                <w:rFonts w:cstheme="minorHAnsi"/>
              </w:rPr>
            </w:pPr>
            <w:r w:rsidRPr="005E0D36">
              <w:rPr>
                <w:rFonts w:cstheme="minorHAnsi"/>
              </w:rPr>
              <w:t>Fluorescein isothiocyanate</w:t>
            </w:r>
          </w:p>
        </w:tc>
      </w:tr>
      <w:tr w:rsidR="00E631C1" w:rsidRPr="005E0D36" w14:paraId="7DDAB317" w14:textId="77777777" w:rsidTr="001D60BD">
        <w:trPr>
          <w:trHeight w:hRule="exact" w:val="348"/>
        </w:trPr>
        <w:tc>
          <w:tcPr>
            <w:tcW w:w="1762" w:type="dxa"/>
            <w:tcBorders>
              <w:top w:val="single" w:sz="4" w:space="0" w:color="4F81BC"/>
              <w:bottom w:val="single" w:sz="4" w:space="0" w:color="4F81BC"/>
            </w:tcBorders>
          </w:tcPr>
          <w:p w14:paraId="42C58177" w14:textId="77777777" w:rsidR="00E631C1" w:rsidRPr="005E0D36" w:rsidRDefault="00E631C1" w:rsidP="001D60BD">
            <w:pPr>
              <w:spacing w:line="360" w:lineRule="auto"/>
              <w:rPr>
                <w:rFonts w:cstheme="minorHAnsi"/>
                <w:b/>
              </w:rPr>
            </w:pPr>
            <w:r w:rsidRPr="005E0D36">
              <w:rPr>
                <w:rFonts w:cstheme="minorHAnsi"/>
                <w:b/>
              </w:rPr>
              <w:t>FMO</w:t>
            </w:r>
          </w:p>
        </w:tc>
        <w:tc>
          <w:tcPr>
            <w:tcW w:w="5514" w:type="dxa"/>
            <w:tcBorders>
              <w:top w:val="single" w:sz="4" w:space="0" w:color="4F81BC"/>
              <w:bottom w:val="single" w:sz="4" w:space="0" w:color="4F81BC"/>
            </w:tcBorders>
          </w:tcPr>
          <w:p w14:paraId="2E048122" w14:textId="77777777" w:rsidR="00E631C1" w:rsidRPr="005E0D36" w:rsidRDefault="00E631C1" w:rsidP="001D60BD">
            <w:pPr>
              <w:spacing w:line="360" w:lineRule="auto"/>
              <w:rPr>
                <w:rFonts w:cstheme="minorHAnsi"/>
              </w:rPr>
            </w:pPr>
            <w:r w:rsidRPr="005E0D36">
              <w:rPr>
                <w:rFonts w:cstheme="minorHAnsi"/>
              </w:rPr>
              <w:t>Fluorescence minus one</w:t>
            </w:r>
          </w:p>
        </w:tc>
      </w:tr>
      <w:tr w:rsidR="00E631C1" w:rsidRPr="005E0D36" w14:paraId="79EDF363" w14:textId="77777777" w:rsidTr="001D60BD">
        <w:trPr>
          <w:trHeight w:hRule="exact" w:val="348"/>
        </w:trPr>
        <w:tc>
          <w:tcPr>
            <w:tcW w:w="1762" w:type="dxa"/>
            <w:tcBorders>
              <w:top w:val="single" w:sz="4" w:space="0" w:color="4F81BC"/>
              <w:bottom w:val="single" w:sz="4" w:space="0" w:color="4F81BC"/>
            </w:tcBorders>
          </w:tcPr>
          <w:p w14:paraId="4A156CF8" w14:textId="77777777" w:rsidR="00E631C1" w:rsidRPr="005E0D36" w:rsidRDefault="00E631C1" w:rsidP="001D60BD">
            <w:pPr>
              <w:spacing w:line="360" w:lineRule="auto"/>
              <w:rPr>
                <w:rFonts w:cstheme="minorHAnsi"/>
                <w:b/>
              </w:rPr>
            </w:pPr>
            <w:r w:rsidRPr="005E0D36">
              <w:rPr>
                <w:rFonts w:cstheme="minorHAnsi"/>
                <w:b/>
              </w:rPr>
              <w:t>MFI</w:t>
            </w:r>
          </w:p>
        </w:tc>
        <w:tc>
          <w:tcPr>
            <w:tcW w:w="5514" w:type="dxa"/>
            <w:tcBorders>
              <w:top w:val="single" w:sz="4" w:space="0" w:color="4F81BC"/>
              <w:bottom w:val="single" w:sz="4" w:space="0" w:color="4F81BC"/>
            </w:tcBorders>
          </w:tcPr>
          <w:p w14:paraId="33024A6D" w14:textId="77777777" w:rsidR="00E631C1" w:rsidRPr="005E0D36" w:rsidRDefault="00E631C1" w:rsidP="001D60BD">
            <w:pPr>
              <w:spacing w:line="360" w:lineRule="auto"/>
              <w:rPr>
                <w:rFonts w:cstheme="minorHAnsi"/>
              </w:rPr>
            </w:pPr>
            <w:r w:rsidRPr="005E0D36">
              <w:rPr>
                <w:rFonts w:cstheme="minorHAnsi"/>
              </w:rPr>
              <w:t>Mean fluorescence intensity</w:t>
            </w:r>
          </w:p>
        </w:tc>
      </w:tr>
      <w:tr w:rsidR="00E631C1" w:rsidRPr="005E0D36" w14:paraId="2A3C515A" w14:textId="77777777" w:rsidTr="001D60BD">
        <w:trPr>
          <w:trHeight w:hRule="exact" w:val="348"/>
        </w:trPr>
        <w:tc>
          <w:tcPr>
            <w:tcW w:w="1762" w:type="dxa"/>
            <w:tcBorders>
              <w:top w:val="single" w:sz="4" w:space="0" w:color="4F81BC"/>
              <w:bottom w:val="single" w:sz="4" w:space="0" w:color="4F81BC"/>
            </w:tcBorders>
          </w:tcPr>
          <w:p w14:paraId="389F1B38" w14:textId="77777777" w:rsidR="00E631C1" w:rsidRPr="005E0D36" w:rsidRDefault="00E631C1" w:rsidP="001D60BD">
            <w:pPr>
              <w:spacing w:line="360" w:lineRule="auto"/>
              <w:rPr>
                <w:rFonts w:cstheme="minorHAnsi"/>
                <w:b/>
              </w:rPr>
            </w:pPr>
            <w:r>
              <w:rPr>
                <w:rFonts w:cstheme="minorHAnsi"/>
                <w:b/>
              </w:rPr>
              <w:t>PCI</w:t>
            </w:r>
          </w:p>
        </w:tc>
        <w:tc>
          <w:tcPr>
            <w:tcW w:w="5514" w:type="dxa"/>
            <w:tcBorders>
              <w:top w:val="single" w:sz="4" w:space="0" w:color="4F81BC"/>
              <w:bottom w:val="single" w:sz="4" w:space="0" w:color="4F81BC"/>
            </w:tcBorders>
          </w:tcPr>
          <w:p w14:paraId="4AE40FBB" w14:textId="77777777" w:rsidR="00E631C1" w:rsidRPr="005E0D36" w:rsidRDefault="00E631C1" w:rsidP="001D60BD">
            <w:pPr>
              <w:spacing w:line="360" w:lineRule="auto"/>
              <w:rPr>
                <w:rFonts w:cstheme="minorHAnsi"/>
              </w:rPr>
            </w:pPr>
            <w:r>
              <w:rPr>
                <w:rFonts w:cstheme="minorHAnsi"/>
              </w:rPr>
              <w:t>Percutaneous coronary intervention</w:t>
            </w:r>
          </w:p>
        </w:tc>
      </w:tr>
      <w:tr w:rsidR="00E631C1" w:rsidRPr="005E0D36" w14:paraId="0C8D959E" w14:textId="77777777" w:rsidTr="001D60BD">
        <w:trPr>
          <w:trHeight w:hRule="exact" w:val="348"/>
        </w:trPr>
        <w:tc>
          <w:tcPr>
            <w:tcW w:w="1762" w:type="dxa"/>
            <w:tcBorders>
              <w:top w:val="single" w:sz="4" w:space="0" w:color="4F81BC"/>
              <w:bottom w:val="single" w:sz="4" w:space="0" w:color="4F81BC"/>
            </w:tcBorders>
          </w:tcPr>
          <w:p w14:paraId="6709AA0F" w14:textId="77777777" w:rsidR="00E631C1" w:rsidRPr="005E0D36" w:rsidRDefault="00E631C1" w:rsidP="001D60BD">
            <w:pPr>
              <w:spacing w:line="360" w:lineRule="auto"/>
              <w:rPr>
                <w:rFonts w:cstheme="minorHAnsi"/>
                <w:b/>
              </w:rPr>
            </w:pPr>
            <w:r w:rsidRPr="005E0D36">
              <w:rPr>
                <w:rFonts w:cstheme="minorHAnsi"/>
                <w:b/>
              </w:rPr>
              <w:t>PE</w:t>
            </w:r>
          </w:p>
        </w:tc>
        <w:tc>
          <w:tcPr>
            <w:tcW w:w="5514" w:type="dxa"/>
            <w:tcBorders>
              <w:top w:val="single" w:sz="4" w:space="0" w:color="4F81BC"/>
              <w:bottom w:val="single" w:sz="4" w:space="0" w:color="4F81BC"/>
            </w:tcBorders>
          </w:tcPr>
          <w:p w14:paraId="78CDDC69" w14:textId="77777777" w:rsidR="00E631C1" w:rsidRPr="005E0D36" w:rsidRDefault="00E631C1" w:rsidP="001D60BD">
            <w:pPr>
              <w:spacing w:line="360" w:lineRule="auto"/>
              <w:rPr>
                <w:rFonts w:cstheme="minorHAnsi"/>
              </w:rPr>
            </w:pPr>
            <w:r w:rsidRPr="005E0D36">
              <w:rPr>
                <w:rFonts w:cstheme="minorHAnsi"/>
              </w:rPr>
              <w:t>Phycoerythrin</w:t>
            </w:r>
          </w:p>
        </w:tc>
      </w:tr>
      <w:tr w:rsidR="00E631C1" w:rsidRPr="005E0D36" w14:paraId="63922489" w14:textId="77777777" w:rsidTr="001D60BD">
        <w:trPr>
          <w:trHeight w:hRule="exact" w:val="348"/>
        </w:trPr>
        <w:tc>
          <w:tcPr>
            <w:tcW w:w="1762" w:type="dxa"/>
            <w:tcBorders>
              <w:top w:val="single" w:sz="4" w:space="0" w:color="4F81BC"/>
              <w:bottom w:val="single" w:sz="4" w:space="0" w:color="4F81BC"/>
            </w:tcBorders>
          </w:tcPr>
          <w:p w14:paraId="2EB19069" w14:textId="77777777" w:rsidR="00E631C1" w:rsidRPr="005E0D36" w:rsidRDefault="00E631C1" w:rsidP="001D60BD">
            <w:pPr>
              <w:spacing w:line="360" w:lineRule="auto"/>
              <w:rPr>
                <w:rFonts w:cstheme="minorHAnsi"/>
                <w:b/>
              </w:rPr>
            </w:pPr>
            <w:r w:rsidRPr="005E0D36">
              <w:rPr>
                <w:rFonts w:cstheme="minorHAnsi"/>
                <w:b/>
              </w:rPr>
              <w:t>STEMI</w:t>
            </w:r>
          </w:p>
        </w:tc>
        <w:tc>
          <w:tcPr>
            <w:tcW w:w="5514" w:type="dxa"/>
            <w:tcBorders>
              <w:top w:val="single" w:sz="4" w:space="0" w:color="4F81BC"/>
              <w:bottom w:val="single" w:sz="4" w:space="0" w:color="4F81BC"/>
            </w:tcBorders>
          </w:tcPr>
          <w:p w14:paraId="6CFDE6F5" w14:textId="77777777" w:rsidR="00E631C1" w:rsidRPr="005E0D36" w:rsidRDefault="00E631C1" w:rsidP="001D60BD">
            <w:pPr>
              <w:spacing w:line="360" w:lineRule="auto"/>
              <w:rPr>
                <w:rFonts w:cstheme="minorHAnsi"/>
              </w:rPr>
            </w:pPr>
            <w:r w:rsidRPr="005E0D36">
              <w:rPr>
                <w:rFonts w:cstheme="minorHAnsi"/>
              </w:rPr>
              <w:t>ST-segment elevation myocardial infarction</w:t>
            </w:r>
          </w:p>
        </w:tc>
      </w:tr>
      <w:tr w:rsidR="00E631C1" w:rsidRPr="005E0D36" w14:paraId="6516CF45" w14:textId="77777777" w:rsidTr="001D60BD">
        <w:trPr>
          <w:trHeight w:hRule="exact" w:val="348"/>
        </w:trPr>
        <w:tc>
          <w:tcPr>
            <w:tcW w:w="1762" w:type="dxa"/>
            <w:tcBorders>
              <w:top w:val="single" w:sz="4" w:space="0" w:color="4F81BC"/>
              <w:bottom w:val="single" w:sz="4" w:space="0" w:color="4F81BC"/>
            </w:tcBorders>
          </w:tcPr>
          <w:p w14:paraId="78908C62" w14:textId="77777777" w:rsidR="00E631C1" w:rsidRPr="005E0D36" w:rsidRDefault="00E631C1" w:rsidP="001D60BD">
            <w:pPr>
              <w:spacing w:line="360" w:lineRule="auto"/>
              <w:rPr>
                <w:rFonts w:cstheme="minorHAnsi"/>
                <w:b/>
              </w:rPr>
            </w:pPr>
            <w:r w:rsidRPr="005E0D36">
              <w:rPr>
                <w:rFonts w:cstheme="minorHAnsi"/>
                <w:b/>
                <w:position w:val="1"/>
              </w:rPr>
              <w:t>T</w:t>
            </w:r>
            <w:r w:rsidRPr="005E0D36">
              <w:rPr>
                <w:rFonts w:cstheme="minorHAnsi"/>
                <w:b/>
              </w:rPr>
              <w:t>CM</w:t>
            </w:r>
          </w:p>
        </w:tc>
        <w:tc>
          <w:tcPr>
            <w:tcW w:w="5514" w:type="dxa"/>
            <w:tcBorders>
              <w:top w:val="single" w:sz="4" w:space="0" w:color="4F81BC"/>
              <w:bottom w:val="single" w:sz="4" w:space="0" w:color="4F81BC"/>
            </w:tcBorders>
          </w:tcPr>
          <w:p w14:paraId="5C668C07" w14:textId="77777777" w:rsidR="00E631C1" w:rsidRPr="005E0D36" w:rsidRDefault="00E631C1" w:rsidP="001D60BD">
            <w:pPr>
              <w:spacing w:line="360" w:lineRule="auto"/>
              <w:rPr>
                <w:rFonts w:cstheme="minorHAnsi"/>
              </w:rPr>
            </w:pPr>
            <w:r w:rsidRPr="005E0D36">
              <w:rPr>
                <w:rFonts w:cstheme="minorHAnsi"/>
              </w:rPr>
              <w:t>Central memory T-cell</w:t>
            </w:r>
          </w:p>
        </w:tc>
      </w:tr>
      <w:tr w:rsidR="00E631C1" w:rsidRPr="005E0D36" w14:paraId="1D877A64" w14:textId="77777777" w:rsidTr="001D60BD">
        <w:trPr>
          <w:trHeight w:hRule="exact" w:val="348"/>
        </w:trPr>
        <w:tc>
          <w:tcPr>
            <w:tcW w:w="1762" w:type="dxa"/>
            <w:tcBorders>
              <w:top w:val="single" w:sz="4" w:space="0" w:color="4F81BC"/>
              <w:bottom w:val="single" w:sz="4" w:space="0" w:color="4F81BC"/>
            </w:tcBorders>
          </w:tcPr>
          <w:p w14:paraId="371A6508" w14:textId="77777777" w:rsidR="00E631C1" w:rsidRPr="005E0D36" w:rsidRDefault="00E631C1" w:rsidP="001D60BD">
            <w:pPr>
              <w:spacing w:line="360" w:lineRule="auto"/>
              <w:rPr>
                <w:rFonts w:cstheme="minorHAnsi"/>
                <w:b/>
              </w:rPr>
            </w:pPr>
            <w:r w:rsidRPr="005E0D36">
              <w:rPr>
                <w:rFonts w:cstheme="minorHAnsi"/>
                <w:b/>
                <w:position w:val="1"/>
              </w:rPr>
              <w:t>T</w:t>
            </w:r>
            <w:r w:rsidRPr="005E0D36">
              <w:rPr>
                <w:rFonts w:cstheme="minorHAnsi"/>
                <w:b/>
              </w:rPr>
              <w:t>EM</w:t>
            </w:r>
          </w:p>
        </w:tc>
        <w:tc>
          <w:tcPr>
            <w:tcW w:w="5514" w:type="dxa"/>
            <w:tcBorders>
              <w:top w:val="single" w:sz="4" w:space="0" w:color="4F81BC"/>
              <w:bottom w:val="single" w:sz="4" w:space="0" w:color="4F81BC"/>
            </w:tcBorders>
          </w:tcPr>
          <w:p w14:paraId="0AA2AB04" w14:textId="77777777" w:rsidR="00E631C1" w:rsidRPr="005E0D36" w:rsidRDefault="00E631C1" w:rsidP="001D60BD">
            <w:pPr>
              <w:spacing w:line="360" w:lineRule="auto"/>
              <w:rPr>
                <w:rFonts w:cstheme="minorHAnsi"/>
              </w:rPr>
            </w:pPr>
            <w:r w:rsidRPr="005E0D36">
              <w:rPr>
                <w:rFonts w:cstheme="minorHAnsi"/>
              </w:rPr>
              <w:t>Effector memory T-cell</w:t>
            </w:r>
          </w:p>
        </w:tc>
      </w:tr>
      <w:tr w:rsidR="00E631C1" w:rsidRPr="005E0D36" w14:paraId="4FD6BE88" w14:textId="77777777" w:rsidTr="001D60BD">
        <w:trPr>
          <w:trHeight w:hRule="exact" w:val="348"/>
        </w:trPr>
        <w:tc>
          <w:tcPr>
            <w:tcW w:w="1762" w:type="dxa"/>
            <w:tcBorders>
              <w:top w:val="single" w:sz="4" w:space="0" w:color="4F81BC"/>
              <w:bottom w:val="single" w:sz="4" w:space="0" w:color="4F81BC"/>
            </w:tcBorders>
          </w:tcPr>
          <w:p w14:paraId="716F222C" w14:textId="77777777" w:rsidR="00E631C1" w:rsidRPr="005E0D36" w:rsidRDefault="00E631C1" w:rsidP="001D60BD">
            <w:pPr>
              <w:spacing w:line="360" w:lineRule="auto"/>
              <w:rPr>
                <w:rFonts w:cstheme="minorHAnsi"/>
                <w:b/>
              </w:rPr>
            </w:pPr>
            <w:r w:rsidRPr="005E0D36">
              <w:rPr>
                <w:rFonts w:cstheme="minorHAnsi"/>
                <w:b/>
                <w:position w:val="1"/>
              </w:rPr>
              <w:t>T</w:t>
            </w:r>
            <w:r w:rsidRPr="005E0D36">
              <w:rPr>
                <w:rFonts w:cstheme="minorHAnsi"/>
                <w:b/>
              </w:rPr>
              <w:t>EMRA</w:t>
            </w:r>
          </w:p>
        </w:tc>
        <w:tc>
          <w:tcPr>
            <w:tcW w:w="5514" w:type="dxa"/>
            <w:tcBorders>
              <w:top w:val="single" w:sz="4" w:space="0" w:color="4F81BC"/>
              <w:bottom w:val="single" w:sz="4" w:space="0" w:color="4F81BC"/>
            </w:tcBorders>
          </w:tcPr>
          <w:p w14:paraId="4F7ED5A3" w14:textId="77777777" w:rsidR="00E631C1" w:rsidRPr="005E0D36" w:rsidRDefault="00E631C1" w:rsidP="001D60BD">
            <w:pPr>
              <w:spacing w:line="360" w:lineRule="auto"/>
              <w:rPr>
                <w:rFonts w:cstheme="minorHAnsi"/>
              </w:rPr>
            </w:pPr>
            <w:r w:rsidRPr="005E0D36">
              <w:rPr>
                <w:rFonts w:cstheme="minorHAnsi"/>
              </w:rPr>
              <w:t>CD45RA</w:t>
            </w:r>
            <w:r w:rsidRPr="005E0D36">
              <w:rPr>
                <w:rFonts w:cstheme="minorHAnsi"/>
                <w:position w:val="6"/>
              </w:rPr>
              <w:t xml:space="preserve">+ </w:t>
            </w:r>
            <w:r w:rsidRPr="005E0D36">
              <w:rPr>
                <w:rFonts w:cstheme="minorHAnsi"/>
              </w:rPr>
              <w:t>effector memory T-cell</w:t>
            </w:r>
          </w:p>
        </w:tc>
      </w:tr>
      <w:tr w:rsidR="00E631C1" w:rsidRPr="005E0D36" w14:paraId="21A170C8" w14:textId="77777777" w:rsidTr="001D60BD">
        <w:trPr>
          <w:trHeight w:hRule="exact" w:val="348"/>
        </w:trPr>
        <w:tc>
          <w:tcPr>
            <w:tcW w:w="1762" w:type="dxa"/>
            <w:tcBorders>
              <w:top w:val="single" w:sz="4" w:space="0" w:color="4F81BC"/>
              <w:bottom w:val="single" w:sz="4" w:space="0" w:color="4F81BC"/>
            </w:tcBorders>
          </w:tcPr>
          <w:p w14:paraId="7C584BF5" w14:textId="77777777" w:rsidR="00E631C1" w:rsidRPr="005E0D36" w:rsidRDefault="00E631C1" w:rsidP="001D60BD">
            <w:pPr>
              <w:spacing w:line="360" w:lineRule="auto"/>
              <w:rPr>
                <w:rFonts w:cstheme="minorHAnsi"/>
                <w:b/>
              </w:rPr>
            </w:pPr>
            <w:r w:rsidRPr="005E0D36">
              <w:rPr>
                <w:rFonts w:cstheme="minorHAnsi"/>
                <w:b/>
              </w:rPr>
              <w:t>TIMI</w:t>
            </w:r>
          </w:p>
        </w:tc>
        <w:tc>
          <w:tcPr>
            <w:tcW w:w="5514" w:type="dxa"/>
            <w:tcBorders>
              <w:top w:val="single" w:sz="4" w:space="0" w:color="4F81BC"/>
              <w:bottom w:val="single" w:sz="4" w:space="0" w:color="4F81BC"/>
            </w:tcBorders>
          </w:tcPr>
          <w:p w14:paraId="6266ED10" w14:textId="77777777" w:rsidR="00E631C1" w:rsidRPr="005E0D36" w:rsidRDefault="00E631C1" w:rsidP="001D60BD">
            <w:pPr>
              <w:spacing w:line="360" w:lineRule="auto"/>
              <w:rPr>
                <w:rFonts w:cstheme="minorHAnsi"/>
              </w:rPr>
            </w:pPr>
            <w:r w:rsidRPr="005E0D36">
              <w:rPr>
                <w:rFonts w:cstheme="minorHAnsi"/>
              </w:rPr>
              <w:t>Thrombolysis in myocardial infarction</w:t>
            </w:r>
          </w:p>
        </w:tc>
      </w:tr>
      <w:tr w:rsidR="00E631C1" w:rsidRPr="005E0D36" w14:paraId="17385028" w14:textId="77777777" w:rsidTr="001D60BD">
        <w:trPr>
          <w:trHeight w:hRule="exact" w:val="348"/>
        </w:trPr>
        <w:tc>
          <w:tcPr>
            <w:tcW w:w="1762" w:type="dxa"/>
            <w:tcBorders>
              <w:top w:val="single" w:sz="4" w:space="0" w:color="4F81BC"/>
              <w:bottom w:val="single" w:sz="4" w:space="0" w:color="4F81BC"/>
            </w:tcBorders>
          </w:tcPr>
          <w:p w14:paraId="497066B2" w14:textId="77777777" w:rsidR="00E631C1" w:rsidRPr="005E0D36" w:rsidRDefault="00E631C1" w:rsidP="001D60BD">
            <w:pPr>
              <w:spacing w:line="360" w:lineRule="auto"/>
              <w:rPr>
                <w:rFonts w:cstheme="minorHAnsi"/>
                <w:b/>
              </w:rPr>
            </w:pPr>
            <w:r w:rsidRPr="005E0D36">
              <w:rPr>
                <w:rFonts w:cstheme="minorHAnsi"/>
                <w:b/>
                <w:position w:val="1"/>
              </w:rPr>
              <w:t>T</w:t>
            </w:r>
            <w:r w:rsidRPr="005E0D36">
              <w:rPr>
                <w:rFonts w:cstheme="minorHAnsi"/>
                <w:b/>
              </w:rPr>
              <w:t>Naïve</w:t>
            </w:r>
          </w:p>
        </w:tc>
        <w:tc>
          <w:tcPr>
            <w:tcW w:w="5514" w:type="dxa"/>
            <w:tcBorders>
              <w:top w:val="single" w:sz="4" w:space="0" w:color="4F81BC"/>
              <w:bottom w:val="single" w:sz="4" w:space="0" w:color="4F81BC"/>
            </w:tcBorders>
          </w:tcPr>
          <w:p w14:paraId="7820A3C9" w14:textId="77777777" w:rsidR="00E631C1" w:rsidRPr="005E0D36" w:rsidRDefault="00E631C1" w:rsidP="001D60BD">
            <w:pPr>
              <w:spacing w:line="360" w:lineRule="auto"/>
              <w:rPr>
                <w:rFonts w:cstheme="minorHAnsi"/>
              </w:rPr>
            </w:pPr>
            <w:r w:rsidRPr="005E0D36">
              <w:rPr>
                <w:rFonts w:cstheme="minorHAnsi"/>
              </w:rPr>
              <w:t>Naïve T-cell</w:t>
            </w:r>
          </w:p>
        </w:tc>
      </w:tr>
    </w:tbl>
    <w:p w14:paraId="6667C501" w14:textId="77777777" w:rsidR="00E631C1" w:rsidRPr="005E0D36" w:rsidRDefault="00E631C1" w:rsidP="00E631C1">
      <w:pPr>
        <w:spacing w:line="360" w:lineRule="auto"/>
        <w:rPr>
          <w:rFonts w:eastAsiaTheme="majorEastAsia" w:cstheme="minorHAnsi"/>
          <w:color w:val="365F91" w:themeColor="accent1" w:themeShade="BF"/>
        </w:rPr>
      </w:pPr>
      <w:bookmarkStart w:id="3" w:name="_bookmark6"/>
      <w:bookmarkStart w:id="4" w:name="_bookmark13"/>
      <w:bookmarkStart w:id="5" w:name="_bookmark18"/>
      <w:bookmarkStart w:id="6" w:name="_bookmark21"/>
      <w:bookmarkStart w:id="7" w:name="_bookmark22"/>
      <w:bookmarkStart w:id="8" w:name="_bookmark23"/>
      <w:bookmarkStart w:id="9" w:name="_bookmark24"/>
      <w:bookmarkStart w:id="10" w:name="_bookmark25"/>
      <w:bookmarkStart w:id="11" w:name="_bookmark26"/>
      <w:bookmarkStart w:id="12" w:name="_bookmark27"/>
      <w:bookmarkStart w:id="13" w:name="_bookmark28"/>
      <w:bookmarkEnd w:id="3"/>
      <w:bookmarkEnd w:id="4"/>
      <w:bookmarkEnd w:id="5"/>
      <w:bookmarkEnd w:id="6"/>
      <w:bookmarkEnd w:id="7"/>
      <w:bookmarkEnd w:id="8"/>
      <w:bookmarkEnd w:id="9"/>
      <w:bookmarkEnd w:id="10"/>
      <w:bookmarkEnd w:id="11"/>
      <w:bookmarkEnd w:id="12"/>
      <w:bookmarkEnd w:id="13"/>
      <w:r w:rsidRPr="005E0D36">
        <w:rPr>
          <w:rFonts w:cstheme="minorHAnsi"/>
        </w:rPr>
        <w:br w:type="page"/>
      </w:r>
    </w:p>
    <w:p w14:paraId="35FD933A" w14:textId="77777777" w:rsidR="00E631C1" w:rsidRDefault="00E631C1" w:rsidP="00E631C1">
      <w:pPr>
        <w:spacing w:line="360" w:lineRule="auto"/>
        <w:rPr>
          <w:rFonts w:cstheme="minorHAnsi"/>
          <w:b/>
          <w:bCs/>
          <w:i/>
          <w:iCs/>
        </w:rPr>
      </w:pPr>
      <w:r w:rsidRPr="005E0D36">
        <w:rPr>
          <w:rFonts w:cstheme="minorHAnsi"/>
          <w:b/>
          <w:bCs/>
          <w:i/>
          <w:iCs/>
        </w:rPr>
        <w:lastRenderedPageBreak/>
        <w:t>Populations</w:t>
      </w:r>
    </w:p>
    <w:p w14:paraId="5C05E612" w14:textId="77777777" w:rsidR="00E631C1" w:rsidRPr="00780BB9" w:rsidRDefault="00E631C1" w:rsidP="00E631C1">
      <w:pPr>
        <w:spacing w:line="360" w:lineRule="auto"/>
        <w:rPr>
          <w:rFonts w:cs="Calibri"/>
        </w:rPr>
      </w:pPr>
      <w:r w:rsidRPr="00571AB8">
        <w:rPr>
          <w:rFonts w:cs="Calibri"/>
        </w:rPr>
        <w:t xml:space="preserve">We </w:t>
      </w:r>
      <w:proofErr w:type="spellStart"/>
      <w:r w:rsidRPr="00571AB8">
        <w:rPr>
          <w:rFonts w:cs="Calibri"/>
        </w:rPr>
        <w:t>analysed</w:t>
      </w:r>
      <w:proofErr w:type="spellEnd"/>
      <w:r w:rsidRPr="00571AB8">
        <w:rPr>
          <w:rFonts w:cs="Calibri"/>
        </w:rPr>
        <w:t xml:space="preserve"> several cohorts of patients in this study</w:t>
      </w:r>
      <w:r>
        <w:rPr>
          <w:rFonts w:cs="Calibri"/>
        </w:rPr>
        <w:t xml:space="preserve">, shown schematically in </w:t>
      </w:r>
      <w:r>
        <w:rPr>
          <w:rFonts w:cs="Calibri"/>
          <w:b/>
          <w:bCs/>
        </w:rPr>
        <w:t>Figure 1</w:t>
      </w:r>
      <w:r w:rsidRPr="00571AB8">
        <w:rPr>
          <w:rFonts w:cs="Calibri"/>
        </w:rPr>
        <w:t xml:space="preserve">. To investigate long-term mortality in a large cohort, we </w:t>
      </w:r>
      <w:r>
        <w:rPr>
          <w:rFonts w:cs="Calibri"/>
        </w:rPr>
        <w:t xml:space="preserve">retrospectively </w:t>
      </w:r>
      <w:proofErr w:type="spellStart"/>
      <w:r>
        <w:rPr>
          <w:rFonts w:cs="Calibri"/>
        </w:rPr>
        <w:t>analysed</w:t>
      </w:r>
      <w:proofErr w:type="spellEnd"/>
      <w:r>
        <w:rPr>
          <w:rFonts w:cs="Calibri"/>
        </w:rPr>
        <w:t xml:space="preserve"> 4874 consecutive patients presenting with STEMI, who were treated with </w:t>
      </w:r>
      <w:proofErr w:type="spellStart"/>
      <w:r>
        <w:rPr>
          <w:rFonts w:cs="Calibri"/>
        </w:rPr>
        <w:t>pPCI</w:t>
      </w:r>
      <w:proofErr w:type="spellEnd"/>
      <w:r>
        <w:rPr>
          <w:rFonts w:cs="Calibri"/>
        </w:rPr>
        <w:t xml:space="preserve"> at the Freeman Hospital, Newcastle between 2008 and 2015 (</w:t>
      </w:r>
      <w:r w:rsidRPr="00C2179F">
        <w:rPr>
          <w:rFonts w:cs="Calibri"/>
          <w:b/>
          <w:bCs/>
        </w:rPr>
        <w:t xml:space="preserve">Supplemental Table </w:t>
      </w:r>
      <w:r>
        <w:rPr>
          <w:rFonts w:cs="Calibri"/>
          <w:b/>
          <w:bCs/>
        </w:rPr>
        <w:t>3</w:t>
      </w:r>
      <w:r>
        <w:rPr>
          <w:rFonts w:cs="Calibri"/>
        </w:rPr>
        <w:t>). Admission lymphocyte counts were taken as pre-reperfusion values, as all patients have blood tests prior to reperfusion. M</w:t>
      </w:r>
      <w:r w:rsidRPr="00571AB8">
        <w:rPr>
          <w:rFonts w:cs="Calibri"/>
        </w:rPr>
        <w:t>ortality was ascertained from the Office of National Statistics</w:t>
      </w:r>
      <w:r>
        <w:rPr>
          <w:rFonts w:cs="Calibri"/>
        </w:rPr>
        <w:t xml:space="preserve"> on 20</w:t>
      </w:r>
      <w:r w:rsidRPr="00D66BBA">
        <w:rPr>
          <w:rFonts w:cs="Calibri"/>
          <w:vertAlign w:val="superscript"/>
        </w:rPr>
        <w:t>th</w:t>
      </w:r>
      <w:r>
        <w:rPr>
          <w:rFonts w:cs="Calibri"/>
        </w:rPr>
        <w:t xml:space="preserve"> June 2016. As this is a cohort of all </w:t>
      </w:r>
      <w:proofErr w:type="spellStart"/>
      <w:r>
        <w:rPr>
          <w:rFonts w:cs="Calibri"/>
        </w:rPr>
        <w:t>pPCI</w:t>
      </w:r>
      <w:proofErr w:type="spellEnd"/>
      <w:r>
        <w:rPr>
          <w:rFonts w:cs="Calibri"/>
        </w:rPr>
        <w:t xml:space="preserve"> patients in our </w:t>
      </w:r>
      <w:proofErr w:type="spellStart"/>
      <w:r>
        <w:rPr>
          <w:rFonts w:cs="Calibri"/>
        </w:rPr>
        <w:t>centre</w:t>
      </w:r>
      <w:proofErr w:type="spellEnd"/>
      <w:r>
        <w:rPr>
          <w:rFonts w:cs="Calibri"/>
        </w:rPr>
        <w:t xml:space="preserve"> over a long period, STEMI patients recruited to other cohorts </w:t>
      </w:r>
      <w:proofErr w:type="spellStart"/>
      <w:r>
        <w:rPr>
          <w:rFonts w:cs="Calibri"/>
        </w:rPr>
        <w:t>analysed</w:t>
      </w:r>
      <w:proofErr w:type="spellEnd"/>
      <w:r>
        <w:rPr>
          <w:rFonts w:cs="Calibri"/>
        </w:rPr>
        <w:t xml:space="preserve"> in this manuscript will usually also be included in this retrospective analysis, </w:t>
      </w:r>
      <w:proofErr w:type="gramStart"/>
      <w:r>
        <w:rPr>
          <w:rFonts w:cs="Calibri"/>
        </w:rPr>
        <w:t>with the exception of</w:t>
      </w:r>
      <w:proofErr w:type="gramEnd"/>
      <w:r>
        <w:rPr>
          <w:rFonts w:cs="Calibri"/>
        </w:rPr>
        <w:t xml:space="preserve"> the </w:t>
      </w:r>
      <w:r>
        <w:rPr>
          <w:rFonts w:cs="Calibri"/>
          <w:i/>
          <w:iCs/>
        </w:rPr>
        <w:t>TACTIC</w:t>
      </w:r>
      <w:r>
        <w:rPr>
          <w:rFonts w:cs="Calibri"/>
        </w:rPr>
        <w:t xml:space="preserve"> trial (recruitment started after 2015). </w:t>
      </w:r>
    </w:p>
    <w:p w14:paraId="69581DBF" w14:textId="77777777" w:rsidR="00E631C1" w:rsidRDefault="00E631C1" w:rsidP="00E631C1">
      <w:pPr>
        <w:spacing w:line="360" w:lineRule="auto"/>
        <w:rPr>
          <w:rFonts w:cs="Calibri"/>
        </w:rPr>
      </w:pPr>
      <w:r w:rsidRPr="00571AB8">
        <w:rPr>
          <w:rFonts w:cs="Calibri"/>
        </w:rPr>
        <w:t xml:space="preserve">The </w:t>
      </w:r>
      <w:proofErr w:type="gramStart"/>
      <w:r w:rsidRPr="00571AB8">
        <w:rPr>
          <w:rFonts w:cs="Calibri"/>
        </w:rPr>
        <w:t>principle</w:t>
      </w:r>
      <w:proofErr w:type="gramEnd"/>
      <w:r w:rsidRPr="00571AB8">
        <w:rPr>
          <w:rFonts w:cs="Calibri"/>
        </w:rPr>
        <w:t xml:space="preserve"> cohort for</w:t>
      </w:r>
      <w:r>
        <w:rPr>
          <w:rFonts w:cs="Calibri"/>
        </w:rPr>
        <w:t xml:space="preserve"> detailed</w:t>
      </w:r>
      <w:r w:rsidRPr="00571AB8">
        <w:rPr>
          <w:rFonts w:cs="Calibri"/>
        </w:rPr>
        <w:t xml:space="preserve"> lymphocyte</w:t>
      </w:r>
      <w:r>
        <w:rPr>
          <w:rFonts w:cs="Calibri"/>
        </w:rPr>
        <w:t xml:space="preserve">/ </w:t>
      </w:r>
      <w:r w:rsidRPr="005F4AD8">
        <w:rPr>
          <w:rFonts w:cs="Calibri"/>
        </w:rPr>
        <w:t>CX</w:t>
      </w:r>
      <w:r w:rsidRPr="005F4AD8">
        <w:rPr>
          <w:rFonts w:cs="Calibri"/>
          <w:vertAlign w:val="subscript"/>
        </w:rPr>
        <w:t>3</w:t>
      </w:r>
      <w:r w:rsidRPr="005F4AD8">
        <w:rPr>
          <w:rFonts w:cs="Calibri"/>
        </w:rPr>
        <w:t>CR1</w:t>
      </w:r>
      <w:r w:rsidRPr="00571AB8">
        <w:rPr>
          <w:rFonts w:cs="Calibri"/>
        </w:rPr>
        <w:t xml:space="preserve"> analysis was 52 STEMI patients </w:t>
      </w:r>
      <w:r>
        <w:rPr>
          <w:rFonts w:cs="Calibri"/>
        </w:rPr>
        <w:t xml:space="preserve">who we </w:t>
      </w:r>
      <w:r w:rsidRPr="00571AB8">
        <w:rPr>
          <w:rFonts w:cs="Calibri"/>
        </w:rPr>
        <w:t>recruited</w:t>
      </w:r>
      <w:r>
        <w:rPr>
          <w:rFonts w:cs="Calibri"/>
        </w:rPr>
        <w:t xml:space="preserve"> </w:t>
      </w:r>
      <w:r w:rsidRPr="00571AB8">
        <w:rPr>
          <w:rFonts w:cs="Calibri"/>
        </w:rPr>
        <w:t xml:space="preserve">for </w:t>
      </w:r>
      <w:r>
        <w:rPr>
          <w:rFonts w:cs="Calibri"/>
        </w:rPr>
        <w:t xml:space="preserve">the </w:t>
      </w:r>
      <w:r w:rsidRPr="007F51A1">
        <w:rPr>
          <w:rFonts w:cs="Calibri"/>
          <w:i/>
          <w:iCs/>
        </w:rPr>
        <w:t>CAPRI</w:t>
      </w:r>
      <w:r w:rsidRPr="00571AB8">
        <w:rPr>
          <w:rFonts w:cs="Calibri"/>
        </w:rPr>
        <w:t xml:space="preserve"> study in 2015/16</w:t>
      </w:r>
      <w:r>
        <w:rPr>
          <w:rFonts w:cs="Calibri"/>
        </w:rPr>
        <w:t xml:space="preserve"> (</w:t>
      </w:r>
      <w:r w:rsidRPr="00C2179F">
        <w:rPr>
          <w:rFonts w:cs="Calibri"/>
          <w:b/>
          <w:bCs/>
        </w:rPr>
        <w:t>Table 1</w:t>
      </w:r>
      <w:r>
        <w:rPr>
          <w:rFonts w:cs="Calibri"/>
        </w:rPr>
        <w:t xml:space="preserve">). </w:t>
      </w:r>
      <w:r w:rsidRPr="00571AB8">
        <w:rPr>
          <w:rFonts w:cs="Calibri"/>
        </w:rPr>
        <w:t>These patients were</w:t>
      </w:r>
      <w:r>
        <w:rPr>
          <w:rFonts w:cs="Calibri"/>
        </w:rPr>
        <w:t xml:space="preserve"> treated with </w:t>
      </w:r>
      <w:proofErr w:type="spellStart"/>
      <w:r>
        <w:rPr>
          <w:rFonts w:cs="Calibri"/>
        </w:rPr>
        <w:t>pPCI</w:t>
      </w:r>
      <w:proofErr w:type="spellEnd"/>
      <w:r>
        <w:rPr>
          <w:rFonts w:cs="Calibri"/>
        </w:rPr>
        <w:t xml:space="preserve"> and standard care, and were</w:t>
      </w:r>
      <w:r w:rsidRPr="00571AB8">
        <w:rPr>
          <w:rFonts w:cs="Calibri"/>
        </w:rPr>
        <w:t xml:space="preserve"> </w:t>
      </w:r>
      <w:proofErr w:type="spellStart"/>
      <w:r w:rsidRPr="00571AB8">
        <w:rPr>
          <w:rFonts w:cs="Calibri"/>
        </w:rPr>
        <w:t>randomised</w:t>
      </w:r>
      <w:proofErr w:type="spellEnd"/>
      <w:r w:rsidRPr="00571AB8">
        <w:rPr>
          <w:rFonts w:cs="Calibri"/>
        </w:rPr>
        <w:t xml:space="preserve"> to receive </w:t>
      </w:r>
      <w:r>
        <w:rPr>
          <w:rFonts w:cs="Calibri"/>
        </w:rPr>
        <w:t xml:space="preserve">an intravenous bolus of </w:t>
      </w:r>
      <w:r w:rsidRPr="00571AB8">
        <w:rPr>
          <w:rFonts w:cs="Calibri"/>
        </w:rPr>
        <w:t>either ciclosporin</w:t>
      </w:r>
      <w:r>
        <w:rPr>
          <w:rFonts w:cs="Calibri"/>
        </w:rPr>
        <w:t xml:space="preserve"> (n=26</w:t>
      </w:r>
      <w:proofErr w:type="gramStart"/>
      <w:r>
        <w:rPr>
          <w:rFonts w:cs="Calibri"/>
        </w:rPr>
        <w:t xml:space="preserve">) </w:t>
      </w:r>
      <w:r w:rsidRPr="00571AB8">
        <w:rPr>
          <w:rFonts w:cs="Calibri"/>
        </w:rPr>
        <w:t xml:space="preserve"> or</w:t>
      </w:r>
      <w:proofErr w:type="gramEnd"/>
      <w:r w:rsidRPr="00571AB8">
        <w:rPr>
          <w:rFonts w:cs="Calibri"/>
        </w:rPr>
        <w:t xml:space="preserve"> placebo</w:t>
      </w:r>
      <w:r>
        <w:rPr>
          <w:rFonts w:cs="Calibri"/>
        </w:rPr>
        <w:t xml:space="preserve"> (n=26) immediately prior to reperfusion,</w:t>
      </w:r>
      <w:r w:rsidRPr="00571AB8">
        <w:rPr>
          <w:rFonts w:cs="Calibri"/>
        </w:rPr>
        <w:t xml:space="preserve"> and had </w:t>
      </w:r>
      <w:r>
        <w:rPr>
          <w:rFonts w:cs="Calibri"/>
        </w:rPr>
        <w:t xml:space="preserve">arterial </w:t>
      </w:r>
      <w:r w:rsidRPr="00571AB8">
        <w:rPr>
          <w:rFonts w:cs="Calibri"/>
        </w:rPr>
        <w:t>blood samples taken prior to reperfusion</w:t>
      </w:r>
      <w:r>
        <w:rPr>
          <w:rFonts w:cs="Calibri"/>
        </w:rPr>
        <w:t xml:space="preserve"> and</w:t>
      </w:r>
      <w:r w:rsidRPr="00571AB8">
        <w:rPr>
          <w:rFonts w:cs="Calibri"/>
        </w:rPr>
        <w:t xml:space="preserve"> at 5, 15, 30 and 90 minutes</w:t>
      </w:r>
      <w:r>
        <w:rPr>
          <w:rFonts w:cs="Calibri"/>
        </w:rPr>
        <w:t xml:space="preserve"> post-reperfusion. Venous blood was obtained at </w:t>
      </w:r>
      <w:r w:rsidRPr="00571AB8">
        <w:rPr>
          <w:rFonts w:cs="Calibri"/>
        </w:rPr>
        <w:t>24 hours after reperfusion</w:t>
      </w:r>
      <w:r>
        <w:rPr>
          <w:rFonts w:cs="Calibri"/>
        </w:rPr>
        <w:t>, and at 2 weeks in 14 patients</w:t>
      </w:r>
      <w:r w:rsidRPr="00571AB8">
        <w:rPr>
          <w:rFonts w:cs="Calibri"/>
        </w:rPr>
        <w:t>.</w:t>
      </w:r>
      <w:r>
        <w:rPr>
          <w:rFonts w:cs="Calibri"/>
        </w:rPr>
        <w:t xml:space="preserve"> Blood samples were </w:t>
      </w:r>
      <w:proofErr w:type="spellStart"/>
      <w:r>
        <w:rPr>
          <w:rFonts w:cs="Calibri"/>
        </w:rPr>
        <w:t>analysed</w:t>
      </w:r>
      <w:proofErr w:type="spellEnd"/>
      <w:r>
        <w:rPr>
          <w:rFonts w:cs="Calibri"/>
        </w:rPr>
        <w:t xml:space="preserve"> with </w:t>
      </w:r>
      <w:proofErr w:type="spellStart"/>
      <w:r>
        <w:rPr>
          <w:rFonts w:cs="Calibri"/>
        </w:rPr>
        <w:t>flo</w:t>
      </w:r>
      <w:proofErr w:type="spellEnd"/>
      <w:r>
        <w:rPr>
          <w:rFonts w:cs="Calibri"/>
        </w:rPr>
        <w:t xml:space="preserve"> cytometry as described below. Importantly, no difference in T-lymphocyte characteristics were observed between patients in the treatment and control arm of this study.</w:t>
      </w:r>
      <w:r w:rsidRPr="00613232">
        <w:rPr>
          <w:rFonts w:cs="Calibri"/>
          <w:vertAlign w:val="superscript"/>
        </w:rPr>
        <w:t>14</w:t>
      </w:r>
      <w:r w:rsidRPr="00571AB8">
        <w:rPr>
          <w:rFonts w:cs="Calibri"/>
        </w:rPr>
        <w:t xml:space="preserve"> </w:t>
      </w:r>
      <w:r>
        <w:rPr>
          <w:rFonts w:cs="Calibri"/>
        </w:rPr>
        <w:t xml:space="preserve">51 of these patients also underwent </w:t>
      </w:r>
      <w:r w:rsidRPr="00571AB8">
        <w:rPr>
          <w:rFonts w:cs="Calibri"/>
        </w:rPr>
        <w:t>cardiac MRI (</w:t>
      </w:r>
      <w:proofErr w:type="spellStart"/>
      <w:r w:rsidRPr="00571AB8">
        <w:rPr>
          <w:rFonts w:cs="Calibri"/>
        </w:rPr>
        <w:t>cMRI</w:t>
      </w:r>
      <w:proofErr w:type="spellEnd"/>
      <w:r w:rsidRPr="00571AB8">
        <w:rPr>
          <w:rFonts w:cs="Calibri"/>
        </w:rPr>
        <w:t>)</w:t>
      </w:r>
      <w:r>
        <w:rPr>
          <w:rFonts w:cs="Calibri"/>
        </w:rPr>
        <w:t xml:space="preserve">. </w:t>
      </w:r>
    </w:p>
    <w:p w14:paraId="747A2716" w14:textId="77777777" w:rsidR="00E631C1" w:rsidRPr="007F51A1" w:rsidRDefault="00E631C1" w:rsidP="00E631C1">
      <w:pPr>
        <w:spacing w:line="360" w:lineRule="auto"/>
        <w:rPr>
          <w:rFonts w:cs="Calibri"/>
        </w:rPr>
      </w:pPr>
      <w:r>
        <w:rPr>
          <w:rFonts w:cs="Calibri"/>
        </w:rPr>
        <w:t>A f</w:t>
      </w:r>
      <w:r w:rsidRPr="00571AB8">
        <w:rPr>
          <w:rFonts w:cs="Calibri"/>
        </w:rPr>
        <w:t xml:space="preserve">urther 50 STEMI patients, recruited for an </w:t>
      </w:r>
      <w:r>
        <w:rPr>
          <w:rFonts w:cs="Calibri"/>
        </w:rPr>
        <w:t xml:space="preserve">observational </w:t>
      </w:r>
      <w:r w:rsidRPr="00571AB8">
        <w:rPr>
          <w:rFonts w:cs="Calibri"/>
        </w:rPr>
        <w:t>study by our group</w:t>
      </w:r>
      <w:r>
        <w:rPr>
          <w:rFonts w:cs="Calibri"/>
        </w:rPr>
        <w:t xml:space="preserve"> led by Stephen </w:t>
      </w:r>
      <w:proofErr w:type="spellStart"/>
      <w:r>
        <w:rPr>
          <w:rFonts w:cs="Calibri"/>
        </w:rPr>
        <w:t>Boag</w:t>
      </w:r>
      <w:proofErr w:type="spellEnd"/>
      <w:r>
        <w:rPr>
          <w:rFonts w:cs="Calibri"/>
        </w:rPr>
        <w:t xml:space="preserve"> (</w:t>
      </w:r>
      <w:r w:rsidRPr="005E0D36">
        <w:rPr>
          <w:rFonts w:cstheme="minorHAnsi"/>
        </w:rPr>
        <w:t xml:space="preserve">data from which was published in part in the </w:t>
      </w:r>
      <w:r w:rsidRPr="005E0D36">
        <w:rPr>
          <w:rFonts w:cstheme="minorHAnsi"/>
          <w:i/>
        </w:rPr>
        <w:t>Journal of Clinical Investigation</w:t>
      </w:r>
      <w:r w:rsidRPr="005E0D36">
        <w:rPr>
          <w:rFonts w:cstheme="minorHAnsi"/>
        </w:rPr>
        <w:t xml:space="preserve"> in 2015)</w:t>
      </w:r>
      <w:r w:rsidRPr="00571AB8">
        <w:rPr>
          <w:rFonts w:cs="Calibri"/>
        </w:rPr>
        <w:t>,</w:t>
      </w:r>
      <w:r w:rsidRPr="009709B7">
        <w:rPr>
          <w:vertAlign w:val="superscript"/>
        </w:rPr>
        <w:t>5</w:t>
      </w:r>
      <w:r w:rsidRPr="00571AB8">
        <w:rPr>
          <w:rFonts w:cs="Calibri"/>
        </w:rPr>
        <w:t xml:space="preserve"> </w:t>
      </w:r>
      <w:r>
        <w:rPr>
          <w:rFonts w:cs="Calibri"/>
        </w:rPr>
        <w:t xml:space="preserve">underwent </w:t>
      </w:r>
      <w:proofErr w:type="spellStart"/>
      <w:r>
        <w:rPr>
          <w:rFonts w:cs="Calibri"/>
        </w:rPr>
        <w:t>cMRI</w:t>
      </w:r>
      <w:proofErr w:type="spellEnd"/>
      <w:r>
        <w:rPr>
          <w:rFonts w:cs="Calibri"/>
        </w:rPr>
        <w:t xml:space="preserve"> and these results were combined with </w:t>
      </w:r>
      <w:r>
        <w:rPr>
          <w:rFonts w:cs="Calibri"/>
          <w:i/>
          <w:iCs/>
        </w:rPr>
        <w:t>CAPRI</w:t>
      </w:r>
      <w:r>
        <w:rPr>
          <w:rFonts w:cs="Calibri"/>
        </w:rPr>
        <w:t xml:space="preserve"> to give 101 acute post-STEMI </w:t>
      </w:r>
      <w:proofErr w:type="spellStart"/>
      <w:r>
        <w:rPr>
          <w:rFonts w:cs="Calibri"/>
        </w:rPr>
        <w:t>cMRIs</w:t>
      </w:r>
      <w:proofErr w:type="spellEnd"/>
      <w:r>
        <w:rPr>
          <w:rFonts w:cs="Calibri"/>
        </w:rPr>
        <w:t xml:space="preserve"> (</w:t>
      </w:r>
      <w:r w:rsidRPr="00C2179F">
        <w:rPr>
          <w:rFonts w:cs="Calibri"/>
          <w:b/>
          <w:bCs/>
        </w:rPr>
        <w:t xml:space="preserve">Supplemental Table </w:t>
      </w:r>
      <w:r>
        <w:rPr>
          <w:rFonts w:cs="Calibri"/>
          <w:b/>
          <w:bCs/>
        </w:rPr>
        <w:t>5</w:t>
      </w:r>
      <w:r>
        <w:rPr>
          <w:rFonts w:cs="Calibri"/>
        </w:rPr>
        <w:t xml:space="preserve">). A cohort of 19 STEMI patients receiving </w:t>
      </w:r>
      <w:proofErr w:type="spellStart"/>
      <w:r>
        <w:rPr>
          <w:rFonts w:cs="Calibri"/>
        </w:rPr>
        <w:t>pPCI</w:t>
      </w:r>
      <w:proofErr w:type="spellEnd"/>
      <w:r>
        <w:rPr>
          <w:rFonts w:cs="Calibri"/>
        </w:rPr>
        <w:t xml:space="preserve"> and 10 healthy controls, recruited for a separate non-interventional study, was used to establish baseline </w:t>
      </w:r>
      <w:r w:rsidRPr="00482E0E">
        <w:rPr>
          <w:rFonts w:cs="Calibri"/>
        </w:rPr>
        <w:t>CX</w:t>
      </w:r>
      <w:r w:rsidRPr="00482E0E">
        <w:rPr>
          <w:rFonts w:cs="Calibri"/>
          <w:vertAlign w:val="subscript"/>
        </w:rPr>
        <w:t>3</w:t>
      </w:r>
      <w:r w:rsidRPr="00482E0E">
        <w:rPr>
          <w:rFonts w:cs="Calibri"/>
        </w:rPr>
        <w:t>CR1</w:t>
      </w:r>
      <w:r>
        <w:rPr>
          <w:rFonts w:cs="Calibri"/>
        </w:rPr>
        <w:t xml:space="preserve"> expression in healthy controls, and </w:t>
      </w:r>
      <w:proofErr w:type="spellStart"/>
      <w:r>
        <w:rPr>
          <w:rFonts w:cs="Calibri"/>
        </w:rPr>
        <w:t>analyse</w:t>
      </w:r>
      <w:proofErr w:type="spellEnd"/>
      <w:r>
        <w:rPr>
          <w:rFonts w:cs="Calibri"/>
        </w:rPr>
        <w:t xml:space="preserve"> co-expression of CD27 and CD57 with </w:t>
      </w:r>
      <w:r w:rsidRPr="00C767E4">
        <w:rPr>
          <w:rFonts w:cs="Calibri"/>
        </w:rPr>
        <w:t>CX</w:t>
      </w:r>
      <w:r w:rsidRPr="00C767E4">
        <w:rPr>
          <w:rFonts w:cs="Calibri"/>
          <w:vertAlign w:val="subscript"/>
        </w:rPr>
        <w:t>3</w:t>
      </w:r>
      <w:r w:rsidRPr="00C767E4">
        <w:rPr>
          <w:rFonts w:cs="Calibri"/>
        </w:rPr>
        <w:t>CR1</w:t>
      </w:r>
      <w:r>
        <w:rPr>
          <w:rFonts w:cs="Calibri"/>
        </w:rPr>
        <w:t xml:space="preserve"> (</w:t>
      </w:r>
      <w:r w:rsidRPr="00C2179F">
        <w:rPr>
          <w:rFonts w:cs="Calibri"/>
          <w:b/>
          <w:bCs/>
        </w:rPr>
        <w:t xml:space="preserve">Supplemental Table </w:t>
      </w:r>
      <w:r>
        <w:rPr>
          <w:rFonts w:cs="Calibri"/>
          <w:b/>
          <w:bCs/>
        </w:rPr>
        <w:t>6</w:t>
      </w:r>
      <w:r>
        <w:rPr>
          <w:rFonts w:cs="Calibri"/>
        </w:rPr>
        <w:t xml:space="preserve">). Co-expression of </w:t>
      </w:r>
      <w:r w:rsidRPr="00A75576">
        <w:rPr>
          <w:rFonts w:cs="Calibri"/>
        </w:rPr>
        <w:t>CX</w:t>
      </w:r>
      <w:r w:rsidRPr="00A75576">
        <w:rPr>
          <w:rFonts w:cs="Calibri"/>
          <w:vertAlign w:val="subscript"/>
        </w:rPr>
        <w:t>3</w:t>
      </w:r>
      <w:r w:rsidRPr="00A75576">
        <w:rPr>
          <w:rFonts w:cs="Calibri"/>
        </w:rPr>
        <w:t>CR1</w:t>
      </w:r>
      <w:r>
        <w:rPr>
          <w:rFonts w:cs="Calibri"/>
        </w:rPr>
        <w:t xml:space="preserve"> and CD28 was measured in a final cohort of 25 STEMI and NSTEMI patients, recruited for the </w:t>
      </w:r>
      <w:r>
        <w:rPr>
          <w:rFonts w:cs="Calibri"/>
          <w:i/>
          <w:iCs/>
        </w:rPr>
        <w:t>TACTIC</w:t>
      </w:r>
      <w:r>
        <w:rPr>
          <w:rFonts w:cs="Calibri"/>
        </w:rPr>
        <w:t xml:space="preserve"> trial.</w:t>
      </w:r>
      <w:r w:rsidRPr="007F51A1">
        <w:rPr>
          <w:rFonts w:cs="Calibri"/>
        </w:rPr>
        <w:t xml:space="preserve">  </w:t>
      </w:r>
      <w:r w:rsidRPr="005E0D36">
        <w:rPr>
          <w:rFonts w:cstheme="minorHAnsi"/>
        </w:rPr>
        <w:t>Ex-vivo experiments were conducted using samples from healthy volunteers</w:t>
      </w:r>
      <w:r>
        <w:rPr>
          <w:rFonts w:cstheme="minorHAnsi"/>
        </w:rPr>
        <w:t xml:space="preserve"> of unknown CMV serostatus</w:t>
      </w:r>
      <w:r w:rsidRPr="005E0D36">
        <w:rPr>
          <w:rFonts w:cstheme="minorHAnsi"/>
        </w:rPr>
        <w:t>.</w:t>
      </w:r>
    </w:p>
    <w:p w14:paraId="0D3A7D1E" w14:textId="77777777" w:rsidR="00E631C1" w:rsidRDefault="00E631C1" w:rsidP="00E631C1">
      <w:pPr>
        <w:spacing w:line="360" w:lineRule="auto"/>
        <w:rPr>
          <w:rFonts w:cstheme="minorHAnsi"/>
        </w:rPr>
      </w:pPr>
    </w:p>
    <w:p w14:paraId="17DEA0C6" w14:textId="77777777" w:rsidR="00E631C1" w:rsidRPr="005E0D36" w:rsidRDefault="00E631C1" w:rsidP="00E631C1">
      <w:pPr>
        <w:spacing w:line="360" w:lineRule="auto"/>
        <w:rPr>
          <w:rFonts w:cstheme="minorHAnsi"/>
          <w:b/>
          <w:bCs/>
          <w:i/>
          <w:iCs/>
        </w:rPr>
      </w:pPr>
      <w:r w:rsidRPr="005E0D36">
        <w:rPr>
          <w:rFonts w:cstheme="minorHAnsi"/>
          <w:b/>
          <w:bCs/>
          <w:i/>
          <w:iCs/>
        </w:rPr>
        <w:t>Inclusion and exclusion</w:t>
      </w:r>
    </w:p>
    <w:p w14:paraId="52CA7A3C" w14:textId="77777777" w:rsidR="00E631C1" w:rsidRPr="005E0D36" w:rsidRDefault="00E631C1" w:rsidP="00E631C1">
      <w:pPr>
        <w:spacing w:line="360" w:lineRule="auto"/>
        <w:rPr>
          <w:rFonts w:cstheme="minorHAnsi"/>
        </w:rPr>
      </w:pPr>
      <w:r w:rsidRPr="005E0D36">
        <w:rPr>
          <w:rFonts w:cstheme="minorHAnsi"/>
        </w:rPr>
        <w:lastRenderedPageBreak/>
        <w:t xml:space="preserve">All STEMI patients in these populations had to be at least 18 years of age, presenting within 6 hours of onset of chest pain and ST-elevation. At admission coronary angiography, the culprit artery had to be a major vessel with diameter at least 3mm and have TIMI flow grade 0-1. </w:t>
      </w:r>
    </w:p>
    <w:p w14:paraId="3CC03361" w14:textId="77777777" w:rsidR="00E631C1" w:rsidRPr="005E0D36" w:rsidRDefault="00E631C1" w:rsidP="00E631C1">
      <w:pPr>
        <w:spacing w:line="360" w:lineRule="auto"/>
        <w:rPr>
          <w:rFonts w:cstheme="minorHAnsi"/>
        </w:rPr>
      </w:pPr>
      <w:r w:rsidRPr="005E0D36">
        <w:rPr>
          <w:rFonts w:cstheme="minorHAnsi"/>
        </w:rPr>
        <w:t xml:space="preserve">The datasets differed in their exclusion criteria, with </w:t>
      </w:r>
      <w:r w:rsidRPr="005E0D36">
        <w:rPr>
          <w:rFonts w:cstheme="minorHAnsi"/>
          <w:i/>
        </w:rPr>
        <w:t>CAPRI</w:t>
      </w:r>
      <w:r w:rsidRPr="005E0D36">
        <w:rPr>
          <w:rFonts w:cstheme="minorHAnsi"/>
        </w:rPr>
        <w:t xml:space="preserve"> being the most stringent and the n=</w:t>
      </w:r>
      <w:r>
        <w:rPr>
          <w:rFonts w:cstheme="minorHAnsi"/>
        </w:rPr>
        <w:t>19</w:t>
      </w:r>
      <w:r w:rsidRPr="005E0D36">
        <w:rPr>
          <w:rFonts w:cstheme="minorHAnsi"/>
        </w:rPr>
        <w:t xml:space="preserve"> and n=25 cohorts being the least. In these last two cohorts, patients were excluded only for being clinically unstable, or having had a previous MI or thrombolytic therapy. </w:t>
      </w:r>
    </w:p>
    <w:p w14:paraId="347FD313" w14:textId="77777777" w:rsidR="00E631C1" w:rsidRPr="005E0D36" w:rsidRDefault="00E631C1" w:rsidP="00E631C1">
      <w:pPr>
        <w:spacing w:line="360" w:lineRule="auto"/>
        <w:rPr>
          <w:rFonts w:cstheme="minorHAnsi"/>
        </w:rPr>
      </w:pPr>
      <w:r w:rsidRPr="005E0D36">
        <w:rPr>
          <w:rFonts w:cstheme="minorHAnsi"/>
        </w:rPr>
        <w:t xml:space="preserve">In the dataset collected by Stephen </w:t>
      </w:r>
      <w:proofErr w:type="spellStart"/>
      <w:r w:rsidRPr="005E0D36">
        <w:rPr>
          <w:rFonts w:cstheme="minorHAnsi"/>
        </w:rPr>
        <w:t>Boag</w:t>
      </w:r>
      <w:proofErr w:type="spellEnd"/>
      <w:r w:rsidRPr="005E0D36">
        <w:rPr>
          <w:rFonts w:cstheme="minorHAnsi"/>
        </w:rPr>
        <w:t>, exclusion criteria were previous coronary artery bypass graft, active malignancy or infection, chronic inflammatory disease requiring immunosuppressive therapy, collateral circulation to the infarcted area and contraindications to cardiac MRI such as implanted devices, claustrophobia, etc.</w:t>
      </w:r>
    </w:p>
    <w:p w14:paraId="26D15AA4" w14:textId="77777777" w:rsidR="00E631C1" w:rsidRDefault="00E631C1" w:rsidP="00E631C1">
      <w:pPr>
        <w:spacing w:line="360" w:lineRule="auto"/>
        <w:rPr>
          <w:rFonts w:cstheme="minorHAnsi"/>
        </w:rPr>
      </w:pPr>
      <w:r w:rsidRPr="005E0D36">
        <w:rPr>
          <w:rFonts w:cstheme="minorHAnsi"/>
        </w:rPr>
        <w:t xml:space="preserve">All the above restrictions applied to </w:t>
      </w:r>
      <w:r w:rsidRPr="00FE2ABE">
        <w:rPr>
          <w:rFonts w:cstheme="minorHAnsi"/>
          <w:i/>
          <w:iCs/>
        </w:rPr>
        <w:t>CAPRI</w:t>
      </w:r>
      <w:r w:rsidRPr="005E0D36">
        <w:rPr>
          <w:rFonts w:cstheme="minorHAnsi"/>
        </w:rPr>
        <w:t xml:space="preserve"> but, as the study also involved giving an investigational medical product (ciclosporin) and measuring one-year mortality, there were stricter criteria for the patient’s current medication and general health. Additional exclusion criteria were known sensitivity to ciclosporin or to egg, </w:t>
      </w:r>
      <w:proofErr w:type="gramStart"/>
      <w:r w:rsidRPr="005E0D36">
        <w:rPr>
          <w:rFonts w:cstheme="minorHAnsi"/>
        </w:rPr>
        <w:t>peanut</w:t>
      </w:r>
      <w:proofErr w:type="gramEnd"/>
      <w:r w:rsidRPr="005E0D36">
        <w:rPr>
          <w:rFonts w:cstheme="minorHAnsi"/>
        </w:rPr>
        <w:t xml:space="preserve"> or soya-bean proteins, known liver or kidney insufficiency, uncontrolled hypertension (&gt;180/110mmHg), treatment with any compound which may modify blood concentration of ciclosporin, female patients either currently pregnant or of child-bearing age with no current contraceptive use, use of investigational study drug within previous 30 days and life expectancy of less than one year due to non-cardiac illness.</w:t>
      </w:r>
    </w:p>
    <w:p w14:paraId="488F1E25" w14:textId="77777777" w:rsidR="00E631C1" w:rsidRPr="005E0D36" w:rsidRDefault="00E631C1" w:rsidP="00E631C1">
      <w:pPr>
        <w:spacing w:line="360" w:lineRule="auto"/>
        <w:rPr>
          <w:rFonts w:cstheme="minorHAnsi"/>
        </w:rPr>
      </w:pPr>
    </w:p>
    <w:p w14:paraId="35843FBE" w14:textId="77777777" w:rsidR="00E631C1" w:rsidRPr="005E0D36" w:rsidRDefault="00E631C1" w:rsidP="00E631C1">
      <w:pPr>
        <w:spacing w:line="360" w:lineRule="auto"/>
        <w:rPr>
          <w:rFonts w:cstheme="minorHAnsi"/>
          <w:b/>
          <w:bCs/>
          <w:i/>
          <w:iCs/>
        </w:rPr>
      </w:pPr>
      <w:r w:rsidRPr="005E0D36">
        <w:rPr>
          <w:rFonts w:cstheme="minorHAnsi"/>
          <w:b/>
          <w:bCs/>
          <w:i/>
          <w:iCs/>
        </w:rPr>
        <w:t>PCI procedures</w:t>
      </w:r>
    </w:p>
    <w:p w14:paraId="2D8E2EBF" w14:textId="77777777" w:rsidR="00E631C1" w:rsidRDefault="00E631C1" w:rsidP="00E631C1">
      <w:pPr>
        <w:spacing w:line="360" w:lineRule="auto"/>
        <w:rPr>
          <w:rFonts w:cstheme="minorHAnsi"/>
        </w:rPr>
      </w:pPr>
      <w:r w:rsidRPr="005E0D36">
        <w:rPr>
          <w:rFonts w:cstheme="minorHAnsi"/>
        </w:rPr>
        <w:t xml:space="preserve">PCI was performed according to standard guidelines, with initial loading with two antiplatelet drugs and heparin. Thrombus aspiration and glycoprotein IIb/IIIa inhibition were used according to the operator’s discretion. </w:t>
      </w:r>
      <w:proofErr w:type="spellStart"/>
      <w:r w:rsidRPr="005E0D36">
        <w:rPr>
          <w:rFonts w:cstheme="minorHAnsi"/>
        </w:rPr>
        <w:t>Zotarolimus</w:t>
      </w:r>
      <w:proofErr w:type="spellEnd"/>
      <w:r w:rsidRPr="005E0D36">
        <w:rPr>
          <w:rFonts w:cstheme="minorHAnsi"/>
        </w:rPr>
        <w:t xml:space="preserve"> or </w:t>
      </w:r>
      <w:proofErr w:type="spellStart"/>
      <w:r w:rsidRPr="005E0D36">
        <w:rPr>
          <w:rFonts w:cstheme="minorHAnsi"/>
        </w:rPr>
        <w:t>everolimus</w:t>
      </w:r>
      <w:proofErr w:type="spellEnd"/>
      <w:r w:rsidRPr="005E0D36">
        <w:rPr>
          <w:rFonts w:cstheme="minorHAnsi"/>
        </w:rPr>
        <w:t xml:space="preserve">-eluting stents were used. </w:t>
      </w:r>
    </w:p>
    <w:p w14:paraId="42A41D3E" w14:textId="77777777" w:rsidR="00E631C1" w:rsidRPr="005E0D36" w:rsidRDefault="00E631C1" w:rsidP="00E631C1">
      <w:pPr>
        <w:spacing w:line="360" w:lineRule="auto"/>
        <w:rPr>
          <w:rFonts w:cstheme="minorHAnsi"/>
        </w:rPr>
      </w:pPr>
    </w:p>
    <w:p w14:paraId="2D02B4C8" w14:textId="77777777" w:rsidR="00E631C1" w:rsidRPr="005E0D36" w:rsidRDefault="00E631C1" w:rsidP="00E631C1">
      <w:pPr>
        <w:spacing w:line="360" w:lineRule="auto"/>
        <w:rPr>
          <w:rFonts w:cstheme="minorHAnsi"/>
          <w:b/>
          <w:bCs/>
          <w:i/>
          <w:iCs/>
        </w:rPr>
      </w:pPr>
      <w:r w:rsidRPr="005E0D36">
        <w:rPr>
          <w:rFonts w:cstheme="minorHAnsi"/>
          <w:b/>
          <w:bCs/>
          <w:i/>
          <w:iCs/>
        </w:rPr>
        <w:t>Determining CMV status</w:t>
      </w:r>
    </w:p>
    <w:p w14:paraId="5BDE2DA7" w14:textId="77777777" w:rsidR="00E631C1" w:rsidRDefault="00E631C1" w:rsidP="00E631C1">
      <w:pPr>
        <w:spacing w:line="360" w:lineRule="auto"/>
        <w:rPr>
          <w:rFonts w:cstheme="minorHAnsi"/>
        </w:rPr>
      </w:pPr>
      <w:r w:rsidRPr="005E0D36">
        <w:rPr>
          <w:rFonts w:cstheme="minorHAnsi"/>
        </w:rPr>
        <w:t xml:space="preserve">Blood was taken from the coronary arteries before reperfusion and </w:t>
      </w:r>
      <w:proofErr w:type="spellStart"/>
      <w:r w:rsidRPr="005E0D36">
        <w:rPr>
          <w:rFonts w:cstheme="minorHAnsi"/>
        </w:rPr>
        <w:t>analysed</w:t>
      </w:r>
      <w:proofErr w:type="spellEnd"/>
      <w:r w:rsidRPr="005E0D36">
        <w:rPr>
          <w:rFonts w:cstheme="minorHAnsi"/>
        </w:rPr>
        <w:t xml:space="preserve"> by enzyme-linked immunosorbent assay techniques in the clinical sciences laboratory at the Freeman Hospital, Newcastle-upon Tyne, UK. </w:t>
      </w:r>
    </w:p>
    <w:p w14:paraId="758A4711" w14:textId="77777777" w:rsidR="00E631C1" w:rsidRPr="005E0D36" w:rsidRDefault="00E631C1" w:rsidP="00E631C1">
      <w:pPr>
        <w:spacing w:line="360" w:lineRule="auto"/>
        <w:rPr>
          <w:rFonts w:cstheme="minorHAnsi"/>
        </w:rPr>
      </w:pPr>
    </w:p>
    <w:p w14:paraId="54D54A7D" w14:textId="77777777" w:rsidR="00E631C1" w:rsidRPr="005E0D36" w:rsidRDefault="00E631C1" w:rsidP="00E631C1">
      <w:pPr>
        <w:spacing w:line="360" w:lineRule="auto"/>
        <w:rPr>
          <w:rFonts w:cstheme="minorHAnsi"/>
          <w:b/>
          <w:bCs/>
          <w:i/>
          <w:iCs/>
        </w:rPr>
      </w:pPr>
      <w:r w:rsidRPr="005E0D36">
        <w:rPr>
          <w:rFonts w:cstheme="minorHAnsi"/>
          <w:b/>
          <w:bCs/>
          <w:i/>
          <w:iCs/>
        </w:rPr>
        <w:lastRenderedPageBreak/>
        <w:t>Flow cytometry</w:t>
      </w:r>
      <w:r w:rsidRPr="005E0D36">
        <w:rPr>
          <w:rFonts w:cstheme="minorHAnsi"/>
          <w:b/>
          <w:bCs/>
          <w:i/>
          <w:iCs/>
          <w:spacing w:val="-12"/>
        </w:rPr>
        <w:t xml:space="preserve"> </w:t>
      </w:r>
      <w:r w:rsidRPr="005E0D36">
        <w:rPr>
          <w:rFonts w:cstheme="minorHAnsi"/>
          <w:b/>
          <w:bCs/>
          <w:i/>
          <w:iCs/>
        </w:rPr>
        <w:t>assays</w:t>
      </w:r>
    </w:p>
    <w:p w14:paraId="15978C3B" w14:textId="77777777" w:rsidR="00E631C1" w:rsidRPr="005E0D36" w:rsidRDefault="00E631C1" w:rsidP="00E631C1">
      <w:pPr>
        <w:spacing w:line="360" w:lineRule="auto"/>
        <w:rPr>
          <w:rFonts w:cstheme="minorHAnsi"/>
        </w:rPr>
      </w:pPr>
      <w:r w:rsidRPr="005E0D36">
        <w:rPr>
          <w:rFonts w:cstheme="minorHAnsi"/>
        </w:rPr>
        <w:t xml:space="preserve">Three different assays were used for flow cytometric analysis in this </w:t>
      </w:r>
      <w:proofErr w:type="gramStart"/>
      <w:r w:rsidRPr="005E0D36">
        <w:rPr>
          <w:rFonts w:cstheme="minorHAnsi"/>
        </w:rPr>
        <w:t>study</w:t>
      </w:r>
      <w:r>
        <w:rPr>
          <w:rFonts w:cstheme="minorHAnsi"/>
        </w:rPr>
        <w:t>;</w:t>
      </w:r>
      <w:proofErr w:type="gramEnd"/>
      <w:r>
        <w:rPr>
          <w:rFonts w:cstheme="minorHAnsi"/>
        </w:rPr>
        <w:t xml:space="preserve"> </w:t>
      </w:r>
      <w:proofErr w:type="spellStart"/>
      <w:r>
        <w:rPr>
          <w:rFonts w:cstheme="minorHAnsi"/>
        </w:rPr>
        <w:t>TruCount</w:t>
      </w:r>
      <w:proofErr w:type="spellEnd"/>
      <w:r>
        <w:rPr>
          <w:rFonts w:cstheme="minorHAnsi"/>
        </w:rPr>
        <w:t>, 6-colour and 8-colour</w:t>
      </w:r>
      <w:r w:rsidRPr="005E0D36">
        <w:rPr>
          <w:rFonts w:cstheme="minorHAnsi"/>
        </w:rPr>
        <w:t xml:space="preserve">. </w:t>
      </w:r>
      <w:proofErr w:type="spellStart"/>
      <w:r>
        <w:rPr>
          <w:rFonts w:cstheme="minorHAnsi"/>
        </w:rPr>
        <w:t>Multicolour</w:t>
      </w:r>
      <w:proofErr w:type="spellEnd"/>
      <w:r w:rsidRPr="005E0D36">
        <w:rPr>
          <w:rFonts w:cstheme="minorHAnsi"/>
        </w:rPr>
        <w:t xml:space="preserve"> assay</w:t>
      </w:r>
      <w:r>
        <w:rPr>
          <w:rFonts w:cstheme="minorHAnsi"/>
        </w:rPr>
        <w:t>s</w:t>
      </w:r>
      <w:r w:rsidRPr="005E0D36">
        <w:rPr>
          <w:rFonts w:cstheme="minorHAnsi"/>
        </w:rPr>
        <w:t xml:space="preserve"> involved the use of fluorescence minus one (FMO) control samples; this enabled accurate gating of the positive population. Upon arrival, samples were immediately placed on a Stuart</w:t>
      </w:r>
      <w:r w:rsidRPr="005E0D36">
        <w:rPr>
          <w:rFonts w:cstheme="minorHAnsi"/>
          <w:position w:val="6"/>
        </w:rPr>
        <w:t xml:space="preserve">® </w:t>
      </w:r>
      <w:r w:rsidRPr="005E0D36">
        <w:rPr>
          <w:rFonts w:cstheme="minorHAnsi"/>
        </w:rPr>
        <w:t xml:space="preserve">roller mixer SRT6, ensuring sufficient mixing, and kept in the dark at room temperature. Incubation phases for all assays were carried out in the dark at room temperature. </w:t>
      </w:r>
      <w:bookmarkStart w:id="14" w:name="_Toc347762803"/>
      <w:bookmarkStart w:id="15" w:name="_Toc474422727"/>
      <w:bookmarkStart w:id="16" w:name="_Toc477947540"/>
    </w:p>
    <w:p w14:paraId="71EB7FB5" w14:textId="77777777" w:rsidR="00E631C1" w:rsidRDefault="00E631C1" w:rsidP="00E631C1">
      <w:pPr>
        <w:spacing w:line="360" w:lineRule="auto"/>
        <w:rPr>
          <w:rFonts w:cstheme="minorHAnsi"/>
          <w:i/>
          <w:iCs/>
        </w:rPr>
      </w:pPr>
    </w:p>
    <w:p w14:paraId="728F3F82" w14:textId="77777777" w:rsidR="00E631C1" w:rsidRPr="005E0D36" w:rsidRDefault="00E631C1" w:rsidP="00E631C1">
      <w:pPr>
        <w:spacing w:line="360" w:lineRule="auto"/>
        <w:rPr>
          <w:rFonts w:cstheme="minorHAnsi"/>
          <w:i/>
          <w:iCs/>
        </w:rPr>
      </w:pPr>
      <w:proofErr w:type="spellStart"/>
      <w:r w:rsidRPr="005E0D36">
        <w:rPr>
          <w:rFonts w:cstheme="minorHAnsi"/>
          <w:i/>
          <w:iCs/>
        </w:rPr>
        <w:t>TruCount</w:t>
      </w:r>
      <w:bookmarkEnd w:id="14"/>
      <w:bookmarkEnd w:id="15"/>
      <w:bookmarkEnd w:id="16"/>
      <w:proofErr w:type="spellEnd"/>
    </w:p>
    <w:p w14:paraId="7C8448B2" w14:textId="77777777" w:rsidR="00E631C1" w:rsidRDefault="00E631C1" w:rsidP="00E631C1">
      <w:pPr>
        <w:spacing w:line="360" w:lineRule="auto"/>
        <w:rPr>
          <w:rFonts w:cstheme="minorHAnsi"/>
        </w:rPr>
      </w:pPr>
      <w:r w:rsidRPr="005E0D36">
        <w:rPr>
          <w:rFonts w:cstheme="minorHAnsi"/>
        </w:rPr>
        <w:t xml:space="preserve">The absolute cell count of the various T-cell subpopulations was measured using a </w:t>
      </w:r>
      <w:proofErr w:type="spellStart"/>
      <w:r w:rsidRPr="005E0D36">
        <w:rPr>
          <w:rFonts w:cstheme="minorHAnsi"/>
        </w:rPr>
        <w:t>TruCount</w:t>
      </w:r>
      <w:proofErr w:type="spellEnd"/>
      <w:r w:rsidRPr="005E0D36">
        <w:rPr>
          <w:rFonts w:cstheme="minorHAnsi"/>
        </w:rPr>
        <w:t xml:space="preserve"> assay. 50μL fresh blood aliquots from each time point was added to their corresponding BD </w:t>
      </w:r>
      <w:proofErr w:type="spellStart"/>
      <w:r w:rsidRPr="005E0D36">
        <w:rPr>
          <w:rFonts w:cstheme="minorHAnsi"/>
        </w:rPr>
        <w:t>TruCount</w:t>
      </w:r>
      <w:proofErr w:type="spellEnd"/>
      <w:r w:rsidRPr="005E0D36">
        <w:rPr>
          <w:rFonts w:cstheme="minorHAnsi"/>
        </w:rPr>
        <w:t xml:space="preserve"> tubes (340334, BD Biosciences) using an </w:t>
      </w:r>
      <w:proofErr w:type="spellStart"/>
      <w:r w:rsidRPr="005E0D36">
        <w:rPr>
          <w:rFonts w:cstheme="minorHAnsi"/>
        </w:rPr>
        <w:t>eLINE</w:t>
      </w:r>
      <w:proofErr w:type="spellEnd"/>
      <w:r w:rsidRPr="005E0D36">
        <w:rPr>
          <w:rFonts w:cstheme="minorHAnsi"/>
        </w:rPr>
        <w:t xml:space="preserve"> Electronic 1-channel Pipette (15005787, Sartorius). Extra caution was exercised in ensuring that the tip is clean and rid of any blood as this could affect the absolute count of the cell populations. 10μL of BD </w:t>
      </w:r>
      <w:proofErr w:type="spellStart"/>
      <w:r w:rsidRPr="005E0D36">
        <w:rPr>
          <w:rFonts w:cstheme="minorHAnsi"/>
        </w:rPr>
        <w:t>Multitest</w:t>
      </w:r>
      <w:proofErr w:type="spellEnd"/>
      <w:r w:rsidRPr="005E0D36">
        <w:rPr>
          <w:rFonts w:cstheme="minorHAnsi"/>
        </w:rPr>
        <w:t xml:space="preserve"> 6-Color TBNK (337166, BD Biosciences) was deposited on the side of the tube, ensuring no contact was made with the sample. The BD </w:t>
      </w:r>
      <w:proofErr w:type="spellStart"/>
      <w:r w:rsidRPr="005E0D36">
        <w:rPr>
          <w:rFonts w:cstheme="minorHAnsi"/>
        </w:rPr>
        <w:t>Multitest</w:t>
      </w:r>
      <w:proofErr w:type="spellEnd"/>
      <w:r w:rsidRPr="005E0D36">
        <w:rPr>
          <w:rFonts w:cstheme="minorHAnsi"/>
        </w:rPr>
        <w:t xml:space="preserve"> 6-Color TBNK consisted of CD3 Fluorescein isothiocyanate (FITC), CD16 Phycoerythrin (PE), CD56-PE, CD45-Per-Cy5.5, CD4-PE-Cy7, CD19 Allophycocyanin (APC) and CD8-APC-Cy7 in buffer with 0.1% sodium </w:t>
      </w:r>
      <w:proofErr w:type="spellStart"/>
      <w:r w:rsidRPr="005E0D36">
        <w:rPr>
          <w:rFonts w:cstheme="minorHAnsi"/>
        </w:rPr>
        <w:t>azide</w:t>
      </w:r>
      <w:proofErr w:type="spellEnd"/>
      <w:r w:rsidRPr="005E0D36">
        <w:rPr>
          <w:rFonts w:cstheme="minorHAnsi"/>
        </w:rPr>
        <w:t xml:space="preserve">. After </w:t>
      </w:r>
      <w:proofErr w:type="spellStart"/>
      <w:r w:rsidRPr="005E0D36">
        <w:rPr>
          <w:rFonts w:cstheme="minorHAnsi"/>
        </w:rPr>
        <w:t>vortexing</w:t>
      </w:r>
      <w:proofErr w:type="spellEnd"/>
      <w:r w:rsidRPr="005E0D36">
        <w:rPr>
          <w:rFonts w:cstheme="minorHAnsi"/>
        </w:rPr>
        <w:t xml:space="preserve"> the test sample using a Vortex Genie 2 (Scientific industries), the mixture was incubated before achieving red blood cell lysis by adding 1.5mL of fresh lysis buffer prepared using BD Pharm Lyse Lysing Buffer (10x Conc. 5075567, BD Biosciences) and Gibco distilled water (15230-147, Life technologies). After another period of incubation, the samples were run through a BD </w:t>
      </w:r>
      <w:proofErr w:type="spellStart"/>
      <w:r w:rsidRPr="005E0D36">
        <w:rPr>
          <w:rFonts w:cstheme="minorHAnsi"/>
        </w:rPr>
        <w:t>FACSCanto</w:t>
      </w:r>
      <w:proofErr w:type="spellEnd"/>
      <w:r w:rsidRPr="005E0D36">
        <w:rPr>
          <w:rFonts w:cstheme="minorHAnsi"/>
        </w:rPr>
        <w:t xml:space="preserve"> II Flow Cytometer (339473, BD Biosciences) using the BD </w:t>
      </w:r>
      <w:proofErr w:type="spellStart"/>
      <w:r w:rsidRPr="005E0D36">
        <w:rPr>
          <w:rFonts w:cstheme="minorHAnsi"/>
        </w:rPr>
        <w:t>FACSCanto</w:t>
      </w:r>
      <w:proofErr w:type="spellEnd"/>
      <w:r w:rsidRPr="005E0D36">
        <w:rPr>
          <w:rFonts w:cstheme="minorHAnsi"/>
        </w:rPr>
        <w:t xml:space="preserve"> acquisition software, which was set up using BD FACS 7-color Setup Beads (335775, BD Biosciences) and BD FACS Setup Bead Diluent (336565, BD Biosciences).</w:t>
      </w:r>
      <w:r>
        <w:rPr>
          <w:rFonts w:cstheme="minorHAnsi"/>
          <w:spacing w:val="-3"/>
        </w:rPr>
        <w:t xml:space="preserve"> </w:t>
      </w:r>
      <w:bookmarkStart w:id="17" w:name="_Toc347762805"/>
      <w:bookmarkStart w:id="18" w:name="_Toc474422729"/>
    </w:p>
    <w:p w14:paraId="79E5D936" w14:textId="77777777" w:rsidR="00E631C1" w:rsidRDefault="00E631C1" w:rsidP="00E631C1">
      <w:pPr>
        <w:spacing w:line="360" w:lineRule="auto"/>
        <w:rPr>
          <w:rFonts w:cstheme="minorHAnsi"/>
        </w:rPr>
      </w:pPr>
    </w:p>
    <w:p w14:paraId="01CAD2E6" w14:textId="77777777" w:rsidR="00E631C1" w:rsidRPr="005E0D36" w:rsidRDefault="00E631C1" w:rsidP="00E631C1">
      <w:pPr>
        <w:spacing w:line="360" w:lineRule="auto"/>
        <w:rPr>
          <w:rFonts w:cstheme="minorHAnsi"/>
          <w:i/>
          <w:iCs/>
        </w:rPr>
      </w:pPr>
      <w:r w:rsidRPr="005E0D36">
        <w:rPr>
          <w:rFonts w:cstheme="minorHAnsi"/>
          <w:i/>
          <w:iCs/>
        </w:rPr>
        <w:t>6-colour</w:t>
      </w:r>
      <w:r w:rsidRPr="005E0D36">
        <w:rPr>
          <w:rFonts w:cstheme="minorHAnsi"/>
          <w:i/>
          <w:iCs/>
          <w:spacing w:val="-5"/>
        </w:rPr>
        <w:t xml:space="preserve"> </w:t>
      </w:r>
      <w:r w:rsidRPr="005E0D36">
        <w:rPr>
          <w:rFonts w:cstheme="minorHAnsi"/>
          <w:i/>
          <w:iCs/>
        </w:rPr>
        <w:t>assay</w:t>
      </w:r>
      <w:bookmarkEnd w:id="17"/>
      <w:bookmarkEnd w:id="18"/>
    </w:p>
    <w:p w14:paraId="5D0972C8" w14:textId="77777777" w:rsidR="00E631C1" w:rsidRPr="005E0D36" w:rsidRDefault="00E631C1" w:rsidP="00E631C1">
      <w:pPr>
        <w:spacing w:line="360" w:lineRule="auto"/>
        <w:rPr>
          <w:rFonts w:cstheme="minorHAnsi"/>
        </w:rPr>
      </w:pPr>
      <w:r w:rsidRPr="005E0D36">
        <w:rPr>
          <w:rFonts w:cstheme="minorHAnsi"/>
        </w:rPr>
        <w:t>Four sub-populations of CD4</w:t>
      </w:r>
      <w:r w:rsidRPr="005E0D36">
        <w:rPr>
          <w:rFonts w:cstheme="minorHAnsi"/>
          <w:vertAlign w:val="superscript"/>
        </w:rPr>
        <w:t>+</w:t>
      </w:r>
      <w:r w:rsidRPr="005E0D36">
        <w:rPr>
          <w:rFonts w:cstheme="minorHAnsi"/>
        </w:rPr>
        <w:t xml:space="preserve"> and CD8</w:t>
      </w:r>
      <w:r w:rsidRPr="005E0D36">
        <w:rPr>
          <w:rFonts w:cstheme="minorHAnsi"/>
          <w:vertAlign w:val="superscript"/>
        </w:rPr>
        <w:t>+</w:t>
      </w:r>
      <w:r w:rsidRPr="005E0D36">
        <w:rPr>
          <w:rFonts w:cstheme="minorHAnsi"/>
        </w:rPr>
        <w:t xml:space="preserve"> T-cells were investigated: </w:t>
      </w:r>
      <w:proofErr w:type="spellStart"/>
      <w:r w:rsidRPr="005E0D36">
        <w:rPr>
          <w:rFonts w:cstheme="minorHAnsi"/>
        </w:rPr>
        <w:t>T</w:t>
      </w:r>
      <w:r w:rsidRPr="005E0D36">
        <w:rPr>
          <w:rFonts w:cstheme="minorHAnsi"/>
          <w:vertAlign w:val="subscript"/>
        </w:rPr>
        <w:t>Naive</w:t>
      </w:r>
      <w:proofErr w:type="spellEnd"/>
      <w:r w:rsidRPr="005E0D36">
        <w:rPr>
          <w:rFonts w:cstheme="minorHAnsi"/>
        </w:rPr>
        <w:t>, T</w:t>
      </w:r>
      <w:r w:rsidRPr="005E0D36">
        <w:rPr>
          <w:rFonts w:cstheme="minorHAnsi"/>
          <w:vertAlign w:val="subscript"/>
        </w:rPr>
        <w:t>CM</w:t>
      </w:r>
      <w:r w:rsidRPr="005E0D36">
        <w:rPr>
          <w:rFonts w:cstheme="minorHAnsi"/>
        </w:rPr>
        <w:t>, T</w:t>
      </w:r>
      <w:r w:rsidRPr="005E0D36">
        <w:rPr>
          <w:rFonts w:cstheme="minorHAnsi"/>
          <w:vertAlign w:val="subscript"/>
        </w:rPr>
        <w:t>EM</w:t>
      </w:r>
      <w:r w:rsidRPr="005E0D36">
        <w:rPr>
          <w:rFonts w:cstheme="minorHAnsi"/>
        </w:rPr>
        <w:t xml:space="preserve"> and </w:t>
      </w:r>
      <w:proofErr w:type="gramStart"/>
      <w:r w:rsidRPr="005E0D36">
        <w:rPr>
          <w:rFonts w:cstheme="minorHAnsi"/>
        </w:rPr>
        <w:t>T</w:t>
      </w:r>
      <w:r w:rsidRPr="005E0D36">
        <w:rPr>
          <w:rFonts w:cstheme="minorHAnsi"/>
          <w:vertAlign w:val="subscript"/>
        </w:rPr>
        <w:t>EMRA</w:t>
      </w:r>
      <w:r w:rsidRPr="005E0D36">
        <w:rPr>
          <w:rFonts w:cstheme="minorHAnsi"/>
        </w:rPr>
        <w:t xml:space="preserve"> ,</w:t>
      </w:r>
      <w:proofErr w:type="gramEnd"/>
      <w:r w:rsidRPr="005E0D36">
        <w:rPr>
          <w:rFonts w:cstheme="minorHAnsi"/>
        </w:rPr>
        <w:t xml:space="preserve"> as previously described </w:t>
      </w:r>
      <w:bookmarkStart w:id="19" w:name="_Hlk32244457"/>
      <w:r w:rsidRPr="005E0D36">
        <w:rPr>
          <w:rFonts w:cstheme="minorHAnsi"/>
        </w:rPr>
        <w:t>[</w:t>
      </w:r>
      <w:r w:rsidRPr="005E0D36">
        <w:rPr>
          <w:rFonts w:eastAsia="Times New Roman" w:cstheme="minorHAnsi"/>
          <w:color w:val="575757"/>
          <w:lang w:eastAsia="en-GB"/>
        </w:rPr>
        <w:t>PMID:10537110</w:t>
      </w:r>
      <w:r w:rsidRPr="005E0D36">
        <w:rPr>
          <w:rFonts w:cstheme="minorHAnsi"/>
        </w:rPr>
        <w:t>]</w:t>
      </w:r>
      <w:bookmarkEnd w:id="19"/>
      <w:r w:rsidRPr="005E0D36">
        <w:rPr>
          <w:rFonts w:cstheme="minorHAnsi"/>
        </w:rPr>
        <w:t xml:space="preserve">.  50μL fresh blood aliquots from every time point was added to their corresponding labelled 5mL Falcon tubes. </w:t>
      </w:r>
      <w:proofErr w:type="gramStart"/>
      <w:r w:rsidRPr="005E0D36">
        <w:rPr>
          <w:rFonts w:cstheme="minorHAnsi"/>
        </w:rPr>
        <w:t>A cocktail of antibodies,</w:t>
      </w:r>
      <w:proofErr w:type="gramEnd"/>
      <w:r w:rsidRPr="005E0D36">
        <w:rPr>
          <w:rFonts w:cstheme="minorHAnsi"/>
        </w:rPr>
        <w:t xml:space="preserve"> detailed in </w:t>
      </w:r>
      <w:r w:rsidRPr="004833D1">
        <w:rPr>
          <w:rFonts w:cstheme="minorHAnsi"/>
          <w:b/>
        </w:rPr>
        <w:t>Supplementa</w:t>
      </w:r>
      <w:r>
        <w:rPr>
          <w:rFonts w:cstheme="minorHAnsi"/>
          <w:b/>
        </w:rPr>
        <w:t>l</w:t>
      </w:r>
      <w:r w:rsidRPr="004833D1">
        <w:rPr>
          <w:rFonts w:cstheme="minorHAnsi"/>
          <w:b/>
        </w:rPr>
        <w:t xml:space="preserve"> Table 1</w:t>
      </w:r>
      <w:r w:rsidRPr="005E0D36">
        <w:rPr>
          <w:rFonts w:cstheme="minorHAnsi"/>
        </w:rPr>
        <w:t xml:space="preserve"> were added to the sample. After a </w:t>
      </w:r>
      <w:proofErr w:type="gramStart"/>
      <w:r w:rsidRPr="005E0D36">
        <w:rPr>
          <w:rFonts w:cstheme="minorHAnsi"/>
        </w:rPr>
        <w:t>20 minute</w:t>
      </w:r>
      <w:proofErr w:type="gramEnd"/>
      <w:r w:rsidRPr="005E0D36">
        <w:rPr>
          <w:rFonts w:cstheme="minorHAnsi"/>
        </w:rPr>
        <w:t xml:space="preserve"> incubation, 1mL of fresh lysis buffer was added to each mixture. Following another </w:t>
      </w:r>
      <w:proofErr w:type="gramStart"/>
      <w:r w:rsidRPr="005E0D36">
        <w:rPr>
          <w:rFonts w:cstheme="minorHAnsi"/>
        </w:rPr>
        <w:t>20 minute</w:t>
      </w:r>
      <w:proofErr w:type="gramEnd"/>
      <w:r w:rsidRPr="005E0D36">
        <w:rPr>
          <w:rFonts w:cstheme="minorHAnsi"/>
        </w:rPr>
        <w:t xml:space="preserve"> incubation, the sample was washed </w:t>
      </w:r>
      <w:r w:rsidRPr="005E0D36">
        <w:rPr>
          <w:rFonts w:cstheme="minorHAnsi"/>
        </w:rPr>
        <w:lastRenderedPageBreak/>
        <w:t xml:space="preserve">and run through a BD </w:t>
      </w:r>
      <w:proofErr w:type="spellStart"/>
      <w:r w:rsidRPr="005E0D36">
        <w:rPr>
          <w:rFonts w:cstheme="minorHAnsi"/>
        </w:rPr>
        <w:t>FACSCanto</w:t>
      </w:r>
      <w:proofErr w:type="spellEnd"/>
      <w:r w:rsidRPr="005E0D36">
        <w:rPr>
          <w:rFonts w:cstheme="minorHAnsi"/>
        </w:rPr>
        <w:t xml:space="preserve">-II Flow Cytometer (339473, BD Biosciences) using the BD </w:t>
      </w:r>
      <w:proofErr w:type="spellStart"/>
      <w:r w:rsidRPr="005E0D36">
        <w:rPr>
          <w:rFonts w:cstheme="minorHAnsi"/>
        </w:rPr>
        <w:t>FACSDiva</w:t>
      </w:r>
      <w:proofErr w:type="spellEnd"/>
      <w:r w:rsidRPr="005E0D36">
        <w:rPr>
          <w:rFonts w:cstheme="minorHAnsi"/>
        </w:rPr>
        <w:t xml:space="preserve"> acquisition software. Stopping gate and events recorded were the same as that of the 4-colour assay. The 6-colour assay gating strategy is shown in </w:t>
      </w:r>
      <w:r>
        <w:rPr>
          <w:rFonts w:cstheme="minorHAnsi"/>
          <w:b/>
        </w:rPr>
        <w:t>Supplemental figure 1A.</w:t>
      </w:r>
    </w:p>
    <w:p w14:paraId="4E854976" w14:textId="77777777" w:rsidR="00E631C1" w:rsidRPr="005E0D36" w:rsidRDefault="00E631C1" w:rsidP="00E631C1">
      <w:pPr>
        <w:spacing w:line="360" w:lineRule="auto"/>
        <w:rPr>
          <w:rFonts w:cstheme="minorHAnsi"/>
        </w:rPr>
      </w:pPr>
    </w:p>
    <w:p w14:paraId="6A600670" w14:textId="77777777" w:rsidR="00E631C1" w:rsidRPr="005E0D36" w:rsidRDefault="00E631C1" w:rsidP="00E631C1">
      <w:pPr>
        <w:spacing w:line="360" w:lineRule="auto"/>
        <w:rPr>
          <w:rFonts w:cstheme="minorHAnsi"/>
          <w:i/>
          <w:iCs/>
        </w:rPr>
      </w:pPr>
      <w:bookmarkStart w:id="20" w:name="_Toc463521352"/>
      <w:r>
        <w:rPr>
          <w:rFonts w:cstheme="minorHAnsi"/>
          <w:i/>
          <w:iCs/>
        </w:rPr>
        <w:t>8</w:t>
      </w:r>
      <w:r w:rsidRPr="005E0D36">
        <w:rPr>
          <w:rFonts w:cstheme="minorHAnsi"/>
          <w:i/>
          <w:iCs/>
        </w:rPr>
        <w:t>-colour assay</w:t>
      </w:r>
    </w:p>
    <w:p w14:paraId="00E3D6F9" w14:textId="77777777" w:rsidR="00E631C1" w:rsidRPr="00CD0C6A" w:rsidRDefault="00E631C1" w:rsidP="00E631C1">
      <w:pPr>
        <w:spacing w:line="360" w:lineRule="auto"/>
        <w:rPr>
          <w:rFonts w:cstheme="minorHAnsi"/>
        </w:rPr>
      </w:pPr>
      <w:r w:rsidRPr="005E0D36">
        <w:rPr>
          <w:rFonts w:cstheme="minorHAnsi"/>
        </w:rPr>
        <w:t xml:space="preserve">8-colour FACS analysis allowed us to investigate CD27 and CD57 expression in the same T-lymphocyte subsets as above. 100microL whole blood was incubated for 10 minutes with 5microL CCR7 antibody. Next, antibodies for CD8, CD3, PD-1, CD4, CD45, CD27 and CD57 were added together (antibody details given </w:t>
      </w:r>
      <w:r>
        <w:rPr>
          <w:rFonts w:cstheme="minorHAnsi"/>
        </w:rPr>
        <w:t xml:space="preserve">in </w:t>
      </w:r>
      <w:r w:rsidRPr="004833D1">
        <w:rPr>
          <w:rFonts w:cstheme="minorHAnsi"/>
          <w:b/>
          <w:bCs/>
        </w:rPr>
        <w:t>Supplementa</w:t>
      </w:r>
      <w:r>
        <w:rPr>
          <w:rFonts w:cstheme="minorHAnsi"/>
          <w:b/>
          <w:bCs/>
        </w:rPr>
        <w:t>l</w:t>
      </w:r>
      <w:r w:rsidRPr="004833D1">
        <w:rPr>
          <w:rFonts w:cstheme="minorHAnsi"/>
          <w:b/>
          <w:bCs/>
        </w:rPr>
        <w:t xml:space="preserve"> Table 2</w:t>
      </w:r>
      <w:r w:rsidRPr="005E0D36">
        <w:rPr>
          <w:rFonts w:cstheme="minorHAnsi"/>
        </w:rPr>
        <w:t>). 1mL of lysis buffer, prepared as above, was added and the mixture was vortexed, incubated for 20 minutes, then washed as for the 6-colour. Analysis was performed with an LSR II FACS machine and run to 20,000 CD3+ events.</w:t>
      </w:r>
      <w:r>
        <w:rPr>
          <w:rFonts w:cstheme="minorHAnsi"/>
        </w:rPr>
        <w:t xml:space="preserve"> This is also illustrated in </w:t>
      </w:r>
      <w:r>
        <w:rPr>
          <w:rFonts w:cstheme="minorHAnsi"/>
          <w:b/>
          <w:bCs/>
        </w:rPr>
        <w:t>Supplemental figure 1B.</w:t>
      </w:r>
    </w:p>
    <w:p w14:paraId="3FBAD198" w14:textId="77777777" w:rsidR="00E631C1" w:rsidRDefault="00E631C1" w:rsidP="00E631C1">
      <w:pPr>
        <w:spacing w:line="360" w:lineRule="auto"/>
        <w:rPr>
          <w:rFonts w:cstheme="minorHAnsi"/>
          <w:b/>
          <w:bCs/>
          <w:i/>
          <w:iCs/>
        </w:rPr>
      </w:pPr>
    </w:p>
    <w:p w14:paraId="7D078477" w14:textId="77777777" w:rsidR="00E631C1" w:rsidRPr="005E0D36" w:rsidRDefault="00E631C1" w:rsidP="00E631C1">
      <w:pPr>
        <w:spacing w:line="360" w:lineRule="auto"/>
        <w:rPr>
          <w:rFonts w:cstheme="minorHAnsi"/>
          <w:b/>
          <w:bCs/>
          <w:i/>
          <w:iCs/>
        </w:rPr>
      </w:pPr>
      <w:r w:rsidRPr="005E0D36">
        <w:rPr>
          <w:rFonts w:cstheme="minorHAnsi"/>
          <w:b/>
          <w:bCs/>
          <w:i/>
          <w:iCs/>
        </w:rPr>
        <w:t>Cardiac MRI</w:t>
      </w:r>
    </w:p>
    <w:p w14:paraId="2471C324" w14:textId="77777777" w:rsidR="00E631C1" w:rsidRDefault="00E631C1" w:rsidP="00E631C1">
      <w:pPr>
        <w:spacing w:line="360" w:lineRule="auto"/>
        <w:rPr>
          <w:rFonts w:cstheme="minorHAnsi"/>
        </w:rPr>
      </w:pPr>
      <w:r w:rsidRPr="005E0D36">
        <w:rPr>
          <w:rFonts w:cstheme="minorHAnsi"/>
        </w:rPr>
        <w:t xml:space="preserve">In </w:t>
      </w:r>
      <w:r w:rsidRPr="005E0D36">
        <w:rPr>
          <w:rFonts w:cstheme="minorHAnsi"/>
          <w:i/>
        </w:rPr>
        <w:t>CAPRI</w:t>
      </w:r>
      <w:r w:rsidRPr="005E0D36">
        <w:rPr>
          <w:rFonts w:cstheme="minorHAnsi"/>
        </w:rPr>
        <w:t xml:space="preserve">, </w:t>
      </w:r>
      <w:proofErr w:type="spellStart"/>
      <w:r w:rsidRPr="005E0D36">
        <w:rPr>
          <w:rFonts w:cstheme="minorHAnsi"/>
        </w:rPr>
        <w:t>cMRI</w:t>
      </w:r>
      <w:proofErr w:type="spellEnd"/>
      <w:r w:rsidRPr="005E0D36">
        <w:rPr>
          <w:rFonts w:cstheme="minorHAnsi"/>
        </w:rPr>
        <w:t xml:space="preserve"> scans were obtained at 2-7 days and 12 ± 2 weeks post-reperfusion. In </w:t>
      </w:r>
      <w:proofErr w:type="spellStart"/>
      <w:r w:rsidRPr="005E0D36">
        <w:rPr>
          <w:rFonts w:cstheme="minorHAnsi"/>
          <w:i/>
        </w:rPr>
        <w:t>Boag</w:t>
      </w:r>
      <w:proofErr w:type="spellEnd"/>
      <w:r w:rsidRPr="005E0D36">
        <w:rPr>
          <w:rFonts w:cstheme="minorHAnsi"/>
        </w:rPr>
        <w:t xml:space="preserve">, </w:t>
      </w:r>
      <w:proofErr w:type="spellStart"/>
      <w:r w:rsidRPr="005E0D36">
        <w:rPr>
          <w:rFonts w:cstheme="minorHAnsi"/>
        </w:rPr>
        <w:t>cMRI</w:t>
      </w:r>
      <w:proofErr w:type="spellEnd"/>
      <w:r w:rsidRPr="005E0D36">
        <w:rPr>
          <w:rFonts w:cstheme="minorHAnsi"/>
        </w:rPr>
        <w:t xml:space="preserve"> scans were obtained at 2-8 days following reperfusion.</w:t>
      </w:r>
    </w:p>
    <w:p w14:paraId="3B5803EF" w14:textId="77777777" w:rsidR="00E631C1" w:rsidRPr="005E0D36" w:rsidRDefault="00E631C1" w:rsidP="00E631C1">
      <w:pPr>
        <w:spacing w:line="360" w:lineRule="auto"/>
        <w:rPr>
          <w:rFonts w:cstheme="minorHAnsi"/>
        </w:rPr>
      </w:pPr>
    </w:p>
    <w:p w14:paraId="3A9BC915" w14:textId="77777777" w:rsidR="00E631C1" w:rsidRPr="005E0D36" w:rsidRDefault="00E631C1" w:rsidP="00E631C1">
      <w:pPr>
        <w:spacing w:line="360" w:lineRule="auto"/>
        <w:rPr>
          <w:rFonts w:cstheme="minorHAnsi"/>
          <w:i/>
          <w:iCs/>
        </w:rPr>
      </w:pPr>
      <w:r w:rsidRPr="005E0D36">
        <w:rPr>
          <w:rFonts w:cstheme="minorHAnsi"/>
          <w:i/>
          <w:iCs/>
        </w:rPr>
        <w:t>Image Acquisitio</w:t>
      </w:r>
      <w:r>
        <w:rPr>
          <w:rFonts w:cstheme="minorHAnsi"/>
          <w:i/>
          <w:iCs/>
        </w:rPr>
        <w:t>n</w:t>
      </w:r>
      <w:bookmarkEnd w:id="20"/>
    </w:p>
    <w:p w14:paraId="057DFBA1" w14:textId="77777777" w:rsidR="00E631C1" w:rsidRDefault="00E631C1" w:rsidP="00E631C1">
      <w:pPr>
        <w:spacing w:line="360" w:lineRule="auto"/>
        <w:rPr>
          <w:rFonts w:cstheme="minorHAnsi"/>
        </w:rPr>
      </w:pPr>
      <w:r w:rsidRPr="005E0D36">
        <w:rPr>
          <w:rFonts w:cstheme="minorHAnsi"/>
        </w:rPr>
        <w:t xml:space="preserve">Cardiac magnetic resonance (CMR) scans were obtained with a Siemens </w:t>
      </w:r>
      <w:proofErr w:type="spellStart"/>
      <w:r w:rsidRPr="005E0D36">
        <w:rPr>
          <w:rFonts w:cstheme="minorHAnsi"/>
        </w:rPr>
        <w:t>Avanto</w:t>
      </w:r>
      <w:proofErr w:type="spellEnd"/>
      <w:r w:rsidRPr="005E0D36">
        <w:rPr>
          <w:rFonts w:cstheme="minorHAnsi"/>
        </w:rPr>
        <w:t xml:space="preserve"> 1.5 Tesla MRI scanner, using a phased array body coil combined with a spine coil. All images were obtained during breath holding. </w:t>
      </w:r>
      <w:proofErr w:type="spellStart"/>
      <w:r w:rsidRPr="005E0D36">
        <w:rPr>
          <w:rFonts w:cstheme="minorHAnsi"/>
        </w:rPr>
        <w:t>Localiser</w:t>
      </w:r>
      <w:proofErr w:type="spellEnd"/>
      <w:r w:rsidRPr="005E0D36">
        <w:rPr>
          <w:rFonts w:cstheme="minorHAnsi"/>
        </w:rPr>
        <w:t xml:space="preserve"> images were acquired as well as axial black blood HASTE images to define anatomy. Cine images of the heart in 2, 3 and 4 chamber views were obtained using a steady state free precession pulse (SSFP) sequence (repetition time [TR]: set according to heart rate, image matrix 144x192, echo time (TE): 1.19ms, flip angle: 80°). T2 weighted STIR (short inversion time [TI] inversion recovery) images were then obtained in the same projections, using a black-blood segmented turbo spin echo technique (TR according to heart rate, TE 47ms, flip angle 180°, TI 140ms, image matrix 208x256). Further sequential end-diastolic STIR images were acquired along the short axis of the heart, covering the full extent of the left ventricle in parallel slices (each 8mm with 0mm gap). Corresponding short axis SSFP cine images were then obtained to allow quantification of chamber volumes and function. Intravenous </w:t>
      </w:r>
      <w:proofErr w:type="spellStart"/>
      <w:r w:rsidRPr="005E0D36">
        <w:rPr>
          <w:rFonts w:cstheme="minorHAnsi"/>
        </w:rPr>
        <w:t>Gadobutrol</w:t>
      </w:r>
      <w:proofErr w:type="spellEnd"/>
      <w:r w:rsidRPr="005E0D36">
        <w:rPr>
          <w:rFonts w:cstheme="minorHAnsi"/>
        </w:rPr>
        <w:t xml:space="preserve"> contrast (</w:t>
      </w:r>
      <w:proofErr w:type="spellStart"/>
      <w:r w:rsidRPr="005E0D36">
        <w:rPr>
          <w:rFonts w:cstheme="minorHAnsi"/>
        </w:rPr>
        <w:t>Gadovist</w:t>
      </w:r>
      <w:proofErr w:type="spellEnd"/>
      <w:r w:rsidRPr="005E0D36">
        <w:rPr>
          <w:rFonts w:cstheme="minorHAnsi"/>
        </w:rPr>
        <w:t xml:space="preserve">, Bayer </w:t>
      </w:r>
      <w:r w:rsidRPr="005E0D36">
        <w:rPr>
          <w:rFonts w:cstheme="minorHAnsi"/>
        </w:rPr>
        <w:lastRenderedPageBreak/>
        <w:t xml:space="preserve">Schering Pharma AG, Berlin, Germany) was administered at a dose of 0.1mmol/kg, and after 10 minutes short axis </w:t>
      </w:r>
      <w:proofErr w:type="gramStart"/>
      <w:r w:rsidRPr="005E0D36">
        <w:rPr>
          <w:rFonts w:cstheme="minorHAnsi"/>
        </w:rPr>
        <w:t>end-diastolic</w:t>
      </w:r>
      <w:proofErr w:type="gramEnd"/>
      <w:r w:rsidRPr="005E0D36">
        <w:rPr>
          <w:rFonts w:cstheme="minorHAnsi"/>
        </w:rPr>
        <w:t xml:space="preserve"> LGE images (in corresponding locations to cine and STIR images) was obtained using an inversion recovery (IR) segmented gradient echo sequence (TR: according to heart rate, TE: 3.41ms, flip angle: 25°, image matrix: 196x256). The inversion time (TI) for LGE imaging was selected in order to null normal myocardium (giving it a dark appearance</w:t>
      </w:r>
      <w:proofErr w:type="gramStart"/>
      <w:r w:rsidRPr="005E0D36">
        <w:rPr>
          <w:rFonts w:cstheme="minorHAnsi"/>
        </w:rPr>
        <w:t>), and</w:t>
      </w:r>
      <w:proofErr w:type="gramEnd"/>
      <w:r w:rsidRPr="005E0D36">
        <w:rPr>
          <w:rFonts w:cstheme="minorHAnsi"/>
        </w:rPr>
        <w:t xml:space="preserve"> adjusted throughout acquisition (increased approximately every second slice) to maintain nulling.</w:t>
      </w:r>
    </w:p>
    <w:p w14:paraId="4D2B1087" w14:textId="77777777" w:rsidR="00E631C1" w:rsidRPr="005E0D36" w:rsidRDefault="00E631C1" w:rsidP="00E631C1">
      <w:pPr>
        <w:spacing w:line="360" w:lineRule="auto"/>
        <w:rPr>
          <w:rFonts w:cstheme="minorHAnsi"/>
        </w:rPr>
      </w:pPr>
    </w:p>
    <w:p w14:paraId="0825D800" w14:textId="77777777" w:rsidR="00E631C1" w:rsidRPr="005E0D36" w:rsidRDefault="00E631C1" w:rsidP="00E631C1">
      <w:pPr>
        <w:spacing w:line="360" w:lineRule="auto"/>
        <w:rPr>
          <w:rFonts w:cstheme="minorHAnsi"/>
          <w:i/>
          <w:iCs/>
        </w:rPr>
      </w:pPr>
      <w:bookmarkStart w:id="21" w:name="_Toc463521353"/>
      <w:r w:rsidRPr="005E0D36">
        <w:rPr>
          <w:rFonts w:cstheme="minorHAnsi"/>
          <w:i/>
          <w:iCs/>
        </w:rPr>
        <w:t>Image Analysis</w:t>
      </w:r>
      <w:bookmarkEnd w:id="21"/>
    </w:p>
    <w:p w14:paraId="2EDC1A05" w14:textId="77777777" w:rsidR="00E631C1" w:rsidRPr="005E0D36" w:rsidRDefault="00E631C1" w:rsidP="00E631C1">
      <w:pPr>
        <w:spacing w:line="360" w:lineRule="auto"/>
        <w:rPr>
          <w:rFonts w:cstheme="minorHAnsi"/>
        </w:rPr>
      </w:pPr>
      <w:r w:rsidRPr="005E0D36">
        <w:rPr>
          <w:rFonts w:cstheme="minorHAnsi"/>
        </w:rPr>
        <w:t xml:space="preserve">All analysis was performed using validated cardiac MRI analysis software (cvi42, Circle Cardiovascular Imaging Inc., Calgary, Canada). The analysis was performed by research fellows (A.M. and S.B.) and validated by cardiac imaging consultant (R.D), following formal training in CMR analysis and cvi42 software. </w:t>
      </w:r>
      <w:proofErr w:type="gramStart"/>
      <w:r w:rsidRPr="005E0D36">
        <w:rPr>
          <w:rFonts w:cstheme="minorHAnsi"/>
        </w:rPr>
        <w:t>In order to</w:t>
      </w:r>
      <w:proofErr w:type="gramEnd"/>
      <w:r w:rsidRPr="005E0D36">
        <w:rPr>
          <w:rFonts w:cstheme="minorHAnsi"/>
        </w:rPr>
        <w:t xml:space="preserve"> prevent bias, analysis was performed in batches, using </w:t>
      </w:r>
      <w:proofErr w:type="spellStart"/>
      <w:r w:rsidRPr="005E0D36">
        <w:rPr>
          <w:rFonts w:cstheme="minorHAnsi"/>
        </w:rPr>
        <w:t>anonymised</w:t>
      </w:r>
      <w:proofErr w:type="spellEnd"/>
      <w:r w:rsidRPr="005E0D36">
        <w:rPr>
          <w:rFonts w:cstheme="minorHAnsi"/>
        </w:rPr>
        <w:t xml:space="preserve"> images, which are subsequently linked back to the relevant clinical/FACS data. LV volumes and mass </w:t>
      </w:r>
      <w:proofErr w:type="gramStart"/>
      <w:r w:rsidRPr="005E0D36">
        <w:rPr>
          <w:rFonts w:cstheme="minorHAnsi"/>
        </w:rPr>
        <w:t>was</w:t>
      </w:r>
      <w:proofErr w:type="gramEnd"/>
      <w:r w:rsidRPr="005E0D36">
        <w:rPr>
          <w:rFonts w:cstheme="minorHAnsi"/>
        </w:rPr>
        <w:t xml:space="preserve"> determined using the short axis SSFP cine images, following determination of the longitudinal extent of the chamber by cross referencing with the 4 and 2 chamber images, as previously described and validated [40]. Epicardial and endocardial borders were traced automatically on each end-systolic and end-diastolic short axis cine frame with manual correction where necessary, allowing automated calculation of left ventricular mass, </w:t>
      </w:r>
      <w:proofErr w:type="gramStart"/>
      <w:r w:rsidRPr="005E0D36">
        <w:rPr>
          <w:rFonts w:cstheme="minorHAnsi"/>
        </w:rPr>
        <w:t>dimensions</w:t>
      </w:r>
      <w:proofErr w:type="gramEnd"/>
      <w:r w:rsidRPr="005E0D36">
        <w:rPr>
          <w:rFonts w:cstheme="minorHAnsi"/>
        </w:rPr>
        <w:t xml:space="preserve"> and ejection fraction (LVEF) (</w:t>
      </w:r>
      <w:r w:rsidRPr="004833D1">
        <w:rPr>
          <w:rFonts w:cstheme="minorHAnsi"/>
          <w:b/>
          <w:bCs/>
        </w:rPr>
        <w:t xml:space="preserve">Supplemental Figure </w:t>
      </w:r>
      <w:r>
        <w:rPr>
          <w:rFonts w:cstheme="minorHAnsi"/>
          <w:b/>
          <w:bCs/>
        </w:rPr>
        <w:t>2</w:t>
      </w:r>
      <w:r w:rsidRPr="005E0D36">
        <w:rPr>
          <w:rFonts w:cstheme="minorHAnsi"/>
        </w:rPr>
        <w:t xml:space="preserve">). </w:t>
      </w:r>
      <w:proofErr w:type="gramStart"/>
      <w:r w:rsidRPr="005E0D36">
        <w:rPr>
          <w:rFonts w:cstheme="minorHAnsi"/>
        </w:rPr>
        <w:t>In order to</w:t>
      </w:r>
      <w:proofErr w:type="gramEnd"/>
      <w:r w:rsidRPr="005E0D36">
        <w:rPr>
          <w:rFonts w:cstheme="minorHAnsi"/>
        </w:rPr>
        <w:t xml:space="preserve"> quantify infarct size and MVO, the short axis LGE images was used, all of which were taken at end diastole. Epicardial and endocardial borders were then traced on each LGE slice, and a reference region of normal myocardium identified using an automated method with manual correction where necessary. Areas of enhancement (infarction) was identified and quantified automatically using a signal intensity threshold of 5 standard deviations above normal remote myocardium, as previously </w:t>
      </w:r>
      <w:proofErr w:type="gramStart"/>
      <w:r w:rsidRPr="005E0D36">
        <w:rPr>
          <w:rFonts w:cstheme="minorHAnsi"/>
        </w:rPr>
        <w:t>described</w:t>
      </w:r>
      <w:proofErr w:type="gramEnd"/>
      <w:r w:rsidRPr="005E0D36">
        <w:rPr>
          <w:rFonts w:cstheme="minorHAnsi"/>
        </w:rPr>
        <w:t xml:space="preserve"> and validated [41]. Regions of </w:t>
      </w:r>
      <w:proofErr w:type="spellStart"/>
      <w:r w:rsidRPr="005E0D36">
        <w:rPr>
          <w:rFonts w:cstheme="minorHAnsi"/>
        </w:rPr>
        <w:t>hypoenhancement</w:t>
      </w:r>
      <w:proofErr w:type="spellEnd"/>
      <w:r w:rsidRPr="005E0D36">
        <w:rPr>
          <w:rFonts w:cstheme="minorHAnsi"/>
        </w:rPr>
        <w:t xml:space="preserve"> within the enhanced zone (microvascular obstruction – MVO), were identified and quantified using semi-automatic thresholding following manual border delineation of areas of </w:t>
      </w:r>
      <w:proofErr w:type="gramStart"/>
      <w:r w:rsidRPr="005E0D36">
        <w:rPr>
          <w:rFonts w:cstheme="minorHAnsi"/>
        </w:rPr>
        <w:t>interest, and</w:t>
      </w:r>
      <w:proofErr w:type="gramEnd"/>
      <w:r w:rsidRPr="005E0D36">
        <w:rPr>
          <w:rFonts w:cstheme="minorHAnsi"/>
        </w:rPr>
        <w:t xml:space="preserve"> included in the calculated infarct mass (</w:t>
      </w:r>
      <w:r w:rsidRPr="004833D1">
        <w:rPr>
          <w:rFonts w:cstheme="minorHAnsi"/>
          <w:b/>
          <w:bCs/>
        </w:rPr>
        <w:t xml:space="preserve">Supplemental Figure </w:t>
      </w:r>
      <w:r>
        <w:rPr>
          <w:rFonts w:cstheme="minorHAnsi"/>
          <w:b/>
          <w:bCs/>
        </w:rPr>
        <w:t>3</w:t>
      </w:r>
      <w:r w:rsidRPr="005E0D36">
        <w:rPr>
          <w:rFonts w:cstheme="minorHAnsi"/>
        </w:rPr>
        <w:t xml:space="preserve">). </w:t>
      </w:r>
    </w:p>
    <w:p w14:paraId="4CDEF720" w14:textId="77777777" w:rsidR="00E631C1" w:rsidRDefault="00E631C1" w:rsidP="00E631C1">
      <w:pPr>
        <w:spacing w:line="360" w:lineRule="auto"/>
        <w:rPr>
          <w:rFonts w:cstheme="minorHAnsi"/>
          <w:b/>
          <w:bCs/>
          <w:i/>
          <w:iCs/>
        </w:rPr>
      </w:pPr>
    </w:p>
    <w:p w14:paraId="20BB6124" w14:textId="77777777" w:rsidR="00E631C1" w:rsidRPr="005E0D36" w:rsidRDefault="00E631C1" w:rsidP="00E631C1">
      <w:pPr>
        <w:spacing w:line="360" w:lineRule="auto"/>
        <w:rPr>
          <w:rFonts w:cstheme="minorHAnsi"/>
          <w:b/>
          <w:bCs/>
          <w:i/>
          <w:iCs/>
        </w:rPr>
      </w:pPr>
      <w:r w:rsidRPr="005E0D36">
        <w:rPr>
          <w:rFonts w:cstheme="minorHAnsi"/>
          <w:b/>
          <w:bCs/>
          <w:i/>
          <w:iCs/>
        </w:rPr>
        <w:t>Mortality data</w:t>
      </w:r>
    </w:p>
    <w:p w14:paraId="4F8A65BD" w14:textId="77777777" w:rsidR="00E631C1" w:rsidRPr="003022CB" w:rsidRDefault="00E631C1" w:rsidP="00E631C1">
      <w:pPr>
        <w:spacing w:line="360" w:lineRule="auto"/>
        <w:rPr>
          <w:rFonts w:cstheme="minorHAnsi"/>
        </w:rPr>
      </w:pPr>
      <w:r w:rsidRPr="005E0D36">
        <w:rPr>
          <w:rFonts w:cstheme="minorHAnsi"/>
        </w:rPr>
        <w:t xml:space="preserve">The office of national statistics (ONS), a UK governmental body which records all deaths in the UK, provided mortality data. Mortality for 4874 consecutive STEMI patients receiving primary PCI </w:t>
      </w:r>
      <w:r w:rsidRPr="005E0D36">
        <w:rPr>
          <w:rFonts w:cstheme="minorHAnsi"/>
        </w:rPr>
        <w:lastRenderedPageBreak/>
        <w:t xml:space="preserve">was assessed as of </w:t>
      </w:r>
      <w:r>
        <w:rPr>
          <w:rFonts w:cstheme="minorHAnsi"/>
        </w:rPr>
        <w:t xml:space="preserve">20/06/2016 </w:t>
      </w:r>
      <w:r w:rsidRPr="005E0D36">
        <w:rPr>
          <w:rFonts w:cstheme="minorHAnsi"/>
        </w:rPr>
        <w:t>and patients were identified by NHS number (a unique identification number)</w:t>
      </w:r>
      <w:proofErr w:type="gramStart"/>
      <w:r w:rsidRPr="005E0D36">
        <w:rPr>
          <w:rFonts w:cstheme="minorHAnsi"/>
        </w:rPr>
        <w:t xml:space="preserve">. </w:t>
      </w:r>
      <w:bookmarkStart w:id="22" w:name="_Hlk48508417"/>
      <w:r w:rsidRPr="00B00D01">
        <w:rPr>
          <w:rFonts w:cs="Calibri"/>
        </w:rPr>
        <w:t>.</w:t>
      </w:r>
      <w:proofErr w:type="gramEnd"/>
    </w:p>
    <w:bookmarkEnd w:id="22"/>
    <w:p w14:paraId="0B6DDE54" w14:textId="77777777" w:rsidR="00E631C1" w:rsidRPr="005E0D36" w:rsidRDefault="00E631C1" w:rsidP="00E631C1">
      <w:pPr>
        <w:spacing w:line="360" w:lineRule="auto"/>
        <w:rPr>
          <w:rFonts w:cstheme="minorHAnsi"/>
        </w:rPr>
      </w:pPr>
    </w:p>
    <w:p w14:paraId="10F6E7C1" w14:textId="77777777" w:rsidR="00E631C1" w:rsidRDefault="00E631C1" w:rsidP="00E631C1">
      <w:pPr>
        <w:spacing w:line="360" w:lineRule="auto"/>
      </w:pPr>
    </w:p>
    <w:p w14:paraId="6B25832B" w14:textId="77777777" w:rsidR="00E631C1" w:rsidRDefault="00E631C1" w:rsidP="00E631C1">
      <w:pPr>
        <w:spacing w:line="360" w:lineRule="auto"/>
      </w:pPr>
    </w:p>
    <w:p w14:paraId="19260155" w14:textId="77777777" w:rsidR="00E631C1" w:rsidRPr="000D2AE5" w:rsidRDefault="00E631C1" w:rsidP="00E631C1">
      <w:pPr>
        <w:spacing w:line="360" w:lineRule="auto"/>
      </w:pPr>
    </w:p>
    <w:p w14:paraId="620DE554" w14:textId="77777777" w:rsidR="00E631C1" w:rsidRPr="00031473" w:rsidRDefault="00E631C1" w:rsidP="00E631C1">
      <w:pPr>
        <w:spacing w:line="360" w:lineRule="auto"/>
      </w:pPr>
    </w:p>
    <w:p w14:paraId="4A23C459" w14:textId="77777777" w:rsidR="00E631C1" w:rsidRPr="005E0D36" w:rsidRDefault="00E631C1" w:rsidP="00E631C1">
      <w:pPr>
        <w:spacing w:line="360" w:lineRule="auto"/>
        <w:rPr>
          <w:rFonts w:cstheme="minorHAnsi"/>
          <w:b/>
          <w:bCs/>
        </w:rPr>
      </w:pPr>
      <w:bookmarkStart w:id="23" w:name="_Toc347762804"/>
      <w:bookmarkStart w:id="24" w:name="_Toc474422728"/>
      <w:bookmarkStart w:id="25" w:name="_Toc477947541"/>
      <w:r w:rsidRPr="005E0D36">
        <w:rPr>
          <w:rFonts w:cstheme="minorHAnsi"/>
        </w:rPr>
        <w:br w:type="page"/>
      </w:r>
      <w:bookmarkEnd w:id="23"/>
      <w:bookmarkEnd w:id="24"/>
      <w:bookmarkEnd w:id="25"/>
    </w:p>
    <w:p w14:paraId="59305556" w14:textId="77777777" w:rsidR="00E631C1" w:rsidRPr="005E0D36" w:rsidRDefault="00E631C1" w:rsidP="00E631C1">
      <w:pPr>
        <w:spacing w:line="360" w:lineRule="auto"/>
        <w:rPr>
          <w:rFonts w:cstheme="minorHAnsi"/>
        </w:rPr>
        <w:sectPr w:rsidR="00E631C1" w:rsidRPr="005E0D36" w:rsidSect="001D60BD">
          <w:footerReference w:type="default" r:id="rId8"/>
          <w:pgSz w:w="11901" w:h="16840"/>
          <w:pgMar w:top="1134" w:right="1134" w:bottom="1134" w:left="1134" w:header="0" w:footer="868" w:gutter="0"/>
          <w:cols w:space="720"/>
          <w:docGrid w:linePitch="326"/>
        </w:sectPr>
      </w:pPr>
    </w:p>
    <w:p w14:paraId="1DF2AAE3" w14:textId="353A846F" w:rsidR="00E631C1" w:rsidRDefault="00E631C1" w:rsidP="00E631C1">
      <w:pPr>
        <w:pStyle w:val="Heading1"/>
      </w:pPr>
      <w:r w:rsidRPr="005E0D36">
        <w:lastRenderedPageBreak/>
        <w:t xml:space="preserve">Supplemental </w:t>
      </w:r>
      <w:r>
        <w:t>Tables</w:t>
      </w:r>
    </w:p>
    <w:p w14:paraId="2E469744" w14:textId="77777777" w:rsidR="00E631C1" w:rsidRPr="005E0D36" w:rsidRDefault="00E631C1" w:rsidP="00E631C1">
      <w:pPr>
        <w:spacing w:line="360" w:lineRule="auto"/>
        <w:rPr>
          <w:rFonts w:cstheme="minorHAnsi"/>
        </w:rPr>
      </w:pPr>
    </w:p>
    <w:tbl>
      <w:tblPr>
        <w:tblStyle w:val="TableGrid"/>
        <w:tblW w:w="0" w:type="auto"/>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302"/>
        <w:gridCol w:w="2075"/>
      </w:tblGrid>
      <w:tr w:rsidR="00E631C1" w:rsidRPr="006653D4" w14:paraId="3B894257" w14:textId="77777777" w:rsidTr="001D60BD">
        <w:trPr>
          <w:trHeight w:val="394"/>
        </w:trPr>
        <w:tc>
          <w:tcPr>
            <w:tcW w:w="4786" w:type="dxa"/>
            <w:tcBorders>
              <w:top w:val="single" w:sz="4" w:space="0" w:color="auto"/>
              <w:bottom w:val="single" w:sz="4" w:space="0" w:color="auto"/>
            </w:tcBorders>
          </w:tcPr>
          <w:p w14:paraId="6525C911" w14:textId="77777777" w:rsidR="00E631C1" w:rsidRPr="006653D4" w:rsidRDefault="00E631C1" w:rsidP="001D60BD">
            <w:pPr>
              <w:rPr>
                <w:b/>
                <w:bCs/>
              </w:rPr>
            </w:pPr>
            <w:r w:rsidRPr="006653D4">
              <w:rPr>
                <w:b/>
                <w:bCs/>
              </w:rPr>
              <w:t>Antibody</w:t>
            </w:r>
          </w:p>
        </w:tc>
        <w:tc>
          <w:tcPr>
            <w:tcW w:w="2302" w:type="dxa"/>
            <w:tcBorders>
              <w:top w:val="single" w:sz="4" w:space="0" w:color="auto"/>
              <w:bottom w:val="single" w:sz="4" w:space="0" w:color="auto"/>
            </w:tcBorders>
          </w:tcPr>
          <w:p w14:paraId="759F884F" w14:textId="77777777" w:rsidR="00E631C1" w:rsidRPr="006653D4" w:rsidRDefault="00E631C1" w:rsidP="001D60BD">
            <w:pPr>
              <w:rPr>
                <w:b/>
                <w:bCs/>
              </w:rPr>
            </w:pPr>
            <w:r w:rsidRPr="006653D4">
              <w:rPr>
                <w:b/>
                <w:bCs/>
              </w:rPr>
              <w:t>Manufacturer</w:t>
            </w:r>
          </w:p>
        </w:tc>
        <w:tc>
          <w:tcPr>
            <w:tcW w:w="2075" w:type="dxa"/>
            <w:tcBorders>
              <w:top w:val="single" w:sz="4" w:space="0" w:color="auto"/>
              <w:bottom w:val="single" w:sz="4" w:space="0" w:color="auto"/>
            </w:tcBorders>
          </w:tcPr>
          <w:p w14:paraId="043D3790" w14:textId="77777777" w:rsidR="00E631C1" w:rsidRPr="006653D4" w:rsidRDefault="00E631C1" w:rsidP="001D60BD">
            <w:pPr>
              <w:rPr>
                <w:b/>
                <w:bCs/>
              </w:rPr>
            </w:pPr>
            <w:r w:rsidRPr="006653D4">
              <w:rPr>
                <w:b/>
                <w:bCs/>
              </w:rPr>
              <w:t>Catalogue Number</w:t>
            </w:r>
          </w:p>
        </w:tc>
      </w:tr>
      <w:tr w:rsidR="00E631C1" w14:paraId="7BBE0F65" w14:textId="77777777" w:rsidTr="001D60BD">
        <w:trPr>
          <w:trHeight w:val="387"/>
        </w:trPr>
        <w:tc>
          <w:tcPr>
            <w:tcW w:w="4786" w:type="dxa"/>
            <w:tcBorders>
              <w:top w:val="single" w:sz="4" w:space="0" w:color="auto"/>
            </w:tcBorders>
          </w:tcPr>
          <w:p w14:paraId="1BC2D1D5" w14:textId="77777777" w:rsidR="00E631C1" w:rsidRDefault="00E631C1" w:rsidP="001D60BD">
            <w:r>
              <w:t>Brilliant Violet 421 anti-human CD197 (CCR7)</w:t>
            </w:r>
          </w:p>
        </w:tc>
        <w:tc>
          <w:tcPr>
            <w:tcW w:w="2302" w:type="dxa"/>
            <w:tcBorders>
              <w:top w:val="single" w:sz="4" w:space="0" w:color="auto"/>
            </w:tcBorders>
          </w:tcPr>
          <w:p w14:paraId="1BF8A422" w14:textId="77777777" w:rsidR="00E631C1" w:rsidRDefault="00E631C1" w:rsidP="001D60BD">
            <w:proofErr w:type="spellStart"/>
            <w:r>
              <w:t>BioLegend</w:t>
            </w:r>
            <w:proofErr w:type="spellEnd"/>
          </w:p>
        </w:tc>
        <w:tc>
          <w:tcPr>
            <w:tcW w:w="2075" w:type="dxa"/>
            <w:tcBorders>
              <w:top w:val="single" w:sz="4" w:space="0" w:color="auto"/>
            </w:tcBorders>
          </w:tcPr>
          <w:p w14:paraId="2CBD7855" w14:textId="77777777" w:rsidR="00E631C1" w:rsidRDefault="00E631C1" w:rsidP="001D60BD">
            <w:r>
              <w:t>353208</w:t>
            </w:r>
          </w:p>
        </w:tc>
      </w:tr>
      <w:tr w:rsidR="00E631C1" w14:paraId="4BC4D2AD" w14:textId="77777777" w:rsidTr="001D60BD">
        <w:trPr>
          <w:trHeight w:val="387"/>
        </w:trPr>
        <w:tc>
          <w:tcPr>
            <w:tcW w:w="4786" w:type="dxa"/>
          </w:tcPr>
          <w:p w14:paraId="45619093" w14:textId="77777777" w:rsidR="00E631C1" w:rsidRDefault="00E631C1" w:rsidP="001D60BD">
            <w:r>
              <w:t>BD Pharmingen FITC mouse anti-human CD8</w:t>
            </w:r>
          </w:p>
        </w:tc>
        <w:tc>
          <w:tcPr>
            <w:tcW w:w="2302" w:type="dxa"/>
          </w:tcPr>
          <w:p w14:paraId="4AF42D0C" w14:textId="77777777" w:rsidR="00E631C1" w:rsidRDefault="00E631C1" w:rsidP="001D60BD">
            <w:r>
              <w:t>BD Biosciences</w:t>
            </w:r>
          </w:p>
        </w:tc>
        <w:tc>
          <w:tcPr>
            <w:tcW w:w="2075" w:type="dxa"/>
          </w:tcPr>
          <w:p w14:paraId="1470F071" w14:textId="77777777" w:rsidR="00E631C1" w:rsidRDefault="00E631C1" w:rsidP="001D60BD">
            <w:r>
              <w:t>555366</w:t>
            </w:r>
          </w:p>
        </w:tc>
      </w:tr>
      <w:tr w:rsidR="00E631C1" w14:paraId="765A2EA6" w14:textId="77777777" w:rsidTr="001D60BD">
        <w:trPr>
          <w:trHeight w:val="387"/>
        </w:trPr>
        <w:tc>
          <w:tcPr>
            <w:tcW w:w="4786" w:type="dxa"/>
          </w:tcPr>
          <w:p w14:paraId="58D31674" w14:textId="77777777" w:rsidR="00E631C1" w:rsidRDefault="00E631C1" w:rsidP="001D60BD">
            <w:r>
              <w:t>BD Pharmingen PE mouse anti-human CD3</w:t>
            </w:r>
          </w:p>
        </w:tc>
        <w:tc>
          <w:tcPr>
            <w:tcW w:w="2302" w:type="dxa"/>
          </w:tcPr>
          <w:p w14:paraId="351157A7" w14:textId="77777777" w:rsidR="00E631C1" w:rsidRDefault="00E631C1" w:rsidP="001D60BD">
            <w:r>
              <w:t>BD Biosciences</w:t>
            </w:r>
          </w:p>
        </w:tc>
        <w:tc>
          <w:tcPr>
            <w:tcW w:w="2075" w:type="dxa"/>
          </w:tcPr>
          <w:p w14:paraId="755C70A4" w14:textId="77777777" w:rsidR="00E631C1" w:rsidRDefault="00E631C1" w:rsidP="001D60BD">
            <w:r>
              <w:t>555333</w:t>
            </w:r>
          </w:p>
        </w:tc>
      </w:tr>
      <w:tr w:rsidR="00E631C1" w14:paraId="52B378E3" w14:textId="77777777" w:rsidTr="001D60BD">
        <w:trPr>
          <w:trHeight w:val="387"/>
        </w:trPr>
        <w:tc>
          <w:tcPr>
            <w:tcW w:w="4786" w:type="dxa"/>
          </w:tcPr>
          <w:p w14:paraId="7CBC85DF" w14:textId="77777777" w:rsidR="00E631C1" w:rsidRDefault="00E631C1" w:rsidP="001D60BD">
            <w:r>
              <w:t>BD Horizon V500 mouse anti-human CD4</w:t>
            </w:r>
          </w:p>
        </w:tc>
        <w:tc>
          <w:tcPr>
            <w:tcW w:w="2302" w:type="dxa"/>
          </w:tcPr>
          <w:p w14:paraId="6768A7AE" w14:textId="77777777" w:rsidR="00E631C1" w:rsidRDefault="00E631C1" w:rsidP="001D60BD">
            <w:r>
              <w:t>BD Biosciences</w:t>
            </w:r>
          </w:p>
        </w:tc>
        <w:tc>
          <w:tcPr>
            <w:tcW w:w="2075" w:type="dxa"/>
          </w:tcPr>
          <w:p w14:paraId="34F5BF2A" w14:textId="77777777" w:rsidR="00E631C1" w:rsidRDefault="00E631C1" w:rsidP="001D60BD">
            <w:r>
              <w:t>560768</w:t>
            </w:r>
          </w:p>
        </w:tc>
      </w:tr>
      <w:tr w:rsidR="00E631C1" w14:paraId="06BDB235" w14:textId="77777777" w:rsidTr="001D60BD">
        <w:trPr>
          <w:trHeight w:val="387"/>
        </w:trPr>
        <w:tc>
          <w:tcPr>
            <w:tcW w:w="4786" w:type="dxa"/>
          </w:tcPr>
          <w:p w14:paraId="4A317302" w14:textId="77777777" w:rsidR="00E631C1" w:rsidRDefault="00E631C1" w:rsidP="001D60BD">
            <w:r>
              <w:t xml:space="preserve">APC anti-human </w:t>
            </w:r>
            <w:r w:rsidRPr="00785402">
              <w:t>CX</w:t>
            </w:r>
            <w:r w:rsidRPr="00785402">
              <w:rPr>
                <w:vertAlign w:val="subscript"/>
              </w:rPr>
              <w:t>3</w:t>
            </w:r>
            <w:r w:rsidRPr="00785402">
              <w:t>CR1</w:t>
            </w:r>
          </w:p>
        </w:tc>
        <w:tc>
          <w:tcPr>
            <w:tcW w:w="2302" w:type="dxa"/>
          </w:tcPr>
          <w:p w14:paraId="6615E5B2" w14:textId="77777777" w:rsidR="00E631C1" w:rsidRDefault="00E631C1" w:rsidP="001D60BD">
            <w:proofErr w:type="spellStart"/>
            <w:r>
              <w:t>BioLegend</w:t>
            </w:r>
            <w:proofErr w:type="spellEnd"/>
          </w:p>
        </w:tc>
        <w:tc>
          <w:tcPr>
            <w:tcW w:w="2075" w:type="dxa"/>
          </w:tcPr>
          <w:p w14:paraId="7119D2ED" w14:textId="77777777" w:rsidR="00E631C1" w:rsidRDefault="00E631C1" w:rsidP="001D60BD">
            <w:r>
              <w:t>341610</w:t>
            </w:r>
          </w:p>
        </w:tc>
      </w:tr>
      <w:tr w:rsidR="00E631C1" w14:paraId="71CF3B2F" w14:textId="77777777" w:rsidTr="001D60BD">
        <w:trPr>
          <w:trHeight w:val="387"/>
        </w:trPr>
        <w:tc>
          <w:tcPr>
            <w:tcW w:w="4786" w:type="dxa"/>
          </w:tcPr>
          <w:p w14:paraId="366A4225" w14:textId="77777777" w:rsidR="00E631C1" w:rsidRDefault="00E631C1" w:rsidP="001D60BD">
            <w:r>
              <w:t>CD45RA (L48) PE-Cy7</w:t>
            </w:r>
          </w:p>
        </w:tc>
        <w:tc>
          <w:tcPr>
            <w:tcW w:w="2302" w:type="dxa"/>
          </w:tcPr>
          <w:p w14:paraId="25784356" w14:textId="77777777" w:rsidR="00E631C1" w:rsidRDefault="00E631C1" w:rsidP="001D60BD">
            <w:r>
              <w:t>BD Biosciences</w:t>
            </w:r>
          </w:p>
        </w:tc>
        <w:tc>
          <w:tcPr>
            <w:tcW w:w="2075" w:type="dxa"/>
          </w:tcPr>
          <w:p w14:paraId="11BBEF12" w14:textId="77777777" w:rsidR="00E631C1" w:rsidRDefault="00E631C1" w:rsidP="001D60BD">
            <w:r w:rsidRPr="005E0D36">
              <w:rPr>
                <w:rFonts w:cstheme="minorHAnsi"/>
              </w:rPr>
              <w:t>337186</w:t>
            </w:r>
          </w:p>
        </w:tc>
      </w:tr>
    </w:tbl>
    <w:p w14:paraId="361E7C60" w14:textId="77777777" w:rsidR="00E631C1" w:rsidRPr="005E0D36" w:rsidRDefault="00E631C1" w:rsidP="00E631C1">
      <w:pPr>
        <w:spacing w:line="360" w:lineRule="auto"/>
        <w:rPr>
          <w:rFonts w:cstheme="minorHAnsi"/>
        </w:rPr>
      </w:pPr>
    </w:p>
    <w:p w14:paraId="4A9643EB" w14:textId="77777777" w:rsidR="00E631C1" w:rsidRPr="005E0D36" w:rsidRDefault="00E631C1" w:rsidP="00E631C1">
      <w:pPr>
        <w:spacing w:line="360" w:lineRule="auto"/>
        <w:rPr>
          <w:rFonts w:cstheme="minorHAnsi"/>
        </w:rPr>
        <w:sectPr w:rsidR="00E631C1" w:rsidRPr="005E0D36" w:rsidSect="001D60BD">
          <w:pgSz w:w="11910" w:h="16840"/>
          <w:pgMar w:top="1440" w:right="1440" w:bottom="1440" w:left="1440" w:header="0" w:footer="870" w:gutter="0"/>
          <w:cols w:space="720"/>
        </w:sectPr>
      </w:pPr>
      <w:r>
        <w:rPr>
          <w:rFonts w:cstheme="minorHAnsi"/>
          <w:b/>
        </w:rPr>
        <w:t>Supplemental t</w:t>
      </w:r>
      <w:r w:rsidRPr="005E0D36">
        <w:rPr>
          <w:rFonts w:cstheme="minorHAnsi"/>
          <w:b/>
        </w:rPr>
        <w:t xml:space="preserve">able </w:t>
      </w:r>
      <w:r>
        <w:rPr>
          <w:rFonts w:cstheme="minorHAnsi"/>
          <w:b/>
        </w:rPr>
        <w:t>1</w:t>
      </w:r>
      <w:r w:rsidRPr="005E0D36">
        <w:rPr>
          <w:rFonts w:cstheme="minorHAnsi"/>
        </w:rPr>
        <w:t>. Antibodies used for the 6-colour flow cytometric assay with their respective catalogue number and manufacturer</w:t>
      </w:r>
    </w:p>
    <w:p w14:paraId="01B86E6F" w14:textId="77777777" w:rsidR="00E631C1" w:rsidRDefault="00E631C1" w:rsidP="00E631C1">
      <w:pPr>
        <w:tabs>
          <w:tab w:val="left" w:pos="1210"/>
        </w:tabs>
        <w:rPr>
          <w:rFonts w:cstheme="minorHAnsi"/>
        </w:rPr>
      </w:pPr>
    </w:p>
    <w:p w14:paraId="1B71468F" w14:textId="77777777" w:rsidR="00E631C1" w:rsidRPr="005E0D36" w:rsidRDefault="00E631C1" w:rsidP="00E631C1">
      <w:pPr>
        <w:tabs>
          <w:tab w:val="left" w:pos="1210"/>
        </w:tabs>
        <w:rPr>
          <w:rFonts w:cstheme="minorHAnsi"/>
        </w:rPr>
      </w:pPr>
      <w:r>
        <w:rPr>
          <w:rFonts w:cstheme="minorHAnsi"/>
        </w:rPr>
        <w:tab/>
      </w:r>
    </w:p>
    <w:tbl>
      <w:tblPr>
        <w:tblStyle w:val="TableGrid"/>
        <w:tblW w:w="0" w:type="auto"/>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2268"/>
        <w:gridCol w:w="2358"/>
      </w:tblGrid>
      <w:tr w:rsidR="00E631C1" w:rsidRPr="000056E3" w14:paraId="23E8C4BE" w14:textId="77777777" w:rsidTr="001D60BD">
        <w:trPr>
          <w:trHeight w:val="394"/>
        </w:trPr>
        <w:tc>
          <w:tcPr>
            <w:tcW w:w="5388" w:type="dxa"/>
            <w:tcBorders>
              <w:top w:val="single" w:sz="4" w:space="0" w:color="auto"/>
              <w:bottom w:val="single" w:sz="4" w:space="0" w:color="auto"/>
            </w:tcBorders>
          </w:tcPr>
          <w:p w14:paraId="63AC9233" w14:textId="77777777" w:rsidR="00E631C1" w:rsidRPr="000056E3" w:rsidRDefault="00E631C1" w:rsidP="001D60BD">
            <w:pPr>
              <w:rPr>
                <w:b/>
                <w:bCs/>
              </w:rPr>
            </w:pPr>
            <w:r w:rsidRPr="000056E3">
              <w:rPr>
                <w:b/>
                <w:bCs/>
              </w:rPr>
              <w:t xml:space="preserve">Antibody </w:t>
            </w:r>
          </w:p>
        </w:tc>
        <w:tc>
          <w:tcPr>
            <w:tcW w:w="2268" w:type="dxa"/>
            <w:tcBorders>
              <w:top w:val="single" w:sz="4" w:space="0" w:color="auto"/>
              <w:bottom w:val="single" w:sz="4" w:space="0" w:color="auto"/>
            </w:tcBorders>
          </w:tcPr>
          <w:p w14:paraId="6E718C7C" w14:textId="77777777" w:rsidR="00E631C1" w:rsidRPr="000056E3" w:rsidRDefault="00E631C1" w:rsidP="001D60BD">
            <w:pPr>
              <w:rPr>
                <w:b/>
                <w:bCs/>
              </w:rPr>
            </w:pPr>
            <w:r w:rsidRPr="000056E3">
              <w:rPr>
                <w:b/>
                <w:bCs/>
              </w:rPr>
              <w:t>Manufacturer</w:t>
            </w:r>
          </w:p>
        </w:tc>
        <w:tc>
          <w:tcPr>
            <w:tcW w:w="2358" w:type="dxa"/>
            <w:tcBorders>
              <w:top w:val="single" w:sz="4" w:space="0" w:color="auto"/>
              <w:bottom w:val="single" w:sz="4" w:space="0" w:color="auto"/>
            </w:tcBorders>
          </w:tcPr>
          <w:p w14:paraId="152768B6" w14:textId="77777777" w:rsidR="00E631C1" w:rsidRPr="000056E3" w:rsidRDefault="00E631C1" w:rsidP="001D60BD">
            <w:pPr>
              <w:rPr>
                <w:b/>
                <w:bCs/>
              </w:rPr>
            </w:pPr>
            <w:r w:rsidRPr="000056E3">
              <w:rPr>
                <w:b/>
                <w:bCs/>
              </w:rPr>
              <w:t>Catalogue Number</w:t>
            </w:r>
          </w:p>
        </w:tc>
      </w:tr>
      <w:tr w:rsidR="00E631C1" w14:paraId="6CA1D949" w14:textId="77777777" w:rsidTr="001D60BD">
        <w:trPr>
          <w:trHeight w:val="336"/>
        </w:trPr>
        <w:tc>
          <w:tcPr>
            <w:tcW w:w="5388" w:type="dxa"/>
            <w:tcBorders>
              <w:top w:val="single" w:sz="4" w:space="0" w:color="auto"/>
            </w:tcBorders>
          </w:tcPr>
          <w:p w14:paraId="33D07076" w14:textId="77777777" w:rsidR="00E631C1" w:rsidRDefault="00E631C1" w:rsidP="001D60BD">
            <w:r>
              <w:t>Brilliant Violet 421 anti-human CD197 (CCR7)</w:t>
            </w:r>
          </w:p>
        </w:tc>
        <w:tc>
          <w:tcPr>
            <w:tcW w:w="2268" w:type="dxa"/>
            <w:tcBorders>
              <w:top w:val="single" w:sz="4" w:space="0" w:color="auto"/>
            </w:tcBorders>
          </w:tcPr>
          <w:p w14:paraId="5E7724A0" w14:textId="77777777" w:rsidR="00E631C1" w:rsidRDefault="00E631C1" w:rsidP="001D60BD">
            <w:proofErr w:type="spellStart"/>
            <w:r>
              <w:t>BioLegend</w:t>
            </w:r>
            <w:proofErr w:type="spellEnd"/>
          </w:p>
        </w:tc>
        <w:tc>
          <w:tcPr>
            <w:tcW w:w="2358" w:type="dxa"/>
            <w:tcBorders>
              <w:top w:val="single" w:sz="4" w:space="0" w:color="auto"/>
            </w:tcBorders>
          </w:tcPr>
          <w:p w14:paraId="1BC4EC16" w14:textId="77777777" w:rsidR="00E631C1" w:rsidRDefault="00E631C1" w:rsidP="001D60BD">
            <w:r>
              <w:t>353208</w:t>
            </w:r>
          </w:p>
        </w:tc>
      </w:tr>
      <w:tr w:rsidR="00E631C1" w14:paraId="1BDA7888" w14:textId="77777777" w:rsidTr="001D60BD">
        <w:trPr>
          <w:trHeight w:val="336"/>
        </w:trPr>
        <w:tc>
          <w:tcPr>
            <w:tcW w:w="5388" w:type="dxa"/>
          </w:tcPr>
          <w:p w14:paraId="1819C8CC" w14:textId="77777777" w:rsidR="00E631C1" w:rsidRDefault="00E631C1" w:rsidP="001D60BD">
            <w:r>
              <w:t>BD Pharmingen FITC mouse anti-human CD8</w:t>
            </w:r>
          </w:p>
        </w:tc>
        <w:tc>
          <w:tcPr>
            <w:tcW w:w="2268" w:type="dxa"/>
          </w:tcPr>
          <w:p w14:paraId="3038F694" w14:textId="77777777" w:rsidR="00E631C1" w:rsidRDefault="00E631C1" w:rsidP="001D60BD">
            <w:r>
              <w:t>BD Biosciences</w:t>
            </w:r>
          </w:p>
        </w:tc>
        <w:tc>
          <w:tcPr>
            <w:tcW w:w="2358" w:type="dxa"/>
          </w:tcPr>
          <w:p w14:paraId="145855A6" w14:textId="77777777" w:rsidR="00E631C1" w:rsidRDefault="00E631C1" w:rsidP="001D60BD">
            <w:r>
              <w:t>555366</w:t>
            </w:r>
          </w:p>
        </w:tc>
      </w:tr>
      <w:tr w:rsidR="00E631C1" w14:paraId="4B142E6E" w14:textId="77777777" w:rsidTr="001D60BD">
        <w:trPr>
          <w:trHeight w:val="336"/>
        </w:trPr>
        <w:tc>
          <w:tcPr>
            <w:tcW w:w="5388" w:type="dxa"/>
          </w:tcPr>
          <w:p w14:paraId="274EA7DD" w14:textId="77777777" w:rsidR="00E631C1" w:rsidRDefault="00E631C1" w:rsidP="001D60BD">
            <w:r>
              <w:t>BD Pharmingen PE mouse anti-human CD3</w:t>
            </w:r>
          </w:p>
        </w:tc>
        <w:tc>
          <w:tcPr>
            <w:tcW w:w="2268" w:type="dxa"/>
          </w:tcPr>
          <w:p w14:paraId="0F8A9471" w14:textId="77777777" w:rsidR="00E631C1" w:rsidRDefault="00E631C1" w:rsidP="001D60BD">
            <w:r>
              <w:t>BD Biosciences</w:t>
            </w:r>
          </w:p>
        </w:tc>
        <w:tc>
          <w:tcPr>
            <w:tcW w:w="2358" w:type="dxa"/>
          </w:tcPr>
          <w:p w14:paraId="526D6DA5" w14:textId="77777777" w:rsidR="00E631C1" w:rsidRDefault="00E631C1" w:rsidP="001D60BD">
            <w:r>
              <w:t>555333</w:t>
            </w:r>
          </w:p>
        </w:tc>
      </w:tr>
      <w:tr w:rsidR="00E631C1" w14:paraId="58A3D83F" w14:textId="77777777" w:rsidTr="001D60BD">
        <w:trPr>
          <w:trHeight w:val="336"/>
        </w:trPr>
        <w:tc>
          <w:tcPr>
            <w:tcW w:w="5388" w:type="dxa"/>
          </w:tcPr>
          <w:p w14:paraId="6046037B" w14:textId="77777777" w:rsidR="00E631C1" w:rsidRDefault="00E631C1" w:rsidP="001D60BD">
            <w:r>
              <w:t>BD Pharmingen APC mouse anti-human CD279 (PD1)</w:t>
            </w:r>
          </w:p>
        </w:tc>
        <w:tc>
          <w:tcPr>
            <w:tcW w:w="2268" w:type="dxa"/>
          </w:tcPr>
          <w:p w14:paraId="7900777F" w14:textId="77777777" w:rsidR="00E631C1" w:rsidRDefault="00E631C1" w:rsidP="001D60BD">
            <w:r>
              <w:t>BD Biosciences</w:t>
            </w:r>
          </w:p>
        </w:tc>
        <w:tc>
          <w:tcPr>
            <w:tcW w:w="2358" w:type="dxa"/>
          </w:tcPr>
          <w:p w14:paraId="21F53FF8" w14:textId="77777777" w:rsidR="00E631C1" w:rsidRDefault="00E631C1" w:rsidP="001D60BD">
            <w:r>
              <w:t>558694</w:t>
            </w:r>
          </w:p>
        </w:tc>
      </w:tr>
      <w:tr w:rsidR="00E631C1" w14:paraId="1A491C80" w14:textId="77777777" w:rsidTr="001D60BD">
        <w:trPr>
          <w:trHeight w:val="336"/>
        </w:trPr>
        <w:tc>
          <w:tcPr>
            <w:tcW w:w="5388" w:type="dxa"/>
          </w:tcPr>
          <w:p w14:paraId="20ABC9D9" w14:textId="77777777" w:rsidR="00E631C1" w:rsidRDefault="00E631C1" w:rsidP="001D60BD">
            <w:r>
              <w:t>BD Horizon V500 mouse anti-human CD4</w:t>
            </w:r>
          </w:p>
        </w:tc>
        <w:tc>
          <w:tcPr>
            <w:tcW w:w="2268" w:type="dxa"/>
          </w:tcPr>
          <w:p w14:paraId="796B3EF4" w14:textId="77777777" w:rsidR="00E631C1" w:rsidRDefault="00E631C1" w:rsidP="001D60BD">
            <w:r>
              <w:t>BD Biosciences</w:t>
            </w:r>
          </w:p>
        </w:tc>
        <w:tc>
          <w:tcPr>
            <w:tcW w:w="2358" w:type="dxa"/>
          </w:tcPr>
          <w:p w14:paraId="225B0E87" w14:textId="77777777" w:rsidR="00E631C1" w:rsidRDefault="00E631C1" w:rsidP="001D60BD">
            <w:r>
              <w:t>560768</w:t>
            </w:r>
          </w:p>
        </w:tc>
      </w:tr>
      <w:tr w:rsidR="00E631C1" w14:paraId="0AEFCF5D" w14:textId="77777777" w:rsidTr="001D60BD">
        <w:trPr>
          <w:trHeight w:val="336"/>
        </w:trPr>
        <w:tc>
          <w:tcPr>
            <w:tcW w:w="5388" w:type="dxa"/>
          </w:tcPr>
          <w:p w14:paraId="01D70A9C" w14:textId="77777777" w:rsidR="00E631C1" w:rsidRDefault="00E631C1" w:rsidP="001D60BD">
            <w:r>
              <w:t xml:space="preserve">APC anti-human </w:t>
            </w:r>
            <w:r w:rsidRPr="00785402">
              <w:t>CX</w:t>
            </w:r>
            <w:r w:rsidRPr="00785402">
              <w:rPr>
                <w:vertAlign w:val="subscript"/>
              </w:rPr>
              <w:t>3</w:t>
            </w:r>
            <w:r w:rsidRPr="00785402">
              <w:t>CR1</w:t>
            </w:r>
          </w:p>
        </w:tc>
        <w:tc>
          <w:tcPr>
            <w:tcW w:w="2268" w:type="dxa"/>
          </w:tcPr>
          <w:p w14:paraId="31BEA750" w14:textId="77777777" w:rsidR="00E631C1" w:rsidRDefault="00E631C1" w:rsidP="001D60BD">
            <w:proofErr w:type="spellStart"/>
            <w:r>
              <w:t>BioLegend</w:t>
            </w:r>
            <w:proofErr w:type="spellEnd"/>
          </w:p>
        </w:tc>
        <w:tc>
          <w:tcPr>
            <w:tcW w:w="2358" w:type="dxa"/>
          </w:tcPr>
          <w:p w14:paraId="7A257B15" w14:textId="77777777" w:rsidR="00E631C1" w:rsidRDefault="00E631C1" w:rsidP="001D60BD">
            <w:r>
              <w:t>341610</w:t>
            </w:r>
          </w:p>
        </w:tc>
      </w:tr>
      <w:tr w:rsidR="00E631C1" w14:paraId="2C9DFA23" w14:textId="77777777" w:rsidTr="001D60BD">
        <w:trPr>
          <w:trHeight w:val="336"/>
        </w:trPr>
        <w:tc>
          <w:tcPr>
            <w:tcW w:w="5388" w:type="dxa"/>
          </w:tcPr>
          <w:p w14:paraId="2CF2EAA5" w14:textId="77777777" w:rsidR="00E631C1" w:rsidRDefault="00E631C1" w:rsidP="001D60BD">
            <w:r>
              <w:t>CD45RA (L48) PE-Cy7</w:t>
            </w:r>
          </w:p>
        </w:tc>
        <w:tc>
          <w:tcPr>
            <w:tcW w:w="2268" w:type="dxa"/>
          </w:tcPr>
          <w:p w14:paraId="7E2076D5" w14:textId="77777777" w:rsidR="00E631C1" w:rsidRDefault="00E631C1" w:rsidP="001D60BD">
            <w:r>
              <w:t>BD Biosciences</w:t>
            </w:r>
          </w:p>
        </w:tc>
        <w:tc>
          <w:tcPr>
            <w:tcW w:w="2358" w:type="dxa"/>
          </w:tcPr>
          <w:p w14:paraId="3E7BC0BD" w14:textId="77777777" w:rsidR="00E631C1" w:rsidRDefault="00E631C1" w:rsidP="001D60BD">
            <w:r w:rsidRPr="005E0D36">
              <w:rPr>
                <w:rFonts w:cstheme="minorHAnsi"/>
              </w:rPr>
              <w:t>337186</w:t>
            </w:r>
          </w:p>
        </w:tc>
      </w:tr>
      <w:tr w:rsidR="00E631C1" w14:paraId="1DC3005C" w14:textId="77777777" w:rsidTr="001D60BD">
        <w:trPr>
          <w:trHeight w:val="336"/>
        </w:trPr>
        <w:tc>
          <w:tcPr>
            <w:tcW w:w="5388" w:type="dxa"/>
          </w:tcPr>
          <w:p w14:paraId="4391E4A2" w14:textId="77777777" w:rsidR="00E631C1" w:rsidRDefault="00E631C1" w:rsidP="001D60BD">
            <w:r>
              <w:t>BD Pharmingen Alexa Fluor mouse anti-human CD27</w:t>
            </w:r>
          </w:p>
        </w:tc>
        <w:tc>
          <w:tcPr>
            <w:tcW w:w="2268" w:type="dxa"/>
          </w:tcPr>
          <w:p w14:paraId="4EFD0579" w14:textId="77777777" w:rsidR="00E631C1" w:rsidRDefault="00E631C1" w:rsidP="001D60BD">
            <w:r>
              <w:t>BD Biosciences</w:t>
            </w:r>
          </w:p>
        </w:tc>
        <w:tc>
          <w:tcPr>
            <w:tcW w:w="2358" w:type="dxa"/>
          </w:tcPr>
          <w:p w14:paraId="5BC7DF01" w14:textId="77777777" w:rsidR="00E631C1" w:rsidRDefault="00E631C1" w:rsidP="001D60BD">
            <w:r>
              <w:t>560611</w:t>
            </w:r>
          </w:p>
        </w:tc>
      </w:tr>
      <w:tr w:rsidR="00E631C1" w14:paraId="4773E021" w14:textId="77777777" w:rsidTr="001D60BD">
        <w:trPr>
          <w:trHeight w:val="336"/>
        </w:trPr>
        <w:tc>
          <w:tcPr>
            <w:tcW w:w="5388" w:type="dxa"/>
          </w:tcPr>
          <w:p w14:paraId="5CF1787A" w14:textId="77777777" w:rsidR="00E631C1" w:rsidRDefault="00E631C1" w:rsidP="001D60BD">
            <w:r>
              <w:t>APC-Vio770 mouse anti-human CD57</w:t>
            </w:r>
          </w:p>
        </w:tc>
        <w:tc>
          <w:tcPr>
            <w:tcW w:w="2268" w:type="dxa"/>
          </w:tcPr>
          <w:p w14:paraId="36A7BCDC" w14:textId="77777777" w:rsidR="00E631C1" w:rsidRDefault="00E631C1" w:rsidP="001D60BD">
            <w:proofErr w:type="spellStart"/>
            <w:r>
              <w:t>Milteney</w:t>
            </w:r>
            <w:proofErr w:type="spellEnd"/>
            <w:r>
              <w:t xml:space="preserve"> Biotech</w:t>
            </w:r>
          </w:p>
        </w:tc>
        <w:tc>
          <w:tcPr>
            <w:tcW w:w="2358" w:type="dxa"/>
          </w:tcPr>
          <w:p w14:paraId="5C0503E9" w14:textId="77777777" w:rsidR="00E631C1" w:rsidRDefault="00E631C1" w:rsidP="001D60BD">
            <w:r>
              <w:t>130-104-197</w:t>
            </w:r>
          </w:p>
        </w:tc>
      </w:tr>
    </w:tbl>
    <w:p w14:paraId="436A2DB3" w14:textId="77777777" w:rsidR="00E631C1" w:rsidRPr="005E0D36" w:rsidRDefault="00E631C1" w:rsidP="00E631C1">
      <w:pPr>
        <w:spacing w:line="360" w:lineRule="auto"/>
        <w:rPr>
          <w:rFonts w:cstheme="minorHAnsi"/>
        </w:rPr>
      </w:pPr>
    </w:p>
    <w:p w14:paraId="5B681274" w14:textId="77777777" w:rsidR="00E631C1" w:rsidRPr="005E0D36" w:rsidRDefault="00E631C1" w:rsidP="00E631C1">
      <w:pPr>
        <w:spacing w:line="360" w:lineRule="auto"/>
        <w:rPr>
          <w:rFonts w:cstheme="minorHAnsi"/>
        </w:rPr>
        <w:sectPr w:rsidR="00E631C1" w:rsidRPr="005E0D36" w:rsidSect="001D60BD">
          <w:pgSz w:w="11910" w:h="16840"/>
          <w:pgMar w:top="1440" w:right="1440" w:bottom="1440" w:left="1440" w:header="0" w:footer="870" w:gutter="0"/>
          <w:cols w:space="720"/>
        </w:sectPr>
      </w:pPr>
      <w:r>
        <w:rPr>
          <w:rFonts w:cstheme="minorHAnsi"/>
          <w:b/>
        </w:rPr>
        <w:t>Supplemental t</w:t>
      </w:r>
      <w:r w:rsidRPr="005E0D36">
        <w:rPr>
          <w:rFonts w:cstheme="minorHAnsi"/>
          <w:b/>
        </w:rPr>
        <w:t xml:space="preserve">able </w:t>
      </w:r>
      <w:r>
        <w:rPr>
          <w:rFonts w:cstheme="minorHAnsi"/>
          <w:b/>
        </w:rPr>
        <w:t>2</w:t>
      </w:r>
      <w:r w:rsidRPr="005E0D36">
        <w:rPr>
          <w:rFonts w:cstheme="minorHAnsi"/>
        </w:rPr>
        <w:t xml:space="preserve">. Antibodies used for the </w:t>
      </w:r>
      <w:r>
        <w:rPr>
          <w:rFonts w:cstheme="minorHAnsi"/>
        </w:rPr>
        <w:t>8-</w:t>
      </w:r>
      <w:r w:rsidRPr="005E0D36">
        <w:rPr>
          <w:rFonts w:cstheme="minorHAnsi"/>
        </w:rPr>
        <w:t>colour flow cytometric assay with their respective catalogue number and manufacture</w:t>
      </w:r>
      <w:r>
        <w:rPr>
          <w:rFonts w:cstheme="minorHAnsi"/>
        </w:rPr>
        <w:t>r</w:t>
      </w:r>
    </w:p>
    <w:p w14:paraId="4298D198" w14:textId="77777777" w:rsidR="00E631C1" w:rsidRDefault="00E631C1" w:rsidP="00E631C1">
      <w:pPr>
        <w:tabs>
          <w:tab w:val="left" w:pos="940"/>
        </w:tabs>
      </w:pPr>
    </w:p>
    <w:p w14:paraId="7BAD8BCE" w14:textId="77777777" w:rsidR="00E631C1" w:rsidRPr="002D54A1" w:rsidRDefault="00E631C1" w:rsidP="00E631C1"/>
    <w:p w14:paraId="4BD96B00" w14:textId="77777777" w:rsidR="00E631C1" w:rsidRDefault="00E631C1" w:rsidP="00E631C1">
      <w:pPr>
        <w:tabs>
          <w:tab w:val="left" w:pos="1520"/>
        </w:tabs>
      </w:pPr>
    </w:p>
    <w:tbl>
      <w:tblPr>
        <w:tblW w:w="4489" w:type="pct"/>
        <w:jc w:val="center"/>
        <w:tblLayout w:type="fixed"/>
        <w:tblLook w:val="04A0" w:firstRow="1" w:lastRow="0" w:firstColumn="1" w:lastColumn="0" w:noHBand="0" w:noVBand="1"/>
      </w:tblPr>
      <w:tblGrid>
        <w:gridCol w:w="4394"/>
        <w:gridCol w:w="1916"/>
        <w:gridCol w:w="1916"/>
        <w:gridCol w:w="1916"/>
        <w:gridCol w:w="1915"/>
        <w:gridCol w:w="1026"/>
      </w:tblGrid>
      <w:tr w:rsidR="00E631C1" w:rsidRPr="00CA4740" w14:paraId="0B402F9F" w14:textId="77777777" w:rsidTr="001D60BD">
        <w:trPr>
          <w:trHeight w:val="1114"/>
          <w:jc w:val="center"/>
        </w:trPr>
        <w:tc>
          <w:tcPr>
            <w:tcW w:w="1679" w:type="pct"/>
            <w:tcBorders>
              <w:top w:val="single" w:sz="4" w:space="0" w:color="auto"/>
              <w:bottom w:val="single" w:sz="4" w:space="0" w:color="auto"/>
            </w:tcBorders>
            <w:shd w:val="clear" w:color="auto" w:fill="FFFFFF" w:themeFill="background1"/>
            <w:vAlign w:val="center"/>
          </w:tcPr>
          <w:p w14:paraId="6EEAC0EE" w14:textId="77777777" w:rsidR="00E631C1" w:rsidRPr="00CA4740" w:rsidRDefault="00E631C1" w:rsidP="001D60BD">
            <w:pPr>
              <w:spacing w:line="360" w:lineRule="auto"/>
              <w:rPr>
                <w:rFonts w:eastAsia="Yu Mincho" w:cs="Arial"/>
                <w:b/>
                <w:bCs/>
                <w:sz w:val="22"/>
              </w:rPr>
            </w:pPr>
            <w:r>
              <w:tab/>
            </w:r>
            <w:r w:rsidRPr="00CA4740">
              <w:rPr>
                <w:rFonts w:eastAsia="Yu Mincho" w:cs="Arial"/>
                <w:b/>
                <w:bCs/>
                <w:sz w:val="22"/>
              </w:rPr>
              <w:t>Variable</w:t>
            </w:r>
          </w:p>
        </w:tc>
        <w:tc>
          <w:tcPr>
            <w:tcW w:w="732" w:type="pct"/>
            <w:tcBorders>
              <w:top w:val="single" w:sz="4" w:space="0" w:color="auto"/>
              <w:bottom w:val="single" w:sz="4" w:space="0" w:color="auto"/>
            </w:tcBorders>
            <w:shd w:val="clear" w:color="auto" w:fill="FFFFFF" w:themeFill="background1"/>
          </w:tcPr>
          <w:p w14:paraId="3EF853CF" w14:textId="77777777" w:rsidR="00E631C1" w:rsidRDefault="00E631C1" w:rsidP="001D60BD">
            <w:pPr>
              <w:spacing w:line="360" w:lineRule="auto"/>
              <w:jc w:val="center"/>
              <w:rPr>
                <w:rFonts w:eastAsia="Yu Mincho" w:cs="Arial"/>
                <w:b/>
                <w:bCs/>
                <w:color w:val="000000"/>
                <w:sz w:val="22"/>
              </w:rPr>
            </w:pPr>
            <w:r>
              <w:rPr>
                <w:rFonts w:eastAsia="Yu Mincho" w:cs="Arial"/>
                <w:b/>
                <w:bCs/>
                <w:color w:val="000000"/>
                <w:sz w:val="22"/>
              </w:rPr>
              <w:t>Lowest</w:t>
            </w:r>
            <w:r w:rsidRPr="00CA4740">
              <w:rPr>
                <w:rFonts w:eastAsia="Yu Mincho" w:cs="Arial"/>
                <w:b/>
                <w:bCs/>
                <w:color w:val="000000"/>
                <w:sz w:val="22"/>
              </w:rPr>
              <w:t xml:space="preserve"> quartile</w:t>
            </w:r>
            <w:r>
              <w:rPr>
                <w:rFonts w:eastAsia="Yu Mincho" w:cs="Arial"/>
                <w:b/>
                <w:bCs/>
                <w:color w:val="000000"/>
                <w:sz w:val="22"/>
              </w:rPr>
              <w:t xml:space="preserve"> of admission lymphocytes</w:t>
            </w:r>
          </w:p>
          <w:p w14:paraId="57B41506" w14:textId="77777777" w:rsidR="00E631C1" w:rsidRPr="00CA4740" w:rsidRDefault="00E631C1" w:rsidP="001D60BD">
            <w:pPr>
              <w:spacing w:line="360" w:lineRule="auto"/>
              <w:jc w:val="center"/>
              <w:rPr>
                <w:rFonts w:eastAsia="Yu Mincho" w:cs="Arial"/>
                <w:b/>
                <w:bCs/>
                <w:color w:val="000000"/>
                <w:sz w:val="20"/>
                <w:szCs w:val="20"/>
              </w:rPr>
            </w:pPr>
            <w:r>
              <w:rPr>
                <w:rFonts w:eastAsia="Yu Mincho" w:cs="Arial"/>
                <w:b/>
                <w:bCs/>
                <w:color w:val="000000"/>
                <w:sz w:val="20"/>
                <w:szCs w:val="20"/>
              </w:rPr>
              <w:t>(0.12-1.35 x10</w:t>
            </w:r>
            <w:r w:rsidRPr="001747FB">
              <w:rPr>
                <w:rFonts w:eastAsia="Yu Mincho" w:cs="Arial"/>
                <w:b/>
                <w:bCs/>
                <w:color w:val="000000"/>
                <w:sz w:val="20"/>
                <w:szCs w:val="20"/>
                <w:vertAlign w:val="superscript"/>
              </w:rPr>
              <w:t>9</w:t>
            </w:r>
            <w:r>
              <w:rPr>
                <w:rFonts w:eastAsia="Yu Mincho" w:cs="Arial"/>
                <w:b/>
                <w:bCs/>
                <w:color w:val="000000"/>
                <w:sz w:val="20"/>
                <w:szCs w:val="20"/>
              </w:rPr>
              <w:t>/L)</w:t>
            </w:r>
          </w:p>
        </w:tc>
        <w:tc>
          <w:tcPr>
            <w:tcW w:w="732" w:type="pct"/>
            <w:tcBorders>
              <w:top w:val="single" w:sz="4" w:space="0" w:color="auto"/>
              <w:bottom w:val="single" w:sz="4" w:space="0" w:color="auto"/>
            </w:tcBorders>
            <w:shd w:val="clear" w:color="auto" w:fill="FFFFFF" w:themeFill="background1"/>
          </w:tcPr>
          <w:p w14:paraId="32976571" w14:textId="77777777" w:rsidR="00E631C1" w:rsidRDefault="00E631C1" w:rsidP="001D60BD">
            <w:pPr>
              <w:spacing w:line="360" w:lineRule="auto"/>
              <w:jc w:val="center"/>
              <w:rPr>
                <w:rFonts w:eastAsia="Yu Mincho" w:cs="Arial"/>
                <w:b/>
                <w:bCs/>
                <w:color w:val="000000"/>
                <w:sz w:val="22"/>
              </w:rPr>
            </w:pPr>
            <w:r w:rsidRPr="00CA4740">
              <w:rPr>
                <w:rFonts w:eastAsia="Yu Mincho" w:cs="Arial"/>
                <w:b/>
                <w:bCs/>
                <w:color w:val="000000"/>
                <w:sz w:val="22"/>
              </w:rPr>
              <w:t>2</w:t>
            </w:r>
            <w:r w:rsidRPr="00CA4740">
              <w:rPr>
                <w:rFonts w:eastAsia="Yu Mincho" w:cs="Arial"/>
                <w:b/>
                <w:bCs/>
                <w:color w:val="000000"/>
                <w:sz w:val="22"/>
                <w:vertAlign w:val="superscript"/>
              </w:rPr>
              <w:t>nd</w:t>
            </w:r>
            <w:r w:rsidRPr="00CA4740">
              <w:rPr>
                <w:rFonts w:eastAsia="Yu Mincho" w:cs="Arial"/>
                <w:b/>
                <w:bCs/>
                <w:color w:val="000000"/>
                <w:sz w:val="22"/>
              </w:rPr>
              <w:t xml:space="preserve"> quartile</w:t>
            </w:r>
            <w:r>
              <w:rPr>
                <w:rFonts w:eastAsia="Yu Mincho" w:cs="Arial"/>
                <w:b/>
                <w:bCs/>
                <w:color w:val="000000"/>
                <w:sz w:val="22"/>
              </w:rPr>
              <w:t xml:space="preserve"> of admission </w:t>
            </w:r>
          </w:p>
          <w:p w14:paraId="751B66DB" w14:textId="77777777" w:rsidR="00E631C1" w:rsidRDefault="00E631C1" w:rsidP="001D60BD">
            <w:pPr>
              <w:spacing w:line="360" w:lineRule="auto"/>
              <w:jc w:val="center"/>
              <w:rPr>
                <w:rFonts w:eastAsia="Yu Mincho" w:cs="Arial"/>
                <w:b/>
                <w:bCs/>
                <w:color w:val="000000"/>
                <w:sz w:val="22"/>
              </w:rPr>
            </w:pPr>
            <w:r>
              <w:rPr>
                <w:rFonts w:eastAsia="Yu Mincho" w:cs="Arial"/>
                <w:b/>
                <w:bCs/>
                <w:color w:val="000000"/>
                <w:sz w:val="22"/>
              </w:rPr>
              <w:t>lymphocytes</w:t>
            </w:r>
          </w:p>
          <w:p w14:paraId="3745D259" w14:textId="77777777" w:rsidR="00E631C1" w:rsidRPr="00CA4740" w:rsidRDefault="00E631C1" w:rsidP="001D60BD">
            <w:pPr>
              <w:spacing w:line="360" w:lineRule="auto"/>
              <w:jc w:val="center"/>
              <w:rPr>
                <w:rFonts w:eastAsia="Yu Mincho" w:cs="Arial"/>
                <w:b/>
                <w:bCs/>
                <w:color w:val="000000"/>
                <w:sz w:val="20"/>
                <w:szCs w:val="20"/>
              </w:rPr>
            </w:pPr>
            <w:r>
              <w:rPr>
                <w:rFonts w:eastAsia="Yu Mincho" w:cs="Arial"/>
                <w:b/>
                <w:bCs/>
                <w:color w:val="000000"/>
                <w:sz w:val="20"/>
                <w:szCs w:val="20"/>
              </w:rPr>
              <w:t>(1.36 -1.9 x10</w:t>
            </w:r>
            <w:r w:rsidRPr="001747FB">
              <w:rPr>
                <w:rFonts w:eastAsia="Yu Mincho" w:cs="Arial"/>
                <w:b/>
                <w:bCs/>
                <w:color w:val="000000"/>
                <w:sz w:val="20"/>
                <w:szCs w:val="20"/>
                <w:vertAlign w:val="superscript"/>
              </w:rPr>
              <w:t>9</w:t>
            </w:r>
            <w:r>
              <w:rPr>
                <w:rFonts w:eastAsia="Yu Mincho" w:cs="Arial"/>
                <w:b/>
                <w:bCs/>
                <w:color w:val="000000"/>
                <w:sz w:val="20"/>
                <w:szCs w:val="20"/>
              </w:rPr>
              <w:t>/L)</w:t>
            </w:r>
          </w:p>
        </w:tc>
        <w:tc>
          <w:tcPr>
            <w:tcW w:w="732" w:type="pct"/>
            <w:tcBorders>
              <w:top w:val="single" w:sz="4" w:space="0" w:color="auto"/>
              <w:bottom w:val="single" w:sz="4" w:space="0" w:color="auto"/>
            </w:tcBorders>
            <w:shd w:val="clear" w:color="auto" w:fill="FFFFFF" w:themeFill="background1"/>
          </w:tcPr>
          <w:p w14:paraId="0CA384AA" w14:textId="77777777" w:rsidR="00E631C1" w:rsidRDefault="00E631C1" w:rsidP="001D60BD">
            <w:pPr>
              <w:spacing w:line="360" w:lineRule="auto"/>
              <w:jc w:val="center"/>
              <w:rPr>
                <w:rFonts w:eastAsia="Yu Mincho" w:cs="Arial"/>
                <w:b/>
                <w:bCs/>
                <w:color w:val="000000"/>
                <w:sz w:val="22"/>
              </w:rPr>
            </w:pPr>
            <w:r w:rsidRPr="00CA4740">
              <w:rPr>
                <w:rFonts w:eastAsia="Yu Mincho" w:cs="Arial"/>
                <w:b/>
                <w:bCs/>
                <w:color w:val="000000"/>
                <w:sz w:val="22"/>
              </w:rPr>
              <w:t>3</w:t>
            </w:r>
            <w:r w:rsidRPr="00CA4740">
              <w:rPr>
                <w:rFonts w:eastAsia="Yu Mincho" w:cs="Arial"/>
                <w:b/>
                <w:bCs/>
                <w:color w:val="000000"/>
                <w:sz w:val="22"/>
                <w:vertAlign w:val="superscript"/>
              </w:rPr>
              <w:t>rd</w:t>
            </w:r>
            <w:r w:rsidRPr="00CA4740">
              <w:rPr>
                <w:rFonts w:eastAsia="Yu Mincho" w:cs="Arial"/>
                <w:b/>
                <w:bCs/>
                <w:color w:val="000000"/>
                <w:sz w:val="22"/>
              </w:rPr>
              <w:t xml:space="preserve"> quartile</w:t>
            </w:r>
            <w:r>
              <w:rPr>
                <w:rFonts w:eastAsia="Yu Mincho" w:cs="Arial"/>
                <w:b/>
                <w:bCs/>
                <w:color w:val="000000"/>
                <w:sz w:val="22"/>
              </w:rPr>
              <w:t xml:space="preserve"> of admission </w:t>
            </w:r>
          </w:p>
          <w:p w14:paraId="7825298C" w14:textId="77777777" w:rsidR="00E631C1" w:rsidRDefault="00E631C1" w:rsidP="001D60BD">
            <w:pPr>
              <w:spacing w:line="360" w:lineRule="auto"/>
              <w:jc w:val="center"/>
              <w:rPr>
                <w:rFonts w:eastAsia="Yu Mincho" w:cs="Arial"/>
                <w:b/>
                <w:bCs/>
                <w:color w:val="000000"/>
                <w:sz w:val="22"/>
              </w:rPr>
            </w:pPr>
            <w:r>
              <w:rPr>
                <w:rFonts w:eastAsia="Yu Mincho" w:cs="Arial"/>
                <w:b/>
                <w:bCs/>
                <w:color w:val="000000"/>
                <w:sz w:val="22"/>
              </w:rPr>
              <w:t>lymphocytes</w:t>
            </w:r>
          </w:p>
          <w:p w14:paraId="44B7DE1D" w14:textId="77777777" w:rsidR="00E631C1" w:rsidRPr="00CA4740" w:rsidRDefault="00E631C1" w:rsidP="001D60BD">
            <w:pPr>
              <w:spacing w:line="360" w:lineRule="auto"/>
              <w:jc w:val="center"/>
              <w:rPr>
                <w:rFonts w:eastAsia="Yu Mincho" w:cs="Arial"/>
                <w:b/>
                <w:bCs/>
                <w:color w:val="000000"/>
                <w:sz w:val="22"/>
              </w:rPr>
            </w:pPr>
            <w:r>
              <w:rPr>
                <w:rFonts w:eastAsia="Yu Mincho" w:cs="Arial"/>
                <w:b/>
                <w:bCs/>
                <w:color w:val="000000"/>
                <w:sz w:val="22"/>
              </w:rPr>
              <w:t xml:space="preserve">(1.91-2.68 </w:t>
            </w:r>
            <w:r>
              <w:rPr>
                <w:rFonts w:eastAsia="Yu Mincho" w:cs="Arial"/>
                <w:b/>
                <w:bCs/>
                <w:color w:val="000000"/>
                <w:sz w:val="20"/>
                <w:szCs w:val="20"/>
              </w:rPr>
              <w:t>x10</w:t>
            </w:r>
            <w:r w:rsidRPr="001747FB">
              <w:rPr>
                <w:rFonts w:eastAsia="Yu Mincho" w:cs="Arial"/>
                <w:b/>
                <w:bCs/>
                <w:color w:val="000000"/>
                <w:sz w:val="20"/>
                <w:szCs w:val="20"/>
                <w:vertAlign w:val="superscript"/>
              </w:rPr>
              <w:t>9</w:t>
            </w:r>
            <w:r>
              <w:rPr>
                <w:rFonts w:eastAsia="Yu Mincho" w:cs="Arial"/>
                <w:b/>
                <w:bCs/>
                <w:color w:val="000000"/>
                <w:sz w:val="20"/>
                <w:szCs w:val="20"/>
              </w:rPr>
              <w:t>/L)</w:t>
            </w:r>
          </w:p>
        </w:tc>
        <w:tc>
          <w:tcPr>
            <w:tcW w:w="732" w:type="pct"/>
            <w:tcBorders>
              <w:top w:val="single" w:sz="4" w:space="0" w:color="auto"/>
              <w:bottom w:val="single" w:sz="4" w:space="0" w:color="auto"/>
            </w:tcBorders>
            <w:shd w:val="clear" w:color="auto" w:fill="FFFFFF" w:themeFill="background1"/>
          </w:tcPr>
          <w:p w14:paraId="5CD0DAEC" w14:textId="77777777" w:rsidR="00E631C1" w:rsidRDefault="00E631C1" w:rsidP="001D60BD">
            <w:pPr>
              <w:spacing w:line="360" w:lineRule="auto"/>
              <w:ind w:right="-141"/>
              <w:jc w:val="center"/>
              <w:rPr>
                <w:rFonts w:eastAsia="Yu Mincho" w:cs="Arial"/>
                <w:b/>
                <w:bCs/>
                <w:color w:val="000000"/>
                <w:sz w:val="22"/>
              </w:rPr>
            </w:pPr>
            <w:r w:rsidRPr="00CA4740">
              <w:rPr>
                <w:rFonts w:eastAsia="Yu Mincho" w:cs="Arial"/>
                <w:b/>
                <w:bCs/>
                <w:color w:val="000000"/>
                <w:sz w:val="22"/>
              </w:rPr>
              <w:t>4</w:t>
            </w:r>
            <w:r w:rsidRPr="00CA4740">
              <w:rPr>
                <w:rFonts w:eastAsia="Yu Mincho" w:cs="Arial"/>
                <w:b/>
                <w:bCs/>
                <w:color w:val="000000"/>
                <w:sz w:val="22"/>
                <w:vertAlign w:val="superscript"/>
              </w:rPr>
              <w:t>th</w:t>
            </w:r>
            <w:r w:rsidRPr="00CA4740">
              <w:rPr>
                <w:rFonts w:eastAsia="Yu Mincho" w:cs="Arial"/>
                <w:b/>
                <w:bCs/>
                <w:color w:val="000000"/>
                <w:sz w:val="22"/>
              </w:rPr>
              <w:t xml:space="preserve"> quartile</w:t>
            </w:r>
            <w:r>
              <w:rPr>
                <w:rFonts w:eastAsia="Yu Mincho" w:cs="Arial"/>
                <w:b/>
                <w:bCs/>
                <w:color w:val="000000"/>
                <w:sz w:val="22"/>
              </w:rPr>
              <w:t xml:space="preserve"> of admission  </w:t>
            </w:r>
          </w:p>
          <w:p w14:paraId="536B6826" w14:textId="77777777" w:rsidR="00E631C1" w:rsidRDefault="00E631C1" w:rsidP="001D60BD">
            <w:pPr>
              <w:spacing w:line="360" w:lineRule="auto"/>
              <w:jc w:val="center"/>
              <w:rPr>
                <w:rFonts w:eastAsia="Yu Mincho" w:cs="Arial"/>
                <w:b/>
                <w:bCs/>
                <w:color w:val="000000"/>
                <w:sz w:val="22"/>
              </w:rPr>
            </w:pPr>
            <w:r>
              <w:rPr>
                <w:rFonts w:eastAsia="Yu Mincho" w:cs="Arial"/>
                <w:b/>
                <w:bCs/>
                <w:color w:val="000000"/>
                <w:sz w:val="22"/>
              </w:rPr>
              <w:t>lymphocytes</w:t>
            </w:r>
          </w:p>
          <w:p w14:paraId="5A876088" w14:textId="77777777" w:rsidR="00E631C1" w:rsidRPr="00886D96" w:rsidRDefault="00E631C1" w:rsidP="001D60BD">
            <w:pPr>
              <w:spacing w:line="360" w:lineRule="auto"/>
              <w:jc w:val="center"/>
              <w:rPr>
                <w:rFonts w:eastAsia="Yu Mincho" w:cs="Arial"/>
                <w:b/>
                <w:bCs/>
                <w:color w:val="000000"/>
                <w:sz w:val="22"/>
              </w:rPr>
            </w:pPr>
            <w:r>
              <w:rPr>
                <w:rFonts w:eastAsia="Yu Mincho" w:cs="Arial"/>
                <w:b/>
                <w:bCs/>
                <w:color w:val="000000"/>
                <w:sz w:val="22"/>
              </w:rPr>
              <w:t xml:space="preserve">(2.69-38.25 </w:t>
            </w:r>
            <w:r>
              <w:rPr>
                <w:rFonts w:eastAsia="Yu Mincho" w:cs="Arial"/>
                <w:b/>
                <w:bCs/>
                <w:color w:val="000000"/>
                <w:sz w:val="20"/>
                <w:szCs w:val="20"/>
              </w:rPr>
              <w:t>x10</w:t>
            </w:r>
            <w:r w:rsidRPr="001747FB">
              <w:rPr>
                <w:rFonts w:eastAsia="Yu Mincho" w:cs="Arial"/>
                <w:b/>
                <w:bCs/>
                <w:color w:val="000000"/>
                <w:sz w:val="20"/>
                <w:szCs w:val="20"/>
                <w:vertAlign w:val="superscript"/>
              </w:rPr>
              <w:t>9</w:t>
            </w:r>
            <w:r>
              <w:rPr>
                <w:rFonts w:eastAsia="Yu Mincho" w:cs="Arial"/>
                <w:b/>
                <w:bCs/>
                <w:color w:val="000000"/>
                <w:sz w:val="20"/>
                <w:szCs w:val="20"/>
              </w:rPr>
              <w:t>/L)</w:t>
            </w:r>
          </w:p>
        </w:tc>
        <w:tc>
          <w:tcPr>
            <w:tcW w:w="392" w:type="pct"/>
            <w:tcBorders>
              <w:top w:val="single" w:sz="4" w:space="0" w:color="auto"/>
              <w:bottom w:val="single" w:sz="4" w:space="0" w:color="auto"/>
            </w:tcBorders>
            <w:shd w:val="clear" w:color="auto" w:fill="FFFFFF" w:themeFill="background1"/>
            <w:vAlign w:val="center"/>
          </w:tcPr>
          <w:p w14:paraId="168F1C5F" w14:textId="77777777" w:rsidR="00E631C1" w:rsidRPr="00CA4740" w:rsidRDefault="00E631C1" w:rsidP="001D60BD">
            <w:pPr>
              <w:spacing w:line="360" w:lineRule="auto"/>
              <w:jc w:val="center"/>
              <w:rPr>
                <w:rFonts w:eastAsia="Yu Mincho" w:cs="Arial"/>
                <w:b/>
                <w:bCs/>
                <w:color w:val="000000"/>
                <w:sz w:val="22"/>
              </w:rPr>
            </w:pPr>
            <w:r w:rsidRPr="00CA4740">
              <w:rPr>
                <w:rFonts w:eastAsia="Yu Mincho" w:cs="Arial"/>
                <w:b/>
                <w:bCs/>
                <w:i/>
                <w:color w:val="000000"/>
                <w:sz w:val="22"/>
              </w:rPr>
              <w:t xml:space="preserve">p </w:t>
            </w:r>
            <w:r w:rsidRPr="00CA4740">
              <w:rPr>
                <w:rFonts w:eastAsia="Yu Mincho" w:cs="Arial"/>
                <w:b/>
                <w:bCs/>
                <w:color w:val="000000"/>
                <w:sz w:val="22"/>
              </w:rPr>
              <w:t>value</w:t>
            </w:r>
          </w:p>
        </w:tc>
      </w:tr>
      <w:tr w:rsidR="00E631C1" w:rsidRPr="00CA4740" w14:paraId="52A6EFE7" w14:textId="77777777" w:rsidTr="001D60BD">
        <w:trPr>
          <w:trHeight w:val="255"/>
          <w:jc w:val="center"/>
        </w:trPr>
        <w:tc>
          <w:tcPr>
            <w:tcW w:w="1679" w:type="pct"/>
            <w:tcBorders>
              <w:top w:val="single" w:sz="4" w:space="0" w:color="auto"/>
            </w:tcBorders>
            <w:shd w:val="clear" w:color="auto" w:fill="auto"/>
            <w:vAlign w:val="center"/>
          </w:tcPr>
          <w:p w14:paraId="386FA8B3" w14:textId="77777777" w:rsidR="00E631C1" w:rsidRPr="00CF7ED8" w:rsidRDefault="00E631C1" w:rsidP="001D60BD">
            <w:pPr>
              <w:spacing w:after="40" w:line="276" w:lineRule="auto"/>
              <w:ind w:right="-382"/>
              <w:rPr>
                <w:rFonts w:eastAsia="Yu Mincho" w:cs="Arial"/>
                <w:sz w:val="22"/>
              </w:rPr>
            </w:pPr>
            <w:r w:rsidRPr="00CF7ED8">
              <w:rPr>
                <w:rFonts w:eastAsia="Yu Mincho" w:cs="Arial"/>
                <w:sz w:val="22"/>
              </w:rPr>
              <w:t>Sample size, n (%)</w:t>
            </w:r>
          </w:p>
        </w:tc>
        <w:tc>
          <w:tcPr>
            <w:tcW w:w="732" w:type="pct"/>
            <w:tcBorders>
              <w:top w:val="single" w:sz="4" w:space="0" w:color="auto"/>
            </w:tcBorders>
            <w:shd w:val="clear" w:color="auto" w:fill="auto"/>
          </w:tcPr>
          <w:p w14:paraId="2EA7AEE0" w14:textId="77777777" w:rsidR="00E631C1" w:rsidRPr="00CA4740" w:rsidRDefault="00E631C1" w:rsidP="001D60BD">
            <w:pPr>
              <w:tabs>
                <w:tab w:val="left" w:pos="470"/>
              </w:tabs>
              <w:spacing w:after="40" w:line="276" w:lineRule="auto"/>
              <w:ind w:left="-112" w:right="-109"/>
              <w:jc w:val="center"/>
              <w:rPr>
                <w:rFonts w:eastAsia="Yu Mincho" w:cs="Arial"/>
                <w:bCs/>
                <w:color w:val="000000"/>
                <w:sz w:val="22"/>
              </w:rPr>
            </w:pPr>
            <w:r>
              <w:rPr>
                <w:rFonts w:eastAsia="Yu Mincho" w:cs="Arial"/>
                <w:bCs/>
                <w:color w:val="000000"/>
                <w:sz w:val="22"/>
              </w:rPr>
              <w:t>1224 (25.1)</w:t>
            </w:r>
          </w:p>
        </w:tc>
        <w:tc>
          <w:tcPr>
            <w:tcW w:w="732" w:type="pct"/>
            <w:tcBorders>
              <w:top w:val="single" w:sz="4" w:space="0" w:color="auto"/>
            </w:tcBorders>
            <w:shd w:val="clear" w:color="auto" w:fill="auto"/>
          </w:tcPr>
          <w:p w14:paraId="71EC84AA" w14:textId="77777777" w:rsidR="00E631C1" w:rsidRPr="00CA4740"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1225 (25.1)</w:t>
            </w:r>
          </w:p>
        </w:tc>
        <w:tc>
          <w:tcPr>
            <w:tcW w:w="732" w:type="pct"/>
            <w:tcBorders>
              <w:top w:val="single" w:sz="4" w:space="0" w:color="auto"/>
            </w:tcBorders>
            <w:shd w:val="clear" w:color="auto" w:fill="auto"/>
          </w:tcPr>
          <w:p w14:paraId="19AA5DEE" w14:textId="77777777" w:rsidR="00E631C1" w:rsidRPr="00CA4740" w:rsidRDefault="00E631C1" w:rsidP="001D60BD">
            <w:pPr>
              <w:tabs>
                <w:tab w:val="left" w:pos="470"/>
              </w:tabs>
              <w:spacing w:after="40" w:line="276" w:lineRule="auto"/>
              <w:ind w:left="-128" w:right="-102"/>
              <w:jc w:val="center"/>
              <w:rPr>
                <w:rFonts w:eastAsia="Yu Mincho" w:cs="Arial"/>
                <w:bCs/>
                <w:color w:val="000000"/>
                <w:sz w:val="22"/>
              </w:rPr>
            </w:pPr>
            <w:r>
              <w:rPr>
                <w:rFonts w:eastAsia="Yu Mincho" w:cs="Arial"/>
                <w:bCs/>
                <w:color w:val="000000"/>
                <w:sz w:val="22"/>
              </w:rPr>
              <w:t>1219 (25.0)</w:t>
            </w:r>
          </w:p>
        </w:tc>
        <w:tc>
          <w:tcPr>
            <w:tcW w:w="732" w:type="pct"/>
            <w:tcBorders>
              <w:top w:val="single" w:sz="4" w:space="0" w:color="auto"/>
            </w:tcBorders>
            <w:shd w:val="clear" w:color="auto" w:fill="auto"/>
          </w:tcPr>
          <w:p w14:paraId="37E223CA" w14:textId="77777777" w:rsidR="00E631C1" w:rsidRPr="00CA4740" w:rsidRDefault="00E631C1" w:rsidP="001D60BD">
            <w:pPr>
              <w:tabs>
                <w:tab w:val="left" w:pos="470"/>
              </w:tabs>
              <w:spacing w:after="40" w:line="276" w:lineRule="auto"/>
              <w:ind w:left="-115" w:right="-108"/>
              <w:jc w:val="center"/>
              <w:rPr>
                <w:rFonts w:eastAsia="Yu Mincho" w:cs="Arial"/>
                <w:bCs/>
                <w:color w:val="000000"/>
                <w:sz w:val="22"/>
              </w:rPr>
            </w:pPr>
            <w:r>
              <w:rPr>
                <w:rFonts w:eastAsia="Yu Mincho" w:cs="Arial"/>
                <w:bCs/>
                <w:color w:val="000000"/>
                <w:sz w:val="22"/>
              </w:rPr>
              <w:t>1206 (24.7)</w:t>
            </w:r>
          </w:p>
        </w:tc>
        <w:tc>
          <w:tcPr>
            <w:tcW w:w="392" w:type="pct"/>
            <w:tcBorders>
              <w:top w:val="single" w:sz="4" w:space="0" w:color="auto"/>
            </w:tcBorders>
            <w:shd w:val="clear" w:color="auto" w:fill="auto"/>
          </w:tcPr>
          <w:p w14:paraId="7983DC4A" w14:textId="77777777" w:rsidR="00E631C1" w:rsidRPr="00CA4740" w:rsidRDefault="00E631C1" w:rsidP="001D60BD">
            <w:pPr>
              <w:tabs>
                <w:tab w:val="left" w:pos="470"/>
              </w:tabs>
              <w:spacing w:after="40" w:line="276" w:lineRule="auto"/>
              <w:ind w:left="-115" w:right="-108"/>
              <w:jc w:val="center"/>
              <w:rPr>
                <w:rFonts w:eastAsia="Yu Mincho" w:cs="Arial"/>
                <w:bCs/>
                <w:color w:val="000000"/>
                <w:sz w:val="22"/>
              </w:rPr>
            </w:pPr>
            <w:r>
              <w:rPr>
                <w:rFonts w:eastAsia="Yu Mincho" w:cs="Arial"/>
                <w:bCs/>
                <w:color w:val="000000"/>
                <w:sz w:val="22"/>
              </w:rPr>
              <w:t>-</w:t>
            </w:r>
          </w:p>
        </w:tc>
      </w:tr>
      <w:tr w:rsidR="00E631C1" w:rsidRPr="00CA4740" w14:paraId="2B4B5C41" w14:textId="77777777" w:rsidTr="001D60BD">
        <w:trPr>
          <w:trHeight w:val="255"/>
          <w:jc w:val="center"/>
        </w:trPr>
        <w:tc>
          <w:tcPr>
            <w:tcW w:w="1679" w:type="pct"/>
            <w:shd w:val="clear" w:color="auto" w:fill="auto"/>
            <w:vAlign w:val="center"/>
          </w:tcPr>
          <w:p w14:paraId="694E55D8" w14:textId="77777777" w:rsidR="00E631C1" w:rsidRPr="00CF7ED8" w:rsidRDefault="00E631C1" w:rsidP="001D60BD">
            <w:pPr>
              <w:spacing w:after="40" w:line="276" w:lineRule="auto"/>
              <w:ind w:right="-382"/>
              <w:rPr>
                <w:rFonts w:eastAsia="Yu Mincho" w:cs="Arial"/>
                <w:sz w:val="22"/>
              </w:rPr>
            </w:pPr>
            <w:r w:rsidRPr="00CF7ED8">
              <w:rPr>
                <w:rFonts w:eastAsia="Yu Mincho" w:cs="Arial"/>
                <w:sz w:val="22"/>
              </w:rPr>
              <w:t xml:space="preserve">Admission lymphocytes, </w:t>
            </w:r>
            <w:r w:rsidRPr="00CF7ED8">
              <w:rPr>
                <w:rFonts w:eastAsia="Yu Mincho" w:cs="Arial"/>
                <w:color w:val="000000"/>
                <w:sz w:val="20"/>
                <w:szCs w:val="20"/>
              </w:rPr>
              <w:t>x10</w:t>
            </w:r>
            <w:r w:rsidRPr="00CF7ED8">
              <w:rPr>
                <w:rFonts w:eastAsia="Yu Mincho" w:cs="Arial"/>
                <w:color w:val="000000"/>
                <w:sz w:val="20"/>
                <w:szCs w:val="20"/>
                <w:vertAlign w:val="superscript"/>
              </w:rPr>
              <w:t>9</w:t>
            </w:r>
            <w:r w:rsidRPr="00CF7ED8">
              <w:rPr>
                <w:rFonts w:eastAsia="Yu Mincho" w:cs="Arial"/>
                <w:color w:val="000000"/>
                <w:sz w:val="20"/>
                <w:szCs w:val="20"/>
              </w:rPr>
              <w:t>/L</w:t>
            </w:r>
            <w:r w:rsidRPr="00CF7ED8">
              <w:rPr>
                <w:rFonts w:eastAsia="Yu Mincho" w:cs="Arial"/>
                <w:sz w:val="22"/>
              </w:rPr>
              <w:t xml:space="preserve"> [median (IQR)]</w:t>
            </w:r>
          </w:p>
        </w:tc>
        <w:tc>
          <w:tcPr>
            <w:tcW w:w="732" w:type="pct"/>
            <w:shd w:val="clear" w:color="auto" w:fill="auto"/>
          </w:tcPr>
          <w:p w14:paraId="7D403301" w14:textId="77777777" w:rsidR="00E631C1" w:rsidRDefault="00E631C1" w:rsidP="001D60BD">
            <w:pPr>
              <w:tabs>
                <w:tab w:val="left" w:pos="470"/>
              </w:tabs>
              <w:spacing w:after="40" w:line="276" w:lineRule="auto"/>
              <w:ind w:left="-112" w:right="-109"/>
              <w:jc w:val="center"/>
              <w:rPr>
                <w:rFonts w:eastAsia="Yu Mincho" w:cs="Arial"/>
                <w:bCs/>
                <w:color w:val="000000"/>
                <w:sz w:val="22"/>
              </w:rPr>
            </w:pPr>
            <w:r>
              <w:rPr>
                <w:rFonts w:eastAsia="Yu Mincho" w:cs="Arial"/>
                <w:bCs/>
                <w:color w:val="000000"/>
                <w:sz w:val="22"/>
              </w:rPr>
              <w:t xml:space="preserve"> 1.06 (0.87-1.22)</w:t>
            </w:r>
          </w:p>
        </w:tc>
        <w:tc>
          <w:tcPr>
            <w:tcW w:w="732" w:type="pct"/>
            <w:shd w:val="clear" w:color="auto" w:fill="auto"/>
          </w:tcPr>
          <w:p w14:paraId="22F1B104" w14:textId="77777777" w:rsidR="00E631C1"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1.62 (1.49-1.75)</w:t>
            </w:r>
          </w:p>
        </w:tc>
        <w:tc>
          <w:tcPr>
            <w:tcW w:w="732" w:type="pct"/>
            <w:shd w:val="clear" w:color="auto" w:fill="auto"/>
          </w:tcPr>
          <w:p w14:paraId="2D209F7A" w14:textId="77777777" w:rsidR="00E631C1" w:rsidRDefault="00E631C1" w:rsidP="001D60BD">
            <w:pPr>
              <w:tabs>
                <w:tab w:val="left" w:pos="470"/>
              </w:tabs>
              <w:spacing w:after="40" w:line="276" w:lineRule="auto"/>
              <w:ind w:left="-128" w:right="-102"/>
              <w:jc w:val="center"/>
              <w:rPr>
                <w:rFonts w:eastAsia="Yu Mincho" w:cs="Arial"/>
                <w:bCs/>
                <w:color w:val="000000"/>
                <w:sz w:val="22"/>
              </w:rPr>
            </w:pPr>
            <w:r>
              <w:rPr>
                <w:rFonts w:eastAsia="Yu Mincho" w:cs="Arial"/>
                <w:bCs/>
                <w:color w:val="000000"/>
                <w:sz w:val="22"/>
              </w:rPr>
              <w:t>2.24 (2.09-2.43)</w:t>
            </w:r>
          </w:p>
        </w:tc>
        <w:tc>
          <w:tcPr>
            <w:tcW w:w="732" w:type="pct"/>
            <w:shd w:val="clear" w:color="auto" w:fill="auto"/>
          </w:tcPr>
          <w:p w14:paraId="5792C790" w14:textId="77777777" w:rsidR="00E631C1" w:rsidRDefault="00E631C1" w:rsidP="001D60BD">
            <w:pPr>
              <w:tabs>
                <w:tab w:val="left" w:pos="470"/>
              </w:tabs>
              <w:spacing w:after="40" w:line="276" w:lineRule="auto"/>
              <w:ind w:left="-115" w:right="-108"/>
              <w:jc w:val="center"/>
              <w:rPr>
                <w:rFonts w:eastAsia="Yu Mincho" w:cs="Arial"/>
                <w:bCs/>
                <w:color w:val="000000"/>
                <w:sz w:val="22"/>
              </w:rPr>
            </w:pPr>
            <w:r>
              <w:rPr>
                <w:rFonts w:eastAsia="Yu Mincho" w:cs="Arial"/>
                <w:bCs/>
                <w:color w:val="000000"/>
                <w:sz w:val="22"/>
              </w:rPr>
              <w:t>3.41 (2.98-4.14)</w:t>
            </w:r>
          </w:p>
        </w:tc>
        <w:tc>
          <w:tcPr>
            <w:tcW w:w="392" w:type="pct"/>
            <w:shd w:val="clear" w:color="auto" w:fill="auto"/>
          </w:tcPr>
          <w:p w14:paraId="34FEBAA7" w14:textId="77777777" w:rsidR="00E631C1" w:rsidRPr="00CA4740" w:rsidRDefault="00E631C1" w:rsidP="001D60BD">
            <w:pPr>
              <w:tabs>
                <w:tab w:val="left" w:pos="470"/>
              </w:tabs>
              <w:spacing w:after="40" w:line="276" w:lineRule="auto"/>
              <w:ind w:left="-115" w:right="-108"/>
              <w:jc w:val="center"/>
              <w:rPr>
                <w:rFonts w:eastAsia="Yu Mincho" w:cs="Arial"/>
                <w:bCs/>
                <w:color w:val="000000"/>
                <w:sz w:val="22"/>
              </w:rPr>
            </w:pPr>
            <w:r>
              <w:rPr>
                <w:rFonts w:eastAsia="Yu Mincho" w:cs="Arial"/>
                <w:bCs/>
                <w:color w:val="000000"/>
                <w:sz w:val="22"/>
              </w:rPr>
              <w:t>-</w:t>
            </w:r>
          </w:p>
        </w:tc>
      </w:tr>
      <w:tr w:rsidR="00E631C1" w:rsidRPr="00CA4740" w14:paraId="2D4711E9" w14:textId="77777777" w:rsidTr="001D60BD">
        <w:trPr>
          <w:trHeight w:val="255"/>
          <w:jc w:val="center"/>
        </w:trPr>
        <w:tc>
          <w:tcPr>
            <w:tcW w:w="1679" w:type="pct"/>
            <w:shd w:val="clear" w:color="auto" w:fill="auto"/>
            <w:vAlign w:val="center"/>
          </w:tcPr>
          <w:p w14:paraId="051EFD50" w14:textId="77777777" w:rsidR="00E631C1" w:rsidRPr="00CF7ED8" w:rsidRDefault="00E631C1" w:rsidP="001D60BD">
            <w:pPr>
              <w:spacing w:after="40" w:line="276" w:lineRule="auto"/>
              <w:ind w:right="-382"/>
              <w:rPr>
                <w:rFonts w:eastAsia="Yu Mincho" w:cs="Arial"/>
                <w:color w:val="000000"/>
                <w:sz w:val="22"/>
              </w:rPr>
            </w:pPr>
            <w:r w:rsidRPr="00CF7ED8">
              <w:rPr>
                <w:rFonts w:eastAsia="Yu Mincho" w:cs="Arial"/>
                <w:color w:val="000000"/>
                <w:sz w:val="22"/>
              </w:rPr>
              <w:t>Gender (male), n (%)</w:t>
            </w:r>
          </w:p>
        </w:tc>
        <w:tc>
          <w:tcPr>
            <w:tcW w:w="732" w:type="pct"/>
            <w:shd w:val="clear" w:color="auto" w:fill="auto"/>
            <w:vAlign w:val="center"/>
          </w:tcPr>
          <w:p w14:paraId="10E8956C" w14:textId="77777777" w:rsidR="00E631C1" w:rsidRPr="00CA4740" w:rsidRDefault="00E631C1" w:rsidP="001D60BD">
            <w:pPr>
              <w:tabs>
                <w:tab w:val="left" w:pos="470"/>
              </w:tabs>
              <w:spacing w:after="40" w:line="276" w:lineRule="auto"/>
              <w:ind w:left="-112" w:right="-109"/>
              <w:jc w:val="center"/>
              <w:rPr>
                <w:rFonts w:eastAsia="Yu Mincho" w:cs="Arial"/>
                <w:bCs/>
                <w:color w:val="000000"/>
                <w:sz w:val="22"/>
              </w:rPr>
            </w:pPr>
            <w:r>
              <w:rPr>
                <w:rFonts w:eastAsia="Yu Mincho" w:cs="Arial"/>
                <w:bCs/>
                <w:color w:val="000000"/>
                <w:sz w:val="22"/>
              </w:rPr>
              <w:t>891 (72.8)</w:t>
            </w:r>
          </w:p>
        </w:tc>
        <w:tc>
          <w:tcPr>
            <w:tcW w:w="732" w:type="pct"/>
            <w:shd w:val="clear" w:color="auto" w:fill="auto"/>
            <w:vAlign w:val="center"/>
          </w:tcPr>
          <w:p w14:paraId="45B8FBEB" w14:textId="77777777" w:rsidR="00E631C1" w:rsidRPr="00CA4740"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894 (73.0)</w:t>
            </w:r>
          </w:p>
        </w:tc>
        <w:tc>
          <w:tcPr>
            <w:tcW w:w="732" w:type="pct"/>
            <w:shd w:val="clear" w:color="auto" w:fill="auto"/>
            <w:vAlign w:val="center"/>
          </w:tcPr>
          <w:p w14:paraId="64A53C3D" w14:textId="77777777" w:rsidR="00E631C1" w:rsidRPr="00CA4740" w:rsidRDefault="00E631C1" w:rsidP="001D60BD">
            <w:pPr>
              <w:tabs>
                <w:tab w:val="left" w:pos="470"/>
              </w:tabs>
              <w:spacing w:after="40" w:line="276" w:lineRule="auto"/>
              <w:ind w:left="-128" w:right="-102"/>
              <w:jc w:val="center"/>
              <w:rPr>
                <w:rFonts w:eastAsia="Yu Mincho" w:cs="Arial"/>
                <w:bCs/>
                <w:color w:val="000000"/>
                <w:sz w:val="22"/>
              </w:rPr>
            </w:pPr>
            <w:r>
              <w:rPr>
                <w:rFonts w:eastAsia="Yu Mincho" w:cs="Arial"/>
                <w:bCs/>
                <w:color w:val="000000"/>
                <w:sz w:val="22"/>
              </w:rPr>
              <w:t>838 (68.7)</w:t>
            </w:r>
          </w:p>
        </w:tc>
        <w:tc>
          <w:tcPr>
            <w:tcW w:w="732" w:type="pct"/>
            <w:shd w:val="clear" w:color="auto" w:fill="auto"/>
            <w:vAlign w:val="center"/>
          </w:tcPr>
          <w:p w14:paraId="3204D025" w14:textId="77777777" w:rsidR="00E631C1" w:rsidRPr="00CA4740" w:rsidRDefault="00E631C1" w:rsidP="001D60BD">
            <w:pPr>
              <w:tabs>
                <w:tab w:val="left" w:pos="470"/>
              </w:tabs>
              <w:spacing w:after="40" w:line="276" w:lineRule="auto"/>
              <w:ind w:left="-115" w:right="-108"/>
              <w:jc w:val="center"/>
              <w:rPr>
                <w:rFonts w:eastAsia="Yu Mincho" w:cs="Arial"/>
                <w:bCs/>
                <w:color w:val="000000"/>
                <w:sz w:val="22"/>
              </w:rPr>
            </w:pPr>
            <w:r>
              <w:rPr>
                <w:rFonts w:eastAsia="Yu Mincho" w:cs="Arial"/>
                <w:bCs/>
                <w:color w:val="000000"/>
                <w:sz w:val="22"/>
              </w:rPr>
              <w:t>834 (69.2)</w:t>
            </w:r>
          </w:p>
        </w:tc>
        <w:tc>
          <w:tcPr>
            <w:tcW w:w="392" w:type="pct"/>
            <w:shd w:val="clear" w:color="auto" w:fill="auto"/>
            <w:vAlign w:val="center"/>
          </w:tcPr>
          <w:p w14:paraId="7DB1E910" w14:textId="77777777" w:rsidR="00E631C1" w:rsidRPr="00CA4740" w:rsidRDefault="00E631C1" w:rsidP="001D60BD">
            <w:pPr>
              <w:tabs>
                <w:tab w:val="left" w:pos="470"/>
              </w:tabs>
              <w:spacing w:after="40" w:line="276" w:lineRule="auto"/>
              <w:ind w:left="-115" w:right="-108"/>
              <w:jc w:val="center"/>
              <w:rPr>
                <w:rFonts w:eastAsia="Yu Mincho" w:cs="Arial"/>
                <w:b/>
                <w:bCs/>
                <w:color w:val="000000"/>
                <w:sz w:val="22"/>
              </w:rPr>
            </w:pPr>
            <w:r>
              <w:rPr>
                <w:rFonts w:eastAsia="Yu Mincho" w:cs="Arial"/>
                <w:b/>
                <w:bCs/>
                <w:color w:val="000000"/>
                <w:sz w:val="22"/>
              </w:rPr>
              <w:t>0.028</w:t>
            </w:r>
          </w:p>
        </w:tc>
      </w:tr>
      <w:tr w:rsidR="00E631C1" w:rsidRPr="00CA4740" w14:paraId="17E135D1" w14:textId="77777777" w:rsidTr="001D60BD">
        <w:trPr>
          <w:trHeight w:val="255"/>
          <w:jc w:val="center"/>
        </w:trPr>
        <w:tc>
          <w:tcPr>
            <w:tcW w:w="1679" w:type="pct"/>
            <w:shd w:val="clear" w:color="auto" w:fill="auto"/>
          </w:tcPr>
          <w:p w14:paraId="1A86DE4E" w14:textId="77777777" w:rsidR="00E631C1" w:rsidRPr="00CF7ED8" w:rsidRDefault="00E631C1" w:rsidP="001D60BD">
            <w:pPr>
              <w:spacing w:after="120" w:line="276" w:lineRule="auto"/>
              <w:ind w:right="-389"/>
              <w:rPr>
                <w:rFonts w:eastAsia="Yu Mincho" w:cs="Arial"/>
                <w:sz w:val="22"/>
              </w:rPr>
            </w:pPr>
            <w:r w:rsidRPr="00CF7ED8">
              <w:rPr>
                <w:rFonts w:eastAsia="Yu Mincho" w:cs="Arial"/>
                <w:sz w:val="22"/>
              </w:rPr>
              <w:t>Age [years, mean (SD)]</w:t>
            </w:r>
          </w:p>
        </w:tc>
        <w:tc>
          <w:tcPr>
            <w:tcW w:w="732" w:type="pct"/>
            <w:shd w:val="clear" w:color="auto" w:fill="auto"/>
            <w:vAlign w:val="center"/>
          </w:tcPr>
          <w:p w14:paraId="430B14D4"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67.6 (12.9)</w:t>
            </w:r>
          </w:p>
        </w:tc>
        <w:tc>
          <w:tcPr>
            <w:tcW w:w="732" w:type="pct"/>
            <w:shd w:val="clear" w:color="auto" w:fill="auto"/>
            <w:vAlign w:val="center"/>
          </w:tcPr>
          <w:p w14:paraId="1B2ACF3A"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62.5 (12.7)</w:t>
            </w:r>
          </w:p>
        </w:tc>
        <w:tc>
          <w:tcPr>
            <w:tcW w:w="732" w:type="pct"/>
            <w:shd w:val="clear" w:color="auto" w:fill="auto"/>
            <w:vAlign w:val="center"/>
          </w:tcPr>
          <w:p w14:paraId="545C9F1D"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61.6 (12.5)</w:t>
            </w:r>
          </w:p>
        </w:tc>
        <w:tc>
          <w:tcPr>
            <w:tcW w:w="732" w:type="pct"/>
            <w:shd w:val="clear" w:color="auto" w:fill="auto"/>
            <w:vAlign w:val="center"/>
          </w:tcPr>
          <w:p w14:paraId="0050FA79"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59.8 (12.5)</w:t>
            </w:r>
          </w:p>
        </w:tc>
        <w:tc>
          <w:tcPr>
            <w:tcW w:w="392" w:type="pct"/>
            <w:shd w:val="clear" w:color="auto" w:fill="auto"/>
            <w:vAlign w:val="center"/>
          </w:tcPr>
          <w:p w14:paraId="3DA5ACC1" w14:textId="77777777" w:rsidR="00E631C1" w:rsidRPr="004B3323" w:rsidRDefault="00E631C1" w:rsidP="001D60BD">
            <w:pPr>
              <w:spacing w:after="40" w:line="276" w:lineRule="auto"/>
              <w:ind w:left="-115" w:right="-108"/>
              <w:jc w:val="center"/>
              <w:rPr>
                <w:rFonts w:eastAsia="Yu Mincho" w:cs="Arial"/>
                <w:b/>
                <w:color w:val="000000"/>
                <w:sz w:val="22"/>
              </w:rPr>
            </w:pPr>
            <w:r w:rsidRPr="004B3323">
              <w:rPr>
                <w:rFonts w:eastAsia="Yu Mincho" w:cs="Arial"/>
                <w:b/>
                <w:color w:val="000000"/>
                <w:sz w:val="22"/>
              </w:rPr>
              <w:t>&lt;0.001</w:t>
            </w:r>
          </w:p>
        </w:tc>
      </w:tr>
      <w:tr w:rsidR="00E631C1" w:rsidRPr="00CA4740" w14:paraId="30699289" w14:textId="77777777" w:rsidTr="001D60BD">
        <w:trPr>
          <w:trHeight w:val="255"/>
          <w:jc w:val="center"/>
        </w:trPr>
        <w:tc>
          <w:tcPr>
            <w:tcW w:w="1679" w:type="pct"/>
            <w:shd w:val="clear" w:color="auto" w:fill="auto"/>
            <w:vAlign w:val="center"/>
          </w:tcPr>
          <w:p w14:paraId="35DA62A7" w14:textId="77777777" w:rsidR="00E631C1" w:rsidRPr="00CF7ED8" w:rsidRDefault="00E631C1" w:rsidP="001D60BD">
            <w:pPr>
              <w:spacing w:after="40" w:line="276" w:lineRule="auto"/>
              <w:ind w:right="-382"/>
              <w:rPr>
                <w:rFonts w:eastAsia="Yu Mincho" w:cs="Arial"/>
                <w:sz w:val="22"/>
              </w:rPr>
            </w:pPr>
            <w:r w:rsidRPr="00CF7ED8">
              <w:rPr>
                <w:rFonts w:eastAsia="Yu Mincho" w:cs="Arial"/>
                <w:color w:val="000000"/>
                <w:sz w:val="22"/>
              </w:rPr>
              <w:t>BMI [mean (SD)]</w:t>
            </w:r>
          </w:p>
        </w:tc>
        <w:tc>
          <w:tcPr>
            <w:tcW w:w="732" w:type="pct"/>
            <w:shd w:val="clear" w:color="auto" w:fill="auto"/>
          </w:tcPr>
          <w:p w14:paraId="16075E56"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26.7 (5.1)</w:t>
            </w:r>
          </w:p>
        </w:tc>
        <w:tc>
          <w:tcPr>
            <w:tcW w:w="732" w:type="pct"/>
            <w:shd w:val="clear" w:color="auto" w:fill="auto"/>
          </w:tcPr>
          <w:p w14:paraId="33BACF87"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27.6 (5.2)</w:t>
            </w:r>
          </w:p>
        </w:tc>
        <w:tc>
          <w:tcPr>
            <w:tcW w:w="732" w:type="pct"/>
            <w:shd w:val="clear" w:color="auto" w:fill="auto"/>
          </w:tcPr>
          <w:p w14:paraId="20B8300F"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28.0 (5.0)</w:t>
            </w:r>
          </w:p>
        </w:tc>
        <w:tc>
          <w:tcPr>
            <w:tcW w:w="732" w:type="pct"/>
            <w:shd w:val="clear" w:color="auto" w:fill="auto"/>
          </w:tcPr>
          <w:p w14:paraId="551863E6"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28.2 (5.2)</w:t>
            </w:r>
          </w:p>
        </w:tc>
        <w:tc>
          <w:tcPr>
            <w:tcW w:w="392" w:type="pct"/>
            <w:shd w:val="clear" w:color="auto" w:fill="auto"/>
          </w:tcPr>
          <w:p w14:paraId="23BD4E17" w14:textId="77777777" w:rsidR="00E631C1" w:rsidRPr="004B3323" w:rsidRDefault="00E631C1" w:rsidP="001D60BD">
            <w:pPr>
              <w:spacing w:after="40" w:line="276" w:lineRule="auto"/>
              <w:ind w:left="-115" w:right="-108"/>
              <w:jc w:val="center"/>
              <w:rPr>
                <w:rFonts w:eastAsia="Yu Mincho" w:cs="Arial"/>
                <w:b/>
                <w:color w:val="000000"/>
                <w:sz w:val="22"/>
              </w:rPr>
            </w:pPr>
            <w:r w:rsidRPr="004B3323">
              <w:rPr>
                <w:rFonts w:eastAsia="Yu Mincho" w:cs="Arial"/>
                <w:b/>
                <w:color w:val="000000"/>
                <w:sz w:val="22"/>
              </w:rPr>
              <w:t>&lt;0.001</w:t>
            </w:r>
          </w:p>
        </w:tc>
      </w:tr>
      <w:tr w:rsidR="00E631C1" w:rsidRPr="00CA4740" w14:paraId="3EDBBC94" w14:textId="77777777" w:rsidTr="001D60BD">
        <w:trPr>
          <w:trHeight w:val="255"/>
          <w:jc w:val="center"/>
        </w:trPr>
        <w:tc>
          <w:tcPr>
            <w:tcW w:w="1679" w:type="pct"/>
            <w:shd w:val="clear" w:color="auto" w:fill="auto"/>
            <w:vAlign w:val="center"/>
          </w:tcPr>
          <w:p w14:paraId="5D2764DD" w14:textId="77777777" w:rsidR="00E631C1" w:rsidRPr="00CF7ED8" w:rsidRDefault="00E631C1" w:rsidP="001D60BD">
            <w:pPr>
              <w:spacing w:after="40" w:line="276" w:lineRule="auto"/>
              <w:ind w:right="-382"/>
              <w:rPr>
                <w:rFonts w:eastAsia="Yu Mincho" w:cs="Arial"/>
                <w:color w:val="000000"/>
                <w:sz w:val="22"/>
              </w:rPr>
            </w:pPr>
            <w:bookmarkStart w:id="26" w:name="_Hlk34290869"/>
            <w:bookmarkStart w:id="27" w:name="_Hlk34290895"/>
            <w:r w:rsidRPr="00CF7ED8">
              <w:rPr>
                <w:rFonts w:eastAsia="Yu Mincho" w:cs="Arial"/>
                <w:color w:val="000000"/>
                <w:sz w:val="22"/>
              </w:rPr>
              <w:t xml:space="preserve">Admission </w:t>
            </w:r>
            <w:proofErr w:type="spellStart"/>
            <w:r w:rsidRPr="00CF7ED8">
              <w:rPr>
                <w:rFonts w:eastAsia="Yu Mincho" w:cs="Arial"/>
                <w:color w:val="000000"/>
                <w:sz w:val="22"/>
              </w:rPr>
              <w:t>haemoglobin</w:t>
            </w:r>
            <w:proofErr w:type="spellEnd"/>
            <w:r w:rsidRPr="00CF7ED8">
              <w:rPr>
                <w:rFonts w:eastAsia="Yu Mincho" w:cs="Arial"/>
                <w:color w:val="000000"/>
                <w:sz w:val="22"/>
              </w:rPr>
              <w:t xml:space="preserve"> [mean (SD)]</w:t>
            </w:r>
          </w:p>
        </w:tc>
        <w:tc>
          <w:tcPr>
            <w:tcW w:w="732" w:type="pct"/>
            <w:shd w:val="clear" w:color="auto" w:fill="auto"/>
            <w:vAlign w:val="center"/>
          </w:tcPr>
          <w:p w14:paraId="4B555CFC"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13.2 (1.9)</w:t>
            </w:r>
          </w:p>
        </w:tc>
        <w:tc>
          <w:tcPr>
            <w:tcW w:w="732" w:type="pct"/>
            <w:shd w:val="clear" w:color="auto" w:fill="auto"/>
            <w:vAlign w:val="center"/>
          </w:tcPr>
          <w:p w14:paraId="24DCFC33"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13.7 (1.8)</w:t>
            </w:r>
          </w:p>
        </w:tc>
        <w:tc>
          <w:tcPr>
            <w:tcW w:w="732" w:type="pct"/>
            <w:shd w:val="clear" w:color="auto" w:fill="auto"/>
            <w:vAlign w:val="center"/>
          </w:tcPr>
          <w:p w14:paraId="4CC40366"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13.9 (1.7)</w:t>
            </w:r>
          </w:p>
        </w:tc>
        <w:tc>
          <w:tcPr>
            <w:tcW w:w="732" w:type="pct"/>
            <w:shd w:val="clear" w:color="auto" w:fill="auto"/>
            <w:vAlign w:val="center"/>
          </w:tcPr>
          <w:p w14:paraId="16C335DA"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14.2 (1.7)</w:t>
            </w:r>
          </w:p>
        </w:tc>
        <w:tc>
          <w:tcPr>
            <w:tcW w:w="392" w:type="pct"/>
            <w:shd w:val="clear" w:color="auto" w:fill="auto"/>
            <w:vAlign w:val="center"/>
          </w:tcPr>
          <w:p w14:paraId="59F59ED8" w14:textId="77777777" w:rsidR="00E631C1" w:rsidRPr="004B3323" w:rsidRDefault="00E631C1" w:rsidP="001D60BD">
            <w:pPr>
              <w:spacing w:after="40" w:line="276" w:lineRule="auto"/>
              <w:ind w:left="-115" w:right="-108"/>
              <w:jc w:val="center"/>
              <w:rPr>
                <w:rFonts w:eastAsia="Yu Mincho" w:cs="Arial"/>
                <w:b/>
                <w:color w:val="000000"/>
                <w:sz w:val="22"/>
              </w:rPr>
            </w:pPr>
            <w:r w:rsidRPr="004B3323">
              <w:rPr>
                <w:rFonts w:eastAsia="Yu Mincho" w:cs="Arial"/>
                <w:b/>
                <w:color w:val="000000"/>
                <w:sz w:val="22"/>
              </w:rPr>
              <w:t>&lt;0.001</w:t>
            </w:r>
          </w:p>
        </w:tc>
      </w:tr>
      <w:tr w:rsidR="00E631C1" w:rsidRPr="00CA4740" w14:paraId="3BB3FB0A" w14:textId="77777777" w:rsidTr="001D60BD">
        <w:trPr>
          <w:trHeight w:val="255"/>
          <w:jc w:val="center"/>
        </w:trPr>
        <w:tc>
          <w:tcPr>
            <w:tcW w:w="1679" w:type="pct"/>
            <w:shd w:val="clear" w:color="auto" w:fill="auto"/>
            <w:vAlign w:val="center"/>
          </w:tcPr>
          <w:p w14:paraId="0EDE5A20" w14:textId="77777777" w:rsidR="00E631C1" w:rsidRPr="00CF7ED8" w:rsidRDefault="00E631C1" w:rsidP="001D60BD">
            <w:pPr>
              <w:spacing w:after="40" w:line="276" w:lineRule="auto"/>
              <w:ind w:right="-382"/>
              <w:rPr>
                <w:rFonts w:eastAsia="Yu Mincho" w:cs="Arial"/>
                <w:color w:val="000000"/>
                <w:sz w:val="22"/>
              </w:rPr>
            </w:pPr>
            <w:r w:rsidRPr="00CF7ED8">
              <w:rPr>
                <w:rFonts w:eastAsia="Yu Mincho" w:cs="Arial"/>
                <w:color w:val="000000"/>
                <w:sz w:val="22"/>
              </w:rPr>
              <w:t>Admission creatinine [mean (SD)]</w:t>
            </w:r>
          </w:p>
        </w:tc>
        <w:tc>
          <w:tcPr>
            <w:tcW w:w="732" w:type="pct"/>
            <w:shd w:val="clear" w:color="auto" w:fill="auto"/>
            <w:vAlign w:val="center"/>
          </w:tcPr>
          <w:p w14:paraId="033447BC"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96.0 (60.0)</w:t>
            </w:r>
          </w:p>
        </w:tc>
        <w:tc>
          <w:tcPr>
            <w:tcW w:w="732" w:type="pct"/>
            <w:shd w:val="clear" w:color="auto" w:fill="auto"/>
            <w:vAlign w:val="center"/>
          </w:tcPr>
          <w:p w14:paraId="07B09D11"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90.5 (45.6)</w:t>
            </w:r>
          </w:p>
        </w:tc>
        <w:tc>
          <w:tcPr>
            <w:tcW w:w="732" w:type="pct"/>
            <w:shd w:val="clear" w:color="auto" w:fill="auto"/>
            <w:vAlign w:val="center"/>
          </w:tcPr>
          <w:p w14:paraId="1D863746"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90.0 (28.8)</w:t>
            </w:r>
          </w:p>
        </w:tc>
        <w:tc>
          <w:tcPr>
            <w:tcW w:w="732" w:type="pct"/>
            <w:shd w:val="clear" w:color="auto" w:fill="auto"/>
            <w:vAlign w:val="center"/>
          </w:tcPr>
          <w:p w14:paraId="41033556"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91.4 (33.3)</w:t>
            </w:r>
          </w:p>
        </w:tc>
        <w:tc>
          <w:tcPr>
            <w:tcW w:w="392" w:type="pct"/>
            <w:shd w:val="clear" w:color="auto" w:fill="auto"/>
            <w:vAlign w:val="center"/>
          </w:tcPr>
          <w:p w14:paraId="332208AF" w14:textId="77777777" w:rsidR="00E631C1" w:rsidRPr="004B3323" w:rsidRDefault="00E631C1" w:rsidP="001D60BD">
            <w:pPr>
              <w:spacing w:after="40" w:line="276" w:lineRule="auto"/>
              <w:ind w:left="-115" w:right="-108"/>
              <w:jc w:val="center"/>
              <w:rPr>
                <w:rFonts w:eastAsia="Yu Mincho" w:cs="Arial"/>
                <w:b/>
                <w:color w:val="000000"/>
                <w:sz w:val="22"/>
              </w:rPr>
            </w:pPr>
            <w:r w:rsidRPr="004B3323">
              <w:rPr>
                <w:rFonts w:eastAsia="Yu Mincho" w:cs="Arial"/>
                <w:b/>
                <w:color w:val="000000"/>
                <w:sz w:val="22"/>
              </w:rPr>
              <w:t>0.001</w:t>
            </w:r>
          </w:p>
        </w:tc>
      </w:tr>
      <w:tr w:rsidR="00E631C1" w:rsidRPr="00CA4740" w14:paraId="767F50BB" w14:textId="77777777" w:rsidTr="001D60BD">
        <w:trPr>
          <w:trHeight w:val="255"/>
          <w:jc w:val="center"/>
        </w:trPr>
        <w:tc>
          <w:tcPr>
            <w:tcW w:w="1679" w:type="pct"/>
            <w:shd w:val="clear" w:color="auto" w:fill="auto"/>
            <w:vAlign w:val="center"/>
          </w:tcPr>
          <w:p w14:paraId="02B283D5" w14:textId="77777777" w:rsidR="00E631C1" w:rsidRPr="008F73A0" w:rsidRDefault="00E631C1" w:rsidP="001D60BD">
            <w:pPr>
              <w:spacing w:after="40" w:line="276" w:lineRule="auto"/>
              <w:ind w:right="-382"/>
              <w:rPr>
                <w:rFonts w:eastAsia="Yu Mincho" w:cs="Arial"/>
                <w:b/>
                <w:bCs/>
                <w:sz w:val="22"/>
              </w:rPr>
            </w:pPr>
            <w:bookmarkStart w:id="28" w:name="_Hlk34292258"/>
            <w:bookmarkEnd w:id="26"/>
            <w:bookmarkEnd w:id="27"/>
            <w:r w:rsidRPr="008F73A0">
              <w:rPr>
                <w:rFonts w:eastAsia="Yu Mincho" w:cs="Arial"/>
                <w:b/>
                <w:bCs/>
                <w:sz w:val="22"/>
              </w:rPr>
              <w:t>Risk factors, n (%)</w:t>
            </w:r>
          </w:p>
        </w:tc>
        <w:tc>
          <w:tcPr>
            <w:tcW w:w="732" w:type="pct"/>
            <w:shd w:val="clear" w:color="auto" w:fill="auto"/>
          </w:tcPr>
          <w:p w14:paraId="157823A6" w14:textId="77777777" w:rsidR="00E631C1" w:rsidRPr="00CA4740"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3CFC63A9" w14:textId="77777777" w:rsidR="00E631C1" w:rsidRPr="00CA4740"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39881865" w14:textId="77777777" w:rsidR="00E631C1" w:rsidRPr="00CA4740" w:rsidRDefault="00E631C1" w:rsidP="001D60BD">
            <w:pPr>
              <w:spacing w:after="40" w:line="276" w:lineRule="auto"/>
              <w:ind w:left="-128" w:right="-102"/>
              <w:jc w:val="center"/>
              <w:rPr>
                <w:rFonts w:eastAsia="Yu Mincho" w:cs="Arial"/>
                <w:bCs/>
                <w:color w:val="000000"/>
                <w:sz w:val="22"/>
              </w:rPr>
            </w:pPr>
          </w:p>
        </w:tc>
        <w:tc>
          <w:tcPr>
            <w:tcW w:w="732" w:type="pct"/>
            <w:shd w:val="clear" w:color="auto" w:fill="auto"/>
          </w:tcPr>
          <w:p w14:paraId="351CB7E7" w14:textId="77777777" w:rsidR="00E631C1" w:rsidRPr="00CA4740" w:rsidRDefault="00E631C1" w:rsidP="001D60BD">
            <w:pPr>
              <w:spacing w:after="40" w:line="276" w:lineRule="auto"/>
              <w:ind w:left="-115" w:right="-108"/>
              <w:jc w:val="right"/>
              <w:rPr>
                <w:rFonts w:eastAsia="Yu Mincho" w:cs="Arial"/>
                <w:bCs/>
                <w:color w:val="000000"/>
                <w:sz w:val="22"/>
              </w:rPr>
            </w:pPr>
          </w:p>
        </w:tc>
        <w:tc>
          <w:tcPr>
            <w:tcW w:w="392" w:type="pct"/>
            <w:shd w:val="clear" w:color="auto" w:fill="auto"/>
          </w:tcPr>
          <w:p w14:paraId="29C7F143" w14:textId="77777777" w:rsidR="00E631C1" w:rsidRPr="00CA4740" w:rsidRDefault="00E631C1" w:rsidP="001D60BD">
            <w:pPr>
              <w:spacing w:after="40" w:line="276" w:lineRule="auto"/>
              <w:ind w:left="-115" w:right="-108"/>
              <w:jc w:val="right"/>
              <w:rPr>
                <w:rFonts w:eastAsia="Yu Mincho" w:cs="Arial"/>
                <w:bCs/>
                <w:color w:val="000000"/>
                <w:sz w:val="22"/>
              </w:rPr>
            </w:pPr>
          </w:p>
        </w:tc>
      </w:tr>
      <w:tr w:rsidR="00E631C1" w:rsidRPr="00CA4740" w14:paraId="2E346F62" w14:textId="77777777" w:rsidTr="001D60BD">
        <w:trPr>
          <w:trHeight w:val="255"/>
          <w:jc w:val="center"/>
        </w:trPr>
        <w:tc>
          <w:tcPr>
            <w:tcW w:w="1679" w:type="pct"/>
            <w:shd w:val="clear" w:color="auto" w:fill="auto"/>
            <w:vAlign w:val="center"/>
          </w:tcPr>
          <w:p w14:paraId="0D491B62" w14:textId="77777777" w:rsidR="00E631C1" w:rsidRPr="008F73A0" w:rsidRDefault="00E631C1" w:rsidP="001D60BD">
            <w:pPr>
              <w:spacing w:after="40" w:line="276" w:lineRule="auto"/>
              <w:ind w:left="257" w:right="-382"/>
              <w:rPr>
                <w:rFonts w:eastAsia="Yu Mincho" w:cs="Arial"/>
                <w:b/>
                <w:bCs/>
                <w:sz w:val="22"/>
              </w:rPr>
            </w:pPr>
            <w:r w:rsidRPr="008F73A0">
              <w:rPr>
                <w:rFonts w:eastAsia="Yu Mincho" w:cs="Arial"/>
                <w:b/>
                <w:bCs/>
                <w:sz w:val="22"/>
              </w:rPr>
              <w:t xml:space="preserve">Smoking status </w:t>
            </w:r>
          </w:p>
        </w:tc>
        <w:tc>
          <w:tcPr>
            <w:tcW w:w="732" w:type="pct"/>
            <w:shd w:val="clear" w:color="auto" w:fill="auto"/>
          </w:tcPr>
          <w:p w14:paraId="48AC4569" w14:textId="77777777" w:rsidR="00E631C1" w:rsidRPr="00CA4740"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13EF9993" w14:textId="77777777" w:rsidR="00E631C1" w:rsidRPr="00CA4740"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69E35A5E" w14:textId="77777777" w:rsidR="00E631C1" w:rsidRPr="00CA4740" w:rsidRDefault="00E631C1" w:rsidP="001D60BD">
            <w:pPr>
              <w:spacing w:after="40" w:line="276" w:lineRule="auto"/>
              <w:ind w:left="-128" w:right="-102"/>
              <w:jc w:val="center"/>
              <w:rPr>
                <w:rFonts w:eastAsia="Yu Mincho" w:cs="Arial"/>
                <w:bCs/>
                <w:color w:val="000000"/>
                <w:sz w:val="22"/>
              </w:rPr>
            </w:pPr>
          </w:p>
        </w:tc>
        <w:tc>
          <w:tcPr>
            <w:tcW w:w="732" w:type="pct"/>
            <w:shd w:val="clear" w:color="auto" w:fill="auto"/>
          </w:tcPr>
          <w:p w14:paraId="520EAA4E" w14:textId="77777777" w:rsidR="00E631C1" w:rsidRPr="00CA4740" w:rsidRDefault="00E631C1" w:rsidP="001D60BD">
            <w:pPr>
              <w:spacing w:after="40" w:line="276" w:lineRule="auto"/>
              <w:ind w:left="-115" w:right="-108"/>
              <w:jc w:val="right"/>
              <w:rPr>
                <w:rFonts w:eastAsia="Yu Mincho" w:cs="Arial"/>
                <w:bCs/>
                <w:color w:val="000000"/>
                <w:sz w:val="22"/>
              </w:rPr>
            </w:pPr>
          </w:p>
        </w:tc>
        <w:tc>
          <w:tcPr>
            <w:tcW w:w="392" w:type="pct"/>
            <w:shd w:val="clear" w:color="auto" w:fill="auto"/>
          </w:tcPr>
          <w:p w14:paraId="17A84A3B" w14:textId="77777777" w:rsidR="00E631C1" w:rsidRPr="00CA4740" w:rsidRDefault="00E631C1" w:rsidP="001D60BD">
            <w:pPr>
              <w:spacing w:after="40" w:line="276" w:lineRule="auto"/>
              <w:ind w:left="-115" w:right="-108"/>
              <w:jc w:val="center"/>
              <w:rPr>
                <w:rFonts w:eastAsia="Yu Mincho" w:cs="Arial"/>
                <w:b/>
                <w:bCs/>
                <w:color w:val="000000"/>
                <w:sz w:val="22"/>
              </w:rPr>
            </w:pPr>
          </w:p>
        </w:tc>
      </w:tr>
      <w:tr w:rsidR="00E631C1" w:rsidRPr="00CA4740" w14:paraId="445E4DFB" w14:textId="77777777" w:rsidTr="001D60BD">
        <w:trPr>
          <w:trHeight w:val="255"/>
          <w:jc w:val="center"/>
        </w:trPr>
        <w:tc>
          <w:tcPr>
            <w:tcW w:w="1679" w:type="pct"/>
            <w:shd w:val="clear" w:color="auto" w:fill="auto"/>
            <w:vAlign w:val="center"/>
          </w:tcPr>
          <w:p w14:paraId="2CA1D40D" w14:textId="77777777" w:rsidR="00E631C1" w:rsidRPr="00CF7ED8" w:rsidRDefault="00E631C1" w:rsidP="001D60BD">
            <w:pPr>
              <w:spacing w:after="40" w:line="276" w:lineRule="auto"/>
              <w:ind w:left="449" w:right="-382"/>
              <w:rPr>
                <w:rFonts w:eastAsia="Yu Mincho" w:cs="Arial"/>
                <w:color w:val="000000"/>
                <w:sz w:val="22"/>
              </w:rPr>
            </w:pPr>
            <w:r w:rsidRPr="00CF7ED8">
              <w:rPr>
                <w:rFonts w:eastAsia="Yu Mincho" w:cs="Arial"/>
                <w:sz w:val="22"/>
              </w:rPr>
              <w:t>Never smoked</w:t>
            </w:r>
          </w:p>
        </w:tc>
        <w:tc>
          <w:tcPr>
            <w:tcW w:w="732" w:type="pct"/>
            <w:shd w:val="clear" w:color="auto" w:fill="auto"/>
            <w:vAlign w:val="center"/>
          </w:tcPr>
          <w:p w14:paraId="5750BB35"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354 (31.9)</w:t>
            </w:r>
          </w:p>
        </w:tc>
        <w:tc>
          <w:tcPr>
            <w:tcW w:w="732" w:type="pct"/>
            <w:shd w:val="clear" w:color="auto" w:fill="auto"/>
            <w:vAlign w:val="center"/>
          </w:tcPr>
          <w:p w14:paraId="4F2ABAD7"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329 (28.3)</w:t>
            </w:r>
          </w:p>
        </w:tc>
        <w:tc>
          <w:tcPr>
            <w:tcW w:w="732" w:type="pct"/>
            <w:shd w:val="clear" w:color="auto" w:fill="auto"/>
            <w:vAlign w:val="center"/>
          </w:tcPr>
          <w:p w14:paraId="354EBB19"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286 (24.7)</w:t>
            </w:r>
          </w:p>
        </w:tc>
        <w:tc>
          <w:tcPr>
            <w:tcW w:w="732" w:type="pct"/>
            <w:shd w:val="clear" w:color="auto" w:fill="auto"/>
            <w:vAlign w:val="center"/>
          </w:tcPr>
          <w:p w14:paraId="286C84A0"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214 (19.0)</w:t>
            </w:r>
          </w:p>
        </w:tc>
        <w:tc>
          <w:tcPr>
            <w:tcW w:w="392" w:type="pct"/>
            <w:shd w:val="clear" w:color="auto" w:fill="auto"/>
            <w:vAlign w:val="center"/>
          </w:tcPr>
          <w:p w14:paraId="6628C018" w14:textId="77777777" w:rsidR="00E631C1" w:rsidRPr="00C7527D" w:rsidRDefault="00E631C1" w:rsidP="001D60BD">
            <w:pPr>
              <w:spacing w:after="40" w:line="276" w:lineRule="auto"/>
              <w:ind w:left="-115" w:right="-108"/>
              <w:jc w:val="center"/>
              <w:rPr>
                <w:rFonts w:eastAsia="Yu Mincho" w:cs="Arial"/>
                <w:b/>
                <w:color w:val="000000"/>
                <w:sz w:val="22"/>
              </w:rPr>
            </w:pPr>
            <w:r w:rsidRPr="00C7527D">
              <w:rPr>
                <w:rFonts w:eastAsia="Yu Mincho" w:cs="Arial"/>
                <w:b/>
                <w:color w:val="000000"/>
                <w:sz w:val="22"/>
              </w:rPr>
              <w:t>&lt;0.001</w:t>
            </w:r>
          </w:p>
        </w:tc>
      </w:tr>
      <w:tr w:rsidR="00E631C1" w:rsidRPr="00CA4740" w14:paraId="0CCE855D" w14:textId="77777777" w:rsidTr="001D60BD">
        <w:trPr>
          <w:trHeight w:val="255"/>
          <w:jc w:val="center"/>
        </w:trPr>
        <w:tc>
          <w:tcPr>
            <w:tcW w:w="1679" w:type="pct"/>
            <w:shd w:val="clear" w:color="auto" w:fill="auto"/>
            <w:vAlign w:val="center"/>
          </w:tcPr>
          <w:p w14:paraId="70E27A49" w14:textId="77777777" w:rsidR="00E631C1" w:rsidRPr="00CF7ED8" w:rsidRDefault="00E631C1" w:rsidP="001D60BD">
            <w:pPr>
              <w:spacing w:after="40" w:line="276" w:lineRule="auto"/>
              <w:ind w:left="449" w:right="-382"/>
              <w:rPr>
                <w:rFonts w:eastAsia="Yu Mincho" w:cs="Arial"/>
                <w:color w:val="000000"/>
                <w:sz w:val="22"/>
              </w:rPr>
            </w:pPr>
            <w:r w:rsidRPr="00CF7ED8">
              <w:rPr>
                <w:rFonts w:eastAsia="Yu Mincho" w:cs="Arial"/>
                <w:color w:val="000000"/>
                <w:sz w:val="22"/>
              </w:rPr>
              <w:t>Ex-smoker</w:t>
            </w:r>
          </w:p>
        </w:tc>
        <w:tc>
          <w:tcPr>
            <w:tcW w:w="732" w:type="pct"/>
            <w:shd w:val="clear" w:color="auto" w:fill="auto"/>
            <w:vAlign w:val="center"/>
          </w:tcPr>
          <w:p w14:paraId="3B7A3622"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437 (39.4)</w:t>
            </w:r>
          </w:p>
        </w:tc>
        <w:tc>
          <w:tcPr>
            <w:tcW w:w="732" w:type="pct"/>
            <w:shd w:val="clear" w:color="auto" w:fill="auto"/>
            <w:vAlign w:val="center"/>
          </w:tcPr>
          <w:p w14:paraId="5A7B9AAE"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324 (27.9)</w:t>
            </w:r>
          </w:p>
        </w:tc>
        <w:tc>
          <w:tcPr>
            <w:tcW w:w="732" w:type="pct"/>
            <w:shd w:val="clear" w:color="auto" w:fill="auto"/>
            <w:vAlign w:val="center"/>
          </w:tcPr>
          <w:p w14:paraId="52E9E75E"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283 (24.4)</w:t>
            </w:r>
          </w:p>
        </w:tc>
        <w:tc>
          <w:tcPr>
            <w:tcW w:w="732" w:type="pct"/>
            <w:shd w:val="clear" w:color="auto" w:fill="auto"/>
            <w:vAlign w:val="center"/>
          </w:tcPr>
          <w:p w14:paraId="725DD909"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237 (21.0)</w:t>
            </w:r>
          </w:p>
        </w:tc>
        <w:tc>
          <w:tcPr>
            <w:tcW w:w="392" w:type="pct"/>
            <w:shd w:val="clear" w:color="auto" w:fill="auto"/>
            <w:vAlign w:val="center"/>
          </w:tcPr>
          <w:p w14:paraId="155C30F3" w14:textId="77777777" w:rsidR="00E631C1" w:rsidRPr="00CA4740" w:rsidRDefault="00E631C1" w:rsidP="001D60BD">
            <w:pPr>
              <w:spacing w:after="40" w:line="276" w:lineRule="auto"/>
              <w:ind w:left="-115" w:right="-108"/>
              <w:jc w:val="center"/>
              <w:rPr>
                <w:rFonts w:eastAsia="Yu Mincho" w:cs="Arial"/>
                <w:b/>
                <w:bCs/>
                <w:color w:val="000000"/>
                <w:sz w:val="22"/>
              </w:rPr>
            </w:pPr>
            <w:r>
              <w:rPr>
                <w:rFonts w:eastAsia="Yu Mincho" w:cs="Arial"/>
                <w:b/>
                <w:bCs/>
                <w:color w:val="000000"/>
                <w:sz w:val="22"/>
              </w:rPr>
              <w:t>&lt;0.001</w:t>
            </w:r>
          </w:p>
        </w:tc>
      </w:tr>
      <w:tr w:rsidR="00E631C1" w:rsidRPr="00CA4740" w14:paraId="174A7598" w14:textId="77777777" w:rsidTr="001D60BD">
        <w:trPr>
          <w:trHeight w:val="255"/>
          <w:jc w:val="center"/>
        </w:trPr>
        <w:tc>
          <w:tcPr>
            <w:tcW w:w="1679" w:type="pct"/>
            <w:shd w:val="clear" w:color="auto" w:fill="auto"/>
            <w:vAlign w:val="center"/>
          </w:tcPr>
          <w:p w14:paraId="69DF0544" w14:textId="77777777" w:rsidR="00E631C1" w:rsidRPr="00CF7ED8" w:rsidRDefault="00E631C1" w:rsidP="001D60BD">
            <w:pPr>
              <w:spacing w:after="40" w:line="276" w:lineRule="auto"/>
              <w:ind w:left="449" w:right="-382"/>
              <w:rPr>
                <w:rFonts w:eastAsia="Yu Mincho" w:cs="Arial"/>
                <w:color w:val="000000"/>
                <w:sz w:val="22"/>
              </w:rPr>
            </w:pPr>
            <w:r w:rsidRPr="00CF7ED8">
              <w:rPr>
                <w:rFonts w:eastAsia="Yu Mincho" w:cs="Arial"/>
                <w:color w:val="000000"/>
                <w:sz w:val="22"/>
              </w:rPr>
              <w:lastRenderedPageBreak/>
              <w:t>Current smoker</w:t>
            </w:r>
          </w:p>
        </w:tc>
        <w:tc>
          <w:tcPr>
            <w:tcW w:w="732" w:type="pct"/>
            <w:shd w:val="clear" w:color="auto" w:fill="auto"/>
            <w:vAlign w:val="center"/>
          </w:tcPr>
          <w:p w14:paraId="2BDA02A8"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317 (28.6)</w:t>
            </w:r>
          </w:p>
        </w:tc>
        <w:tc>
          <w:tcPr>
            <w:tcW w:w="732" w:type="pct"/>
            <w:shd w:val="clear" w:color="auto" w:fill="auto"/>
            <w:vAlign w:val="center"/>
          </w:tcPr>
          <w:p w14:paraId="65A4B1A8"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510 (43.9)</w:t>
            </w:r>
          </w:p>
        </w:tc>
        <w:tc>
          <w:tcPr>
            <w:tcW w:w="732" w:type="pct"/>
            <w:shd w:val="clear" w:color="auto" w:fill="auto"/>
            <w:vAlign w:val="center"/>
          </w:tcPr>
          <w:p w14:paraId="7A4076EF"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590 (50.1)</w:t>
            </w:r>
          </w:p>
        </w:tc>
        <w:tc>
          <w:tcPr>
            <w:tcW w:w="732" w:type="pct"/>
            <w:shd w:val="clear" w:color="auto" w:fill="auto"/>
            <w:vAlign w:val="center"/>
          </w:tcPr>
          <w:p w14:paraId="161FA729"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676 (60.0)</w:t>
            </w:r>
          </w:p>
        </w:tc>
        <w:tc>
          <w:tcPr>
            <w:tcW w:w="392" w:type="pct"/>
            <w:shd w:val="clear" w:color="auto" w:fill="auto"/>
            <w:vAlign w:val="center"/>
          </w:tcPr>
          <w:p w14:paraId="575C9EF1" w14:textId="77777777" w:rsidR="00E631C1" w:rsidRPr="00CA4740" w:rsidRDefault="00E631C1" w:rsidP="001D60BD">
            <w:pPr>
              <w:spacing w:after="40" w:line="276" w:lineRule="auto"/>
              <w:ind w:left="-115" w:right="-108"/>
              <w:jc w:val="center"/>
              <w:rPr>
                <w:rFonts w:eastAsia="Yu Mincho" w:cs="Arial"/>
                <w:b/>
                <w:bCs/>
                <w:color w:val="000000"/>
                <w:sz w:val="22"/>
              </w:rPr>
            </w:pPr>
            <w:r>
              <w:rPr>
                <w:rFonts w:eastAsia="Yu Mincho" w:cs="Arial"/>
                <w:b/>
                <w:bCs/>
                <w:color w:val="000000"/>
                <w:sz w:val="22"/>
              </w:rPr>
              <w:t>&lt;0.001</w:t>
            </w:r>
          </w:p>
        </w:tc>
      </w:tr>
      <w:tr w:rsidR="00E631C1" w:rsidRPr="00CA4740" w14:paraId="20A2E0C6" w14:textId="77777777" w:rsidTr="001D60BD">
        <w:trPr>
          <w:trHeight w:val="255"/>
          <w:jc w:val="center"/>
        </w:trPr>
        <w:tc>
          <w:tcPr>
            <w:tcW w:w="1679" w:type="pct"/>
            <w:shd w:val="clear" w:color="auto" w:fill="auto"/>
            <w:vAlign w:val="center"/>
          </w:tcPr>
          <w:p w14:paraId="1E8E0D3B"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Family history of CAD</w:t>
            </w:r>
          </w:p>
        </w:tc>
        <w:tc>
          <w:tcPr>
            <w:tcW w:w="732" w:type="pct"/>
            <w:shd w:val="clear" w:color="auto" w:fill="auto"/>
            <w:vAlign w:val="center"/>
          </w:tcPr>
          <w:p w14:paraId="4A9E4F13"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456 (40.6)</w:t>
            </w:r>
          </w:p>
        </w:tc>
        <w:tc>
          <w:tcPr>
            <w:tcW w:w="732" w:type="pct"/>
            <w:shd w:val="clear" w:color="auto" w:fill="auto"/>
            <w:vAlign w:val="center"/>
          </w:tcPr>
          <w:p w14:paraId="364C600C"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546 (47.2)</w:t>
            </w:r>
          </w:p>
        </w:tc>
        <w:tc>
          <w:tcPr>
            <w:tcW w:w="732" w:type="pct"/>
            <w:shd w:val="clear" w:color="auto" w:fill="auto"/>
            <w:vAlign w:val="center"/>
          </w:tcPr>
          <w:p w14:paraId="2B0D8587"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532 (46.7)</w:t>
            </w:r>
          </w:p>
        </w:tc>
        <w:tc>
          <w:tcPr>
            <w:tcW w:w="732" w:type="pct"/>
            <w:shd w:val="clear" w:color="auto" w:fill="auto"/>
            <w:vAlign w:val="center"/>
          </w:tcPr>
          <w:p w14:paraId="40C8455D"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547 (48.6)</w:t>
            </w:r>
          </w:p>
        </w:tc>
        <w:tc>
          <w:tcPr>
            <w:tcW w:w="392" w:type="pct"/>
            <w:shd w:val="clear" w:color="auto" w:fill="auto"/>
            <w:vAlign w:val="center"/>
          </w:tcPr>
          <w:p w14:paraId="5E19D8E6" w14:textId="77777777" w:rsidR="00E631C1" w:rsidRPr="00CA4740" w:rsidRDefault="00E631C1" w:rsidP="001D60BD">
            <w:pPr>
              <w:spacing w:after="40" w:line="276" w:lineRule="auto"/>
              <w:ind w:left="-115" w:right="-108"/>
              <w:jc w:val="center"/>
              <w:rPr>
                <w:rFonts w:eastAsia="Yu Mincho" w:cs="Arial"/>
                <w:b/>
                <w:bCs/>
                <w:color w:val="000000"/>
                <w:sz w:val="22"/>
              </w:rPr>
            </w:pPr>
            <w:r>
              <w:rPr>
                <w:rFonts w:eastAsia="Yu Mincho" w:cs="Arial"/>
                <w:b/>
                <w:bCs/>
                <w:color w:val="000000"/>
                <w:sz w:val="22"/>
              </w:rPr>
              <w:t>0.001</w:t>
            </w:r>
          </w:p>
        </w:tc>
      </w:tr>
      <w:tr w:rsidR="00E631C1" w:rsidRPr="00CA4740" w14:paraId="1E0B9DB4" w14:textId="77777777" w:rsidTr="001D60BD">
        <w:trPr>
          <w:trHeight w:val="255"/>
          <w:jc w:val="center"/>
        </w:trPr>
        <w:tc>
          <w:tcPr>
            <w:tcW w:w="1679" w:type="pct"/>
            <w:shd w:val="clear" w:color="auto" w:fill="auto"/>
            <w:vAlign w:val="center"/>
          </w:tcPr>
          <w:p w14:paraId="2395D104"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Hypertension</w:t>
            </w:r>
          </w:p>
        </w:tc>
        <w:tc>
          <w:tcPr>
            <w:tcW w:w="732" w:type="pct"/>
            <w:shd w:val="clear" w:color="auto" w:fill="auto"/>
            <w:vAlign w:val="center"/>
          </w:tcPr>
          <w:p w14:paraId="45804C10"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569 (46.5)</w:t>
            </w:r>
          </w:p>
        </w:tc>
        <w:tc>
          <w:tcPr>
            <w:tcW w:w="732" w:type="pct"/>
            <w:shd w:val="clear" w:color="auto" w:fill="auto"/>
            <w:vAlign w:val="center"/>
          </w:tcPr>
          <w:p w14:paraId="65F2D1D5"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572 (46.7)</w:t>
            </w:r>
          </w:p>
        </w:tc>
        <w:tc>
          <w:tcPr>
            <w:tcW w:w="732" w:type="pct"/>
            <w:shd w:val="clear" w:color="auto" w:fill="auto"/>
            <w:vAlign w:val="center"/>
          </w:tcPr>
          <w:p w14:paraId="2F68D848"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503 (41.3)</w:t>
            </w:r>
          </w:p>
        </w:tc>
        <w:tc>
          <w:tcPr>
            <w:tcW w:w="732" w:type="pct"/>
            <w:shd w:val="clear" w:color="auto" w:fill="auto"/>
            <w:vAlign w:val="center"/>
          </w:tcPr>
          <w:p w14:paraId="643E1E51"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497 (41.2)</w:t>
            </w:r>
          </w:p>
        </w:tc>
        <w:tc>
          <w:tcPr>
            <w:tcW w:w="392" w:type="pct"/>
            <w:shd w:val="clear" w:color="auto" w:fill="auto"/>
            <w:vAlign w:val="center"/>
          </w:tcPr>
          <w:p w14:paraId="3E1DF34D" w14:textId="77777777" w:rsidR="00E631C1" w:rsidRPr="00C7527D" w:rsidRDefault="00E631C1" w:rsidP="001D60BD">
            <w:pPr>
              <w:spacing w:after="40" w:line="276" w:lineRule="auto"/>
              <w:ind w:left="-115" w:right="-108"/>
              <w:jc w:val="center"/>
              <w:rPr>
                <w:rFonts w:eastAsia="Yu Mincho" w:cs="Arial"/>
                <w:b/>
                <w:color w:val="000000"/>
                <w:sz w:val="22"/>
              </w:rPr>
            </w:pPr>
            <w:r w:rsidRPr="00C7527D">
              <w:rPr>
                <w:rFonts w:eastAsia="Yu Mincho" w:cs="Arial"/>
                <w:b/>
                <w:color w:val="000000"/>
                <w:sz w:val="22"/>
              </w:rPr>
              <w:t>0.003</w:t>
            </w:r>
          </w:p>
        </w:tc>
      </w:tr>
      <w:tr w:rsidR="00E631C1" w:rsidRPr="00CA4740" w14:paraId="52E42AED" w14:textId="77777777" w:rsidTr="001D60BD">
        <w:trPr>
          <w:trHeight w:val="255"/>
          <w:jc w:val="center"/>
        </w:trPr>
        <w:tc>
          <w:tcPr>
            <w:tcW w:w="1679" w:type="pct"/>
            <w:shd w:val="clear" w:color="auto" w:fill="auto"/>
            <w:vAlign w:val="center"/>
          </w:tcPr>
          <w:p w14:paraId="3EADB5DE"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Diabetes Mellitus</w:t>
            </w:r>
          </w:p>
        </w:tc>
        <w:tc>
          <w:tcPr>
            <w:tcW w:w="732" w:type="pct"/>
            <w:shd w:val="clear" w:color="auto" w:fill="auto"/>
            <w:vAlign w:val="center"/>
          </w:tcPr>
          <w:p w14:paraId="2926D752"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135 (11.2)</w:t>
            </w:r>
          </w:p>
        </w:tc>
        <w:tc>
          <w:tcPr>
            <w:tcW w:w="732" w:type="pct"/>
            <w:shd w:val="clear" w:color="auto" w:fill="auto"/>
            <w:vAlign w:val="center"/>
          </w:tcPr>
          <w:p w14:paraId="521F3E2E"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145 (11.9)</w:t>
            </w:r>
          </w:p>
        </w:tc>
        <w:tc>
          <w:tcPr>
            <w:tcW w:w="732" w:type="pct"/>
            <w:shd w:val="clear" w:color="auto" w:fill="auto"/>
            <w:vAlign w:val="center"/>
          </w:tcPr>
          <w:p w14:paraId="13A138F0"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137 (11.4)</w:t>
            </w:r>
          </w:p>
        </w:tc>
        <w:tc>
          <w:tcPr>
            <w:tcW w:w="732" w:type="pct"/>
            <w:shd w:val="clear" w:color="auto" w:fill="auto"/>
            <w:vAlign w:val="center"/>
          </w:tcPr>
          <w:p w14:paraId="2B121AF1"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1186 (13.6)</w:t>
            </w:r>
          </w:p>
        </w:tc>
        <w:tc>
          <w:tcPr>
            <w:tcW w:w="392" w:type="pct"/>
            <w:shd w:val="clear" w:color="auto" w:fill="auto"/>
            <w:vAlign w:val="center"/>
          </w:tcPr>
          <w:p w14:paraId="70A05B87"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0.270</w:t>
            </w:r>
          </w:p>
        </w:tc>
      </w:tr>
      <w:tr w:rsidR="00E631C1" w:rsidRPr="00CA4740" w14:paraId="3DB8030A" w14:textId="77777777" w:rsidTr="001D60BD">
        <w:trPr>
          <w:trHeight w:val="255"/>
          <w:jc w:val="center"/>
        </w:trPr>
        <w:tc>
          <w:tcPr>
            <w:tcW w:w="1679" w:type="pct"/>
            <w:shd w:val="clear" w:color="auto" w:fill="auto"/>
            <w:vAlign w:val="center"/>
          </w:tcPr>
          <w:p w14:paraId="164F9AB2"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Hypercholesterolemia</w:t>
            </w:r>
          </w:p>
        </w:tc>
        <w:tc>
          <w:tcPr>
            <w:tcW w:w="732" w:type="pct"/>
            <w:shd w:val="clear" w:color="auto" w:fill="auto"/>
            <w:vAlign w:val="center"/>
          </w:tcPr>
          <w:p w14:paraId="06EE54EA"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412 (33.7)</w:t>
            </w:r>
          </w:p>
        </w:tc>
        <w:tc>
          <w:tcPr>
            <w:tcW w:w="732" w:type="pct"/>
            <w:shd w:val="clear" w:color="auto" w:fill="auto"/>
            <w:vAlign w:val="center"/>
          </w:tcPr>
          <w:p w14:paraId="003C5BF8"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440 (35.9)</w:t>
            </w:r>
          </w:p>
        </w:tc>
        <w:tc>
          <w:tcPr>
            <w:tcW w:w="732" w:type="pct"/>
            <w:shd w:val="clear" w:color="auto" w:fill="auto"/>
            <w:vAlign w:val="center"/>
          </w:tcPr>
          <w:p w14:paraId="26A0ED19"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480 (39.4)</w:t>
            </w:r>
          </w:p>
        </w:tc>
        <w:tc>
          <w:tcPr>
            <w:tcW w:w="732" w:type="pct"/>
            <w:shd w:val="clear" w:color="auto" w:fill="auto"/>
            <w:vAlign w:val="center"/>
          </w:tcPr>
          <w:p w14:paraId="06B48DD0"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429 (35.6)</w:t>
            </w:r>
          </w:p>
        </w:tc>
        <w:tc>
          <w:tcPr>
            <w:tcW w:w="392" w:type="pct"/>
            <w:shd w:val="clear" w:color="auto" w:fill="auto"/>
            <w:vAlign w:val="center"/>
          </w:tcPr>
          <w:p w14:paraId="57B10920" w14:textId="77777777" w:rsidR="00E631C1" w:rsidRPr="00C7527D" w:rsidRDefault="00E631C1" w:rsidP="001D60BD">
            <w:pPr>
              <w:spacing w:after="40" w:line="276" w:lineRule="auto"/>
              <w:ind w:left="-115" w:right="-108"/>
              <w:jc w:val="center"/>
              <w:rPr>
                <w:rFonts w:eastAsia="Yu Mincho" w:cs="Arial"/>
                <w:b/>
                <w:color w:val="000000"/>
                <w:sz w:val="22"/>
              </w:rPr>
            </w:pPr>
            <w:r w:rsidRPr="00C7527D">
              <w:rPr>
                <w:rFonts w:eastAsia="Yu Mincho" w:cs="Arial"/>
                <w:b/>
                <w:color w:val="000000"/>
                <w:sz w:val="22"/>
              </w:rPr>
              <w:t>0.029</w:t>
            </w:r>
          </w:p>
        </w:tc>
      </w:tr>
      <w:tr w:rsidR="00E631C1" w:rsidRPr="00CA4740" w14:paraId="21F6B0F3" w14:textId="77777777" w:rsidTr="001D60BD">
        <w:trPr>
          <w:trHeight w:val="255"/>
          <w:jc w:val="center"/>
        </w:trPr>
        <w:tc>
          <w:tcPr>
            <w:tcW w:w="1679" w:type="pct"/>
            <w:shd w:val="clear" w:color="auto" w:fill="auto"/>
            <w:vAlign w:val="center"/>
          </w:tcPr>
          <w:p w14:paraId="57597E7B" w14:textId="77777777" w:rsidR="00E631C1" w:rsidRPr="008F73A0" w:rsidRDefault="00E631C1" w:rsidP="001D60BD">
            <w:pPr>
              <w:spacing w:after="40" w:line="276" w:lineRule="auto"/>
              <w:ind w:left="-20" w:right="-382"/>
              <w:rPr>
                <w:rFonts w:eastAsia="Yu Mincho" w:cs="Arial"/>
                <w:b/>
                <w:bCs/>
                <w:color w:val="000000"/>
                <w:sz w:val="22"/>
              </w:rPr>
            </w:pPr>
            <w:r w:rsidRPr="008F73A0">
              <w:rPr>
                <w:rFonts w:eastAsia="Yu Mincho" w:cs="Arial"/>
                <w:b/>
                <w:bCs/>
                <w:color w:val="000000"/>
                <w:sz w:val="22"/>
              </w:rPr>
              <w:t>Medical history of CAD</w:t>
            </w:r>
            <w:r w:rsidRPr="008F73A0">
              <w:rPr>
                <w:rFonts w:eastAsia="Yu Mincho" w:cs="Arial"/>
                <w:b/>
                <w:bCs/>
                <w:sz w:val="22"/>
              </w:rPr>
              <w:t>, n (%)</w:t>
            </w:r>
          </w:p>
        </w:tc>
        <w:tc>
          <w:tcPr>
            <w:tcW w:w="732" w:type="pct"/>
            <w:shd w:val="clear" w:color="auto" w:fill="auto"/>
          </w:tcPr>
          <w:p w14:paraId="1F562B72" w14:textId="77777777" w:rsidR="00E631C1" w:rsidRPr="00CA4740"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47CD8A6E" w14:textId="77777777" w:rsidR="00E631C1" w:rsidRPr="00CA4740"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33448BE2" w14:textId="77777777" w:rsidR="00E631C1" w:rsidRPr="00CA4740" w:rsidRDefault="00E631C1" w:rsidP="001D60BD">
            <w:pPr>
              <w:spacing w:after="40" w:line="276" w:lineRule="auto"/>
              <w:ind w:left="-128" w:right="-102"/>
              <w:jc w:val="center"/>
              <w:rPr>
                <w:rFonts w:eastAsia="Yu Mincho" w:cs="Arial"/>
                <w:bCs/>
                <w:color w:val="000000"/>
                <w:sz w:val="22"/>
              </w:rPr>
            </w:pPr>
          </w:p>
        </w:tc>
        <w:tc>
          <w:tcPr>
            <w:tcW w:w="732" w:type="pct"/>
            <w:shd w:val="clear" w:color="auto" w:fill="auto"/>
          </w:tcPr>
          <w:p w14:paraId="67B7227C" w14:textId="77777777" w:rsidR="00E631C1" w:rsidRPr="00CA4740" w:rsidRDefault="00E631C1" w:rsidP="001D60BD">
            <w:pPr>
              <w:spacing w:after="40" w:line="276" w:lineRule="auto"/>
              <w:ind w:left="-115" w:right="-108"/>
              <w:jc w:val="right"/>
              <w:rPr>
                <w:rFonts w:eastAsia="Yu Mincho" w:cs="Arial"/>
                <w:bCs/>
                <w:color w:val="000000"/>
                <w:sz w:val="22"/>
              </w:rPr>
            </w:pPr>
          </w:p>
        </w:tc>
        <w:tc>
          <w:tcPr>
            <w:tcW w:w="392" w:type="pct"/>
            <w:shd w:val="clear" w:color="auto" w:fill="auto"/>
          </w:tcPr>
          <w:p w14:paraId="77B2D087" w14:textId="77777777" w:rsidR="00E631C1" w:rsidRPr="00CA4740" w:rsidRDefault="00E631C1" w:rsidP="001D60BD">
            <w:pPr>
              <w:spacing w:after="40" w:line="276" w:lineRule="auto"/>
              <w:ind w:left="-115" w:right="-108"/>
              <w:jc w:val="right"/>
              <w:rPr>
                <w:rFonts w:eastAsia="Yu Mincho" w:cs="Arial"/>
                <w:bCs/>
                <w:color w:val="000000"/>
                <w:sz w:val="22"/>
              </w:rPr>
            </w:pPr>
          </w:p>
        </w:tc>
      </w:tr>
      <w:tr w:rsidR="00E631C1" w:rsidRPr="00CA4740" w14:paraId="17EC1283" w14:textId="77777777" w:rsidTr="001D60BD">
        <w:trPr>
          <w:trHeight w:val="255"/>
          <w:jc w:val="center"/>
        </w:trPr>
        <w:tc>
          <w:tcPr>
            <w:tcW w:w="1679" w:type="pct"/>
            <w:shd w:val="clear" w:color="auto" w:fill="auto"/>
            <w:vAlign w:val="center"/>
          </w:tcPr>
          <w:p w14:paraId="0FEF0EF5" w14:textId="77777777" w:rsidR="00E631C1" w:rsidRPr="00CF7ED8" w:rsidRDefault="00E631C1" w:rsidP="001D60BD">
            <w:pPr>
              <w:spacing w:after="40" w:line="276" w:lineRule="auto"/>
              <w:ind w:left="250" w:right="-382"/>
              <w:rPr>
                <w:rFonts w:eastAsia="Yu Mincho" w:cs="Arial"/>
                <w:color w:val="000000"/>
                <w:sz w:val="22"/>
              </w:rPr>
            </w:pPr>
            <w:r w:rsidRPr="00CF7ED8">
              <w:rPr>
                <w:rFonts w:eastAsia="Yu Mincho" w:cs="Arial"/>
                <w:color w:val="000000"/>
                <w:sz w:val="22"/>
              </w:rPr>
              <w:t>Previous angina</w:t>
            </w:r>
          </w:p>
        </w:tc>
        <w:tc>
          <w:tcPr>
            <w:tcW w:w="732" w:type="pct"/>
            <w:shd w:val="clear" w:color="auto" w:fill="auto"/>
            <w:vAlign w:val="center"/>
          </w:tcPr>
          <w:p w14:paraId="611D74B7"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220 (18.3)</w:t>
            </w:r>
          </w:p>
        </w:tc>
        <w:tc>
          <w:tcPr>
            <w:tcW w:w="732" w:type="pct"/>
            <w:shd w:val="clear" w:color="auto" w:fill="auto"/>
            <w:vAlign w:val="center"/>
          </w:tcPr>
          <w:p w14:paraId="421374A9"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228 (18.7)</w:t>
            </w:r>
          </w:p>
        </w:tc>
        <w:tc>
          <w:tcPr>
            <w:tcW w:w="732" w:type="pct"/>
            <w:shd w:val="clear" w:color="auto" w:fill="auto"/>
            <w:vAlign w:val="center"/>
          </w:tcPr>
          <w:p w14:paraId="7F6F4B9C"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214 (17.7)</w:t>
            </w:r>
          </w:p>
        </w:tc>
        <w:tc>
          <w:tcPr>
            <w:tcW w:w="732" w:type="pct"/>
            <w:shd w:val="clear" w:color="auto" w:fill="auto"/>
            <w:vAlign w:val="center"/>
          </w:tcPr>
          <w:p w14:paraId="6BB4A62A"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218 (18.4)</w:t>
            </w:r>
          </w:p>
        </w:tc>
        <w:tc>
          <w:tcPr>
            <w:tcW w:w="392" w:type="pct"/>
            <w:shd w:val="clear" w:color="auto" w:fill="auto"/>
            <w:vAlign w:val="center"/>
          </w:tcPr>
          <w:p w14:paraId="0C579B43" w14:textId="77777777" w:rsidR="00E631C1" w:rsidRPr="0011468A"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0.938</w:t>
            </w:r>
          </w:p>
        </w:tc>
      </w:tr>
      <w:tr w:rsidR="00E631C1" w:rsidRPr="00CA4740" w14:paraId="52690FB5" w14:textId="77777777" w:rsidTr="001D60BD">
        <w:trPr>
          <w:trHeight w:val="255"/>
          <w:jc w:val="center"/>
        </w:trPr>
        <w:tc>
          <w:tcPr>
            <w:tcW w:w="1679" w:type="pct"/>
            <w:shd w:val="clear" w:color="auto" w:fill="auto"/>
            <w:vAlign w:val="center"/>
          </w:tcPr>
          <w:p w14:paraId="568EF5C5" w14:textId="77777777" w:rsidR="00E631C1" w:rsidRPr="00CF7ED8" w:rsidRDefault="00E631C1" w:rsidP="001D60BD">
            <w:pPr>
              <w:spacing w:after="40" w:line="276" w:lineRule="auto"/>
              <w:ind w:left="250" w:right="-382"/>
              <w:rPr>
                <w:rFonts w:eastAsia="Yu Mincho" w:cs="Arial"/>
                <w:color w:val="000000"/>
                <w:sz w:val="22"/>
              </w:rPr>
            </w:pPr>
            <w:r w:rsidRPr="00CF7ED8">
              <w:rPr>
                <w:rFonts w:eastAsia="Yu Mincho" w:cs="Arial"/>
                <w:color w:val="000000"/>
                <w:sz w:val="22"/>
              </w:rPr>
              <w:t>Previous MI</w:t>
            </w:r>
          </w:p>
        </w:tc>
        <w:tc>
          <w:tcPr>
            <w:tcW w:w="732" w:type="pct"/>
            <w:shd w:val="clear" w:color="auto" w:fill="auto"/>
            <w:vAlign w:val="center"/>
          </w:tcPr>
          <w:p w14:paraId="457759A9"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153 (12.7)</w:t>
            </w:r>
          </w:p>
        </w:tc>
        <w:tc>
          <w:tcPr>
            <w:tcW w:w="732" w:type="pct"/>
            <w:shd w:val="clear" w:color="auto" w:fill="auto"/>
            <w:vAlign w:val="center"/>
          </w:tcPr>
          <w:p w14:paraId="0EB79319"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142 (11.7)</w:t>
            </w:r>
          </w:p>
        </w:tc>
        <w:tc>
          <w:tcPr>
            <w:tcW w:w="732" w:type="pct"/>
            <w:shd w:val="clear" w:color="auto" w:fill="auto"/>
            <w:vAlign w:val="center"/>
          </w:tcPr>
          <w:p w14:paraId="3392CC5F"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140 (11.6)</w:t>
            </w:r>
          </w:p>
        </w:tc>
        <w:tc>
          <w:tcPr>
            <w:tcW w:w="732" w:type="pct"/>
            <w:shd w:val="clear" w:color="auto" w:fill="auto"/>
            <w:vAlign w:val="center"/>
          </w:tcPr>
          <w:p w14:paraId="21B72B62"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127 (10.7)</w:t>
            </w:r>
          </w:p>
        </w:tc>
        <w:tc>
          <w:tcPr>
            <w:tcW w:w="392" w:type="pct"/>
            <w:shd w:val="clear" w:color="auto" w:fill="auto"/>
            <w:vAlign w:val="center"/>
          </w:tcPr>
          <w:p w14:paraId="0B082466" w14:textId="77777777" w:rsidR="00E631C1" w:rsidRPr="0011468A"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0.486</w:t>
            </w:r>
          </w:p>
        </w:tc>
      </w:tr>
      <w:tr w:rsidR="00E631C1" w:rsidRPr="00CA4740" w14:paraId="5AFEF25A" w14:textId="77777777" w:rsidTr="001D60BD">
        <w:trPr>
          <w:trHeight w:val="255"/>
          <w:jc w:val="center"/>
        </w:trPr>
        <w:tc>
          <w:tcPr>
            <w:tcW w:w="1679" w:type="pct"/>
            <w:shd w:val="clear" w:color="auto" w:fill="auto"/>
            <w:vAlign w:val="center"/>
          </w:tcPr>
          <w:p w14:paraId="238C6481" w14:textId="77777777" w:rsidR="00E631C1" w:rsidRPr="00CF7ED8" w:rsidRDefault="00E631C1" w:rsidP="001D60BD">
            <w:pPr>
              <w:spacing w:after="40" w:line="276" w:lineRule="auto"/>
              <w:ind w:left="250" w:right="-382"/>
              <w:rPr>
                <w:rFonts w:eastAsia="Yu Mincho" w:cs="Arial"/>
                <w:color w:val="000000"/>
                <w:sz w:val="22"/>
              </w:rPr>
            </w:pPr>
            <w:r w:rsidRPr="00CF7ED8">
              <w:rPr>
                <w:rFonts w:eastAsia="Yu Mincho" w:cs="Arial"/>
                <w:color w:val="000000"/>
                <w:sz w:val="22"/>
              </w:rPr>
              <w:t>Previous PCI</w:t>
            </w:r>
          </w:p>
        </w:tc>
        <w:tc>
          <w:tcPr>
            <w:tcW w:w="732" w:type="pct"/>
            <w:shd w:val="clear" w:color="auto" w:fill="auto"/>
            <w:vAlign w:val="center"/>
          </w:tcPr>
          <w:p w14:paraId="5BF862DB"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85 (7.0)</w:t>
            </w:r>
          </w:p>
        </w:tc>
        <w:tc>
          <w:tcPr>
            <w:tcW w:w="732" w:type="pct"/>
            <w:shd w:val="clear" w:color="auto" w:fill="auto"/>
            <w:vAlign w:val="center"/>
          </w:tcPr>
          <w:p w14:paraId="62F55C06"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88 (7.2)</w:t>
            </w:r>
          </w:p>
        </w:tc>
        <w:tc>
          <w:tcPr>
            <w:tcW w:w="732" w:type="pct"/>
            <w:shd w:val="clear" w:color="auto" w:fill="auto"/>
            <w:vAlign w:val="center"/>
          </w:tcPr>
          <w:p w14:paraId="79D844AB"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63 (5.2)</w:t>
            </w:r>
          </w:p>
        </w:tc>
        <w:tc>
          <w:tcPr>
            <w:tcW w:w="732" w:type="pct"/>
            <w:shd w:val="clear" w:color="auto" w:fill="auto"/>
            <w:vAlign w:val="center"/>
          </w:tcPr>
          <w:p w14:paraId="78CF42F0"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73 (6.1)</w:t>
            </w:r>
          </w:p>
        </w:tc>
        <w:tc>
          <w:tcPr>
            <w:tcW w:w="392" w:type="pct"/>
            <w:shd w:val="clear" w:color="auto" w:fill="auto"/>
            <w:vAlign w:val="center"/>
          </w:tcPr>
          <w:p w14:paraId="4247E3E7"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0.160</w:t>
            </w:r>
          </w:p>
        </w:tc>
      </w:tr>
      <w:tr w:rsidR="00E631C1" w:rsidRPr="00CA4740" w14:paraId="73DD59C5" w14:textId="77777777" w:rsidTr="001D60BD">
        <w:trPr>
          <w:trHeight w:val="255"/>
          <w:jc w:val="center"/>
        </w:trPr>
        <w:tc>
          <w:tcPr>
            <w:tcW w:w="1679" w:type="pct"/>
            <w:shd w:val="clear" w:color="auto" w:fill="auto"/>
            <w:vAlign w:val="center"/>
          </w:tcPr>
          <w:p w14:paraId="01A453F2" w14:textId="77777777" w:rsidR="00E631C1" w:rsidRPr="00CF7ED8" w:rsidRDefault="00E631C1" w:rsidP="001D60BD">
            <w:pPr>
              <w:spacing w:after="40" w:line="276" w:lineRule="auto"/>
              <w:ind w:left="250" w:right="-382"/>
              <w:rPr>
                <w:rFonts w:eastAsia="Yu Mincho" w:cs="Arial"/>
                <w:color w:val="000000"/>
                <w:sz w:val="22"/>
              </w:rPr>
            </w:pPr>
            <w:r w:rsidRPr="00CF7ED8">
              <w:rPr>
                <w:rFonts w:eastAsia="Yu Mincho" w:cs="Arial"/>
                <w:color w:val="000000"/>
                <w:sz w:val="22"/>
              </w:rPr>
              <w:t>Previous CABG</w:t>
            </w:r>
          </w:p>
        </w:tc>
        <w:tc>
          <w:tcPr>
            <w:tcW w:w="732" w:type="pct"/>
            <w:shd w:val="clear" w:color="auto" w:fill="auto"/>
            <w:vAlign w:val="center"/>
          </w:tcPr>
          <w:p w14:paraId="183517F3"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22 (1.8)</w:t>
            </w:r>
          </w:p>
        </w:tc>
        <w:tc>
          <w:tcPr>
            <w:tcW w:w="732" w:type="pct"/>
            <w:shd w:val="clear" w:color="auto" w:fill="auto"/>
            <w:vAlign w:val="center"/>
          </w:tcPr>
          <w:p w14:paraId="47E47F1F"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30 (2.5)</w:t>
            </w:r>
          </w:p>
        </w:tc>
        <w:tc>
          <w:tcPr>
            <w:tcW w:w="732" w:type="pct"/>
            <w:shd w:val="clear" w:color="auto" w:fill="auto"/>
            <w:vAlign w:val="center"/>
          </w:tcPr>
          <w:p w14:paraId="23EDB64C"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20 (1.6)</w:t>
            </w:r>
          </w:p>
        </w:tc>
        <w:tc>
          <w:tcPr>
            <w:tcW w:w="732" w:type="pct"/>
            <w:shd w:val="clear" w:color="auto" w:fill="auto"/>
            <w:vAlign w:val="center"/>
          </w:tcPr>
          <w:p w14:paraId="71773E4C"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16 (1.3)</w:t>
            </w:r>
          </w:p>
        </w:tc>
        <w:tc>
          <w:tcPr>
            <w:tcW w:w="392" w:type="pct"/>
            <w:shd w:val="clear" w:color="auto" w:fill="auto"/>
            <w:vAlign w:val="center"/>
          </w:tcPr>
          <w:p w14:paraId="069DEEC3"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0.206</w:t>
            </w:r>
          </w:p>
        </w:tc>
      </w:tr>
      <w:tr w:rsidR="00E631C1" w:rsidRPr="00CA4740" w14:paraId="4F3BA5B5" w14:textId="77777777" w:rsidTr="001D60BD">
        <w:trPr>
          <w:trHeight w:val="360"/>
          <w:jc w:val="center"/>
        </w:trPr>
        <w:tc>
          <w:tcPr>
            <w:tcW w:w="1679" w:type="pct"/>
            <w:shd w:val="clear" w:color="auto" w:fill="auto"/>
            <w:vAlign w:val="center"/>
          </w:tcPr>
          <w:p w14:paraId="0DC9DDD8" w14:textId="77777777" w:rsidR="00E631C1" w:rsidRPr="008F73A0" w:rsidRDefault="00E631C1" w:rsidP="001D60BD">
            <w:pPr>
              <w:spacing w:after="40" w:line="276" w:lineRule="auto"/>
              <w:ind w:right="-382"/>
              <w:rPr>
                <w:rFonts w:eastAsia="Yu Mincho" w:cs="Arial"/>
                <w:b/>
                <w:bCs/>
                <w:color w:val="000000"/>
                <w:sz w:val="22"/>
              </w:rPr>
            </w:pPr>
            <w:r w:rsidRPr="008F73A0">
              <w:rPr>
                <w:rFonts w:eastAsia="Yu Mincho" w:cs="Arial"/>
                <w:b/>
                <w:bCs/>
                <w:color w:val="000000"/>
                <w:sz w:val="22"/>
              </w:rPr>
              <w:t>Clinical characteristics on admission</w:t>
            </w:r>
          </w:p>
        </w:tc>
        <w:tc>
          <w:tcPr>
            <w:tcW w:w="732" w:type="pct"/>
            <w:shd w:val="clear" w:color="auto" w:fill="auto"/>
          </w:tcPr>
          <w:p w14:paraId="145063F0" w14:textId="77777777" w:rsidR="00E631C1" w:rsidRPr="00CA4740"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6B16B811" w14:textId="77777777" w:rsidR="00E631C1" w:rsidRPr="00CA4740"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61A041C2" w14:textId="77777777" w:rsidR="00E631C1" w:rsidRPr="00CA4740" w:rsidRDefault="00E631C1" w:rsidP="001D60BD">
            <w:pPr>
              <w:spacing w:after="40" w:line="276" w:lineRule="auto"/>
              <w:ind w:right="-382"/>
              <w:jc w:val="center"/>
              <w:rPr>
                <w:rFonts w:eastAsia="Yu Mincho" w:cs="Arial"/>
                <w:bCs/>
                <w:color w:val="000000"/>
                <w:sz w:val="22"/>
              </w:rPr>
            </w:pPr>
          </w:p>
        </w:tc>
        <w:tc>
          <w:tcPr>
            <w:tcW w:w="732" w:type="pct"/>
            <w:shd w:val="clear" w:color="auto" w:fill="auto"/>
          </w:tcPr>
          <w:p w14:paraId="5C07AABB" w14:textId="77777777" w:rsidR="00E631C1" w:rsidRPr="00CA4740" w:rsidRDefault="00E631C1" w:rsidP="001D60BD">
            <w:pPr>
              <w:spacing w:after="40" w:line="276" w:lineRule="auto"/>
              <w:ind w:left="-115" w:right="-108"/>
              <w:jc w:val="center"/>
              <w:rPr>
                <w:rFonts w:eastAsia="Yu Mincho" w:cs="Arial"/>
                <w:bCs/>
                <w:color w:val="000000"/>
                <w:sz w:val="22"/>
              </w:rPr>
            </w:pPr>
          </w:p>
        </w:tc>
        <w:tc>
          <w:tcPr>
            <w:tcW w:w="392" w:type="pct"/>
            <w:shd w:val="clear" w:color="auto" w:fill="auto"/>
          </w:tcPr>
          <w:p w14:paraId="2D2DC06B" w14:textId="77777777" w:rsidR="00E631C1" w:rsidRPr="004B3323" w:rsidRDefault="00E631C1" w:rsidP="001D60BD">
            <w:pPr>
              <w:spacing w:after="40" w:line="276" w:lineRule="auto"/>
              <w:ind w:left="-115" w:right="-108"/>
              <w:jc w:val="center"/>
              <w:rPr>
                <w:rFonts w:eastAsia="Yu Mincho" w:cs="Arial"/>
                <w:bCs/>
                <w:color w:val="000000"/>
                <w:sz w:val="22"/>
              </w:rPr>
            </w:pPr>
          </w:p>
        </w:tc>
      </w:tr>
      <w:tr w:rsidR="00E631C1" w:rsidRPr="00CA4740" w14:paraId="7C7DB542" w14:textId="77777777" w:rsidTr="001D60BD">
        <w:trPr>
          <w:trHeight w:val="255"/>
          <w:jc w:val="center"/>
        </w:trPr>
        <w:tc>
          <w:tcPr>
            <w:tcW w:w="1679" w:type="pct"/>
            <w:shd w:val="clear" w:color="auto" w:fill="auto"/>
            <w:vAlign w:val="center"/>
          </w:tcPr>
          <w:p w14:paraId="3E50EC9E"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Heart rate, bpm [median (IQR)]</w:t>
            </w:r>
          </w:p>
        </w:tc>
        <w:tc>
          <w:tcPr>
            <w:tcW w:w="732" w:type="pct"/>
            <w:shd w:val="clear" w:color="auto" w:fill="auto"/>
          </w:tcPr>
          <w:p w14:paraId="41923766"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76 (63-90)</w:t>
            </w:r>
          </w:p>
        </w:tc>
        <w:tc>
          <w:tcPr>
            <w:tcW w:w="732" w:type="pct"/>
            <w:shd w:val="clear" w:color="auto" w:fill="auto"/>
          </w:tcPr>
          <w:p w14:paraId="21642145"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75 (63-87)</w:t>
            </w:r>
          </w:p>
        </w:tc>
        <w:tc>
          <w:tcPr>
            <w:tcW w:w="732" w:type="pct"/>
            <w:shd w:val="clear" w:color="auto" w:fill="auto"/>
          </w:tcPr>
          <w:p w14:paraId="195D060C"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73 (63-87)</w:t>
            </w:r>
          </w:p>
        </w:tc>
        <w:tc>
          <w:tcPr>
            <w:tcW w:w="732" w:type="pct"/>
            <w:shd w:val="clear" w:color="auto" w:fill="auto"/>
          </w:tcPr>
          <w:p w14:paraId="20BDB3C2"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72 (60-87)</w:t>
            </w:r>
          </w:p>
        </w:tc>
        <w:tc>
          <w:tcPr>
            <w:tcW w:w="392" w:type="pct"/>
            <w:shd w:val="clear" w:color="auto" w:fill="auto"/>
          </w:tcPr>
          <w:p w14:paraId="28A5D233" w14:textId="77777777" w:rsidR="00E631C1" w:rsidRPr="004B3323" w:rsidRDefault="00E631C1" w:rsidP="001D60BD">
            <w:pPr>
              <w:spacing w:after="40" w:line="276" w:lineRule="auto"/>
              <w:ind w:left="-115" w:right="-108"/>
              <w:jc w:val="center"/>
              <w:rPr>
                <w:rFonts w:eastAsia="Yu Mincho" w:cs="Arial"/>
                <w:bCs/>
                <w:color w:val="000000"/>
                <w:sz w:val="22"/>
              </w:rPr>
            </w:pPr>
            <w:r w:rsidRPr="004B3323">
              <w:rPr>
                <w:rFonts w:eastAsia="Yu Mincho" w:cs="Arial"/>
                <w:bCs/>
                <w:color w:val="000000"/>
                <w:sz w:val="22"/>
              </w:rPr>
              <w:t>0.077</w:t>
            </w:r>
          </w:p>
        </w:tc>
      </w:tr>
      <w:tr w:rsidR="00E631C1" w:rsidRPr="00CA4740" w14:paraId="2BCCCA35" w14:textId="77777777" w:rsidTr="001D60BD">
        <w:trPr>
          <w:trHeight w:val="255"/>
          <w:jc w:val="center"/>
        </w:trPr>
        <w:tc>
          <w:tcPr>
            <w:tcW w:w="1679" w:type="pct"/>
            <w:shd w:val="clear" w:color="auto" w:fill="auto"/>
            <w:vAlign w:val="center"/>
          </w:tcPr>
          <w:p w14:paraId="7D9F90CC"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Systolic BP, mmHg [median (IQR)]</w:t>
            </w:r>
          </w:p>
        </w:tc>
        <w:tc>
          <w:tcPr>
            <w:tcW w:w="732" w:type="pct"/>
            <w:shd w:val="clear" w:color="auto" w:fill="auto"/>
          </w:tcPr>
          <w:p w14:paraId="6D82CAA2"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127 (109-148)</w:t>
            </w:r>
          </w:p>
        </w:tc>
        <w:tc>
          <w:tcPr>
            <w:tcW w:w="732" w:type="pct"/>
            <w:shd w:val="clear" w:color="auto" w:fill="auto"/>
          </w:tcPr>
          <w:p w14:paraId="4DA491AD"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130 (111-150)</w:t>
            </w:r>
          </w:p>
        </w:tc>
        <w:tc>
          <w:tcPr>
            <w:tcW w:w="732" w:type="pct"/>
            <w:shd w:val="clear" w:color="auto" w:fill="auto"/>
          </w:tcPr>
          <w:p w14:paraId="3D75782F"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129 (110-148)</w:t>
            </w:r>
          </w:p>
        </w:tc>
        <w:tc>
          <w:tcPr>
            <w:tcW w:w="732" w:type="pct"/>
            <w:shd w:val="clear" w:color="auto" w:fill="auto"/>
          </w:tcPr>
          <w:p w14:paraId="5E9070D9"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126 (108-145)</w:t>
            </w:r>
          </w:p>
        </w:tc>
        <w:tc>
          <w:tcPr>
            <w:tcW w:w="392" w:type="pct"/>
            <w:shd w:val="clear" w:color="auto" w:fill="auto"/>
          </w:tcPr>
          <w:p w14:paraId="66462380" w14:textId="77777777" w:rsidR="00E631C1" w:rsidRPr="004B3323" w:rsidRDefault="00E631C1" w:rsidP="001D60BD">
            <w:pPr>
              <w:spacing w:after="40" w:line="276" w:lineRule="auto"/>
              <w:ind w:left="-115" w:right="-108"/>
              <w:jc w:val="center"/>
              <w:rPr>
                <w:rFonts w:eastAsia="Yu Mincho" w:cs="Arial"/>
                <w:b/>
                <w:color w:val="000000"/>
                <w:sz w:val="22"/>
              </w:rPr>
            </w:pPr>
            <w:r w:rsidRPr="004B3323">
              <w:rPr>
                <w:rFonts w:eastAsia="Yu Mincho" w:cs="Arial"/>
                <w:b/>
                <w:color w:val="000000"/>
                <w:sz w:val="22"/>
              </w:rPr>
              <w:t>&lt;0.001</w:t>
            </w:r>
          </w:p>
        </w:tc>
      </w:tr>
      <w:tr w:rsidR="00E631C1" w:rsidRPr="00CA4740" w14:paraId="3F28AA8B" w14:textId="77777777" w:rsidTr="001D60BD">
        <w:trPr>
          <w:trHeight w:val="255"/>
          <w:jc w:val="center"/>
        </w:trPr>
        <w:tc>
          <w:tcPr>
            <w:tcW w:w="1679" w:type="pct"/>
            <w:shd w:val="clear" w:color="auto" w:fill="auto"/>
            <w:vAlign w:val="center"/>
          </w:tcPr>
          <w:p w14:paraId="6A760B86"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Interhospital transfer, n (%)</w:t>
            </w:r>
          </w:p>
        </w:tc>
        <w:tc>
          <w:tcPr>
            <w:tcW w:w="732" w:type="pct"/>
            <w:shd w:val="clear" w:color="auto" w:fill="auto"/>
          </w:tcPr>
          <w:p w14:paraId="4DA4FD54" w14:textId="77777777" w:rsidR="00E631C1"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421 (34.4)</w:t>
            </w:r>
          </w:p>
        </w:tc>
        <w:tc>
          <w:tcPr>
            <w:tcW w:w="732" w:type="pct"/>
            <w:shd w:val="clear" w:color="auto" w:fill="auto"/>
          </w:tcPr>
          <w:p w14:paraId="4D975DB3" w14:textId="77777777" w:rsidR="00E631C1"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355 (29.0)</w:t>
            </w:r>
          </w:p>
        </w:tc>
        <w:tc>
          <w:tcPr>
            <w:tcW w:w="732" w:type="pct"/>
            <w:shd w:val="clear" w:color="auto" w:fill="auto"/>
          </w:tcPr>
          <w:p w14:paraId="42F2823B" w14:textId="77777777" w:rsidR="00E631C1"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338 (27.7)</w:t>
            </w:r>
          </w:p>
        </w:tc>
        <w:tc>
          <w:tcPr>
            <w:tcW w:w="732" w:type="pct"/>
            <w:shd w:val="clear" w:color="auto" w:fill="auto"/>
          </w:tcPr>
          <w:p w14:paraId="6C7AE1FB" w14:textId="77777777" w:rsidR="00E631C1"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282 (23.4)</w:t>
            </w:r>
          </w:p>
        </w:tc>
        <w:tc>
          <w:tcPr>
            <w:tcW w:w="392" w:type="pct"/>
            <w:shd w:val="clear" w:color="auto" w:fill="auto"/>
          </w:tcPr>
          <w:p w14:paraId="413C3E23" w14:textId="77777777" w:rsidR="00E631C1" w:rsidRPr="004B3323" w:rsidRDefault="00E631C1" w:rsidP="001D60BD">
            <w:pPr>
              <w:spacing w:after="40" w:line="276" w:lineRule="auto"/>
              <w:ind w:left="-115" w:right="-108"/>
              <w:jc w:val="center"/>
              <w:rPr>
                <w:rFonts w:eastAsia="Yu Mincho" w:cs="Arial"/>
                <w:b/>
                <w:color w:val="000000"/>
                <w:sz w:val="22"/>
              </w:rPr>
            </w:pPr>
            <w:r>
              <w:rPr>
                <w:rFonts w:eastAsia="Yu Mincho" w:cs="Arial"/>
                <w:b/>
                <w:color w:val="000000"/>
                <w:sz w:val="22"/>
              </w:rPr>
              <w:t>&lt;0.001</w:t>
            </w:r>
          </w:p>
        </w:tc>
      </w:tr>
      <w:tr w:rsidR="00E631C1" w:rsidRPr="00CA4740" w14:paraId="7FFF14BF" w14:textId="77777777" w:rsidTr="001D60BD">
        <w:trPr>
          <w:trHeight w:val="255"/>
          <w:jc w:val="center"/>
        </w:trPr>
        <w:tc>
          <w:tcPr>
            <w:tcW w:w="1679" w:type="pct"/>
            <w:shd w:val="clear" w:color="auto" w:fill="auto"/>
            <w:vAlign w:val="center"/>
          </w:tcPr>
          <w:p w14:paraId="16236A92"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Cardiogenic shock, n (%)</w:t>
            </w:r>
          </w:p>
        </w:tc>
        <w:tc>
          <w:tcPr>
            <w:tcW w:w="732" w:type="pct"/>
            <w:shd w:val="clear" w:color="auto" w:fill="auto"/>
          </w:tcPr>
          <w:p w14:paraId="67BC0EDF" w14:textId="77777777" w:rsidR="00E631C1"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57 (4.7)</w:t>
            </w:r>
          </w:p>
        </w:tc>
        <w:tc>
          <w:tcPr>
            <w:tcW w:w="732" w:type="pct"/>
            <w:shd w:val="clear" w:color="auto" w:fill="auto"/>
          </w:tcPr>
          <w:p w14:paraId="349364D1" w14:textId="77777777" w:rsidR="00E631C1"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30 (2.5)</w:t>
            </w:r>
          </w:p>
        </w:tc>
        <w:tc>
          <w:tcPr>
            <w:tcW w:w="732" w:type="pct"/>
            <w:shd w:val="clear" w:color="auto" w:fill="auto"/>
          </w:tcPr>
          <w:p w14:paraId="158F7DAB" w14:textId="77777777" w:rsidR="00E631C1"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39 (3.2)</w:t>
            </w:r>
          </w:p>
        </w:tc>
        <w:tc>
          <w:tcPr>
            <w:tcW w:w="732" w:type="pct"/>
            <w:shd w:val="clear" w:color="auto" w:fill="auto"/>
          </w:tcPr>
          <w:p w14:paraId="3CD4D77F" w14:textId="77777777" w:rsidR="00E631C1"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66 (5.5)</w:t>
            </w:r>
          </w:p>
        </w:tc>
        <w:tc>
          <w:tcPr>
            <w:tcW w:w="392" w:type="pct"/>
            <w:shd w:val="clear" w:color="auto" w:fill="auto"/>
          </w:tcPr>
          <w:p w14:paraId="4C5BFCD3" w14:textId="77777777" w:rsidR="00E631C1" w:rsidRPr="004B3323" w:rsidRDefault="00E631C1" w:rsidP="001D60BD">
            <w:pPr>
              <w:spacing w:after="40" w:line="276" w:lineRule="auto"/>
              <w:ind w:left="-115" w:right="-108"/>
              <w:jc w:val="center"/>
              <w:rPr>
                <w:rFonts w:eastAsia="Yu Mincho" w:cs="Arial"/>
                <w:b/>
                <w:color w:val="000000"/>
                <w:sz w:val="22"/>
              </w:rPr>
            </w:pPr>
            <w:r>
              <w:rPr>
                <w:rFonts w:eastAsia="Yu Mincho" w:cs="Arial"/>
                <w:b/>
                <w:color w:val="000000"/>
                <w:sz w:val="22"/>
              </w:rPr>
              <w:t>&lt;0.001</w:t>
            </w:r>
          </w:p>
        </w:tc>
      </w:tr>
      <w:bookmarkEnd w:id="28"/>
      <w:tr w:rsidR="00E631C1" w:rsidRPr="00CA4740" w14:paraId="451BF043" w14:textId="77777777" w:rsidTr="001D60BD">
        <w:trPr>
          <w:trHeight w:val="255"/>
          <w:jc w:val="center"/>
        </w:trPr>
        <w:tc>
          <w:tcPr>
            <w:tcW w:w="1679" w:type="pct"/>
            <w:shd w:val="clear" w:color="auto" w:fill="auto"/>
            <w:vAlign w:val="center"/>
          </w:tcPr>
          <w:p w14:paraId="77CBEB61"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LV ejection fraction [median (IQR)]</w:t>
            </w:r>
          </w:p>
        </w:tc>
        <w:tc>
          <w:tcPr>
            <w:tcW w:w="732" w:type="pct"/>
            <w:shd w:val="clear" w:color="auto" w:fill="auto"/>
          </w:tcPr>
          <w:p w14:paraId="6511DC27"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40 (35-50)</w:t>
            </w:r>
          </w:p>
        </w:tc>
        <w:tc>
          <w:tcPr>
            <w:tcW w:w="732" w:type="pct"/>
            <w:shd w:val="clear" w:color="auto" w:fill="auto"/>
          </w:tcPr>
          <w:p w14:paraId="79379E01"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45 (35-55)</w:t>
            </w:r>
          </w:p>
        </w:tc>
        <w:tc>
          <w:tcPr>
            <w:tcW w:w="732" w:type="pct"/>
            <w:shd w:val="clear" w:color="auto" w:fill="auto"/>
          </w:tcPr>
          <w:p w14:paraId="65B58465"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45 (35-50)</w:t>
            </w:r>
          </w:p>
        </w:tc>
        <w:tc>
          <w:tcPr>
            <w:tcW w:w="732" w:type="pct"/>
            <w:shd w:val="clear" w:color="auto" w:fill="auto"/>
          </w:tcPr>
          <w:p w14:paraId="7FA51697"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45 (35-53.75)</w:t>
            </w:r>
          </w:p>
        </w:tc>
        <w:tc>
          <w:tcPr>
            <w:tcW w:w="392" w:type="pct"/>
            <w:shd w:val="clear" w:color="auto" w:fill="auto"/>
          </w:tcPr>
          <w:p w14:paraId="7B60A161" w14:textId="77777777" w:rsidR="00E631C1" w:rsidRPr="004B3323" w:rsidRDefault="00E631C1" w:rsidP="001D60BD">
            <w:pPr>
              <w:spacing w:after="40" w:line="276" w:lineRule="auto"/>
              <w:ind w:left="-115" w:right="-108"/>
              <w:jc w:val="center"/>
              <w:rPr>
                <w:rFonts w:eastAsia="Yu Mincho" w:cs="Arial"/>
                <w:bCs/>
                <w:color w:val="000000"/>
                <w:sz w:val="22"/>
              </w:rPr>
            </w:pPr>
            <w:r w:rsidRPr="004B3323">
              <w:rPr>
                <w:rFonts w:eastAsia="Yu Mincho" w:cs="Arial"/>
                <w:bCs/>
                <w:color w:val="000000"/>
                <w:sz w:val="22"/>
              </w:rPr>
              <w:t>0.233</w:t>
            </w:r>
          </w:p>
        </w:tc>
      </w:tr>
      <w:tr w:rsidR="00E631C1" w:rsidRPr="00CA4740" w14:paraId="2DAE6298" w14:textId="77777777" w:rsidTr="001D60BD">
        <w:trPr>
          <w:trHeight w:val="255"/>
          <w:jc w:val="center"/>
        </w:trPr>
        <w:tc>
          <w:tcPr>
            <w:tcW w:w="1679" w:type="pct"/>
            <w:shd w:val="clear" w:color="auto" w:fill="auto"/>
            <w:vAlign w:val="center"/>
          </w:tcPr>
          <w:p w14:paraId="5BDD1514"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 xml:space="preserve">Total </w:t>
            </w:r>
            <w:proofErr w:type="spellStart"/>
            <w:r w:rsidRPr="00CF7ED8">
              <w:rPr>
                <w:rFonts w:eastAsia="Yu Mincho" w:cs="Arial"/>
                <w:color w:val="000000"/>
                <w:sz w:val="22"/>
              </w:rPr>
              <w:t>ischaemic</w:t>
            </w:r>
            <w:proofErr w:type="spellEnd"/>
            <w:r w:rsidRPr="00CF7ED8">
              <w:rPr>
                <w:rFonts w:eastAsia="Yu Mincho" w:cs="Arial"/>
                <w:color w:val="000000"/>
                <w:sz w:val="22"/>
              </w:rPr>
              <w:t xml:space="preserve"> time, min [median (IQR)]</w:t>
            </w:r>
          </w:p>
        </w:tc>
        <w:tc>
          <w:tcPr>
            <w:tcW w:w="732" w:type="pct"/>
            <w:shd w:val="clear" w:color="auto" w:fill="auto"/>
          </w:tcPr>
          <w:p w14:paraId="4B7E78D5" w14:textId="77777777" w:rsidR="00E631C1"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206 (137-324)</w:t>
            </w:r>
          </w:p>
        </w:tc>
        <w:tc>
          <w:tcPr>
            <w:tcW w:w="732" w:type="pct"/>
            <w:shd w:val="clear" w:color="auto" w:fill="auto"/>
          </w:tcPr>
          <w:p w14:paraId="4DEE51AE" w14:textId="77777777" w:rsidR="00E631C1"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182 (128-286)</w:t>
            </w:r>
          </w:p>
        </w:tc>
        <w:tc>
          <w:tcPr>
            <w:tcW w:w="732" w:type="pct"/>
            <w:shd w:val="clear" w:color="auto" w:fill="auto"/>
          </w:tcPr>
          <w:p w14:paraId="4AC052EE" w14:textId="77777777" w:rsidR="00E631C1"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159 (114-255)</w:t>
            </w:r>
          </w:p>
        </w:tc>
        <w:tc>
          <w:tcPr>
            <w:tcW w:w="732" w:type="pct"/>
            <w:shd w:val="clear" w:color="auto" w:fill="auto"/>
          </w:tcPr>
          <w:p w14:paraId="4F3A62AE" w14:textId="77777777" w:rsidR="00E631C1"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137 (103-213)</w:t>
            </w:r>
          </w:p>
        </w:tc>
        <w:tc>
          <w:tcPr>
            <w:tcW w:w="392" w:type="pct"/>
            <w:shd w:val="clear" w:color="auto" w:fill="auto"/>
          </w:tcPr>
          <w:p w14:paraId="0DE88E79" w14:textId="77777777" w:rsidR="00E631C1" w:rsidRPr="004B3323" w:rsidRDefault="00E631C1" w:rsidP="001D60BD">
            <w:pPr>
              <w:spacing w:after="40" w:line="276" w:lineRule="auto"/>
              <w:ind w:left="-115" w:right="-108"/>
              <w:jc w:val="center"/>
              <w:rPr>
                <w:rFonts w:eastAsia="Yu Mincho" w:cs="Arial"/>
                <w:bCs/>
                <w:color w:val="000000"/>
                <w:sz w:val="22"/>
              </w:rPr>
            </w:pPr>
            <w:r w:rsidRPr="004B3323">
              <w:rPr>
                <w:rFonts w:eastAsia="Yu Mincho" w:cs="Arial"/>
                <w:bCs/>
                <w:color w:val="000000"/>
                <w:sz w:val="22"/>
              </w:rPr>
              <w:t>0.660</w:t>
            </w:r>
          </w:p>
        </w:tc>
      </w:tr>
      <w:tr w:rsidR="00E631C1" w:rsidRPr="00CA4740" w14:paraId="584529FD" w14:textId="77777777" w:rsidTr="001D60BD">
        <w:trPr>
          <w:trHeight w:val="255"/>
          <w:jc w:val="center"/>
        </w:trPr>
        <w:tc>
          <w:tcPr>
            <w:tcW w:w="1679" w:type="pct"/>
            <w:shd w:val="clear" w:color="auto" w:fill="auto"/>
            <w:vAlign w:val="center"/>
          </w:tcPr>
          <w:p w14:paraId="16092242"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Door to balloon, min [median (IQR)]</w:t>
            </w:r>
          </w:p>
        </w:tc>
        <w:tc>
          <w:tcPr>
            <w:tcW w:w="732" w:type="pct"/>
            <w:shd w:val="clear" w:color="auto" w:fill="auto"/>
          </w:tcPr>
          <w:p w14:paraId="77740AED"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26 (19-37)</w:t>
            </w:r>
          </w:p>
        </w:tc>
        <w:tc>
          <w:tcPr>
            <w:tcW w:w="732" w:type="pct"/>
            <w:shd w:val="clear" w:color="auto" w:fill="auto"/>
          </w:tcPr>
          <w:p w14:paraId="39D414D8"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24 (18-34)</w:t>
            </w:r>
          </w:p>
        </w:tc>
        <w:tc>
          <w:tcPr>
            <w:tcW w:w="732" w:type="pct"/>
            <w:shd w:val="clear" w:color="auto" w:fill="auto"/>
          </w:tcPr>
          <w:p w14:paraId="183067EE"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23 (18-33)</w:t>
            </w:r>
          </w:p>
        </w:tc>
        <w:tc>
          <w:tcPr>
            <w:tcW w:w="732" w:type="pct"/>
            <w:shd w:val="clear" w:color="auto" w:fill="auto"/>
          </w:tcPr>
          <w:p w14:paraId="140FD78D"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23 (18-32)</w:t>
            </w:r>
          </w:p>
        </w:tc>
        <w:tc>
          <w:tcPr>
            <w:tcW w:w="392" w:type="pct"/>
            <w:shd w:val="clear" w:color="auto" w:fill="auto"/>
          </w:tcPr>
          <w:p w14:paraId="3ECCF7A4" w14:textId="77777777" w:rsidR="00E631C1" w:rsidRPr="004B3323" w:rsidRDefault="00E631C1" w:rsidP="001D60BD">
            <w:pPr>
              <w:spacing w:after="40" w:line="276" w:lineRule="auto"/>
              <w:ind w:left="-115" w:right="-108"/>
              <w:jc w:val="center"/>
              <w:rPr>
                <w:rFonts w:eastAsia="Yu Mincho" w:cs="Arial"/>
                <w:bCs/>
                <w:color w:val="000000"/>
                <w:sz w:val="22"/>
              </w:rPr>
            </w:pPr>
            <w:r w:rsidRPr="004B3323">
              <w:rPr>
                <w:rFonts w:eastAsia="Yu Mincho" w:cs="Arial"/>
                <w:bCs/>
                <w:color w:val="000000"/>
                <w:sz w:val="22"/>
              </w:rPr>
              <w:t>0.425</w:t>
            </w:r>
          </w:p>
        </w:tc>
      </w:tr>
      <w:tr w:rsidR="00E631C1" w:rsidRPr="00CA4740" w14:paraId="006CB183" w14:textId="77777777" w:rsidTr="001D60BD">
        <w:trPr>
          <w:trHeight w:val="360"/>
          <w:jc w:val="center"/>
        </w:trPr>
        <w:tc>
          <w:tcPr>
            <w:tcW w:w="1679" w:type="pct"/>
            <w:shd w:val="clear" w:color="auto" w:fill="auto"/>
            <w:vAlign w:val="center"/>
          </w:tcPr>
          <w:p w14:paraId="7068BFD3" w14:textId="77777777" w:rsidR="00E631C1" w:rsidRPr="008F73A0" w:rsidRDefault="00E631C1" w:rsidP="001D60BD">
            <w:pPr>
              <w:spacing w:after="40" w:line="276" w:lineRule="auto"/>
              <w:ind w:right="-382"/>
              <w:rPr>
                <w:rFonts w:eastAsia="Yu Mincho" w:cs="Arial"/>
                <w:b/>
                <w:bCs/>
                <w:color w:val="000000"/>
                <w:sz w:val="22"/>
              </w:rPr>
            </w:pPr>
            <w:r w:rsidRPr="008F73A0">
              <w:rPr>
                <w:rFonts w:eastAsia="Yu Mincho" w:cs="Arial"/>
                <w:b/>
                <w:bCs/>
                <w:color w:val="000000"/>
                <w:sz w:val="22"/>
              </w:rPr>
              <w:t>Procedure details</w:t>
            </w:r>
          </w:p>
        </w:tc>
        <w:tc>
          <w:tcPr>
            <w:tcW w:w="732" w:type="pct"/>
            <w:shd w:val="clear" w:color="auto" w:fill="auto"/>
          </w:tcPr>
          <w:p w14:paraId="7D93F796" w14:textId="77777777" w:rsidR="00E631C1" w:rsidRPr="00CA4740"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308E3219" w14:textId="77777777" w:rsidR="00E631C1" w:rsidRPr="00CA4740"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5A24C59E" w14:textId="77777777" w:rsidR="00E631C1" w:rsidRPr="00CA4740" w:rsidRDefault="00E631C1" w:rsidP="001D60BD">
            <w:pPr>
              <w:spacing w:after="40" w:line="276" w:lineRule="auto"/>
              <w:ind w:right="-382"/>
              <w:jc w:val="center"/>
              <w:rPr>
                <w:rFonts w:eastAsia="Yu Mincho" w:cs="Arial"/>
                <w:bCs/>
                <w:color w:val="000000"/>
                <w:sz w:val="22"/>
              </w:rPr>
            </w:pPr>
          </w:p>
        </w:tc>
        <w:tc>
          <w:tcPr>
            <w:tcW w:w="732" w:type="pct"/>
            <w:shd w:val="clear" w:color="auto" w:fill="auto"/>
          </w:tcPr>
          <w:p w14:paraId="4FBE24C0" w14:textId="77777777" w:rsidR="00E631C1" w:rsidRPr="00CA4740" w:rsidRDefault="00E631C1" w:rsidP="001D60BD">
            <w:pPr>
              <w:spacing w:after="40" w:line="276" w:lineRule="auto"/>
              <w:ind w:left="-115" w:right="-108"/>
              <w:jc w:val="center"/>
              <w:rPr>
                <w:rFonts w:eastAsia="Yu Mincho" w:cs="Arial"/>
                <w:bCs/>
                <w:color w:val="000000"/>
                <w:sz w:val="22"/>
              </w:rPr>
            </w:pPr>
          </w:p>
        </w:tc>
        <w:tc>
          <w:tcPr>
            <w:tcW w:w="392" w:type="pct"/>
            <w:shd w:val="clear" w:color="auto" w:fill="auto"/>
          </w:tcPr>
          <w:p w14:paraId="4C94B83C" w14:textId="77777777" w:rsidR="00E631C1" w:rsidRPr="004B3323" w:rsidRDefault="00E631C1" w:rsidP="001D60BD">
            <w:pPr>
              <w:spacing w:after="40" w:line="276" w:lineRule="auto"/>
              <w:ind w:left="-115" w:right="-108"/>
              <w:jc w:val="center"/>
              <w:rPr>
                <w:rFonts w:eastAsia="Yu Mincho" w:cs="Arial"/>
                <w:bCs/>
                <w:color w:val="000000"/>
                <w:sz w:val="22"/>
              </w:rPr>
            </w:pPr>
          </w:p>
        </w:tc>
      </w:tr>
      <w:tr w:rsidR="00E631C1" w:rsidRPr="00CA4740" w14:paraId="127CE734" w14:textId="77777777" w:rsidTr="001D60BD">
        <w:trPr>
          <w:trHeight w:val="255"/>
          <w:jc w:val="center"/>
        </w:trPr>
        <w:tc>
          <w:tcPr>
            <w:tcW w:w="1679" w:type="pct"/>
            <w:shd w:val="clear" w:color="auto" w:fill="auto"/>
            <w:vAlign w:val="center"/>
          </w:tcPr>
          <w:p w14:paraId="64E2AEA7"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Radial access, n (%)</w:t>
            </w:r>
          </w:p>
        </w:tc>
        <w:tc>
          <w:tcPr>
            <w:tcW w:w="732" w:type="pct"/>
            <w:shd w:val="clear" w:color="auto" w:fill="auto"/>
          </w:tcPr>
          <w:p w14:paraId="6753221F" w14:textId="77777777" w:rsidR="00E631C1"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927 (75.9)</w:t>
            </w:r>
          </w:p>
        </w:tc>
        <w:tc>
          <w:tcPr>
            <w:tcW w:w="732" w:type="pct"/>
            <w:shd w:val="clear" w:color="auto" w:fill="auto"/>
          </w:tcPr>
          <w:p w14:paraId="7B50E250" w14:textId="77777777" w:rsidR="00E631C1"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979 (80.0)</w:t>
            </w:r>
          </w:p>
        </w:tc>
        <w:tc>
          <w:tcPr>
            <w:tcW w:w="732" w:type="pct"/>
            <w:shd w:val="clear" w:color="auto" w:fill="auto"/>
          </w:tcPr>
          <w:p w14:paraId="69071C35" w14:textId="77777777" w:rsidR="00E631C1"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971 (79.9)</w:t>
            </w:r>
          </w:p>
        </w:tc>
        <w:tc>
          <w:tcPr>
            <w:tcW w:w="732" w:type="pct"/>
            <w:shd w:val="clear" w:color="auto" w:fill="auto"/>
          </w:tcPr>
          <w:p w14:paraId="50D214EA" w14:textId="77777777" w:rsidR="00E631C1"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914 (75.8)</w:t>
            </w:r>
          </w:p>
        </w:tc>
        <w:tc>
          <w:tcPr>
            <w:tcW w:w="392" w:type="pct"/>
            <w:shd w:val="clear" w:color="auto" w:fill="auto"/>
          </w:tcPr>
          <w:p w14:paraId="267931EC" w14:textId="77777777" w:rsidR="00E631C1" w:rsidRPr="00C7527D" w:rsidRDefault="00E631C1" w:rsidP="001D60BD">
            <w:pPr>
              <w:spacing w:after="40" w:line="276" w:lineRule="auto"/>
              <w:ind w:left="-115" w:right="-108"/>
              <w:jc w:val="center"/>
              <w:rPr>
                <w:rFonts w:eastAsia="Yu Mincho" w:cs="Arial"/>
                <w:b/>
                <w:color w:val="000000"/>
                <w:sz w:val="22"/>
              </w:rPr>
            </w:pPr>
            <w:r w:rsidRPr="00C7527D">
              <w:rPr>
                <w:rFonts w:eastAsia="Yu Mincho" w:cs="Arial"/>
                <w:b/>
                <w:color w:val="000000"/>
                <w:sz w:val="22"/>
              </w:rPr>
              <w:t>0.008</w:t>
            </w:r>
          </w:p>
        </w:tc>
      </w:tr>
      <w:tr w:rsidR="00E631C1" w:rsidRPr="00CA4740" w14:paraId="4560A180" w14:textId="77777777" w:rsidTr="001D60BD">
        <w:trPr>
          <w:trHeight w:val="255"/>
          <w:jc w:val="center"/>
        </w:trPr>
        <w:tc>
          <w:tcPr>
            <w:tcW w:w="1679" w:type="pct"/>
            <w:shd w:val="clear" w:color="auto" w:fill="auto"/>
            <w:vAlign w:val="center"/>
          </w:tcPr>
          <w:p w14:paraId="5CBE7FC5" w14:textId="77777777" w:rsidR="00E631C1" w:rsidRPr="008F73A0" w:rsidRDefault="00E631C1" w:rsidP="001D60BD">
            <w:pPr>
              <w:spacing w:after="40" w:line="276" w:lineRule="auto"/>
              <w:ind w:left="257" w:right="-382"/>
              <w:rPr>
                <w:rFonts w:eastAsia="Yu Mincho" w:cs="Arial"/>
                <w:b/>
                <w:bCs/>
                <w:color w:val="000000"/>
                <w:sz w:val="22"/>
              </w:rPr>
            </w:pPr>
            <w:r w:rsidRPr="008F73A0">
              <w:rPr>
                <w:rFonts w:eastAsia="Yu Mincho" w:cs="Arial"/>
                <w:b/>
                <w:bCs/>
                <w:color w:val="000000"/>
                <w:sz w:val="22"/>
              </w:rPr>
              <w:t>Stenosed artery, n (%)</w:t>
            </w:r>
          </w:p>
        </w:tc>
        <w:tc>
          <w:tcPr>
            <w:tcW w:w="732" w:type="pct"/>
            <w:shd w:val="clear" w:color="auto" w:fill="auto"/>
          </w:tcPr>
          <w:p w14:paraId="13388628" w14:textId="77777777" w:rsidR="00E631C1"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7A7F5AFC" w14:textId="77777777" w:rsidR="00E631C1"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02D26711" w14:textId="77777777" w:rsidR="00E631C1" w:rsidRDefault="00E631C1" w:rsidP="001D60BD">
            <w:pPr>
              <w:spacing w:after="40" w:line="276" w:lineRule="auto"/>
              <w:ind w:left="-128" w:right="-102"/>
              <w:jc w:val="center"/>
              <w:rPr>
                <w:rFonts w:eastAsia="Yu Mincho" w:cs="Arial"/>
                <w:bCs/>
                <w:color w:val="000000"/>
                <w:sz w:val="22"/>
              </w:rPr>
            </w:pPr>
          </w:p>
        </w:tc>
        <w:tc>
          <w:tcPr>
            <w:tcW w:w="732" w:type="pct"/>
            <w:shd w:val="clear" w:color="auto" w:fill="auto"/>
          </w:tcPr>
          <w:p w14:paraId="5CC8B1D8" w14:textId="77777777" w:rsidR="00E631C1" w:rsidRDefault="00E631C1" w:rsidP="001D60BD">
            <w:pPr>
              <w:spacing w:after="40" w:line="276" w:lineRule="auto"/>
              <w:ind w:left="-115" w:right="-108"/>
              <w:jc w:val="center"/>
              <w:rPr>
                <w:rFonts w:eastAsia="Yu Mincho" w:cs="Arial"/>
                <w:bCs/>
                <w:color w:val="000000"/>
                <w:sz w:val="22"/>
              </w:rPr>
            </w:pPr>
          </w:p>
        </w:tc>
        <w:tc>
          <w:tcPr>
            <w:tcW w:w="392" w:type="pct"/>
            <w:shd w:val="clear" w:color="auto" w:fill="auto"/>
          </w:tcPr>
          <w:p w14:paraId="1A5B8DEE" w14:textId="77777777" w:rsidR="00E631C1" w:rsidRPr="004B3323" w:rsidRDefault="00E631C1" w:rsidP="001D60BD">
            <w:pPr>
              <w:spacing w:after="40" w:line="276" w:lineRule="auto"/>
              <w:ind w:left="-115" w:right="-108"/>
              <w:jc w:val="center"/>
              <w:rPr>
                <w:rFonts w:eastAsia="Yu Mincho" w:cs="Arial"/>
                <w:bCs/>
                <w:color w:val="000000"/>
                <w:sz w:val="22"/>
              </w:rPr>
            </w:pPr>
          </w:p>
        </w:tc>
      </w:tr>
      <w:tr w:rsidR="00E631C1" w:rsidRPr="00CA4740" w14:paraId="1912DD67" w14:textId="77777777" w:rsidTr="001D60BD">
        <w:trPr>
          <w:trHeight w:val="255"/>
          <w:jc w:val="center"/>
        </w:trPr>
        <w:tc>
          <w:tcPr>
            <w:tcW w:w="1679" w:type="pct"/>
            <w:shd w:val="clear" w:color="auto" w:fill="auto"/>
            <w:vAlign w:val="center"/>
          </w:tcPr>
          <w:p w14:paraId="272094A0" w14:textId="77777777" w:rsidR="00E631C1" w:rsidRPr="00CF7ED8" w:rsidRDefault="00E631C1" w:rsidP="001D60BD">
            <w:pPr>
              <w:spacing w:after="40" w:line="276" w:lineRule="auto"/>
              <w:ind w:left="540" w:right="-382"/>
              <w:rPr>
                <w:rFonts w:eastAsia="Yu Mincho" w:cs="Arial"/>
                <w:color w:val="000000"/>
                <w:sz w:val="22"/>
              </w:rPr>
            </w:pPr>
            <w:bookmarkStart w:id="29" w:name="_Hlk34460764"/>
            <w:r w:rsidRPr="00CF7ED8">
              <w:rPr>
                <w:rFonts w:eastAsia="Yu Mincho" w:cs="Arial"/>
                <w:color w:val="000000"/>
                <w:sz w:val="22"/>
              </w:rPr>
              <w:lastRenderedPageBreak/>
              <w:t>Left main stem</w:t>
            </w:r>
          </w:p>
        </w:tc>
        <w:tc>
          <w:tcPr>
            <w:tcW w:w="732" w:type="pct"/>
            <w:shd w:val="clear" w:color="auto" w:fill="auto"/>
          </w:tcPr>
          <w:p w14:paraId="27F291E6"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80 (6.5)</w:t>
            </w:r>
          </w:p>
        </w:tc>
        <w:tc>
          <w:tcPr>
            <w:tcW w:w="732" w:type="pct"/>
            <w:shd w:val="clear" w:color="auto" w:fill="auto"/>
          </w:tcPr>
          <w:p w14:paraId="1FD3DAE1"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74 (6.0)</w:t>
            </w:r>
          </w:p>
        </w:tc>
        <w:tc>
          <w:tcPr>
            <w:tcW w:w="732" w:type="pct"/>
            <w:shd w:val="clear" w:color="auto" w:fill="auto"/>
          </w:tcPr>
          <w:p w14:paraId="1D80B7AB"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53 (4.3)</w:t>
            </w:r>
          </w:p>
        </w:tc>
        <w:tc>
          <w:tcPr>
            <w:tcW w:w="732" w:type="pct"/>
            <w:shd w:val="clear" w:color="auto" w:fill="auto"/>
          </w:tcPr>
          <w:p w14:paraId="6E12CAFF"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66 (5.5)</w:t>
            </w:r>
          </w:p>
        </w:tc>
        <w:tc>
          <w:tcPr>
            <w:tcW w:w="392" w:type="pct"/>
            <w:shd w:val="clear" w:color="auto" w:fill="auto"/>
          </w:tcPr>
          <w:p w14:paraId="62029B76" w14:textId="77777777" w:rsidR="00E631C1" w:rsidRPr="004B3323"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0.105</w:t>
            </w:r>
          </w:p>
        </w:tc>
      </w:tr>
      <w:tr w:rsidR="00E631C1" w:rsidRPr="00CA4740" w14:paraId="5939D039" w14:textId="77777777" w:rsidTr="001D60BD">
        <w:trPr>
          <w:trHeight w:val="255"/>
          <w:jc w:val="center"/>
        </w:trPr>
        <w:tc>
          <w:tcPr>
            <w:tcW w:w="1679" w:type="pct"/>
            <w:shd w:val="clear" w:color="auto" w:fill="auto"/>
            <w:vAlign w:val="center"/>
          </w:tcPr>
          <w:p w14:paraId="03C4829A"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Left anterior descending</w:t>
            </w:r>
          </w:p>
        </w:tc>
        <w:tc>
          <w:tcPr>
            <w:tcW w:w="732" w:type="pct"/>
            <w:shd w:val="clear" w:color="auto" w:fill="auto"/>
          </w:tcPr>
          <w:p w14:paraId="24D2FAAE"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421 (34.4)</w:t>
            </w:r>
          </w:p>
        </w:tc>
        <w:tc>
          <w:tcPr>
            <w:tcW w:w="732" w:type="pct"/>
            <w:shd w:val="clear" w:color="auto" w:fill="auto"/>
          </w:tcPr>
          <w:p w14:paraId="4CE7A98C"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374 (30.5)</w:t>
            </w:r>
          </w:p>
        </w:tc>
        <w:tc>
          <w:tcPr>
            <w:tcW w:w="732" w:type="pct"/>
            <w:shd w:val="clear" w:color="auto" w:fill="auto"/>
          </w:tcPr>
          <w:p w14:paraId="6E602C82"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340 (27.9)</w:t>
            </w:r>
          </w:p>
        </w:tc>
        <w:tc>
          <w:tcPr>
            <w:tcW w:w="732" w:type="pct"/>
            <w:shd w:val="clear" w:color="auto" w:fill="auto"/>
          </w:tcPr>
          <w:p w14:paraId="7A987075"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330 (27.4)</w:t>
            </w:r>
          </w:p>
        </w:tc>
        <w:tc>
          <w:tcPr>
            <w:tcW w:w="392" w:type="pct"/>
            <w:shd w:val="clear" w:color="auto" w:fill="auto"/>
          </w:tcPr>
          <w:p w14:paraId="451F34CF" w14:textId="77777777" w:rsidR="00E631C1" w:rsidRPr="00C7527D" w:rsidRDefault="00E631C1" w:rsidP="001D60BD">
            <w:pPr>
              <w:spacing w:after="40" w:line="276" w:lineRule="auto"/>
              <w:ind w:left="-115" w:right="-108"/>
              <w:jc w:val="center"/>
              <w:rPr>
                <w:rFonts w:eastAsia="Yu Mincho" w:cs="Arial"/>
                <w:b/>
                <w:color w:val="000000"/>
                <w:sz w:val="22"/>
              </w:rPr>
            </w:pPr>
            <w:r w:rsidRPr="00C7527D">
              <w:rPr>
                <w:rFonts w:eastAsia="Yu Mincho" w:cs="Arial"/>
                <w:b/>
                <w:color w:val="000000"/>
                <w:sz w:val="22"/>
              </w:rPr>
              <w:t>&lt;0.001</w:t>
            </w:r>
          </w:p>
        </w:tc>
      </w:tr>
      <w:tr w:rsidR="00E631C1" w:rsidRPr="00CA4740" w14:paraId="38A425B1" w14:textId="77777777" w:rsidTr="001D60BD">
        <w:trPr>
          <w:trHeight w:val="255"/>
          <w:jc w:val="center"/>
        </w:trPr>
        <w:tc>
          <w:tcPr>
            <w:tcW w:w="1679" w:type="pct"/>
            <w:shd w:val="clear" w:color="auto" w:fill="auto"/>
            <w:vAlign w:val="center"/>
          </w:tcPr>
          <w:p w14:paraId="19F6118C"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Left circumflex</w:t>
            </w:r>
          </w:p>
        </w:tc>
        <w:tc>
          <w:tcPr>
            <w:tcW w:w="732" w:type="pct"/>
            <w:shd w:val="clear" w:color="auto" w:fill="auto"/>
          </w:tcPr>
          <w:p w14:paraId="100BDE7C"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368 (30.1)</w:t>
            </w:r>
          </w:p>
        </w:tc>
        <w:tc>
          <w:tcPr>
            <w:tcW w:w="732" w:type="pct"/>
            <w:shd w:val="clear" w:color="auto" w:fill="auto"/>
          </w:tcPr>
          <w:p w14:paraId="3262FE7C"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321 (26.2)</w:t>
            </w:r>
          </w:p>
        </w:tc>
        <w:tc>
          <w:tcPr>
            <w:tcW w:w="732" w:type="pct"/>
            <w:shd w:val="clear" w:color="auto" w:fill="auto"/>
          </w:tcPr>
          <w:p w14:paraId="1AC9A0CF"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305 (25.0)</w:t>
            </w:r>
          </w:p>
        </w:tc>
        <w:tc>
          <w:tcPr>
            <w:tcW w:w="732" w:type="pct"/>
            <w:shd w:val="clear" w:color="auto" w:fill="auto"/>
          </w:tcPr>
          <w:p w14:paraId="442ADCCC"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292 (24.2)</w:t>
            </w:r>
          </w:p>
        </w:tc>
        <w:tc>
          <w:tcPr>
            <w:tcW w:w="392" w:type="pct"/>
            <w:shd w:val="clear" w:color="auto" w:fill="auto"/>
          </w:tcPr>
          <w:p w14:paraId="3B654F68" w14:textId="77777777" w:rsidR="00E631C1" w:rsidRPr="002912D7" w:rsidRDefault="00E631C1" w:rsidP="001D60BD">
            <w:pPr>
              <w:spacing w:after="40" w:line="276" w:lineRule="auto"/>
              <w:ind w:left="-115" w:right="-108"/>
              <w:jc w:val="center"/>
              <w:rPr>
                <w:rFonts w:eastAsia="Yu Mincho" w:cs="Arial"/>
                <w:b/>
                <w:color w:val="000000"/>
                <w:sz w:val="22"/>
              </w:rPr>
            </w:pPr>
            <w:r w:rsidRPr="002912D7">
              <w:rPr>
                <w:rFonts w:eastAsia="Yu Mincho" w:cs="Arial"/>
                <w:b/>
                <w:color w:val="000000"/>
                <w:sz w:val="22"/>
              </w:rPr>
              <w:t>0.005</w:t>
            </w:r>
          </w:p>
        </w:tc>
      </w:tr>
      <w:tr w:rsidR="00E631C1" w:rsidRPr="00CA4740" w14:paraId="7218C74B" w14:textId="77777777" w:rsidTr="001D60BD">
        <w:trPr>
          <w:trHeight w:val="255"/>
          <w:jc w:val="center"/>
        </w:trPr>
        <w:tc>
          <w:tcPr>
            <w:tcW w:w="1679" w:type="pct"/>
            <w:shd w:val="clear" w:color="auto" w:fill="auto"/>
            <w:vAlign w:val="center"/>
          </w:tcPr>
          <w:p w14:paraId="0C46DA22"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Right coronary artery</w:t>
            </w:r>
          </w:p>
        </w:tc>
        <w:tc>
          <w:tcPr>
            <w:tcW w:w="732" w:type="pct"/>
            <w:shd w:val="clear" w:color="auto" w:fill="auto"/>
          </w:tcPr>
          <w:p w14:paraId="152B143C"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314 (25.7)</w:t>
            </w:r>
          </w:p>
        </w:tc>
        <w:tc>
          <w:tcPr>
            <w:tcW w:w="732" w:type="pct"/>
            <w:shd w:val="clear" w:color="auto" w:fill="auto"/>
          </w:tcPr>
          <w:p w14:paraId="30B3F905"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306 (25.0)</w:t>
            </w:r>
          </w:p>
        </w:tc>
        <w:tc>
          <w:tcPr>
            <w:tcW w:w="732" w:type="pct"/>
            <w:shd w:val="clear" w:color="auto" w:fill="auto"/>
          </w:tcPr>
          <w:p w14:paraId="036509A4"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284 (23.3)</w:t>
            </w:r>
          </w:p>
        </w:tc>
        <w:tc>
          <w:tcPr>
            <w:tcW w:w="732" w:type="pct"/>
            <w:shd w:val="clear" w:color="auto" w:fill="auto"/>
          </w:tcPr>
          <w:p w14:paraId="562F7D5E"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288 (23.9)</w:t>
            </w:r>
          </w:p>
        </w:tc>
        <w:tc>
          <w:tcPr>
            <w:tcW w:w="392" w:type="pct"/>
            <w:shd w:val="clear" w:color="auto" w:fill="auto"/>
          </w:tcPr>
          <w:p w14:paraId="76E9601A" w14:textId="77777777" w:rsidR="00E631C1" w:rsidRPr="004B3323"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0.525</w:t>
            </w:r>
          </w:p>
        </w:tc>
      </w:tr>
      <w:bookmarkEnd w:id="29"/>
      <w:tr w:rsidR="00E631C1" w:rsidRPr="00CA4740" w14:paraId="7ACA7D77" w14:textId="77777777" w:rsidTr="001D60BD">
        <w:trPr>
          <w:trHeight w:val="255"/>
          <w:jc w:val="center"/>
        </w:trPr>
        <w:tc>
          <w:tcPr>
            <w:tcW w:w="1679" w:type="pct"/>
            <w:shd w:val="clear" w:color="auto" w:fill="auto"/>
            <w:vAlign w:val="center"/>
          </w:tcPr>
          <w:p w14:paraId="3BA28035"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No. vessels affected (0/1/2/3/4), n</w:t>
            </w:r>
          </w:p>
        </w:tc>
        <w:tc>
          <w:tcPr>
            <w:tcW w:w="732" w:type="pct"/>
            <w:shd w:val="clear" w:color="auto" w:fill="auto"/>
          </w:tcPr>
          <w:p w14:paraId="641D43C0" w14:textId="77777777" w:rsidR="00E631C1"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465/415/275/58/11</w:t>
            </w:r>
          </w:p>
        </w:tc>
        <w:tc>
          <w:tcPr>
            <w:tcW w:w="732" w:type="pct"/>
            <w:shd w:val="clear" w:color="auto" w:fill="auto"/>
          </w:tcPr>
          <w:p w14:paraId="51BCF610" w14:textId="77777777" w:rsidR="00E631C1"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493/455/215/58/4</w:t>
            </w:r>
          </w:p>
        </w:tc>
        <w:tc>
          <w:tcPr>
            <w:tcW w:w="732" w:type="pct"/>
            <w:shd w:val="clear" w:color="auto" w:fill="auto"/>
          </w:tcPr>
          <w:p w14:paraId="5938B16E" w14:textId="77777777" w:rsidR="00E631C1"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530/451/190/41/7</w:t>
            </w:r>
          </w:p>
        </w:tc>
        <w:tc>
          <w:tcPr>
            <w:tcW w:w="732" w:type="pct"/>
            <w:shd w:val="clear" w:color="auto" w:fill="auto"/>
          </w:tcPr>
          <w:p w14:paraId="6EFBBF32" w14:textId="77777777" w:rsidR="00E631C1"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535/419/206/39/7</w:t>
            </w:r>
          </w:p>
        </w:tc>
        <w:tc>
          <w:tcPr>
            <w:tcW w:w="392" w:type="pct"/>
            <w:shd w:val="clear" w:color="auto" w:fill="auto"/>
          </w:tcPr>
          <w:p w14:paraId="4AE2D321" w14:textId="77777777" w:rsidR="00E631C1" w:rsidRPr="00C7527D" w:rsidRDefault="00E631C1" w:rsidP="001D60BD">
            <w:pPr>
              <w:spacing w:after="40" w:line="276" w:lineRule="auto"/>
              <w:ind w:left="-115" w:right="-108"/>
              <w:jc w:val="center"/>
              <w:rPr>
                <w:rFonts w:eastAsia="Yu Mincho" w:cs="Arial"/>
                <w:b/>
                <w:color w:val="000000"/>
                <w:sz w:val="22"/>
              </w:rPr>
            </w:pPr>
            <w:r w:rsidRPr="00C7527D">
              <w:rPr>
                <w:rFonts w:eastAsia="Yu Mincho" w:cs="Arial"/>
                <w:b/>
                <w:color w:val="000000"/>
                <w:sz w:val="22"/>
              </w:rPr>
              <w:t>&lt;0.001</w:t>
            </w:r>
          </w:p>
        </w:tc>
      </w:tr>
      <w:tr w:rsidR="00E631C1" w:rsidRPr="00CA4740" w14:paraId="66ACEFE0" w14:textId="77777777" w:rsidTr="001D60BD">
        <w:trPr>
          <w:trHeight w:val="255"/>
          <w:jc w:val="center"/>
        </w:trPr>
        <w:tc>
          <w:tcPr>
            <w:tcW w:w="1679" w:type="pct"/>
            <w:shd w:val="clear" w:color="auto" w:fill="auto"/>
            <w:vAlign w:val="center"/>
          </w:tcPr>
          <w:p w14:paraId="453C2E53"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Number of stents [mean (SD)]</w:t>
            </w:r>
          </w:p>
        </w:tc>
        <w:tc>
          <w:tcPr>
            <w:tcW w:w="732" w:type="pct"/>
            <w:shd w:val="clear" w:color="auto" w:fill="auto"/>
          </w:tcPr>
          <w:p w14:paraId="30C9F5CD"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1.52 (0.9)</w:t>
            </w:r>
          </w:p>
        </w:tc>
        <w:tc>
          <w:tcPr>
            <w:tcW w:w="732" w:type="pct"/>
            <w:shd w:val="clear" w:color="auto" w:fill="auto"/>
          </w:tcPr>
          <w:p w14:paraId="4EE79688"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1.49 (0.9)</w:t>
            </w:r>
          </w:p>
        </w:tc>
        <w:tc>
          <w:tcPr>
            <w:tcW w:w="732" w:type="pct"/>
            <w:shd w:val="clear" w:color="auto" w:fill="auto"/>
          </w:tcPr>
          <w:p w14:paraId="2586D02D"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1.53 (0.9)</w:t>
            </w:r>
          </w:p>
        </w:tc>
        <w:tc>
          <w:tcPr>
            <w:tcW w:w="732" w:type="pct"/>
            <w:shd w:val="clear" w:color="auto" w:fill="auto"/>
          </w:tcPr>
          <w:p w14:paraId="3FED0FFC"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1.49 (0.9)</w:t>
            </w:r>
          </w:p>
        </w:tc>
        <w:tc>
          <w:tcPr>
            <w:tcW w:w="392" w:type="pct"/>
            <w:shd w:val="clear" w:color="auto" w:fill="auto"/>
          </w:tcPr>
          <w:p w14:paraId="048B14E3" w14:textId="77777777" w:rsidR="00E631C1" w:rsidRPr="004B3323" w:rsidRDefault="00E631C1" w:rsidP="001D60BD">
            <w:pPr>
              <w:spacing w:after="40" w:line="276" w:lineRule="auto"/>
              <w:ind w:left="-115" w:right="-108"/>
              <w:jc w:val="center"/>
              <w:rPr>
                <w:rFonts w:eastAsia="Yu Mincho" w:cs="Arial"/>
                <w:bCs/>
                <w:color w:val="000000"/>
                <w:sz w:val="22"/>
              </w:rPr>
            </w:pPr>
            <w:r w:rsidRPr="004B3323">
              <w:rPr>
                <w:rFonts w:eastAsia="Yu Mincho" w:cs="Arial"/>
                <w:bCs/>
                <w:color w:val="000000"/>
                <w:sz w:val="22"/>
              </w:rPr>
              <w:t>0.552</w:t>
            </w:r>
          </w:p>
        </w:tc>
      </w:tr>
      <w:tr w:rsidR="00E631C1" w:rsidRPr="00CA4740" w14:paraId="07D68681" w14:textId="77777777" w:rsidTr="001D60BD">
        <w:trPr>
          <w:trHeight w:val="255"/>
          <w:jc w:val="center"/>
        </w:trPr>
        <w:tc>
          <w:tcPr>
            <w:tcW w:w="1679" w:type="pct"/>
            <w:shd w:val="clear" w:color="auto" w:fill="auto"/>
            <w:vAlign w:val="center"/>
          </w:tcPr>
          <w:p w14:paraId="137B530C"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Infarct vessel caliber, mm [mean (SD)]</w:t>
            </w:r>
          </w:p>
        </w:tc>
        <w:tc>
          <w:tcPr>
            <w:tcW w:w="732" w:type="pct"/>
            <w:shd w:val="clear" w:color="auto" w:fill="auto"/>
          </w:tcPr>
          <w:p w14:paraId="7D2DB1B2"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3.50 (1.4)</w:t>
            </w:r>
          </w:p>
        </w:tc>
        <w:tc>
          <w:tcPr>
            <w:tcW w:w="732" w:type="pct"/>
            <w:shd w:val="clear" w:color="auto" w:fill="auto"/>
          </w:tcPr>
          <w:p w14:paraId="5D06FEA9"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3.80 (10.8)</w:t>
            </w:r>
          </w:p>
        </w:tc>
        <w:tc>
          <w:tcPr>
            <w:tcW w:w="732" w:type="pct"/>
            <w:shd w:val="clear" w:color="auto" w:fill="auto"/>
          </w:tcPr>
          <w:p w14:paraId="7064831E"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3.51 (1.3)</w:t>
            </w:r>
          </w:p>
        </w:tc>
        <w:tc>
          <w:tcPr>
            <w:tcW w:w="732" w:type="pct"/>
            <w:shd w:val="clear" w:color="auto" w:fill="auto"/>
          </w:tcPr>
          <w:p w14:paraId="5B06FB0D"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3.53 (1.2)</w:t>
            </w:r>
          </w:p>
        </w:tc>
        <w:tc>
          <w:tcPr>
            <w:tcW w:w="392" w:type="pct"/>
            <w:shd w:val="clear" w:color="auto" w:fill="auto"/>
          </w:tcPr>
          <w:p w14:paraId="35DA03F4" w14:textId="77777777" w:rsidR="00E631C1" w:rsidRPr="004B3323" w:rsidRDefault="00E631C1" w:rsidP="001D60BD">
            <w:pPr>
              <w:spacing w:after="40" w:line="276" w:lineRule="auto"/>
              <w:ind w:left="-115" w:right="-108"/>
              <w:jc w:val="center"/>
              <w:rPr>
                <w:rFonts w:eastAsia="Yu Mincho" w:cs="Arial"/>
                <w:bCs/>
                <w:color w:val="000000"/>
                <w:sz w:val="22"/>
              </w:rPr>
            </w:pPr>
            <w:r w:rsidRPr="004B3323">
              <w:rPr>
                <w:rFonts w:eastAsia="Yu Mincho" w:cs="Arial"/>
                <w:bCs/>
                <w:color w:val="000000"/>
                <w:sz w:val="22"/>
              </w:rPr>
              <w:t>0.485</w:t>
            </w:r>
          </w:p>
        </w:tc>
      </w:tr>
      <w:tr w:rsidR="00E631C1" w:rsidRPr="00CA4740" w14:paraId="22A4D721" w14:textId="77777777" w:rsidTr="001D60BD">
        <w:trPr>
          <w:trHeight w:val="255"/>
          <w:jc w:val="center"/>
        </w:trPr>
        <w:tc>
          <w:tcPr>
            <w:tcW w:w="1679" w:type="pct"/>
            <w:shd w:val="clear" w:color="auto" w:fill="auto"/>
            <w:vAlign w:val="center"/>
          </w:tcPr>
          <w:p w14:paraId="4BF2B4B1"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Total contrast used, ml [mean (SD)]</w:t>
            </w:r>
          </w:p>
        </w:tc>
        <w:tc>
          <w:tcPr>
            <w:tcW w:w="732" w:type="pct"/>
            <w:shd w:val="clear" w:color="auto" w:fill="auto"/>
          </w:tcPr>
          <w:p w14:paraId="390ABC20"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156 (70)</w:t>
            </w:r>
          </w:p>
        </w:tc>
        <w:tc>
          <w:tcPr>
            <w:tcW w:w="732" w:type="pct"/>
            <w:shd w:val="clear" w:color="auto" w:fill="auto"/>
          </w:tcPr>
          <w:p w14:paraId="6BDFD896"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153 (154)</w:t>
            </w:r>
          </w:p>
        </w:tc>
        <w:tc>
          <w:tcPr>
            <w:tcW w:w="732" w:type="pct"/>
            <w:shd w:val="clear" w:color="auto" w:fill="auto"/>
          </w:tcPr>
          <w:p w14:paraId="0584DED8"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144 (64)</w:t>
            </w:r>
          </w:p>
        </w:tc>
        <w:tc>
          <w:tcPr>
            <w:tcW w:w="732" w:type="pct"/>
            <w:shd w:val="clear" w:color="auto" w:fill="auto"/>
          </w:tcPr>
          <w:p w14:paraId="5565AAC2"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143 (66)</w:t>
            </w:r>
          </w:p>
        </w:tc>
        <w:tc>
          <w:tcPr>
            <w:tcW w:w="392" w:type="pct"/>
            <w:shd w:val="clear" w:color="auto" w:fill="auto"/>
          </w:tcPr>
          <w:p w14:paraId="3854A759" w14:textId="77777777" w:rsidR="00E631C1" w:rsidRPr="004443E1" w:rsidRDefault="00E631C1" w:rsidP="001D60BD">
            <w:pPr>
              <w:spacing w:after="40" w:line="276" w:lineRule="auto"/>
              <w:ind w:left="-115" w:right="-108"/>
              <w:jc w:val="center"/>
              <w:rPr>
                <w:rFonts w:eastAsia="Yu Mincho" w:cs="Arial"/>
                <w:b/>
                <w:color w:val="000000"/>
                <w:sz w:val="22"/>
              </w:rPr>
            </w:pPr>
            <w:r w:rsidRPr="004443E1">
              <w:rPr>
                <w:rFonts w:eastAsia="Yu Mincho" w:cs="Arial"/>
                <w:b/>
                <w:color w:val="000000"/>
                <w:sz w:val="22"/>
              </w:rPr>
              <w:t>0.003</w:t>
            </w:r>
          </w:p>
        </w:tc>
      </w:tr>
      <w:tr w:rsidR="00E631C1" w:rsidRPr="00CA4740" w14:paraId="5DCA422B" w14:textId="77777777" w:rsidTr="001D60BD">
        <w:trPr>
          <w:trHeight w:val="255"/>
          <w:jc w:val="center"/>
        </w:trPr>
        <w:tc>
          <w:tcPr>
            <w:tcW w:w="1679" w:type="pct"/>
            <w:shd w:val="clear" w:color="auto" w:fill="auto"/>
            <w:vAlign w:val="center"/>
          </w:tcPr>
          <w:p w14:paraId="28DDBFA4" w14:textId="77777777" w:rsidR="00E631C1" w:rsidRPr="00CF7ED8" w:rsidRDefault="00E631C1" w:rsidP="001D60BD">
            <w:pPr>
              <w:spacing w:after="40" w:line="276" w:lineRule="auto"/>
              <w:ind w:left="257" w:right="-382"/>
              <w:rPr>
                <w:rFonts w:eastAsia="Yu Mincho" w:cs="Arial"/>
                <w:color w:val="000000"/>
                <w:sz w:val="22"/>
              </w:rPr>
            </w:pPr>
            <w:r w:rsidRPr="00CF7ED8">
              <w:rPr>
                <w:rFonts w:eastAsia="Yu Mincho" w:cs="Arial"/>
                <w:color w:val="000000"/>
                <w:sz w:val="22"/>
              </w:rPr>
              <w:t>Thrombectomy used, n (%)</w:t>
            </w:r>
          </w:p>
        </w:tc>
        <w:tc>
          <w:tcPr>
            <w:tcW w:w="732" w:type="pct"/>
            <w:shd w:val="clear" w:color="auto" w:fill="auto"/>
          </w:tcPr>
          <w:p w14:paraId="5E0DC853" w14:textId="77777777" w:rsidR="00E631C1"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577 (47.3)</w:t>
            </w:r>
          </w:p>
        </w:tc>
        <w:tc>
          <w:tcPr>
            <w:tcW w:w="732" w:type="pct"/>
            <w:shd w:val="clear" w:color="auto" w:fill="auto"/>
          </w:tcPr>
          <w:p w14:paraId="51CAF882" w14:textId="77777777" w:rsidR="00E631C1"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623 (51.0)</w:t>
            </w:r>
          </w:p>
        </w:tc>
        <w:tc>
          <w:tcPr>
            <w:tcW w:w="732" w:type="pct"/>
            <w:shd w:val="clear" w:color="auto" w:fill="auto"/>
          </w:tcPr>
          <w:p w14:paraId="72AC83B1" w14:textId="77777777" w:rsidR="00E631C1"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643 (52.9)</w:t>
            </w:r>
          </w:p>
        </w:tc>
        <w:tc>
          <w:tcPr>
            <w:tcW w:w="732" w:type="pct"/>
            <w:shd w:val="clear" w:color="auto" w:fill="auto"/>
          </w:tcPr>
          <w:p w14:paraId="5F450FCA" w14:textId="77777777" w:rsidR="00E631C1"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661 (54.9)</w:t>
            </w:r>
          </w:p>
        </w:tc>
        <w:tc>
          <w:tcPr>
            <w:tcW w:w="392" w:type="pct"/>
            <w:shd w:val="clear" w:color="auto" w:fill="auto"/>
          </w:tcPr>
          <w:p w14:paraId="777BA733" w14:textId="77777777" w:rsidR="00E631C1" w:rsidRPr="004443E1" w:rsidRDefault="00E631C1" w:rsidP="001D60BD">
            <w:pPr>
              <w:spacing w:after="40" w:line="276" w:lineRule="auto"/>
              <w:ind w:left="-115" w:right="-108"/>
              <w:jc w:val="center"/>
              <w:rPr>
                <w:rFonts w:eastAsia="Yu Mincho" w:cs="Arial"/>
                <w:b/>
                <w:color w:val="000000"/>
                <w:sz w:val="22"/>
              </w:rPr>
            </w:pPr>
            <w:r>
              <w:rPr>
                <w:rFonts w:eastAsia="Yu Mincho" w:cs="Arial"/>
                <w:b/>
                <w:color w:val="000000"/>
                <w:sz w:val="22"/>
              </w:rPr>
              <w:t>0.001</w:t>
            </w:r>
          </w:p>
        </w:tc>
      </w:tr>
      <w:tr w:rsidR="00E631C1" w:rsidRPr="00CA4740" w14:paraId="6D28A667" w14:textId="77777777" w:rsidTr="001D60BD">
        <w:trPr>
          <w:trHeight w:val="255"/>
          <w:jc w:val="center"/>
        </w:trPr>
        <w:tc>
          <w:tcPr>
            <w:tcW w:w="1679" w:type="pct"/>
            <w:shd w:val="clear" w:color="auto" w:fill="auto"/>
            <w:vAlign w:val="center"/>
          </w:tcPr>
          <w:p w14:paraId="3359422A" w14:textId="77777777" w:rsidR="00E631C1" w:rsidRPr="00CF7ED8" w:rsidRDefault="00E631C1" w:rsidP="001D60BD">
            <w:pPr>
              <w:spacing w:after="40" w:line="276" w:lineRule="auto"/>
              <w:ind w:left="257" w:right="-382"/>
              <w:rPr>
                <w:rFonts w:eastAsia="Yu Mincho" w:cs="Arial"/>
                <w:sz w:val="22"/>
              </w:rPr>
            </w:pPr>
            <w:r w:rsidRPr="00CF7ED8">
              <w:rPr>
                <w:rFonts w:eastAsia="Yu Mincho" w:cs="Arial"/>
                <w:sz w:val="22"/>
              </w:rPr>
              <w:t>GPI IIb/IIIa used, n (%)</w:t>
            </w:r>
          </w:p>
        </w:tc>
        <w:tc>
          <w:tcPr>
            <w:tcW w:w="732" w:type="pct"/>
            <w:shd w:val="clear" w:color="auto" w:fill="auto"/>
          </w:tcPr>
          <w:p w14:paraId="024C173C" w14:textId="77777777" w:rsidR="00E631C1" w:rsidRPr="00F31A42" w:rsidRDefault="00E631C1" w:rsidP="001D60BD">
            <w:pPr>
              <w:spacing w:after="40" w:line="276" w:lineRule="auto"/>
              <w:ind w:left="-112" w:right="-109"/>
              <w:jc w:val="center"/>
              <w:rPr>
                <w:rFonts w:eastAsia="Yu Mincho" w:cs="Arial"/>
                <w:bCs/>
                <w:sz w:val="22"/>
              </w:rPr>
            </w:pPr>
            <w:r w:rsidRPr="00F31A42">
              <w:rPr>
                <w:rFonts w:eastAsia="Yu Mincho" w:cs="Arial"/>
                <w:bCs/>
                <w:sz w:val="22"/>
              </w:rPr>
              <w:t>840 (68.7)</w:t>
            </w:r>
          </w:p>
        </w:tc>
        <w:tc>
          <w:tcPr>
            <w:tcW w:w="732" w:type="pct"/>
            <w:shd w:val="clear" w:color="auto" w:fill="auto"/>
          </w:tcPr>
          <w:p w14:paraId="3C240155" w14:textId="77777777" w:rsidR="00E631C1" w:rsidRPr="00F31A42" w:rsidRDefault="00E631C1" w:rsidP="001D60BD">
            <w:pPr>
              <w:spacing w:after="40" w:line="276" w:lineRule="auto"/>
              <w:ind w:left="-113" w:right="-108"/>
              <w:jc w:val="center"/>
              <w:rPr>
                <w:rFonts w:eastAsia="Yu Mincho" w:cs="Arial"/>
                <w:bCs/>
                <w:sz w:val="22"/>
              </w:rPr>
            </w:pPr>
            <w:r w:rsidRPr="00F31A42">
              <w:rPr>
                <w:rFonts w:eastAsia="Yu Mincho" w:cs="Arial"/>
                <w:bCs/>
                <w:sz w:val="22"/>
              </w:rPr>
              <w:t>884 (72.2)</w:t>
            </w:r>
          </w:p>
        </w:tc>
        <w:tc>
          <w:tcPr>
            <w:tcW w:w="732" w:type="pct"/>
            <w:shd w:val="clear" w:color="auto" w:fill="auto"/>
          </w:tcPr>
          <w:p w14:paraId="4C53FDFC" w14:textId="77777777" w:rsidR="00E631C1" w:rsidRPr="00F31A42" w:rsidRDefault="00E631C1" w:rsidP="001D60BD">
            <w:pPr>
              <w:spacing w:after="40" w:line="276" w:lineRule="auto"/>
              <w:ind w:left="-128" w:right="-102"/>
              <w:jc w:val="center"/>
              <w:rPr>
                <w:rFonts w:eastAsia="Yu Mincho" w:cs="Arial"/>
                <w:bCs/>
                <w:sz w:val="22"/>
              </w:rPr>
            </w:pPr>
            <w:r w:rsidRPr="00F31A42">
              <w:rPr>
                <w:rFonts w:eastAsia="Yu Mincho" w:cs="Arial"/>
                <w:bCs/>
                <w:sz w:val="22"/>
              </w:rPr>
              <w:t>907 (74.4)</w:t>
            </w:r>
          </w:p>
        </w:tc>
        <w:tc>
          <w:tcPr>
            <w:tcW w:w="732" w:type="pct"/>
            <w:shd w:val="clear" w:color="auto" w:fill="auto"/>
          </w:tcPr>
          <w:p w14:paraId="4D4390CD" w14:textId="77777777" w:rsidR="00E631C1" w:rsidRPr="00F31A42" w:rsidRDefault="00E631C1" w:rsidP="001D60BD">
            <w:pPr>
              <w:spacing w:after="40" w:line="276" w:lineRule="auto"/>
              <w:ind w:left="-115" w:right="-108"/>
              <w:jc w:val="center"/>
              <w:rPr>
                <w:rFonts w:eastAsia="Yu Mincho" w:cs="Arial"/>
                <w:bCs/>
                <w:sz w:val="22"/>
              </w:rPr>
            </w:pPr>
            <w:r w:rsidRPr="00F31A42">
              <w:rPr>
                <w:rFonts w:eastAsia="Yu Mincho" w:cs="Arial"/>
                <w:bCs/>
                <w:sz w:val="22"/>
              </w:rPr>
              <w:t>876 (72.6)</w:t>
            </w:r>
          </w:p>
        </w:tc>
        <w:tc>
          <w:tcPr>
            <w:tcW w:w="392" w:type="pct"/>
            <w:shd w:val="clear" w:color="auto" w:fill="auto"/>
          </w:tcPr>
          <w:p w14:paraId="3416E3A9" w14:textId="77777777" w:rsidR="00E631C1" w:rsidRPr="00F31A42" w:rsidRDefault="00E631C1" w:rsidP="001D60BD">
            <w:pPr>
              <w:spacing w:after="40" w:line="276" w:lineRule="auto"/>
              <w:ind w:left="-115" w:right="-108"/>
              <w:jc w:val="center"/>
              <w:rPr>
                <w:rFonts w:eastAsia="Yu Mincho" w:cs="Arial"/>
                <w:bCs/>
                <w:color w:val="000000"/>
                <w:sz w:val="22"/>
              </w:rPr>
            </w:pPr>
            <w:r w:rsidRPr="00F31A42">
              <w:rPr>
                <w:rFonts w:eastAsia="Yu Mincho" w:cs="Arial"/>
                <w:bCs/>
                <w:color w:val="000000"/>
                <w:sz w:val="22"/>
              </w:rPr>
              <w:t>0.167</w:t>
            </w:r>
          </w:p>
        </w:tc>
      </w:tr>
      <w:tr w:rsidR="00E631C1" w:rsidRPr="00CA4740" w14:paraId="5C210401" w14:textId="77777777" w:rsidTr="001D60BD">
        <w:trPr>
          <w:trHeight w:val="255"/>
          <w:jc w:val="center"/>
        </w:trPr>
        <w:tc>
          <w:tcPr>
            <w:tcW w:w="1679" w:type="pct"/>
            <w:shd w:val="clear" w:color="auto" w:fill="auto"/>
            <w:vAlign w:val="center"/>
          </w:tcPr>
          <w:p w14:paraId="4B84BFB8" w14:textId="77777777" w:rsidR="00E631C1" w:rsidRPr="008F73A0" w:rsidRDefault="00E631C1" w:rsidP="001D60BD">
            <w:pPr>
              <w:spacing w:after="40" w:line="276" w:lineRule="auto"/>
              <w:ind w:left="257" w:right="-382"/>
              <w:rPr>
                <w:rFonts w:eastAsia="Yu Mincho" w:cs="Arial"/>
                <w:b/>
                <w:bCs/>
                <w:color w:val="000000"/>
                <w:sz w:val="22"/>
              </w:rPr>
            </w:pPr>
            <w:bookmarkStart w:id="30" w:name="_Hlk35094721"/>
            <w:r w:rsidRPr="008F73A0">
              <w:rPr>
                <w:rFonts w:eastAsia="Yu Mincho" w:cs="Arial"/>
                <w:b/>
                <w:bCs/>
                <w:color w:val="000000"/>
                <w:sz w:val="22"/>
              </w:rPr>
              <w:t>TIMI flow pre-PCI in culprit artery, n (%)</w:t>
            </w:r>
          </w:p>
        </w:tc>
        <w:tc>
          <w:tcPr>
            <w:tcW w:w="732" w:type="pct"/>
            <w:shd w:val="clear" w:color="auto" w:fill="auto"/>
          </w:tcPr>
          <w:p w14:paraId="3EBBCAE3" w14:textId="77777777" w:rsidR="00E631C1"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45634686" w14:textId="77777777" w:rsidR="00E631C1"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0C955747" w14:textId="77777777" w:rsidR="00E631C1" w:rsidRDefault="00E631C1" w:rsidP="001D60BD">
            <w:pPr>
              <w:spacing w:after="40" w:line="276" w:lineRule="auto"/>
              <w:ind w:left="-128" w:right="-102"/>
              <w:jc w:val="center"/>
              <w:rPr>
                <w:rFonts w:eastAsia="Yu Mincho" w:cs="Arial"/>
                <w:bCs/>
                <w:color w:val="000000"/>
                <w:sz w:val="22"/>
              </w:rPr>
            </w:pPr>
          </w:p>
        </w:tc>
        <w:tc>
          <w:tcPr>
            <w:tcW w:w="732" w:type="pct"/>
            <w:shd w:val="clear" w:color="auto" w:fill="auto"/>
          </w:tcPr>
          <w:p w14:paraId="5841F50A" w14:textId="77777777" w:rsidR="00E631C1" w:rsidRDefault="00E631C1" w:rsidP="001D60BD">
            <w:pPr>
              <w:spacing w:after="40" w:line="276" w:lineRule="auto"/>
              <w:ind w:left="-115" w:right="-108"/>
              <w:jc w:val="center"/>
              <w:rPr>
                <w:rFonts w:eastAsia="Yu Mincho" w:cs="Arial"/>
                <w:bCs/>
                <w:color w:val="000000"/>
                <w:sz w:val="22"/>
              </w:rPr>
            </w:pPr>
          </w:p>
        </w:tc>
        <w:tc>
          <w:tcPr>
            <w:tcW w:w="392" w:type="pct"/>
            <w:shd w:val="clear" w:color="auto" w:fill="auto"/>
          </w:tcPr>
          <w:p w14:paraId="75626DF3" w14:textId="77777777" w:rsidR="00E631C1" w:rsidRPr="004B3323" w:rsidRDefault="00E631C1" w:rsidP="001D60BD">
            <w:pPr>
              <w:spacing w:after="40" w:line="276" w:lineRule="auto"/>
              <w:ind w:left="-115" w:right="-108"/>
              <w:jc w:val="center"/>
              <w:rPr>
                <w:rFonts w:eastAsia="Yu Mincho" w:cs="Arial"/>
                <w:bCs/>
                <w:color w:val="000000"/>
                <w:sz w:val="22"/>
              </w:rPr>
            </w:pPr>
          </w:p>
        </w:tc>
      </w:tr>
      <w:tr w:rsidR="00E631C1" w:rsidRPr="00CA4740" w14:paraId="1A115502" w14:textId="77777777" w:rsidTr="001D60BD">
        <w:trPr>
          <w:trHeight w:val="255"/>
          <w:jc w:val="center"/>
        </w:trPr>
        <w:tc>
          <w:tcPr>
            <w:tcW w:w="1679" w:type="pct"/>
            <w:shd w:val="clear" w:color="auto" w:fill="auto"/>
            <w:vAlign w:val="center"/>
          </w:tcPr>
          <w:p w14:paraId="79A37699"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0</w:t>
            </w:r>
          </w:p>
        </w:tc>
        <w:tc>
          <w:tcPr>
            <w:tcW w:w="732" w:type="pct"/>
            <w:shd w:val="clear" w:color="auto" w:fill="auto"/>
          </w:tcPr>
          <w:p w14:paraId="0F09BC6D"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831 (70.0)</w:t>
            </w:r>
          </w:p>
        </w:tc>
        <w:tc>
          <w:tcPr>
            <w:tcW w:w="732" w:type="pct"/>
            <w:shd w:val="clear" w:color="auto" w:fill="auto"/>
          </w:tcPr>
          <w:p w14:paraId="038E6A5B"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832 (70.4)</w:t>
            </w:r>
          </w:p>
        </w:tc>
        <w:tc>
          <w:tcPr>
            <w:tcW w:w="732" w:type="pct"/>
            <w:shd w:val="clear" w:color="auto" w:fill="auto"/>
          </w:tcPr>
          <w:p w14:paraId="0992E6D9"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853 (72.2)</w:t>
            </w:r>
          </w:p>
        </w:tc>
        <w:tc>
          <w:tcPr>
            <w:tcW w:w="732" w:type="pct"/>
            <w:shd w:val="clear" w:color="auto" w:fill="auto"/>
          </w:tcPr>
          <w:p w14:paraId="63AED8BD"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889 (76.0)</w:t>
            </w:r>
          </w:p>
        </w:tc>
        <w:tc>
          <w:tcPr>
            <w:tcW w:w="392" w:type="pct"/>
            <w:shd w:val="clear" w:color="auto" w:fill="auto"/>
          </w:tcPr>
          <w:p w14:paraId="45BDB68F" w14:textId="77777777" w:rsidR="00E631C1" w:rsidRPr="00B97DE2" w:rsidRDefault="00E631C1" w:rsidP="001D60BD">
            <w:pPr>
              <w:spacing w:after="40" w:line="276" w:lineRule="auto"/>
              <w:ind w:left="-115" w:right="-108"/>
              <w:jc w:val="center"/>
              <w:rPr>
                <w:rFonts w:eastAsia="Yu Mincho" w:cs="Arial"/>
                <w:b/>
                <w:color w:val="000000"/>
                <w:sz w:val="22"/>
              </w:rPr>
            </w:pPr>
            <w:r w:rsidRPr="00B97DE2">
              <w:rPr>
                <w:rFonts w:eastAsia="Yu Mincho" w:cs="Arial"/>
                <w:b/>
                <w:color w:val="000000"/>
                <w:sz w:val="22"/>
              </w:rPr>
              <w:t>0.004</w:t>
            </w:r>
          </w:p>
        </w:tc>
      </w:tr>
      <w:tr w:rsidR="00E631C1" w:rsidRPr="00CA4740" w14:paraId="6D0F8E33" w14:textId="77777777" w:rsidTr="001D60BD">
        <w:trPr>
          <w:trHeight w:val="255"/>
          <w:jc w:val="center"/>
        </w:trPr>
        <w:tc>
          <w:tcPr>
            <w:tcW w:w="1679" w:type="pct"/>
            <w:shd w:val="clear" w:color="auto" w:fill="auto"/>
            <w:vAlign w:val="center"/>
          </w:tcPr>
          <w:p w14:paraId="25F6E507"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1</w:t>
            </w:r>
          </w:p>
        </w:tc>
        <w:tc>
          <w:tcPr>
            <w:tcW w:w="732" w:type="pct"/>
            <w:shd w:val="clear" w:color="auto" w:fill="auto"/>
          </w:tcPr>
          <w:p w14:paraId="0BBCF2F8"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69 (5.8)</w:t>
            </w:r>
          </w:p>
        </w:tc>
        <w:tc>
          <w:tcPr>
            <w:tcW w:w="732" w:type="pct"/>
            <w:shd w:val="clear" w:color="auto" w:fill="auto"/>
          </w:tcPr>
          <w:p w14:paraId="6AC1DB20"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59 (5.0)</w:t>
            </w:r>
          </w:p>
        </w:tc>
        <w:tc>
          <w:tcPr>
            <w:tcW w:w="732" w:type="pct"/>
            <w:shd w:val="clear" w:color="auto" w:fill="auto"/>
          </w:tcPr>
          <w:p w14:paraId="2A003BF5"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52 (4.4)</w:t>
            </w:r>
          </w:p>
        </w:tc>
        <w:tc>
          <w:tcPr>
            <w:tcW w:w="732" w:type="pct"/>
            <w:shd w:val="clear" w:color="auto" w:fill="auto"/>
          </w:tcPr>
          <w:p w14:paraId="6608FDF8"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59 (5.0)</w:t>
            </w:r>
          </w:p>
        </w:tc>
        <w:tc>
          <w:tcPr>
            <w:tcW w:w="392" w:type="pct"/>
            <w:shd w:val="clear" w:color="auto" w:fill="auto"/>
          </w:tcPr>
          <w:p w14:paraId="0203F661" w14:textId="77777777" w:rsidR="00E631C1" w:rsidRPr="00F31A42" w:rsidRDefault="00E631C1" w:rsidP="001D60BD">
            <w:pPr>
              <w:spacing w:after="40" w:line="276" w:lineRule="auto"/>
              <w:ind w:left="-115" w:right="-108"/>
              <w:jc w:val="center"/>
              <w:rPr>
                <w:rFonts w:eastAsia="Yu Mincho" w:cs="Arial"/>
                <w:bCs/>
                <w:color w:val="000000"/>
                <w:sz w:val="22"/>
              </w:rPr>
            </w:pPr>
            <w:r w:rsidRPr="00F31A42">
              <w:rPr>
                <w:rFonts w:eastAsia="Yu Mincho" w:cs="Arial"/>
                <w:bCs/>
                <w:color w:val="000000"/>
                <w:sz w:val="22"/>
              </w:rPr>
              <w:t>0.481</w:t>
            </w:r>
          </w:p>
        </w:tc>
      </w:tr>
      <w:tr w:rsidR="00E631C1" w:rsidRPr="00CA4740" w14:paraId="22DEC58A" w14:textId="77777777" w:rsidTr="001D60BD">
        <w:trPr>
          <w:trHeight w:val="255"/>
          <w:jc w:val="center"/>
        </w:trPr>
        <w:tc>
          <w:tcPr>
            <w:tcW w:w="1679" w:type="pct"/>
            <w:shd w:val="clear" w:color="auto" w:fill="auto"/>
            <w:vAlign w:val="center"/>
          </w:tcPr>
          <w:p w14:paraId="08CF25C1"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2</w:t>
            </w:r>
          </w:p>
        </w:tc>
        <w:tc>
          <w:tcPr>
            <w:tcW w:w="732" w:type="pct"/>
            <w:shd w:val="clear" w:color="auto" w:fill="auto"/>
          </w:tcPr>
          <w:p w14:paraId="0DE824D3"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114 (9.6)</w:t>
            </w:r>
          </w:p>
        </w:tc>
        <w:tc>
          <w:tcPr>
            <w:tcW w:w="732" w:type="pct"/>
            <w:shd w:val="clear" w:color="auto" w:fill="auto"/>
          </w:tcPr>
          <w:p w14:paraId="1DD95F9D"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115 (9.7)</w:t>
            </w:r>
          </w:p>
        </w:tc>
        <w:tc>
          <w:tcPr>
            <w:tcW w:w="732" w:type="pct"/>
            <w:shd w:val="clear" w:color="auto" w:fill="auto"/>
          </w:tcPr>
          <w:p w14:paraId="3735BCEA"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118 (10.0)</w:t>
            </w:r>
          </w:p>
        </w:tc>
        <w:tc>
          <w:tcPr>
            <w:tcW w:w="732" w:type="pct"/>
            <w:shd w:val="clear" w:color="auto" w:fill="auto"/>
          </w:tcPr>
          <w:p w14:paraId="239D1D4C"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101 (8.6)</w:t>
            </w:r>
          </w:p>
        </w:tc>
        <w:tc>
          <w:tcPr>
            <w:tcW w:w="392" w:type="pct"/>
            <w:shd w:val="clear" w:color="auto" w:fill="auto"/>
          </w:tcPr>
          <w:p w14:paraId="5D79C09A" w14:textId="77777777" w:rsidR="00E631C1" w:rsidRPr="00F31A42" w:rsidRDefault="00E631C1" w:rsidP="001D60BD">
            <w:pPr>
              <w:spacing w:after="40" w:line="276" w:lineRule="auto"/>
              <w:ind w:left="-115" w:right="-108"/>
              <w:jc w:val="center"/>
              <w:rPr>
                <w:rFonts w:eastAsia="Yu Mincho" w:cs="Arial"/>
                <w:bCs/>
                <w:color w:val="000000"/>
                <w:sz w:val="22"/>
              </w:rPr>
            </w:pPr>
            <w:r w:rsidRPr="00F31A42">
              <w:rPr>
                <w:rFonts w:eastAsia="Yu Mincho" w:cs="Arial"/>
                <w:bCs/>
                <w:color w:val="000000"/>
                <w:sz w:val="22"/>
              </w:rPr>
              <w:t>0698</w:t>
            </w:r>
          </w:p>
        </w:tc>
      </w:tr>
      <w:tr w:rsidR="00E631C1" w:rsidRPr="00CA4740" w14:paraId="75BE96AA" w14:textId="77777777" w:rsidTr="001D60BD">
        <w:trPr>
          <w:trHeight w:val="255"/>
          <w:jc w:val="center"/>
        </w:trPr>
        <w:tc>
          <w:tcPr>
            <w:tcW w:w="1679" w:type="pct"/>
            <w:shd w:val="clear" w:color="auto" w:fill="auto"/>
            <w:vAlign w:val="center"/>
          </w:tcPr>
          <w:p w14:paraId="574D00B2"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3</w:t>
            </w:r>
          </w:p>
        </w:tc>
        <w:tc>
          <w:tcPr>
            <w:tcW w:w="732" w:type="pct"/>
            <w:shd w:val="clear" w:color="auto" w:fill="auto"/>
          </w:tcPr>
          <w:p w14:paraId="40208408"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173 (14.6)</w:t>
            </w:r>
          </w:p>
        </w:tc>
        <w:tc>
          <w:tcPr>
            <w:tcW w:w="732" w:type="pct"/>
            <w:shd w:val="clear" w:color="auto" w:fill="auto"/>
          </w:tcPr>
          <w:p w14:paraId="3A75F8CE"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175 (14.8)</w:t>
            </w:r>
          </w:p>
        </w:tc>
        <w:tc>
          <w:tcPr>
            <w:tcW w:w="732" w:type="pct"/>
            <w:shd w:val="clear" w:color="auto" w:fill="auto"/>
          </w:tcPr>
          <w:p w14:paraId="5AD6BEC4"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158 (13.4)</w:t>
            </w:r>
          </w:p>
        </w:tc>
        <w:tc>
          <w:tcPr>
            <w:tcW w:w="732" w:type="pct"/>
            <w:shd w:val="clear" w:color="auto" w:fill="auto"/>
          </w:tcPr>
          <w:p w14:paraId="7B614D6D"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120 (10.3)</w:t>
            </w:r>
          </w:p>
        </w:tc>
        <w:tc>
          <w:tcPr>
            <w:tcW w:w="392" w:type="pct"/>
            <w:shd w:val="clear" w:color="auto" w:fill="auto"/>
          </w:tcPr>
          <w:p w14:paraId="5EE441D6" w14:textId="77777777" w:rsidR="00E631C1" w:rsidRPr="00F31A42" w:rsidRDefault="00E631C1" w:rsidP="001D60BD">
            <w:pPr>
              <w:spacing w:after="40" w:line="276" w:lineRule="auto"/>
              <w:ind w:left="-115" w:right="-108"/>
              <w:jc w:val="center"/>
              <w:rPr>
                <w:rFonts w:eastAsia="Yu Mincho" w:cs="Arial"/>
                <w:b/>
                <w:color w:val="000000"/>
                <w:sz w:val="22"/>
              </w:rPr>
            </w:pPr>
            <w:r w:rsidRPr="00F31A42">
              <w:rPr>
                <w:rFonts w:eastAsia="Yu Mincho" w:cs="Arial"/>
                <w:b/>
                <w:color w:val="000000"/>
                <w:sz w:val="22"/>
              </w:rPr>
              <w:t>0.004</w:t>
            </w:r>
          </w:p>
        </w:tc>
      </w:tr>
      <w:bookmarkEnd w:id="30"/>
      <w:tr w:rsidR="00E631C1" w:rsidRPr="00CA4740" w14:paraId="14D029C0" w14:textId="77777777" w:rsidTr="001D60BD">
        <w:trPr>
          <w:trHeight w:val="255"/>
          <w:jc w:val="center"/>
        </w:trPr>
        <w:tc>
          <w:tcPr>
            <w:tcW w:w="1679" w:type="pct"/>
            <w:shd w:val="clear" w:color="auto" w:fill="auto"/>
            <w:vAlign w:val="center"/>
          </w:tcPr>
          <w:p w14:paraId="2BA6F57D" w14:textId="77777777" w:rsidR="00E631C1" w:rsidRPr="008F73A0" w:rsidRDefault="00E631C1" w:rsidP="001D60BD">
            <w:pPr>
              <w:spacing w:after="40" w:line="276" w:lineRule="auto"/>
              <w:ind w:left="257" w:right="-382"/>
              <w:rPr>
                <w:rFonts w:eastAsia="Yu Mincho" w:cs="Arial"/>
                <w:b/>
                <w:bCs/>
                <w:color w:val="000000"/>
                <w:sz w:val="22"/>
              </w:rPr>
            </w:pPr>
            <w:r w:rsidRPr="008F73A0">
              <w:rPr>
                <w:rFonts w:eastAsia="Yu Mincho" w:cs="Arial"/>
                <w:b/>
                <w:bCs/>
                <w:color w:val="000000"/>
                <w:sz w:val="22"/>
              </w:rPr>
              <w:t>TIMI flow post-PCI in culprit artery, n (%)</w:t>
            </w:r>
          </w:p>
        </w:tc>
        <w:tc>
          <w:tcPr>
            <w:tcW w:w="732" w:type="pct"/>
            <w:shd w:val="clear" w:color="auto" w:fill="auto"/>
          </w:tcPr>
          <w:p w14:paraId="3F248E75" w14:textId="77777777" w:rsidR="00E631C1"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7879F45E" w14:textId="77777777" w:rsidR="00E631C1"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79A0C07E" w14:textId="77777777" w:rsidR="00E631C1" w:rsidRDefault="00E631C1" w:rsidP="001D60BD">
            <w:pPr>
              <w:spacing w:after="40" w:line="276" w:lineRule="auto"/>
              <w:ind w:left="-128" w:right="-102"/>
              <w:jc w:val="center"/>
              <w:rPr>
                <w:rFonts w:eastAsia="Yu Mincho" w:cs="Arial"/>
                <w:bCs/>
                <w:color w:val="000000"/>
                <w:sz w:val="22"/>
              </w:rPr>
            </w:pPr>
          </w:p>
        </w:tc>
        <w:tc>
          <w:tcPr>
            <w:tcW w:w="732" w:type="pct"/>
            <w:shd w:val="clear" w:color="auto" w:fill="auto"/>
          </w:tcPr>
          <w:p w14:paraId="270595D7" w14:textId="77777777" w:rsidR="00E631C1" w:rsidRDefault="00E631C1" w:rsidP="001D60BD">
            <w:pPr>
              <w:spacing w:after="40" w:line="276" w:lineRule="auto"/>
              <w:ind w:left="-115" w:right="-108"/>
              <w:jc w:val="center"/>
              <w:rPr>
                <w:rFonts w:eastAsia="Yu Mincho" w:cs="Arial"/>
                <w:bCs/>
                <w:color w:val="000000"/>
                <w:sz w:val="22"/>
              </w:rPr>
            </w:pPr>
          </w:p>
        </w:tc>
        <w:tc>
          <w:tcPr>
            <w:tcW w:w="392" w:type="pct"/>
            <w:shd w:val="clear" w:color="auto" w:fill="auto"/>
          </w:tcPr>
          <w:p w14:paraId="1C521A85" w14:textId="77777777" w:rsidR="00E631C1" w:rsidRPr="00F31A42" w:rsidRDefault="00E631C1" w:rsidP="001D60BD">
            <w:pPr>
              <w:spacing w:after="40" w:line="276" w:lineRule="auto"/>
              <w:ind w:left="-115" w:right="-108"/>
              <w:jc w:val="center"/>
              <w:rPr>
                <w:rFonts w:eastAsia="Yu Mincho" w:cs="Arial"/>
                <w:bCs/>
                <w:color w:val="000000"/>
                <w:sz w:val="22"/>
              </w:rPr>
            </w:pPr>
          </w:p>
        </w:tc>
      </w:tr>
      <w:tr w:rsidR="00E631C1" w:rsidRPr="00CA4740" w14:paraId="168E5C88" w14:textId="77777777" w:rsidTr="001D60BD">
        <w:trPr>
          <w:trHeight w:val="255"/>
          <w:jc w:val="center"/>
        </w:trPr>
        <w:tc>
          <w:tcPr>
            <w:tcW w:w="1679" w:type="pct"/>
            <w:shd w:val="clear" w:color="auto" w:fill="auto"/>
            <w:vAlign w:val="center"/>
          </w:tcPr>
          <w:p w14:paraId="10DE5E87"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0</w:t>
            </w:r>
          </w:p>
        </w:tc>
        <w:tc>
          <w:tcPr>
            <w:tcW w:w="732" w:type="pct"/>
            <w:shd w:val="clear" w:color="auto" w:fill="auto"/>
          </w:tcPr>
          <w:p w14:paraId="3DDD283A"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33 (2.8)</w:t>
            </w:r>
          </w:p>
        </w:tc>
        <w:tc>
          <w:tcPr>
            <w:tcW w:w="732" w:type="pct"/>
            <w:shd w:val="clear" w:color="auto" w:fill="auto"/>
          </w:tcPr>
          <w:p w14:paraId="685D01F9"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23 (2.0)</w:t>
            </w:r>
          </w:p>
        </w:tc>
        <w:tc>
          <w:tcPr>
            <w:tcW w:w="732" w:type="pct"/>
            <w:shd w:val="clear" w:color="auto" w:fill="auto"/>
          </w:tcPr>
          <w:p w14:paraId="5321A38B"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29 (2.5)</w:t>
            </w:r>
          </w:p>
        </w:tc>
        <w:tc>
          <w:tcPr>
            <w:tcW w:w="732" w:type="pct"/>
            <w:shd w:val="clear" w:color="auto" w:fill="auto"/>
          </w:tcPr>
          <w:p w14:paraId="4C8BEF86"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22 (1.9)</w:t>
            </w:r>
          </w:p>
        </w:tc>
        <w:tc>
          <w:tcPr>
            <w:tcW w:w="392" w:type="pct"/>
            <w:shd w:val="clear" w:color="auto" w:fill="auto"/>
          </w:tcPr>
          <w:p w14:paraId="2F70D454" w14:textId="77777777" w:rsidR="00E631C1" w:rsidRPr="00F31A42"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0.367</w:t>
            </w:r>
          </w:p>
        </w:tc>
      </w:tr>
      <w:tr w:rsidR="00E631C1" w:rsidRPr="00CA4740" w14:paraId="332FD7B2" w14:textId="77777777" w:rsidTr="001D60BD">
        <w:trPr>
          <w:trHeight w:val="255"/>
          <w:jc w:val="center"/>
        </w:trPr>
        <w:tc>
          <w:tcPr>
            <w:tcW w:w="1679" w:type="pct"/>
            <w:shd w:val="clear" w:color="auto" w:fill="auto"/>
            <w:vAlign w:val="center"/>
          </w:tcPr>
          <w:p w14:paraId="6E8081DB"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1</w:t>
            </w:r>
          </w:p>
        </w:tc>
        <w:tc>
          <w:tcPr>
            <w:tcW w:w="732" w:type="pct"/>
            <w:shd w:val="clear" w:color="auto" w:fill="auto"/>
          </w:tcPr>
          <w:p w14:paraId="53028E17"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16 (1.4)</w:t>
            </w:r>
          </w:p>
        </w:tc>
        <w:tc>
          <w:tcPr>
            <w:tcW w:w="732" w:type="pct"/>
            <w:shd w:val="clear" w:color="auto" w:fill="auto"/>
          </w:tcPr>
          <w:p w14:paraId="2411F8FA"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15 (1.3)</w:t>
            </w:r>
          </w:p>
        </w:tc>
        <w:tc>
          <w:tcPr>
            <w:tcW w:w="732" w:type="pct"/>
            <w:shd w:val="clear" w:color="auto" w:fill="auto"/>
          </w:tcPr>
          <w:p w14:paraId="60894285"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6 (0.5)</w:t>
            </w:r>
          </w:p>
        </w:tc>
        <w:tc>
          <w:tcPr>
            <w:tcW w:w="732" w:type="pct"/>
            <w:shd w:val="clear" w:color="auto" w:fill="auto"/>
          </w:tcPr>
          <w:p w14:paraId="0CC9CEE6"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9 (0.8)</w:t>
            </w:r>
          </w:p>
        </w:tc>
        <w:tc>
          <w:tcPr>
            <w:tcW w:w="392" w:type="pct"/>
            <w:shd w:val="clear" w:color="auto" w:fill="auto"/>
          </w:tcPr>
          <w:p w14:paraId="3512F438" w14:textId="77777777" w:rsidR="00E631C1" w:rsidRPr="00F31A42"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0.111</w:t>
            </w:r>
          </w:p>
        </w:tc>
      </w:tr>
      <w:tr w:rsidR="00E631C1" w:rsidRPr="00CA4740" w14:paraId="6597AB1A" w14:textId="77777777" w:rsidTr="001D60BD">
        <w:trPr>
          <w:trHeight w:val="255"/>
          <w:jc w:val="center"/>
        </w:trPr>
        <w:tc>
          <w:tcPr>
            <w:tcW w:w="1679" w:type="pct"/>
            <w:shd w:val="clear" w:color="auto" w:fill="auto"/>
            <w:vAlign w:val="center"/>
          </w:tcPr>
          <w:p w14:paraId="4D7288DA"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2</w:t>
            </w:r>
          </w:p>
        </w:tc>
        <w:tc>
          <w:tcPr>
            <w:tcW w:w="732" w:type="pct"/>
            <w:shd w:val="clear" w:color="auto" w:fill="auto"/>
          </w:tcPr>
          <w:p w14:paraId="3DF8EE15"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68 (5.8)</w:t>
            </w:r>
          </w:p>
        </w:tc>
        <w:tc>
          <w:tcPr>
            <w:tcW w:w="732" w:type="pct"/>
            <w:shd w:val="clear" w:color="auto" w:fill="auto"/>
          </w:tcPr>
          <w:p w14:paraId="11D28222"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46 (4.0)</w:t>
            </w:r>
          </w:p>
        </w:tc>
        <w:tc>
          <w:tcPr>
            <w:tcW w:w="732" w:type="pct"/>
            <w:shd w:val="clear" w:color="auto" w:fill="auto"/>
          </w:tcPr>
          <w:p w14:paraId="53D71869"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34 (2.9)</w:t>
            </w:r>
          </w:p>
        </w:tc>
        <w:tc>
          <w:tcPr>
            <w:tcW w:w="732" w:type="pct"/>
            <w:shd w:val="clear" w:color="auto" w:fill="auto"/>
          </w:tcPr>
          <w:p w14:paraId="7DD0479C"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35 (3.0)</w:t>
            </w:r>
          </w:p>
        </w:tc>
        <w:tc>
          <w:tcPr>
            <w:tcW w:w="392" w:type="pct"/>
            <w:shd w:val="clear" w:color="auto" w:fill="auto"/>
          </w:tcPr>
          <w:p w14:paraId="3A583936" w14:textId="77777777" w:rsidR="00E631C1" w:rsidRPr="00B97DE2" w:rsidRDefault="00E631C1" w:rsidP="001D60BD">
            <w:pPr>
              <w:spacing w:after="40" w:line="276" w:lineRule="auto"/>
              <w:ind w:left="-115" w:right="-108"/>
              <w:jc w:val="center"/>
              <w:rPr>
                <w:rFonts w:eastAsia="Yu Mincho" w:cs="Arial"/>
                <w:b/>
                <w:color w:val="000000"/>
                <w:sz w:val="22"/>
              </w:rPr>
            </w:pPr>
            <w:r w:rsidRPr="00B97DE2">
              <w:rPr>
                <w:rFonts w:eastAsia="Yu Mincho" w:cs="Arial"/>
                <w:b/>
                <w:color w:val="000000"/>
                <w:sz w:val="22"/>
              </w:rPr>
              <w:t>0.001</w:t>
            </w:r>
          </w:p>
        </w:tc>
      </w:tr>
      <w:tr w:rsidR="00E631C1" w:rsidRPr="00CA4740" w14:paraId="210AD13D" w14:textId="77777777" w:rsidTr="001D60BD">
        <w:trPr>
          <w:trHeight w:val="255"/>
          <w:jc w:val="center"/>
        </w:trPr>
        <w:tc>
          <w:tcPr>
            <w:tcW w:w="1679" w:type="pct"/>
            <w:shd w:val="clear" w:color="auto" w:fill="auto"/>
            <w:vAlign w:val="center"/>
          </w:tcPr>
          <w:p w14:paraId="068BE029" w14:textId="77777777" w:rsidR="00E631C1" w:rsidRPr="00CF7ED8" w:rsidRDefault="00E631C1" w:rsidP="001D60BD">
            <w:pPr>
              <w:spacing w:after="40" w:line="276" w:lineRule="auto"/>
              <w:ind w:left="540" w:right="-382"/>
              <w:rPr>
                <w:rFonts w:eastAsia="Yu Mincho" w:cs="Arial"/>
                <w:color w:val="000000"/>
                <w:sz w:val="22"/>
              </w:rPr>
            </w:pPr>
            <w:r w:rsidRPr="00CF7ED8">
              <w:rPr>
                <w:rFonts w:eastAsia="Yu Mincho" w:cs="Arial"/>
                <w:color w:val="000000"/>
                <w:sz w:val="22"/>
              </w:rPr>
              <w:t>3</w:t>
            </w:r>
          </w:p>
        </w:tc>
        <w:tc>
          <w:tcPr>
            <w:tcW w:w="732" w:type="pct"/>
            <w:shd w:val="clear" w:color="auto" w:fill="auto"/>
          </w:tcPr>
          <w:p w14:paraId="3F2344F5"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1047 (89.9)</w:t>
            </w:r>
          </w:p>
        </w:tc>
        <w:tc>
          <w:tcPr>
            <w:tcW w:w="732" w:type="pct"/>
            <w:shd w:val="clear" w:color="auto" w:fill="auto"/>
          </w:tcPr>
          <w:p w14:paraId="47195075"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1080 (92.8)</w:t>
            </w:r>
          </w:p>
        </w:tc>
        <w:tc>
          <w:tcPr>
            <w:tcW w:w="732" w:type="pct"/>
            <w:shd w:val="clear" w:color="auto" w:fill="auto"/>
          </w:tcPr>
          <w:p w14:paraId="31307019"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1086 (94.0)</w:t>
            </w:r>
          </w:p>
        </w:tc>
        <w:tc>
          <w:tcPr>
            <w:tcW w:w="732" w:type="pct"/>
            <w:shd w:val="clear" w:color="auto" w:fill="auto"/>
          </w:tcPr>
          <w:p w14:paraId="2A492F86"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1103 (94.4)</w:t>
            </w:r>
          </w:p>
        </w:tc>
        <w:tc>
          <w:tcPr>
            <w:tcW w:w="392" w:type="pct"/>
            <w:shd w:val="clear" w:color="auto" w:fill="auto"/>
          </w:tcPr>
          <w:p w14:paraId="54B0E33F" w14:textId="77777777" w:rsidR="00E631C1" w:rsidRPr="00B97DE2" w:rsidRDefault="00E631C1" w:rsidP="001D60BD">
            <w:pPr>
              <w:spacing w:after="40" w:line="276" w:lineRule="auto"/>
              <w:ind w:left="-115" w:right="-108"/>
              <w:jc w:val="center"/>
              <w:rPr>
                <w:rFonts w:eastAsia="Yu Mincho" w:cs="Arial"/>
                <w:b/>
                <w:color w:val="000000"/>
                <w:sz w:val="22"/>
              </w:rPr>
            </w:pPr>
            <w:r w:rsidRPr="00B97DE2">
              <w:rPr>
                <w:rFonts w:eastAsia="Yu Mincho" w:cs="Arial"/>
                <w:b/>
                <w:color w:val="000000"/>
                <w:sz w:val="22"/>
              </w:rPr>
              <w:t>&lt;0.001</w:t>
            </w:r>
          </w:p>
        </w:tc>
      </w:tr>
      <w:tr w:rsidR="00E631C1" w:rsidRPr="00CA4740" w14:paraId="16D41E88" w14:textId="77777777" w:rsidTr="001D60BD">
        <w:trPr>
          <w:trHeight w:val="477"/>
          <w:jc w:val="center"/>
        </w:trPr>
        <w:tc>
          <w:tcPr>
            <w:tcW w:w="1679" w:type="pct"/>
            <w:shd w:val="clear" w:color="auto" w:fill="auto"/>
            <w:vAlign w:val="center"/>
          </w:tcPr>
          <w:p w14:paraId="3709D379" w14:textId="77777777" w:rsidR="00E631C1" w:rsidRPr="008F73A0" w:rsidRDefault="00E631C1" w:rsidP="001D60BD">
            <w:pPr>
              <w:spacing w:after="40" w:line="276" w:lineRule="auto"/>
              <w:ind w:right="-382"/>
              <w:rPr>
                <w:rFonts w:eastAsia="Yu Mincho" w:cs="Arial"/>
                <w:b/>
                <w:bCs/>
                <w:color w:val="000000"/>
                <w:sz w:val="22"/>
              </w:rPr>
            </w:pPr>
            <w:r w:rsidRPr="008F73A0">
              <w:rPr>
                <w:rFonts w:eastAsia="Yu Mincho" w:cs="Arial"/>
                <w:b/>
                <w:bCs/>
                <w:color w:val="000000"/>
                <w:sz w:val="22"/>
              </w:rPr>
              <w:t>Outcome</w:t>
            </w:r>
          </w:p>
        </w:tc>
        <w:tc>
          <w:tcPr>
            <w:tcW w:w="732" w:type="pct"/>
            <w:shd w:val="clear" w:color="auto" w:fill="auto"/>
          </w:tcPr>
          <w:p w14:paraId="0F029949" w14:textId="77777777" w:rsidR="00E631C1" w:rsidRPr="00CA4740" w:rsidRDefault="00E631C1" w:rsidP="001D60BD">
            <w:pPr>
              <w:spacing w:after="40" w:line="276" w:lineRule="auto"/>
              <w:ind w:left="-112" w:right="-109"/>
              <w:jc w:val="center"/>
              <w:rPr>
                <w:rFonts w:eastAsia="Yu Mincho" w:cs="Arial"/>
                <w:bCs/>
                <w:color w:val="000000"/>
                <w:sz w:val="22"/>
              </w:rPr>
            </w:pPr>
          </w:p>
        </w:tc>
        <w:tc>
          <w:tcPr>
            <w:tcW w:w="732" w:type="pct"/>
            <w:shd w:val="clear" w:color="auto" w:fill="auto"/>
          </w:tcPr>
          <w:p w14:paraId="71BF2E34" w14:textId="77777777" w:rsidR="00E631C1" w:rsidRPr="00CA4740" w:rsidRDefault="00E631C1" w:rsidP="001D60BD">
            <w:pPr>
              <w:spacing w:after="40" w:line="276" w:lineRule="auto"/>
              <w:ind w:left="-113" w:right="-108"/>
              <w:jc w:val="center"/>
              <w:rPr>
                <w:rFonts w:eastAsia="Yu Mincho" w:cs="Arial"/>
                <w:bCs/>
                <w:color w:val="000000"/>
                <w:sz w:val="22"/>
              </w:rPr>
            </w:pPr>
          </w:p>
        </w:tc>
        <w:tc>
          <w:tcPr>
            <w:tcW w:w="732" w:type="pct"/>
            <w:shd w:val="clear" w:color="auto" w:fill="auto"/>
          </w:tcPr>
          <w:p w14:paraId="4E5C72EE" w14:textId="77777777" w:rsidR="00E631C1" w:rsidRPr="00CA4740" w:rsidRDefault="00E631C1" w:rsidP="001D60BD">
            <w:pPr>
              <w:spacing w:after="40" w:line="276" w:lineRule="auto"/>
              <w:ind w:left="-128" w:right="-102"/>
              <w:jc w:val="center"/>
              <w:rPr>
                <w:rFonts w:eastAsia="Yu Mincho" w:cs="Arial"/>
                <w:bCs/>
                <w:color w:val="000000"/>
                <w:sz w:val="22"/>
              </w:rPr>
            </w:pPr>
          </w:p>
        </w:tc>
        <w:tc>
          <w:tcPr>
            <w:tcW w:w="732" w:type="pct"/>
            <w:shd w:val="clear" w:color="auto" w:fill="auto"/>
          </w:tcPr>
          <w:p w14:paraId="4BB1FFFC" w14:textId="77777777" w:rsidR="00E631C1" w:rsidRPr="00CA4740" w:rsidRDefault="00E631C1" w:rsidP="001D60BD">
            <w:pPr>
              <w:spacing w:after="40" w:line="276" w:lineRule="auto"/>
              <w:ind w:left="-115" w:right="-108"/>
              <w:jc w:val="center"/>
              <w:rPr>
                <w:rFonts w:eastAsia="Yu Mincho" w:cs="Arial"/>
                <w:bCs/>
                <w:color w:val="000000"/>
                <w:sz w:val="22"/>
              </w:rPr>
            </w:pPr>
          </w:p>
        </w:tc>
        <w:tc>
          <w:tcPr>
            <w:tcW w:w="392" w:type="pct"/>
            <w:shd w:val="clear" w:color="auto" w:fill="auto"/>
          </w:tcPr>
          <w:p w14:paraId="06B63321" w14:textId="77777777" w:rsidR="00E631C1" w:rsidRPr="004B3323" w:rsidRDefault="00E631C1" w:rsidP="001D60BD">
            <w:pPr>
              <w:spacing w:after="40" w:line="276" w:lineRule="auto"/>
              <w:ind w:left="-115" w:right="-108"/>
              <w:jc w:val="center"/>
              <w:rPr>
                <w:rFonts w:eastAsia="Yu Mincho" w:cs="Arial"/>
                <w:bCs/>
                <w:color w:val="000000"/>
                <w:sz w:val="22"/>
              </w:rPr>
            </w:pPr>
          </w:p>
        </w:tc>
      </w:tr>
      <w:tr w:rsidR="00E631C1" w:rsidRPr="00CA4740" w14:paraId="742CE878" w14:textId="77777777" w:rsidTr="001D60BD">
        <w:trPr>
          <w:trHeight w:val="255"/>
          <w:jc w:val="center"/>
        </w:trPr>
        <w:tc>
          <w:tcPr>
            <w:tcW w:w="1679" w:type="pct"/>
            <w:shd w:val="clear" w:color="auto" w:fill="auto"/>
            <w:vAlign w:val="center"/>
          </w:tcPr>
          <w:p w14:paraId="62A3FAF5" w14:textId="77777777" w:rsidR="00E631C1" w:rsidRPr="00CF7ED8" w:rsidRDefault="00E631C1" w:rsidP="001D60BD">
            <w:pPr>
              <w:spacing w:after="40" w:line="276" w:lineRule="auto"/>
              <w:ind w:left="261" w:right="-382"/>
              <w:rPr>
                <w:rFonts w:eastAsia="Yu Mincho" w:cs="Arial"/>
                <w:color w:val="000000"/>
                <w:sz w:val="22"/>
              </w:rPr>
            </w:pPr>
            <w:r w:rsidRPr="00CF7ED8">
              <w:rPr>
                <w:rFonts w:eastAsia="Yu Mincho" w:cs="Arial"/>
                <w:color w:val="000000"/>
                <w:sz w:val="22"/>
              </w:rPr>
              <w:lastRenderedPageBreak/>
              <w:t>Days alive [mean (SD)]</w:t>
            </w:r>
          </w:p>
        </w:tc>
        <w:tc>
          <w:tcPr>
            <w:tcW w:w="732" w:type="pct"/>
            <w:shd w:val="clear" w:color="auto" w:fill="auto"/>
          </w:tcPr>
          <w:p w14:paraId="47DF61A5"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1757 (860)</w:t>
            </w:r>
          </w:p>
        </w:tc>
        <w:tc>
          <w:tcPr>
            <w:tcW w:w="732" w:type="pct"/>
            <w:shd w:val="clear" w:color="auto" w:fill="auto"/>
          </w:tcPr>
          <w:p w14:paraId="5FB1CC35"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1829 (799)</w:t>
            </w:r>
          </w:p>
        </w:tc>
        <w:tc>
          <w:tcPr>
            <w:tcW w:w="732" w:type="pct"/>
            <w:shd w:val="clear" w:color="auto" w:fill="auto"/>
          </w:tcPr>
          <w:p w14:paraId="42F40238" w14:textId="77777777" w:rsidR="00E631C1" w:rsidRPr="00CA4740"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1893 (812)</w:t>
            </w:r>
          </w:p>
        </w:tc>
        <w:tc>
          <w:tcPr>
            <w:tcW w:w="732" w:type="pct"/>
            <w:shd w:val="clear" w:color="auto" w:fill="auto"/>
          </w:tcPr>
          <w:p w14:paraId="2605E694" w14:textId="77777777" w:rsidR="00E631C1" w:rsidRPr="00CA4740"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1882 (828)</w:t>
            </w:r>
          </w:p>
        </w:tc>
        <w:tc>
          <w:tcPr>
            <w:tcW w:w="392" w:type="pct"/>
            <w:shd w:val="clear" w:color="auto" w:fill="auto"/>
          </w:tcPr>
          <w:p w14:paraId="4B6B7323" w14:textId="77777777" w:rsidR="00E631C1" w:rsidRPr="004B3323" w:rsidRDefault="00E631C1" w:rsidP="001D60BD">
            <w:pPr>
              <w:spacing w:after="40" w:line="276" w:lineRule="auto"/>
              <w:ind w:left="-115" w:right="-108"/>
              <w:jc w:val="center"/>
              <w:rPr>
                <w:rFonts w:eastAsia="Yu Mincho" w:cs="Arial"/>
                <w:b/>
                <w:color w:val="000000"/>
                <w:sz w:val="22"/>
              </w:rPr>
            </w:pPr>
            <w:r w:rsidRPr="004B3323">
              <w:rPr>
                <w:rFonts w:eastAsia="Yu Mincho" w:cs="Arial"/>
                <w:b/>
                <w:color w:val="000000"/>
                <w:sz w:val="22"/>
              </w:rPr>
              <w:t>&lt;0.001</w:t>
            </w:r>
          </w:p>
        </w:tc>
      </w:tr>
      <w:tr w:rsidR="00E631C1" w:rsidRPr="00CA4740" w14:paraId="315CCEB0" w14:textId="77777777" w:rsidTr="001D60BD">
        <w:trPr>
          <w:trHeight w:val="255"/>
          <w:jc w:val="center"/>
        </w:trPr>
        <w:tc>
          <w:tcPr>
            <w:tcW w:w="1679" w:type="pct"/>
            <w:tcBorders>
              <w:bottom w:val="single" w:sz="4" w:space="0" w:color="auto"/>
            </w:tcBorders>
            <w:shd w:val="clear" w:color="auto" w:fill="auto"/>
            <w:vAlign w:val="center"/>
          </w:tcPr>
          <w:p w14:paraId="79DF2CDD" w14:textId="77777777" w:rsidR="00E631C1" w:rsidRPr="00CF7ED8" w:rsidRDefault="00E631C1" w:rsidP="001D60BD">
            <w:pPr>
              <w:spacing w:after="40" w:line="276" w:lineRule="auto"/>
              <w:ind w:left="261" w:right="-382"/>
              <w:rPr>
                <w:rFonts w:eastAsia="Yu Mincho" w:cs="Arial"/>
                <w:color w:val="000000"/>
                <w:sz w:val="22"/>
              </w:rPr>
            </w:pPr>
            <w:r w:rsidRPr="00CF7ED8">
              <w:rPr>
                <w:rFonts w:eastAsia="Yu Mincho" w:cs="Arial"/>
                <w:color w:val="000000"/>
                <w:sz w:val="22"/>
              </w:rPr>
              <w:t>Intrahospital death, n (%)</w:t>
            </w:r>
          </w:p>
        </w:tc>
        <w:tc>
          <w:tcPr>
            <w:tcW w:w="732" w:type="pct"/>
            <w:tcBorders>
              <w:bottom w:val="single" w:sz="4" w:space="0" w:color="auto"/>
            </w:tcBorders>
            <w:shd w:val="clear" w:color="auto" w:fill="auto"/>
          </w:tcPr>
          <w:p w14:paraId="01C9226F" w14:textId="77777777" w:rsidR="00E631C1"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48 (3.9)</w:t>
            </w:r>
          </w:p>
        </w:tc>
        <w:tc>
          <w:tcPr>
            <w:tcW w:w="732" w:type="pct"/>
            <w:tcBorders>
              <w:bottom w:val="single" w:sz="4" w:space="0" w:color="auto"/>
            </w:tcBorders>
            <w:shd w:val="clear" w:color="auto" w:fill="auto"/>
          </w:tcPr>
          <w:p w14:paraId="1C3AB173" w14:textId="77777777" w:rsidR="00E631C1"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33 (2.7)</w:t>
            </w:r>
          </w:p>
        </w:tc>
        <w:tc>
          <w:tcPr>
            <w:tcW w:w="732" w:type="pct"/>
            <w:tcBorders>
              <w:bottom w:val="single" w:sz="4" w:space="0" w:color="auto"/>
            </w:tcBorders>
            <w:shd w:val="clear" w:color="auto" w:fill="auto"/>
          </w:tcPr>
          <w:p w14:paraId="12B65A4E" w14:textId="77777777" w:rsidR="00E631C1" w:rsidRDefault="00E631C1" w:rsidP="001D60BD">
            <w:pPr>
              <w:spacing w:after="40" w:line="276" w:lineRule="auto"/>
              <w:ind w:left="-128" w:right="-102"/>
              <w:jc w:val="center"/>
              <w:rPr>
                <w:rFonts w:eastAsia="Yu Mincho" w:cs="Arial"/>
                <w:bCs/>
                <w:color w:val="000000"/>
                <w:sz w:val="22"/>
              </w:rPr>
            </w:pPr>
            <w:r>
              <w:rPr>
                <w:rFonts w:eastAsia="Yu Mincho" w:cs="Arial"/>
                <w:bCs/>
                <w:color w:val="000000"/>
                <w:sz w:val="22"/>
              </w:rPr>
              <w:t>29 (2.4)</w:t>
            </w:r>
          </w:p>
        </w:tc>
        <w:tc>
          <w:tcPr>
            <w:tcW w:w="732" w:type="pct"/>
            <w:tcBorders>
              <w:bottom w:val="single" w:sz="4" w:space="0" w:color="auto"/>
            </w:tcBorders>
            <w:shd w:val="clear" w:color="auto" w:fill="auto"/>
          </w:tcPr>
          <w:p w14:paraId="78B31E6D" w14:textId="77777777" w:rsidR="00E631C1" w:rsidRDefault="00E631C1" w:rsidP="001D60BD">
            <w:pPr>
              <w:spacing w:after="40" w:line="276" w:lineRule="auto"/>
              <w:ind w:left="-115" w:right="-108"/>
              <w:jc w:val="center"/>
              <w:rPr>
                <w:rFonts w:eastAsia="Yu Mincho" w:cs="Arial"/>
                <w:bCs/>
                <w:color w:val="000000"/>
                <w:sz w:val="22"/>
              </w:rPr>
            </w:pPr>
            <w:r>
              <w:rPr>
                <w:rFonts w:eastAsia="Yu Mincho" w:cs="Arial"/>
                <w:bCs/>
                <w:color w:val="000000"/>
                <w:sz w:val="22"/>
              </w:rPr>
              <w:t>52 (4.3)</w:t>
            </w:r>
          </w:p>
        </w:tc>
        <w:tc>
          <w:tcPr>
            <w:tcW w:w="392" w:type="pct"/>
            <w:tcBorders>
              <w:bottom w:val="single" w:sz="4" w:space="0" w:color="auto"/>
            </w:tcBorders>
            <w:shd w:val="clear" w:color="auto" w:fill="auto"/>
          </w:tcPr>
          <w:p w14:paraId="0AA32F5E" w14:textId="77777777" w:rsidR="00E631C1" w:rsidRPr="004B3323" w:rsidRDefault="00E631C1" w:rsidP="001D60BD">
            <w:pPr>
              <w:spacing w:after="40" w:line="276" w:lineRule="auto"/>
              <w:ind w:left="-115" w:right="-108"/>
              <w:jc w:val="center"/>
              <w:rPr>
                <w:rFonts w:eastAsia="Yu Mincho" w:cs="Arial"/>
                <w:b/>
                <w:color w:val="000000"/>
                <w:sz w:val="22"/>
              </w:rPr>
            </w:pPr>
            <w:r>
              <w:rPr>
                <w:rFonts w:eastAsia="Yu Mincho" w:cs="Arial"/>
                <w:b/>
                <w:color w:val="000000"/>
                <w:sz w:val="22"/>
              </w:rPr>
              <w:t>0.019</w:t>
            </w:r>
          </w:p>
        </w:tc>
      </w:tr>
    </w:tbl>
    <w:p w14:paraId="50720FDA" w14:textId="77777777" w:rsidR="00E631C1" w:rsidRDefault="00E631C1" w:rsidP="00E631C1">
      <w:pPr>
        <w:spacing w:after="160" w:line="259" w:lineRule="auto"/>
        <w:rPr>
          <w:b/>
          <w:bCs/>
        </w:rPr>
      </w:pPr>
    </w:p>
    <w:p w14:paraId="42D6F6D6" w14:textId="77777777" w:rsidR="00E631C1" w:rsidRDefault="00E631C1" w:rsidP="00E631C1">
      <w:pPr>
        <w:spacing w:after="160" w:line="259" w:lineRule="auto"/>
        <w:rPr>
          <w:b/>
          <w:bCs/>
        </w:rPr>
      </w:pPr>
      <w:r>
        <w:rPr>
          <w:b/>
          <w:bCs/>
        </w:rPr>
        <w:t xml:space="preserve">Supplemental table 3 – </w:t>
      </w:r>
      <w:r w:rsidRPr="005B7DCB">
        <w:t xml:space="preserve">demographics for the cohort of 4874 consecutive STEMI patients, </w:t>
      </w:r>
      <w:proofErr w:type="spellStart"/>
      <w:r w:rsidRPr="005B7DCB">
        <w:t>analysed</w:t>
      </w:r>
      <w:proofErr w:type="spellEnd"/>
      <w:r w:rsidRPr="005B7DCB">
        <w:t xml:space="preserve"> retrospectively</w:t>
      </w:r>
      <w:r>
        <w:t>.</w:t>
      </w:r>
      <w:r>
        <w:rPr>
          <w:b/>
          <w:bCs/>
        </w:rPr>
        <w:br w:type="page"/>
      </w:r>
    </w:p>
    <w:p w14:paraId="4BC84503" w14:textId="77777777" w:rsidR="00E631C1" w:rsidRDefault="00E631C1" w:rsidP="00E631C1">
      <w:pPr>
        <w:spacing w:line="360" w:lineRule="auto"/>
        <w:rPr>
          <w:b/>
          <w:bCs/>
        </w:rPr>
        <w:sectPr w:rsidR="00E631C1" w:rsidSect="001D60BD">
          <w:footerReference w:type="default" r:id="rId9"/>
          <w:pgSz w:w="16840" w:h="11901" w:orient="landscape"/>
          <w:pgMar w:top="1134" w:right="1134" w:bottom="1134" w:left="1134" w:header="0" w:footer="868" w:gutter="0"/>
          <w:cols w:space="720"/>
          <w:docGrid w:linePitch="326"/>
        </w:sectPr>
      </w:pP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401"/>
        <w:gridCol w:w="1416"/>
        <w:gridCol w:w="2408"/>
        <w:gridCol w:w="2408"/>
      </w:tblGrid>
      <w:tr w:rsidR="00E631C1" w:rsidRPr="002B1953" w14:paraId="33B98EA7" w14:textId="77777777" w:rsidTr="001D60BD">
        <w:trPr>
          <w:trHeight w:val="416"/>
          <w:jc w:val="center"/>
        </w:trPr>
        <w:tc>
          <w:tcPr>
            <w:tcW w:w="1765" w:type="pct"/>
            <w:tcBorders>
              <w:top w:val="single" w:sz="4" w:space="0" w:color="auto"/>
              <w:bottom w:val="single" w:sz="4" w:space="0" w:color="auto"/>
            </w:tcBorders>
            <w:shd w:val="clear" w:color="auto" w:fill="FFFFFF" w:themeFill="background1"/>
            <w:vAlign w:val="center"/>
          </w:tcPr>
          <w:p w14:paraId="5D0C52B0" w14:textId="77777777" w:rsidR="00E631C1" w:rsidRPr="008F73A0" w:rsidRDefault="00E631C1" w:rsidP="001D60BD">
            <w:pPr>
              <w:spacing w:line="360" w:lineRule="auto"/>
              <w:rPr>
                <w:rFonts w:eastAsia="Yu Mincho" w:cs="Arial"/>
                <w:sz w:val="22"/>
              </w:rPr>
            </w:pPr>
            <w:r w:rsidRPr="008F73A0">
              <w:rPr>
                <w:rFonts w:eastAsia="Yu Mincho" w:cs="Arial"/>
                <w:sz w:val="22"/>
              </w:rPr>
              <w:lastRenderedPageBreak/>
              <w:t>Variable</w:t>
            </w:r>
          </w:p>
        </w:tc>
        <w:tc>
          <w:tcPr>
            <w:tcW w:w="735" w:type="pct"/>
            <w:tcBorders>
              <w:top w:val="single" w:sz="4" w:space="0" w:color="auto"/>
              <w:bottom w:val="single" w:sz="4" w:space="0" w:color="auto"/>
            </w:tcBorders>
            <w:shd w:val="clear" w:color="auto" w:fill="FFFFFF" w:themeFill="background1"/>
            <w:vAlign w:val="center"/>
          </w:tcPr>
          <w:p w14:paraId="3CCD1888" w14:textId="77777777" w:rsidR="00E631C1" w:rsidRPr="002B1953" w:rsidRDefault="00E631C1" w:rsidP="001D60BD">
            <w:pPr>
              <w:spacing w:line="360" w:lineRule="auto"/>
              <w:jc w:val="center"/>
              <w:rPr>
                <w:rFonts w:eastAsia="Yu Mincho" w:cs="Arial"/>
                <w:b/>
                <w:bCs/>
                <w:color w:val="000000"/>
                <w:sz w:val="22"/>
              </w:rPr>
            </w:pPr>
            <w:r w:rsidRPr="002B1953">
              <w:rPr>
                <w:rFonts w:eastAsia="Yu Mincho" w:cs="Arial"/>
                <w:b/>
                <w:bCs/>
                <w:color w:val="000000"/>
                <w:sz w:val="22"/>
              </w:rPr>
              <w:t>p value</w:t>
            </w:r>
          </w:p>
        </w:tc>
        <w:tc>
          <w:tcPr>
            <w:tcW w:w="1250" w:type="pct"/>
            <w:tcBorders>
              <w:top w:val="single" w:sz="4" w:space="0" w:color="auto"/>
              <w:bottom w:val="single" w:sz="4" w:space="0" w:color="auto"/>
            </w:tcBorders>
            <w:shd w:val="clear" w:color="auto" w:fill="FFFFFF" w:themeFill="background1"/>
            <w:vAlign w:val="center"/>
          </w:tcPr>
          <w:p w14:paraId="2332F725" w14:textId="77777777" w:rsidR="00E631C1" w:rsidRPr="002B1953" w:rsidRDefault="00E631C1" w:rsidP="001D60BD">
            <w:pPr>
              <w:spacing w:line="360" w:lineRule="auto"/>
              <w:jc w:val="center"/>
              <w:rPr>
                <w:rFonts w:eastAsia="Yu Mincho" w:cs="Arial"/>
                <w:b/>
                <w:bCs/>
                <w:color w:val="000000"/>
                <w:sz w:val="22"/>
              </w:rPr>
            </w:pPr>
            <w:r w:rsidRPr="002B1953">
              <w:rPr>
                <w:rFonts w:eastAsia="Yu Mincho" w:cs="Arial"/>
                <w:b/>
                <w:bCs/>
                <w:color w:val="000000"/>
                <w:sz w:val="22"/>
              </w:rPr>
              <w:t>Hazard ratio</w:t>
            </w:r>
          </w:p>
        </w:tc>
        <w:tc>
          <w:tcPr>
            <w:tcW w:w="1250" w:type="pct"/>
            <w:tcBorders>
              <w:top w:val="single" w:sz="4" w:space="0" w:color="auto"/>
              <w:bottom w:val="single" w:sz="4" w:space="0" w:color="auto"/>
            </w:tcBorders>
            <w:shd w:val="clear" w:color="auto" w:fill="FFFFFF" w:themeFill="background1"/>
            <w:vAlign w:val="center"/>
          </w:tcPr>
          <w:p w14:paraId="754002D5" w14:textId="77777777" w:rsidR="00E631C1" w:rsidRPr="002B1953" w:rsidRDefault="00E631C1" w:rsidP="001D60BD">
            <w:pPr>
              <w:spacing w:line="360" w:lineRule="auto"/>
              <w:jc w:val="center"/>
              <w:rPr>
                <w:rFonts w:eastAsia="Yu Mincho" w:cs="Arial"/>
                <w:b/>
                <w:bCs/>
                <w:color w:val="000000"/>
                <w:sz w:val="22"/>
              </w:rPr>
            </w:pPr>
            <w:r>
              <w:rPr>
                <w:rFonts w:eastAsia="Yu Mincho" w:cs="Arial"/>
                <w:b/>
                <w:bCs/>
                <w:color w:val="000000"/>
                <w:sz w:val="22"/>
              </w:rPr>
              <w:t>Hazard ratio 95% CI</w:t>
            </w:r>
          </w:p>
        </w:tc>
      </w:tr>
      <w:tr w:rsidR="00E631C1" w:rsidRPr="00CA4740" w14:paraId="727E89F1" w14:textId="77777777" w:rsidTr="001D60BD">
        <w:trPr>
          <w:trHeight w:val="255"/>
          <w:jc w:val="center"/>
        </w:trPr>
        <w:tc>
          <w:tcPr>
            <w:tcW w:w="1765" w:type="pct"/>
            <w:tcBorders>
              <w:top w:val="single" w:sz="4" w:space="0" w:color="auto"/>
            </w:tcBorders>
            <w:shd w:val="clear" w:color="auto" w:fill="auto"/>
            <w:vAlign w:val="center"/>
          </w:tcPr>
          <w:p w14:paraId="70A27E72" w14:textId="77777777" w:rsidR="00E631C1" w:rsidRPr="008F73A0" w:rsidRDefault="00E631C1" w:rsidP="001D60BD">
            <w:pPr>
              <w:spacing w:after="40" w:line="276" w:lineRule="auto"/>
              <w:ind w:right="-382"/>
              <w:rPr>
                <w:rFonts w:eastAsia="Yu Mincho" w:cs="Arial"/>
                <w:sz w:val="22"/>
              </w:rPr>
            </w:pPr>
            <w:r w:rsidRPr="008F73A0">
              <w:rPr>
                <w:rFonts w:eastAsia="Yu Mincho" w:cs="Arial"/>
                <w:sz w:val="22"/>
              </w:rPr>
              <w:t>Anterior MI</w:t>
            </w:r>
          </w:p>
        </w:tc>
        <w:tc>
          <w:tcPr>
            <w:tcW w:w="735" w:type="pct"/>
            <w:tcBorders>
              <w:top w:val="single" w:sz="4" w:space="0" w:color="auto"/>
            </w:tcBorders>
            <w:shd w:val="clear" w:color="auto" w:fill="auto"/>
            <w:vAlign w:val="center"/>
          </w:tcPr>
          <w:p w14:paraId="24D9DD31" w14:textId="77777777" w:rsidR="00E631C1" w:rsidRPr="00CA4740" w:rsidRDefault="00E631C1" w:rsidP="001D60BD">
            <w:pPr>
              <w:tabs>
                <w:tab w:val="left" w:pos="470"/>
              </w:tabs>
              <w:spacing w:after="40" w:line="276" w:lineRule="auto"/>
              <w:ind w:left="-112" w:right="-109"/>
              <w:jc w:val="center"/>
              <w:rPr>
                <w:rFonts w:eastAsia="Yu Mincho" w:cs="Arial"/>
                <w:bCs/>
                <w:color w:val="000000"/>
                <w:sz w:val="22"/>
              </w:rPr>
            </w:pPr>
            <w:r>
              <w:rPr>
                <w:rFonts w:eastAsia="Yu Mincho" w:cs="Arial"/>
                <w:bCs/>
                <w:color w:val="000000"/>
                <w:sz w:val="22"/>
              </w:rPr>
              <w:t>0.001</w:t>
            </w:r>
          </w:p>
        </w:tc>
        <w:tc>
          <w:tcPr>
            <w:tcW w:w="1250" w:type="pct"/>
            <w:tcBorders>
              <w:top w:val="single" w:sz="4" w:space="0" w:color="auto"/>
            </w:tcBorders>
            <w:shd w:val="clear" w:color="auto" w:fill="auto"/>
            <w:vAlign w:val="center"/>
          </w:tcPr>
          <w:p w14:paraId="55076B5A" w14:textId="77777777" w:rsidR="00E631C1" w:rsidRPr="00CA4740"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0.778</w:t>
            </w:r>
          </w:p>
        </w:tc>
        <w:tc>
          <w:tcPr>
            <w:tcW w:w="1250" w:type="pct"/>
            <w:tcBorders>
              <w:top w:val="single" w:sz="4" w:space="0" w:color="auto"/>
            </w:tcBorders>
            <w:vAlign w:val="center"/>
          </w:tcPr>
          <w:p w14:paraId="18AE51A3" w14:textId="77777777" w:rsidR="00E631C1"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0.672-0.902</w:t>
            </w:r>
          </w:p>
        </w:tc>
      </w:tr>
      <w:tr w:rsidR="00E631C1" w:rsidRPr="00CA4740" w14:paraId="562E766F" w14:textId="77777777" w:rsidTr="001D60BD">
        <w:trPr>
          <w:trHeight w:val="255"/>
          <w:jc w:val="center"/>
        </w:trPr>
        <w:tc>
          <w:tcPr>
            <w:tcW w:w="1765" w:type="pct"/>
            <w:shd w:val="clear" w:color="auto" w:fill="auto"/>
            <w:vAlign w:val="center"/>
          </w:tcPr>
          <w:p w14:paraId="7B7ED770" w14:textId="77777777" w:rsidR="00E631C1" w:rsidRPr="008F73A0" w:rsidRDefault="00E631C1" w:rsidP="001D60BD">
            <w:pPr>
              <w:spacing w:after="40" w:line="276" w:lineRule="auto"/>
              <w:ind w:right="-382"/>
              <w:rPr>
                <w:rFonts w:eastAsia="Yu Mincho" w:cs="Arial"/>
                <w:sz w:val="22"/>
              </w:rPr>
            </w:pPr>
            <w:r w:rsidRPr="008F73A0">
              <w:rPr>
                <w:rFonts w:eastAsia="Yu Mincho" w:cs="Arial"/>
                <w:sz w:val="22"/>
              </w:rPr>
              <w:t>Creatinine per 100mmol</w:t>
            </w:r>
          </w:p>
        </w:tc>
        <w:tc>
          <w:tcPr>
            <w:tcW w:w="735" w:type="pct"/>
            <w:shd w:val="clear" w:color="auto" w:fill="auto"/>
            <w:vAlign w:val="center"/>
          </w:tcPr>
          <w:p w14:paraId="4C1BCB50" w14:textId="77777777" w:rsidR="00E631C1" w:rsidRDefault="00E631C1" w:rsidP="001D60BD">
            <w:pPr>
              <w:tabs>
                <w:tab w:val="left" w:pos="470"/>
              </w:tabs>
              <w:spacing w:after="40" w:line="276" w:lineRule="auto"/>
              <w:ind w:left="-112" w:right="-109"/>
              <w:jc w:val="center"/>
              <w:rPr>
                <w:rFonts w:eastAsia="Yu Mincho" w:cs="Arial"/>
                <w:bCs/>
                <w:color w:val="000000"/>
                <w:sz w:val="22"/>
              </w:rPr>
            </w:pPr>
            <w:r>
              <w:rPr>
                <w:rFonts w:eastAsia="Yu Mincho" w:cs="Arial"/>
                <w:bCs/>
                <w:color w:val="000000"/>
                <w:sz w:val="22"/>
              </w:rPr>
              <w:t>&lt;0.001</w:t>
            </w:r>
          </w:p>
        </w:tc>
        <w:tc>
          <w:tcPr>
            <w:tcW w:w="1250" w:type="pct"/>
            <w:shd w:val="clear" w:color="auto" w:fill="auto"/>
            <w:vAlign w:val="center"/>
          </w:tcPr>
          <w:p w14:paraId="61539DFE" w14:textId="77777777" w:rsidR="00E631C1"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1.379</w:t>
            </w:r>
          </w:p>
        </w:tc>
        <w:tc>
          <w:tcPr>
            <w:tcW w:w="1250" w:type="pct"/>
            <w:vAlign w:val="center"/>
          </w:tcPr>
          <w:p w14:paraId="5FE1029F" w14:textId="77777777" w:rsidR="00E631C1"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1.271-1.495</w:t>
            </w:r>
          </w:p>
        </w:tc>
      </w:tr>
      <w:tr w:rsidR="00E631C1" w:rsidRPr="00CA4740" w14:paraId="3E2AB620" w14:textId="77777777" w:rsidTr="001D60BD">
        <w:trPr>
          <w:trHeight w:val="255"/>
          <w:jc w:val="center"/>
        </w:trPr>
        <w:tc>
          <w:tcPr>
            <w:tcW w:w="1765" w:type="pct"/>
            <w:shd w:val="clear" w:color="auto" w:fill="auto"/>
            <w:vAlign w:val="center"/>
          </w:tcPr>
          <w:p w14:paraId="4F827703" w14:textId="77777777" w:rsidR="00E631C1" w:rsidRPr="008F73A0" w:rsidRDefault="00E631C1" w:rsidP="001D60BD">
            <w:pPr>
              <w:spacing w:after="40" w:line="276" w:lineRule="auto"/>
              <w:ind w:right="-382"/>
              <w:rPr>
                <w:rFonts w:eastAsia="Yu Mincho" w:cs="Arial"/>
                <w:color w:val="000000"/>
                <w:sz w:val="22"/>
              </w:rPr>
            </w:pPr>
            <w:proofErr w:type="spellStart"/>
            <w:r w:rsidRPr="008F73A0">
              <w:rPr>
                <w:rFonts w:eastAsia="Yu Mincho" w:cs="Arial"/>
                <w:color w:val="000000"/>
                <w:sz w:val="22"/>
              </w:rPr>
              <w:t>Haemoglobin</w:t>
            </w:r>
            <w:proofErr w:type="spellEnd"/>
          </w:p>
        </w:tc>
        <w:tc>
          <w:tcPr>
            <w:tcW w:w="735" w:type="pct"/>
            <w:shd w:val="clear" w:color="auto" w:fill="auto"/>
            <w:vAlign w:val="center"/>
          </w:tcPr>
          <w:p w14:paraId="5B1C7D23" w14:textId="77777777" w:rsidR="00E631C1" w:rsidRPr="00CA4740" w:rsidRDefault="00E631C1" w:rsidP="001D60BD">
            <w:pPr>
              <w:tabs>
                <w:tab w:val="left" w:pos="470"/>
              </w:tabs>
              <w:spacing w:after="40" w:line="276" w:lineRule="auto"/>
              <w:ind w:left="-112" w:right="-109"/>
              <w:jc w:val="center"/>
              <w:rPr>
                <w:rFonts w:eastAsia="Yu Mincho" w:cs="Arial"/>
                <w:bCs/>
                <w:color w:val="000000"/>
                <w:sz w:val="22"/>
              </w:rPr>
            </w:pPr>
            <w:r>
              <w:rPr>
                <w:rFonts w:eastAsia="Yu Mincho" w:cs="Arial"/>
                <w:bCs/>
                <w:color w:val="000000"/>
                <w:sz w:val="22"/>
              </w:rPr>
              <w:t>&lt;0.001</w:t>
            </w:r>
          </w:p>
        </w:tc>
        <w:tc>
          <w:tcPr>
            <w:tcW w:w="1250" w:type="pct"/>
            <w:shd w:val="clear" w:color="auto" w:fill="auto"/>
            <w:vAlign w:val="center"/>
          </w:tcPr>
          <w:p w14:paraId="6EF999C1" w14:textId="77777777" w:rsidR="00E631C1" w:rsidRPr="00CA4740"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0.899</w:t>
            </w:r>
          </w:p>
        </w:tc>
        <w:tc>
          <w:tcPr>
            <w:tcW w:w="1250" w:type="pct"/>
            <w:vAlign w:val="center"/>
          </w:tcPr>
          <w:p w14:paraId="788C6C7B" w14:textId="77777777" w:rsidR="00E631C1" w:rsidRPr="00CA4740" w:rsidRDefault="00E631C1" w:rsidP="001D60BD">
            <w:pPr>
              <w:tabs>
                <w:tab w:val="left" w:pos="470"/>
              </w:tabs>
              <w:spacing w:after="40" w:line="276" w:lineRule="auto"/>
              <w:ind w:left="-113" w:right="-108"/>
              <w:jc w:val="center"/>
              <w:rPr>
                <w:rFonts w:eastAsia="Yu Mincho" w:cs="Arial"/>
                <w:bCs/>
                <w:color w:val="000000"/>
                <w:sz w:val="22"/>
              </w:rPr>
            </w:pPr>
            <w:r>
              <w:rPr>
                <w:rFonts w:eastAsia="Yu Mincho" w:cs="Arial"/>
                <w:bCs/>
                <w:color w:val="000000"/>
                <w:sz w:val="22"/>
              </w:rPr>
              <w:t>0.863-0.937</w:t>
            </w:r>
          </w:p>
        </w:tc>
      </w:tr>
      <w:tr w:rsidR="00E631C1" w:rsidRPr="00CA4740" w14:paraId="7C30E87D" w14:textId="77777777" w:rsidTr="001D60BD">
        <w:trPr>
          <w:trHeight w:val="255"/>
          <w:jc w:val="center"/>
        </w:trPr>
        <w:tc>
          <w:tcPr>
            <w:tcW w:w="1765" w:type="pct"/>
            <w:shd w:val="clear" w:color="auto" w:fill="auto"/>
          </w:tcPr>
          <w:p w14:paraId="0799C4D1" w14:textId="77777777" w:rsidR="00E631C1" w:rsidRPr="008F73A0" w:rsidRDefault="00E631C1" w:rsidP="001D60BD">
            <w:pPr>
              <w:spacing w:after="120" w:line="276" w:lineRule="auto"/>
              <w:ind w:right="-389"/>
              <w:rPr>
                <w:rFonts w:eastAsia="Yu Mincho" w:cs="Arial"/>
                <w:sz w:val="22"/>
              </w:rPr>
            </w:pPr>
            <w:r w:rsidRPr="008F73A0">
              <w:rPr>
                <w:rFonts w:eastAsia="Yu Mincho" w:cs="Arial"/>
                <w:sz w:val="22"/>
              </w:rPr>
              <w:t>Heart rate per 10bpm</w:t>
            </w:r>
          </w:p>
        </w:tc>
        <w:tc>
          <w:tcPr>
            <w:tcW w:w="735" w:type="pct"/>
            <w:shd w:val="clear" w:color="auto" w:fill="auto"/>
            <w:vAlign w:val="center"/>
          </w:tcPr>
          <w:p w14:paraId="31203B93"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&lt;0.001</w:t>
            </w:r>
          </w:p>
        </w:tc>
        <w:tc>
          <w:tcPr>
            <w:tcW w:w="1250" w:type="pct"/>
            <w:shd w:val="clear" w:color="auto" w:fill="auto"/>
            <w:vAlign w:val="center"/>
          </w:tcPr>
          <w:p w14:paraId="3C9A5257"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1.046</w:t>
            </w:r>
          </w:p>
        </w:tc>
        <w:tc>
          <w:tcPr>
            <w:tcW w:w="1250" w:type="pct"/>
            <w:vAlign w:val="center"/>
          </w:tcPr>
          <w:p w14:paraId="0755A894"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1.032-1.060</w:t>
            </w:r>
          </w:p>
        </w:tc>
      </w:tr>
      <w:tr w:rsidR="00E631C1" w:rsidRPr="00CA4740" w14:paraId="22593862" w14:textId="77777777" w:rsidTr="001D60BD">
        <w:trPr>
          <w:trHeight w:val="255"/>
          <w:jc w:val="center"/>
        </w:trPr>
        <w:tc>
          <w:tcPr>
            <w:tcW w:w="1765" w:type="pct"/>
            <w:shd w:val="clear" w:color="auto" w:fill="auto"/>
            <w:vAlign w:val="center"/>
          </w:tcPr>
          <w:p w14:paraId="7B54027C" w14:textId="77777777" w:rsidR="00E631C1" w:rsidRPr="008F73A0" w:rsidRDefault="00E631C1" w:rsidP="001D60BD">
            <w:pPr>
              <w:spacing w:after="40" w:line="276" w:lineRule="auto"/>
              <w:ind w:right="-382"/>
              <w:rPr>
                <w:rFonts w:eastAsia="Yu Mincho" w:cs="Arial"/>
                <w:sz w:val="22"/>
              </w:rPr>
            </w:pPr>
            <w:r w:rsidRPr="008F73A0">
              <w:rPr>
                <w:rFonts w:eastAsia="Yu Mincho" w:cs="Arial"/>
                <w:sz w:val="22"/>
              </w:rPr>
              <w:t>Current smoker</w:t>
            </w:r>
          </w:p>
        </w:tc>
        <w:tc>
          <w:tcPr>
            <w:tcW w:w="735" w:type="pct"/>
            <w:shd w:val="clear" w:color="auto" w:fill="auto"/>
            <w:vAlign w:val="center"/>
          </w:tcPr>
          <w:p w14:paraId="60F051A5"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&lt;0.001</w:t>
            </w:r>
          </w:p>
        </w:tc>
        <w:tc>
          <w:tcPr>
            <w:tcW w:w="1250" w:type="pct"/>
            <w:shd w:val="clear" w:color="auto" w:fill="auto"/>
            <w:vAlign w:val="center"/>
          </w:tcPr>
          <w:p w14:paraId="7E7917DB"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0.718</w:t>
            </w:r>
          </w:p>
        </w:tc>
        <w:tc>
          <w:tcPr>
            <w:tcW w:w="1250" w:type="pct"/>
            <w:vAlign w:val="center"/>
          </w:tcPr>
          <w:p w14:paraId="06952280"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0.608-0.848</w:t>
            </w:r>
          </w:p>
        </w:tc>
      </w:tr>
      <w:tr w:rsidR="00E631C1" w:rsidRPr="00CA4740" w14:paraId="5CC387F0" w14:textId="77777777" w:rsidTr="001D60BD">
        <w:trPr>
          <w:trHeight w:val="255"/>
          <w:jc w:val="center"/>
        </w:trPr>
        <w:tc>
          <w:tcPr>
            <w:tcW w:w="1765" w:type="pct"/>
            <w:shd w:val="clear" w:color="auto" w:fill="auto"/>
            <w:vAlign w:val="center"/>
          </w:tcPr>
          <w:p w14:paraId="53D4BDB3" w14:textId="77777777" w:rsidR="00E631C1" w:rsidRPr="008F73A0" w:rsidRDefault="00E631C1" w:rsidP="001D60BD">
            <w:pPr>
              <w:spacing w:after="40" w:line="276" w:lineRule="auto"/>
              <w:ind w:right="-382"/>
              <w:rPr>
                <w:rFonts w:eastAsia="Yu Mincho" w:cs="Arial"/>
                <w:sz w:val="22"/>
              </w:rPr>
            </w:pPr>
            <w:r w:rsidRPr="008F73A0">
              <w:rPr>
                <w:rFonts w:eastAsia="Yu Mincho" w:cs="Arial"/>
                <w:sz w:val="22"/>
              </w:rPr>
              <w:t>Previous MI</w:t>
            </w:r>
          </w:p>
        </w:tc>
        <w:tc>
          <w:tcPr>
            <w:tcW w:w="735" w:type="pct"/>
            <w:shd w:val="clear" w:color="auto" w:fill="auto"/>
            <w:vAlign w:val="center"/>
          </w:tcPr>
          <w:p w14:paraId="237E5B6A"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&lt;0.001</w:t>
            </w:r>
          </w:p>
        </w:tc>
        <w:tc>
          <w:tcPr>
            <w:tcW w:w="1250" w:type="pct"/>
            <w:shd w:val="clear" w:color="auto" w:fill="auto"/>
            <w:vAlign w:val="center"/>
          </w:tcPr>
          <w:p w14:paraId="4185ADC0"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0.606</w:t>
            </w:r>
          </w:p>
        </w:tc>
        <w:tc>
          <w:tcPr>
            <w:tcW w:w="1250" w:type="pct"/>
            <w:vAlign w:val="center"/>
          </w:tcPr>
          <w:p w14:paraId="40677A16"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0.507-0.724</w:t>
            </w:r>
          </w:p>
        </w:tc>
      </w:tr>
      <w:tr w:rsidR="00E631C1" w:rsidRPr="00CA4740" w14:paraId="1FFA8215" w14:textId="77777777" w:rsidTr="001D60BD">
        <w:trPr>
          <w:trHeight w:val="255"/>
          <w:jc w:val="center"/>
        </w:trPr>
        <w:tc>
          <w:tcPr>
            <w:tcW w:w="1765" w:type="pct"/>
            <w:shd w:val="clear" w:color="auto" w:fill="auto"/>
            <w:vAlign w:val="center"/>
          </w:tcPr>
          <w:p w14:paraId="5442FC3F" w14:textId="77777777" w:rsidR="00E631C1" w:rsidRPr="008F73A0" w:rsidRDefault="00E631C1" w:rsidP="001D60BD">
            <w:pPr>
              <w:spacing w:after="40" w:line="276" w:lineRule="auto"/>
              <w:ind w:right="-382"/>
              <w:rPr>
                <w:rFonts w:eastAsia="Yu Mincho" w:cs="Arial"/>
                <w:sz w:val="22"/>
              </w:rPr>
            </w:pPr>
            <w:r w:rsidRPr="008F73A0">
              <w:rPr>
                <w:rFonts w:eastAsia="Yu Mincho" w:cs="Arial"/>
                <w:sz w:val="22"/>
              </w:rPr>
              <w:t>Diabetes</w:t>
            </w:r>
          </w:p>
        </w:tc>
        <w:tc>
          <w:tcPr>
            <w:tcW w:w="735" w:type="pct"/>
            <w:shd w:val="clear" w:color="auto" w:fill="auto"/>
            <w:vAlign w:val="center"/>
          </w:tcPr>
          <w:p w14:paraId="28D3D29B"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&lt;0.001</w:t>
            </w:r>
          </w:p>
        </w:tc>
        <w:tc>
          <w:tcPr>
            <w:tcW w:w="1250" w:type="pct"/>
            <w:shd w:val="clear" w:color="auto" w:fill="auto"/>
            <w:vAlign w:val="center"/>
          </w:tcPr>
          <w:p w14:paraId="6143565A"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0.637</w:t>
            </w:r>
          </w:p>
        </w:tc>
        <w:tc>
          <w:tcPr>
            <w:tcW w:w="1250" w:type="pct"/>
            <w:vAlign w:val="center"/>
          </w:tcPr>
          <w:p w14:paraId="6F54B6ED"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0.525-0.773</w:t>
            </w:r>
          </w:p>
        </w:tc>
      </w:tr>
      <w:tr w:rsidR="00E631C1" w:rsidRPr="00CA4740" w14:paraId="4FC737E3" w14:textId="77777777" w:rsidTr="001D60BD">
        <w:trPr>
          <w:trHeight w:val="255"/>
          <w:jc w:val="center"/>
        </w:trPr>
        <w:tc>
          <w:tcPr>
            <w:tcW w:w="1765" w:type="pct"/>
            <w:shd w:val="clear" w:color="auto" w:fill="auto"/>
            <w:vAlign w:val="center"/>
          </w:tcPr>
          <w:p w14:paraId="685D2D54" w14:textId="77777777" w:rsidR="00E631C1" w:rsidRPr="008F73A0" w:rsidRDefault="00E631C1" w:rsidP="001D60BD">
            <w:pPr>
              <w:spacing w:after="40" w:line="276" w:lineRule="auto"/>
              <w:ind w:right="-382"/>
              <w:rPr>
                <w:rFonts w:eastAsia="Yu Mincho" w:cs="Arial"/>
                <w:b/>
                <w:bCs/>
                <w:sz w:val="22"/>
              </w:rPr>
            </w:pPr>
            <w:r w:rsidRPr="008F73A0">
              <w:rPr>
                <w:rFonts w:eastAsia="Yu Mincho" w:cs="Arial"/>
                <w:b/>
                <w:bCs/>
                <w:sz w:val="22"/>
              </w:rPr>
              <w:t>Lymphocyte quartile vs 4</w:t>
            </w:r>
            <w:r w:rsidRPr="008F73A0">
              <w:rPr>
                <w:rFonts w:eastAsia="Yu Mincho" w:cs="Arial"/>
                <w:b/>
                <w:bCs/>
                <w:sz w:val="22"/>
                <w:vertAlign w:val="superscript"/>
              </w:rPr>
              <w:t>th</w:t>
            </w:r>
            <w:r w:rsidRPr="008F73A0">
              <w:rPr>
                <w:rFonts w:eastAsia="Yu Mincho" w:cs="Arial"/>
                <w:b/>
                <w:bCs/>
                <w:sz w:val="22"/>
              </w:rPr>
              <w:t xml:space="preserve"> quartile</w:t>
            </w:r>
          </w:p>
        </w:tc>
        <w:tc>
          <w:tcPr>
            <w:tcW w:w="735" w:type="pct"/>
            <w:shd w:val="clear" w:color="auto" w:fill="auto"/>
            <w:vAlign w:val="center"/>
          </w:tcPr>
          <w:p w14:paraId="59A0D737" w14:textId="77777777" w:rsidR="00E631C1" w:rsidRPr="00CA4740" w:rsidRDefault="00E631C1" w:rsidP="001D60BD">
            <w:pPr>
              <w:spacing w:after="40" w:line="276" w:lineRule="auto"/>
              <w:ind w:left="-112" w:right="-109"/>
              <w:jc w:val="center"/>
              <w:rPr>
                <w:rFonts w:eastAsia="Yu Mincho" w:cs="Arial"/>
                <w:bCs/>
                <w:color w:val="000000"/>
                <w:sz w:val="22"/>
              </w:rPr>
            </w:pPr>
          </w:p>
        </w:tc>
        <w:tc>
          <w:tcPr>
            <w:tcW w:w="1250" w:type="pct"/>
            <w:shd w:val="clear" w:color="auto" w:fill="auto"/>
            <w:vAlign w:val="center"/>
          </w:tcPr>
          <w:p w14:paraId="0A6D41CF" w14:textId="77777777" w:rsidR="00E631C1" w:rsidRPr="00CA4740" w:rsidRDefault="00E631C1" w:rsidP="001D60BD">
            <w:pPr>
              <w:spacing w:after="40" w:line="276" w:lineRule="auto"/>
              <w:ind w:left="-113" w:right="-108"/>
              <w:jc w:val="center"/>
              <w:rPr>
                <w:rFonts w:eastAsia="Yu Mincho" w:cs="Arial"/>
                <w:bCs/>
                <w:color w:val="000000"/>
                <w:sz w:val="22"/>
              </w:rPr>
            </w:pPr>
          </w:p>
        </w:tc>
        <w:tc>
          <w:tcPr>
            <w:tcW w:w="1250" w:type="pct"/>
            <w:vAlign w:val="center"/>
          </w:tcPr>
          <w:p w14:paraId="1C825A19" w14:textId="77777777" w:rsidR="00E631C1" w:rsidRPr="00CA4740" w:rsidRDefault="00E631C1" w:rsidP="001D60BD">
            <w:pPr>
              <w:spacing w:after="40" w:line="276" w:lineRule="auto"/>
              <w:ind w:left="-113" w:right="-108"/>
              <w:jc w:val="center"/>
              <w:rPr>
                <w:rFonts w:eastAsia="Yu Mincho" w:cs="Arial"/>
                <w:bCs/>
                <w:color w:val="000000"/>
                <w:sz w:val="22"/>
              </w:rPr>
            </w:pPr>
          </w:p>
        </w:tc>
      </w:tr>
      <w:tr w:rsidR="00E631C1" w:rsidRPr="00CA4740" w14:paraId="16D33F42" w14:textId="77777777" w:rsidTr="001D60BD">
        <w:trPr>
          <w:trHeight w:val="255"/>
          <w:jc w:val="center"/>
        </w:trPr>
        <w:tc>
          <w:tcPr>
            <w:tcW w:w="1765" w:type="pct"/>
            <w:shd w:val="clear" w:color="auto" w:fill="auto"/>
            <w:vAlign w:val="center"/>
          </w:tcPr>
          <w:p w14:paraId="28B7F242" w14:textId="77777777" w:rsidR="00E631C1" w:rsidRPr="008F73A0" w:rsidRDefault="00E631C1" w:rsidP="001D60BD">
            <w:pPr>
              <w:spacing w:after="40" w:line="276" w:lineRule="auto"/>
              <w:ind w:left="170" w:right="-382"/>
              <w:rPr>
                <w:rFonts w:eastAsia="Yu Mincho" w:cs="Arial"/>
                <w:sz w:val="22"/>
              </w:rPr>
            </w:pPr>
            <w:r w:rsidRPr="008F73A0">
              <w:rPr>
                <w:rFonts w:eastAsia="Yu Mincho" w:cs="Arial"/>
                <w:sz w:val="22"/>
              </w:rPr>
              <w:t>Lowest quartile</w:t>
            </w:r>
          </w:p>
        </w:tc>
        <w:tc>
          <w:tcPr>
            <w:tcW w:w="735" w:type="pct"/>
            <w:shd w:val="clear" w:color="auto" w:fill="auto"/>
            <w:vAlign w:val="center"/>
          </w:tcPr>
          <w:p w14:paraId="33D58BF1"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0.004</w:t>
            </w:r>
          </w:p>
        </w:tc>
        <w:tc>
          <w:tcPr>
            <w:tcW w:w="1250" w:type="pct"/>
            <w:shd w:val="clear" w:color="auto" w:fill="auto"/>
            <w:vAlign w:val="center"/>
          </w:tcPr>
          <w:p w14:paraId="22667EB5"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1.371</w:t>
            </w:r>
          </w:p>
        </w:tc>
        <w:tc>
          <w:tcPr>
            <w:tcW w:w="1250" w:type="pct"/>
            <w:vAlign w:val="center"/>
          </w:tcPr>
          <w:p w14:paraId="5117BDA5"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1.109-1.695</w:t>
            </w:r>
          </w:p>
        </w:tc>
      </w:tr>
      <w:tr w:rsidR="00E631C1" w:rsidRPr="00CA4740" w14:paraId="0CACBA14" w14:textId="77777777" w:rsidTr="001D60BD">
        <w:trPr>
          <w:trHeight w:val="255"/>
          <w:jc w:val="center"/>
        </w:trPr>
        <w:tc>
          <w:tcPr>
            <w:tcW w:w="1765" w:type="pct"/>
            <w:shd w:val="clear" w:color="auto" w:fill="auto"/>
            <w:vAlign w:val="center"/>
          </w:tcPr>
          <w:p w14:paraId="412E7210" w14:textId="77777777" w:rsidR="00E631C1" w:rsidRPr="008F73A0" w:rsidRDefault="00E631C1" w:rsidP="001D60BD">
            <w:pPr>
              <w:spacing w:after="40" w:line="276" w:lineRule="auto"/>
              <w:ind w:left="170" w:right="-382"/>
              <w:rPr>
                <w:rFonts w:eastAsia="Yu Mincho" w:cs="Arial"/>
                <w:sz w:val="22"/>
              </w:rPr>
            </w:pPr>
            <w:r w:rsidRPr="008F73A0">
              <w:rPr>
                <w:rFonts w:eastAsia="Yu Mincho" w:cs="Arial"/>
                <w:sz w:val="22"/>
              </w:rPr>
              <w:t>2</w:t>
            </w:r>
            <w:r w:rsidRPr="008F73A0">
              <w:rPr>
                <w:rFonts w:eastAsia="Yu Mincho" w:cs="Arial"/>
                <w:sz w:val="22"/>
                <w:vertAlign w:val="superscript"/>
              </w:rPr>
              <w:t>nd</w:t>
            </w:r>
            <w:r w:rsidRPr="008F73A0">
              <w:rPr>
                <w:rFonts w:eastAsia="Yu Mincho" w:cs="Arial"/>
                <w:sz w:val="22"/>
              </w:rPr>
              <w:t xml:space="preserve"> Quartile</w:t>
            </w:r>
          </w:p>
        </w:tc>
        <w:tc>
          <w:tcPr>
            <w:tcW w:w="735" w:type="pct"/>
            <w:shd w:val="clear" w:color="auto" w:fill="auto"/>
            <w:vAlign w:val="center"/>
          </w:tcPr>
          <w:p w14:paraId="2DDA944C"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0.486</w:t>
            </w:r>
          </w:p>
        </w:tc>
        <w:tc>
          <w:tcPr>
            <w:tcW w:w="1250" w:type="pct"/>
            <w:shd w:val="clear" w:color="auto" w:fill="auto"/>
            <w:vAlign w:val="center"/>
          </w:tcPr>
          <w:p w14:paraId="35780233"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1.083</w:t>
            </w:r>
          </w:p>
        </w:tc>
        <w:tc>
          <w:tcPr>
            <w:tcW w:w="1250" w:type="pct"/>
            <w:vAlign w:val="center"/>
          </w:tcPr>
          <w:p w14:paraId="57F92928"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0.865-1.356</w:t>
            </w:r>
          </w:p>
        </w:tc>
      </w:tr>
      <w:tr w:rsidR="00E631C1" w:rsidRPr="00CA4740" w14:paraId="5857A111" w14:textId="77777777" w:rsidTr="001D60BD">
        <w:trPr>
          <w:trHeight w:val="255"/>
          <w:jc w:val="center"/>
        </w:trPr>
        <w:tc>
          <w:tcPr>
            <w:tcW w:w="1765" w:type="pct"/>
            <w:shd w:val="clear" w:color="auto" w:fill="auto"/>
            <w:vAlign w:val="center"/>
          </w:tcPr>
          <w:p w14:paraId="596B3CDF" w14:textId="77777777" w:rsidR="00E631C1" w:rsidRPr="008F73A0" w:rsidRDefault="00E631C1" w:rsidP="001D60BD">
            <w:pPr>
              <w:spacing w:after="40" w:line="276" w:lineRule="auto"/>
              <w:ind w:left="170" w:right="-382"/>
              <w:rPr>
                <w:rFonts w:eastAsia="Yu Mincho" w:cs="Arial"/>
                <w:sz w:val="22"/>
              </w:rPr>
            </w:pPr>
            <w:r w:rsidRPr="008F73A0">
              <w:rPr>
                <w:rFonts w:eastAsia="Yu Mincho" w:cs="Arial"/>
                <w:sz w:val="22"/>
              </w:rPr>
              <w:t>3</w:t>
            </w:r>
            <w:r w:rsidRPr="008F73A0">
              <w:rPr>
                <w:rFonts w:eastAsia="Yu Mincho" w:cs="Arial"/>
                <w:sz w:val="22"/>
                <w:vertAlign w:val="superscript"/>
              </w:rPr>
              <w:t>rd</w:t>
            </w:r>
            <w:r w:rsidRPr="008F73A0">
              <w:rPr>
                <w:rFonts w:eastAsia="Yu Mincho" w:cs="Arial"/>
                <w:sz w:val="22"/>
              </w:rPr>
              <w:t xml:space="preserve"> Quartile</w:t>
            </w:r>
          </w:p>
        </w:tc>
        <w:tc>
          <w:tcPr>
            <w:tcW w:w="735" w:type="pct"/>
            <w:shd w:val="clear" w:color="auto" w:fill="auto"/>
            <w:vAlign w:val="center"/>
          </w:tcPr>
          <w:p w14:paraId="020B2C47"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0.881</w:t>
            </w:r>
          </w:p>
        </w:tc>
        <w:tc>
          <w:tcPr>
            <w:tcW w:w="1250" w:type="pct"/>
            <w:shd w:val="clear" w:color="auto" w:fill="auto"/>
            <w:vAlign w:val="center"/>
          </w:tcPr>
          <w:p w14:paraId="01AE5D8A"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0.983</w:t>
            </w:r>
          </w:p>
        </w:tc>
        <w:tc>
          <w:tcPr>
            <w:tcW w:w="1250" w:type="pct"/>
            <w:vAlign w:val="center"/>
          </w:tcPr>
          <w:p w14:paraId="19471E07"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0.781-1.236</w:t>
            </w:r>
          </w:p>
        </w:tc>
      </w:tr>
      <w:tr w:rsidR="00E631C1" w:rsidRPr="00CA4740" w14:paraId="3185A90A" w14:textId="77777777" w:rsidTr="001D60BD">
        <w:trPr>
          <w:trHeight w:val="255"/>
          <w:jc w:val="center"/>
        </w:trPr>
        <w:tc>
          <w:tcPr>
            <w:tcW w:w="1765" w:type="pct"/>
            <w:shd w:val="clear" w:color="auto" w:fill="auto"/>
            <w:vAlign w:val="center"/>
          </w:tcPr>
          <w:p w14:paraId="34CAFA0A" w14:textId="77777777" w:rsidR="00E631C1" w:rsidRPr="008F73A0" w:rsidRDefault="00E631C1" w:rsidP="001D60BD">
            <w:pPr>
              <w:spacing w:after="40" w:line="276" w:lineRule="auto"/>
              <w:ind w:right="-382"/>
              <w:rPr>
                <w:rFonts w:eastAsia="Yu Mincho" w:cs="Arial"/>
                <w:sz w:val="22"/>
              </w:rPr>
            </w:pPr>
            <w:r w:rsidRPr="008F73A0">
              <w:rPr>
                <w:rFonts w:eastAsia="Yu Mincho" w:cs="Arial"/>
                <w:sz w:val="22"/>
              </w:rPr>
              <w:t>Age per decade</w:t>
            </w:r>
          </w:p>
        </w:tc>
        <w:tc>
          <w:tcPr>
            <w:tcW w:w="735" w:type="pct"/>
            <w:shd w:val="clear" w:color="auto" w:fill="auto"/>
            <w:vAlign w:val="center"/>
          </w:tcPr>
          <w:p w14:paraId="69E7125E" w14:textId="77777777" w:rsidR="00E631C1" w:rsidRPr="00CA4740" w:rsidRDefault="00E631C1" w:rsidP="001D60BD">
            <w:pPr>
              <w:spacing w:after="40" w:line="276" w:lineRule="auto"/>
              <w:ind w:left="-112" w:right="-109"/>
              <w:jc w:val="center"/>
              <w:rPr>
                <w:rFonts w:eastAsia="Yu Mincho" w:cs="Arial"/>
                <w:bCs/>
                <w:color w:val="000000"/>
                <w:sz w:val="22"/>
              </w:rPr>
            </w:pPr>
            <w:r>
              <w:rPr>
                <w:rFonts w:eastAsia="Yu Mincho" w:cs="Arial"/>
                <w:bCs/>
                <w:color w:val="000000"/>
                <w:sz w:val="22"/>
              </w:rPr>
              <w:t>&lt;0.001</w:t>
            </w:r>
          </w:p>
        </w:tc>
        <w:tc>
          <w:tcPr>
            <w:tcW w:w="1250" w:type="pct"/>
            <w:shd w:val="clear" w:color="auto" w:fill="auto"/>
            <w:vAlign w:val="center"/>
          </w:tcPr>
          <w:p w14:paraId="60B89DF4"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2.090</w:t>
            </w:r>
          </w:p>
        </w:tc>
        <w:tc>
          <w:tcPr>
            <w:tcW w:w="1250" w:type="pct"/>
            <w:vAlign w:val="center"/>
          </w:tcPr>
          <w:p w14:paraId="25907282" w14:textId="77777777" w:rsidR="00E631C1" w:rsidRPr="00CA4740" w:rsidRDefault="00E631C1" w:rsidP="001D60BD">
            <w:pPr>
              <w:spacing w:after="40" w:line="276" w:lineRule="auto"/>
              <w:ind w:left="-113" w:right="-108"/>
              <w:jc w:val="center"/>
              <w:rPr>
                <w:rFonts w:eastAsia="Yu Mincho" w:cs="Arial"/>
                <w:bCs/>
                <w:color w:val="000000"/>
                <w:sz w:val="22"/>
              </w:rPr>
            </w:pPr>
            <w:r>
              <w:rPr>
                <w:rFonts w:eastAsia="Yu Mincho" w:cs="Arial"/>
                <w:bCs/>
                <w:color w:val="000000"/>
                <w:sz w:val="22"/>
              </w:rPr>
              <w:t>1.937-2.256</w:t>
            </w:r>
          </w:p>
        </w:tc>
      </w:tr>
    </w:tbl>
    <w:p w14:paraId="6FB2A6DE" w14:textId="77777777" w:rsidR="00E631C1" w:rsidRDefault="00E631C1" w:rsidP="00E631C1"/>
    <w:p w14:paraId="33B8825E" w14:textId="77777777" w:rsidR="00E631C1" w:rsidRDefault="00E631C1" w:rsidP="00E631C1">
      <w:pPr>
        <w:spacing w:line="360" w:lineRule="auto"/>
      </w:pPr>
      <w:r w:rsidRPr="00C40AF9">
        <w:rPr>
          <w:b/>
          <w:bCs/>
        </w:rPr>
        <w:t>Supplemental table 4</w:t>
      </w:r>
      <w:r>
        <w:t xml:space="preserve"> – Variables includes in the final multivariate analysis model of 4874 consecutive STEMI patients undergoing </w:t>
      </w:r>
      <w:proofErr w:type="spellStart"/>
      <w:r>
        <w:t>pPCI</w:t>
      </w:r>
      <w:proofErr w:type="spellEnd"/>
      <w:r>
        <w:t xml:space="preserve">. Variables included in the initial analysis were anterior myocardial infarction, creatinine, </w:t>
      </w:r>
      <w:proofErr w:type="spellStart"/>
      <w:r>
        <w:t>haemoglobin</w:t>
      </w:r>
      <w:proofErr w:type="spellEnd"/>
      <w:r>
        <w:t xml:space="preserve">, heart rate on presentation, current smoking, previous myocardial infarction, diabetes mellitus, lymphocyte quartile, </w:t>
      </w:r>
      <w:proofErr w:type="gramStart"/>
      <w:r>
        <w:t>age</w:t>
      </w:r>
      <w:proofErr w:type="gramEnd"/>
      <w:r>
        <w:t xml:space="preserve"> and gender. Gender was excluded from the final model as it was not significantly associated with survival. </w:t>
      </w:r>
    </w:p>
    <w:p w14:paraId="486E2365" w14:textId="77777777" w:rsidR="00E631C1" w:rsidRDefault="00E631C1" w:rsidP="00E631C1">
      <w:pPr>
        <w:spacing w:after="160" w:line="259" w:lineRule="auto"/>
      </w:pPr>
      <w:r>
        <w:br w:type="page"/>
      </w:r>
    </w:p>
    <w:tbl>
      <w:tblPr>
        <w:tblStyle w:val="TableGrid"/>
        <w:tblW w:w="0" w:type="auto"/>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2240"/>
        <w:gridCol w:w="2408"/>
        <w:gridCol w:w="1134"/>
      </w:tblGrid>
      <w:tr w:rsidR="00E631C1" w:rsidRPr="008F73A0" w14:paraId="35FDA076" w14:textId="77777777" w:rsidTr="001D60BD">
        <w:trPr>
          <w:trHeight w:val="557"/>
        </w:trPr>
        <w:tc>
          <w:tcPr>
            <w:tcW w:w="2870" w:type="dxa"/>
            <w:tcBorders>
              <w:top w:val="single" w:sz="4" w:space="0" w:color="auto"/>
              <w:bottom w:val="single" w:sz="4" w:space="0" w:color="auto"/>
            </w:tcBorders>
            <w:vAlign w:val="center"/>
          </w:tcPr>
          <w:p w14:paraId="4450ABF6" w14:textId="77777777" w:rsidR="00E631C1" w:rsidRPr="008F73A0" w:rsidRDefault="00E631C1" w:rsidP="001D60BD">
            <w:pPr>
              <w:jc w:val="center"/>
              <w:rPr>
                <w:sz w:val="22"/>
              </w:rPr>
            </w:pPr>
          </w:p>
        </w:tc>
        <w:tc>
          <w:tcPr>
            <w:tcW w:w="2240" w:type="dxa"/>
            <w:tcBorders>
              <w:top w:val="single" w:sz="4" w:space="0" w:color="auto"/>
              <w:bottom w:val="single" w:sz="4" w:space="0" w:color="auto"/>
            </w:tcBorders>
            <w:vAlign w:val="center"/>
          </w:tcPr>
          <w:p w14:paraId="65E1E723" w14:textId="77777777" w:rsidR="00E631C1" w:rsidRPr="008F73A0" w:rsidRDefault="00E631C1" w:rsidP="001D60BD">
            <w:pPr>
              <w:jc w:val="center"/>
              <w:rPr>
                <w:sz w:val="22"/>
              </w:rPr>
            </w:pPr>
            <w:r w:rsidRPr="008F73A0">
              <w:rPr>
                <w:sz w:val="22"/>
              </w:rPr>
              <w:t>CMV Positive (n=58)</w:t>
            </w:r>
          </w:p>
        </w:tc>
        <w:tc>
          <w:tcPr>
            <w:tcW w:w="2408" w:type="dxa"/>
            <w:tcBorders>
              <w:top w:val="single" w:sz="4" w:space="0" w:color="auto"/>
              <w:bottom w:val="single" w:sz="4" w:space="0" w:color="auto"/>
            </w:tcBorders>
            <w:vAlign w:val="center"/>
          </w:tcPr>
          <w:p w14:paraId="266D23B3" w14:textId="77777777" w:rsidR="00E631C1" w:rsidRPr="008F73A0" w:rsidRDefault="00E631C1" w:rsidP="001D60BD">
            <w:pPr>
              <w:jc w:val="center"/>
              <w:rPr>
                <w:sz w:val="22"/>
              </w:rPr>
            </w:pPr>
            <w:r w:rsidRPr="008F73A0">
              <w:rPr>
                <w:sz w:val="22"/>
              </w:rPr>
              <w:t>CMV Negative (n=43)</w:t>
            </w:r>
          </w:p>
        </w:tc>
        <w:tc>
          <w:tcPr>
            <w:tcW w:w="1134" w:type="dxa"/>
            <w:tcBorders>
              <w:top w:val="single" w:sz="4" w:space="0" w:color="auto"/>
              <w:bottom w:val="single" w:sz="4" w:space="0" w:color="auto"/>
            </w:tcBorders>
            <w:vAlign w:val="center"/>
          </w:tcPr>
          <w:p w14:paraId="43FF58C7" w14:textId="77777777" w:rsidR="00E631C1" w:rsidRPr="008F73A0" w:rsidRDefault="00E631C1" w:rsidP="001D60BD">
            <w:pPr>
              <w:jc w:val="center"/>
              <w:rPr>
                <w:sz w:val="22"/>
              </w:rPr>
            </w:pPr>
            <w:r w:rsidRPr="008F73A0">
              <w:rPr>
                <w:sz w:val="22"/>
              </w:rPr>
              <w:t>p value</w:t>
            </w:r>
          </w:p>
        </w:tc>
      </w:tr>
      <w:tr w:rsidR="00E631C1" w:rsidRPr="008F73A0" w14:paraId="733F1FB3" w14:textId="77777777" w:rsidTr="001D60BD">
        <w:trPr>
          <w:trHeight w:val="340"/>
        </w:trPr>
        <w:tc>
          <w:tcPr>
            <w:tcW w:w="2870" w:type="dxa"/>
            <w:tcBorders>
              <w:top w:val="single" w:sz="4" w:space="0" w:color="auto"/>
            </w:tcBorders>
            <w:vAlign w:val="center"/>
          </w:tcPr>
          <w:p w14:paraId="5E01A45C" w14:textId="77777777" w:rsidR="00E631C1" w:rsidRPr="008F73A0" w:rsidRDefault="00E631C1" w:rsidP="001D60BD">
            <w:pPr>
              <w:rPr>
                <w:sz w:val="22"/>
              </w:rPr>
            </w:pPr>
            <w:r w:rsidRPr="008F73A0">
              <w:rPr>
                <w:sz w:val="22"/>
              </w:rPr>
              <w:t>Age (years)</w:t>
            </w:r>
          </w:p>
        </w:tc>
        <w:tc>
          <w:tcPr>
            <w:tcW w:w="2240" w:type="dxa"/>
            <w:tcBorders>
              <w:top w:val="single" w:sz="4" w:space="0" w:color="auto"/>
            </w:tcBorders>
          </w:tcPr>
          <w:p w14:paraId="000B40EE" w14:textId="77777777" w:rsidR="00E631C1" w:rsidRPr="008F73A0" w:rsidRDefault="00E631C1" w:rsidP="001D60BD">
            <w:pPr>
              <w:jc w:val="center"/>
              <w:rPr>
                <w:rFonts w:cstheme="minorHAnsi"/>
                <w:sz w:val="22"/>
              </w:rPr>
            </w:pPr>
            <w:r w:rsidRPr="008F73A0">
              <w:rPr>
                <w:rFonts w:cstheme="minorHAnsi"/>
                <w:sz w:val="22"/>
              </w:rPr>
              <w:t>64.7 ± 1.3</w:t>
            </w:r>
          </w:p>
        </w:tc>
        <w:tc>
          <w:tcPr>
            <w:tcW w:w="2408" w:type="dxa"/>
            <w:tcBorders>
              <w:top w:val="single" w:sz="4" w:space="0" w:color="auto"/>
            </w:tcBorders>
          </w:tcPr>
          <w:p w14:paraId="4AC6A654" w14:textId="77777777" w:rsidR="00E631C1" w:rsidRPr="008F73A0" w:rsidRDefault="00E631C1" w:rsidP="001D60BD">
            <w:pPr>
              <w:jc w:val="center"/>
              <w:rPr>
                <w:sz w:val="22"/>
              </w:rPr>
            </w:pPr>
            <w:r w:rsidRPr="008F73A0">
              <w:rPr>
                <w:sz w:val="22"/>
              </w:rPr>
              <w:t xml:space="preserve">58.0 </w:t>
            </w:r>
            <w:r w:rsidRPr="008F73A0">
              <w:rPr>
                <w:rFonts w:cstheme="minorHAnsi"/>
                <w:sz w:val="22"/>
              </w:rPr>
              <w:t>± 1.6</w:t>
            </w:r>
          </w:p>
        </w:tc>
        <w:tc>
          <w:tcPr>
            <w:tcW w:w="1134" w:type="dxa"/>
            <w:tcBorders>
              <w:top w:val="single" w:sz="4" w:space="0" w:color="auto"/>
            </w:tcBorders>
          </w:tcPr>
          <w:p w14:paraId="41E7C360" w14:textId="77777777" w:rsidR="00E631C1" w:rsidRPr="008F73A0" w:rsidRDefault="00E631C1" w:rsidP="001D60BD">
            <w:pPr>
              <w:jc w:val="center"/>
              <w:rPr>
                <w:sz w:val="22"/>
              </w:rPr>
            </w:pPr>
            <w:r w:rsidRPr="008F73A0">
              <w:rPr>
                <w:sz w:val="22"/>
              </w:rPr>
              <w:t>0.0027</w:t>
            </w:r>
          </w:p>
        </w:tc>
      </w:tr>
      <w:tr w:rsidR="00E631C1" w:rsidRPr="008F73A0" w14:paraId="05200ADD" w14:textId="77777777" w:rsidTr="001D60BD">
        <w:trPr>
          <w:trHeight w:val="340"/>
        </w:trPr>
        <w:tc>
          <w:tcPr>
            <w:tcW w:w="2870" w:type="dxa"/>
            <w:vAlign w:val="center"/>
          </w:tcPr>
          <w:p w14:paraId="57B01076" w14:textId="77777777" w:rsidR="00E631C1" w:rsidRPr="008F73A0" w:rsidRDefault="00E631C1" w:rsidP="001D60BD">
            <w:pPr>
              <w:rPr>
                <w:sz w:val="22"/>
              </w:rPr>
            </w:pPr>
            <w:r w:rsidRPr="008F73A0">
              <w:rPr>
                <w:sz w:val="22"/>
              </w:rPr>
              <w:t>Male</w:t>
            </w:r>
          </w:p>
        </w:tc>
        <w:tc>
          <w:tcPr>
            <w:tcW w:w="2240" w:type="dxa"/>
          </w:tcPr>
          <w:p w14:paraId="18745137" w14:textId="77777777" w:rsidR="00E631C1" w:rsidRPr="008F73A0" w:rsidRDefault="00E631C1" w:rsidP="001D60BD">
            <w:pPr>
              <w:jc w:val="center"/>
              <w:rPr>
                <w:sz w:val="22"/>
              </w:rPr>
            </w:pPr>
            <w:r w:rsidRPr="008F73A0">
              <w:rPr>
                <w:sz w:val="22"/>
              </w:rPr>
              <w:t>45 (77.6)</w:t>
            </w:r>
          </w:p>
        </w:tc>
        <w:tc>
          <w:tcPr>
            <w:tcW w:w="2408" w:type="dxa"/>
          </w:tcPr>
          <w:p w14:paraId="415C765C" w14:textId="77777777" w:rsidR="00E631C1" w:rsidRPr="008F73A0" w:rsidRDefault="00E631C1" w:rsidP="001D60BD">
            <w:pPr>
              <w:jc w:val="center"/>
              <w:rPr>
                <w:sz w:val="22"/>
              </w:rPr>
            </w:pPr>
            <w:r w:rsidRPr="008F73A0">
              <w:rPr>
                <w:sz w:val="22"/>
              </w:rPr>
              <w:t>39 (90.7)</w:t>
            </w:r>
          </w:p>
        </w:tc>
        <w:tc>
          <w:tcPr>
            <w:tcW w:w="1134" w:type="dxa"/>
          </w:tcPr>
          <w:p w14:paraId="133576ED" w14:textId="77777777" w:rsidR="00E631C1" w:rsidRPr="008F73A0" w:rsidRDefault="00E631C1" w:rsidP="001D60BD">
            <w:pPr>
              <w:jc w:val="center"/>
              <w:rPr>
                <w:sz w:val="22"/>
              </w:rPr>
            </w:pPr>
            <w:r w:rsidRPr="008F73A0">
              <w:rPr>
                <w:sz w:val="22"/>
              </w:rPr>
              <w:t>0.11</w:t>
            </w:r>
          </w:p>
        </w:tc>
      </w:tr>
      <w:tr w:rsidR="00E631C1" w:rsidRPr="008F73A0" w14:paraId="37B28279" w14:textId="77777777" w:rsidTr="001D60BD">
        <w:trPr>
          <w:trHeight w:val="340"/>
        </w:trPr>
        <w:tc>
          <w:tcPr>
            <w:tcW w:w="2870" w:type="dxa"/>
            <w:vAlign w:val="center"/>
          </w:tcPr>
          <w:p w14:paraId="394D6C92" w14:textId="77777777" w:rsidR="00E631C1" w:rsidRPr="008F73A0" w:rsidRDefault="00E631C1" w:rsidP="001D60BD">
            <w:pPr>
              <w:rPr>
                <w:sz w:val="22"/>
              </w:rPr>
            </w:pPr>
            <w:r w:rsidRPr="008F73A0">
              <w:rPr>
                <w:sz w:val="22"/>
              </w:rPr>
              <w:t>BMI (kg/m</w:t>
            </w:r>
            <w:r w:rsidRPr="008F73A0">
              <w:rPr>
                <w:sz w:val="22"/>
                <w:vertAlign w:val="superscript"/>
              </w:rPr>
              <w:t>2</w:t>
            </w:r>
            <w:r w:rsidRPr="008F73A0">
              <w:rPr>
                <w:sz w:val="22"/>
              </w:rPr>
              <w:t>)</w:t>
            </w:r>
          </w:p>
        </w:tc>
        <w:tc>
          <w:tcPr>
            <w:tcW w:w="2240" w:type="dxa"/>
          </w:tcPr>
          <w:p w14:paraId="6A4ADDED" w14:textId="77777777" w:rsidR="00E631C1" w:rsidRPr="008F73A0" w:rsidRDefault="00E631C1" w:rsidP="001D60BD">
            <w:pPr>
              <w:jc w:val="center"/>
              <w:rPr>
                <w:sz w:val="22"/>
              </w:rPr>
            </w:pPr>
            <w:r w:rsidRPr="008F73A0">
              <w:rPr>
                <w:sz w:val="22"/>
              </w:rPr>
              <w:t xml:space="preserve">27.6 </w:t>
            </w:r>
            <w:r w:rsidRPr="008F73A0">
              <w:rPr>
                <w:rFonts w:cstheme="minorHAnsi"/>
                <w:sz w:val="22"/>
              </w:rPr>
              <w:t>± 0.6</w:t>
            </w:r>
          </w:p>
        </w:tc>
        <w:tc>
          <w:tcPr>
            <w:tcW w:w="2408" w:type="dxa"/>
          </w:tcPr>
          <w:p w14:paraId="5530B27A" w14:textId="77777777" w:rsidR="00E631C1" w:rsidRPr="008F73A0" w:rsidRDefault="00E631C1" w:rsidP="001D60BD">
            <w:pPr>
              <w:jc w:val="center"/>
              <w:rPr>
                <w:sz w:val="22"/>
              </w:rPr>
            </w:pPr>
            <w:r w:rsidRPr="008F73A0">
              <w:rPr>
                <w:sz w:val="22"/>
              </w:rPr>
              <w:t xml:space="preserve">27.0 </w:t>
            </w:r>
            <w:r w:rsidRPr="008F73A0">
              <w:rPr>
                <w:rFonts w:cstheme="minorHAnsi"/>
                <w:sz w:val="22"/>
              </w:rPr>
              <w:t>± 1.5</w:t>
            </w:r>
          </w:p>
        </w:tc>
        <w:tc>
          <w:tcPr>
            <w:tcW w:w="1134" w:type="dxa"/>
          </w:tcPr>
          <w:p w14:paraId="483BC2F1" w14:textId="77777777" w:rsidR="00E631C1" w:rsidRPr="008F73A0" w:rsidRDefault="00E631C1" w:rsidP="001D60BD">
            <w:pPr>
              <w:jc w:val="center"/>
              <w:rPr>
                <w:sz w:val="22"/>
              </w:rPr>
            </w:pPr>
            <w:r w:rsidRPr="008F73A0">
              <w:rPr>
                <w:sz w:val="22"/>
              </w:rPr>
              <w:t>0.87</w:t>
            </w:r>
          </w:p>
        </w:tc>
      </w:tr>
      <w:tr w:rsidR="00E631C1" w:rsidRPr="008F73A0" w14:paraId="69DFF540" w14:textId="77777777" w:rsidTr="001D60BD">
        <w:trPr>
          <w:trHeight w:val="340"/>
        </w:trPr>
        <w:tc>
          <w:tcPr>
            <w:tcW w:w="2870" w:type="dxa"/>
            <w:vAlign w:val="center"/>
          </w:tcPr>
          <w:p w14:paraId="56443D83" w14:textId="77777777" w:rsidR="00E631C1" w:rsidRPr="008F73A0" w:rsidRDefault="00E631C1" w:rsidP="001D60BD">
            <w:pPr>
              <w:rPr>
                <w:sz w:val="22"/>
              </w:rPr>
            </w:pPr>
            <w:r w:rsidRPr="008F73A0">
              <w:rPr>
                <w:sz w:val="22"/>
              </w:rPr>
              <w:t>Past CAD</w:t>
            </w:r>
          </w:p>
        </w:tc>
        <w:tc>
          <w:tcPr>
            <w:tcW w:w="2240" w:type="dxa"/>
          </w:tcPr>
          <w:p w14:paraId="12F8B777" w14:textId="77777777" w:rsidR="00E631C1" w:rsidRPr="008F73A0" w:rsidRDefault="00E631C1" w:rsidP="001D60BD">
            <w:pPr>
              <w:jc w:val="center"/>
              <w:rPr>
                <w:sz w:val="22"/>
              </w:rPr>
            </w:pPr>
            <w:r w:rsidRPr="008F73A0">
              <w:rPr>
                <w:sz w:val="22"/>
              </w:rPr>
              <w:t>2 (3.4)</w:t>
            </w:r>
          </w:p>
        </w:tc>
        <w:tc>
          <w:tcPr>
            <w:tcW w:w="2408" w:type="dxa"/>
          </w:tcPr>
          <w:p w14:paraId="6AA300C8" w14:textId="77777777" w:rsidR="00E631C1" w:rsidRPr="008F73A0" w:rsidRDefault="00E631C1" w:rsidP="001D60BD">
            <w:pPr>
              <w:jc w:val="center"/>
              <w:rPr>
                <w:sz w:val="22"/>
              </w:rPr>
            </w:pPr>
            <w:r w:rsidRPr="008F73A0">
              <w:rPr>
                <w:sz w:val="22"/>
              </w:rPr>
              <w:t>2 (4.7)</w:t>
            </w:r>
          </w:p>
        </w:tc>
        <w:tc>
          <w:tcPr>
            <w:tcW w:w="1134" w:type="dxa"/>
          </w:tcPr>
          <w:p w14:paraId="0A61ED79" w14:textId="77777777" w:rsidR="00E631C1" w:rsidRPr="008F73A0" w:rsidRDefault="00E631C1" w:rsidP="001D60BD">
            <w:pPr>
              <w:jc w:val="center"/>
              <w:rPr>
                <w:sz w:val="22"/>
              </w:rPr>
            </w:pPr>
            <w:r w:rsidRPr="008F73A0">
              <w:rPr>
                <w:sz w:val="22"/>
              </w:rPr>
              <w:t>&gt;0.99</w:t>
            </w:r>
          </w:p>
        </w:tc>
      </w:tr>
      <w:tr w:rsidR="00E631C1" w:rsidRPr="008F73A0" w14:paraId="4F90FE40" w14:textId="77777777" w:rsidTr="001D60BD">
        <w:trPr>
          <w:trHeight w:val="340"/>
        </w:trPr>
        <w:tc>
          <w:tcPr>
            <w:tcW w:w="2870" w:type="dxa"/>
            <w:vAlign w:val="center"/>
          </w:tcPr>
          <w:p w14:paraId="4FD07E3A" w14:textId="77777777" w:rsidR="00E631C1" w:rsidRPr="008F73A0" w:rsidRDefault="00E631C1" w:rsidP="001D60BD">
            <w:pPr>
              <w:rPr>
                <w:sz w:val="22"/>
              </w:rPr>
            </w:pPr>
            <w:r w:rsidRPr="008F73A0">
              <w:rPr>
                <w:sz w:val="22"/>
              </w:rPr>
              <w:t>Family history of CAD</w:t>
            </w:r>
          </w:p>
        </w:tc>
        <w:tc>
          <w:tcPr>
            <w:tcW w:w="2240" w:type="dxa"/>
          </w:tcPr>
          <w:p w14:paraId="0C875914" w14:textId="77777777" w:rsidR="00E631C1" w:rsidRPr="008F73A0" w:rsidRDefault="00E631C1" w:rsidP="001D60BD">
            <w:pPr>
              <w:jc w:val="center"/>
              <w:rPr>
                <w:sz w:val="22"/>
              </w:rPr>
            </w:pPr>
            <w:r w:rsidRPr="008F73A0">
              <w:rPr>
                <w:sz w:val="22"/>
              </w:rPr>
              <w:t>28 (48.3)</w:t>
            </w:r>
          </w:p>
        </w:tc>
        <w:tc>
          <w:tcPr>
            <w:tcW w:w="2408" w:type="dxa"/>
          </w:tcPr>
          <w:p w14:paraId="3F711E38" w14:textId="77777777" w:rsidR="00E631C1" w:rsidRPr="008F73A0" w:rsidRDefault="00E631C1" w:rsidP="001D60BD">
            <w:pPr>
              <w:jc w:val="center"/>
              <w:rPr>
                <w:sz w:val="22"/>
              </w:rPr>
            </w:pPr>
            <w:r w:rsidRPr="008F73A0">
              <w:rPr>
                <w:sz w:val="22"/>
              </w:rPr>
              <w:t>15 (34.9)</w:t>
            </w:r>
          </w:p>
        </w:tc>
        <w:tc>
          <w:tcPr>
            <w:tcW w:w="1134" w:type="dxa"/>
          </w:tcPr>
          <w:p w14:paraId="71A12EE5" w14:textId="77777777" w:rsidR="00E631C1" w:rsidRPr="008F73A0" w:rsidRDefault="00E631C1" w:rsidP="001D60BD">
            <w:pPr>
              <w:jc w:val="center"/>
              <w:rPr>
                <w:sz w:val="22"/>
              </w:rPr>
            </w:pPr>
            <w:r w:rsidRPr="008F73A0">
              <w:rPr>
                <w:sz w:val="22"/>
              </w:rPr>
              <w:t>0.22</w:t>
            </w:r>
          </w:p>
        </w:tc>
      </w:tr>
      <w:tr w:rsidR="00E631C1" w:rsidRPr="008F73A0" w14:paraId="3998EE4B" w14:textId="77777777" w:rsidTr="001D60BD">
        <w:trPr>
          <w:trHeight w:val="340"/>
        </w:trPr>
        <w:tc>
          <w:tcPr>
            <w:tcW w:w="2870" w:type="dxa"/>
            <w:vAlign w:val="center"/>
          </w:tcPr>
          <w:p w14:paraId="0876CF38" w14:textId="77777777" w:rsidR="00E631C1" w:rsidRPr="008F73A0" w:rsidRDefault="00E631C1" w:rsidP="001D60BD">
            <w:pPr>
              <w:rPr>
                <w:sz w:val="22"/>
              </w:rPr>
            </w:pPr>
            <w:r w:rsidRPr="008F73A0">
              <w:rPr>
                <w:sz w:val="22"/>
              </w:rPr>
              <w:t>Hypertension</w:t>
            </w:r>
          </w:p>
        </w:tc>
        <w:tc>
          <w:tcPr>
            <w:tcW w:w="2240" w:type="dxa"/>
          </w:tcPr>
          <w:p w14:paraId="50F85562" w14:textId="77777777" w:rsidR="00E631C1" w:rsidRPr="008F73A0" w:rsidRDefault="00E631C1" w:rsidP="001D60BD">
            <w:pPr>
              <w:jc w:val="center"/>
              <w:rPr>
                <w:sz w:val="22"/>
              </w:rPr>
            </w:pPr>
            <w:r w:rsidRPr="008F73A0">
              <w:rPr>
                <w:sz w:val="22"/>
              </w:rPr>
              <w:t>15 (25.9)</w:t>
            </w:r>
          </w:p>
        </w:tc>
        <w:tc>
          <w:tcPr>
            <w:tcW w:w="2408" w:type="dxa"/>
          </w:tcPr>
          <w:p w14:paraId="61F079B9" w14:textId="77777777" w:rsidR="00E631C1" w:rsidRPr="008F73A0" w:rsidRDefault="00E631C1" w:rsidP="001D60BD">
            <w:pPr>
              <w:jc w:val="center"/>
              <w:rPr>
                <w:sz w:val="22"/>
              </w:rPr>
            </w:pPr>
            <w:r w:rsidRPr="008F73A0">
              <w:rPr>
                <w:sz w:val="22"/>
              </w:rPr>
              <w:t>9 (20.9)</w:t>
            </w:r>
          </w:p>
        </w:tc>
        <w:tc>
          <w:tcPr>
            <w:tcW w:w="1134" w:type="dxa"/>
          </w:tcPr>
          <w:p w14:paraId="617AA857" w14:textId="77777777" w:rsidR="00E631C1" w:rsidRPr="008F73A0" w:rsidRDefault="00E631C1" w:rsidP="001D60BD">
            <w:pPr>
              <w:jc w:val="center"/>
              <w:rPr>
                <w:sz w:val="22"/>
              </w:rPr>
            </w:pPr>
            <w:r w:rsidRPr="008F73A0">
              <w:rPr>
                <w:sz w:val="22"/>
              </w:rPr>
              <w:t>0.64</w:t>
            </w:r>
          </w:p>
        </w:tc>
      </w:tr>
      <w:tr w:rsidR="00E631C1" w:rsidRPr="008F73A0" w14:paraId="357F93FD" w14:textId="77777777" w:rsidTr="001D60BD">
        <w:trPr>
          <w:trHeight w:val="340"/>
        </w:trPr>
        <w:tc>
          <w:tcPr>
            <w:tcW w:w="2870" w:type="dxa"/>
            <w:vAlign w:val="center"/>
          </w:tcPr>
          <w:p w14:paraId="3AFA812C" w14:textId="77777777" w:rsidR="00E631C1" w:rsidRPr="008F73A0" w:rsidRDefault="00E631C1" w:rsidP="001D60BD">
            <w:pPr>
              <w:rPr>
                <w:sz w:val="22"/>
              </w:rPr>
            </w:pPr>
            <w:proofErr w:type="spellStart"/>
            <w:r w:rsidRPr="008F73A0">
              <w:rPr>
                <w:sz w:val="22"/>
              </w:rPr>
              <w:t>Hypercholesterolaemia</w:t>
            </w:r>
            <w:proofErr w:type="spellEnd"/>
          </w:p>
        </w:tc>
        <w:tc>
          <w:tcPr>
            <w:tcW w:w="2240" w:type="dxa"/>
          </w:tcPr>
          <w:p w14:paraId="373A4B3A" w14:textId="77777777" w:rsidR="00E631C1" w:rsidRPr="008F73A0" w:rsidRDefault="00E631C1" w:rsidP="001D60BD">
            <w:pPr>
              <w:jc w:val="center"/>
              <w:rPr>
                <w:sz w:val="22"/>
              </w:rPr>
            </w:pPr>
            <w:r w:rsidRPr="008F73A0">
              <w:rPr>
                <w:sz w:val="22"/>
              </w:rPr>
              <w:t>12 (20.7)</w:t>
            </w:r>
          </w:p>
        </w:tc>
        <w:tc>
          <w:tcPr>
            <w:tcW w:w="2408" w:type="dxa"/>
          </w:tcPr>
          <w:p w14:paraId="5264CC88" w14:textId="77777777" w:rsidR="00E631C1" w:rsidRPr="008F73A0" w:rsidRDefault="00E631C1" w:rsidP="001D60BD">
            <w:pPr>
              <w:jc w:val="center"/>
              <w:rPr>
                <w:sz w:val="22"/>
              </w:rPr>
            </w:pPr>
            <w:r w:rsidRPr="008F73A0">
              <w:rPr>
                <w:sz w:val="22"/>
              </w:rPr>
              <w:t>10 (23.3)</w:t>
            </w:r>
          </w:p>
        </w:tc>
        <w:tc>
          <w:tcPr>
            <w:tcW w:w="1134" w:type="dxa"/>
          </w:tcPr>
          <w:p w14:paraId="00075CCB" w14:textId="77777777" w:rsidR="00E631C1" w:rsidRPr="008F73A0" w:rsidRDefault="00E631C1" w:rsidP="001D60BD">
            <w:pPr>
              <w:jc w:val="center"/>
              <w:rPr>
                <w:sz w:val="22"/>
              </w:rPr>
            </w:pPr>
            <w:r w:rsidRPr="008F73A0">
              <w:rPr>
                <w:sz w:val="22"/>
              </w:rPr>
              <w:t>0.81</w:t>
            </w:r>
          </w:p>
        </w:tc>
      </w:tr>
      <w:tr w:rsidR="00E631C1" w:rsidRPr="008F73A0" w14:paraId="17694DE2" w14:textId="77777777" w:rsidTr="001D60BD">
        <w:trPr>
          <w:trHeight w:val="340"/>
        </w:trPr>
        <w:tc>
          <w:tcPr>
            <w:tcW w:w="2870" w:type="dxa"/>
            <w:vAlign w:val="center"/>
          </w:tcPr>
          <w:p w14:paraId="7A5D2C3F" w14:textId="77777777" w:rsidR="00E631C1" w:rsidRPr="008F73A0" w:rsidRDefault="00E631C1" w:rsidP="001D60BD">
            <w:pPr>
              <w:rPr>
                <w:sz w:val="22"/>
              </w:rPr>
            </w:pPr>
            <w:r w:rsidRPr="008F73A0">
              <w:rPr>
                <w:sz w:val="22"/>
              </w:rPr>
              <w:t>Diabetes mellitus</w:t>
            </w:r>
          </w:p>
        </w:tc>
        <w:tc>
          <w:tcPr>
            <w:tcW w:w="2240" w:type="dxa"/>
          </w:tcPr>
          <w:p w14:paraId="63776478" w14:textId="77777777" w:rsidR="00E631C1" w:rsidRPr="008F73A0" w:rsidRDefault="00E631C1" w:rsidP="001D60BD">
            <w:pPr>
              <w:jc w:val="center"/>
              <w:rPr>
                <w:sz w:val="22"/>
              </w:rPr>
            </w:pPr>
            <w:r w:rsidRPr="008F73A0">
              <w:rPr>
                <w:sz w:val="22"/>
              </w:rPr>
              <w:t>5 (8.6)</w:t>
            </w:r>
          </w:p>
        </w:tc>
        <w:tc>
          <w:tcPr>
            <w:tcW w:w="2408" w:type="dxa"/>
          </w:tcPr>
          <w:p w14:paraId="76564BE6" w14:textId="77777777" w:rsidR="00E631C1" w:rsidRPr="008F73A0" w:rsidRDefault="00E631C1" w:rsidP="001D60BD">
            <w:pPr>
              <w:jc w:val="center"/>
              <w:rPr>
                <w:sz w:val="22"/>
              </w:rPr>
            </w:pPr>
            <w:r w:rsidRPr="008F73A0">
              <w:rPr>
                <w:sz w:val="22"/>
              </w:rPr>
              <w:t>3 (7.0)</w:t>
            </w:r>
          </w:p>
        </w:tc>
        <w:tc>
          <w:tcPr>
            <w:tcW w:w="1134" w:type="dxa"/>
          </w:tcPr>
          <w:p w14:paraId="67AA9D81" w14:textId="77777777" w:rsidR="00E631C1" w:rsidRPr="008F73A0" w:rsidRDefault="00E631C1" w:rsidP="001D60BD">
            <w:pPr>
              <w:jc w:val="center"/>
              <w:rPr>
                <w:sz w:val="22"/>
              </w:rPr>
            </w:pPr>
            <w:r w:rsidRPr="008F73A0">
              <w:rPr>
                <w:sz w:val="22"/>
              </w:rPr>
              <w:t>&gt;0.99</w:t>
            </w:r>
          </w:p>
        </w:tc>
      </w:tr>
      <w:tr w:rsidR="00E631C1" w:rsidRPr="008F73A0" w14:paraId="154212F4" w14:textId="77777777" w:rsidTr="001D60BD">
        <w:trPr>
          <w:trHeight w:val="340"/>
        </w:trPr>
        <w:tc>
          <w:tcPr>
            <w:tcW w:w="2870" w:type="dxa"/>
            <w:vAlign w:val="center"/>
          </w:tcPr>
          <w:p w14:paraId="3DDD9FC8" w14:textId="77777777" w:rsidR="00E631C1" w:rsidRPr="008F73A0" w:rsidRDefault="00E631C1" w:rsidP="001D60BD">
            <w:pPr>
              <w:rPr>
                <w:sz w:val="22"/>
              </w:rPr>
            </w:pPr>
            <w:r w:rsidRPr="008F73A0">
              <w:rPr>
                <w:sz w:val="22"/>
              </w:rPr>
              <w:t>Current smoker</w:t>
            </w:r>
          </w:p>
        </w:tc>
        <w:tc>
          <w:tcPr>
            <w:tcW w:w="2240" w:type="dxa"/>
          </w:tcPr>
          <w:p w14:paraId="7A479CD6" w14:textId="77777777" w:rsidR="00E631C1" w:rsidRPr="008F73A0" w:rsidRDefault="00E631C1" w:rsidP="001D60BD">
            <w:pPr>
              <w:jc w:val="center"/>
              <w:rPr>
                <w:sz w:val="22"/>
              </w:rPr>
            </w:pPr>
            <w:r w:rsidRPr="008F73A0">
              <w:rPr>
                <w:sz w:val="22"/>
              </w:rPr>
              <w:t>18 (31.0)</w:t>
            </w:r>
          </w:p>
        </w:tc>
        <w:tc>
          <w:tcPr>
            <w:tcW w:w="2408" w:type="dxa"/>
          </w:tcPr>
          <w:p w14:paraId="2858AE23" w14:textId="77777777" w:rsidR="00E631C1" w:rsidRPr="008F73A0" w:rsidRDefault="00E631C1" w:rsidP="001D60BD">
            <w:pPr>
              <w:jc w:val="center"/>
              <w:rPr>
                <w:sz w:val="22"/>
              </w:rPr>
            </w:pPr>
            <w:r w:rsidRPr="008F73A0">
              <w:rPr>
                <w:sz w:val="22"/>
              </w:rPr>
              <w:t>20 (46.5)</w:t>
            </w:r>
          </w:p>
        </w:tc>
        <w:tc>
          <w:tcPr>
            <w:tcW w:w="1134" w:type="dxa"/>
          </w:tcPr>
          <w:p w14:paraId="6D1D39DF" w14:textId="77777777" w:rsidR="00E631C1" w:rsidRPr="008F73A0" w:rsidRDefault="00E631C1" w:rsidP="001D60BD">
            <w:pPr>
              <w:jc w:val="center"/>
              <w:rPr>
                <w:sz w:val="22"/>
              </w:rPr>
            </w:pPr>
            <w:r w:rsidRPr="008F73A0">
              <w:rPr>
                <w:sz w:val="22"/>
              </w:rPr>
              <w:t>0.15</w:t>
            </w:r>
          </w:p>
        </w:tc>
      </w:tr>
      <w:tr w:rsidR="00E631C1" w:rsidRPr="008F73A0" w14:paraId="762B9838" w14:textId="77777777" w:rsidTr="001D60BD">
        <w:trPr>
          <w:trHeight w:val="340"/>
        </w:trPr>
        <w:tc>
          <w:tcPr>
            <w:tcW w:w="2870" w:type="dxa"/>
            <w:vAlign w:val="center"/>
          </w:tcPr>
          <w:p w14:paraId="22DDE6B2" w14:textId="77777777" w:rsidR="00E631C1" w:rsidRPr="008F73A0" w:rsidRDefault="00E631C1" w:rsidP="001D60BD">
            <w:pPr>
              <w:rPr>
                <w:sz w:val="22"/>
              </w:rPr>
            </w:pPr>
            <w:r w:rsidRPr="008F73A0">
              <w:rPr>
                <w:sz w:val="22"/>
              </w:rPr>
              <w:t>Anterior MI</w:t>
            </w:r>
          </w:p>
        </w:tc>
        <w:tc>
          <w:tcPr>
            <w:tcW w:w="2240" w:type="dxa"/>
          </w:tcPr>
          <w:p w14:paraId="35E7FC27" w14:textId="77777777" w:rsidR="00E631C1" w:rsidRPr="008F73A0" w:rsidRDefault="00E631C1" w:rsidP="001D60BD">
            <w:pPr>
              <w:jc w:val="center"/>
              <w:rPr>
                <w:sz w:val="22"/>
              </w:rPr>
            </w:pPr>
            <w:r w:rsidRPr="008F73A0">
              <w:rPr>
                <w:sz w:val="22"/>
              </w:rPr>
              <w:t>21 (36.2)</w:t>
            </w:r>
          </w:p>
        </w:tc>
        <w:tc>
          <w:tcPr>
            <w:tcW w:w="2408" w:type="dxa"/>
          </w:tcPr>
          <w:p w14:paraId="1FC13491" w14:textId="77777777" w:rsidR="00E631C1" w:rsidRPr="008F73A0" w:rsidRDefault="00E631C1" w:rsidP="001D60BD">
            <w:pPr>
              <w:jc w:val="center"/>
              <w:rPr>
                <w:sz w:val="22"/>
              </w:rPr>
            </w:pPr>
            <w:r w:rsidRPr="008F73A0">
              <w:rPr>
                <w:sz w:val="22"/>
              </w:rPr>
              <w:t>20 (46.5)</w:t>
            </w:r>
          </w:p>
        </w:tc>
        <w:tc>
          <w:tcPr>
            <w:tcW w:w="1134" w:type="dxa"/>
          </w:tcPr>
          <w:p w14:paraId="520A74B1" w14:textId="77777777" w:rsidR="00E631C1" w:rsidRPr="008F73A0" w:rsidRDefault="00E631C1" w:rsidP="001D60BD">
            <w:pPr>
              <w:jc w:val="center"/>
              <w:rPr>
                <w:sz w:val="22"/>
              </w:rPr>
            </w:pPr>
            <w:r w:rsidRPr="008F73A0">
              <w:rPr>
                <w:sz w:val="22"/>
              </w:rPr>
              <w:t>0.31</w:t>
            </w:r>
          </w:p>
        </w:tc>
      </w:tr>
      <w:tr w:rsidR="00E631C1" w:rsidRPr="008F73A0" w14:paraId="008911C1" w14:textId="77777777" w:rsidTr="001D60BD">
        <w:trPr>
          <w:trHeight w:val="340"/>
        </w:trPr>
        <w:tc>
          <w:tcPr>
            <w:tcW w:w="2870" w:type="dxa"/>
            <w:vAlign w:val="center"/>
          </w:tcPr>
          <w:p w14:paraId="017B8818" w14:textId="77777777" w:rsidR="00E631C1" w:rsidRPr="008F73A0" w:rsidRDefault="00E631C1" w:rsidP="001D60BD">
            <w:pPr>
              <w:rPr>
                <w:sz w:val="22"/>
              </w:rPr>
            </w:pPr>
            <w:r w:rsidRPr="008F73A0">
              <w:rPr>
                <w:sz w:val="22"/>
              </w:rPr>
              <w:t>Peak troponin (ng/L)</w:t>
            </w:r>
          </w:p>
        </w:tc>
        <w:tc>
          <w:tcPr>
            <w:tcW w:w="2240" w:type="dxa"/>
          </w:tcPr>
          <w:p w14:paraId="7B20BBFC" w14:textId="77777777" w:rsidR="00E631C1" w:rsidRPr="008F73A0" w:rsidRDefault="00E631C1" w:rsidP="001D60BD">
            <w:pPr>
              <w:jc w:val="center"/>
              <w:rPr>
                <w:sz w:val="22"/>
              </w:rPr>
            </w:pPr>
            <w:r w:rsidRPr="008F73A0">
              <w:rPr>
                <w:sz w:val="22"/>
              </w:rPr>
              <w:t xml:space="preserve">4481 </w:t>
            </w:r>
            <w:r w:rsidRPr="008F73A0">
              <w:rPr>
                <w:rFonts w:cstheme="minorHAnsi"/>
                <w:sz w:val="22"/>
              </w:rPr>
              <w:t>± 400</w:t>
            </w:r>
          </w:p>
        </w:tc>
        <w:tc>
          <w:tcPr>
            <w:tcW w:w="2408" w:type="dxa"/>
          </w:tcPr>
          <w:p w14:paraId="31D8A663" w14:textId="77777777" w:rsidR="00E631C1" w:rsidRPr="008F73A0" w:rsidRDefault="00E631C1" w:rsidP="001D60BD">
            <w:pPr>
              <w:jc w:val="center"/>
              <w:rPr>
                <w:sz w:val="22"/>
              </w:rPr>
            </w:pPr>
            <w:r w:rsidRPr="008F73A0">
              <w:rPr>
                <w:sz w:val="22"/>
              </w:rPr>
              <w:t xml:space="preserve">4807 </w:t>
            </w:r>
            <w:r w:rsidRPr="008F73A0">
              <w:rPr>
                <w:rFonts w:cstheme="minorHAnsi"/>
                <w:sz w:val="22"/>
              </w:rPr>
              <w:t>± 536</w:t>
            </w:r>
          </w:p>
        </w:tc>
        <w:tc>
          <w:tcPr>
            <w:tcW w:w="1134" w:type="dxa"/>
          </w:tcPr>
          <w:p w14:paraId="5F74024C" w14:textId="77777777" w:rsidR="00E631C1" w:rsidRPr="008F73A0" w:rsidRDefault="00E631C1" w:rsidP="001D60BD">
            <w:pPr>
              <w:jc w:val="center"/>
              <w:rPr>
                <w:sz w:val="22"/>
              </w:rPr>
            </w:pPr>
            <w:r w:rsidRPr="008F73A0">
              <w:rPr>
                <w:sz w:val="22"/>
              </w:rPr>
              <w:t>0.77</w:t>
            </w:r>
          </w:p>
        </w:tc>
      </w:tr>
      <w:tr w:rsidR="00E631C1" w:rsidRPr="008F73A0" w14:paraId="387E08A7" w14:textId="77777777" w:rsidTr="001D60BD">
        <w:trPr>
          <w:trHeight w:val="340"/>
        </w:trPr>
        <w:tc>
          <w:tcPr>
            <w:tcW w:w="2870" w:type="dxa"/>
            <w:vAlign w:val="center"/>
          </w:tcPr>
          <w:p w14:paraId="257ABB0F" w14:textId="77777777" w:rsidR="00E631C1" w:rsidRPr="008F73A0" w:rsidRDefault="00E631C1" w:rsidP="001D60BD">
            <w:pPr>
              <w:rPr>
                <w:b/>
                <w:bCs/>
                <w:sz w:val="22"/>
              </w:rPr>
            </w:pPr>
            <w:r w:rsidRPr="008F73A0">
              <w:rPr>
                <w:b/>
                <w:bCs/>
                <w:sz w:val="22"/>
              </w:rPr>
              <w:t>Pre-admission medication</w:t>
            </w:r>
          </w:p>
        </w:tc>
        <w:tc>
          <w:tcPr>
            <w:tcW w:w="2240" w:type="dxa"/>
          </w:tcPr>
          <w:p w14:paraId="7066ECCA" w14:textId="77777777" w:rsidR="00E631C1" w:rsidRPr="008F73A0" w:rsidRDefault="00E631C1" w:rsidP="001D60BD">
            <w:pPr>
              <w:jc w:val="center"/>
              <w:rPr>
                <w:sz w:val="22"/>
              </w:rPr>
            </w:pPr>
          </w:p>
        </w:tc>
        <w:tc>
          <w:tcPr>
            <w:tcW w:w="2408" w:type="dxa"/>
          </w:tcPr>
          <w:p w14:paraId="3796EB85" w14:textId="77777777" w:rsidR="00E631C1" w:rsidRPr="008F73A0" w:rsidRDefault="00E631C1" w:rsidP="001D60BD">
            <w:pPr>
              <w:jc w:val="center"/>
              <w:rPr>
                <w:sz w:val="22"/>
              </w:rPr>
            </w:pPr>
          </w:p>
        </w:tc>
        <w:tc>
          <w:tcPr>
            <w:tcW w:w="1134" w:type="dxa"/>
          </w:tcPr>
          <w:p w14:paraId="33D61F5D" w14:textId="77777777" w:rsidR="00E631C1" w:rsidRPr="008F73A0" w:rsidRDefault="00E631C1" w:rsidP="001D60BD">
            <w:pPr>
              <w:jc w:val="center"/>
              <w:rPr>
                <w:sz w:val="22"/>
              </w:rPr>
            </w:pPr>
          </w:p>
        </w:tc>
      </w:tr>
      <w:tr w:rsidR="00E631C1" w:rsidRPr="008F73A0" w14:paraId="72EA2AF5" w14:textId="77777777" w:rsidTr="001D60BD">
        <w:trPr>
          <w:trHeight w:val="340"/>
        </w:trPr>
        <w:tc>
          <w:tcPr>
            <w:tcW w:w="2870" w:type="dxa"/>
            <w:vAlign w:val="center"/>
          </w:tcPr>
          <w:p w14:paraId="561ECEA6" w14:textId="77777777" w:rsidR="00E631C1" w:rsidRPr="008F73A0" w:rsidRDefault="00E631C1" w:rsidP="001D60BD">
            <w:pPr>
              <w:rPr>
                <w:sz w:val="22"/>
              </w:rPr>
            </w:pPr>
            <w:r w:rsidRPr="008F73A0">
              <w:rPr>
                <w:sz w:val="22"/>
              </w:rPr>
              <w:t>Aspirin</w:t>
            </w:r>
          </w:p>
        </w:tc>
        <w:tc>
          <w:tcPr>
            <w:tcW w:w="2240" w:type="dxa"/>
          </w:tcPr>
          <w:p w14:paraId="76EAAA4A" w14:textId="77777777" w:rsidR="00E631C1" w:rsidRPr="008F73A0" w:rsidRDefault="00E631C1" w:rsidP="001D60BD">
            <w:pPr>
              <w:jc w:val="center"/>
              <w:rPr>
                <w:sz w:val="22"/>
              </w:rPr>
            </w:pPr>
            <w:r w:rsidRPr="008F73A0">
              <w:rPr>
                <w:sz w:val="22"/>
              </w:rPr>
              <w:t>5 (8.6)</w:t>
            </w:r>
          </w:p>
        </w:tc>
        <w:tc>
          <w:tcPr>
            <w:tcW w:w="2408" w:type="dxa"/>
          </w:tcPr>
          <w:p w14:paraId="2393DFFB" w14:textId="77777777" w:rsidR="00E631C1" w:rsidRPr="008F73A0" w:rsidRDefault="00E631C1" w:rsidP="001D60BD">
            <w:pPr>
              <w:jc w:val="center"/>
              <w:rPr>
                <w:sz w:val="22"/>
              </w:rPr>
            </w:pPr>
            <w:r w:rsidRPr="008F73A0">
              <w:rPr>
                <w:sz w:val="22"/>
              </w:rPr>
              <w:t>3 (7.0)</w:t>
            </w:r>
          </w:p>
        </w:tc>
        <w:tc>
          <w:tcPr>
            <w:tcW w:w="1134" w:type="dxa"/>
          </w:tcPr>
          <w:p w14:paraId="7B0466D6" w14:textId="77777777" w:rsidR="00E631C1" w:rsidRPr="008F73A0" w:rsidRDefault="00E631C1" w:rsidP="001D60BD">
            <w:pPr>
              <w:jc w:val="center"/>
              <w:rPr>
                <w:sz w:val="22"/>
              </w:rPr>
            </w:pPr>
            <w:r w:rsidRPr="008F73A0">
              <w:rPr>
                <w:sz w:val="22"/>
              </w:rPr>
              <w:t>&gt;0.99</w:t>
            </w:r>
          </w:p>
        </w:tc>
      </w:tr>
      <w:tr w:rsidR="00E631C1" w:rsidRPr="008F73A0" w14:paraId="7B53AA4E" w14:textId="77777777" w:rsidTr="001D60BD">
        <w:trPr>
          <w:trHeight w:val="340"/>
        </w:trPr>
        <w:tc>
          <w:tcPr>
            <w:tcW w:w="2870" w:type="dxa"/>
            <w:vAlign w:val="center"/>
          </w:tcPr>
          <w:p w14:paraId="1C7EE5BA" w14:textId="77777777" w:rsidR="00E631C1" w:rsidRPr="008F73A0" w:rsidRDefault="00E631C1" w:rsidP="001D60BD">
            <w:pPr>
              <w:rPr>
                <w:sz w:val="22"/>
              </w:rPr>
            </w:pPr>
            <w:r w:rsidRPr="008F73A0">
              <w:rPr>
                <w:rFonts w:cstheme="minorHAnsi"/>
                <w:sz w:val="22"/>
              </w:rPr>
              <w:t>Β</w:t>
            </w:r>
            <w:r w:rsidRPr="008F73A0">
              <w:rPr>
                <w:sz w:val="22"/>
              </w:rPr>
              <w:t>-blocker</w:t>
            </w:r>
          </w:p>
        </w:tc>
        <w:tc>
          <w:tcPr>
            <w:tcW w:w="2240" w:type="dxa"/>
          </w:tcPr>
          <w:p w14:paraId="4B3FD9A0" w14:textId="77777777" w:rsidR="00E631C1" w:rsidRPr="008F73A0" w:rsidRDefault="00E631C1" w:rsidP="001D60BD">
            <w:pPr>
              <w:jc w:val="center"/>
              <w:rPr>
                <w:sz w:val="22"/>
              </w:rPr>
            </w:pPr>
            <w:r w:rsidRPr="008F73A0">
              <w:rPr>
                <w:sz w:val="22"/>
              </w:rPr>
              <w:t>1 (1.7)</w:t>
            </w:r>
          </w:p>
        </w:tc>
        <w:tc>
          <w:tcPr>
            <w:tcW w:w="2408" w:type="dxa"/>
          </w:tcPr>
          <w:p w14:paraId="6B8CACC8" w14:textId="77777777" w:rsidR="00E631C1" w:rsidRPr="008F73A0" w:rsidRDefault="00E631C1" w:rsidP="001D60BD">
            <w:pPr>
              <w:jc w:val="center"/>
              <w:rPr>
                <w:sz w:val="22"/>
              </w:rPr>
            </w:pPr>
            <w:r w:rsidRPr="008F73A0">
              <w:rPr>
                <w:sz w:val="22"/>
              </w:rPr>
              <w:t>2 (4.7)</w:t>
            </w:r>
          </w:p>
        </w:tc>
        <w:tc>
          <w:tcPr>
            <w:tcW w:w="1134" w:type="dxa"/>
          </w:tcPr>
          <w:p w14:paraId="0ECD76CF" w14:textId="77777777" w:rsidR="00E631C1" w:rsidRPr="008F73A0" w:rsidRDefault="00E631C1" w:rsidP="001D60BD">
            <w:pPr>
              <w:jc w:val="center"/>
              <w:rPr>
                <w:sz w:val="22"/>
              </w:rPr>
            </w:pPr>
            <w:r w:rsidRPr="008F73A0">
              <w:rPr>
                <w:sz w:val="22"/>
              </w:rPr>
              <w:t>0.57</w:t>
            </w:r>
          </w:p>
        </w:tc>
      </w:tr>
      <w:tr w:rsidR="00E631C1" w:rsidRPr="008F73A0" w14:paraId="5BA3F8A7" w14:textId="77777777" w:rsidTr="001D60BD">
        <w:trPr>
          <w:trHeight w:val="340"/>
        </w:trPr>
        <w:tc>
          <w:tcPr>
            <w:tcW w:w="2870" w:type="dxa"/>
            <w:vAlign w:val="center"/>
          </w:tcPr>
          <w:p w14:paraId="53B95AA3" w14:textId="77777777" w:rsidR="00E631C1" w:rsidRPr="008F73A0" w:rsidRDefault="00E631C1" w:rsidP="001D60BD">
            <w:pPr>
              <w:rPr>
                <w:sz w:val="22"/>
              </w:rPr>
            </w:pPr>
            <w:r w:rsidRPr="008F73A0">
              <w:rPr>
                <w:sz w:val="22"/>
              </w:rPr>
              <w:t>ACE-inhibitor/ARB</w:t>
            </w:r>
          </w:p>
        </w:tc>
        <w:tc>
          <w:tcPr>
            <w:tcW w:w="2240" w:type="dxa"/>
          </w:tcPr>
          <w:p w14:paraId="08D6F310" w14:textId="77777777" w:rsidR="00E631C1" w:rsidRPr="008F73A0" w:rsidRDefault="00E631C1" w:rsidP="001D60BD">
            <w:pPr>
              <w:jc w:val="center"/>
              <w:rPr>
                <w:sz w:val="22"/>
              </w:rPr>
            </w:pPr>
            <w:r w:rsidRPr="008F73A0">
              <w:rPr>
                <w:sz w:val="22"/>
              </w:rPr>
              <w:t>7 (12.1)</w:t>
            </w:r>
          </w:p>
        </w:tc>
        <w:tc>
          <w:tcPr>
            <w:tcW w:w="2408" w:type="dxa"/>
          </w:tcPr>
          <w:p w14:paraId="39376A1B" w14:textId="77777777" w:rsidR="00E631C1" w:rsidRPr="008F73A0" w:rsidRDefault="00E631C1" w:rsidP="001D60BD">
            <w:pPr>
              <w:jc w:val="center"/>
              <w:rPr>
                <w:sz w:val="22"/>
              </w:rPr>
            </w:pPr>
            <w:r w:rsidRPr="008F73A0">
              <w:rPr>
                <w:sz w:val="22"/>
              </w:rPr>
              <w:t>4 (9.3)</w:t>
            </w:r>
          </w:p>
        </w:tc>
        <w:tc>
          <w:tcPr>
            <w:tcW w:w="1134" w:type="dxa"/>
          </w:tcPr>
          <w:p w14:paraId="1DEE579E" w14:textId="77777777" w:rsidR="00E631C1" w:rsidRPr="008F73A0" w:rsidRDefault="00E631C1" w:rsidP="001D60BD">
            <w:pPr>
              <w:jc w:val="center"/>
              <w:rPr>
                <w:sz w:val="22"/>
              </w:rPr>
            </w:pPr>
            <w:r w:rsidRPr="008F73A0">
              <w:rPr>
                <w:sz w:val="22"/>
              </w:rPr>
              <w:t>0.75</w:t>
            </w:r>
          </w:p>
        </w:tc>
      </w:tr>
      <w:tr w:rsidR="00E631C1" w:rsidRPr="008F73A0" w14:paraId="0A376668" w14:textId="77777777" w:rsidTr="001D60BD">
        <w:trPr>
          <w:trHeight w:val="340"/>
        </w:trPr>
        <w:tc>
          <w:tcPr>
            <w:tcW w:w="2870" w:type="dxa"/>
            <w:vAlign w:val="center"/>
          </w:tcPr>
          <w:p w14:paraId="3C86F79C" w14:textId="77777777" w:rsidR="00E631C1" w:rsidRPr="008F73A0" w:rsidRDefault="00E631C1" w:rsidP="001D60BD">
            <w:pPr>
              <w:rPr>
                <w:sz w:val="22"/>
              </w:rPr>
            </w:pPr>
            <w:r w:rsidRPr="008F73A0">
              <w:rPr>
                <w:sz w:val="22"/>
              </w:rPr>
              <w:t>Statin</w:t>
            </w:r>
          </w:p>
        </w:tc>
        <w:tc>
          <w:tcPr>
            <w:tcW w:w="2240" w:type="dxa"/>
          </w:tcPr>
          <w:p w14:paraId="20D5E674" w14:textId="77777777" w:rsidR="00E631C1" w:rsidRPr="008F73A0" w:rsidRDefault="00E631C1" w:rsidP="001D60BD">
            <w:pPr>
              <w:jc w:val="center"/>
              <w:rPr>
                <w:sz w:val="22"/>
              </w:rPr>
            </w:pPr>
            <w:r w:rsidRPr="008F73A0">
              <w:rPr>
                <w:sz w:val="22"/>
              </w:rPr>
              <w:t>13 (22.4)</w:t>
            </w:r>
          </w:p>
        </w:tc>
        <w:tc>
          <w:tcPr>
            <w:tcW w:w="2408" w:type="dxa"/>
          </w:tcPr>
          <w:p w14:paraId="48F6AE42" w14:textId="77777777" w:rsidR="00E631C1" w:rsidRPr="008F73A0" w:rsidRDefault="00E631C1" w:rsidP="001D60BD">
            <w:pPr>
              <w:jc w:val="center"/>
              <w:rPr>
                <w:sz w:val="22"/>
              </w:rPr>
            </w:pPr>
            <w:r w:rsidRPr="008F73A0">
              <w:rPr>
                <w:sz w:val="22"/>
              </w:rPr>
              <w:t>6 (14.0)</w:t>
            </w:r>
          </w:p>
        </w:tc>
        <w:tc>
          <w:tcPr>
            <w:tcW w:w="1134" w:type="dxa"/>
          </w:tcPr>
          <w:p w14:paraId="3A87E3B5" w14:textId="77777777" w:rsidR="00E631C1" w:rsidRPr="008F73A0" w:rsidRDefault="00E631C1" w:rsidP="001D60BD">
            <w:pPr>
              <w:jc w:val="center"/>
              <w:rPr>
                <w:sz w:val="22"/>
              </w:rPr>
            </w:pPr>
            <w:r w:rsidRPr="008F73A0">
              <w:rPr>
                <w:sz w:val="22"/>
              </w:rPr>
              <w:t>0.32</w:t>
            </w:r>
          </w:p>
        </w:tc>
      </w:tr>
      <w:tr w:rsidR="00E631C1" w:rsidRPr="008F73A0" w14:paraId="325B4673" w14:textId="77777777" w:rsidTr="001D60BD">
        <w:trPr>
          <w:trHeight w:val="340"/>
        </w:trPr>
        <w:tc>
          <w:tcPr>
            <w:tcW w:w="2870" w:type="dxa"/>
            <w:vAlign w:val="center"/>
          </w:tcPr>
          <w:p w14:paraId="0A605A7C" w14:textId="77777777" w:rsidR="00E631C1" w:rsidRPr="008F73A0" w:rsidRDefault="00E631C1" w:rsidP="001D60BD">
            <w:pPr>
              <w:rPr>
                <w:sz w:val="22"/>
              </w:rPr>
            </w:pPr>
            <w:r w:rsidRPr="008F73A0">
              <w:rPr>
                <w:sz w:val="22"/>
              </w:rPr>
              <w:t>Calcium channel blocker</w:t>
            </w:r>
          </w:p>
        </w:tc>
        <w:tc>
          <w:tcPr>
            <w:tcW w:w="2240" w:type="dxa"/>
          </w:tcPr>
          <w:p w14:paraId="2D7BEB17" w14:textId="77777777" w:rsidR="00E631C1" w:rsidRPr="008F73A0" w:rsidRDefault="00E631C1" w:rsidP="001D60BD">
            <w:pPr>
              <w:jc w:val="center"/>
              <w:rPr>
                <w:sz w:val="22"/>
              </w:rPr>
            </w:pPr>
            <w:r w:rsidRPr="008F73A0">
              <w:rPr>
                <w:sz w:val="22"/>
              </w:rPr>
              <w:t>6 (10.3)</w:t>
            </w:r>
          </w:p>
        </w:tc>
        <w:tc>
          <w:tcPr>
            <w:tcW w:w="2408" w:type="dxa"/>
          </w:tcPr>
          <w:p w14:paraId="05F692FF" w14:textId="77777777" w:rsidR="00E631C1" w:rsidRPr="008F73A0" w:rsidRDefault="00E631C1" w:rsidP="001D60BD">
            <w:pPr>
              <w:jc w:val="center"/>
              <w:rPr>
                <w:sz w:val="22"/>
              </w:rPr>
            </w:pPr>
            <w:r w:rsidRPr="008F73A0">
              <w:rPr>
                <w:sz w:val="22"/>
              </w:rPr>
              <w:t>4 (9.3)</w:t>
            </w:r>
          </w:p>
        </w:tc>
        <w:tc>
          <w:tcPr>
            <w:tcW w:w="1134" w:type="dxa"/>
          </w:tcPr>
          <w:p w14:paraId="5F71F89B" w14:textId="77777777" w:rsidR="00E631C1" w:rsidRPr="008F73A0" w:rsidRDefault="00E631C1" w:rsidP="001D60BD">
            <w:pPr>
              <w:jc w:val="center"/>
              <w:rPr>
                <w:sz w:val="22"/>
              </w:rPr>
            </w:pPr>
            <w:r w:rsidRPr="008F73A0">
              <w:rPr>
                <w:sz w:val="22"/>
              </w:rPr>
              <w:t>&gt;0.99</w:t>
            </w:r>
          </w:p>
        </w:tc>
      </w:tr>
      <w:tr w:rsidR="00E631C1" w:rsidRPr="008F73A0" w14:paraId="5C397858" w14:textId="77777777" w:rsidTr="001D60BD">
        <w:trPr>
          <w:trHeight w:val="340"/>
        </w:trPr>
        <w:tc>
          <w:tcPr>
            <w:tcW w:w="2870" w:type="dxa"/>
            <w:vAlign w:val="center"/>
          </w:tcPr>
          <w:p w14:paraId="72AA7215" w14:textId="77777777" w:rsidR="00E631C1" w:rsidRPr="008F73A0" w:rsidRDefault="00E631C1" w:rsidP="001D60BD">
            <w:pPr>
              <w:rPr>
                <w:b/>
                <w:bCs/>
                <w:sz w:val="22"/>
              </w:rPr>
            </w:pPr>
            <w:r w:rsidRPr="008F73A0">
              <w:rPr>
                <w:b/>
                <w:bCs/>
                <w:sz w:val="22"/>
              </w:rPr>
              <w:t>Procedure details</w:t>
            </w:r>
          </w:p>
        </w:tc>
        <w:tc>
          <w:tcPr>
            <w:tcW w:w="2240" w:type="dxa"/>
          </w:tcPr>
          <w:p w14:paraId="0FE77456" w14:textId="77777777" w:rsidR="00E631C1" w:rsidRPr="008F73A0" w:rsidRDefault="00E631C1" w:rsidP="001D60BD">
            <w:pPr>
              <w:jc w:val="center"/>
              <w:rPr>
                <w:sz w:val="22"/>
              </w:rPr>
            </w:pPr>
          </w:p>
        </w:tc>
        <w:tc>
          <w:tcPr>
            <w:tcW w:w="2408" w:type="dxa"/>
          </w:tcPr>
          <w:p w14:paraId="3D66BF84" w14:textId="77777777" w:rsidR="00E631C1" w:rsidRPr="008F73A0" w:rsidRDefault="00E631C1" w:rsidP="001D60BD">
            <w:pPr>
              <w:jc w:val="center"/>
              <w:rPr>
                <w:sz w:val="22"/>
              </w:rPr>
            </w:pPr>
          </w:p>
        </w:tc>
        <w:tc>
          <w:tcPr>
            <w:tcW w:w="1134" w:type="dxa"/>
          </w:tcPr>
          <w:p w14:paraId="29CDEE3E" w14:textId="77777777" w:rsidR="00E631C1" w:rsidRPr="008F73A0" w:rsidRDefault="00E631C1" w:rsidP="001D60BD">
            <w:pPr>
              <w:jc w:val="center"/>
              <w:rPr>
                <w:sz w:val="22"/>
              </w:rPr>
            </w:pPr>
          </w:p>
        </w:tc>
      </w:tr>
      <w:tr w:rsidR="00E631C1" w:rsidRPr="008F73A0" w14:paraId="2EE78194" w14:textId="77777777" w:rsidTr="001D60BD">
        <w:trPr>
          <w:trHeight w:val="340"/>
        </w:trPr>
        <w:tc>
          <w:tcPr>
            <w:tcW w:w="2870" w:type="dxa"/>
            <w:vAlign w:val="center"/>
          </w:tcPr>
          <w:p w14:paraId="23CAAE2C" w14:textId="77777777" w:rsidR="00E631C1" w:rsidRPr="008F73A0" w:rsidRDefault="00E631C1" w:rsidP="001D60BD">
            <w:pPr>
              <w:rPr>
                <w:sz w:val="22"/>
              </w:rPr>
            </w:pPr>
            <w:r w:rsidRPr="008F73A0">
              <w:rPr>
                <w:sz w:val="22"/>
              </w:rPr>
              <w:t>Onset to balloon time (min)</w:t>
            </w:r>
          </w:p>
        </w:tc>
        <w:tc>
          <w:tcPr>
            <w:tcW w:w="2240" w:type="dxa"/>
          </w:tcPr>
          <w:p w14:paraId="31889E89" w14:textId="77777777" w:rsidR="00E631C1" w:rsidRPr="008F73A0" w:rsidRDefault="00E631C1" w:rsidP="001D60BD">
            <w:pPr>
              <w:jc w:val="center"/>
              <w:rPr>
                <w:sz w:val="22"/>
              </w:rPr>
            </w:pPr>
            <w:r w:rsidRPr="008F73A0">
              <w:rPr>
                <w:sz w:val="22"/>
              </w:rPr>
              <w:t xml:space="preserve">181 </w:t>
            </w:r>
            <w:r w:rsidRPr="008F73A0">
              <w:rPr>
                <w:rFonts w:cstheme="minorHAnsi"/>
                <w:sz w:val="22"/>
              </w:rPr>
              <w:t>± 11</w:t>
            </w:r>
          </w:p>
        </w:tc>
        <w:tc>
          <w:tcPr>
            <w:tcW w:w="2408" w:type="dxa"/>
          </w:tcPr>
          <w:p w14:paraId="6136AB5C" w14:textId="77777777" w:rsidR="00E631C1" w:rsidRPr="008F73A0" w:rsidRDefault="00E631C1" w:rsidP="001D60BD">
            <w:pPr>
              <w:jc w:val="center"/>
              <w:rPr>
                <w:sz w:val="22"/>
              </w:rPr>
            </w:pPr>
            <w:r w:rsidRPr="008F73A0">
              <w:rPr>
                <w:sz w:val="22"/>
              </w:rPr>
              <w:t xml:space="preserve">171 </w:t>
            </w:r>
            <w:r w:rsidRPr="008F73A0">
              <w:rPr>
                <w:rFonts w:cstheme="minorHAnsi"/>
                <w:sz w:val="22"/>
              </w:rPr>
              <w:t>± 14</w:t>
            </w:r>
          </w:p>
        </w:tc>
        <w:tc>
          <w:tcPr>
            <w:tcW w:w="1134" w:type="dxa"/>
          </w:tcPr>
          <w:p w14:paraId="0958CE1A" w14:textId="77777777" w:rsidR="00E631C1" w:rsidRPr="008F73A0" w:rsidRDefault="00E631C1" w:rsidP="001D60BD">
            <w:pPr>
              <w:jc w:val="center"/>
              <w:rPr>
                <w:sz w:val="22"/>
              </w:rPr>
            </w:pPr>
            <w:r w:rsidRPr="008F73A0">
              <w:rPr>
                <w:sz w:val="22"/>
              </w:rPr>
              <w:t>0.33</w:t>
            </w:r>
          </w:p>
        </w:tc>
      </w:tr>
      <w:tr w:rsidR="00E631C1" w:rsidRPr="008F73A0" w14:paraId="7E64817C" w14:textId="77777777" w:rsidTr="001D60BD">
        <w:trPr>
          <w:trHeight w:val="340"/>
        </w:trPr>
        <w:tc>
          <w:tcPr>
            <w:tcW w:w="2870" w:type="dxa"/>
            <w:vAlign w:val="center"/>
          </w:tcPr>
          <w:p w14:paraId="0262E535" w14:textId="77777777" w:rsidR="00E631C1" w:rsidRPr="008F73A0" w:rsidRDefault="00E631C1" w:rsidP="001D60BD">
            <w:pPr>
              <w:rPr>
                <w:sz w:val="22"/>
              </w:rPr>
            </w:pPr>
            <w:r w:rsidRPr="008F73A0">
              <w:rPr>
                <w:sz w:val="22"/>
              </w:rPr>
              <w:t>&gt;1 vessel treated</w:t>
            </w:r>
          </w:p>
        </w:tc>
        <w:tc>
          <w:tcPr>
            <w:tcW w:w="2240" w:type="dxa"/>
          </w:tcPr>
          <w:p w14:paraId="26FFDEF3" w14:textId="77777777" w:rsidR="00E631C1" w:rsidRPr="008F73A0" w:rsidRDefault="00E631C1" w:rsidP="001D60BD">
            <w:pPr>
              <w:jc w:val="center"/>
              <w:rPr>
                <w:sz w:val="22"/>
              </w:rPr>
            </w:pPr>
            <w:r w:rsidRPr="008F73A0">
              <w:rPr>
                <w:sz w:val="22"/>
              </w:rPr>
              <w:t>5 (8.6)</w:t>
            </w:r>
          </w:p>
        </w:tc>
        <w:tc>
          <w:tcPr>
            <w:tcW w:w="2408" w:type="dxa"/>
          </w:tcPr>
          <w:p w14:paraId="4118C8B3" w14:textId="77777777" w:rsidR="00E631C1" w:rsidRPr="008F73A0" w:rsidRDefault="00E631C1" w:rsidP="001D60BD">
            <w:pPr>
              <w:jc w:val="center"/>
              <w:rPr>
                <w:sz w:val="22"/>
              </w:rPr>
            </w:pPr>
            <w:r w:rsidRPr="008F73A0">
              <w:rPr>
                <w:sz w:val="22"/>
              </w:rPr>
              <w:t>4 (9.3)</w:t>
            </w:r>
          </w:p>
        </w:tc>
        <w:tc>
          <w:tcPr>
            <w:tcW w:w="1134" w:type="dxa"/>
          </w:tcPr>
          <w:p w14:paraId="6ED86340" w14:textId="77777777" w:rsidR="00E631C1" w:rsidRPr="008F73A0" w:rsidRDefault="00E631C1" w:rsidP="001D60BD">
            <w:pPr>
              <w:jc w:val="center"/>
              <w:rPr>
                <w:sz w:val="22"/>
              </w:rPr>
            </w:pPr>
            <w:r w:rsidRPr="008F73A0">
              <w:rPr>
                <w:sz w:val="22"/>
              </w:rPr>
              <w:t>&gt;0.99</w:t>
            </w:r>
          </w:p>
        </w:tc>
      </w:tr>
      <w:tr w:rsidR="00E631C1" w:rsidRPr="008F73A0" w14:paraId="11A2386A" w14:textId="77777777" w:rsidTr="001D60BD">
        <w:trPr>
          <w:trHeight w:val="340"/>
        </w:trPr>
        <w:tc>
          <w:tcPr>
            <w:tcW w:w="2870" w:type="dxa"/>
            <w:vAlign w:val="center"/>
          </w:tcPr>
          <w:p w14:paraId="70C88055" w14:textId="77777777" w:rsidR="00E631C1" w:rsidRPr="008F73A0" w:rsidRDefault="00E631C1" w:rsidP="001D60BD">
            <w:pPr>
              <w:rPr>
                <w:sz w:val="22"/>
              </w:rPr>
            </w:pPr>
            <w:r w:rsidRPr="008F73A0">
              <w:rPr>
                <w:sz w:val="22"/>
              </w:rPr>
              <w:t>Flow pre-PCI (TIMI 0/1/2/3)</w:t>
            </w:r>
          </w:p>
        </w:tc>
        <w:tc>
          <w:tcPr>
            <w:tcW w:w="2240" w:type="dxa"/>
          </w:tcPr>
          <w:p w14:paraId="56F03AAF" w14:textId="77777777" w:rsidR="00E631C1" w:rsidRPr="008F73A0" w:rsidRDefault="00E631C1" w:rsidP="001D60BD">
            <w:pPr>
              <w:jc w:val="center"/>
              <w:rPr>
                <w:sz w:val="22"/>
              </w:rPr>
            </w:pPr>
            <w:r w:rsidRPr="008F73A0">
              <w:rPr>
                <w:sz w:val="22"/>
              </w:rPr>
              <w:t>49/9/0/0</w:t>
            </w:r>
          </w:p>
        </w:tc>
        <w:tc>
          <w:tcPr>
            <w:tcW w:w="2408" w:type="dxa"/>
          </w:tcPr>
          <w:p w14:paraId="59082483" w14:textId="77777777" w:rsidR="00E631C1" w:rsidRPr="008F73A0" w:rsidRDefault="00E631C1" w:rsidP="001D60BD">
            <w:pPr>
              <w:jc w:val="center"/>
              <w:rPr>
                <w:sz w:val="22"/>
              </w:rPr>
            </w:pPr>
            <w:r w:rsidRPr="008F73A0">
              <w:rPr>
                <w:sz w:val="22"/>
              </w:rPr>
              <w:t>40/3/0/0</w:t>
            </w:r>
          </w:p>
        </w:tc>
        <w:tc>
          <w:tcPr>
            <w:tcW w:w="1134" w:type="dxa"/>
          </w:tcPr>
          <w:p w14:paraId="286DA6BC" w14:textId="77777777" w:rsidR="00E631C1" w:rsidRPr="008F73A0" w:rsidRDefault="00E631C1" w:rsidP="001D60BD">
            <w:pPr>
              <w:jc w:val="center"/>
              <w:rPr>
                <w:sz w:val="22"/>
              </w:rPr>
            </w:pPr>
            <w:r w:rsidRPr="008F73A0">
              <w:rPr>
                <w:sz w:val="22"/>
              </w:rPr>
              <w:t>0.23</w:t>
            </w:r>
          </w:p>
        </w:tc>
      </w:tr>
      <w:tr w:rsidR="00E631C1" w:rsidRPr="008F73A0" w14:paraId="556ADA06" w14:textId="77777777" w:rsidTr="001D60BD">
        <w:trPr>
          <w:trHeight w:val="340"/>
        </w:trPr>
        <w:tc>
          <w:tcPr>
            <w:tcW w:w="2870" w:type="dxa"/>
            <w:vAlign w:val="center"/>
          </w:tcPr>
          <w:p w14:paraId="175B043D" w14:textId="77777777" w:rsidR="00E631C1" w:rsidRPr="008F73A0" w:rsidRDefault="00E631C1" w:rsidP="001D60BD">
            <w:pPr>
              <w:rPr>
                <w:sz w:val="22"/>
              </w:rPr>
            </w:pPr>
            <w:proofErr w:type="spellStart"/>
            <w:r w:rsidRPr="008F73A0">
              <w:rPr>
                <w:sz w:val="22"/>
              </w:rPr>
              <w:t>Flor</w:t>
            </w:r>
            <w:proofErr w:type="spellEnd"/>
            <w:r w:rsidRPr="008F73A0">
              <w:rPr>
                <w:sz w:val="22"/>
              </w:rPr>
              <w:t xml:space="preserve"> post-PCI (TIMI 0/1/2/3)</w:t>
            </w:r>
          </w:p>
        </w:tc>
        <w:tc>
          <w:tcPr>
            <w:tcW w:w="2240" w:type="dxa"/>
          </w:tcPr>
          <w:p w14:paraId="19BE67D0" w14:textId="77777777" w:rsidR="00E631C1" w:rsidRPr="008F73A0" w:rsidRDefault="00E631C1" w:rsidP="001D60BD">
            <w:pPr>
              <w:jc w:val="center"/>
              <w:rPr>
                <w:sz w:val="22"/>
              </w:rPr>
            </w:pPr>
            <w:r w:rsidRPr="008F73A0">
              <w:rPr>
                <w:sz w:val="22"/>
              </w:rPr>
              <w:t>0/2/0/56</w:t>
            </w:r>
          </w:p>
        </w:tc>
        <w:tc>
          <w:tcPr>
            <w:tcW w:w="2408" w:type="dxa"/>
          </w:tcPr>
          <w:p w14:paraId="38A14D43" w14:textId="77777777" w:rsidR="00E631C1" w:rsidRPr="008F73A0" w:rsidRDefault="00E631C1" w:rsidP="001D60BD">
            <w:pPr>
              <w:jc w:val="center"/>
              <w:rPr>
                <w:sz w:val="22"/>
              </w:rPr>
            </w:pPr>
            <w:r w:rsidRPr="008F73A0">
              <w:rPr>
                <w:sz w:val="22"/>
              </w:rPr>
              <w:t>0/0/0/43</w:t>
            </w:r>
          </w:p>
        </w:tc>
        <w:tc>
          <w:tcPr>
            <w:tcW w:w="1134" w:type="dxa"/>
          </w:tcPr>
          <w:p w14:paraId="1F1DCDBF" w14:textId="77777777" w:rsidR="00E631C1" w:rsidRPr="008F73A0" w:rsidRDefault="00E631C1" w:rsidP="001D60BD">
            <w:pPr>
              <w:jc w:val="center"/>
              <w:rPr>
                <w:sz w:val="22"/>
              </w:rPr>
            </w:pPr>
            <w:r w:rsidRPr="008F73A0">
              <w:rPr>
                <w:sz w:val="22"/>
              </w:rPr>
              <w:t>0.51</w:t>
            </w:r>
          </w:p>
        </w:tc>
      </w:tr>
    </w:tbl>
    <w:p w14:paraId="7F3AF683" w14:textId="77777777" w:rsidR="00E631C1" w:rsidRDefault="00E631C1" w:rsidP="00E631C1">
      <w:pPr>
        <w:tabs>
          <w:tab w:val="left" w:pos="1274"/>
        </w:tabs>
        <w:spacing w:line="360" w:lineRule="auto"/>
        <w:rPr>
          <w:rFonts w:ascii="Arial" w:hAnsi="Arial" w:cs="Arial"/>
          <w:noProof/>
        </w:rPr>
      </w:pPr>
    </w:p>
    <w:p w14:paraId="140FF3BB" w14:textId="77777777" w:rsidR="00E631C1" w:rsidRPr="001D053D" w:rsidRDefault="00E631C1" w:rsidP="00E631C1">
      <w:pPr>
        <w:spacing w:line="360" w:lineRule="auto"/>
      </w:pPr>
      <w:r>
        <w:rPr>
          <w:b/>
          <w:bCs/>
        </w:rPr>
        <w:lastRenderedPageBreak/>
        <w:t xml:space="preserve">Supplemental table 5 - </w:t>
      </w:r>
      <w:r w:rsidRPr="005F5D00">
        <w:t>Demogra</w:t>
      </w:r>
      <w:r w:rsidRPr="001D053D">
        <w:t>phic characteristics of all patients</w:t>
      </w:r>
      <w:r>
        <w:t xml:space="preserve"> who underwent</w:t>
      </w:r>
      <w:r w:rsidRPr="001D053D">
        <w:t xml:space="preserve"> an acute post-infarct c</w:t>
      </w:r>
      <w:r>
        <w:t xml:space="preserve">ardiac </w:t>
      </w:r>
      <w:r w:rsidRPr="001D053D">
        <w:t xml:space="preserve">MRI, split </w:t>
      </w:r>
      <w:r>
        <w:t>by CMV serostatus</w:t>
      </w:r>
      <w:r w:rsidRPr="001D053D">
        <w:t xml:space="preserve"> (n=101). Continuous variables are presented as mean ±SEM. Discrete variables are presented as count (</w:t>
      </w:r>
      <w:r>
        <w:t>%</w:t>
      </w:r>
      <w:r w:rsidRPr="001D053D">
        <w:t>). p values were determined with the Mann-Whitney U test for continuous variables and Fischer’s exact test for discrete</w:t>
      </w:r>
      <w:r>
        <w:t xml:space="preserve"> variables</w:t>
      </w:r>
      <w:r w:rsidRPr="001D053D">
        <w:t xml:space="preserve">. </w:t>
      </w:r>
      <w:r>
        <w:t>Statistical significance defined as p&lt;0.05.</w:t>
      </w:r>
    </w:p>
    <w:p w14:paraId="43061564" w14:textId="77777777" w:rsidR="00E631C1" w:rsidRPr="002B1953" w:rsidRDefault="00E631C1" w:rsidP="00E631C1">
      <w:pPr>
        <w:spacing w:line="360" w:lineRule="auto"/>
      </w:pPr>
    </w:p>
    <w:p w14:paraId="5B6F699B" w14:textId="77777777" w:rsidR="00E631C1" w:rsidRDefault="00E631C1" w:rsidP="00E631C1">
      <w:pPr>
        <w:spacing w:after="160" w:line="259" w:lineRule="auto"/>
        <w:rPr>
          <w:b/>
          <w:bCs/>
        </w:rPr>
      </w:pPr>
      <w:r>
        <w:rPr>
          <w:b/>
          <w:bCs/>
        </w:rPr>
        <w:br w:type="page"/>
      </w:r>
    </w:p>
    <w:p w14:paraId="5C3335B3" w14:textId="77777777" w:rsidR="00E631C1" w:rsidRDefault="00E631C1" w:rsidP="00E631C1">
      <w:pPr>
        <w:spacing w:line="360" w:lineRule="auto"/>
        <w:rPr>
          <w:b/>
          <w:bCs/>
        </w:rPr>
      </w:pPr>
    </w:p>
    <w:p w14:paraId="339FFE6D" w14:textId="77777777" w:rsidR="00E631C1" w:rsidRDefault="00E631C1" w:rsidP="00E631C1">
      <w:pPr>
        <w:spacing w:line="360" w:lineRule="auto"/>
        <w:rPr>
          <w:b/>
          <w:bC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2240"/>
        <w:gridCol w:w="2241"/>
      </w:tblGrid>
      <w:tr w:rsidR="00E631C1" w:rsidRPr="000912FE" w14:paraId="5233BF90" w14:textId="77777777" w:rsidTr="001D60BD">
        <w:trPr>
          <w:jc w:val="center"/>
        </w:trPr>
        <w:tc>
          <w:tcPr>
            <w:tcW w:w="2870" w:type="dxa"/>
          </w:tcPr>
          <w:p w14:paraId="1BF072BE" w14:textId="77777777" w:rsidR="00E631C1" w:rsidRPr="000912FE" w:rsidRDefault="00E631C1" w:rsidP="001D60BD">
            <w:pPr>
              <w:jc w:val="center"/>
              <w:rPr>
                <w:b/>
                <w:bCs/>
              </w:rPr>
            </w:pPr>
          </w:p>
        </w:tc>
        <w:tc>
          <w:tcPr>
            <w:tcW w:w="2240" w:type="dxa"/>
          </w:tcPr>
          <w:p w14:paraId="726EA003" w14:textId="77777777" w:rsidR="00E631C1" w:rsidRPr="000912FE" w:rsidRDefault="00E631C1" w:rsidP="001D60BD">
            <w:pPr>
              <w:jc w:val="center"/>
              <w:rPr>
                <w:b/>
                <w:bCs/>
              </w:rPr>
            </w:pPr>
            <w:r w:rsidRPr="000912FE">
              <w:rPr>
                <w:b/>
                <w:bCs/>
              </w:rPr>
              <w:t>STEMI (n=19)</w:t>
            </w:r>
          </w:p>
        </w:tc>
        <w:tc>
          <w:tcPr>
            <w:tcW w:w="2241" w:type="dxa"/>
          </w:tcPr>
          <w:p w14:paraId="18FD8DC0" w14:textId="77777777" w:rsidR="00E631C1" w:rsidRPr="000912FE" w:rsidRDefault="00E631C1" w:rsidP="001D60BD">
            <w:pPr>
              <w:jc w:val="center"/>
              <w:rPr>
                <w:b/>
                <w:bCs/>
              </w:rPr>
            </w:pPr>
            <w:r w:rsidRPr="000912FE">
              <w:rPr>
                <w:b/>
                <w:bCs/>
              </w:rPr>
              <w:t>Controls (n=10)</w:t>
            </w:r>
          </w:p>
        </w:tc>
      </w:tr>
      <w:tr w:rsidR="00E631C1" w14:paraId="7953E5BA" w14:textId="77777777" w:rsidTr="001D60BD">
        <w:trPr>
          <w:jc w:val="center"/>
        </w:trPr>
        <w:tc>
          <w:tcPr>
            <w:tcW w:w="2870" w:type="dxa"/>
          </w:tcPr>
          <w:p w14:paraId="2648D5B9" w14:textId="77777777" w:rsidR="00E631C1" w:rsidRDefault="00E631C1" w:rsidP="001D60BD">
            <w:pPr>
              <w:jc w:val="center"/>
            </w:pPr>
            <w:r>
              <w:t>Age (years)</w:t>
            </w:r>
          </w:p>
        </w:tc>
        <w:tc>
          <w:tcPr>
            <w:tcW w:w="2240" w:type="dxa"/>
          </w:tcPr>
          <w:p w14:paraId="533BEEF3" w14:textId="77777777" w:rsidR="00E631C1" w:rsidRPr="00E90BA2" w:rsidRDefault="00E631C1" w:rsidP="001D60BD">
            <w:pPr>
              <w:jc w:val="center"/>
              <w:rPr>
                <w:rFonts w:cstheme="minorHAnsi"/>
              </w:rPr>
            </w:pPr>
            <w:r>
              <w:rPr>
                <w:rFonts w:cstheme="minorHAnsi"/>
              </w:rPr>
              <w:t>60.6 ± 2.8</w:t>
            </w:r>
          </w:p>
        </w:tc>
        <w:tc>
          <w:tcPr>
            <w:tcW w:w="2241" w:type="dxa"/>
          </w:tcPr>
          <w:p w14:paraId="3D4ACAD3" w14:textId="77777777" w:rsidR="00E631C1" w:rsidRDefault="00E631C1" w:rsidP="001D60BD">
            <w:pPr>
              <w:jc w:val="center"/>
            </w:pPr>
            <w:r>
              <w:t xml:space="preserve">29.1 </w:t>
            </w:r>
            <w:r>
              <w:rPr>
                <w:rFonts w:cstheme="minorHAnsi"/>
              </w:rPr>
              <w:t>± 2.8</w:t>
            </w:r>
          </w:p>
        </w:tc>
      </w:tr>
      <w:tr w:rsidR="00E631C1" w14:paraId="2BB092EA" w14:textId="77777777" w:rsidTr="001D60BD">
        <w:trPr>
          <w:jc w:val="center"/>
        </w:trPr>
        <w:tc>
          <w:tcPr>
            <w:tcW w:w="2870" w:type="dxa"/>
          </w:tcPr>
          <w:p w14:paraId="22A1120C" w14:textId="77777777" w:rsidR="00E631C1" w:rsidRDefault="00E631C1" w:rsidP="001D60BD">
            <w:pPr>
              <w:jc w:val="center"/>
            </w:pPr>
            <w:r>
              <w:t>Male</w:t>
            </w:r>
          </w:p>
        </w:tc>
        <w:tc>
          <w:tcPr>
            <w:tcW w:w="2240" w:type="dxa"/>
          </w:tcPr>
          <w:p w14:paraId="183E2B68" w14:textId="77777777" w:rsidR="00E631C1" w:rsidRDefault="00E631C1" w:rsidP="001D60BD">
            <w:pPr>
              <w:jc w:val="center"/>
            </w:pPr>
            <w:r>
              <w:t>15 (78.9)</w:t>
            </w:r>
          </w:p>
        </w:tc>
        <w:tc>
          <w:tcPr>
            <w:tcW w:w="2241" w:type="dxa"/>
          </w:tcPr>
          <w:p w14:paraId="2413EE7A" w14:textId="77777777" w:rsidR="00E631C1" w:rsidRDefault="00E631C1" w:rsidP="001D60BD">
            <w:pPr>
              <w:jc w:val="center"/>
            </w:pPr>
            <w:r>
              <w:t>5 (50)</w:t>
            </w:r>
          </w:p>
        </w:tc>
      </w:tr>
      <w:tr w:rsidR="00E631C1" w14:paraId="7A5E2356" w14:textId="77777777" w:rsidTr="001D60BD">
        <w:trPr>
          <w:jc w:val="center"/>
        </w:trPr>
        <w:tc>
          <w:tcPr>
            <w:tcW w:w="2870" w:type="dxa"/>
          </w:tcPr>
          <w:p w14:paraId="3000F79F" w14:textId="77777777" w:rsidR="00E631C1" w:rsidRDefault="00E631C1" w:rsidP="001D60BD">
            <w:pPr>
              <w:jc w:val="center"/>
            </w:pPr>
            <w:r>
              <w:t>BMI (kg/m</w:t>
            </w:r>
            <w:r w:rsidRPr="00FE4ECC">
              <w:rPr>
                <w:vertAlign w:val="superscript"/>
              </w:rPr>
              <w:t>2</w:t>
            </w:r>
            <w:r>
              <w:t>)</w:t>
            </w:r>
          </w:p>
        </w:tc>
        <w:tc>
          <w:tcPr>
            <w:tcW w:w="2240" w:type="dxa"/>
          </w:tcPr>
          <w:p w14:paraId="302855B8" w14:textId="77777777" w:rsidR="00E631C1" w:rsidRDefault="00E631C1" w:rsidP="001D60BD">
            <w:pPr>
              <w:jc w:val="center"/>
            </w:pPr>
            <w:r>
              <w:rPr>
                <w:rFonts w:cstheme="minorHAnsi"/>
              </w:rPr>
              <w:t>27.4 ± 0.9</w:t>
            </w:r>
          </w:p>
        </w:tc>
        <w:tc>
          <w:tcPr>
            <w:tcW w:w="2241" w:type="dxa"/>
          </w:tcPr>
          <w:p w14:paraId="166D4E36" w14:textId="77777777" w:rsidR="00E631C1" w:rsidRDefault="00E631C1" w:rsidP="001D60BD">
            <w:pPr>
              <w:jc w:val="center"/>
            </w:pPr>
            <w:r>
              <w:t>-</w:t>
            </w:r>
          </w:p>
        </w:tc>
      </w:tr>
      <w:tr w:rsidR="00E631C1" w14:paraId="1C573884" w14:textId="77777777" w:rsidTr="001D60BD">
        <w:trPr>
          <w:jc w:val="center"/>
        </w:trPr>
        <w:tc>
          <w:tcPr>
            <w:tcW w:w="2870" w:type="dxa"/>
          </w:tcPr>
          <w:p w14:paraId="087EA384" w14:textId="77777777" w:rsidR="00E631C1" w:rsidRDefault="00E631C1" w:rsidP="001D60BD">
            <w:pPr>
              <w:jc w:val="center"/>
            </w:pPr>
            <w:r>
              <w:t>Past CAD</w:t>
            </w:r>
          </w:p>
        </w:tc>
        <w:tc>
          <w:tcPr>
            <w:tcW w:w="2240" w:type="dxa"/>
          </w:tcPr>
          <w:p w14:paraId="7D53A96F" w14:textId="77777777" w:rsidR="00E631C1" w:rsidRDefault="00E631C1" w:rsidP="001D60BD">
            <w:pPr>
              <w:jc w:val="center"/>
            </w:pPr>
            <w:r>
              <w:t>2 (10.5)</w:t>
            </w:r>
          </w:p>
        </w:tc>
        <w:tc>
          <w:tcPr>
            <w:tcW w:w="2241" w:type="dxa"/>
          </w:tcPr>
          <w:p w14:paraId="0D980728" w14:textId="77777777" w:rsidR="00E631C1" w:rsidRDefault="00E631C1" w:rsidP="001D60BD">
            <w:pPr>
              <w:jc w:val="center"/>
            </w:pPr>
            <w:r>
              <w:t>-</w:t>
            </w:r>
          </w:p>
        </w:tc>
      </w:tr>
      <w:tr w:rsidR="00E631C1" w14:paraId="20A67131" w14:textId="77777777" w:rsidTr="001D60BD">
        <w:trPr>
          <w:jc w:val="center"/>
        </w:trPr>
        <w:tc>
          <w:tcPr>
            <w:tcW w:w="2870" w:type="dxa"/>
          </w:tcPr>
          <w:p w14:paraId="591FCF28" w14:textId="77777777" w:rsidR="00E631C1" w:rsidRDefault="00E631C1" w:rsidP="001D60BD">
            <w:pPr>
              <w:jc w:val="center"/>
            </w:pPr>
            <w:r>
              <w:t>Family history of CAD</w:t>
            </w:r>
          </w:p>
        </w:tc>
        <w:tc>
          <w:tcPr>
            <w:tcW w:w="2240" w:type="dxa"/>
          </w:tcPr>
          <w:p w14:paraId="345B1C01" w14:textId="77777777" w:rsidR="00E631C1" w:rsidRDefault="00E631C1" w:rsidP="001D60BD">
            <w:pPr>
              <w:jc w:val="center"/>
            </w:pPr>
            <w:r>
              <w:t>8 (42.1)</w:t>
            </w:r>
          </w:p>
        </w:tc>
        <w:tc>
          <w:tcPr>
            <w:tcW w:w="2241" w:type="dxa"/>
          </w:tcPr>
          <w:p w14:paraId="264E307A" w14:textId="77777777" w:rsidR="00E631C1" w:rsidRDefault="00E631C1" w:rsidP="001D60BD">
            <w:pPr>
              <w:jc w:val="center"/>
            </w:pPr>
            <w:r>
              <w:t>-</w:t>
            </w:r>
          </w:p>
        </w:tc>
      </w:tr>
      <w:tr w:rsidR="00E631C1" w14:paraId="1A4DF6D1" w14:textId="77777777" w:rsidTr="001D60BD">
        <w:trPr>
          <w:jc w:val="center"/>
        </w:trPr>
        <w:tc>
          <w:tcPr>
            <w:tcW w:w="2870" w:type="dxa"/>
          </w:tcPr>
          <w:p w14:paraId="2C513979" w14:textId="77777777" w:rsidR="00E631C1" w:rsidRDefault="00E631C1" w:rsidP="001D60BD">
            <w:pPr>
              <w:jc w:val="center"/>
            </w:pPr>
            <w:r>
              <w:t>Hypertension</w:t>
            </w:r>
          </w:p>
        </w:tc>
        <w:tc>
          <w:tcPr>
            <w:tcW w:w="2240" w:type="dxa"/>
          </w:tcPr>
          <w:p w14:paraId="4316942C" w14:textId="77777777" w:rsidR="00E631C1" w:rsidRDefault="00E631C1" w:rsidP="001D60BD">
            <w:pPr>
              <w:jc w:val="center"/>
            </w:pPr>
            <w:r>
              <w:t>6 (31.6)</w:t>
            </w:r>
          </w:p>
        </w:tc>
        <w:tc>
          <w:tcPr>
            <w:tcW w:w="2241" w:type="dxa"/>
          </w:tcPr>
          <w:p w14:paraId="543F452F" w14:textId="77777777" w:rsidR="00E631C1" w:rsidRDefault="00E631C1" w:rsidP="001D60BD">
            <w:pPr>
              <w:jc w:val="center"/>
            </w:pPr>
            <w:r>
              <w:t>-</w:t>
            </w:r>
          </w:p>
        </w:tc>
      </w:tr>
      <w:tr w:rsidR="00E631C1" w14:paraId="69B5512A" w14:textId="77777777" w:rsidTr="001D60BD">
        <w:trPr>
          <w:jc w:val="center"/>
        </w:trPr>
        <w:tc>
          <w:tcPr>
            <w:tcW w:w="2870" w:type="dxa"/>
          </w:tcPr>
          <w:p w14:paraId="3C026221" w14:textId="77777777" w:rsidR="00E631C1" w:rsidRDefault="00E631C1" w:rsidP="001D60BD">
            <w:pPr>
              <w:jc w:val="center"/>
            </w:pPr>
            <w:proofErr w:type="spellStart"/>
            <w:r>
              <w:t>Hypercholesterolaemia</w:t>
            </w:r>
            <w:proofErr w:type="spellEnd"/>
          </w:p>
        </w:tc>
        <w:tc>
          <w:tcPr>
            <w:tcW w:w="2240" w:type="dxa"/>
          </w:tcPr>
          <w:p w14:paraId="427B5A4A" w14:textId="77777777" w:rsidR="00E631C1" w:rsidRDefault="00E631C1" w:rsidP="001D60BD">
            <w:pPr>
              <w:jc w:val="center"/>
            </w:pPr>
            <w:r>
              <w:t>1 (5.3)</w:t>
            </w:r>
          </w:p>
        </w:tc>
        <w:tc>
          <w:tcPr>
            <w:tcW w:w="2241" w:type="dxa"/>
          </w:tcPr>
          <w:p w14:paraId="11439B9B" w14:textId="77777777" w:rsidR="00E631C1" w:rsidRDefault="00E631C1" w:rsidP="001D60BD">
            <w:pPr>
              <w:jc w:val="center"/>
            </w:pPr>
            <w:r>
              <w:t>-</w:t>
            </w:r>
          </w:p>
        </w:tc>
      </w:tr>
      <w:tr w:rsidR="00E631C1" w14:paraId="39478209" w14:textId="77777777" w:rsidTr="001D60BD">
        <w:trPr>
          <w:jc w:val="center"/>
        </w:trPr>
        <w:tc>
          <w:tcPr>
            <w:tcW w:w="2870" w:type="dxa"/>
          </w:tcPr>
          <w:p w14:paraId="6BF79983" w14:textId="77777777" w:rsidR="00E631C1" w:rsidRDefault="00E631C1" w:rsidP="001D60BD">
            <w:pPr>
              <w:jc w:val="center"/>
            </w:pPr>
            <w:r>
              <w:t>Diabetes mellitus</w:t>
            </w:r>
          </w:p>
        </w:tc>
        <w:tc>
          <w:tcPr>
            <w:tcW w:w="2240" w:type="dxa"/>
          </w:tcPr>
          <w:p w14:paraId="14C92DF4" w14:textId="77777777" w:rsidR="00E631C1" w:rsidRDefault="00E631C1" w:rsidP="001D60BD">
            <w:pPr>
              <w:jc w:val="center"/>
            </w:pPr>
            <w:r>
              <w:t>1 (5.3)</w:t>
            </w:r>
          </w:p>
        </w:tc>
        <w:tc>
          <w:tcPr>
            <w:tcW w:w="2241" w:type="dxa"/>
          </w:tcPr>
          <w:p w14:paraId="04F4AAC2" w14:textId="77777777" w:rsidR="00E631C1" w:rsidRDefault="00E631C1" w:rsidP="001D60BD">
            <w:pPr>
              <w:jc w:val="center"/>
            </w:pPr>
            <w:r>
              <w:t>-</w:t>
            </w:r>
          </w:p>
        </w:tc>
      </w:tr>
      <w:tr w:rsidR="00E631C1" w14:paraId="784B02BF" w14:textId="77777777" w:rsidTr="001D60BD">
        <w:trPr>
          <w:jc w:val="center"/>
        </w:trPr>
        <w:tc>
          <w:tcPr>
            <w:tcW w:w="2870" w:type="dxa"/>
          </w:tcPr>
          <w:p w14:paraId="07545788" w14:textId="77777777" w:rsidR="00E631C1" w:rsidRDefault="00E631C1" w:rsidP="001D60BD">
            <w:pPr>
              <w:jc w:val="center"/>
            </w:pPr>
            <w:r>
              <w:t>Current smoker</w:t>
            </w:r>
          </w:p>
        </w:tc>
        <w:tc>
          <w:tcPr>
            <w:tcW w:w="2240" w:type="dxa"/>
          </w:tcPr>
          <w:p w14:paraId="49AEC217" w14:textId="77777777" w:rsidR="00E631C1" w:rsidRDefault="00E631C1" w:rsidP="001D60BD">
            <w:pPr>
              <w:jc w:val="center"/>
            </w:pPr>
            <w:r>
              <w:t>9 (47.4)</w:t>
            </w:r>
          </w:p>
        </w:tc>
        <w:tc>
          <w:tcPr>
            <w:tcW w:w="2241" w:type="dxa"/>
          </w:tcPr>
          <w:p w14:paraId="5058C359" w14:textId="77777777" w:rsidR="00E631C1" w:rsidRDefault="00E631C1" w:rsidP="001D60BD">
            <w:pPr>
              <w:jc w:val="center"/>
            </w:pPr>
            <w:r>
              <w:t>-</w:t>
            </w:r>
          </w:p>
        </w:tc>
      </w:tr>
      <w:tr w:rsidR="00E631C1" w14:paraId="082F84B0" w14:textId="77777777" w:rsidTr="001D60BD">
        <w:trPr>
          <w:jc w:val="center"/>
        </w:trPr>
        <w:tc>
          <w:tcPr>
            <w:tcW w:w="2870" w:type="dxa"/>
          </w:tcPr>
          <w:p w14:paraId="70B55C49" w14:textId="77777777" w:rsidR="00E631C1" w:rsidRDefault="00E631C1" w:rsidP="001D60BD">
            <w:pPr>
              <w:jc w:val="center"/>
            </w:pPr>
            <w:r>
              <w:t>Anterior MI</w:t>
            </w:r>
          </w:p>
        </w:tc>
        <w:tc>
          <w:tcPr>
            <w:tcW w:w="2240" w:type="dxa"/>
          </w:tcPr>
          <w:p w14:paraId="78A242F2" w14:textId="77777777" w:rsidR="00E631C1" w:rsidRDefault="00E631C1" w:rsidP="001D60BD">
            <w:pPr>
              <w:jc w:val="center"/>
            </w:pPr>
            <w:r>
              <w:t>12 (63.2)</w:t>
            </w:r>
          </w:p>
        </w:tc>
        <w:tc>
          <w:tcPr>
            <w:tcW w:w="2241" w:type="dxa"/>
          </w:tcPr>
          <w:p w14:paraId="03EF2372" w14:textId="77777777" w:rsidR="00E631C1" w:rsidRDefault="00E631C1" w:rsidP="001D60BD">
            <w:pPr>
              <w:jc w:val="center"/>
            </w:pPr>
            <w:r>
              <w:t>-</w:t>
            </w:r>
          </w:p>
        </w:tc>
      </w:tr>
      <w:tr w:rsidR="00E631C1" w14:paraId="62464B74" w14:textId="77777777" w:rsidTr="001D60BD">
        <w:trPr>
          <w:jc w:val="center"/>
        </w:trPr>
        <w:tc>
          <w:tcPr>
            <w:tcW w:w="2870" w:type="dxa"/>
          </w:tcPr>
          <w:p w14:paraId="2202173A" w14:textId="77777777" w:rsidR="00E631C1" w:rsidRDefault="00E631C1" w:rsidP="001D60BD">
            <w:pPr>
              <w:jc w:val="center"/>
            </w:pPr>
            <w:r>
              <w:t>Peak troponin (ng/L)</w:t>
            </w:r>
          </w:p>
        </w:tc>
        <w:tc>
          <w:tcPr>
            <w:tcW w:w="2240" w:type="dxa"/>
          </w:tcPr>
          <w:p w14:paraId="4541C3E4" w14:textId="77777777" w:rsidR="00E631C1" w:rsidRDefault="00E631C1" w:rsidP="001D60BD">
            <w:pPr>
              <w:jc w:val="center"/>
            </w:pPr>
            <w:r>
              <w:t xml:space="preserve">3140 </w:t>
            </w:r>
            <w:r>
              <w:rPr>
                <w:rFonts w:cstheme="minorHAnsi"/>
              </w:rPr>
              <w:t>± 621</w:t>
            </w:r>
          </w:p>
        </w:tc>
        <w:tc>
          <w:tcPr>
            <w:tcW w:w="2241" w:type="dxa"/>
          </w:tcPr>
          <w:p w14:paraId="0704E809" w14:textId="77777777" w:rsidR="00E631C1" w:rsidRDefault="00E631C1" w:rsidP="001D60BD">
            <w:pPr>
              <w:jc w:val="center"/>
            </w:pPr>
            <w:r>
              <w:t>-</w:t>
            </w:r>
          </w:p>
        </w:tc>
      </w:tr>
      <w:tr w:rsidR="00E631C1" w14:paraId="515005E0" w14:textId="77777777" w:rsidTr="001D60BD">
        <w:trPr>
          <w:trHeight w:val="338"/>
          <w:jc w:val="center"/>
        </w:trPr>
        <w:tc>
          <w:tcPr>
            <w:tcW w:w="2870" w:type="dxa"/>
          </w:tcPr>
          <w:p w14:paraId="3DC98518" w14:textId="77777777" w:rsidR="00E631C1" w:rsidRPr="00E90BA2" w:rsidRDefault="00E631C1" w:rsidP="001D60BD">
            <w:pPr>
              <w:jc w:val="center"/>
              <w:rPr>
                <w:b/>
                <w:bCs/>
              </w:rPr>
            </w:pPr>
            <w:r w:rsidRPr="00E90BA2">
              <w:rPr>
                <w:b/>
                <w:bCs/>
              </w:rPr>
              <w:t>Pre-admission medication</w:t>
            </w:r>
          </w:p>
        </w:tc>
        <w:tc>
          <w:tcPr>
            <w:tcW w:w="2240" w:type="dxa"/>
          </w:tcPr>
          <w:p w14:paraId="7703CF65" w14:textId="77777777" w:rsidR="00E631C1" w:rsidRDefault="00E631C1" w:rsidP="001D60BD">
            <w:pPr>
              <w:jc w:val="center"/>
            </w:pPr>
          </w:p>
        </w:tc>
        <w:tc>
          <w:tcPr>
            <w:tcW w:w="2241" w:type="dxa"/>
          </w:tcPr>
          <w:p w14:paraId="6838422F" w14:textId="77777777" w:rsidR="00E631C1" w:rsidRDefault="00E631C1" w:rsidP="001D60BD">
            <w:pPr>
              <w:jc w:val="center"/>
            </w:pPr>
          </w:p>
        </w:tc>
      </w:tr>
      <w:tr w:rsidR="00E631C1" w14:paraId="5E2EE99D" w14:textId="77777777" w:rsidTr="001D60BD">
        <w:trPr>
          <w:jc w:val="center"/>
        </w:trPr>
        <w:tc>
          <w:tcPr>
            <w:tcW w:w="2870" w:type="dxa"/>
          </w:tcPr>
          <w:p w14:paraId="05FE456F" w14:textId="77777777" w:rsidR="00E631C1" w:rsidRDefault="00E631C1" w:rsidP="001D60BD">
            <w:pPr>
              <w:jc w:val="center"/>
            </w:pPr>
            <w:r>
              <w:t>Aspirin</w:t>
            </w:r>
          </w:p>
        </w:tc>
        <w:tc>
          <w:tcPr>
            <w:tcW w:w="2240" w:type="dxa"/>
          </w:tcPr>
          <w:p w14:paraId="06BA6BC0" w14:textId="77777777" w:rsidR="00E631C1" w:rsidRDefault="00E631C1" w:rsidP="001D60BD">
            <w:pPr>
              <w:jc w:val="center"/>
            </w:pPr>
            <w:r>
              <w:t>1 (5.3)</w:t>
            </w:r>
          </w:p>
        </w:tc>
        <w:tc>
          <w:tcPr>
            <w:tcW w:w="2241" w:type="dxa"/>
          </w:tcPr>
          <w:p w14:paraId="38C44F9C" w14:textId="77777777" w:rsidR="00E631C1" w:rsidRDefault="00E631C1" w:rsidP="001D60BD">
            <w:pPr>
              <w:jc w:val="center"/>
            </w:pPr>
            <w:r>
              <w:t>-</w:t>
            </w:r>
          </w:p>
        </w:tc>
      </w:tr>
      <w:tr w:rsidR="00E631C1" w14:paraId="47682C76" w14:textId="77777777" w:rsidTr="001D60BD">
        <w:trPr>
          <w:jc w:val="center"/>
        </w:trPr>
        <w:tc>
          <w:tcPr>
            <w:tcW w:w="2870" w:type="dxa"/>
          </w:tcPr>
          <w:p w14:paraId="48C512FD" w14:textId="77777777" w:rsidR="00E631C1" w:rsidRDefault="00E631C1" w:rsidP="001D60BD">
            <w:pPr>
              <w:jc w:val="center"/>
            </w:pPr>
            <w:r>
              <w:rPr>
                <w:rFonts w:cstheme="minorHAnsi"/>
              </w:rPr>
              <w:t>Β</w:t>
            </w:r>
            <w:r>
              <w:t>-blocker</w:t>
            </w:r>
          </w:p>
        </w:tc>
        <w:tc>
          <w:tcPr>
            <w:tcW w:w="2240" w:type="dxa"/>
          </w:tcPr>
          <w:p w14:paraId="4B763D6A" w14:textId="77777777" w:rsidR="00E631C1" w:rsidRDefault="00E631C1" w:rsidP="001D60BD">
            <w:pPr>
              <w:jc w:val="center"/>
            </w:pPr>
            <w:r>
              <w:t>1 (5.3)</w:t>
            </w:r>
          </w:p>
        </w:tc>
        <w:tc>
          <w:tcPr>
            <w:tcW w:w="2241" w:type="dxa"/>
          </w:tcPr>
          <w:p w14:paraId="121EEC9E" w14:textId="77777777" w:rsidR="00E631C1" w:rsidRDefault="00E631C1" w:rsidP="001D60BD">
            <w:pPr>
              <w:jc w:val="center"/>
            </w:pPr>
            <w:r>
              <w:t>-</w:t>
            </w:r>
          </w:p>
        </w:tc>
      </w:tr>
      <w:tr w:rsidR="00E631C1" w14:paraId="3EA11554" w14:textId="77777777" w:rsidTr="001D60BD">
        <w:trPr>
          <w:jc w:val="center"/>
        </w:trPr>
        <w:tc>
          <w:tcPr>
            <w:tcW w:w="2870" w:type="dxa"/>
          </w:tcPr>
          <w:p w14:paraId="027E7427" w14:textId="77777777" w:rsidR="00E631C1" w:rsidRDefault="00E631C1" w:rsidP="001D60BD">
            <w:pPr>
              <w:jc w:val="center"/>
            </w:pPr>
            <w:r>
              <w:t>ACE-inhibitor/ARB</w:t>
            </w:r>
          </w:p>
        </w:tc>
        <w:tc>
          <w:tcPr>
            <w:tcW w:w="2240" w:type="dxa"/>
          </w:tcPr>
          <w:p w14:paraId="483AA202" w14:textId="77777777" w:rsidR="00E631C1" w:rsidRDefault="00E631C1" w:rsidP="001D60BD">
            <w:pPr>
              <w:jc w:val="center"/>
            </w:pPr>
            <w:r>
              <w:t>2 (10.5)</w:t>
            </w:r>
          </w:p>
        </w:tc>
        <w:tc>
          <w:tcPr>
            <w:tcW w:w="2241" w:type="dxa"/>
          </w:tcPr>
          <w:p w14:paraId="0C65F628" w14:textId="77777777" w:rsidR="00E631C1" w:rsidRDefault="00E631C1" w:rsidP="001D60BD">
            <w:pPr>
              <w:jc w:val="center"/>
            </w:pPr>
            <w:r>
              <w:t>-</w:t>
            </w:r>
          </w:p>
        </w:tc>
      </w:tr>
      <w:tr w:rsidR="00E631C1" w14:paraId="171EE99B" w14:textId="77777777" w:rsidTr="001D60BD">
        <w:trPr>
          <w:jc w:val="center"/>
        </w:trPr>
        <w:tc>
          <w:tcPr>
            <w:tcW w:w="2870" w:type="dxa"/>
          </w:tcPr>
          <w:p w14:paraId="44BC0537" w14:textId="77777777" w:rsidR="00E631C1" w:rsidRDefault="00E631C1" w:rsidP="001D60BD">
            <w:pPr>
              <w:jc w:val="center"/>
            </w:pPr>
            <w:r>
              <w:t>Statin</w:t>
            </w:r>
          </w:p>
        </w:tc>
        <w:tc>
          <w:tcPr>
            <w:tcW w:w="2240" w:type="dxa"/>
          </w:tcPr>
          <w:p w14:paraId="7C20F6AE" w14:textId="77777777" w:rsidR="00E631C1" w:rsidRDefault="00E631C1" w:rsidP="001D60BD">
            <w:pPr>
              <w:jc w:val="center"/>
            </w:pPr>
            <w:r>
              <w:t>2 (10.5)</w:t>
            </w:r>
          </w:p>
        </w:tc>
        <w:tc>
          <w:tcPr>
            <w:tcW w:w="2241" w:type="dxa"/>
          </w:tcPr>
          <w:p w14:paraId="17A45A0A" w14:textId="77777777" w:rsidR="00E631C1" w:rsidRDefault="00E631C1" w:rsidP="001D60BD">
            <w:pPr>
              <w:jc w:val="center"/>
            </w:pPr>
            <w:r>
              <w:t>-</w:t>
            </w:r>
          </w:p>
        </w:tc>
      </w:tr>
      <w:tr w:rsidR="00E631C1" w14:paraId="4DEE18B2" w14:textId="77777777" w:rsidTr="001D60BD">
        <w:trPr>
          <w:jc w:val="center"/>
        </w:trPr>
        <w:tc>
          <w:tcPr>
            <w:tcW w:w="2870" w:type="dxa"/>
          </w:tcPr>
          <w:p w14:paraId="17F4AD16" w14:textId="77777777" w:rsidR="00E631C1" w:rsidRDefault="00E631C1" w:rsidP="001D60BD">
            <w:pPr>
              <w:jc w:val="center"/>
            </w:pPr>
            <w:r>
              <w:t>Calcium channel blocker</w:t>
            </w:r>
          </w:p>
        </w:tc>
        <w:tc>
          <w:tcPr>
            <w:tcW w:w="2240" w:type="dxa"/>
          </w:tcPr>
          <w:p w14:paraId="20A0ED4D" w14:textId="77777777" w:rsidR="00E631C1" w:rsidRDefault="00E631C1" w:rsidP="001D60BD">
            <w:pPr>
              <w:jc w:val="center"/>
            </w:pPr>
            <w:r>
              <w:t>3 (15.8)</w:t>
            </w:r>
          </w:p>
        </w:tc>
        <w:tc>
          <w:tcPr>
            <w:tcW w:w="2241" w:type="dxa"/>
          </w:tcPr>
          <w:p w14:paraId="58BC6150" w14:textId="77777777" w:rsidR="00E631C1" w:rsidRDefault="00E631C1" w:rsidP="001D60BD">
            <w:pPr>
              <w:jc w:val="center"/>
            </w:pPr>
            <w:r>
              <w:t>-</w:t>
            </w:r>
          </w:p>
        </w:tc>
      </w:tr>
      <w:tr w:rsidR="00E631C1" w14:paraId="4A4A56E7" w14:textId="77777777" w:rsidTr="001D60BD">
        <w:trPr>
          <w:trHeight w:val="297"/>
          <w:jc w:val="center"/>
        </w:trPr>
        <w:tc>
          <w:tcPr>
            <w:tcW w:w="2870" w:type="dxa"/>
          </w:tcPr>
          <w:p w14:paraId="42364E50" w14:textId="77777777" w:rsidR="00E631C1" w:rsidRPr="00E90BA2" w:rsidRDefault="00E631C1" w:rsidP="001D60BD">
            <w:pPr>
              <w:jc w:val="center"/>
              <w:rPr>
                <w:b/>
                <w:bCs/>
              </w:rPr>
            </w:pPr>
            <w:r w:rsidRPr="00E90BA2">
              <w:rPr>
                <w:b/>
                <w:bCs/>
              </w:rPr>
              <w:t>Procedure details</w:t>
            </w:r>
          </w:p>
        </w:tc>
        <w:tc>
          <w:tcPr>
            <w:tcW w:w="2240" w:type="dxa"/>
          </w:tcPr>
          <w:p w14:paraId="38673140" w14:textId="77777777" w:rsidR="00E631C1" w:rsidRDefault="00E631C1" w:rsidP="001D60BD">
            <w:pPr>
              <w:jc w:val="center"/>
            </w:pPr>
          </w:p>
        </w:tc>
        <w:tc>
          <w:tcPr>
            <w:tcW w:w="2241" w:type="dxa"/>
          </w:tcPr>
          <w:p w14:paraId="69D92416" w14:textId="77777777" w:rsidR="00E631C1" w:rsidRDefault="00E631C1" w:rsidP="001D60BD">
            <w:pPr>
              <w:jc w:val="center"/>
            </w:pPr>
          </w:p>
        </w:tc>
      </w:tr>
      <w:tr w:rsidR="00E631C1" w14:paraId="4D18A3C3" w14:textId="77777777" w:rsidTr="001D60BD">
        <w:trPr>
          <w:jc w:val="center"/>
        </w:trPr>
        <w:tc>
          <w:tcPr>
            <w:tcW w:w="2870" w:type="dxa"/>
          </w:tcPr>
          <w:p w14:paraId="20F4BFE0" w14:textId="77777777" w:rsidR="00E631C1" w:rsidRDefault="00E631C1" w:rsidP="001D60BD">
            <w:pPr>
              <w:jc w:val="center"/>
            </w:pPr>
            <w:r>
              <w:lastRenderedPageBreak/>
              <w:t>Onset to balloon time (min)</w:t>
            </w:r>
          </w:p>
        </w:tc>
        <w:tc>
          <w:tcPr>
            <w:tcW w:w="2240" w:type="dxa"/>
          </w:tcPr>
          <w:p w14:paraId="6871B3B0" w14:textId="77777777" w:rsidR="00E631C1" w:rsidRDefault="00E631C1" w:rsidP="001D60BD">
            <w:pPr>
              <w:jc w:val="center"/>
            </w:pPr>
            <w:r>
              <w:t xml:space="preserve">130.6 </w:t>
            </w:r>
            <w:r>
              <w:rPr>
                <w:rFonts w:cstheme="minorHAnsi"/>
              </w:rPr>
              <w:t>± 15.1</w:t>
            </w:r>
          </w:p>
        </w:tc>
        <w:tc>
          <w:tcPr>
            <w:tcW w:w="2241" w:type="dxa"/>
          </w:tcPr>
          <w:p w14:paraId="6D07536E" w14:textId="77777777" w:rsidR="00E631C1" w:rsidRDefault="00E631C1" w:rsidP="001D60BD">
            <w:pPr>
              <w:jc w:val="center"/>
            </w:pPr>
            <w:r>
              <w:t>-</w:t>
            </w:r>
          </w:p>
        </w:tc>
      </w:tr>
      <w:tr w:rsidR="00E631C1" w14:paraId="1DAA7525" w14:textId="77777777" w:rsidTr="001D60BD">
        <w:trPr>
          <w:jc w:val="center"/>
        </w:trPr>
        <w:tc>
          <w:tcPr>
            <w:tcW w:w="2870" w:type="dxa"/>
          </w:tcPr>
          <w:p w14:paraId="454F52F8" w14:textId="77777777" w:rsidR="00E631C1" w:rsidRDefault="00E631C1" w:rsidP="001D60BD">
            <w:pPr>
              <w:jc w:val="center"/>
            </w:pPr>
            <w:r>
              <w:t>&gt;1 vessel treated</w:t>
            </w:r>
          </w:p>
        </w:tc>
        <w:tc>
          <w:tcPr>
            <w:tcW w:w="2240" w:type="dxa"/>
          </w:tcPr>
          <w:p w14:paraId="0F2ED9DA" w14:textId="77777777" w:rsidR="00E631C1" w:rsidRDefault="00E631C1" w:rsidP="001D60BD">
            <w:pPr>
              <w:jc w:val="center"/>
            </w:pPr>
            <w:r>
              <w:t>5 (26.3)</w:t>
            </w:r>
          </w:p>
        </w:tc>
        <w:tc>
          <w:tcPr>
            <w:tcW w:w="2241" w:type="dxa"/>
          </w:tcPr>
          <w:p w14:paraId="136826F0" w14:textId="77777777" w:rsidR="00E631C1" w:rsidRDefault="00E631C1" w:rsidP="001D60BD">
            <w:pPr>
              <w:jc w:val="center"/>
            </w:pPr>
            <w:r>
              <w:t>-</w:t>
            </w:r>
          </w:p>
        </w:tc>
      </w:tr>
      <w:tr w:rsidR="00E631C1" w14:paraId="11C5AD26" w14:textId="77777777" w:rsidTr="001D60BD">
        <w:trPr>
          <w:jc w:val="center"/>
        </w:trPr>
        <w:tc>
          <w:tcPr>
            <w:tcW w:w="2870" w:type="dxa"/>
          </w:tcPr>
          <w:p w14:paraId="2F5CC982" w14:textId="77777777" w:rsidR="00E631C1" w:rsidRDefault="00E631C1" w:rsidP="001D60BD">
            <w:pPr>
              <w:jc w:val="center"/>
            </w:pPr>
            <w:r>
              <w:t>Flow pre-PCI (TIMI 0/1/2/3)</w:t>
            </w:r>
          </w:p>
        </w:tc>
        <w:tc>
          <w:tcPr>
            <w:tcW w:w="2240" w:type="dxa"/>
          </w:tcPr>
          <w:p w14:paraId="15AB5B7E" w14:textId="77777777" w:rsidR="00E631C1" w:rsidRDefault="00E631C1" w:rsidP="001D60BD">
            <w:pPr>
              <w:jc w:val="center"/>
            </w:pPr>
            <w:r>
              <w:t>19/0/0/0</w:t>
            </w:r>
          </w:p>
        </w:tc>
        <w:tc>
          <w:tcPr>
            <w:tcW w:w="2241" w:type="dxa"/>
          </w:tcPr>
          <w:p w14:paraId="69E1AD63" w14:textId="77777777" w:rsidR="00E631C1" w:rsidRDefault="00E631C1" w:rsidP="001D60BD">
            <w:pPr>
              <w:jc w:val="center"/>
            </w:pPr>
            <w:r>
              <w:t>-</w:t>
            </w:r>
          </w:p>
        </w:tc>
      </w:tr>
      <w:tr w:rsidR="00E631C1" w14:paraId="7C1BE6D6" w14:textId="77777777" w:rsidTr="001D60BD">
        <w:trPr>
          <w:jc w:val="center"/>
        </w:trPr>
        <w:tc>
          <w:tcPr>
            <w:tcW w:w="2870" w:type="dxa"/>
          </w:tcPr>
          <w:p w14:paraId="679039C8" w14:textId="77777777" w:rsidR="00E631C1" w:rsidRDefault="00E631C1" w:rsidP="001D60BD">
            <w:pPr>
              <w:jc w:val="center"/>
            </w:pPr>
            <w:proofErr w:type="spellStart"/>
            <w:r>
              <w:t>Flor</w:t>
            </w:r>
            <w:proofErr w:type="spellEnd"/>
            <w:r>
              <w:t xml:space="preserve"> post-PCI (TIMI 0/1/2/3)</w:t>
            </w:r>
          </w:p>
        </w:tc>
        <w:tc>
          <w:tcPr>
            <w:tcW w:w="2240" w:type="dxa"/>
          </w:tcPr>
          <w:p w14:paraId="2305A997" w14:textId="77777777" w:rsidR="00E631C1" w:rsidRDefault="00E631C1" w:rsidP="001D60BD">
            <w:pPr>
              <w:jc w:val="center"/>
            </w:pPr>
            <w:r>
              <w:t>0/0/0/19</w:t>
            </w:r>
          </w:p>
        </w:tc>
        <w:tc>
          <w:tcPr>
            <w:tcW w:w="2241" w:type="dxa"/>
          </w:tcPr>
          <w:p w14:paraId="2B47C9F8" w14:textId="77777777" w:rsidR="00E631C1" w:rsidRDefault="00E631C1" w:rsidP="001D60BD">
            <w:pPr>
              <w:jc w:val="center"/>
            </w:pPr>
            <w:r>
              <w:t>-</w:t>
            </w:r>
          </w:p>
        </w:tc>
      </w:tr>
    </w:tbl>
    <w:p w14:paraId="5573A557" w14:textId="77777777" w:rsidR="00E631C1" w:rsidRDefault="00E631C1" w:rsidP="00E631C1">
      <w:pPr>
        <w:spacing w:line="360" w:lineRule="auto"/>
        <w:rPr>
          <w:b/>
          <w:bCs/>
        </w:rPr>
      </w:pPr>
    </w:p>
    <w:p w14:paraId="509ACF59" w14:textId="77777777" w:rsidR="00E631C1" w:rsidRDefault="00E631C1" w:rsidP="00E631C1">
      <w:pPr>
        <w:spacing w:line="360" w:lineRule="auto"/>
      </w:pPr>
      <w:r w:rsidRPr="00D56C10">
        <w:rPr>
          <w:b/>
          <w:bCs/>
        </w:rPr>
        <w:t xml:space="preserve">Supplemental table </w:t>
      </w:r>
      <w:r>
        <w:rPr>
          <w:b/>
          <w:bCs/>
        </w:rPr>
        <w:t>6 -</w:t>
      </w:r>
      <w:r w:rsidRPr="005F5D00">
        <w:t xml:space="preserve"> Demographic characteristics of patients whose samples were used to investigate </w:t>
      </w:r>
      <w:r w:rsidRPr="001D053D">
        <w:t>associations between CX</w:t>
      </w:r>
      <w:r w:rsidRPr="001D053D">
        <w:rPr>
          <w:vertAlign w:val="subscript"/>
        </w:rPr>
        <w:t>3</w:t>
      </w:r>
      <w:r w:rsidRPr="001D053D">
        <w:t>CR1, CD27 and CD57. Also used to compare CX</w:t>
      </w:r>
      <w:r w:rsidRPr="001D053D">
        <w:rPr>
          <w:vertAlign w:val="subscript"/>
        </w:rPr>
        <w:t>3</w:t>
      </w:r>
      <w:r w:rsidRPr="001D053D">
        <w:t>CR1 expression at 24 hours between STEMI patients and healthy controls (no relevant past medical history, and on no relevant medications). Split into STEMI and controls (n=2</w:t>
      </w:r>
      <w:r>
        <w:t>9</w:t>
      </w:r>
      <w:r w:rsidRPr="001D053D">
        <w:t>). Continuous variables are presented as mean ± SEM. Discrete variables are presented as count (</w:t>
      </w:r>
      <w:r>
        <w:t>%</w:t>
      </w:r>
      <w:r w:rsidRPr="001D053D">
        <w:t>).</w:t>
      </w:r>
    </w:p>
    <w:p w14:paraId="57F6232E" w14:textId="77777777" w:rsidR="004071F3" w:rsidRDefault="004071F3">
      <w:pPr>
        <w:spacing w:before="0" w:after="200" w:line="276" w:lineRule="auto"/>
      </w:pPr>
      <w:r>
        <w:br w:type="page"/>
      </w:r>
    </w:p>
    <w:tbl>
      <w:tblPr>
        <w:tblStyle w:val="PlainTable5"/>
        <w:tblW w:w="9634" w:type="dxa"/>
        <w:shd w:val="clear" w:color="auto" w:fill="FFFFFF" w:themeFill="background1"/>
        <w:tblLayout w:type="fixed"/>
        <w:tblLook w:val="04A0" w:firstRow="1" w:lastRow="0" w:firstColumn="1" w:lastColumn="0" w:noHBand="0" w:noVBand="1"/>
      </w:tblPr>
      <w:tblGrid>
        <w:gridCol w:w="3686"/>
        <w:gridCol w:w="1417"/>
        <w:gridCol w:w="2835"/>
        <w:gridCol w:w="1696"/>
      </w:tblGrid>
      <w:tr w:rsidR="004071F3" w:rsidRPr="008D4AE5" w14:paraId="78C0492D" w14:textId="77777777" w:rsidTr="001D60BD">
        <w:trPr>
          <w:cnfStyle w:val="100000000000" w:firstRow="1" w:lastRow="0" w:firstColumn="0" w:lastColumn="0" w:oddVBand="0" w:evenVBand="0" w:oddHBand="0" w:evenHBand="0" w:firstRowFirstColumn="0" w:firstRowLastColumn="0" w:lastRowFirstColumn="0" w:lastRowLastColumn="0"/>
          <w:trHeight w:val="699"/>
        </w:trPr>
        <w:tc>
          <w:tcPr>
            <w:cnfStyle w:val="001000000100" w:firstRow="0" w:lastRow="0" w:firstColumn="1" w:lastColumn="0" w:oddVBand="0" w:evenVBand="0" w:oddHBand="0" w:evenHBand="0" w:firstRowFirstColumn="1" w:firstRowLastColumn="0" w:lastRowFirstColumn="0" w:lastRowLastColumn="0"/>
            <w:tcW w:w="3686" w:type="dxa"/>
          </w:tcPr>
          <w:p w14:paraId="3988478F" w14:textId="77777777" w:rsidR="004071F3" w:rsidRPr="008D4AE5" w:rsidRDefault="004071F3" w:rsidP="001D60BD">
            <w:pPr>
              <w:spacing w:line="320" w:lineRule="atLeast"/>
              <w:ind w:left="60" w:right="60"/>
              <w:rPr>
                <w:rFonts w:cs="Times New Roman"/>
                <w:b/>
                <w:szCs w:val="24"/>
              </w:rPr>
            </w:pPr>
          </w:p>
        </w:tc>
        <w:tc>
          <w:tcPr>
            <w:tcW w:w="1417" w:type="dxa"/>
          </w:tcPr>
          <w:p w14:paraId="3C2E1E7A" w14:textId="77777777" w:rsidR="004071F3" w:rsidRPr="008D4AE5" w:rsidRDefault="004071F3" w:rsidP="001D60BD">
            <w:pPr>
              <w:cnfStyle w:val="100000000000" w:firstRow="1" w:lastRow="0" w:firstColumn="0" w:lastColumn="0" w:oddVBand="0" w:evenVBand="0" w:oddHBand="0" w:evenHBand="0" w:firstRowFirstColumn="0" w:firstRowLastColumn="0" w:lastRowFirstColumn="0" w:lastRowLastColumn="0"/>
              <w:rPr>
                <w:rFonts w:cs="Times New Roman"/>
                <w:bCs/>
                <w:szCs w:val="24"/>
              </w:rPr>
            </w:pPr>
            <w:r w:rsidRPr="008D4AE5">
              <w:rPr>
                <w:rFonts w:cs="Times New Roman"/>
                <w:bCs/>
                <w:szCs w:val="24"/>
              </w:rPr>
              <w:t>Coefficient</w:t>
            </w:r>
          </w:p>
        </w:tc>
        <w:tc>
          <w:tcPr>
            <w:tcW w:w="2835" w:type="dxa"/>
          </w:tcPr>
          <w:p w14:paraId="50540CE1" w14:textId="77777777" w:rsidR="004071F3" w:rsidRPr="008D4AE5" w:rsidRDefault="004071F3" w:rsidP="001D60BD">
            <w:pPr>
              <w:cnfStyle w:val="100000000000" w:firstRow="1" w:lastRow="0" w:firstColumn="0" w:lastColumn="0" w:oddVBand="0" w:evenVBand="0" w:oddHBand="0" w:evenHBand="0" w:firstRowFirstColumn="0" w:firstRowLastColumn="0" w:lastRowFirstColumn="0" w:lastRowLastColumn="0"/>
              <w:rPr>
                <w:rFonts w:cs="Times New Roman"/>
                <w:bCs/>
                <w:szCs w:val="24"/>
              </w:rPr>
            </w:pPr>
            <w:r w:rsidRPr="008D4AE5">
              <w:rPr>
                <w:rFonts w:cs="Times New Roman"/>
                <w:bCs/>
                <w:szCs w:val="24"/>
              </w:rPr>
              <w:t>95% Confidence interval for coefficient</w:t>
            </w:r>
          </w:p>
        </w:tc>
        <w:tc>
          <w:tcPr>
            <w:tcW w:w="1696" w:type="dxa"/>
          </w:tcPr>
          <w:p w14:paraId="437EF66B" w14:textId="77777777" w:rsidR="004071F3" w:rsidRPr="008D4AE5" w:rsidRDefault="004071F3" w:rsidP="001D60BD">
            <w:pPr>
              <w:cnfStyle w:val="100000000000" w:firstRow="1" w:lastRow="0" w:firstColumn="0" w:lastColumn="0" w:oddVBand="0" w:evenVBand="0" w:oddHBand="0" w:evenHBand="0" w:firstRowFirstColumn="0" w:firstRowLastColumn="0" w:lastRowFirstColumn="0" w:lastRowLastColumn="0"/>
              <w:rPr>
                <w:rFonts w:cs="Times New Roman"/>
                <w:bCs/>
                <w:szCs w:val="24"/>
              </w:rPr>
            </w:pPr>
            <w:r w:rsidRPr="008D4AE5">
              <w:rPr>
                <w:rFonts w:cs="Times New Roman"/>
                <w:bCs/>
                <w:szCs w:val="24"/>
              </w:rPr>
              <w:t>p value</w:t>
            </w:r>
          </w:p>
        </w:tc>
      </w:tr>
      <w:tr w:rsidR="004071F3" w:rsidRPr="008D4AE5" w14:paraId="01015E22" w14:textId="77777777" w:rsidTr="001D6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C4292E" w14:textId="77777777" w:rsidR="004071F3" w:rsidRPr="008D4AE5" w:rsidRDefault="004071F3" w:rsidP="001D60BD">
            <w:pPr>
              <w:spacing w:line="320" w:lineRule="atLeast"/>
              <w:ind w:left="60" w:right="60"/>
              <w:rPr>
                <w:rFonts w:cs="Times New Roman"/>
                <w:szCs w:val="24"/>
              </w:rPr>
            </w:pPr>
            <w:r w:rsidRPr="008D4AE5">
              <w:rPr>
                <w:rFonts w:cs="Times New Roman"/>
                <w:szCs w:val="24"/>
              </w:rPr>
              <w:t>Age (years)</w:t>
            </w:r>
          </w:p>
        </w:tc>
        <w:tc>
          <w:tcPr>
            <w:tcW w:w="1417" w:type="dxa"/>
            <w:shd w:val="clear" w:color="auto" w:fill="FFFFFF" w:themeFill="background1"/>
          </w:tcPr>
          <w:p w14:paraId="176C777F"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-0.456</w:t>
            </w:r>
          </w:p>
        </w:tc>
        <w:tc>
          <w:tcPr>
            <w:tcW w:w="2835" w:type="dxa"/>
            <w:shd w:val="clear" w:color="auto" w:fill="FFFFFF" w:themeFill="background1"/>
          </w:tcPr>
          <w:p w14:paraId="3730F5F0"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-1.224 – 0.311</w:t>
            </w:r>
          </w:p>
        </w:tc>
        <w:tc>
          <w:tcPr>
            <w:tcW w:w="1696" w:type="dxa"/>
            <w:shd w:val="clear" w:color="auto" w:fill="FFFFFF" w:themeFill="background1"/>
          </w:tcPr>
          <w:p w14:paraId="6C57D7DE"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0.237</w:t>
            </w:r>
          </w:p>
        </w:tc>
      </w:tr>
      <w:tr w:rsidR="004071F3" w:rsidRPr="008D4AE5" w14:paraId="6C3A50B1" w14:textId="77777777" w:rsidTr="001D60BD">
        <w:tc>
          <w:tcPr>
            <w:cnfStyle w:val="001000000000" w:firstRow="0" w:lastRow="0" w:firstColumn="1" w:lastColumn="0" w:oddVBand="0" w:evenVBand="0" w:oddHBand="0" w:evenHBand="0" w:firstRowFirstColumn="0" w:firstRowLastColumn="0" w:lastRowFirstColumn="0" w:lastRowLastColumn="0"/>
            <w:tcW w:w="3686" w:type="dxa"/>
          </w:tcPr>
          <w:p w14:paraId="2C84E2D8" w14:textId="77777777" w:rsidR="004071F3" w:rsidRPr="008D4AE5" w:rsidRDefault="004071F3" w:rsidP="001D60BD">
            <w:pPr>
              <w:spacing w:line="320" w:lineRule="atLeast"/>
              <w:ind w:left="60" w:right="60"/>
              <w:rPr>
                <w:rFonts w:cs="Times New Roman"/>
                <w:szCs w:val="24"/>
              </w:rPr>
            </w:pPr>
            <w:r w:rsidRPr="008D4AE5">
              <w:rPr>
                <w:rFonts w:cs="Times New Roman"/>
                <w:szCs w:val="24"/>
              </w:rPr>
              <w:t>Current smoker</w:t>
            </w:r>
          </w:p>
        </w:tc>
        <w:tc>
          <w:tcPr>
            <w:tcW w:w="1417" w:type="dxa"/>
            <w:shd w:val="clear" w:color="auto" w:fill="FFFFFF" w:themeFill="background1"/>
          </w:tcPr>
          <w:p w14:paraId="00FF3D8F"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2.021</w:t>
            </w:r>
          </w:p>
        </w:tc>
        <w:tc>
          <w:tcPr>
            <w:tcW w:w="2835" w:type="dxa"/>
            <w:shd w:val="clear" w:color="auto" w:fill="FFFFFF" w:themeFill="background1"/>
          </w:tcPr>
          <w:p w14:paraId="5AE941B2"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-8.228 – 12.271</w:t>
            </w:r>
          </w:p>
        </w:tc>
        <w:tc>
          <w:tcPr>
            <w:tcW w:w="1696" w:type="dxa"/>
            <w:shd w:val="clear" w:color="auto" w:fill="FFFFFF" w:themeFill="background1"/>
          </w:tcPr>
          <w:p w14:paraId="418A2856"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0.692</w:t>
            </w:r>
          </w:p>
        </w:tc>
      </w:tr>
      <w:tr w:rsidR="004071F3" w:rsidRPr="008D4AE5" w14:paraId="7C862825" w14:textId="77777777" w:rsidTr="001D6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4369442" w14:textId="77777777" w:rsidR="004071F3" w:rsidRPr="008D4AE5" w:rsidRDefault="004071F3" w:rsidP="001D60BD">
            <w:pPr>
              <w:spacing w:line="320" w:lineRule="atLeast"/>
              <w:ind w:left="60" w:right="60"/>
              <w:rPr>
                <w:rFonts w:cs="Times New Roman"/>
                <w:szCs w:val="24"/>
              </w:rPr>
            </w:pPr>
            <w:r w:rsidRPr="008D4AE5">
              <w:rPr>
                <w:rFonts w:cs="Times New Roman"/>
                <w:szCs w:val="24"/>
              </w:rPr>
              <w:t xml:space="preserve">History of hypercholesterolemia </w:t>
            </w:r>
          </w:p>
        </w:tc>
        <w:tc>
          <w:tcPr>
            <w:tcW w:w="1417" w:type="dxa"/>
            <w:shd w:val="clear" w:color="auto" w:fill="FFFFFF" w:themeFill="background1"/>
          </w:tcPr>
          <w:p w14:paraId="0CE2687E"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-0.634</w:t>
            </w:r>
          </w:p>
        </w:tc>
        <w:tc>
          <w:tcPr>
            <w:tcW w:w="2835" w:type="dxa"/>
            <w:shd w:val="clear" w:color="auto" w:fill="FFFFFF" w:themeFill="background1"/>
          </w:tcPr>
          <w:p w14:paraId="64CF6C4F"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-18.940 – 17.671</w:t>
            </w:r>
          </w:p>
        </w:tc>
        <w:tc>
          <w:tcPr>
            <w:tcW w:w="1696" w:type="dxa"/>
            <w:shd w:val="clear" w:color="auto" w:fill="FFFFFF" w:themeFill="background1"/>
          </w:tcPr>
          <w:p w14:paraId="047AF7EE"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0.945</w:t>
            </w:r>
          </w:p>
        </w:tc>
      </w:tr>
      <w:tr w:rsidR="004071F3" w:rsidRPr="008D4AE5" w14:paraId="6F54A97A" w14:textId="77777777" w:rsidTr="001D60BD">
        <w:tc>
          <w:tcPr>
            <w:cnfStyle w:val="001000000000" w:firstRow="0" w:lastRow="0" w:firstColumn="1" w:lastColumn="0" w:oddVBand="0" w:evenVBand="0" w:oddHBand="0" w:evenHBand="0" w:firstRowFirstColumn="0" w:firstRowLastColumn="0" w:lastRowFirstColumn="0" w:lastRowLastColumn="0"/>
            <w:tcW w:w="3686" w:type="dxa"/>
          </w:tcPr>
          <w:p w14:paraId="41BF069B" w14:textId="77777777" w:rsidR="004071F3" w:rsidRPr="008D4AE5" w:rsidRDefault="004071F3" w:rsidP="001D60BD">
            <w:pPr>
              <w:spacing w:line="320" w:lineRule="atLeast"/>
              <w:ind w:left="60" w:right="60"/>
              <w:rPr>
                <w:rFonts w:cs="Times New Roman"/>
                <w:szCs w:val="24"/>
              </w:rPr>
            </w:pPr>
            <w:r w:rsidRPr="008D4AE5">
              <w:rPr>
                <w:rFonts w:cs="Times New Roman"/>
                <w:szCs w:val="24"/>
              </w:rPr>
              <w:t>Statins as premedication</w:t>
            </w:r>
          </w:p>
        </w:tc>
        <w:tc>
          <w:tcPr>
            <w:tcW w:w="1417" w:type="dxa"/>
            <w:shd w:val="clear" w:color="auto" w:fill="FFFFFF" w:themeFill="background1"/>
          </w:tcPr>
          <w:p w14:paraId="586D4931"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0.001</w:t>
            </w:r>
          </w:p>
        </w:tc>
        <w:tc>
          <w:tcPr>
            <w:tcW w:w="2835" w:type="dxa"/>
            <w:shd w:val="clear" w:color="auto" w:fill="FFFFFF" w:themeFill="background1"/>
          </w:tcPr>
          <w:p w14:paraId="739DB151"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-0.001 – 0.003</w:t>
            </w:r>
          </w:p>
        </w:tc>
        <w:tc>
          <w:tcPr>
            <w:tcW w:w="1696" w:type="dxa"/>
            <w:shd w:val="clear" w:color="auto" w:fill="FFFFFF" w:themeFill="background1"/>
          </w:tcPr>
          <w:p w14:paraId="03A86C70"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0.369</w:t>
            </w:r>
          </w:p>
        </w:tc>
      </w:tr>
      <w:tr w:rsidR="004071F3" w:rsidRPr="008D4AE5" w14:paraId="14E2B2B5" w14:textId="77777777" w:rsidTr="001D6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DF68E48" w14:textId="77777777" w:rsidR="004071F3" w:rsidRPr="008D4AE5" w:rsidRDefault="004071F3" w:rsidP="001D60BD">
            <w:pPr>
              <w:spacing w:line="320" w:lineRule="atLeast"/>
              <w:ind w:left="60" w:right="60"/>
              <w:rPr>
                <w:rFonts w:cs="Times New Roman"/>
                <w:szCs w:val="24"/>
              </w:rPr>
            </w:pPr>
            <w:r w:rsidRPr="008D4AE5">
              <w:rPr>
                <w:rFonts w:cs="Times New Roman"/>
                <w:szCs w:val="24"/>
              </w:rPr>
              <w:t>Peak troponin (ng/mL)</w:t>
            </w:r>
          </w:p>
        </w:tc>
        <w:tc>
          <w:tcPr>
            <w:tcW w:w="1417" w:type="dxa"/>
            <w:shd w:val="clear" w:color="auto" w:fill="FFFFFF" w:themeFill="background1"/>
          </w:tcPr>
          <w:p w14:paraId="16BD156F"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13.554</w:t>
            </w:r>
          </w:p>
        </w:tc>
        <w:tc>
          <w:tcPr>
            <w:tcW w:w="2835" w:type="dxa"/>
            <w:shd w:val="clear" w:color="auto" w:fill="FFFFFF" w:themeFill="background1"/>
          </w:tcPr>
          <w:p w14:paraId="6EEBFC6B"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-1.039 – 28.147</w:t>
            </w:r>
          </w:p>
        </w:tc>
        <w:tc>
          <w:tcPr>
            <w:tcW w:w="1696" w:type="dxa"/>
            <w:shd w:val="clear" w:color="auto" w:fill="FFFFFF" w:themeFill="background1"/>
          </w:tcPr>
          <w:p w14:paraId="6E3F7E71"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0.068</w:t>
            </w:r>
          </w:p>
        </w:tc>
      </w:tr>
      <w:tr w:rsidR="004071F3" w:rsidRPr="008D4AE5" w14:paraId="4C96529A" w14:textId="77777777" w:rsidTr="001D60BD">
        <w:tc>
          <w:tcPr>
            <w:cnfStyle w:val="001000000000" w:firstRow="0" w:lastRow="0" w:firstColumn="1" w:lastColumn="0" w:oddVBand="0" w:evenVBand="0" w:oddHBand="0" w:evenHBand="0" w:firstRowFirstColumn="0" w:firstRowLastColumn="0" w:lastRowFirstColumn="0" w:lastRowLastColumn="0"/>
            <w:tcW w:w="3686" w:type="dxa"/>
          </w:tcPr>
          <w:p w14:paraId="57EE94C2" w14:textId="77777777" w:rsidR="004071F3" w:rsidRPr="008D4AE5" w:rsidRDefault="004071F3" w:rsidP="001D60BD">
            <w:pPr>
              <w:spacing w:line="320" w:lineRule="atLeast"/>
              <w:ind w:left="60" w:right="60"/>
              <w:rPr>
                <w:rFonts w:cs="Times New Roman"/>
                <w:szCs w:val="24"/>
              </w:rPr>
            </w:pPr>
            <w:r w:rsidRPr="008D4AE5">
              <w:rPr>
                <w:rFonts w:cs="Times New Roman"/>
                <w:szCs w:val="24"/>
              </w:rPr>
              <w:t>CMV IgG serostatus</w:t>
            </w:r>
          </w:p>
        </w:tc>
        <w:tc>
          <w:tcPr>
            <w:tcW w:w="1417" w:type="dxa"/>
            <w:shd w:val="clear" w:color="auto" w:fill="FFFFFF" w:themeFill="background1"/>
          </w:tcPr>
          <w:p w14:paraId="76CDA97E"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5.419</w:t>
            </w:r>
          </w:p>
        </w:tc>
        <w:tc>
          <w:tcPr>
            <w:tcW w:w="2835" w:type="dxa"/>
            <w:shd w:val="clear" w:color="auto" w:fill="FFFFFF" w:themeFill="background1"/>
          </w:tcPr>
          <w:p w14:paraId="4AEC50DE"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-9.688 – 20.526</w:t>
            </w:r>
          </w:p>
        </w:tc>
        <w:tc>
          <w:tcPr>
            <w:tcW w:w="1696" w:type="dxa"/>
            <w:shd w:val="clear" w:color="auto" w:fill="FFFFFF" w:themeFill="background1"/>
          </w:tcPr>
          <w:p w14:paraId="66E7257E" w14:textId="77777777" w:rsidR="004071F3" w:rsidRPr="008D4AE5" w:rsidRDefault="004071F3" w:rsidP="001D60BD">
            <w:pPr>
              <w:cnfStyle w:val="000000000000" w:firstRow="0" w:lastRow="0" w:firstColumn="0" w:lastColumn="0" w:oddVBand="0" w:evenVBand="0" w:oddHBand="0" w:evenHBand="0" w:firstRowFirstColumn="0" w:firstRowLastColumn="0" w:lastRowFirstColumn="0" w:lastRowLastColumn="0"/>
              <w:rPr>
                <w:rFonts w:cs="Times New Roman"/>
                <w:szCs w:val="24"/>
              </w:rPr>
            </w:pPr>
            <w:r w:rsidRPr="008D4AE5">
              <w:rPr>
                <w:rFonts w:cs="Times New Roman"/>
                <w:szCs w:val="24"/>
              </w:rPr>
              <w:t>0.473</w:t>
            </w:r>
          </w:p>
        </w:tc>
      </w:tr>
      <w:tr w:rsidR="004071F3" w:rsidRPr="008D4AE5" w14:paraId="1F630FEC" w14:textId="77777777" w:rsidTr="001D6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DEBB324" w14:textId="77777777" w:rsidR="004071F3" w:rsidRPr="008D4AE5" w:rsidRDefault="004071F3" w:rsidP="001D60BD">
            <w:pPr>
              <w:spacing w:line="320" w:lineRule="atLeast"/>
              <w:ind w:left="60" w:right="60"/>
              <w:rPr>
                <w:rFonts w:cs="Times New Roman"/>
                <w:szCs w:val="24"/>
              </w:rPr>
            </w:pPr>
            <w:r w:rsidRPr="008D4AE5">
              <w:rPr>
                <w:rFonts w:cs="Times New Roman"/>
                <w:szCs w:val="24"/>
              </w:rPr>
              <w:t>Anterior infarct</w:t>
            </w:r>
          </w:p>
        </w:tc>
        <w:tc>
          <w:tcPr>
            <w:tcW w:w="1417" w:type="dxa"/>
            <w:shd w:val="clear" w:color="auto" w:fill="FFFFFF" w:themeFill="background1"/>
          </w:tcPr>
          <w:p w14:paraId="164433B6"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-7.065</w:t>
            </w:r>
          </w:p>
        </w:tc>
        <w:tc>
          <w:tcPr>
            <w:tcW w:w="2835" w:type="dxa"/>
            <w:shd w:val="clear" w:color="auto" w:fill="FFFFFF" w:themeFill="background1"/>
          </w:tcPr>
          <w:p w14:paraId="51809978"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-20.687 – 6.557</w:t>
            </w:r>
          </w:p>
        </w:tc>
        <w:tc>
          <w:tcPr>
            <w:tcW w:w="1696" w:type="dxa"/>
            <w:shd w:val="clear" w:color="auto" w:fill="FFFFFF" w:themeFill="background1"/>
          </w:tcPr>
          <w:p w14:paraId="4D8C6DF4" w14:textId="77777777" w:rsidR="004071F3" w:rsidRPr="008D4AE5" w:rsidRDefault="004071F3" w:rsidP="001D60BD">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D4AE5">
              <w:rPr>
                <w:rFonts w:cs="Times New Roman"/>
                <w:szCs w:val="24"/>
              </w:rPr>
              <w:t>0.301</w:t>
            </w:r>
          </w:p>
        </w:tc>
      </w:tr>
    </w:tbl>
    <w:p w14:paraId="21E1304F" w14:textId="6DCE4ACB" w:rsidR="004071F3" w:rsidRPr="008D4AE5" w:rsidRDefault="004071F3" w:rsidP="004071F3">
      <w:pPr>
        <w:spacing w:line="360" w:lineRule="auto"/>
        <w:rPr>
          <w:rFonts w:cs="Times New Roman"/>
          <w:szCs w:val="24"/>
        </w:rPr>
      </w:pPr>
      <w:r w:rsidRPr="008D4AE5">
        <w:rPr>
          <w:rFonts w:cs="Times New Roman"/>
          <w:b/>
          <w:bCs/>
          <w:szCs w:val="24"/>
        </w:rPr>
        <w:t xml:space="preserve">Supplemental table </w:t>
      </w:r>
      <w:r>
        <w:rPr>
          <w:rFonts w:cs="Times New Roman"/>
          <w:b/>
          <w:bCs/>
          <w:szCs w:val="24"/>
        </w:rPr>
        <w:t>7</w:t>
      </w:r>
      <w:r w:rsidRPr="008D4AE5">
        <w:rPr>
          <w:rFonts w:cs="Times New Roman"/>
          <w:szCs w:val="24"/>
        </w:rPr>
        <w:t xml:space="preserve">- Full list of variables </w:t>
      </w:r>
      <w:proofErr w:type="gramStart"/>
      <w:r w:rsidRPr="008D4AE5">
        <w:rPr>
          <w:rFonts w:cs="Times New Roman"/>
          <w:szCs w:val="24"/>
        </w:rPr>
        <w:t>entered into</w:t>
      </w:r>
      <w:proofErr w:type="gramEnd"/>
      <w:r w:rsidRPr="008D4AE5">
        <w:rPr>
          <w:rFonts w:cs="Times New Roman"/>
          <w:szCs w:val="24"/>
        </w:rPr>
        <w:t xml:space="preserve"> multivariate linear regression model for change in end-systolic volume over 12 weeks. Adjusted coefficients with 95% confidence intervals are shown for all covariates, along with p values for coefficient. n=52 with no missing values.</w:t>
      </w:r>
    </w:p>
    <w:p w14:paraId="22E92595" w14:textId="1A5E914F" w:rsidR="00E631C1" w:rsidRDefault="00E631C1" w:rsidP="00E631C1">
      <w:pPr>
        <w:spacing w:line="360" w:lineRule="auto"/>
      </w:pPr>
      <w:r>
        <w:br w:type="page"/>
      </w:r>
    </w:p>
    <w:p w14:paraId="65539CDE" w14:textId="77777777" w:rsidR="00E631C1" w:rsidRDefault="00E631C1" w:rsidP="00E631C1">
      <w:pPr>
        <w:spacing w:line="360" w:lineRule="auto"/>
        <w:sectPr w:rsidR="00E631C1" w:rsidSect="001D60BD">
          <w:footerReference w:type="default" r:id="rId10"/>
          <w:pgSz w:w="11901" w:h="16840"/>
          <w:pgMar w:top="1134" w:right="1134" w:bottom="1134" w:left="1134" w:header="0" w:footer="868" w:gutter="0"/>
          <w:cols w:space="720"/>
        </w:sectPr>
      </w:pPr>
    </w:p>
    <w:p w14:paraId="4C1BB505" w14:textId="70BAD892" w:rsidR="00E631C1" w:rsidRDefault="00E631C1" w:rsidP="00E631C1">
      <w:pPr>
        <w:pStyle w:val="Heading1"/>
      </w:pPr>
      <w:r>
        <w:rPr>
          <w:rFonts w:cstheme="minorHAnsi"/>
          <w:noProof/>
        </w:rPr>
        <w:lastRenderedPageBreak/>
        <w:drawing>
          <wp:anchor distT="0" distB="0" distL="114300" distR="114300" simplePos="0" relativeHeight="251662336" behindDoc="1" locked="0" layoutInCell="1" allowOverlap="1" wp14:anchorId="35F2714B" wp14:editId="5970F304">
            <wp:simplePos x="0" y="0"/>
            <wp:positionH relativeFrom="margin">
              <wp:align>center</wp:align>
            </wp:positionH>
            <wp:positionV relativeFrom="paragraph">
              <wp:posOffset>214630</wp:posOffset>
            </wp:positionV>
            <wp:extent cx="4510405" cy="7080885"/>
            <wp:effectExtent l="0" t="0" r="4445" b="5715"/>
            <wp:wrapTopAndBottom/>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11" cstate="print">
                      <a:extLst>
                        <a:ext uri="{28A0092B-C50C-407E-A947-70E740481C1C}">
                          <a14:useLocalDpi xmlns:a14="http://schemas.microsoft.com/office/drawing/2010/main" val="0"/>
                        </a:ext>
                      </a:extLst>
                    </a:blip>
                    <a:srcRect t="5793"/>
                    <a:stretch/>
                  </pic:blipFill>
                  <pic:spPr bwMode="auto">
                    <a:xfrm>
                      <a:off x="0" y="0"/>
                      <a:ext cx="4510405" cy="708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0D36">
        <w:t xml:space="preserve">Supplemental </w:t>
      </w:r>
      <w:r>
        <w:t>Figures</w:t>
      </w:r>
    </w:p>
    <w:p w14:paraId="5ACECD9A" w14:textId="77777777" w:rsidR="00E631C1" w:rsidRDefault="00E631C1" w:rsidP="00E631C1">
      <w:pPr>
        <w:spacing w:line="360" w:lineRule="auto"/>
        <w:rPr>
          <w:rFonts w:cstheme="minorHAnsi"/>
          <w:b/>
        </w:rPr>
      </w:pPr>
    </w:p>
    <w:p w14:paraId="6F1050C4" w14:textId="5D27CC20" w:rsidR="00E631C1" w:rsidRPr="005A64BD" w:rsidRDefault="00E631C1" w:rsidP="00E631C1">
      <w:pPr>
        <w:spacing w:line="360" w:lineRule="auto"/>
        <w:rPr>
          <w:rFonts w:cstheme="minorHAnsi"/>
        </w:rPr>
      </w:pPr>
      <w:r w:rsidRPr="005E0D36">
        <w:rPr>
          <w:rFonts w:cstheme="minorHAnsi"/>
          <w:b/>
        </w:rPr>
        <w:t>Suppl</w:t>
      </w:r>
      <w:r>
        <w:rPr>
          <w:rFonts w:cstheme="minorHAnsi"/>
          <w:b/>
        </w:rPr>
        <w:t>emental</w:t>
      </w:r>
      <w:r w:rsidRPr="005E0D36">
        <w:rPr>
          <w:rFonts w:cstheme="minorHAnsi"/>
          <w:b/>
        </w:rPr>
        <w:t xml:space="preserve"> Figure 1</w:t>
      </w:r>
      <w:r>
        <w:rPr>
          <w:rFonts w:cstheme="minorHAnsi"/>
        </w:rPr>
        <w:t xml:space="preserve"> </w:t>
      </w:r>
      <w:r w:rsidRPr="00153CA2">
        <w:rPr>
          <w:rFonts w:cstheme="minorHAnsi"/>
          <w:b/>
          <w:bCs/>
        </w:rPr>
        <w:t>A:</w:t>
      </w:r>
      <w:r w:rsidRPr="005E0D36">
        <w:rPr>
          <w:rFonts w:cstheme="minorHAnsi"/>
        </w:rPr>
        <w:t xml:space="preserve"> </w:t>
      </w:r>
      <w:r>
        <w:rPr>
          <w:rFonts w:cstheme="minorHAnsi"/>
        </w:rPr>
        <w:t>Flow cytometry</w:t>
      </w:r>
      <w:r w:rsidRPr="005E0D36">
        <w:rPr>
          <w:rFonts w:cstheme="minorHAnsi"/>
        </w:rPr>
        <w:t xml:space="preserve"> gating strategy</w:t>
      </w:r>
      <w:r>
        <w:rPr>
          <w:rFonts w:cstheme="minorHAnsi"/>
        </w:rPr>
        <w:t xml:space="preserve"> in the 6-colour assay. Lymphocytes were identified and split first by CD3 expression. CD3</w:t>
      </w:r>
      <w:r w:rsidRPr="00153CA2">
        <w:rPr>
          <w:rFonts w:cstheme="minorHAnsi"/>
          <w:vertAlign w:val="superscript"/>
        </w:rPr>
        <w:t>+</w:t>
      </w:r>
      <w:r>
        <w:rPr>
          <w:rFonts w:cstheme="minorHAnsi"/>
        </w:rPr>
        <w:t xml:space="preserve"> T-cells were split into </w:t>
      </w:r>
      <w:r w:rsidRPr="00153CA2">
        <w:rPr>
          <w:rFonts w:cstheme="minorHAnsi"/>
        </w:rPr>
        <w:t>CD4</w:t>
      </w:r>
      <w:r w:rsidRPr="00153CA2">
        <w:rPr>
          <w:rFonts w:cstheme="minorHAnsi"/>
          <w:vertAlign w:val="superscript"/>
        </w:rPr>
        <w:t>+</w:t>
      </w:r>
      <w:r>
        <w:rPr>
          <w:rFonts w:cstheme="minorHAnsi"/>
        </w:rPr>
        <w:t xml:space="preserve"> and </w:t>
      </w:r>
      <w:r w:rsidRPr="00153CA2">
        <w:rPr>
          <w:rFonts w:cstheme="minorHAnsi"/>
        </w:rPr>
        <w:t>CD8</w:t>
      </w:r>
      <w:r w:rsidRPr="00153CA2">
        <w:rPr>
          <w:rFonts w:cstheme="minorHAnsi"/>
          <w:vertAlign w:val="superscript"/>
        </w:rPr>
        <w:t>+</w:t>
      </w:r>
      <w:r>
        <w:rPr>
          <w:rFonts w:cstheme="minorHAnsi"/>
        </w:rPr>
        <w:t xml:space="preserve">, and these were then split into naïve, central memory, effector memory and terminally differentiated effector memory cells by expression of CCR7 and CD45RA </w:t>
      </w:r>
      <w:r>
        <w:rPr>
          <w:rFonts w:cstheme="minorHAnsi"/>
          <w:b/>
          <w:bCs/>
        </w:rPr>
        <w:t>B:</w:t>
      </w:r>
      <w:r>
        <w:rPr>
          <w:rFonts w:cstheme="minorHAnsi"/>
        </w:rPr>
        <w:t xml:space="preserve"> In the 8-colour assay, CD28 was measured in </w:t>
      </w:r>
      <w:r w:rsidRPr="00153CA2">
        <w:rPr>
          <w:rFonts w:cstheme="minorHAnsi"/>
        </w:rPr>
        <w:t>CD4</w:t>
      </w:r>
      <w:r w:rsidRPr="00153CA2">
        <w:rPr>
          <w:rFonts w:cstheme="minorHAnsi"/>
          <w:vertAlign w:val="superscript"/>
        </w:rPr>
        <w:t>+</w:t>
      </w:r>
      <w:r w:rsidRPr="00153CA2">
        <w:rPr>
          <w:rFonts w:cstheme="minorHAnsi"/>
        </w:rPr>
        <w:t xml:space="preserve"> </w:t>
      </w:r>
      <w:r>
        <w:rPr>
          <w:rFonts w:cstheme="minorHAnsi"/>
        </w:rPr>
        <w:t xml:space="preserve">and </w:t>
      </w:r>
      <w:r w:rsidRPr="00153CA2">
        <w:rPr>
          <w:rFonts w:cstheme="minorHAnsi"/>
        </w:rPr>
        <w:t>CD8</w:t>
      </w:r>
      <w:r w:rsidRPr="00153CA2">
        <w:rPr>
          <w:rFonts w:cstheme="minorHAnsi"/>
          <w:vertAlign w:val="superscript"/>
        </w:rPr>
        <w:t>+</w:t>
      </w:r>
      <w:r w:rsidRPr="00153CA2">
        <w:rPr>
          <w:rFonts w:cstheme="minorHAnsi"/>
        </w:rPr>
        <w:t xml:space="preserve"> </w:t>
      </w:r>
      <w:r>
        <w:rPr>
          <w:rFonts w:cstheme="minorHAnsi"/>
        </w:rPr>
        <w:t xml:space="preserve">T-cells, and co-expression with </w:t>
      </w:r>
      <w:r w:rsidRPr="00153CA2">
        <w:rPr>
          <w:rFonts w:cstheme="minorHAnsi"/>
        </w:rPr>
        <w:t>CX</w:t>
      </w:r>
      <w:r w:rsidRPr="00153CA2">
        <w:rPr>
          <w:rFonts w:cstheme="minorHAnsi"/>
          <w:vertAlign w:val="subscript"/>
        </w:rPr>
        <w:t>3</w:t>
      </w:r>
      <w:r w:rsidRPr="00153CA2">
        <w:rPr>
          <w:rFonts w:cstheme="minorHAnsi"/>
        </w:rPr>
        <w:t>CR1</w:t>
      </w:r>
      <w:r>
        <w:rPr>
          <w:rFonts w:cstheme="minorHAnsi"/>
        </w:rPr>
        <w:t xml:space="preserve"> was quantified. </w:t>
      </w:r>
      <w:r>
        <w:rPr>
          <w:rFonts w:cstheme="minorHAnsi"/>
          <w:b/>
          <w:bCs/>
        </w:rPr>
        <w:t>C:</w:t>
      </w:r>
      <w:r>
        <w:rPr>
          <w:rFonts w:cstheme="minorHAnsi"/>
        </w:rPr>
        <w:t xml:space="preserve"> Histograms representing CD28 and </w:t>
      </w:r>
      <w:r w:rsidRPr="00153CA2">
        <w:rPr>
          <w:rFonts w:cstheme="minorHAnsi"/>
        </w:rPr>
        <w:t>CX</w:t>
      </w:r>
      <w:r w:rsidRPr="00153CA2">
        <w:rPr>
          <w:rFonts w:cstheme="minorHAnsi"/>
          <w:vertAlign w:val="subscript"/>
        </w:rPr>
        <w:t>3</w:t>
      </w:r>
      <w:r w:rsidRPr="00153CA2">
        <w:rPr>
          <w:rFonts w:cstheme="minorHAnsi"/>
        </w:rPr>
        <w:t>CR1</w:t>
      </w:r>
      <w:r>
        <w:rPr>
          <w:rFonts w:cstheme="minorHAnsi"/>
        </w:rPr>
        <w:t xml:space="preserve"> expression in all subsets of </w:t>
      </w:r>
      <w:r w:rsidRPr="00153CA2">
        <w:rPr>
          <w:rFonts w:cstheme="minorHAnsi"/>
        </w:rPr>
        <w:t>CD4</w:t>
      </w:r>
      <w:r w:rsidRPr="00153CA2">
        <w:rPr>
          <w:rFonts w:cstheme="minorHAnsi"/>
          <w:vertAlign w:val="superscript"/>
        </w:rPr>
        <w:t>+</w:t>
      </w:r>
      <w:r w:rsidRPr="00153CA2">
        <w:rPr>
          <w:rFonts w:cstheme="minorHAnsi"/>
        </w:rPr>
        <w:t xml:space="preserve"> </w:t>
      </w:r>
      <w:r>
        <w:rPr>
          <w:rFonts w:cstheme="minorHAnsi"/>
        </w:rPr>
        <w:t xml:space="preserve">T-cells. </w:t>
      </w:r>
    </w:p>
    <w:p w14:paraId="5FF750D5" w14:textId="77777777" w:rsidR="00E631C1" w:rsidRPr="005E0D36" w:rsidRDefault="00E631C1" w:rsidP="00E631C1">
      <w:pPr>
        <w:spacing w:line="360" w:lineRule="auto"/>
        <w:rPr>
          <w:rFonts w:cstheme="minorHAnsi"/>
        </w:rPr>
      </w:pPr>
      <w:r w:rsidRPr="005E0D36">
        <w:rPr>
          <w:rFonts w:cstheme="minorHAnsi"/>
          <w:b/>
          <w:noProof/>
        </w:rPr>
        <w:lastRenderedPageBreak/>
        <w:drawing>
          <wp:anchor distT="0" distB="0" distL="114300" distR="114300" simplePos="0" relativeHeight="251659264" behindDoc="1" locked="0" layoutInCell="1" allowOverlap="1" wp14:anchorId="29D4E1C6" wp14:editId="66E640D2">
            <wp:simplePos x="0" y="0"/>
            <wp:positionH relativeFrom="column">
              <wp:posOffset>314960</wp:posOffset>
            </wp:positionH>
            <wp:positionV relativeFrom="paragraph">
              <wp:posOffset>81915</wp:posOffset>
            </wp:positionV>
            <wp:extent cx="5274945" cy="4546600"/>
            <wp:effectExtent l="0" t="0" r="1905" b="6350"/>
            <wp:wrapTight wrapText="bothSides">
              <wp:wrapPolygon edited="0">
                <wp:start x="0" y="0"/>
                <wp:lineTo x="0" y="21540"/>
                <wp:lineTo x="21530" y="21540"/>
                <wp:lineTo x="21530" y="0"/>
                <wp:lineTo x="0" y="0"/>
              </wp:wrapPolygon>
            </wp:wrapTight>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4546600"/>
                    </a:xfrm>
                    <a:prstGeom prst="rect">
                      <a:avLst/>
                    </a:prstGeom>
                    <a:noFill/>
                    <a:ln>
                      <a:noFill/>
                    </a:ln>
                  </pic:spPr>
                </pic:pic>
              </a:graphicData>
            </a:graphic>
          </wp:anchor>
        </w:drawing>
      </w:r>
    </w:p>
    <w:p w14:paraId="2DE4EF4B" w14:textId="77777777" w:rsidR="00E631C1" w:rsidRDefault="00E631C1" w:rsidP="00E631C1">
      <w:pPr>
        <w:spacing w:line="360" w:lineRule="auto"/>
        <w:rPr>
          <w:rFonts w:cstheme="minorHAnsi"/>
          <w:b/>
        </w:rPr>
      </w:pPr>
    </w:p>
    <w:p w14:paraId="42BCEA03" w14:textId="77777777" w:rsidR="00E631C1" w:rsidRDefault="00E631C1" w:rsidP="00E631C1">
      <w:pPr>
        <w:spacing w:line="360" w:lineRule="auto"/>
        <w:rPr>
          <w:rFonts w:cstheme="minorHAnsi"/>
          <w:b/>
        </w:rPr>
      </w:pPr>
    </w:p>
    <w:p w14:paraId="646A3FCB" w14:textId="77777777" w:rsidR="00E631C1" w:rsidRDefault="00E631C1" w:rsidP="00E631C1">
      <w:pPr>
        <w:spacing w:line="360" w:lineRule="auto"/>
        <w:rPr>
          <w:rFonts w:cstheme="minorHAnsi"/>
          <w:b/>
        </w:rPr>
      </w:pPr>
    </w:p>
    <w:p w14:paraId="5B1E2C41" w14:textId="77777777" w:rsidR="00E631C1" w:rsidRDefault="00E631C1" w:rsidP="00E631C1">
      <w:pPr>
        <w:spacing w:line="360" w:lineRule="auto"/>
        <w:rPr>
          <w:rFonts w:cstheme="minorHAnsi"/>
          <w:b/>
        </w:rPr>
      </w:pPr>
    </w:p>
    <w:p w14:paraId="2F94ADD4" w14:textId="77777777" w:rsidR="00E631C1" w:rsidRDefault="00E631C1" w:rsidP="00E631C1">
      <w:pPr>
        <w:spacing w:line="360" w:lineRule="auto"/>
        <w:rPr>
          <w:rFonts w:cstheme="minorHAnsi"/>
          <w:b/>
        </w:rPr>
      </w:pPr>
    </w:p>
    <w:p w14:paraId="75DD6D49" w14:textId="77777777" w:rsidR="00E631C1" w:rsidRDefault="00E631C1" w:rsidP="00E631C1">
      <w:pPr>
        <w:spacing w:line="360" w:lineRule="auto"/>
        <w:rPr>
          <w:rFonts w:cstheme="minorHAnsi"/>
          <w:b/>
        </w:rPr>
      </w:pPr>
    </w:p>
    <w:p w14:paraId="4AB69077" w14:textId="77777777" w:rsidR="00E631C1" w:rsidRDefault="00E631C1" w:rsidP="00E631C1">
      <w:pPr>
        <w:spacing w:line="360" w:lineRule="auto"/>
        <w:rPr>
          <w:rFonts w:cstheme="minorHAnsi"/>
          <w:b/>
        </w:rPr>
      </w:pPr>
    </w:p>
    <w:p w14:paraId="58D10450" w14:textId="77777777" w:rsidR="00E631C1" w:rsidRDefault="00E631C1" w:rsidP="00E631C1">
      <w:pPr>
        <w:spacing w:line="360" w:lineRule="auto"/>
        <w:rPr>
          <w:rFonts w:cstheme="minorHAnsi"/>
          <w:b/>
        </w:rPr>
      </w:pPr>
    </w:p>
    <w:p w14:paraId="659F5E28" w14:textId="77777777" w:rsidR="00E631C1" w:rsidRPr="005E0D36" w:rsidRDefault="00E631C1" w:rsidP="00E631C1">
      <w:pPr>
        <w:spacing w:line="360" w:lineRule="auto"/>
        <w:rPr>
          <w:rFonts w:cstheme="minorHAnsi"/>
          <w:b/>
        </w:rPr>
      </w:pPr>
    </w:p>
    <w:p w14:paraId="2DEC105B" w14:textId="77777777" w:rsidR="00E631C1" w:rsidRPr="005E0D36" w:rsidRDefault="00E631C1" w:rsidP="00E631C1">
      <w:pPr>
        <w:spacing w:line="360" w:lineRule="auto"/>
        <w:rPr>
          <w:rFonts w:cstheme="minorHAnsi"/>
          <w:b/>
        </w:rPr>
      </w:pPr>
    </w:p>
    <w:p w14:paraId="543C3525" w14:textId="77777777" w:rsidR="00E631C1" w:rsidRDefault="00E631C1" w:rsidP="00E631C1">
      <w:pPr>
        <w:spacing w:line="360" w:lineRule="auto"/>
        <w:rPr>
          <w:rFonts w:cstheme="minorHAnsi"/>
        </w:rPr>
      </w:pPr>
      <w:r w:rsidRPr="005E0D36">
        <w:rPr>
          <w:rFonts w:cstheme="minorHAnsi"/>
          <w:b/>
        </w:rPr>
        <w:t>Suppl</w:t>
      </w:r>
      <w:r>
        <w:rPr>
          <w:rFonts w:cstheme="minorHAnsi"/>
          <w:b/>
        </w:rPr>
        <w:t>emental</w:t>
      </w:r>
      <w:r w:rsidRPr="005E0D36">
        <w:rPr>
          <w:rFonts w:cstheme="minorHAnsi"/>
          <w:b/>
        </w:rPr>
        <w:t xml:space="preserve"> Figure </w:t>
      </w:r>
      <w:r>
        <w:rPr>
          <w:rFonts w:cstheme="minorHAnsi"/>
          <w:b/>
        </w:rPr>
        <w:t>2 -</w:t>
      </w:r>
      <w:r w:rsidRPr="005E0D36">
        <w:rPr>
          <w:rFonts w:cstheme="minorHAnsi"/>
          <w:b/>
        </w:rPr>
        <w:t xml:space="preserve"> </w:t>
      </w:r>
      <w:r w:rsidRPr="000474AB">
        <w:rPr>
          <w:rFonts w:cstheme="minorHAnsi"/>
          <w:bCs/>
        </w:rPr>
        <w:t>LV mass and volume assessment by CMR</w:t>
      </w:r>
      <w:r w:rsidRPr="000474AB">
        <w:rPr>
          <w:rFonts w:cstheme="minorHAnsi"/>
          <w:b/>
        </w:rPr>
        <w:t xml:space="preserve"> </w:t>
      </w:r>
      <w:r w:rsidRPr="005E0D36">
        <w:rPr>
          <w:rFonts w:cstheme="minorHAnsi"/>
          <w:b/>
        </w:rPr>
        <w:t>A</w:t>
      </w:r>
      <w:r w:rsidRPr="005E0D36">
        <w:rPr>
          <w:rFonts w:cstheme="minorHAnsi"/>
        </w:rPr>
        <w:t xml:space="preserve">: Basal ventricular short axis slice at end diastole showing endocardial border (red), epicardial border (green) </w:t>
      </w:r>
      <w:r w:rsidRPr="005E0D36">
        <w:rPr>
          <w:rFonts w:cstheme="minorHAnsi"/>
          <w:b/>
        </w:rPr>
        <w:t>B</w:t>
      </w:r>
      <w:r w:rsidRPr="005E0D36">
        <w:rPr>
          <w:rFonts w:cstheme="minorHAnsi"/>
        </w:rPr>
        <w:t xml:space="preserve">: Corresponding long axis reference image in both 2 and 4 chamber views, showing the slice position (highlighted in yellow). </w:t>
      </w:r>
      <w:r w:rsidRPr="005E0D36">
        <w:rPr>
          <w:rFonts w:cstheme="minorHAnsi"/>
          <w:b/>
        </w:rPr>
        <w:t>C</w:t>
      </w:r>
      <w:r>
        <w:rPr>
          <w:rFonts w:cstheme="minorHAnsi"/>
          <w:b/>
        </w:rPr>
        <w:t>+D</w:t>
      </w:r>
      <w:r w:rsidRPr="005E0D36">
        <w:rPr>
          <w:rFonts w:cstheme="minorHAnsi"/>
        </w:rPr>
        <w:t>: Equivalent short axis slice and long axis reference images at end systole.</w:t>
      </w:r>
    </w:p>
    <w:p w14:paraId="24CFAE3A" w14:textId="77777777" w:rsidR="00E631C1" w:rsidRDefault="00E631C1" w:rsidP="00E631C1">
      <w:pPr>
        <w:spacing w:after="160" w:line="259" w:lineRule="auto"/>
        <w:rPr>
          <w:rFonts w:cstheme="minorHAnsi"/>
        </w:rPr>
      </w:pPr>
      <w:r>
        <w:rPr>
          <w:rFonts w:cstheme="minorHAnsi"/>
        </w:rPr>
        <w:br w:type="page"/>
      </w:r>
    </w:p>
    <w:p w14:paraId="4E5B9C1E" w14:textId="77777777" w:rsidR="00E631C1" w:rsidRDefault="00E631C1" w:rsidP="00E631C1">
      <w:pPr>
        <w:spacing w:line="360" w:lineRule="auto"/>
        <w:rPr>
          <w:rFonts w:cstheme="minorHAnsi"/>
          <w:b/>
        </w:rPr>
      </w:pPr>
      <w:r w:rsidRPr="005E0D36">
        <w:rPr>
          <w:rFonts w:cstheme="minorHAnsi"/>
          <w:b/>
          <w:noProof/>
        </w:rPr>
        <w:lastRenderedPageBreak/>
        <w:drawing>
          <wp:anchor distT="0" distB="0" distL="114300" distR="114300" simplePos="0" relativeHeight="251660288" behindDoc="1" locked="0" layoutInCell="1" allowOverlap="1" wp14:anchorId="2A51949A" wp14:editId="16BEA965">
            <wp:simplePos x="0" y="0"/>
            <wp:positionH relativeFrom="column">
              <wp:posOffset>0</wp:posOffset>
            </wp:positionH>
            <wp:positionV relativeFrom="paragraph">
              <wp:posOffset>274320</wp:posOffset>
            </wp:positionV>
            <wp:extent cx="4826000" cy="4546600"/>
            <wp:effectExtent l="0" t="0" r="0" b="6350"/>
            <wp:wrapTight wrapText="bothSides">
              <wp:wrapPolygon edited="0">
                <wp:start x="0" y="0"/>
                <wp:lineTo x="0" y="21540"/>
                <wp:lineTo x="21486" y="21540"/>
                <wp:lineTo x="21486" y="0"/>
                <wp:lineTo x="0" y="0"/>
              </wp:wrapPolygon>
            </wp:wrapTight>
            <wp:docPr id="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000" cy="4546600"/>
                    </a:xfrm>
                    <a:prstGeom prst="rect">
                      <a:avLst/>
                    </a:prstGeom>
                    <a:noFill/>
                    <a:ln>
                      <a:noFill/>
                    </a:ln>
                  </pic:spPr>
                </pic:pic>
              </a:graphicData>
            </a:graphic>
          </wp:anchor>
        </w:drawing>
      </w:r>
    </w:p>
    <w:p w14:paraId="2B811BD1" w14:textId="77777777" w:rsidR="00E631C1" w:rsidRDefault="00E631C1" w:rsidP="00E631C1">
      <w:pPr>
        <w:spacing w:line="360" w:lineRule="auto"/>
        <w:rPr>
          <w:rFonts w:cstheme="minorHAnsi"/>
          <w:b/>
        </w:rPr>
      </w:pPr>
    </w:p>
    <w:p w14:paraId="1314F081" w14:textId="77777777" w:rsidR="00E631C1" w:rsidRDefault="00E631C1" w:rsidP="00E631C1">
      <w:pPr>
        <w:spacing w:line="360" w:lineRule="auto"/>
        <w:rPr>
          <w:rFonts w:cstheme="minorHAnsi"/>
          <w:b/>
        </w:rPr>
      </w:pPr>
    </w:p>
    <w:p w14:paraId="255B3498" w14:textId="77777777" w:rsidR="00E631C1" w:rsidRDefault="00E631C1" w:rsidP="00E631C1">
      <w:pPr>
        <w:spacing w:line="360" w:lineRule="auto"/>
        <w:rPr>
          <w:rFonts w:cstheme="minorHAnsi"/>
          <w:b/>
        </w:rPr>
      </w:pPr>
    </w:p>
    <w:p w14:paraId="36FD79BF" w14:textId="77777777" w:rsidR="00E631C1" w:rsidRDefault="00E631C1" w:rsidP="00E631C1">
      <w:pPr>
        <w:spacing w:line="360" w:lineRule="auto"/>
        <w:rPr>
          <w:rFonts w:cstheme="minorHAnsi"/>
          <w:b/>
        </w:rPr>
      </w:pPr>
    </w:p>
    <w:p w14:paraId="353455A6" w14:textId="77777777" w:rsidR="00E631C1" w:rsidRDefault="00E631C1" w:rsidP="00E631C1">
      <w:pPr>
        <w:spacing w:line="360" w:lineRule="auto"/>
        <w:rPr>
          <w:rFonts w:cstheme="minorHAnsi"/>
          <w:b/>
        </w:rPr>
      </w:pPr>
    </w:p>
    <w:p w14:paraId="33C6A329" w14:textId="77777777" w:rsidR="00E631C1" w:rsidRDefault="00E631C1" w:rsidP="00E631C1">
      <w:pPr>
        <w:spacing w:line="360" w:lineRule="auto"/>
        <w:rPr>
          <w:rFonts w:cstheme="minorHAnsi"/>
          <w:b/>
        </w:rPr>
      </w:pPr>
    </w:p>
    <w:p w14:paraId="666E3E46" w14:textId="77777777" w:rsidR="00E631C1" w:rsidRDefault="00E631C1" w:rsidP="00E631C1">
      <w:pPr>
        <w:spacing w:line="360" w:lineRule="auto"/>
        <w:rPr>
          <w:rFonts w:cstheme="minorHAnsi"/>
          <w:b/>
        </w:rPr>
      </w:pPr>
    </w:p>
    <w:p w14:paraId="2E57F03A" w14:textId="77777777" w:rsidR="00E631C1" w:rsidRDefault="00E631C1" w:rsidP="00E631C1">
      <w:pPr>
        <w:spacing w:line="360" w:lineRule="auto"/>
        <w:rPr>
          <w:rFonts w:cstheme="minorHAnsi"/>
          <w:b/>
        </w:rPr>
      </w:pPr>
    </w:p>
    <w:p w14:paraId="7EA7B104" w14:textId="77777777" w:rsidR="00E631C1" w:rsidRDefault="00E631C1" w:rsidP="00E631C1">
      <w:pPr>
        <w:spacing w:line="360" w:lineRule="auto"/>
        <w:rPr>
          <w:rFonts w:cstheme="minorHAnsi"/>
          <w:b/>
        </w:rPr>
      </w:pPr>
    </w:p>
    <w:p w14:paraId="023EDF64" w14:textId="77777777" w:rsidR="00E631C1" w:rsidRDefault="00E631C1" w:rsidP="00E631C1">
      <w:pPr>
        <w:spacing w:line="360" w:lineRule="auto"/>
        <w:rPr>
          <w:rFonts w:cstheme="minorHAnsi"/>
          <w:b/>
        </w:rPr>
      </w:pPr>
    </w:p>
    <w:p w14:paraId="26623250" w14:textId="77777777" w:rsidR="00E631C1" w:rsidRDefault="00E631C1" w:rsidP="00E631C1">
      <w:pPr>
        <w:spacing w:line="360" w:lineRule="auto"/>
        <w:rPr>
          <w:rFonts w:cstheme="minorHAnsi"/>
          <w:b/>
        </w:rPr>
      </w:pPr>
    </w:p>
    <w:p w14:paraId="2030F7B0" w14:textId="77777777" w:rsidR="00E631C1" w:rsidRDefault="00E631C1" w:rsidP="00E631C1">
      <w:pPr>
        <w:spacing w:line="360" w:lineRule="auto"/>
        <w:rPr>
          <w:rFonts w:cstheme="minorHAnsi"/>
          <w:b/>
        </w:rPr>
      </w:pPr>
    </w:p>
    <w:p w14:paraId="119ADF80" w14:textId="77777777" w:rsidR="00E631C1" w:rsidRPr="003C78E8" w:rsidRDefault="00E631C1" w:rsidP="00E631C1">
      <w:pPr>
        <w:spacing w:line="360" w:lineRule="auto"/>
        <w:rPr>
          <w:rFonts w:cstheme="minorHAnsi"/>
          <w:b/>
        </w:rPr>
      </w:pPr>
      <w:r w:rsidRPr="005E0D36">
        <w:rPr>
          <w:rFonts w:cstheme="minorHAnsi"/>
          <w:b/>
        </w:rPr>
        <w:t>Suppl</w:t>
      </w:r>
      <w:r>
        <w:rPr>
          <w:rFonts w:cstheme="minorHAnsi"/>
          <w:b/>
        </w:rPr>
        <w:t>emental</w:t>
      </w:r>
      <w:r w:rsidRPr="005E0D36">
        <w:rPr>
          <w:rFonts w:cstheme="minorHAnsi"/>
          <w:b/>
        </w:rPr>
        <w:t xml:space="preserve"> Figure </w:t>
      </w:r>
      <w:r>
        <w:rPr>
          <w:rFonts w:cstheme="minorHAnsi"/>
          <w:b/>
        </w:rPr>
        <w:t>3 -</w:t>
      </w:r>
      <w:r w:rsidRPr="005E0D36">
        <w:rPr>
          <w:rFonts w:cstheme="minorHAnsi"/>
          <w:b/>
        </w:rPr>
        <w:t xml:space="preserve"> </w:t>
      </w:r>
      <w:r w:rsidRPr="000474AB">
        <w:rPr>
          <w:rFonts w:cstheme="minorHAnsi"/>
          <w:bCs/>
        </w:rPr>
        <w:t>Analysis of LGE images for infarct size and MVO quantification</w:t>
      </w:r>
      <w:r>
        <w:rPr>
          <w:rFonts w:cstheme="minorHAnsi"/>
          <w:bCs/>
        </w:rPr>
        <w:t>.</w:t>
      </w:r>
      <w:r w:rsidRPr="000474AB">
        <w:rPr>
          <w:rFonts w:cstheme="minorHAnsi"/>
          <w:b/>
        </w:rPr>
        <w:t xml:space="preserve"> </w:t>
      </w:r>
      <w:r w:rsidRPr="005E0D36">
        <w:rPr>
          <w:rFonts w:cstheme="minorHAnsi"/>
          <w:b/>
        </w:rPr>
        <w:t xml:space="preserve">A+B: </w:t>
      </w:r>
      <w:r w:rsidRPr="005E0D36">
        <w:rPr>
          <w:rFonts w:cstheme="minorHAnsi"/>
        </w:rPr>
        <w:t xml:space="preserve">Short axis LGE image showing inferior infarct. </w:t>
      </w:r>
      <w:r w:rsidRPr="005E0D36">
        <w:rPr>
          <w:rFonts w:cstheme="minorHAnsi"/>
          <w:b/>
        </w:rPr>
        <w:t>A:</w:t>
      </w:r>
      <w:r w:rsidRPr="005E0D36">
        <w:rPr>
          <w:rFonts w:cstheme="minorHAnsi"/>
        </w:rPr>
        <w:t xml:space="preserve"> Raw image without analysis, in which normal myocardium appears dark and infarct zone shows enhanced (white) appearance </w:t>
      </w:r>
      <w:r w:rsidRPr="005E0D36">
        <w:rPr>
          <w:rFonts w:cstheme="minorHAnsi"/>
          <w:b/>
        </w:rPr>
        <w:t>B:</w:t>
      </w:r>
      <w:r w:rsidRPr="005E0D36">
        <w:rPr>
          <w:rFonts w:cstheme="minorHAnsi"/>
        </w:rPr>
        <w:t xml:space="preserve"> Corresponding </w:t>
      </w:r>
      <w:proofErr w:type="spellStart"/>
      <w:r w:rsidRPr="005E0D36">
        <w:rPr>
          <w:rFonts w:cstheme="minorHAnsi"/>
        </w:rPr>
        <w:t>analysed</w:t>
      </w:r>
      <w:proofErr w:type="spellEnd"/>
      <w:r w:rsidRPr="005E0D36">
        <w:rPr>
          <w:rFonts w:cstheme="minorHAnsi"/>
        </w:rPr>
        <w:t xml:space="preserve"> image showing myocardial borders (red: endocardial, green: epicardial) as well as normal myocardium reference area (blue border) and region of enhancement (infarct, yellow shading). </w:t>
      </w:r>
      <w:r w:rsidRPr="005E0D36">
        <w:rPr>
          <w:rFonts w:cstheme="minorHAnsi"/>
          <w:b/>
        </w:rPr>
        <w:t>C+D</w:t>
      </w:r>
      <w:r w:rsidRPr="005E0D36">
        <w:rPr>
          <w:rFonts w:cstheme="minorHAnsi"/>
        </w:rPr>
        <w:t xml:space="preserve">: Short axis LGE images showing anteroseptal infarct with extensive MVO </w:t>
      </w:r>
      <w:r w:rsidRPr="005E0D36">
        <w:rPr>
          <w:rFonts w:cstheme="minorHAnsi"/>
          <w:b/>
        </w:rPr>
        <w:t>C:</w:t>
      </w:r>
      <w:r w:rsidRPr="005E0D36">
        <w:rPr>
          <w:rFonts w:cstheme="minorHAnsi"/>
        </w:rPr>
        <w:t xml:space="preserve"> Raw </w:t>
      </w:r>
      <w:proofErr w:type="spellStart"/>
      <w:r w:rsidRPr="005E0D36">
        <w:rPr>
          <w:rFonts w:cstheme="minorHAnsi"/>
        </w:rPr>
        <w:t>unanalysed</w:t>
      </w:r>
      <w:proofErr w:type="spellEnd"/>
      <w:r w:rsidRPr="005E0D36">
        <w:rPr>
          <w:rFonts w:cstheme="minorHAnsi"/>
        </w:rPr>
        <w:t xml:space="preserve"> image in which dark core of MVO can be clearly seen within </w:t>
      </w:r>
      <w:proofErr w:type="spellStart"/>
      <w:r w:rsidRPr="005E0D36">
        <w:rPr>
          <w:rFonts w:cstheme="minorHAnsi"/>
        </w:rPr>
        <w:t>hyperenhanced</w:t>
      </w:r>
      <w:proofErr w:type="spellEnd"/>
      <w:r w:rsidRPr="005E0D36">
        <w:rPr>
          <w:rFonts w:cstheme="minorHAnsi"/>
        </w:rPr>
        <w:t xml:space="preserve"> infarct. </w:t>
      </w:r>
      <w:r w:rsidRPr="005E0D36">
        <w:rPr>
          <w:rFonts w:cstheme="minorHAnsi"/>
          <w:b/>
        </w:rPr>
        <w:t>D</w:t>
      </w:r>
      <w:r w:rsidRPr="005E0D36">
        <w:rPr>
          <w:rFonts w:cstheme="minorHAnsi"/>
        </w:rPr>
        <w:t xml:space="preserve"> Corresponding </w:t>
      </w:r>
      <w:proofErr w:type="spellStart"/>
      <w:r w:rsidRPr="005E0D36">
        <w:rPr>
          <w:rFonts w:cstheme="minorHAnsi"/>
        </w:rPr>
        <w:t>analysed</w:t>
      </w:r>
      <w:proofErr w:type="spellEnd"/>
      <w:r w:rsidRPr="005E0D36">
        <w:rPr>
          <w:rFonts w:cstheme="minorHAnsi"/>
        </w:rPr>
        <w:t xml:space="preserve"> image shows all contours and analysis, with infarct area shown in yellow and MVO shaded orange. </w:t>
      </w:r>
    </w:p>
    <w:p w14:paraId="7D7CECB1" w14:textId="77777777" w:rsidR="00E631C1" w:rsidRPr="005E0D36" w:rsidRDefault="00E631C1" w:rsidP="00E631C1">
      <w:pPr>
        <w:spacing w:line="360" w:lineRule="auto"/>
        <w:rPr>
          <w:rFonts w:cstheme="minorHAnsi"/>
        </w:rPr>
      </w:pPr>
    </w:p>
    <w:p w14:paraId="3C912F2C" w14:textId="77777777" w:rsidR="00E631C1" w:rsidRDefault="00E631C1" w:rsidP="00E631C1">
      <w:pPr>
        <w:spacing w:line="360" w:lineRule="auto"/>
        <w:rPr>
          <w:rFonts w:cstheme="minorHAnsi"/>
          <w:b/>
          <w:bCs/>
          <w:i/>
          <w:iCs/>
        </w:rPr>
      </w:pPr>
    </w:p>
    <w:p w14:paraId="78A8E5B2" w14:textId="77777777" w:rsidR="00E631C1" w:rsidRDefault="00E631C1" w:rsidP="00E631C1">
      <w:pPr>
        <w:spacing w:after="160" w:line="259" w:lineRule="auto"/>
        <w:rPr>
          <w:rFonts w:asciiTheme="majorHAnsi" w:eastAsiaTheme="majorEastAsia" w:hAnsiTheme="majorHAnsi" w:cstheme="majorBidi"/>
          <w:color w:val="365F91" w:themeColor="accent1" w:themeShade="BF"/>
          <w:sz w:val="26"/>
          <w:szCs w:val="26"/>
        </w:rPr>
      </w:pPr>
      <w:r>
        <w:br w:type="page"/>
      </w:r>
    </w:p>
    <w:p w14:paraId="0280C405" w14:textId="77777777" w:rsidR="00E631C1" w:rsidRDefault="00E631C1" w:rsidP="00E631C1">
      <w:pPr>
        <w:spacing w:after="160" w:line="259" w:lineRule="auto"/>
        <w:rPr>
          <w:b/>
          <w:bCs/>
        </w:rPr>
        <w:sectPr w:rsidR="00E631C1" w:rsidSect="001D60BD">
          <w:footerReference w:type="default" r:id="rId14"/>
          <w:pgSz w:w="11901" w:h="16840"/>
          <w:pgMar w:top="1134" w:right="1134" w:bottom="1134" w:left="1134" w:header="0" w:footer="868" w:gutter="0"/>
          <w:cols w:space="720"/>
        </w:sectPr>
      </w:pPr>
    </w:p>
    <w:p w14:paraId="20ECAC17" w14:textId="77777777" w:rsidR="00E631C1" w:rsidRDefault="00E631C1" w:rsidP="00E631C1">
      <w:pPr>
        <w:spacing w:line="360" w:lineRule="auto"/>
        <w:rPr>
          <w:rFonts w:cstheme="minorHAnsi"/>
          <w:noProof/>
        </w:rPr>
      </w:pPr>
      <w:r>
        <w:rPr>
          <w:rFonts w:cstheme="minorHAnsi"/>
          <w:noProof/>
        </w:rPr>
        <w:lastRenderedPageBreak/>
        <w:drawing>
          <wp:anchor distT="0" distB="0" distL="114300" distR="114300" simplePos="0" relativeHeight="251661312" behindDoc="1" locked="0" layoutInCell="1" allowOverlap="1" wp14:anchorId="2B754C2D" wp14:editId="4DF834EF">
            <wp:simplePos x="0" y="0"/>
            <wp:positionH relativeFrom="margin">
              <wp:align>left</wp:align>
            </wp:positionH>
            <wp:positionV relativeFrom="paragraph">
              <wp:posOffset>276860</wp:posOffset>
            </wp:positionV>
            <wp:extent cx="5216525" cy="6858000"/>
            <wp:effectExtent l="0" t="0" r="3175" b="0"/>
            <wp:wrapTight wrapText="bothSides">
              <wp:wrapPolygon edited="0">
                <wp:start x="0" y="0"/>
                <wp:lineTo x="0" y="21540"/>
                <wp:lineTo x="21534" y="21540"/>
                <wp:lineTo x="21534" y="0"/>
                <wp:lineTo x="0" y="0"/>
              </wp:wrapPolygon>
            </wp:wrapTight>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 Figure STEMI v control and CD27 CD57 JPEG.png"/>
                    <pic:cNvPicPr/>
                  </pic:nvPicPr>
                  <pic:blipFill rotWithShape="1">
                    <a:blip r:embed="rId15">
                      <a:extLst>
                        <a:ext uri="{28A0092B-C50C-407E-A947-70E740481C1C}">
                          <a14:useLocalDpi xmlns:a14="http://schemas.microsoft.com/office/drawing/2010/main" val="0"/>
                        </a:ext>
                      </a:extLst>
                    </a:blip>
                    <a:srcRect l="1115" t="6184"/>
                    <a:stretch/>
                  </pic:blipFill>
                  <pic:spPr bwMode="auto">
                    <a:xfrm>
                      <a:off x="0" y="0"/>
                      <a:ext cx="5216525" cy="68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2B1A5" w14:textId="77777777" w:rsidR="00E631C1" w:rsidRDefault="00E631C1" w:rsidP="00E631C1">
      <w:pPr>
        <w:spacing w:line="360" w:lineRule="auto"/>
        <w:rPr>
          <w:rFonts w:cstheme="minorHAnsi"/>
        </w:rPr>
      </w:pPr>
    </w:p>
    <w:p w14:paraId="40B5D5C4" w14:textId="77777777" w:rsidR="00E631C1" w:rsidRDefault="00E631C1" w:rsidP="00E631C1">
      <w:pPr>
        <w:spacing w:line="360" w:lineRule="auto"/>
        <w:rPr>
          <w:rFonts w:cstheme="minorHAnsi"/>
        </w:rPr>
      </w:pPr>
    </w:p>
    <w:p w14:paraId="1AD69D57" w14:textId="77777777" w:rsidR="00E631C1" w:rsidRPr="005E0D36" w:rsidRDefault="00E631C1" w:rsidP="00E631C1">
      <w:pPr>
        <w:spacing w:line="360" w:lineRule="auto"/>
        <w:rPr>
          <w:rFonts w:cstheme="minorHAnsi"/>
        </w:rPr>
      </w:pPr>
    </w:p>
    <w:p w14:paraId="365EE3FA" w14:textId="77777777" w:rsidR="00E631C1" w:rsidRDefault="00E631C1" w:rsidP="00E631C1">
      <w:pPr>
        <w:spacing w:after="160" w:line="259" w:lineRule="auto"/>
        <w:rPr>
          <w:b/>
          <w:bCs/>
        </w:rPr>
      </w:pPr>
    </w:p>
    <w:p w14:paraId="715CD1B2" w14:textId="77777777" w:rsidR="00E631C1" w:rsidRDefault="00E631C1" w:rsidP="00E631C1">
      <w:pPr>
        <w:spacing w:after="160" w:line="259" w:lineRule="auto"/>
        <w:rPr>
          <w:b/>
          <w:bCs/>
        </w:rPr>
      </w:pPr>
    </w:p>
    <w:p w14:paraId="10E59EBD" w14:textId="77777777" w:rsidR="00E631C1" w:rsidRDefault="00E631C1" w:rsidP="00E631C1">
      <w:pPr>
        <w:spacing w:after="160" w:line="259" w:lineRule="auto"/>
        <w:rPr>
          <w:b/>
          <w:bCs/>
        </w:rPr>
      </w:pPr>
    </w:p>
    <w:p w14:paraId="540782EA" w14:textId="77777777" w:rsidR="00E631C1" w:rsidRDefault="00E631C1" w:rsidP="00E631C1">
      <w:pPr>
        <w:spacing w:after="160" w:line="259" w:lineRule="auto"/>
        <w:rPr>
          <w:b/>
          <w:bCs/>
        </w:rPr>
      </w:pPr>
    </w:p>
    <w:p w14:paraId="3F362512" w14:textId="77777777" w:rsidR="00E631C1" w:rsidRDefault="00E631C1" w:rsidP="00E631C1">
      <w:pPr>
        <w:spacing w:after="160" w:line="259" w:lineRule="auto"/>
        <w:rPr>
          <w:b/>
          <w:bCs/>
        </w:rPr>
      </w:pPr>
    </w:p>
    <w:p w14:paraId="1B390A1E" w14:textId="77777777" w:rsidR="00E631C1" w:rsidRDefault="00E631C1" w:rsidP="00E631C1">
      <w:pPr>
        <w:spacing w:after="160" w:line="259" w:lineRule="auto"/>
        <w:rPr>
          <w:b/>
          <w:bCs/>
        </w:rPr>
      </w:pPr>
    </w:p>
    <w:p w14:paraId="7645EDEC" w14:textId="77777777" w:rsidR="00E631C1" w:rsidRDefault="00E631C1" w:rsidP="00E631C1">
      <w:pPr>
        <w:spacing w:after="160" w:line="259" w:lineRule="auto"/>
        <w:rPr>
          <w:b/>
          <w:bCs/>
        </w:rPr>
      </w:pPr>
    </w:p>
    <w:p w14:paraId="73C56C72" w14:textId="77777777" w:rsidR="00E631C1" w:rsidRDefault="00E631C1" w:rsidP="00E631C1">
      <w:pPr>
        <w:spacing w:after="160" w:line="259" w:lineRule="auto"/>
        <w:rPr>
          <w:b/>
          <w:bCs/>
        </w:rPr>
      </w:pPr>
    </w:p>
    <w:p w14:paraId="77DE3909" w14:textId="77777777" w:rsidR="00E631C1" w:rsidRDefault="00E631C1" w:rsidP="00E631C1">
      <w:pPr>
        <w:spacing w:after="160" w:line="259" w:lineRule="auto"/>
        <w:rPr>
          <w:b/>
          <w:bCs/>
        </w:rPr>
      </w:pPr>
    </w:p>
    <w:p w14:paraId="233F1691" w14:textId="77777777" w:rsidR="00E631C1" w:rsidRDefault="00E631C1" w:rsidP="00E631C1">
      <w:pPr>
        <w:spacing w:after="160" w:line="259" w:lineRule="auto"/>
        <w:rPr>
          <w:b/>
          <w:bCs/>
        </w:rPr>
      </w:pPr>
    </w:p>
    <w:p w14:paraId="46517BBD" w14:textId="77777777" w:rsidR="00E631C1" w:rsidRDefault="00E631C1" w:rsidP="00E631C1">
      <w:pPr>
        <w:spacing w:after="160" w:line="259" w:lineRule="auto"/>
        <w:rPr>
          <w:b/>
          <w:bCs/>
        </w:rPr>
      </w:pPr>
    </w:p>
    <w:p w14:paraId="3F04CAF1" w14:textId="77777777" w:rsidR="00E631C1" w:rsidRDefault="00E631C1" w:rsidP="00E631C1">
      <w:pPr>
        <w:spacing w:after="160" w:line="259" w:lineRule="auto"/>
        <w:rPr>
          <w:b/>
          <w:bCs/>
        </w:rPr>
      </w:pPr>
    </w:p>
    <w:p w14:paraId="35EA4BC1" w14:textId="77777777" w:rsidR="00E631C1" w:rsidRDefault="00E631C1" w:rsidP="00E631C1">
      <w:pPr>
        <w:spacing w:after="160" w:line="259" w:lineRule="auto"/>
        <w:rPr>
          <w:b/>
          <w:bCs/>
        </w:rPr>
      </w:pPr>
    </w:p>
    <w:p w14:paraId="7868FA89" w14:textId="77777777" w:rsidR="00E631C1" w:rsidRDefault="00E631C1" w:rsidP="00E631C1">
      <w:pPr>
        <w:spacing w:after="160" w:line="259" w:lineRule="auto"/>
        <w:rPr>
          <w:b/>
          <w:bCs/>
        </w:rPr>
      </w:pPr>
    </w:p>
    <w:p w14:paraId="6E604849" w14:textId="77777777" w:rsidR="00E631C1" w:rsidRDefault="00E631C1" w:rsidP="00E631C1">
      <w:pPr>
        <w:spacing w:after="160" w:line="259" w:lineRule="auto"/>
        <w:rPr>
          <w:b/>
          <w:bCs/>
        </w:rPr>
      </w:pPr>
    </w:p>
    <w:p w14:paraId="7EC215B9" w14:textId="77777777" w:rsidR="00E631C1" w:rsidRDefault="00E631C1" w:rsidP="00E631C1">
      <w:pPr>
        <w:spacing w:after="160" w:line="259" w:lineRule="auto"/>
        <w:rPr>
          <w:b/>
          <w:bCs/>
        </w:rPr>
      </w:pPr>
    </w:p>
    <w:p w14:paraId="76C84820" w14:textId="77777777" w:rsidR="00E631C1" w:rsidRDefault="00E631C1" w:rsidP="00E631C1">
      <w:pPr>
        <w:spacing w:after="160" w:line="259" w:lineRule="auto"/>
        <w:rPr>
          <w:b/>
          <w:bCs/>
        </w:rPr>
      </w:pPr>
    </w:p>
    <w:p w14:paraId="7C83DF72" w14:textId="77777777" w:rsidR="00E631C1" w:rsidRDefault="00E631C1" w:rsidP="00E631C1">
      <w:pPr>
        <w:spacing w:after="160" w:line="259" w:lineRule="auto"/>
        <w:rPr>
          <w:b/>
          <w:bCs/>
        </w:rPr>
      </w:pPr>
    </w:p>
    <w:p w14:paraId="6A2000F0" w14:textId="77777777" w:rsidR="00E631C1" w:rsidRDefault="00E631C1" w:rsidP="00E631C1">
      <w:pPr>
        <w:spacing w:after="160" w:line="259" w:lineRule="auto"/>
        <w:rPr>
          <w:b/>
          <w:bCs/>
        </w:rPr>
      </w:pPr>
    </w:p>
    <w:p w14:paraId="68D0E003" w14:textId="77777777" w:rsidR="00E631C1" w:rsidRDefault="00E631C1" w:rsidP="00E631C1">
      <w:pPr>
        <w:spacing w:after="160" w:line="259" w:lineRule="auto"/>
        <w:rPr>
          <w:b/>
          <w:bCs/>
        </w:rPr>
      </w:pPr>
    </w:p>
    <w:p w14:paraId="302EB15A" w14:textId="77777777" w:rsidR="00E631C1" w:rsidRDefault="00E631C1" w:rsidP="00E631C1">
      <w:pPr>
        <w:spacing w:after="160" w:line="259" w:lineRule="auto"/>
        <w:rPr>
          <w:b/>
          <w:bCs/>
        </w:rPr>
      </w:pPr>
    </w:p>
    <w:p w14:paraId="0A569082" w14:textId="77777777" w:rsidR="00E631C1" w:rsidRPr="000B619A" w:rsidRDefault="00E631C1" w:rsidP="00E631C1">
      <w:pPr>
        <w:spacing w:after="160" w:line="360" w:lineRule="auto"/>
      </w:pPr>
      <w:r>
        <w:rPr>
          <w:b/>
          <w:bCs/>
        </w:rPr>
        <w:lastRenderedPageBreak/>
        <w:t>Supplemental figure 4 – A:</w:t>
      </w:r>
      <w:r>
        <w:t xml:space="preserve"> </w:t>
      </w:r>
      <w:r w:rsidRPr="000A3839">
        <w:t>CX</w:t>
      </w:r>
      <w:r w:rsidRPr="005F5D00">
        <w:rPr>
          <w:vertAlign w:val="subscript"/>
        </w:rPr>
        <w:t>3</w:t>
      </w:r>
      <w:r w:rsidRPr="001D053D">
        <w:t xml:space="preserve">CR1 expression at 24 hours in STEMI </w:t>
      </w:r>
      <w:r w:rsidRPr="001D053D">
        <w:rPr>
          <w:i/>
        </w:rPr>
        <w:t>vs</w:t>
      </w:r>
      <w:r w:rsidRPr="001D053D">
        <w:t xml:space="preserve"> controls, n=28. There was no significant difference observed in CX</w:t>
      </w:r>
      <w:r w:rsidRPr="001D053D">
        <w:rPr>
          <w:vertAlign w:val="subscript"/>
        </w:rPr>
        <w:t>3</w:t>
      </w:r>
      <w:r w:rsidRPr="001D053D">
        <w:t>CR1 expression in any subset</w:t>
      </w:r>
      <w:r>
        <w:t>, as assessed by unpaired t-test with a significance threshold of p&lt;0.05</w:t>
      </w:r>
      <w:r w:rsidRPr="001D053D">
        <w:t>.</w:t>
      </w:r>
      <w:r>
        <w:t xml:space="preserve"> </w:t>
      </w:r>
      <w:r>
        <w:rPr>
          <w:b/>
          <w:bCs/>
        </w:rPr>
        <w:t xml:space="preserve">B: </w:t>
      </w:r>
      <w:r>
        <w:t xml:space="preserve">Correlation between expression of </w:t>
      </w:r>
      <w:r w:rsidRPr="00785402">
        <w:t>CX</w:t>
      </w:r>
      <w:r w:rsidRPr="00785402">
        <w:rPr>
          <w:vertAlign w:val="subscript"/>
        </w:rPr>
        <w:t>3</w:t>
      </w:r>
      <w:r w:rsidRPr="00785402">
        <w:t>CR1</w:t>
      </w:r>
      <w:r>
        <w:t xml:space="preserve"> and expression of CD27 (left) and CD57 (right) in </w:t>
      </w:r>
      <w:r w:rsidRPr="00D6457D">
        <w:t>CD4</w:t>
      </w:r>
      <w:r w:rsidRPr="00D6457D">
        <w:rPr>
          <w:vertAlign w:val="superscript"/>
        </w:rPr>
        <w:t>+</w:t>
      </w:r>
      <w:r w:rsidRPr="00D6457D">
        <w:t xml:space="preserve"> </w:t>
      </w:r>
      <w:r>
        <w:t xml:space="preserve">(top) and </w:t>
      </w:r>
      <w:r w:rsidRPr="00121712">
        <w:t>CD8</w:t>
      </w:r>
      <w:r w:rsidRPr="00121712">
        <w:rPr>
          <w:vertAlign w:val="superscript"/>
        </w:rPr>
        <w:t>+</w:t>
      </w:r>
      <w:r w:rsidRPr="00121712">
        <w:t xml:space="preserve"> </w:t>
      </w:r>
      <w:r>
        <w:t>(bottom) T-lymphocytes. 19 patients with each subset (</w:t>
      </w:r>
      <w:r w:rsidRPr="009A0FA6">
        <w:t>T</w:t>
      </w:r>
      <w:r w:rsidRPr="009A0FA6">
        <w:rPr>
          <w:vertAlign w:val="subscript"/>
        </w:rPr>
        <w:t>N</w:t>
      </w:r>
      <w:r>
        <w:t xml:space="preserve">, </w:t>
      </w:r>
      <w:r w:rsidRPr="001369D9">
        <w:t>T</w:t>
      </w:r>
      <w:r w:rsidRPr="001369D9">
        <w:rPr>
          <w:vertAlign w:val="subscript"/>
        </w:rPr>
        <w:t>CM</w:t>
      </w:r>
      <w:r>
        <w:t xml:space="preserve">, </w:t>
      </w:r>
      <w:r w:rsidRPr="00434113">
        <w:t>T</w:t>
      </w:r>
      <w:r w:rsidRPr="00434113">
        <w:rPr>
          <w:vertAlign w:val="subscript"/>
        </w:rPr>
        <w:t>EM</w:t>
      </w:r>
      <w:r>
        <w:t xml:space="preserve">, </w:t>
      </w:r>
      <w:r w:rsidRPr="000442EF">
        <w:t>T</w:t>
      </w:r>
      <w:r w:rsidRPr="000442EF">
        <w:rPr>
          <w:vertAlign w:val="subscript"/>
        </w:rPr>
        <w:t>EMRA</w:t>
      </w:r>
      <w:r>
        <w:t xml:space="preserve">) plotted for each patient (n=78). Correlation with Spearman’s test. </w:t>
      </w:r>
      <w:bookmarkEnd w:id="2"/>
    </w:p>
    <w:p w14:paraId="7B65BC4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807ED" w14:textId="77777777" w:rsidR="009E1875" w:rsidRDefault="009E1875" w:rsidP="00117666">
      <w:pPr>
        <w:spacing w:after="0"/>
      </w:pPr>
      <w:r>
        <w:separator/>
      </w:r>
    </w:p>
  </w:endnote>
  <w:endnote w:type="continuationSeparator" w:id="0">
    <w:p w14:paraId="01179153" w14:textId="77777777" w:rsidR="009E1875" w:rsidRDefault="009E187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ED2AF" w14:textId="77777777" w:rsidR="001D60BD" w:rsidRDefault="001D60BD">
    <w:pPr>
      <w:pStyle w:val="BodyText"/>
      <w:spacing w:line="14" w:lineRule="auto"/>
      <w:rPr>
        <w:sz w:val="16"/>
      </w:rPr>
    </w:pPr>
    <w:r>
      <w:rPr>
        <w:noProof/>
      </w:rPr>
      <mc:AlternateContent>
        <mc:Choice Requires="wps">
          <w:drawing>
            <wp:anchor distT="0" distB="0" distL="114300" distR="114300" simplePos="0" relativeHeight="251663360" behindDoc="1" locked="0" layoutInCell="1" allowOverlap="1" wp14:anchorId="34C1647A" wp14:editId="7A385FD4">
              <wp:simplePos x="0" y="0"/>
              <wp:positionH relativeFrom="page">
                <wp:posOffset>6686550</wp:posOffset>
              </wp:positionH>
              <wp:positionV relativeFrom="page">
                <wp:posOffset>9991725</wp:posOffset>
              </wp:positionV>
              <wp:extent cx="862330" cy="12065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120650"/>
                      </a:xfrm>
                      <a:prstGeom prst="rect">
                        <a:avLst/>
                      </a:prstGeom>
                      <a:solidFill>
                        <a:srgbClr val="F1F1F1"/>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92C4B" id="Rectangle 5" o:spid="_x0000_s1026" style="position:absolute;margin-left:526.5pt;margin-top:786.75pt;width:67.9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8W/gEAANsDAAAOAAAAZHJzL2Uyb0RvYy54bWysU2Fv0zAQ/Y7Ef7D8nSbp2rJFTaepUxHS&#10;YBMbP8B1nMTC8Zmz27T8es5OVwp8QyiS5fOdX957d17eHnrD9gq9BlvxYpJzpqyEWtu24l9fNu+u&#10;OfNB2FoYsKriR+X57ertm+XgSjWFDkytkBGI9eXgKt6F4Mos87JTvfATcMpSsgHsRaAQ26xGMRB6&#10;b7Jpni+yAbB2CFJ5T6f3Y5KvEn7TKBkem8arwEzFiVtIK6Z1G9dstRRli8J1Wp5oiH9g0Qtt6adn&#10;qHsRBNuh/guq1xLBQxMmEvoMmkZLlTSQmiL/Q81zJ5xKWsgc7842+f8HKz/vn5DpmnpXcGZFTz36&#10;Qq4J2xrF5tGfwfmSyp7dE0aF3j2A/OaZhXVHVeoOEYZOiZpYFbE+++1CDDxdZdvhE9SELnYBklWH&#10;BvsISCawQ+rI8dwRdQhM0uH1Ynp1RX2TlCqm+WKeOpaJ8vWyQx8+KOhZ3FQciXoCF/sHHyIZUb6W&#10;JPJgdL3RxqQA2+3aINsLGo5NEb/EnzRelhkbiy3EayNiPEkqo7DRoC3URxKJME4YvQjadIA/OBto&#10;uiruv+8EKs7MR0tG3RSzWRzHFMzm76cU4GVme5kRVhJUxQNn43YdxhHeOdRtR38qkmgLd2Ruo5Pw&#10;aPzI6kSWJij5cZr2OKKXcar69SZXPwEAAP//AwBQSwMEFAAGAAgAAAAhANuWJmPkAAAADwEAAA8A&#10;AABkcnMvZG93bnJldi54bWxMj0FPwkAQhe8m/ofNmHgxsgWslNotMUYOcoOaEG9Ld2wburNNd4Hq&#10;r3d6wtu8mZc378tWg23FGXvfOFIwnUQgkEpnGqoUfBbrxwSED5qMbh2hgh/0sMpvbzKdGnehLZ53&#10;oRIcQj7VCuoQulRKX9ZotZ+4Dolv3663OrDsK2l6feFw28pZFD1LqxviD7Xu8K3G8rg7WU7ZHu1X&#10;+fQebR4+1rRfFsVm6H6Vur8bXl9ABBzC1Qxjfa4OOXc6uBMZL1rWUTxnmMBTvJjHIEbPNEmY5zDu&#10;lrMYZJ7J/xz5HwAAAP//AwBQSwECLQAUAAYACAAAACEAtoM4kv4AAADhAQAAEwAAAAAAAAAAAAAA&#10;AAAAAAAAW0NvbnRlbnRfVHlwZXNdLnhtbFBLAQItABQABgAIAAAAIQA4/SH/1gAAAJQBAAALAAAA&#10;AAAAAAAAAAAAAC8BAABfcmVscy8ucmVsc1BLAQItABQABgAIAAAAIQCOgR8W/gEAANsDAAAOAAAA&#10;AAAAAAAAAAAAAC4CAABkcnMvZTJvRG9jLnhtbFBLAQItABQABgAIAAAAIQDbliZj5AAAAA8BAAAP&#10;AAAAAAAAAAAAAAAAAFgEAABkcnMvZG93bnJldi54bWxQSwUGAAAAAAQABADzAAAAaQUAAAAA&#10;" fillcolor="#f1f1f1" stroked="f">
              <w10:wrap anchorx="page" anchory="page"/>
            </v:rect>
          </w:pict>
        </mc:Fallback>
      </mc:AlternateContent>
    </w:r>
    <w:r>
      <w:rPr>
        <w:noProof/>
      </w:rPr>
      <mc:AlternateContent>
        <mc:Choice Requires="wps">
          <w:drawing>
            <wp:anchor distT="0" distB="0" distL="114300" distR="114300" simplePos="0" relativeHeight="251664384" behindDoc="1" locked="0" layoutInCell="1" allowOverlap="1" wp14:anchorId="5FC13B1B" wp14:editId="130554A7">
              <wp:simplePos x="0" y="0"/>
              <wp:positionH relativeFrom="page">
                <wp:posOffset>6501130</wp:posOffset>
              </wp:positionH>
              <wp:positionV relativeFrom="page">
                <wp:posOffset>9974580</wp:posOffset>
              </wp:positionV>
              <wp:extent cx="172085" cy="139700"/>
              <wp:effectExtent l="0" t="0" r="18415" b="1270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9700"/>
                      </a:xfrm>
                      <a:prstGeom prst="rect">
                        <a:avLst/>
                      </a:prstGeom>
                      <a:noFill/>
                      <a:ln>
                        <a:noFill/>
                      </a:ln>
                      <a:extLst>
                        <a:ext uri="{909E8E84-426E-40dd-AFC4-6F175D3DCCD1}"/>
                        <a:ext uri="{91240B29-F687-4f45-9708-019B960494DF}"/>
                      </a:extLst>
                    </wps:spPr>
                    <wps:txbx>
                      <w:txbxContent>
                        <w:p w14:paraId="4613A5D1" w14:textId="77777777" w:rsidR="001D60BD" w:rsidRDefault="001D60BD">
                          <w:pPr>
                            <w:spacing w:line="206" w:lineRule="exact"/>
                            <w:ind w:left="40"/>
                            <w:rPr>
                              <w:rFonts w:ascii="Trebuchet MS"/>
                              <w:sz w:val="18"/>
                            </w:rPr>
                          </w:pPr>
                          <w:r>
                            <w:rPr>
                              <w:rFonts w:ascii="Trebuchet MS"/>
                              <w:sz w:val="18"/>
                            </w:rPr>
                            <w:fldChar w:fldCharType="begin"/>
                          </w:r>
                          <w:r>
                            <w:rPr>
                              <w:rFonts w:ascii="Trebuchet MS"/>
                              <w:sz w:val="18"/>
                            </w:rPr>
                            <w:instrText xml:space="preserve"> PAGE </w:instrText>
                          </w:r>
                          <w:r>
                            <w:rPr>
                              <w:rFonts w:ascii="Trebuchet MS"/>
                              <w:sz w:val="18"/>
                            </w:rPr>
                            <w:fldChar w:fldCharType="separate"/>
                          </w:r>
                          <w:r>
                            <w:rPr>
                              <w:rFonts w:ascii="Trebuchet MS"/>
                              <w:noProof/>
                              <w:sz w:val="18"/>
                            </w:rPr>
                            <w:t>1</w:t>
                          </w:r>
                          <w:r>
                            <w:rPr>
                              <w:rFonts w:ascii="Trebuchet M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13B1B" id="_x0000_t202" coordsize="21600,21600" o:spt="202" path="m,l,21600r21600,l21600,xe">
              <v:stroke joinstyle="miter"/>
              <v:path gradientshapeok="t" o:connecttype="rect"/>
            </v:shapetype>
            <v:shape id="Text Box 4" o:spid="_x0000_s1026" type="#_x0000_t202" style="position:absolute;margin-left:511.9pt;margin-top:785.4pt;width:13.55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sj6AEAALYDAAAOAAAAZHJzL2Uyb0RvYy54bWysU8Fu1DAQvSPxD5bvbLJLoSXabFVaFSGV&#10;gtTyARPH2VgkHjP2brJ8PWNns7T0hrhYk/H4zZs3L+vLse/EXpM3aEu5XORSaKuwNnZbyu+Pt28u&#10;pPABbA0dWl3Kg/bycvP61XpwhV5hi12tSTCI9cXgStmG4Ios86rVPfgFOm35skHqIfAnbbOaYGD0&#10;vstWef4+G5BqR6i095y9mS7lJuE3jVbha9N4HURXSuYW0knprOKZbdZQbAlca9SRBvwDix6M5aYn&#10;qBsIIHZkXkD1RhF6bMJCYZ9h0xil0ww8zTL/a5qHFpxOs7A43p1k8v8PVt3vv5EwNe/uTAoLPe/o&#10;UY9BfMRRnEV5BucLrnpwXBdGTnNpGtW7O1Q/vLB43YLd6isiHFoNNdNbxpfZk6cTjo8g1fAFa24D&#10;u4AJaGyoj9qxGoLReU2H02oiFRVbnq/yi3dSKL5avv1wnqfVZVDMjx358EljL2JQSuLNJ3DY3/kQ&#10;yUAxl8ReFm9N16Xtd/ZZggtjJpGPfCfmYazGoxgV1gceg3AyE5ufgxbplxQDG6mU/ucOSEvRfbYs&#10;RXTdHNAcVHMAVvHTUgYppvA6TO7cOTLblpEnsS1esVyNSaNEXScWR55sjjTh0cjRfU+/U9Wf323z&#10;GwAA//8DAFBLAwQUAAYACAAAACEA+zGvXuEAAAAPAQAADwAAAGRycy9kb3ducmV2LnhtbEyPwU7D&#10;MBBE70j8g7VI3KjdoJYmjVNVCE5IiDQcODqxm1iN1yF22/D3bE5wm9kdzb7Nd5Pr2cWMwXqUsFwI&#10;YAYbry22Ej6r14cNsBAVatV7NBJ+TIBdcXuTq0z7K5bmcogtoxIMmZLQxThknIemM06FhR8M0u7o&#10;R6ci2bHlelRXKnc9T4RYc6cs0oVODea5M83pcHYS9l9Yvtjv9/qjPJa2qlKBb+uTlPd3034LLJop&#10;/oVhxid0KIip9mfUgfXkRfJI7JHU6kmQmjNiJVJg9TxLkw3wIuf//yh+AQAA//8DAFBLAQItABQA&#10;BgAIAAAAIQC2gziS/gAAAOEBAAATAAAAAAAAAAAAAAAAAAAAAABbQ29udGVudF9UeXBlc10ueG1s&#10;UEsBAi0AFAAGAAgAAAAhADj9If/WAAAAlAEAAAsAAAAAAAAAAAAAAAAALwEAAF9yZWxzLy5yZWxz&#10;UEsBAi0AFAAGAAgAAAAhACwfSyPoAQAAtgMAAA4AAAAAAAAAAAAAAAAALgIAAGRycy9lMm9Eb2Mu&#10;eG1sUEsBAi0AFAAGAAgAAAAhAPsxr17hAAAADwEAAA8AAAAAAAAAAAAAAAAAQgQAAGRycy9kb3du&#10;cmV2LnhtbFBLBQYAAAAABAAEAPMAAABQBQAAAAA=&#10;" filled="f" stroked="f">
              <v:textbox inset="0,0,0,0">
                <w:txbxContent>
                  <w:p w14:paraId="4613A5D1" w14:textId="77777777" w:rsidR="001D60BD" w:rsidRDefault="001D60BD">
                    <w:pPr>
                      <w:spacing w:line="206" w:lineRule="exact"/>
                      <w:ind w:left="40"/>
                      <w:rPr>
                        <w:rFonts w:ascii="Trebuchet MS"/>
                        <w:sz w:val="18"/>
                      </w:rPr>
                    </w:pPr>
                    <w:r>
                      <w:rPr>
                        <w:rFonts w:ascii="Trebuchet MS"/>
                        <w:sz w:val="18"/>
                      </w:rPr>
                      <w:fldChar w:fldCharType="begin"/>
                    </w:r>
                    <w:r>
                      <w:rPr>
                        <w:rFonts w:ascii="Trebuchet MS"/>
                        <w:sz w:val="18"/>
                      </w:rPr>
                      <w:instrText xml:space="preserve"> PAGE </w:instrText>
                    </w:r>
                    <w:r>
                      <w:rPr>
                        <w:rFonts w:ascii="Trebuchet MS"/>
                        <w:sz w:val="18"/>
                      </w:rPr>
                      <w:fldChar w:fldCharType="separate"/>
                    </w:r>
                    <w:r>
                      <w:rPr>
                        <w:rFonts w:ascii="Trebuchet MS"/>
                        <w:noProof/>
                        <w:sz w:val="18"/>
                      </w:rPr>
                      <w:t>1</w:t>
                    </w:r>
                    <w:r>
                      <w:rPr>
                        <w:rFonts w:ascii="Trebuchet MS"/>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DF54E" w14:textId="77777777" w:rsidR="001D60BD" w:rsidRDefault="001D60BD">
    <w:pPr>
      <w:pStyle w:val="BodyText"/>
      <w:spacing w:line="14" w:lineRule="auto"/>
      <w:rPr>
        <w:sz w:val="16"/>
      </w:rPr>
    </w:pPr>
    <w:r>
      <w:rPr>
        <w:noProof/>
      </w:rPr>
      <mc:AlternateContent>
        <mc:Choice Requires="wps">
          <w:drawing>
            <wp:anchor distT="0" distB="0" distL="114300" distR="114300" simplePos="0" relativeHeight="251661312" behindDoc="1" locked="0" layoutInCell="1" allowOverlap="1" wp14:anchorId="4E8D35FA" wp14:editId="1A5C9136">
              <wp:simplePos x="0" y="0"/>
              <wp:positionH relativeFrom="page">
                <wp:posOffset>6686550</wp:posOffset>
              </wp:positionH>
              <wp:positionV relativeFrom="page">
                <wp:posOffset>9991725</wp:posOffset>
              </wp:positionV>
              <wp:extent cx="862330" cy="12065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120650"/>
                      </a:xfrm>
                      <a:prstGeom prst="rect">
                        <a:avLst/>
                      </a:prstGeom>
                      <a:solidFill>
                        <a:srgbClr val="F1F1F1"/>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53FB1" id="Rectangle 5" o:spid="_x0000_s1026" style="position:absolute;margin-left:526.5pt;margin-top:786.75pt;width:67.9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mZ/QEAANoDAAAOAAAAZHJzL2Uyb0RvYy54bWysU2Fv0zAQ/Y7Ef7D8nabJ2rJFTaepUxHS&#10;YBMbP8B1nMTC8Zmz27T8es5OVwp8QyiS5fOdX957d17eHnrD9gq9BlvxfDLlTFkJtbZtxb++bN5d&#10;c+aDsLUwYFXFj8rz29XbN8vBlaqADkytkBGI9eXgKt6F4Mos87JTvfATcMpSsgHsRaAQ26xGMRB6&#10;b7JiOl1kA2DtEKTynk7vxyRfJfymUTI8No1XgZmKE7eQVkzrNq7ZainKFoXrtDzREP/Aohfa0k/P&#10;UPciCLZD/RdUryWChyZMJPQZNI2WKmkgNfn0DzXPnXAqaSFzvDvb5P8frPy8f0Km64oXnFnRU4u+&#10;kGnCtkaxebRncL6kqmf3hFGgdw8gv3lmYd1RlbpDhKFToiZSeazPfrsQA09X2Xb4BDWhi12A5NSh&#10;wT4CkgfskBpyPDdEHQKTdHi9KK6uqG2SUnkxXcxTwzJRvl526MMHBT2Lm4ojUU/gYv/gQyQjyteS&#10;RB6MrjfamBRgu10bZHtBs7HJ45f4k8bLMmNjsYV4bUSMJ0llFDYatIX6SCIRxgGjB0GbDvAHZwMN&#10;V8X9951AxZn5aMmom3w2i9OYgtn8fUEBXma2lxlhJUFVPHA2btdhnOCdQ9129Kc8ibZwR+Y2OgmP&#10;xo+sTmRpgJIfp2GPE3oZp6pfT3L1EwAA//8DAFBLAwQUAAYACAAAACEA25YmY+QAAAAPAQAADwAA&#10;AGRycy9kb3ducmV2LnhtbEyPQU/CQBCF7yb+h82YeDGyBayU2i0xRg5yg5oQb0t3bBu6s013geqv&#10;d3rC27yZlzfvy1aDbcUZe984UjCdRCCQSmcaqhR8FuvHBIQPmoxuHaGCH/Swym9vMp0ad6Etnneh&#10;EhxCPtUK6hC6VEpf1mi1n7gOiW/frrc6sOwraXp94XDbylkUPUurG+IPte7wrcbyuDtZTtke7Vf5&#10;9B5tHj7WtF8WxWbofpW6vxteX0AEHMLVDGN9rg45dzq4ExkvWtZRPGeYwFO8mMcgRs80SZjnMO6W&#10;sxhknsn/HPkfAAAA//8DAFBLAQItABQABgAIAAAAIQC2gziS/gAAAOEBAAATAAAAAAAAAAAAAAAA&#10;AAAAAABbQ29udGVudF9UeXBlc10ueG1sUEsBAi0AFAAGAAgAAAAhADj9If/WAAAAlAEAAAsAAAAA&#10;AAAAAAAAAAAALwEAAF9yZWxzLy5yZWxzUEsBAi0AFAAGAAgAAAAhAMzTOZn9AQAA2gMAAA4AAAAA&#10;AAAAAAAAAAAALgIAAGRycy9lMm9Eb2MueG1sUEsBAi0AFAAGAAgAAAAhANuWJmPkAAAADwEAAA8A&#10;AAAAAAAAAAAAAAAAVwQAAGRycy9kb3ducmV2LnhtbFBLBQYAAAAABAAEAPMAAABoBQAAAAA=&#10;" fillcolor="#f1f1f1"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6C3B92D7" wp14:editId="447D3439">
              <wp:simplePos x="0" y="0"/>
              <wp:positionH relativeFrom="page">
                <wp:posOffset>6501130</wp:posOffset>
              </wp:positionH>
              <wp:positionV relativeFrom="page">
                <wp:posOffset>9974580</wp:posOffset>
              </wp:positionV>
              <wp:extent cx="172085" cy="139700"/>
              <wp:effectExtent l="0" t="0" r="18415"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9700"/>
                      </a:xfrm>
                      <a:prstGeom prst="rect">
                        <a:avLst/>
                      </a:prstGeom>
                      <a:noFill/>
                      <a:ln>
                        <a:noFill/>
                      </a:ln>
                      <a:extLst>
                        <a:ext uri="{909E8E84-426E-40dd-AFC4-6F175D3DCCD1}"/>
                        <a:ext uri="{91240B29-F687-4f45-9708-019B960494DF}"/>
                      </a:extLst>
                    </wps:spPr>
                    <wps:txbx>
                      <w:txbxContent>
                        <w:p w14:paraId="2956E291" w14:textId="77777777" w:rsidR="001D60BD" w:rsidRDefault="001D60BD">
                          <w:pPr>
                            <w:spacing w:line="206" w:lineRule="exact"/>
                            <w:ind w:left="40"/>
                            <w:rPr>
                              <w:rFonts w:ascii="Trebuchet MS"/>
                              <w:sz w:val="18"/>
                            </w:rPr>
                          </w:pPr>
                          <w:r>
                            <w:rPr>
                              <w:rFonts w:ascii="Trebuchet MS"/>
                              <w:sz w:val="18"/>
                            </w:rPr>
                            <w:fldChar w:fldCharType="begin"/>
                          </w:r>
                          <w:r>
                            <w:rPr>
                              <w:rFonts w:ascii="Trebuchet MS"/>
                              <w:sz w:val="18"/>
                            </w:rPr>
                            <w:instrText xml:space="preserve"> PAGE </w:instrText>
                          </w:r>
                          <w:r>
                            <w:rPr>
                              <w:rFonts w:ascii="Trebuchet MS"/>
                              <w:sz w:val="18"/>
                            </w:rPr>
                            <w:fldChar w:fldCharType="separate"/>
                          </w:r>
                          <w:r>
                            <w:rPr>
                              <w:rFonts w:ascii="Trebuchet MS"/>
                              <w:noProof/>
                              <w:sz w:val="18"/>
                            </w:rPr>
                            <w:t>1</w:t>
                          </w:r>
                          <w:r>
                            <w:rPr>
                              <w:rFonts w:ascii="Trebuchet M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B92D7" id="_x0000_t202" coordsize="21600,21600" o:spt="202" path="m,l,21600r21600,l21600,xe">
              <v:stroke joinstyle="miter"/>
              <v:path gradientshapeok="t" o:connecttype="rect"/>
            </v:shapetype>
            <v:shape id="_x0000_s1027" type="#_x0000_t202" style="position:absolute;margin-left:511.9pt;margin-top:785.4pt;width:13.5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nv6wEAALwDAAAOAAAAZHJzL2Uyb0RvYy54bWysU9tu2zAMfR+wfxD0vthJt7Uz4hRdiw4D&#10;ugvQ7gNoWY6F2aJGKbGzrx8lx2m7vg17ESiJOjznkFpfjn0n9pq8QVvK5SKXQluFtbHbUv54uH1z&#10;IYUPYGvo0OpSHrSXl5vXr9aDK/QKW+xqTYJBrC8GV8o2BFdkmVet7sEv0GnLlw1SD4G3tM1qgoHR&#10;+y5b5fn7bECqHaHS3vPpzXQpNwm/abQK35rG6yC6UjK3kFZKaxXXbLOGYkvgWqOONOAfWPRgLBc9&#10;Qd1AALEj8wKqN4rQYxMWCvsMm8YonTSwmmX+l5r7FpxOWtgc7042+f8Hq77uv5MwdSnPpLDQc4se&#10;9BjERxzF2+jO4HzBSfeO08LIx9zlpNS7O1Q/vbB43YLd6isiHFoNNbNbxpfZk6cTjo8g1fAFay4D&#10;u4AJaGyoj9axGYLRuUuHU2ciFRVLnq/yi3dSKL5ann04z1PnMijmx458+KSxFzEoJXHjEzjs73yI&#10;ZKCYU2Iti7em61LzO/vsgBPjSSIf+U7Mw1iNyaWkLAqrsD6wGsJppPgLcNAi/ZZi4HEqpf+1A9JS&#10;dJ8tOxJnbw5oDqo5AKv4aSmDFFN4HaYZ3Tky25aRJ88tXrFrjUmKHlkc6fKIJKHHcY4z+HSfsh4/&#10;3eYPAAAA//8DAFBLAwQUAAYACAAAACEA+zGvXuEAAAAPAQAADwAAAGRycy9kb3ducmV2LnhtbEyP&#10;wU7DMBBE70j8g7VI3KjdoJYmjVNVCE5IiDQcODqxm1iN1yF22/D3bE5wm9kdzb7Nd5Pr2cWMwXqU&#10;sFwIYAYbry22Ej6r14cNsBAVatV7NBJ+TIBdcXuTq0z7K5bmcogtoxIMmZLQxThknIemM06FhR8M&#10;0u7oR6ci2bHlelRXKnc9T4RYc6cs0oVODea5M83pcHYS9l9Yvtjv9/qjPJa2qlKBb+uTlPd3034L&#10;LJop/oVhxid0KIip9mfUgfXkRfJI7JHU6kmQmjNiJVJg9TxLkw3wIuf//yh+AQAA//8DAFBLAQIt&#10;ABQABgAIAAAAIQC2gziS/gAAAOEBAAATAAAAAAAAAAAAAAAAAAAAAABbQ29udGVudF9UeXBlc10u&#10;eG1sUEsBAi0AFAAGAAgAAAAhADj9If/WAAAAlAEAAAsAAAAAAAAAAAAAAAAALwEAAF9yZWxzLy5y&#10;ZWxzUEsBAi0AFAAGAAgAAAAhALYnWe/rAQAAvAMAAA4AAAAAAAAAAAAAAAAALgIAAGRycy9lMm9E&#10;b2MueG1sUEsBAi0AFAAGAAgAAAAhAPsxr17hAAAADwEAAA8AAAAAAAAAAAAAAAAARQQAAGRycy9k&#10;b3ducmV2LnhtbFBLBQYAAAAABAAEAPMAAABTBQAAAAA=&#10;" filled="f" stroked="f">
              <v:textbox inset="0,0,0,0">
                <w:txbxContent>
                  <w:p w14:paraId="2956E291" w14:textId="77777777" w:rsidR="001D60BD" w:rsidRDefault="001D60BD">
                    <w:pPr>
                      <w:spacing w:line="206" w:lineRule="exact"/>
                      <w:ind w:left="40"/>
                      <w:rPr>
                        <w:rFonts w:ascii="Trebuchet MS"/>
                        <w:sz w:val="18"/>
                      </w:rPr>
                    </w:pPr>
                    <w:r>
                      <w:rPr>
                        <w:rFonts w:ascii="Trebuchet MS"/>
                        <w:sz w:val="18"/>
                      </w:rPr>
                      <w:fldChar w:fldCharType="begin"/>
                    </w:r>
                    <w:r>
                      <w:rPr>
                        <w:rFonts w:ascii="Trebuchet MS"/>
                        <w:sz w:val="18"/>
                      </w:rPr>
                      <w:instrText xml:space="preserve"> PAGE </w:instrText>
                    </w:r>
                    <w:r>
                      <w:rPr>
                        <w:rFonts w:ascii="Trebuchet MS"/>
                        <w:sz w:val="18"/>
                      </w:rPr>
                      <w:fldChar w:fldCharType="separate"/>
                    </w:r>
                    <w:r>
                      <w:rPr>
                        <w:rFonts w:ascii="Trebuchet MS"/>
                        <w:noProof/>
                        <w:sz w:val="18"/>
                      </w:rPr>
                      <w:t>1</w:t>
                    </w:r>
                    <w:r>
                      <w:rPr>
                        <w:rFonts w:ascii="Trebuchet MS"/>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E6AC" w14:textId="77777777" w:rsidR="001D60BD" w:rsidRDefault="001D60BD">
    <w:pPr>
      <w:pStyle w:val="BodyText"/>
      <w:spacing w:line="14" w:lineRule="auto"/>
      <w:rPr>
        <w:sz w:val="16"/>
      </w:rPr>
    </w:pPr>
    <w:r>
      <w:rPr>
        <w:noProof/>
      </w:rPr>
      <mc:AlternateContent>
        <mc:Choice Requires="wps">
          <w:drawing>
            <wp:anchor distT="0" distB="0" distL="114300" distR="114300" simplePos="0" relativeHeight="251665408" behindDoc="1" locked="0" layoutInCell="1" allowOverlap="1" wp14:anchorId="12493AC3" wp14:editId="1E600C54">
              <wp:simplePos x="0" y="0"/>
              <wp:positionH relativeFrom="page">
                <wp:posOffset>6686550</wp:posOffset>
              </wp:positionH>
              <wp:positionV relativeFrom="page">
                <wp:posOffset>9991725</wp:posOffset>
              </wp:positionV>
              <wp:extent cx="862330" cy="120650"/>
              <wp:effectExtent l="0" t="0" r="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120650"/>
                      </a:xfrm>
                      <a:prstGeom prst="rect">
                        <a:avLst/>
                      </a:prstGeom>
                      <a:solidFill>
                        <a:srgbClr val="F1F1F1"/>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74B0A" id="Rectangle 5" o:spid="_x0000_s1026" style="position:absolute;margin-left:526.5pt;margin-top:786.75pt;width:67.9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TS/gEAANsDAAAOAAAAZHJzL2Uyb0RvYy54bWysU2Fv0zAQ/Y7Ef7D8nSbp2m5ETaepUxHS&#10;gImNH+A6TmLh+MzZbVp+PWenK4V9QyiS5fOdX957d17eHnrD9gq9BlvxYpJzpqyEWtu24t+eN+9u&#10;OPNB2FoYsKriR+X57ertm+XgSjWFDkytkBGI9eXgKt6F4Mos87JTvfATcMpSsgHsRaAQ26xGMRB6&#10;b7Jpni+yAbB2CFJ5T6f3Y5KvEn7TKBm+NI1XgZmKE7eQVkzrNq7ZainKFoXrtDzREP/Aohfa0k/P&#10;UPciCLZD/Qqq1xLBQxMmEvoMmkZLlTSQmiL/S81TJ5xKWsgc7842+f8HKz/vH5Hpmnp3zZkVPfXo&#10;K7kmbGsUm0d/BudLKntyjxgVevcA8rtnFtYdVak7RBg6JWpiVcT67I8LMfB0lW2HT1ATutgFSFYd&#10;GuwjIJnADqkjx3NH1CEwSYc3i+nVFfVNUqqY5ot56lgmypfLDn34oKBncVNxJOoJXOwffIhkRPlS&#10;ksiD0fVGG5MCbLdrg2wvaDg2RfwSf9J4WWZsLLYQr42I8SSpjMJGg7ZQH0kkwjhh9CJo0wH+5Gyg&#10;6aq4/7ETqDgzHy0Z9b6YzeI4pmA2v55SgJeZ7WVGWElQFQ+cjdt1GEd451C3Hf2pSKIt3JG5jU7C&#10;o/EjqxNZmqDkx2na44hexqnq95tc/QIAAP//AwBQSwMEFAAGAAgAAAAhANuWJmPkAAAADwEAAA8A&#10;AABkcnMvZG93bnJldi54bWxMj0FPwkAQhe8m/ofNmHgxsgWslNotMUYOcoOaEG9Ld2wburNNd4Hq&#10;r3d6wtu8mZc378tWg23FGXvfOFIwnUQgkEpnGqoUfBbrxwSED5qMbh2hgh/0sMpvbzKdGnehLZ53&#10;oRIcQj7VCuoQulRKX9ZotZ+4Dolv3663OrDsK2l6feFw28pZFD1LqxviD7Xu8K3G8rg7WU7ZHu1X&#10;+fQebR4+1rRfFsVm6H6Vur8bXl9ABBzC1Qxjfa4OOXc6uBMZL1rWUTxnmMBTvJjHIEbPNEmY5zDu&#10;lrMYZJ7J/xz5HwAAAP//AwBQSwECLQAUAAYACAAAACEAtoM4kv4AAADhAQAAEwAAAAAAAAAAAAAA&#10;AAAAAAAAW0NvbnRlbnRfVHlwZXNdLnhtbFBLAQItABQABgAIAAAAIQA4/SH/1gAAAJQBAAALAAAA&#10;AAAAAAAAAAAAAC8BAABfcmVscy8ucmVsc1BLAQItABQABgAIAAAAIQBfMuTS/gEAANsDAAAOAAAA&#10;AAAAAAAAAAAAAC4CAABkcnMvZTJvRG9jLnhtbFBLAQItABQABgAIAAAAIQDbliZj5AAAAA8BAAAP&#10;AAAAAAAAAAAAAAAAAFgEAABkcnMvZG93bnJldi54bWxQSwUGAAAAAAQABADzAAAAaQUAAAAA&#10;" fillcolor="#f1f1f1" stroked="f">
              <w10:wrap anchorx="page" anchory="page"/>
            </v:rect>
          </w:pict>
        </mc:Fallback>
      </mc:AlternateContent>
    </w:r>
    <w:r>
      <w:rPr>
        <w:noProof/>
      </w:rPr>
      <mc:AlternateContent>
        <mc:Choice Requires="wps">
          <w:drawing>
            <wp:anchor distT="0" distB="0" distL="114300" distR="114300" simplePos="0" relativeHeight="251666432" behindDoc="1" locked="0" layoutInCell="1" allowOverlap="1" wp14:anchorId="65C5C2E9" wp14:editId="6ED36106">
              <wp:simplePos x="0" y="0"/>
              <wp:positionH relativeFrom="page">
                <wp:posOffset>6501130</wp:posOffset>
              </wp:positionH>
              <wp:positionV relativeFrom="page">
                <wp:posOffset>9974580</wp:posOffset>
              </wp:positionV>
              <wp:extent cx="172085" cy="139700"/>
              <wp:effectExtent l="0" t="0" r="18415" b="1270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9700"/>
                      </a:xfrm>
                      <a:prstGeom prst="rect">
                        <a:avLst/>
                      </a:prstGeom>
                      <a:noFill/>
                      <a:ln>
                        <a:noFill/>
                      </a:ln>
                      <a:extLst>
                        <a:ext uri="{909E8E84-426E-40dd-AFC4-6F175D3DCCD1}"/>
                        <a:ext uri="{91240B29-F687-4f45-9708-019B960494DF}"/>
                      </a:extLst>
                    </wps:spPr>
                    <wps:txbx>
                      <w:txbxContent>
                        <w:p w14:paraId="4F1BE23F" w14:textId="77777777" w:rsidR="001D60BD" w:rsidRDefault="001D60BD">
                          <w:pPr>
                            <w:spacing w:line="206" w:lineRule="exact"/>
                            <w:ind w:left="40"/>
                            <w:rPr>
                              <w:rFonts w:ascii="Trebuchet MS"/>
                              <w:sz w:val="18"/>
                            </w:rPr>
                          </w:pPr>
                          <w:r>
                            <w:rPr>
                              <w:rFonts w:ascii="Trebuchet MS"/>
                              <w:sz w:val="18"/>
                            </w:rPr>
                            <w:fldChar w:fldCharType="begin"/>
                          </w:r>
                          <w:r>
                            <w:rPr>
                              <w:rFonts w:ascii="Trebuchet MS"/>
                              <w:sz w:val="18"/>
                            </w:rPr>
                            <w:instrText xml:space="preserve"> PAGE </w:instrText>
                          </w:r>
                          <w:r>
                            <w:rPr>
                              <w:rFonts w:ascii="Trebuchet MS"/>
                              <w:sz w:val="18"/>
                            </w:rPr>
                            <w:fldChar w:fldCharType="separate"/>
                          </w:r>
                          <w:r>
                            <w:rPr>
                              <w:rFonts w:ascii="Trebuchet MS"/>
                              <w:noProof/>
                              <w:sz w:val="18"/>
                            </w:rPr>
                            <w:t>1</w:t>
                          </w:r>
                          <w:r>
                            <w:rPr>
                              <w:rFonts w:ascii="Trebuchet M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5C2E9" id="_x0000_t202" coordsize="21600,21600" o:spt="202" path="m,l,21600r21600,l21600,xe">
              <v:stroke joinstyle="miter"/>
              <v:path gradientshapeok="t" o:connecttype="rect"/>
            </v:shapetype>
            <v:shape id="_x0000_s1028" type="#_x0000_t202" style="position:absolute;margin-left:511.9pt;margin-top:785.4pt;width:13.5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dh6wEAAL0DAAAOAAAAZHJzL2Uyb0RvYy54bWysU9tu2zAMfR+wfxD0vtjJLu2MOEXXosOA&#10;7gK0+wBalm1htqhRSuzs60fJcdZtb8NeBIoiDw8Pqe3VNPTioMkbtKVcr3IptFVYG9uW8uvj3YtL&#10;KXwAW0OPVpfyqL282j1/th1doTfYYV9rEgxifTG6UnYhuCLLvOr0AH6FTlt+bJAGCHylNqsJRkYf&#10;+myT52+yEal2hEp7z97b+VHuEn7TaBU+N43XQfSlZG4hnZTOKp7ZbgtFS+A6o0404B9YDGAsFz1D&#10;3UIAsSfzF9RgFKHHJqwUDhk2jVE69cDdrPM/unnowOnUC4vj3Vkm//9g1afDFxKm5tnxpCwMPKNH&#10;PQXxDifxKsozOl9w1IPjuDCxm0NTq97do/rmhcWbDmyrr4lw7DTUTG8dM7MnqTOOjyDV+BFrLgP7&#10;gAloamiI2rEagtF5TMfzaCIVFUtebPLL11Ioflq/fHuRp9FlUCzJjnx4r3EQ0Sgl8eQTOBzufYhk&#10;oFhCYi2Ld6bv0/R7+5uDA6MnkY98Z+ZhqqYk02bRpML6yN0QzjvFf4CNDumHFCPvUyn99z2QlqL/&#10;YFmRuHyLQYtRLQZYxamlDFLM5k2Yl3TvyLQdI8+aW7xm1RqTOoryzixOdHlHUqOnfY5L+PSeon79&#10;ut1PAAAA//8DAFBLAwQUAAYACAAAACEA+zGvXuEAAAAPAQAADwAAAGRycy9kb3ducmV2LnhtbEyP&#10;wU7DMBBE70j8g7VI3KjdoJYmjVNVCE5IiDQcODqxm1iN1yF22/D3bE5wm9kdzb7Nd5Pr2cWMwXqU&#10;sFwIYAYbry22Ej6r14cNsBAVatV7NBJ+TIBdcXuTq0z7K5bmcogtoxIMmZLQxThknIemM06FhR8M&#10;0u7oR6ci2bHlelRXKnc9T4RYc6cs0oVODea5M83pcHYS9l9Yvtjv9/qjPJa2qlKBb+uTlPd3034L&#10;LJop/oVhxid0KIip9mfUgfXkRfJI7JHU6kmQmjNiJVJg9TxLkw3wIuf//yh+AQAA//8DAFBLAQIt&#10;ABQABgAIAAAAIQC2gziS/gAAAOEBAAATAAAAAAAAAAAAAAAAAAAAAABbQ29udGVudF9UeXBlc10u&#10;eG1sUEsBAi0AFAAGAAgAAAAhADj9If/WAAAAlAEAAAsAAAAAAAAAAAAAAAAALwEAAF9yZWxzLy5y&#10;ZWxzUEsBAi0AFAAGAAgAAAAhAFAYp2HrAQAAvQMAAA4AAAAAAAAAAAAAAAAALgIAAGRycy9lMm9E&#10;b2MueG1sUEsBAi0AFAAGAAgAAAAhAPsxr17hAAAADwEAAA8AAAAAAAAAAAAAAAAARQQAAGRycy9k&#10;b3ducmV2LnhtbFBLBQYAAAAABAAEAPMAAABTBQAAAAA=&#10;" filled="f" stroked="f">
              <v:textbox inset="0,0,0,0">
                <w:txbxContent>
                  <w:p w14:paraId="4F1BE23F" w14:textId="77777777" w:rsidR="001D60BD" w:rsidRDefault="001D60BD">
                    <w:pPr>
                      <w:spacing w:line="206" w:lineRule="exact"/>
                      <w:ind w:left="40"/>
                      <w:rPr>
                        <w:rFonts w:ascii="Trebuchet MS"/>
                        <w:sz w:val="18"/>
                      </w:rPr>
                    </w:pPr>
                    <w:r>
                      <w:rPr>
                        <w:rFonts w:ascii="Trebuchet MS"/>
                        <w:sz w:val="18"/>
                      </w:rPr>
                      <w:fldChar w:fldCharType="begin"/>
                    </w:r>
                    <w:r>
                      <w:rPr>
                        <w:rFonts w:ascii="Trebuchet MS"/>
                        <w:sz w:val="18"/>
                      </w:rPr>
                      <w:instrText xml:space="preserve"> PAGE </w:instrText>
                    </w:r>
                    <w:r>
                      <w:rPr>
                        <w:rFonts w:ascii="Trebuchet MS"/>
                        <w:sz w:val="18"/>
                      </w:rPr>
                      <w:fldChar w:fldCharType="separate"/>
                    </w:r>
                    <w:r>
                      <w:rPr>
                        <w:rFonts w:ascii="Trebuchet MS"/>
                        <w:noProof/>
                        <w:sz w:val="18"/>
                      </w:rPr>
                      <w:t>1</w:t>
                    </w:r>
                    <w:r>
                      <w:rPr>
                        <w:rFonts w:ascii="Trebuchet MS"/>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BDABE" w14:textId="77777777" w:rsidR="001D60BD" w:rsidRDefault="001D60BD">
    <w:pPr>
      <w:pStyle w:val="BodyText"/>
      <w:spacing w:line="14" w:lineRule="auto"/>
      <w:rPr>
        <w:sz w:val="16"/>
      </w:rPr>
    </w:pPr>
    <w:r>
      <w:rPr>
        <w:noProof/>
      </w:rPr>
      <mc:AlternateContent>
        <mc:Choice Requires="wps">
          <w:drawing>
            <wp:anchor distT="0" distB="0" distL="114300" distR="114300" simplePos="0" relativeHeight="251667456" behindDoc="1" locked="0" layoutInCell="1" allowOverlap="1" wp14:anchorId="3E3E111A" wp14:editId="6E22D7E7">
              <wp:simplePos x="0" y="0"/>
              <wp:positionH relativeFrom="page">
                <wp:posOffset>6686550</wp:posOffset>
              </wp:positionH>
              <wp:positionV relativeFrom="page">
                <wp:posOffset>9991725</wp:posOffset>
              </wp:positionV>
              <wp:extent cx="862330" cy="120650"/>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120650"/>
                      </a:xfrm>
                      <a:prstGeom prst="rect">
                        <a:avLst/>
                      </a:prstGeom>
                      <a:solidFill>
                        <a:srgbClr val="F1F1F1"/>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67ABE" id="Rectangle 5" o:spid="_x0000_s1026" style="position:absolute;margin-left:526.5pt;margin-top:786.75pt;width:67.9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t1/gEAANsDAAAOAAAAZHJzL2Uyb0RvYy54bWysU2Fv0zAQ/Y7Ef7D8nSbp2rJFTaepUxHS&#10;gImxH+A6TmLh+MzZbVp+PWenK4V9QyiS5fOdX957d17eHnrD9gq9BlvxYpJzpqyEWtu24s/fNu+u&#10;OfNB2FoYsKriR+X57ertm+XgSjWFDkytkBGI9eXgKt6F4Mos87JTvfATcMpSsgHsRaAQ26xGMRB6&#10;b7Jpni+yAbB2CFJ5T6f3Y5KvEn7TKBm+NI1XgZmKE7eQVkzrNq7ZainKFoXrtDzREP/Aohfa0k/P&#10;UPciCLZD/Qqq1xLBQxMmEvoMmkZLlTSQmiL/S81TJ5xKWsgc7842+f8HKz/vH5Hpmnp3w5kVPfXo&#10;K7kmbGsUm0d/BudLKntyjxgVevcA8rtnFtYdVak7RBg6JWpiVcT67I8LMfB0lW2HT1ATutgFSFYd&#10;GuwjIJnADqkjx3NH1CEwSYfXi+nVFfVNUqqY5ot56lgmypfLDn34oKBncVNxJOoJXOwffIhkRPlS&#10;ksiD0fVGG5MCbLdrg2wvaDg2RfwSf9J4WWZsLLYQr42I8SSpjMJGg7ZQH0kkwjhh9CJo0wH+5Gyg&#10;6aq4/7ETqDgzHy0ZdVPMZnEcUzCbv59SgJeZ7WVGWElQFQ+cjdt1GEd451C3Hf2pSKIt3JG5jU7C&#10;o/EjqxNZmqDkx2na44hexqnq95tc/QIAAP//AwBQSwMEFAAGAAgAAAAhANuWJmPkAAAADwEAAA8A&#10;AABkcnMvZG93bnJldi54bWxMj0FPwkAQhe8m/ofNmHgxsgWslNotMUYOcoOaEG9Ld2wburNNd4Hq&#10;r3d6wtu8mZc378tWg23FGXvfOFIwnUQgkEpnGqoUfBbrxwSED5qMbh2hgh/0sMpvbzKdGnehLZ53&#10;oRIcQj7VCuoQulRKX9ZotZ+4Dolv3663OrDsK2l6feFw28pZFD1LqxviD7Xu8K3G8rg7WU7ZHu1X&#10;+fQebR4+1rRfFsVm6H6Vur8bXl9ABBzC1Qxjfa4OOXc6uBMZL1rWUTxnmMBTvJjHIEbPNEmY5zDu&#10;lrMYZJ7J/xz5HwAAAP//AwBQSwECLQAUAAYACAAAACEAtoM4kv4AAADhAQAAEwAAAAAAAAAAAAAA&#10;AAAAAAAAW0NvbnRlbnRfVHlwZXNdLnhtbFBLAQItABQABgAIAAAAIQA4/SH/1gAAAJQBAAALAAAA&#10;AAAAAAAAAAAAAC8BAABfcmVscy8ucmVsc1BLAQItABQABgAIAAAAIQDMwBt1/gEAANsDAAAOAAAA&#10;AAAAAAAAAAAAAC4CAABkcnMvZTJvRG9jLnhtbFBLAQItABQABgAIAAAAIQDbliZj5AAAAA8BAAAP&#10;AAAAAAAAAAAAAAAAAFgEAABkcnMvZG93bnJldi54bWxQSwUGAAAAAAQABADzAAAAaQUAAAAA&#10;" fillcolor="#f1f1f1"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49C1A15E" wp14:editId="24587515">
              <wp:simplePos x="0" y="0"/>
              <wp:positionH relativeFrom="page">
                <wp:posOffset>6501130</wp:posOffset>
              </wp:positionH>
              <wp:positionV relativeFrom="page">
                <wp:posOffset>9974580</wp:posOffset>
              </wp:positionV>
              <wp:extent cx="172085" cy="139700"/>
              <wp:effectExtent l="0" t="0" r="18415" b="1270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9700"/>
                      </a:xfrm>
                      <a:prstGeom prst="rect">
                        <a:avLst/>
                      </a:prstGeom>
                      <a:noFill/>
                      <a:ln>
                        <a:noFill/>
                      </a:ln>
                      <a:extLst>
                        <a:ext uri="{909E8E84-426E-40dd-AFC4-6F175D3DCCD1}"/>
                        <a:ext uri="{91240B29-F687-4f45-9708-019B960494DF}"/>
                      </a:extLst>
                    </wps:spPr>
                    <wps:txbx>
                      <w:txbxContent>
                        <w:p w14:paraId="149CA6FC" w14:textId="77777777" w:rsidR="001D60BD" w:rsidRDefault="001D60BD">
                          <w:pPr>
                            <w:spacing w:line="206" w:lineRule="exact"/>
                            <w:ind w:left="40"/>
                            <w:rPr>
                              <w:rFonts w:ascii="Trebuchet MS"/>
                              <w:sz w:val="18"/>
                            </w:rPr>
                          </w:pPr>
                          <w:r>
                            <w:rPr>
                              <w:rFonts w:ascii="Trebuchet MS"/>
                              <w:sz w:val="18"/>
                            </w:rPr>
                            <w:fldChar w:fldCharType="begin"/>
                          </w:r>
                          <w:r>
                            <w:rPr>
                              <w:rFonts w:ascii="Trebuchet MS"/>
                              <w:sz w:val="18"/>
                            </w:rPr>
                            <w:instrText xml:space="preserve"> PAGE </w:instrText>
                          </w:r>
                          <w:r>
                            <w:rPr>
                              <w:rFonts w:ascii="Trebuchet MS"/>
                              <w:sz w:val="18"/>
                            </w:rPr>
                            <w:fldChar w:fldCharType="separate"/>
                          </w:r>
                          <w:r>
                            <w:rPr>
                              <w:rFonts w:ascii="Trebuchet MS"/>
                              <w:noProof/>
                              <w:sz w:val="18"/>
                            </w:rPr>
                            <w:t>1</w:t>
                          </w:r>
                          <w:r>
                            <w:rPr>
                              <w:rFonts w:ascii="Trebuchet MS"/>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A15E" id="_x0000_t202" coordsize="21600,21600" o:spt="202" path="m,l,21600r21600,l21600,xe">
              <v:stroke joinstyle="miter"/>
              <v:path gradientshapeok="t" o:connecttype="rect"/>
            </v:shapetype>
            <v:shape id="_x0000_s1029" type="#_x0000_t202" style="position:absolute;margin-left:511.9pt;margin-top:785.4pt;width:13.5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OJ6wEAAL0DAAAOAAAAZHJzL2Uyb0RvYy54bWysU1Fv1DAMfkfiP0R559q7ARvV9aaxaQhp&#10;DKSNH+Cm6TWijYOTu/b49Tjp9djYG+Ilchz78+fPzvpy7Dux1+QN2lIuF7kU2iqsjd2W8vvj7ZsL&#10;KXwAW0OHVpfyoL283Lx+tR5coVfYYldrEgxifTG4UrYhuCLLvGp1D36BTlt+bJB6CHylbVYTDIze&#10;d9kqz99nA1LtCJX2nr0306PcJPym0Sp8bRqvg+hKydxCOimdVTyzzRqKLYFrjTrSgH9g0YOxXPQE&#10;dQMBxI7MC6jeKEKPTVgo7DNsGqN06oG7WeZ/dfPQgtOpFxbHu5NM/v/Bqvv9NxKmLuWK5bHQ84we&#10;9RjERxzF2yjP4HzBUQ+O48LIbh5zatW7O1Q/vLB43YLd6isiHFoNNdNbxszsSeqE4yNINXzBmsvA&#10;LmACGhvqo3ashmB05nE4jSZSUbHk+Sq/eCeF4qfl2YfzPI0ug2JOduTDJ429iEYpiSefwGF/50Mk&#10;A8UcEmtZvDVdl6bf2WcODoyeRD7ynZiHsRqTTGezJhXWB+6GcNop/gNstEi/pBh4n0rpf+6AtBTd&#10;Z8uKxOWbDZqNajbAKk4tZZBiMq/DtKQ7R2bbMvKkucUrVq0xqaMo78TiSJd3JDV63Oe4hE/vKerP&#10;r9v8BgAA//8DAFBLAwQUAAYACAAAACEA+zGvXuEAAAAPAQAADwAAAGRycy9kb3ducmV2LnhtbEyP&#10;wU7DMBBE70j8g7VI3KjdoJYmjVNVCE5IiDQcODqxm1iN1yF22/D3bE5wm9kdzb7Nd5Pr2cWMwXqU&#10;sFwIYAYbry22Ej6r14cNsBAVatV7NBJ+TIBdcXuTq0z7K5bmcogtoxIMmZLQxThknIemM06FhR8M&#10;0u7oR6ci2bHlelRXKnc9T4RYc6cs0oVODea5M83pcHYS9l9Yvtjv9/qjPJa2qlKBb+uTlPd3034L&#10;LJop/oVhxid0KIip9mfUgfXkRfJI7JHU6kmQmjNiJVJg9TxLkw3wIuf//yh+AQAA//8DAFBLAQIt&#10;ABQABgAIAAAAIQC2gziS/gAAAOEBAAATAAAAAAAAAAAAAAAAAAAAAABbQ29udGVudF9UeXBlc10u&#10;eG1sUEsBAi0AFAAGAAgAAAAhADj9If/WAAAAlAEAAAsAAAAAAAAAAAAAAAAALwEAAF9yZWxzLy5y&#10;ZWxzUEsBAi0AFAAGAAgAAAAhAKGGU4nrAQAAvQMAAA4AAAAAAAAAAAAAAAAALgIAAGRycy9lMm9E&#10;b2MueG1sUEsBAi0AFAAGAAgAAAAhAPsxr17hAAAADwEAAA8AAAAAAAAAAAAAAAAARQQAAGRycy9k&#10;b3ducmV2LnhtbFBLBQYAAAAABAAEAPMAAABTBQAAAAA=&#10;" filled="f" stroked="f">
              <v:textbox inset="0,0,0,0">
                <w:txbxContent>
                  <w:p w14:paraId="149CA6FC" w14:textId="77777777" w:rsidR="001D60BD" w:rsidRDefault="001D60BD">
                    <w:pPr>
                      <w:spacing w:line="206" w:lineRule="exact"/>
                      <w:ind w:left="40"/>
                      <w:rPr>
                        <w:rFonts w:ascii="Trebuchet MS"/>
                        <w:sz w:val="18"/>
                      </w:rPr>
                    </w:pPr>
                    <w:r>
                      <w:rPr>
                        <w:rFonts w:ascii="Trebuchet MS"/>
                        <w:sz w:val="18"/>
                      </w:rPr>
                      <w:fldChar w:fldCharType="begin"/>
                    </w:r>
                    <w:r>
                      <w:rPr>
                        <w:rFonts w:ascii="Trebuchet MS"/>
                        <w:sz w:val="18"/>
                      </w:rPr>
                      <w:instrText xml:space="preserve"> PAGE </w:instrText>
                    </w:r>
                    <w:r>
                      <w:rPr>
                        <w:rFonts w:ascii="Trebuchet MS"/>
                        <w:sz w:val="18"/>
                      </w:rPr>
                      <w:fldChar w:fldCharType="separate"/>
                    </w:r>
                    <w:r>
                      <w:rPr>
                        <w:rFonts w:ascii="Trebuchet MS"/>
                        <w:noProof/>
                        <w:sz w:val="18"/>
                      </w:rPr>
                      <w:t>1</w:t>
                    </w:r>
                    <w:r>
                      <w:rPr>
                        <w:rFonts w:ascii="Trebuchet MS"/>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1D60BD" w:rsidRPr="00577C4C" w:rsidRDefault="001D60BD">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1D60BD" w:rsidRPr="00577C4C" w:rsidRDefault="001D60B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VsNg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zbWPz5XtYXihMU66IbFW7msMKOV8OFVOJwOLAInPrzgUtaAN0NvcbYH9+tvfsKjaBjlrMFp&#10;y7n/eRBOcVZ/Nyjn/XA8pvGMm/HkdoQbdx3ZXkfMQT8CDjRKhtlFk/ChPpulA/2GD2NBt2JIGIl3&#10;5zyczcfQvQF8WFItFhGEA2lFWJm1lURNfaN+b9o34WwvSkA5n+E8lyL7oE2HpZPeLg4BFYrCUZ+7&#10;rqLgtMFhjtL3D49ey/U+ot5/D/Pf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DJsXVsNgIAAGYEAAAOAAAAAAAAAAAAAAAAAC4C&#10;AABkcnMvZTJvRG9jLnhtbFBLAQItABQABgAIAAAAIQA4sBLD2QAAAAQBAAAPAAAAAAAAAAAAAAAA&#10;AJAEAABkcnMvZG93bnJldi54bWxQSwUGAAAAAAQABADzAAAAlgUAAAAA&#10;" filled="f" stroked="f" strokeweight=".5pt">
              <v:textbox style="mso-fit-shape-to-text:t">
                <w:txbxContent>
                  <w:p w14:paraId="50BC4D33" w14:textId="77777777" w:rsidR="001D60BD" w:rsidRPr="00577C4C" w:rsidRDefault="001D60B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1D60BD" w:rsidRPr="00577C4C" w:rsidRDefault="001D60BD">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1D60BD" w:rsidRPr="00577C4C" w:rsidRDefault="001D60B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9ENw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uuZ2CoagflCYu10LeLM3zV4IvWzPlXZrE/sAjsef+CSyUBb4azRUkN9tff/CEfZcMoJS32&#10;W0HdzwOzghL5XaOg9+PpNDRo3Eyz2wlu7HVkdx3RB/UI2NJjnC7DoxnyvRzMyoJ6w9FYhlsxxDTH&#10;uwvqB/PR91OAo8XFchmTsCUN82u9MTxAB94C39vujVlzFsWjnM8wdCbLP2jT54aTziwPHhWKwgWe&#10;e1ZR8LDBdo7Sn0c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JG2vRD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1D60BD" w:rsidRPr="00577C4C" w:rsidRDefault="001D60B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E60A2" w14:textId="77777777" w:rsidR="009E1875" w:rsidRDefault="009E1875" w:rsidP="00117666">
      <w:pPr>
        <w:spacing w:after="0"/>
      </w:pPr>
      <w:r>
        <w:separator/>
      </w:r>
    </w:p>
  </w:footnote>
  <w:footnote w:type="continuationSeparator" w:id="0">
    <w:p w14:paraId="04A218CF" w14:textId="77777777" w:rsidR="009E1875" w:rsidRDefault="009E187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1D60BD" w:rsidRPr="009151AA" w:rsidRDefault="001D60B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1D60BD" w:rsidRDefault="001D60B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D60BD"/>
    <w:rsid w:val="00267D18"/>
    <w:rsid w:val="00274347"/>
    <w:rsid w:val="002868E2"/>
    <w:rsid w:val="002869C3"/>
    <w:rsid w:val="002936E4"/>
    <w:rsid w:val="002B4A57"/>
    <w:rsid w:val="002C74CA"/>
    <w:rsid w:val="003123F4"/>
    <w:rsid w:val="003544FB"/>
    <w:rsid w:val="003D2F2D"/>
    <w:rsid w:val="00401590"/>
    <w:rsid w:val="004071F3"/>
    <w:rsid w:val="00447801"/>
    <w:rsid w:val="00452E9C"/>
    <w:rsid w:val="004735C8"/>
    <w:rsid w:val="004947A6"/>
    <w:rsid w:val="004961FF"/>
    <w:rsid w:val="004A3561"/>
    <w:rsid w:val="00517A89"/>
    <w:rsid w:val="005250F2"/>
    <w:rsid w:val="00593EEA"/>
    <w:rsid w:val="005A5EEE"/>
    <w:rsid w:val="006375C7"/>
    <w:rsid w:val="00654E8F"/>
    <w:rsid w:val="00660D05"/>
    <w:rsid w:val="006820B1"/>
    <w:rsid w:val="006B7D14"/>
    <w:rsid w:val="006E29B6"/>
    <w:rsid w:val="00701727"/>
    <w:rsid w:val="0070566C"/>
    <w:rsid w:val="00714C50"/>
    <w:rsid w:val="00725A7D"/>
    <w:rsid w:val="00742BB7"/>
    <w:rsid w:val="007501BE"/>
    <w:rsid w:val="00790BB3"/>
    <w:rsid w:val="007C206C"/>
    <w:rsid w:val="00817DD6"/>
    <w:rsid w:val="008339A5"/>
    <w:rsid w:val="0083759F"/>
    <w:rsid w:val="00885156"/>
    <w:rsid w:val="009151AA"/>
    <w:rsid w:val="0093429D"/>
    <w:rsid w:val="00943573"/>
    <w:rsid w:val="00964134"/>
    <w:rsid w:val="00970F7D"/>
    <w:rsid w:val="00994A3D"/>
    <w:rsid w:val="009C2B12"/>
    <w:rsid w:val="009E1875"/>
    <w:rsid w:val="00A174D9"/>
    <w:rsid w:val="00AA4D24"/>
    <w:rsid w:val="00AB6715"/>
    <w:rsid w:val="00B1671E"/>
    <w:rsid w:val="00B25EB8"/>
    <w:rsid w:val="00B37F4D"/>
    <w:rsid w:val="00B719FC"/>
    <w:rsid w:val="00C52A7B"/>
    <w:rsid w:val="00C56BAF"/>
    <w:rsid w:val="00C679AA"/>
    <w:rsid w:val="00C75972"/>
    <w:rsid w:val="00CD066B"/>
    <w:rsid w:val="00CE4FEE"/>
    <w:rsid w:val="00D060CF"/>
    <w:rsid w:val="00DB59C3"/>
    <w:rsid w:val="00DC259A"/>
    <w:rsid w:val="00DE23E8"/>
    <w:rsid w:val="00E52377"/>
    <w:rsid w:val="00E537AD"/>
    <w:rsid w:val="00E631C1"/>
    <w:rsid w:val="00E64E17"/>
    <w:rsid w:val="00E866C9"/>
    <w:rsid w:val="00E967D9"/>
    <w:rsid w:val="00EA3D3C"/>
    <w:rsid w:val="00EC090A"/>
    <w:rsid w:val="00ED20B5"/>
    <w:rsid w:val="00F46900"/>
    <w:rsid w:val="00F61D89"/>
    <w:rsid w:val="00FD0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BodyText">
    <w:name w:val="Body Text"/>
    <w:basedOn w:val="Normal"/>
    <w:link w:val="BodyTextChar"/>
    <w:uiPriority w:val="99"/>
    <w:rsid w:val="00E631C1"/>
    <w:pPr>
      <w:tabs>
        <w:tab w:val="left" w:pos="720"/>
      </w:tabs>
      <w:spacing w:before="0" w:after="0"/>
    </w:pPr>
    <w:rPr>
      <w:rFonts w:ascii="Tahoma" w:eastAsia="Times New Roman" w:hAnsi="Tahoma" w:cs="Times New Roman"/>
      <w:sz w:val="22"/>
      <w:szCs w:val="20"/>
      <w:lang w:val="en-GB"/>
    </w:rPr>
  </w:style>
  <w:style w:type="character" w:customStyle="1" w:styleId="BodyTextChar">
    <w:name w:val="Body Text Char"/>
    <w:basedOn w:val="DefaultParagraphFont"/>
    <w:link w:val="BodyText"/>
    <w:uiPriority w:val="99"/>
    <w:rsid w:val="00E631C1"/>
    <w:rPr>
      <w:rFonts w:ascii="Tahoma" w:eastAsia="Times New Roman" w:hAnsi="Tahoma" w:cs="Times New Roman"/>
      <w:szCs w:val="20"/>
      <w:lang w:val="en-GB"/>
    </w:rPr>
  </w:style>
  <w:style w:type="character" w:customStyle="1" w:styleId="apple-converted-space">
    <w:name w:val="apple-converted-space"/>
    <w:basedOn w:val="DefaultParagraphFont"/>
    <w:rsid w:val="00E631C1"/>
  </w:style>
  <w:style w:type="paragraph" w:customStyle="1" w:styleId="paragraph">
    <w:name w:val="paragraph"/>
    <w:basedOn w:val="Normal"/>
    <w:rsid w:val="00E631C1"/>
    <w:pPr>
      <w:spacing w:before="100" w:beforeAutospacing="1" w:after="100" w:afterAutospacing="1"/>
    </w:pPr>
    <w:rPr>
      <w:rFonts w:eastAsia="MS Mincho" w:cs="Times New Roman"/>
      <w:sz w:val="20"/>
      <w:szCs w:val="20"/>
      <w:lang w:val="en-GB"/>
    </w:rPr>
  </w:style>
  <w:style w:type="character" w:customStyle="1" w:styleId="normaltextrun">
    <w:name w:val="normaltextrun"/>
    <w:basedOn w:val="DefaultParagraphFont"/>
    <w:rsid w:val="00E631C1"/>
  </w:style>
  <w:style w:type="character" w:customStyle="1" w:styleId="eop">
    <w:name w:val="eop"/>
    <w:basedOn w:val="DefaultParagraphFont"/>
    <w:rsid w:val="00E631C1"/>
  </w:style>
  <w:style w:type="character" w:customStyle="1" w:styleId="spellingerror">
    <w:name w:val="spellingerror"/>
    <w:basedOn w:val="DefaultParagraphFont"/>
    <w:rsid w:val="00E631C1"/>
  </w:style>
  <w:style w:type="table" w:styleId="PlainTable5">
    <w:name w:val="Plain Table 5"/>
    <w:basedOn w:val="TableNormal"/>
    <w:uiPriority w:val="45"/>
    <w:rsid w:val="004071F3"/>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24</Pages>
  <Words>3625</Words>
  <Characters>20665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Luke Spray</cp:lastModifiedBy>
  <cp:revision>5</cp:revision>
  <cp:lastPrinted>2013-10-03T12:51:00Z</cp:lastPrinted>
  <dcterms:created xsi:type="dcterms:W3CDTF">2021-02-15T18:27:00Z</dcterms:created>
  <dcterms:modified xsi:type="dcterms:W3CDTF">2021-02-20T09:44:00Z</dcterms:modified>
</cp:coreProperties>
</file>