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D083" w14:textId="77777777" w:rsidR="009118C5" w:rsidRPr="00F40B16" w:rsidRDefault="009118C5" w:rsidP="009118C5">
      <w:pPr>
        <w:pStyle w:val="Heading1"/>
        <w:rPr>
          <w:color w:val="000000" w:themeColor="text1"/>
          <w:lang w:val="en-US"/>
        </w:rPr>
      </w:pPr>
      <w:r w:rsidRPr="00F40B16">
        <w:rPr>
          <w:color w:val="000000" w:themeColor="text1"/>
          <w:lang w:val="en-US"/>
        </w:rPr>
        <w:t>Supplementary tables &amp; figures</w:t>
      </w:r>
    </w:p>
    <w:p w14:paraId="7DA9FCE4" w14:textId="034F6424" w:rsidR="009118C5" w:rsidRPr="00F40B16" w:rsidRDefault="009118C5" w:rsidP="009118C5">
      <w:pPr>
        <w:jc w:val="both"/>
        <w:rPr>
          <w:color w:val="000000" w:themeColor="text1"/>
          <w:lang w:val="en-US"/>
        </w:rPr>
      </w:pPr>
      <w:r w:rsidRPr="00F40B16">
        <w:rPr>
          <w:color w:val="000000" w:themeColor="text1"/>
          <w:lang w:val="en-US"/>
        </w:rPr>
        <w:t xml:space="preserve">Supplementary table 1: </w:t>
      </w:r>
      <w:r w:rsidR="00227426" w:rsidRPr="00F40B16">
        <w:rPr>
          <w:color w:val="000000" w:themeColor="text1"/>
          <w:lang w:val="en-US"/>
        </w:rPr>
        <w:t>c</w:t>
      </w:r>
      <w:r w:rsidRPr="00F40B16">
        <w:rPr>
          <w:color w:val="000000" w:themeColor="text1"/>
          <w:lang w:val="en-US"/>
        </w:rPr>
        <w:t xml:space="preserve">omparison of the patient &amp; tumor characteristics </w:t>
      </w:r>
      <w:r w:rsidR="00881BD8" w:rsidRPr="00F40B16">
        <w:rPr>
          <w:color w:val="000000" w:themeColor="text1"/>
          <w:lang w:val="en-US"/>
        </w:rPr>
        <w:t xml:space="preserve">and MET positivity </w:t>
      </w:r>
      <w:r w:rsidRPr="00F40B16">
        <w:rPr>
          <w:color w:val="000000" w:themeColor="text1"/>
          <w:lang w:val="en-US"/>
        </w:rPr>
        <w:t>between the early OTSCC included from the LUMC and Erasmus MC (n=102).</w:t>
      </w:r>
      <w:r w:rsidRPr="00F40B16">
        <w:rPr>
          <w:color w:val="000000" w:themeColor="text1"/>
          <w:vertAlign w:val="superscript"/>
          <w:lang w:val="en-US"/>
        </w:rPr>
        <w:t xml:space="preserve"> </w:t>
      </w:r>
    </w:p>
    <w:tbl>
      <w:tblPr>
        <w:tblStyle w:val="TableGrid"/>
        <w:tblW w:w="8065" w:type="dxa"/>
        <w:tblLayout w:type="fixed"/>
        <w:tblLook w:val="04A0" w:firstRow="1" w:lastRow="0" w:firstColumn="1" w:lastColumn="0" w:noHBand="0" w:noVBand="1"/>
      </w:tblPr>
      <w:tblGrid>
        <w:gridCol w:w="236"/>
        <w:gridCol w:w="2169"/>
        <w:gridCol w:w="1134"/>
        <w:gridCol w:w="1134"/>
        <w:gridCol w:w="1134"/>
        <w:gridCol w:w="1134"/>
        <w:gridCol w:w="1124"/>
      </w:tblGrid>
      <w:tr w:rsidR="00F40B16" w:rsidRPr="00F40B16" w14:paraId="57B907E1" w14:textId="77777777" w:rsidTr="009118C5">
        <w:tc>
          <w:tcPr>
            <w:tcW w:w="2405" w:type="dxa"/>
            <w:gridSpan w:val="2"/>
            <w:vMerge w:val="restart"/>
          </w:tcPr>
          <w:p w14:paraId="7D57A5B8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267D7D74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Leiden cohort (n=25)</w:t>
            </w:r>
          </w:p>
        </w:tc>
        <w:tc>
          <w:tcPr>
            <w:tcW w:w="2268" w:type="dxa"/>
            <w:gridSpan w:val="2"/>
          </w:tcPr>
          <w:p w14:paraId="37429D7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Rotterdam cohort (n=77)</w:t>
            </w:r>
          </w:p>
        </w:tc>
        <w:tc>
          <w:tcPr>
            <w:tcW w:w="1124" w:type="dxa"/>
            <w:vMerge w:val="restart"/>
          </w:tcPr>
          <w:p w14:paraId="11A08FCB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F40B16">
              <w:rPr>
                <w:color w:val="000000" w:themeColor="text1"/>
                <w:sz w:val="18"/>
                <w:szCs w:val="18"/>
              </w:rPr>
              <w:t>-value</w:t>
            </w:r>
          </w:p>
        </w:tc>
      </w:tr>
      <w:tr w:rsidR="00F40B16" w:rsidRPr="00F40B16" w14:paraId="766BE30F" w14:textId="77777777" w:rsidTr="009118C5">
        <w:tc>
          <w:tcPr>
            <w:tcW w:w="2405" w:type="dxa"/>
            <w:gridSpan w:val="2"/>
            <w:vMerge/>
          </w:tcPr>
          <w:p w14:paraId="7070383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C29DBB8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134" w:type="dxa"/>
          </w:tcPr>
          <w:p w14:paraId="0CDEE2C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Percentage</w:t>
            </w:r>
          </w:p>
        </w:tc>
        <w:tc>
          <w:tcPr>
            <w:tcW w:w="1134" w:type="dxa"/>
          </w:tcPr>
          <w:p w14:paraId="5DAFE52E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134" w:type="dxa"/>
          </w:tcPr>
          <w:p w14:paraId="3FF80894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Percentage</w:t>
            </w:r>
          </w:p>
        </w:tc>
        <w:tc>
          <w:tcPr>
            <w:tcW w:w="1124" w:type="dxa"/>
            <w:vMerge/>
          </w:tcPr>
          <w:p w14:paraId="296DDAB4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40B16" w:rsidRPr="00F40B16" w14:paraId="31199935" w14:textId="77777777" w:rsidTr="009118C5">
        <w:tc>
          <w:tcPr>
            <w:tcW w:w="8065" w:type="dxa"/>
            <w:gridSpan w:val="7"/>
          </w:tcPr>
          <w:p w14:paraId="23F2B515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Gender</w:t>
            </w:r>
          </w:p>
        </w:tc>
      </w:tr>
      <w:tr w:rsidR="00F40B16" w:rsidRPr="00F40B16" w14:paraId="20800209" w14:textId="77777777" w:rsidTr="009118C5">
        <w:tc>
          <w:tcPr>
            <w:tcW w:w="236" w:type="dxa"/>
          </w:tcPr>
          <w:p w14:paraId="3E175108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1F8C8463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134" w:type="dxa"/>
          </w:tcPr>
          <w:p w14:paraId="6CBF93B1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</w:tcPr>
          <w:p w14:paraId="0C91E351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56.0</w:t>
            </w:r>
          </w:p>
        </w:tc>
        <w:tc>
          <w:tcPr>
            <w:tcW w:w="1134" w:type="dxa"/>
          </w:tcPr>
          <w:p w14:paraId="53CA5133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46</w:t>
            </w:r>
          </w:p>
        </w:tc>
        <w:tc>
          <w:tcPr>
            <w:tcW w:w="1134" w:type="dxa"/>
          </w:tcPr>
          <w:p w14:paraId="1399E2E7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59.7</w:t>
            </w:r>
          </w:p>
        </w:tc>
        <w:tc>
          <w:tcPr>
            <w:tcW w:w="1124" w:type="dxa"/>
          </w:tcPr>
          <w:p w14:paraId="11A27570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40B16" w:rsidRPr="00F40B16" w14:paraId="270E00D9" w14:textId="77777777" w:rsidTr="009118C5">
        <w:tc>
          <w:tcPr>
            <w:tcW w:w="236" w:type="dxa"/>
          </w:tcPr>
          <w:p w14:paraId="69DADD85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0C7137B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134" w:type="dxa"/>
          </w:tcPr>
          <w:p w14:paraId="6E745A9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</w:tcPr>
          <w:p w14:paraId="00C492FA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44.0</w:t>
            </w:r>
          </w:p>
        </w:tc>
        <w:tc>
          <w:tcPr>
            <w:tcW w:w="1134" w:type="dxa"/>
          </w:tcPr>
          <w:p w14:paraId="104729C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31</w:t>
            </w:r>
          </w:p>
        </w:tc>
        <w:tc>
          <w:tcPr>
            <w:tcW w:w="1134" w:type="dxa"/>
          </w:tcPr>
          <w:p w14:paraId="151BAB64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40.3</w:t>
            </w:r>
          </w:p>
        </w:tc>
        <w:tc>
          <w:tcPr>
            <w:tcW w:w="1124" w:type="dxa"/>
          </w:tcPr>
          <w:p w14:paraId="618ADB5A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0.741</w:t>
            </w:r>
          </w:p>
        </w:tc>
      </w:tr>
      <w:tr w:rsidR="00F40B16" w:rsidRPr="00F40B16" w14:paraId="33AB3FA7" w14:textId="77777777" w:rsidTr="009118C5">
        <w:tc>
          <w:tcPr>
            <w:tcW w:w="8065" w:type="dxa"/>
            <w:gridSpan w:val="7"/>
          </w:tcPr>
          <w:p w14:paraId="5F434B43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Age at diagnosis (years)</w:t>
            </w:r>
          </w:p>
        </w:tc>
      </w:tr>
      <w:tr w:rsidR="00F40B16" w:rsidRPr="00F40B16" w14:paraId="65D2126E" w14:textId="77777777" w:rsidTr="009118C5">
        <w:tc>
          <w:tcPr>
            <w:tcW w:w="236" w:type="dxa"/>
          </w:tcPr>
          <w:p w14:paraId="4BB5BC3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16035072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Mean (range)</w:t>
            </w:r>
          </w:p>
        </w:tc>
        <w:tc>
          <w:tcPr>
            <w:tcW w:w="2268" w:type="dxa"/>
            <w:gridSpan w:val="2"/>
          </w:tcPr>
          <w:p w14:paraId="1831E88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57.0 (38.0 – 78.0)</w:t>
            </w:r>
          </w:p>
        </w:tc>
        <w:tc>
          <w:tcPr>
            <w:tcW w:w="2268" w:type="dxa"/>
            <w:gridSpan w:val="2"/>
          </w:tcPr>
          <w:p w14:paraId="4DB33978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60.5 (24.0 – 90.0)</w:t>
            </w:r>
          </w:p>
        </w:tc>
        <w:tc>
          <w:tcPr>
            <w:tcW w:w="1124" w:type="dxa"/>
          </w:tcPr>
          <w:p w14:paraId="6FB09F0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0.283</w:t>
            </w:r>
          </w:p>
        </w:tc>
      </w:tr>
      <w:tr w:rsidR="00F40B16" w:rsidRPr="00F40B16" w14:paraId="4940AF66" w14:textId="77777777" w:rsidTr="009118C5">
        <w:tc>
          <w:tcPr>
            <w:tcW w:w="8065" w:type="dxa"/>
            <w:gridSpan w:val="7"/>
          </w:tcPr>
          <w:p w14:paraId="4719F10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Tumor diameter (cm)</w:t>
            </w:r>
          </w:p>
        </w:tc>
      </w:tr>
      <w:tr w:rsidR="00F40B16" w:rsidRPr="00F40B16" w14:paraId="44FB926D" w14:textId="77777777" w:rsidTr="009118C5">
        <w:tc>
          <w:tcPr>
            <w:tcW w:w="236" w:type="dxa"/>
          </w:tcPr>
          <w:p w14:paraId="5195C0A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790DD13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Mean (range)</w:t>
            </w:r>
          </w:p>
        </w:tc>
        <w:tc>
          <w:tcPr>
            <w:tcW w:w="2268" w:type="dxa"/>
            <w:gridSpan w:val="2"/>
          </w:tcPr>
          <w:p w14:paraId="2220FEE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1.94 (0.700 – 3.10)</w:t>
            </w:r>
          </w:p>
        </w:tc>
        <w:tc>
          <w:tcPr>
            <w:tcW w:w="2268" w:type="dxa"/>
            <w:gridSpan w:val="2"/>
          </w:tcPr>
          <w:p w14:paraId="66E0CE58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1.81 (0.400 – 4.00)</w:t>
            </w:r>
          </w:p>
        </w:tc>
        <w:tc>
          <w:tcPr>
            <w:tcW w:w="1124" w:type="dxa"/>
            <w:shd w:val="clear" w:color="auto" w:fill="auto"/>
          </w:tcPr>
          <w:p w14:paraId="5958F6A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0.458</w:t>
            </w:r>
          </w:p>
        </w:tc>
      </w:tr>
      <w:tr w:rsidR="00F40B16" w:rsidRPr="00F40B16" w14:paraId="1D4BE07D" w14:textId="77777777" w:rsidTr="009118C5">
        <w:tc>
          <w:tcPr>
            <w:tcW w:w="8065" w:type="dxa"/>
            <w:gridSpan w:val="7"/>
          </w:tcPr>
          <w:p w14:paraId="022D420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pT</w:t>
            </w:r>
            <w:proofErr w:type="spellEnd"/>
            <w:r w:rsidRPr="00F40B16">
              <w:rPr>
                <w:color w:val="000000" w:themeColor="text1"/>
                <w:sz w:val="18"/>
                <w:szCs w:val="18"/>
                <w:lang w:val="en-US"/>
              </w:rPr>
              <w:t xml:space="preserve"> (8</w:t>
            </w:r>
            <w:r w:rsidRPr="00F40B16">
              <w:rPr>
                <w:color w:val="000000" w:themeColor="text1"/>
                <w:sz w:val="18"/>
                <w:szCs w:val="18"/>
                <w:vertAlign w:val="superscript"/>
                <w:lang w:val="en-US"/>
              </w:rPr>
              <w:t>th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 xml:space="preserve"> edition of the AJCC)</w:t>
            </w:r>
          </w:p>
        </w:tc>
      </w:tr>
      <w:tr w:rsidR="00F40B16" w:rsidRPr="00F40B16" w14:paraId="3FF180AE" w14:textId="77777777" w:rsidTr="009118C5">
        <w:tc>
          <w:tcPr>
            <w:tcW w:w="236" w:type="dxa"/>
          </w:tcPr>
          <w:p w14:paraId="02EFE73E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4886F91C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T1</w:t>
            </w:r>
          </w:p>
        </w:tc>
        <w:tc>
          <w:tcPr>
            <w:tcW w:w="1134" w:type="dxa"/>
          </w:tcPr>
          <w:p w14:paraId="7D0F7ADE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14:paraId="55E9835E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16.0</w:t>
            </w:r>
          </w:p>
        </w:tc>
        <w:tc>
          <w:tcPr>
            <w:tcW w:w="1134" w:type="dxa"/>
          </w:tcPr>
          <w:p w14:paraId="7A619C90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1134" w:type="dxa"/>
          </w:tcPr>
          <w:p w14:paraId="0DC04457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35.1</w:t>
            </w:r>
          </w:p>
        </w:tc>
        <w:tc>
          <w:tcPr>
            <w:tcW w:w="1124" w:type="dxa"/>
            <w:shd w:val="clear" w:color="auto" w:fill="auto"/>
          </w:tcPr>
          <w:p w14:paraId="240A732E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40B16" w:rsidRPr="00F40B16" w14:paraId="427FD98A" w14:textId="77777777" w:rsidTr="009118C5">
        <w:tc>
          <w:tcPr>
            <w:tcW w:w="236" w:type="dxa"/>
          </w:tcPr>
          <w:p w14:paraId="2EE26C4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3F619EB0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T2</w:t>
            </w:r>
          </w:p>
        </w:tc>
        <w:tc>
          <w:tcPr>
            <w:tcW w:w="1134" w:type="dxa"/>
          </w:tcPr>
          <w:p w14:paraId="1F11A22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</w:tcPr>
          <w:p w14:paraId="028762D5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84.0</w:t>
            </w:r>
          </w:p>
        </w:tc>
        <w:tc>
          <w:tcPr>
            <w:tcW w:w="1134" w:type="dxa"/>
          </w:tcPr>
          <w:p w14:paraId="1EE727A0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</w:tcPr>
          <w:p w14:paraId="24E7D8FB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64.9</w:t>
            </w:r>
          </w:p>
        </w:tc>
        <w:tc>
          <w:tcPr>
            <w:tcW w:w="1124" w:type="dxa"/>
            <w:shd w:val="clear" w:color="auto" w:fill="auto"/>
          </w:tcPr>
          <w:p w14:paraId="6D7BD3F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0.072</w:t>
            </w:r>
          </w:p>
        </w:tc>
      </w:tr>
      <w:tr w:rsidR="00F40B16" w:rsidRPr="00F40B16" w14:paraId="6FAD5D63" w14:textId="77777777" w:rsidTr="009118C5">
        <w:tc>
          <w:tcPr>
            <w:tcW w:w="8065" w:type="dxa"/>
            <w:gridSpan w:val="7"/>
          </w:tcPr>
          <w:p w14:paraId="3DC95421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pN</w:t>
            </w:r>
            <w:proofErr w:type="spellEnd"/>
          </w:p>
        </w:tc>
      </w:tr>
      <w:tr w:rsidR="00F40B16" w:rsidRPr="00F40B16" w14:paraId="0A286285" w14:textId="77777777" w:rsidTr="009118C5">
        <w:tc>
          <w:tcPr>
            <w:tcW w:w="236" w:type="dxa"/>
          </w:tcPr>
          <w:p w14:paraId="68E49247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23CC9C9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N0</w:t>
            </w:r>
          </w:p>
        </w:tc>
        <w:tc>
          <w:tcPr>
            <w:tcW w:w="1134" w:type="dxa"/>
          </w:tcPr>
          <w:p w14:paraId="7BA0FF4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</w:tcPr>
          <w:p w14:paraId="6A6F7674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64.0</w:t>
            </w:r>
          </w:p>
        </w:tc>
        <w:tc>
          <w:tcPr>
            <w:tcW w:w="1134" w:type="dxa"/>
          </w:tcPr>
          <w:p w14:paraId="51202A9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56</w:t>
            </w:r>
          </w:p>
        </w:tc>
        <w:tc>
          <w:tcPr>
            <w:tcW w:w="1134" w:type="dxa"/>
          </w:tcPr>
          <w:p w14:paraId="5A0FA725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72.7</w:t>
            </w:r>
          </w:p>
        </w:tc>
        <w:tc>
          <w:tcPr>
            <w:tcW w:w="1124" w:type="dxa"/>
            <w:shd w:val="clear" w:color="auto" w:fill="auto"/>
          </w:tcPr>
          <w:p w14:paraId="258C15A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40B16" w:rsidRPr="00F40B16" w14:paraId="3AAF2A8B" w14:textId="77777777" w:rsidTr="009118C5">
        <w:tc>
          <w:tcPr>
            <w:tcW w:w="236" w:type="dxa"/>
          </w:tcPr>
          <w:p w14:paraId="4A584588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37705B9B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 w:rsidRPr="00F40B16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≥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6C77240B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14:paraId="31AEB8E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36.0</w:t>
            </w:r>
          </w:p>
        </w:tc>
        <w:tc>
          <w:tcPr>
            <w:tcW w:w="1134" w:type="dxa"/>
          </w:tcPr>
          <w:p w14:paraId="16F92A8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</w:tcPr>
          <w:p w14:paraId="6FE21D84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124" w:type="dxa"/>
            <w:shd w:val="clear" w:color="auto" w:fill="auto"/>
          </w:tcPr>
          <w:p w14:paraId="509336EE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0.405</w:t>
            </w:r>
          </w:p>
        </w:tc>
      </w:tr>
      <w:tr w:rsidR="00F40B16" w:rsidRPr="00F40B16" w14:paraId="305DD44E" w14:textId="77777777" w:rsidTr="009118C5">
        <w:tc>
          <w:tcPr>
            <w:tcW w:w="8065" w:type="dxa"/>
            <w:gridSpan w:val="7"/>
          </w:tcPr>
          <w:p w14:paraId="6CFFE76B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Extranodal</w:t>
            </w:r>
            <w:proofErr w:type="spellEnd"/>
            <w:r w:rsidRPr="00F40B16">
              <w:rPr>
                <w:color w:val="000000" w:themeColor="text1"/>
                <w:sz w:val="18"/>
                <w:szCs w:val="18"/>
                <w:lang w:val="en-US"/>
              </w:rPr>
              <w:t xml:space="preserve"> extension</w:t>
            </w:r>
            <w:r w:rsidRPr="00F40B16">
              <w:rPr>
                <w:color w:val="000000" w:themeColor="text1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F40B16" w:rsidRPr="00F40B16" w14:paraId="307E2DEA" w14:textId="77777777" w:rsidTr="009118C5">
        <w:tc>
          <w:tcPr>
            <w:tcW w:w="236" w:type="dxa"/>
          </w:tcPr>
          <w:p w14:paraId="1AA6857C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015BB507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1134" w:type="dxa"/>
          </w:tcPr>
          <w:p w14:paraId="363C6BE4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</w:tcPr>
          <w:p w14:paraId="4703D2F6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88.0</w:t>
            </w:r>
          </w:p>
        </w:tc>
        <w:tc>
          <w:tcPr>
            <w:tcW w:w="1134" w:type="dxa"/>
          </w:tcPr>
          <w:p w14:paraId="78C0F118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72</w:t>
            </w:r>
          </w:p>
        </w:tc>
        <w:tc>
          <w:tcPr>
            <w:tcW w:w="1134" w:type="dxa"/>
          </w:tcPr>
          <w:p w14:paraId="1CEE1BBC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93.5</w:t>
            </w:r>
          </w:p>
        </w:tc>
        <w:tc>
          <w:tcPr>
            <w:tcW w:w="1124" w:type="dxa"/>
            <w:shd w:val="clear" w:color="auto" w:fill="auto"/>
          </w:tcPr>
          <w:p w14:paraId="75AAB211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40B16" w:rsidRPr="00F40B16" w14:paraId="77F03FEE" w14:textId="77777777" w:rsidTr="009118C5">
        <w:tc>
          <w:tcPr>
            <w:tcW w:w="236" w:type="dxa"/>
          </w:tcPr>
          <w:p w14:paraId="73B427AC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6162DE21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1134" w:type="dxa"/>
          </w:tcPr>
          <w:p w14:paraId="28F08084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14:paraId="2D7F0A57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12.0</w:t>
            </w:r>
          </w:p>
        </w:tc>
        <w:tc>
          <w:tcPr>
            <w:tcW w:w="1134" w:type="dxa"/>
          </w:tcPr>
          <w:p w14:paraId="7DBC82E5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43F67C7C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6.5</w:t>
            </w:r>
          </w:p>
        </w:tc>
        <w:tc>
          <w:tcPr>
            <w:tcW w:w="1124" w:type="dxa"/>
            <w:shd w:val="clear" w:color="auto" w:fill="auto"/>
          </w:tcPr>
          <w:p w14:paraId="62126D1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0.401</w:t>
            </w:r>
          </w:p>
        </w:tc>
      </w:tr>
      <w:tr w:rsidR="00F40B16" w:rsidRPr="00F40B16" w14:paraId="3ECA54CD" w14:textId="77777777" w:rsidTr="009118C5">
        <w:tc>
          <w:tcPr>
            <w:tcW w:w="8065" w:type="dxa"/>
            <w:gridSpan w:val="7"/>
          </w:tcPr>
          <w:p w14:paraId="56D1843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Pathological cancer stage</w:t>
            </w:r>
            <w:r w:rsidRPr="00F40B16">
              <w:rPr>
                <w:color w:val="000000" w:themeColor="text1"/>
                <w:sz w:val="18"/>
                <w:szCs w:val="18"/>
                <w:vertAlign w:val="superscript"/>
                <w:lang w:val="en-US"/>
              </w:rPr>
              <w:t xml:space="preserve">** 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(8</w:t>
            </w:r>
            <w:r w:rsidRPr="00F40B16">
              <w:rPr>
                <w:color w:val="000000" w:themeColor="text1"/>
                <w:sz w:val="18"/>
                <w:szCs w:val="18"/>
                <w:vertAlign w:val="superscript"/>
                <w:lang w:val="en-US"/>
              </w:rPr>
              <w:t>th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 xml:space="preserve"> edition of the AJCC)</w:t>
            </w:r>
          </w:p>
        </w:tc>
      </w:tr>
      <w:tr w:rsidR="00F40B16" w:rsidRPr="00F40B16" w14:paraId="57365F60" w14:textId="77777777" w:rsidTr="009118C5">
        <w:tc>
          <w:tcPr>
            <w:tcW w:w="236" w:type="dxa"/>
          </w:tcPr>
          <w:p w14:paraId="73240AF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69" w:type="dxa"/>
          </w:tcPr>
          <w:p w14:paraId="48C6C043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I – II</w:t>
            </w:r>
          </w:p>
        </w:tc>
        <w:tc>
          <w:tcPr>
            <w:tcW w:w="1134" w:type="dxa"/>
          </w:tcPr>
          <w:p w14:paraId="0BCAAC46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</w:tcPr>
          <w:p w14:paraId="793FBC6A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64.0</w:t>
            </w:r>
          </w:p>
        </w:tc>
        <w:tc>
          <w:tcPr>
            <w:tcW w:w="1134" w:type="dxa"/>
          </w:tcPr>
          <w:p w14:paraId="1D2C172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57</w:t>
            </w:r>
          </w:p>
        </w:tc>
        <w:tc>
          <w:tcPr>
            <w:tcW w:w="1134" w:type="dxa"/>
          </w:tcPr>
          <w:p w14:paraId="3F82367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74.0</w:t>
            </w:r>
          </w:p>
        </w:tc>
        <w:tc>
          <w:tcPr>
            <w:tcW w:w="1124" w:type="dxa"/>
            <w:shd w:val="clear" w:color="auto" w:fill="auto"/>
          </w:tcPr>
          <w:p w14:paraId="017095FB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40B16" w:rsidRPr="00F40B16" w14:paraId="430C4FDC" w14:textId="77777777" w:rsidTr="009118C5">
        <w:tc>
          <w:tcPr>
            <w:tcW w:w="236" w:type="dxa"/>
          </w:tcPr>
          <w:p w14:paraId="5BF5D19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0077ADB6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III – IV</w:t>
            </w:r>
          </w:p>
        </w:tc>
        <w:tc>
          <w:tcPr>
            <w:tcW w:w="1134" w:type="dxa"/>
          </w:tcPr>
          <w:p w14:paraId="0A4FD6A5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14:paraId="33EA1BE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36.0</w:t>
            </w:r>
          </w:p>
        </w:tc>
        <w:tc>
          <w:tcPr>
            <w:tcW w:w="1134" w:type="dxa"/>
          </w:tcPr>
          <w:p w14:paraId="373D7FD1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14:paraId="4D5D3FAB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26.0</w:t>
            </w:r>
          </w:p>
        </w:tc>
        <w:tc>
          <w:tcPr>
            <w:tcW w:w="1124" w:type="dxa"/>
            <w:shd w:val="clear" w:color="auto" w:fill="auto"/>
          </w:tcPr>
          <w:p w14:paraId="0D6050E6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0.334</w:t>
            </w:r>
          </w:p>
        </w:tc>
      </w:tr>
      <w:tr w:rsidR="00F40B16" w:rsidRPr="00F40B16" w14:paraId="7572CBC2" w14:textId="77777777" w:rsidTr="009118C5">
        <w:tc>
          <w:tcPr>
            <w:tcW w:w="8065" w:type="dxa"/>
            <w:gridSpan w:val="7"/>
          </w:tcPr>
          <w:p w14:paraId="4A608FA0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Resection margins</w:t>
            </w:r>
          </w:p>
        </w:tc>
      </w:tr>
      <w:tr w:rsidR="00F40B16" w:rsidRPr="00F40B16" w14:paraId="455F2101" w14:textId="77777777" w:rsidTr="009118C5">
        <w:tc>
          <w:tcPr>
            <w:tcW w:w="236" w:type="dxa"/>
          </w:tcPr>
          <w:p w14:paraId="4FFFBB20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20BA98F6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Clear and close</w:t>
            </w:r>
          </w:p>
        </w:tc>
        <w:tc>
          <w:tcPr>
            <w:tcW w:w="1134" w:type="dxa"/>
          </w:tcPr>
          <w:p w14:paraId="318AE325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</w:tcPr>
          <w:p w14:paraId="3838CAB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84.0</w:t>
            </w:r>
          </w:p>
        </w:tc>
        <w:tc>
          <w:tcPr>
            <w:tcW w:w="1134" w:type="dxa"/>
          </w:tcPr>
          <w:p w14:paraId="75C6E616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1134" w:type="dxa"/>
          </w:tcPr>
          <w:p w14:paraId="6A75DEF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77.9</w:t>
            </w:r>
          </w:p>
        </w:tc>
        <w:tc>
          <w:tcPr>
            <w:tcW w:w="1124" w:type="dxa"/>
            <w:shd w:val="clear" w:color="auto" w:fill="auto"/>
          </w:tcPr>
          <w:p w14:paraId="46F879A2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40B16" w:rsidRPr="00F40B16" w14:paraId="21794C37" w14:textId="77777777" w:rsidTr="009118C5">
        <w:tc>
          <w:tcPr>
            <w:tcW w:w="236" w:type="dxa"/>
          </w:tcPr>
          <w:p w14:paraId="6D820571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3017B757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134" w:type="dxa"/>
          </w:tcPr>
          <w:p w14:paraId="18E13EA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14:paraId="142E43EC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16.0</w:t>
            </w:r>
          </w:p>
        </w:tc>
        <w:tc>
          <w:tcPr>
            <w:tcW w:w="1134" w:type="dxa"/>
          </w:tcPr>
          <w:p w14:paraId="4DF07CB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</w:tcPr>
          <w:p w14:paraId="1DEE4DDB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22.1</w:t>
            </w:r>
          </w:p>
        </w:tc>
        <w:tc>
          <w:tcPr>
            <w:tcW w:w="1124" w:type="dxa"/>
            <w:shd w:val="clear" w:color="auto" w:fill="auto"/>
          </w:tcPr>
          <w:p w14:paraId="5A2D9350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0.514</w:t>
            </w:r>
          </w:p>
        </w:tc>
      </w:tr>
    </w:tbl>
    <w:p w14:paraId="3EB50FD7" w14:textId="77777777" w:rsidR="0072566B" w:rsidRPr="00F40B16" w:rsidRDefault="0072566B">
      <w:pPr>
        <w:rPr>
          <w:color w:val="000000" w:themeColor="text1"/>
        </w:rPr>
      </w:pPr>
      <w:r w:rsidRPr="00F40B16">
        <w:rPr>
          <w:color w:val="000000" w:themeColor="text1"/>
        </w:rPr>
        <w:br w:type="page"/>
      </w:r>
    </w:p>
    <w:tbl>
      <w:tblPr>
        <w:tblStyle w:val="TableGrid"/>
        <w:tblW w:w="8065" w:type="dxa"/>
        <w:tblLayout w:type="fixed"/>
        <w:tblLook w:val="04A0" w:firstRow="1" w:lastRow="0" w:firstColumn="1" w:lastColumn="0" w:noHBand="0" w:noVBand="1"/>
      </w:tblPr>
      <w:tblGrid>
        <w:gridCol w:w="236"/>
        <w:gridCol w:w="2169"/>
        <w:gridCol w:w="1134"/>
        <w:gridCol w:w="1134"/>
        <w:gridCol w:w="1134"/>
        <w:gridCol w:w="1134"/>
        <w:gridCol w:w="1124"/>
      </w:tblGrid>
      <w:tr w:rsidR="00F40B16" w:rsidRPr="00F40B16" w14:paraId="214266D5" w14:textId="77777777" w:rsidTr="009118C5">
        <w:tc>
          <w:tcPr>
            <w:tcW w:w="8065" w:type="dxa"/>
            <w:gridSpan w:val="7"/>
          </w:tcPr>
          <w:p w14:paraId="51075486" w14:textId="0BC925A0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MET positive</w:t>
            </w:r>
          </w:p>
        </w:tc>
      </w:tr>
      <w:tr w:rsidR="00F40B16" w:rsidRPr="00F40B16" w14:paraId="46BABCBC" w14:textId="77777777" w:rsidTr="009118C5">
        <w:tc>
          <w:tcPr>
            <w:tcW w:w="236" w:type="dxa"/>
          </w:tcPr>
          <w:p w14:paraId="0B6FC9A1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5A96ED91" w14:textId="77777777" w:rsidR="009118C5" w:rsidRPr="00F40B16" w:rsidRDefault="009118C5" w:rsidP="009118C5">
            <w:pPr>
              <w:spacing w:line="276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&lt; 10% D1C2 uniform positivity</w:t>
            </w:r>
          </w:p>
        </w:tc>
        <w:tc>
          <w:tcPr>
            <w:tcW w:w="1134" w:type="dxa"/>
          </w:tcPr>
          <w:p w14:paraId="6B24C9D6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7D6001B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40.0</w:t>
            </w:r>
          </w:p>
        </w:tc>
        <w:tc>
          <w:tcPr>
            <w:tcW w:w="1134" w:type="dxa"/>
          </w:tcPr>
          <w:p w14:paraId="672F982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47</w:t>
            </w:r>
          </w:p>
        </w:tc>
        <w:tc>
          <w:tcPr>
            <w:tcW w:w="1134" w:type="dxa"/>
          </w:tcPr>
          <w:p w14:paraId="27EE2BE7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61.0</w:t>
            </w:r>
          </w:p>
        </w:tc>
        <w:tc>
          <w:tcPr>
            <w:tcW w:w="1124" w:type="dxa"/>
            <w:shd w:val="clear" w:color="auto" w:fill="auto"/>
          </w:tcPr>
          <w:p w14:paraId="7716F4D0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40B16" w:rsidRPr="00F40B16" w14:paraId="1EDC7AF8" w14:textId="77777777" w:rsidTr="009118C5">
        <w:tc>
          <w:tcPr>
            <w:tcW w:w="236" w:type="dxa"/>
          </w:tcPr>
          <w:p w14:paraId="04E744C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37473168" w14:textId="77777777" w:rsidR="009118C5" w:rsidRPr="00F40B16" w:rsidRDefault="009118C5" w:rsidP="009118C5">
            <w:pPr>
              <w:spacing w:line="276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≥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 xml:space="preserve"> 10% D1C2 uniform positivity</w:t>
            </w:r>
          </w:p>
        </w:tc>
        <w:tc>
          <w:tcPr>
            <w:tcW w:w="1134" w:type="dxa"/>
          </w:tcPr>
          <w:p w14:paraId="413F40D1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</w:tcPr>
          <w:p w14:paraId="32A66A31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60.0</w:t>
            </w:r>
          </w:p>
        </w:tc>
        <w:tc>
          <w:tcPr>
            <w:tcW w:w="1134" w:type="dxa"/>
          </w:tcPr>
          <w:p w14:paraId="3544B297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</w:tcPr>
          <w:p w14:paraId="27842E10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39.0</w:t>
            </w:r>
          </w:p>
        </w:tc>
        <w:tc>
          <w:tcPr>
            <w:tcW w:w="1124" w:type="dxa"/>
            <w:shd w:val="clear" w:color="auto" w:fill="auto"/>
          </w:tcPr>
          <w:p w14:paraId="14E7E22C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0.066</w:t>
            </w:r>
          </w:p>
        </w:tc>
      </w:tr>
      <w:tr w:rsidR="00F40B16" w:rsidRPr="00F40B16" w14:paraId="69C30B24" w14:textId="77777777" w:rsidTr="009118C5">
        <w:tc>
          <w:tcPr>
            <w:tcW w:w="8065" w:type="dxa"/>
            <w:gridSpan w:val="7"/>
          </w:tcPr>
          <w:p w14:paraId="0B662C6D" w14:textId="25306D0A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 xml:space="preserve">DOI </w:t>
            </w:r>
            <w:r w:rsidR="00C238A4" w:rsidRPr="00F40B16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&gt;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 xml:space="preserve"> 4 mm</w:t>
            </w:r>
          </w:p>
        </w:tc>
      </w:tr>
      <w:tr w:rsidR="00F40B16" w:rsidRPr="00F40B16" w14:paraId="430BA2B4" w14:textId="77777777" w:rsidTr="009118C5">
        <w:tc>
          <w:tcPr>
            <w:tcW w:w="236" w:type="dxa"/>
          </w:tcPr>
          <w:p w14:paraId="7A8F5118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672710EF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≤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 xml:space="preserve"> 4 mm</w:t>
            </w:r>
          </w:p>
        </w:tc>
        <w:tc>
          <w:tcPr>
            <w:tcW w:w="1134" w:type="dxa"/>
          </w:tcPr>
          <w:p w14:paraId="60C18D8B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7C5FFCD6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134" w:type="dxa"/>
          </w:tcPr>
          <w:p w14:paraId="09739AC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</w:tcPr>
          <w:p w14:paraId="33066418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124" w:type="dxa"/>
            <w:shd w:val="clear" w:color="auto" w:fill="auto"/>
          </w:tcPr>
          <w:p w14:paraId="173ABA5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bookmarkStart w:id="0" w:name="_GoBack"/>
        <w:bookmarkEnd w:id="0"/>
      </w:tr>
      <w:tr w:rsidR="00F40B16" w:rsidRPr="00F40B16" w14:paraId="612ADEE1" w14:textId="77777777" w:rsidTr="009118C5">
        <w:tc>
          <w:tcPr>
            <w:tcW w:w="236" w:type="dxa"/>
          </w:tcPr>
          <w:p w14:paraId="306D99F9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</w:tcPr>
          <w:p w14:paraId="77B8C357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&gt; 4 mm</w:t>
            </w:r>
          </w:p>
        </w:tc>
        <w:tc>
          <w:tcPr>
            <w:tcW w:w="1134" w:type="dxa"/>
          </w:tcPr>
          <w:p w14:paraId="062AD14D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14:paraId="33AC31A5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80.0</w:t>
            </w:r>
          </w:p>
        </w:tc>
        <w:tc>
          <w:tcPr>
            <w:tcW w:w="1134" w:type="dxa"/>
          </w:tcPr>
          <w:p w14:paraId="6FF94308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55</w:t>
            </w:r>
          </w:p>
        </w:tc>
        <w:tc>
          <w:tcPr>
            <w:tcW w:w="1134" w:type="dxa"/>
          </w:tcPr>
          <w:p w14:paraId="488D7DAC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71.4</w:t>
            </w:r>
          </w:p>
        </w:tc>
        <w:tc>
          <w:tcPr>
            <w:tcW w:w="1124" w:type="dxa"/>
            <w:shd w:val="clear" w:color="auto" w:fill="auto"/>
          </w:tcPr>
          <w:p w14:paraId="771AFB62" w14:textId="77777777" w:rsidR="009118C5" w:rsidRPr="00F40B16" w:rsidRDefault="009118C5" w:rsidP="009118C5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0.399</w:t>
            </w:r>
          </w:p>
        </w:tc>
      </w:tr>
    </w:tbl>
    <w:p w14:paraId="44B53661" w14:textId="77777777" w:rsidR="009118C5" w:rsidRPr="00F40B16" w:rsidRDefault="009118C5" w:rsidP="009118C5">
      <w:pPr>
        <w:jc w:val="both"/>
        <w:rPr>
          <w:color w:val="000000" w:themeColor="text1"/>
          <w:lang w:val="en-US"/>
        </w:rPr>
      </w:pPr>
      <w:r w:rsidRPr="00F40B16">
        <w:rPr>
          <w:color w:val="000000" w:themeColor="text1"/>
          <w:vertAlign w:val="superscript"/>
          <w:lang w:val="en-US"/>
        </w:rPr>
        <w:t>*</w:t>
      </w:r>
      <w:r w:rsidRPr="00F40B16">
        <w:rPr>
          <w:color w:val="000000" w:themeColor="text1"/>
          <w:lang w:val="en-US"/>
        </w:rPr>
        <w:t xml:space="preserve"> Here the Fisher’s Exact Test was used as 1 cell has an expected count of less than 5.</w:t>
      </w:r>
    </w:p>
    <w:p w14:paraId="76F3FC81" w14:textId="77777777" w:rsidR="009118C5" w:rsidRPr="00F40B16" w:rsidRDefault="009118C5" w:rsidP="009118C5">
      <w:pPr>
        <w:jc w:val="both"/>
        <w:rPr>
          <w:color w:val="000000" w:themeColor="text1"/>
          <w:lang w:val="en-US"/>
        </w:rPr>
      </w:pPr>
      <w:r w:rsidRPr="00F40B16">
        <w:rPr>
          <w:color w:val="000000" w:themeColor="text1"/>
          <w:vertAlign w:val="superscript"/>
          <w:lang w:val="en-US"/>
        </w:rPr>
        <w:t xml:space="preserve">** </w:t>
      </w:r>
      <w:r w:rsidRPr="00F40B16">
        <w:rPr>
          <w:color w:val="000000" w:themeColor="text1"/>
          <w:lang w:val="en-US"/>
        </w:rPr>
        <w:t xml:space="preserve">All included patients are assessed as </w:t>
      </w:r>
      <w:proofErr w:type="spellStart"/>
      <w:r w:rsidRPr="00F40B16">
        <w:rPr>
          <w:color w:val="000000" w:themeColor="text1"/>
          <w:lang w:val="en-US"/>
        </w:rPr>
        <w:t>pM</w:t>
      </w:r>
      <w:proofErr w:type="spellEnd"/>
      <w:r w:rsidRPr="00F40B16">
        <w:rPr>
          <w:color w:val="000000" w:themeColor="text1"/>
          <w:lang w:val="en-US"/>
        </w:rPr>
        <w:t>=0.</w:t>
      </w:r>
    </w:p>
    <w:p w14:paraId="092AD5D4" w14:textId="77777777" w:rsidR="009118C5" w:rsidRPr="00F40B16" w:rsidRDefault="009118C5" w:rsidP="009118C5">
      <w:pPr>
        <w:spacing w:after="160" w:line="259" w:lineRule="auto"/>
        <w:rPr>
          <w:color w:val="000000" w:themeColor="text1"/>
          <w:lang w:val="en-US"/>
        </w:rPr>
      </w:pPr>
    </w:p>
    <w:p w14:paraId="4B59EE52" w14:textId="77777777" w:rsidR="009118C5" w:rsidRPr="00F40B16" w:rsidRDefault="009118C5" w:rsidP="009118C5">
      <w:pPr>
        <w:rPr>
          <w:color w:val="000000" w:themeColor="text1"/>
          <w:lang w:val="en-US"/>
        </w:rPr>
      </w:pPr>
      <w:r w:rsidRPr="00F40B16">
        <w:rPr>
          <w:color w:val="000000" w:themeColor="text1"/>
          <w:lang w:val="en-US"/>
        </w:rPr>
        <w:t xml:space="preserve">Supplementary table 2: univariable binary logistic regression model investigating the effect of MET positivity on </w:t>
      </w:r>
      <w:proofErr w:type="spellStart"/>
      <w:r w:rsidRPr="00F40B16">
        <w:rPr>
          <w:color w:val="000000" w:themeColor="text1"/>
          <w:lang w:val="en-US"/>
        </w:rPr>
        <w:t>pN</w:t>
      </w:r>
      <w:proofErr w:type="spellEnd"/>
      <w:r w:rsidRPr="00F40B16">
        <w:rPr>
          <w:color w:val="000000" w:themeColor="text1"/>
          <w:lang w:val="en-US"/>
        </w:rPr>
        <w:t>+ for all cancers (n=102) and cN0 cancers (n=90).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40B16" w:rsidRPr="00F40B16" w14:paraId="3C9A7125" w14:textId="77777777" w:rsidTr="009118C5">
        <w:tc>
          <w:tcPr>
            <w:tcW w:w="1294" w:type="dxa"/>
            <w:vMerge w:val="restart"/>
          </w:tcPr>
          <w:p w14:paraId="5418A47E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3883" w:type="dxa"/>
            <w:gridSpan w:val="3"/>
          </w:tcPr>
          <w:p w14:paraId="506B5468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All patients (n=102)</w:t>
            </w:r>
          </w:p>
        </w:tc>
        <w:tc>
          <w:tcPr>
            <w:tcW w:w="3885" w:type="dxa"/>
            <w:gridSpan w:val="3"/>
          </w:tcPr>
          <w:p w14:paraId="4092036E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cN0 patient (n=90)</w:t>
            </w:r>
          </w:p>
        </w:tc>
      </w:tr>
      <w:tr w:rsidR="00F40B16" w:rsidRPr="00F40B16" w14:paraId="024739A1" w14:textId="77777777" w:rsidTr="009118C5">
        <w:tc>
          <w:tcPr>
            <w:tcW w:w="1294" w:type="dxa"/>
            <w:vMerge/>
          </w:tcPr>
          <w:p w14:paraId="0BF37EA6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74E507E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Odds ratio</w:t>
            </w:r>
          </w:p>
        </w:tc>
        <w:tc>
          <w:tcPr>
            <w:tcW w:w="1294" w:type="dxa"/>
          </w:tcPr>
          <w:p w14:paraId="3272AF5E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295" w:type="dxa"/>
          </w:tcPr>
          <w:p w14:paraId="74BE6876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1295" w:type="dxa"/>
          </w:tcPr>
          <w:p w14:paraId="47BA635D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Odds ratio</w:t>
            </w:r>
          </w:p>
        </w:tc>
        <w:tc>
          <w:tcPr>
            <w:tcW w:w="1295" w:type="dxa"/>
          </w:tcPr>
          <w:p w14:paraId="5482C139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295" w:type="dxa"/>
          </w:tcPr>
          <w:p w14:paraId="373B8AC3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-value</w:t>
            </w:r>
          </w:p>
        </w:tc>
      </w:tr>
      <w:tr w:rsidR="00F40B16" w:rsidRPr="00F40B16" w14:paraId="15C03CF9" w14:textId="77777777" w:rsidTr="009118C5">
        <w:tc>
          <w:tcPr>
            <w:tcW w:w="1294" w:type="dxa"/>
          </w:tcPr>
          <w:p w14:paraId="017A805A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 xml:space="preserve">MET </w:t>
            </w:r>
            <w:proofErr w:type="spellStart"/>
            <w:r w:rsidRPr="00F40B16">
              <w:rPr>
                <w:color w:val="000000" w:themeColor="text1"/>
                <w:sz w:val="18"/>
                <w:szCs w:val="18"/>
              </w:rPr>
              <w:t>positivity</w:t>
            </w:r>
            <w:proofErr w:type="spellEnd"/>
          </w:p>
        </w:tc>
        <w:tc>
          <w:tcPr>
            <w:tcW w:w="1294" w:type="dxa"/>
          </w:tcPr>
          <w:p w14:paraId="539AAC47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3.76</w:t>
            </w:r>
          </w:p>
        </w:tc>
        <w:tc>
          <w:tcPr>
            <w:tcW w:w="1294" w:type="dxa"/>
          </w:tcPr>
          <w:p w14:paraId="6FCFF760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1.53 – 9.26</w:t>
            </w:r>
          </w:p>
        </w:tc>
        <w:tc>
          <w:tcPr>
            <w:tcW w:w="1295" w:type="dxa"/>
          </w:tcPr>
          <w:p w14:paraId="185217F0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0.004</w:t>
            </w:r>
          </w:p>
        </w:tc>
        <w:tc>
          <w:tcPr>
            <w:tcW w:w="1295" w:type="dxa"/>
          </w:tcPr>
          <w:p w14:paraId="206D019F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4.47</w:t>
            </w:r>
          </w:p>
        </w:tc>
        <w:tc>
          <w:tcPr>
            <w:tcW w:w="1295" w:type="dxa"/>
          </w:tcPr>
          <w:p w14:paraId="10E3E36B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1.53 – 13.1</w:t>
            </w:r>
          </w:p>
        </w:tc>
        <w:tc>
          <w:tcPr>
            <w:tcW w:w="1295" w:type="dxa"/>
          </w:tcPr>
          <w:p w14:paraId="11982B42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0.006</w:t>
            </w:r>
          </w:p>
        </w:tc>
      </w:tr>
      <w:tr w:rsidR="00F40B16" w:rsidRPr="00F40B16" w14:paraId="0BC4FBCB" w14:textId="77777777" w:rsidTr="009118C5">
        <w:tc>
          <w:tcPr>
            <w:tcW w:w="1294" w:type="dxa"/>
          </w:tcPr>
          <w:p w14:paraId="0AEFE691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Constant</w:t>
            </w:r>
          </w:p>
        </w:tc>
        <w:tc>
          <w:tcPr>
            <w:tcW w:w="1294" w:type="dxa"/>
          </w:tcPr>
          <w:p w14:paraId="306CEE71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1294" w:type="dxa"/>
          </w:tcPr>
          <w:p w14:paraId="5E042D81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152A080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1295" w:type="dxa"/>
          </w:tcPr>
          <w:p w14:paraId="39E44B42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1295" w:type="dxa"/>
          </w:tcPr>
          <w:p w14:paraId="0627E704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</w:tcPr>
          <w:p w14:paraId="43D6353B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0.000</w:t>
            </w:r>
          </w:p>
        </w:tc>
      </w:tr>
      <w:tr w:rsidR="009118C5" w:rsidRPr="00F40B16" w14:paraId="3F231BB6" w14:textId="77777777" w:rsidTr="009118C5">
        <w:tc>
          <w:tcPr>
            <w:tcW w:w="1294" w:type="dxa"/>
          </w:tcPr>
          <w:p w14:paraId="1EFC48AE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40B16">
              <w:rPr>
                <w:color w:val="000000" w:themeColor="text1"/>
                <w:sz w:val="18"/>
                <w:szCs w:val="18"/>
              </w:rPr>
              <w:t>Significance</w:t>
            </w:r>
            <w:proofErr w:type="spellEnd"/>
          </w:p>
        </w:tc>
        <w:tc>
          <w:tcPr>
            <w:tcW w:w="3883" w:type="dxa"/>
            <w:gridSpan w:val="3"/>
          </w:tcPr>
          <w:p w14:paraId="4F7CFBF3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-value = 0.003</w:t>
            </w:r>
          </w:p>
        </w:tc>
        <w:tc>
          <w:tcPr>
            <w:tcW w:w="3885" w:type="dxa"/>
            <w:gridSpan w:val="3"/>
          </w:tcPr>
          <w:p w14:paraId="08DA70B9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-value = 0.004</w:t>
            </w:r>
          </w:p>
        </w:tc>
      </w:tr>
    </w:tbl>
    <w:p w14:paraId="40EAD8ED" w14:textId="77777777" w:rsidR="009118C5" w:rsidRPr="00F40B16" w:rsidRDefault="009118C5" w:rsidP="009118C5">
      <w:pPr>
        <w:rPr>
          <w:color w:val="000000" w:themeColor="text1"/>
          <w:lang w:val="en-US"/>
        </w:rPr>
      </w:pPr>
    </w:p>
    <w:p w14:paraId="0C90E4B3" w14:textId="77777777" w:rsidR="009118C5" w:rsidRPr="00F40B16" w:rsidRDefault="009118C5" w:rsidP="009118C5">
      <w:pPr>
        <w:rPr>
          <w:color w:val="000000" w:themeColor="text1"/>
          <w:lang w:val="en-US"/>
        </w:rPr>
      </w:pPr>
      <w:r w:rsidRPr="00F40B16">
        <w:rPr>
          <w:color w:val="000000" w:themeColor="text1"/>
          <w:lang w:val="en-US"/>
        </w:rPr>
        <w:t xml:space="preserve">Supplementary table 3: univariable binary logistic regression model investigating the effect of DOI &gt; 4 mm on </w:t>
      </w:r>
      <w:proofErr w:type="spellStart"/>
      <w:r w:rsidRPr="00F40B16">
        <w:rPr>
          <w:color w:val="000000" w:themeColor="text1"/>
          <w:lang w:val="en-US"/>
        </w:rPr>
        <w:t>pN</w:t>
      </w:r>
      <w:proofErr w:type="spellEnd"/>
      <w:r w:rsidRPr="00F40B16">
        <w:rPr>
          <w:color w:val="000000" w:themeColor="text1"/>
          <w:lang w:val="en-US"/>
        </w:rPr>
        <w:t>+ for all cancers (n=102) and cN0 cancers (n=90).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40B16" w:rsidRPr="00F40B16" w14:paraId="786C4353" w14:textId="77777777" w:rsidTr="009118C5">
        <w:tc>
          <w:tcPr>
            <w:tcW w:w="1294" w:type="dxa"/>
            <w:vMerge w:val="restart"/>
          </w:tcPr>
          <w:p w14:paraId="2DA27062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3883" w:type="dxa"/>
            <w:gridSpan w:val="3"/>
          </w:tcPr>
          <w:p w14:paraId="4BBE32C6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All patients (n=102)</w:t>
            </w:r>
          </w:p>
        </w:tc>
        <w:tc>
          <w:tcPr>
            <w:tcW w:w="3885" w:type="dxa"/>
            <w:gridSpan w:val="3"/>
          </w:tcPr>
          <w:p w14:paraId="5AAEA13B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cN0 patient (n=90)</w:t>
            </w:r>
          </w:p>
        </w:tc>
      </w:tr>
      <w:tr w:rsidR="00F40B16" w:rsidRPr="00F40B16" w14:paraId="02E82EB4" w14:textId="77777777" w:rsidTr="009118C5">
        <w:tc>
          <w:tcPr>
            <w:tcW w:w="1294" w:type="dxa"/>
            <w:vMerge/>
          </w:tcPr>
          <w:p w14:paraId="6C5FC0C2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072CB30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Odds ratio</w:t>
            </w:r>
          </w:p>
        </w:tc>
        <w:tc>
          <w:tcPr>
            <w:tcW w:w="1294" w:type="dxa"/>
          </w:tcPr>
          <w:p w14:paraId="3EE9BBE4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295" w:type="dxa"/>
          </w:tcPr>
          <w:p w14:paraId="27D9F04C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1295" w:type="dxa"/>
          </w:tcPr>
          <w:p w14:paraId="6EE45E9C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Odds ratio</w:t>
            </w:r>
          </w:p>
        </w:tc>
        <w:tc>
          <w:tcPr>
            <w:tcW w:w="1295" w:type="dxa"/>
          </w:tcPr>
          <w:p w14:paraId="4A0E800E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295" w:type="dxa"/>
          </w:tcPr>
          <w:p w14:paraId="29537CD1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-value</w:t>
            </w:r>
          </w:p>
        </w:tc>
      </w:tr>
      <w:tr w:rsidR="00F40B16" w:rsidRPr="00F40B16" w14:paraId="1F00D56F" w14:textId="77777777" w:rsidTr="009118C5">
        <w:tc>
          <w:tcPr>
            <w:tcW w:w="1294" w:type="dxa"/>
          </w:tcPr>
          <w:p w14:paraId="20545B87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DOI &gt; 4 mm</w:t>
            </w:r>
          </w:p>
        </w:tc>
        <w:tc>
          <w:tcPr>
            <w:tcW w:w="1294" w:type="dxa"/>
          </w:tcPr>
          <w:p w14:paraId="5F47FCFF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2.20</w:t>
            </w:r>
          </w:p>
        </w:tc>
        <w:tc>
          <w:tcPr>
            <w:tcW w:w="1294" w:type="dxa"/>
          </w:tcPr>
          <w:p w14:paraId="67C1A0E5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0.75 – 6.50</w:t>
            </w:r>
          </w:p>
        </w:tc>
        <w:tc>
          <w:tcPr>
            <w:tcW w:w="1295" w:type="dxa"/>
          </w:tcPr>
          <w:p w14:paraId="0A465E5E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0.154</w:t>
            </w:r>
          </w:p>
        </w:tc>
        <w:tc>
          <w:tcPr>
            <w:tcW w:w="1295" w:type="dxa"/>
          </w:tcPr>
          <w:p w14:paraId="489EE236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2.43</w:t>
            </w:r>
          </w:p>
        </w:tc>
        <w:tc>
          <w:tcPr>
            <w:tcW w:w="1295" w:type="dxa"/>
          </w:tcPr>
          <w:p w14:paraId="125915F3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0.64 – 9.18</w:t>
            </w:r>
          </w:p>
        </w:tc>
        <w:tc>
          <w:tcPr>
            <w:tcW w:w="1295" w:type="dxa"/>
          </w:tcPr>
          <w:p w14:paraId="7EABC711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0.191</w:t>
            </w:r>
          </w:p>
        </w:tc>
      </w:tr>
      <w:tr w:rsidR="00F40B16" w:rsidRPr="00F40B16" w14:paraId="14A5669C" w14:textId="77777777" w:rsidTr="009118C5">
        <w:tc>
          <w:tcPr>
            <w:tcW w:w="1294" w:type="dxa"/>
          </w:tcPr>
          <w:p w14:paraId="7E08B958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Constant</w:t>
            </w:r>
          </w:p>
        </w:tc>
        <w:tc>
          <w:tcPr>
            <w:tcW w:w="1294" w:type="dxa"/>
          </w:tcPr>
          <w:p w14:paraId="2FBB63C0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1294" w:type="dxa"/>
          </w:tcPr>
          <w:p w14:paraId="42EE7D1D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</w:tcPr>
          <w:p w14:paraId="52429C7F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0.003</w:t>
            </w:r>
          </w:p>
        </w:tc>
        <w:tc>
          <w:tcPr>
            <w:tcW w:w="1295" w:type="dxa"/>
          </w:tcPr>
          <w:p w14:paraId="607AA19B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1295" w:type="dxa"/>
          </w:tcPr>
          <w:p w14:paraId="5B969F9B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5" w:type="dxa"/>
          </w:tcPr>
          <w:p w14:paraId="3C75F784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9118C5" w:rsidRPr="00F40B16" w14:paraId="6ED8F2C4" w14:textId="77777777" w:rsidTr="009118C5">
        <w:tc>
          <w:tcPr>
            <w:tcW w:w="1294" w:type="dxa"/>
          </w:tcPr>
          <w:p w14:paraId="285E387A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40B16">
              <w:rPr>
                <w:color w:val="000000" w:themeColor="text1"/>
                <w:sz w:val="18"/>
                <w:szCs w:val="18"/>
              </w:rPr>
              <w:t>Significance</w:t>
            </w:r>
            <w:proofErr w:type="spellEnd"/>
          </w:p>
        </w:tc>
        <w:tc>
          <w:tcPr>
            <w:tcW w:w="3883" w:type="dxa"/>
            <w:gridSpan w:val="3"/>
          </w:tcPr>
          <w:p w14:paraId="41A976F0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-value = 0.135</w:t>
            </w:r>
          </w:p>
        </w:tc>
        <w:tc>
          <w:tcPr>
            <w:tcW w:w="3885" w:type="dxa"/>
            <w:gridSpan w:val="3"/>
          </w:tcPr>
          <w:p w14:paraId="1D44AE21" w14:textId="77777777" w:rsidR="009118C5" w:rsidRPr="00F40B16" w:rsidRDefault="009118C5" w:rsidP="009118C5">
            <w:pPr>
              <w:rPr>
                <w:color w:val="000000" w:themeColor="text1"/>
                <w:sz w:val="18"/>
                <w:szCs w:val="18"/>
              </w:rPr>
            </w:pPr>
            <w:r w:rsidRPr="00F40B16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</w:t>
            </w:r>
            <w:r w:rsidRPr="00F40B16">
              <w:rPr>
                <w:color w:val="000000" w:themeColor="text1"/>
                <w:sz w:val="18"/>
                <w:szCs w:val="18"/>
                <w:lang w:val="en-US"/>
              </w:rPr>
              <w:t>-value = 0.162</w:t>
            </w:r>
          </w:p>
        </w:tc>
      </w:tr>
    </w:tbl>
    <w:p w14:paraId="13E62DAF" w14:textId="77777777" w:rsidR="009118C5" w:rsidRPr="00F40B16" w:rsidRDefault="009118C5" w:rsidP="009118C5">
      <w:pPr>
        <w:rPr>
          <w:color w:val="000000" w:themeColor="text1"/>
          <w:lang w:val="en-US"/>
        </w:rPr>
      </w:pPr>
    </w:p>
    <w:p w14:paraId="00735C62" w14:textId="5845523C" w:rsidR="009118C5" w:rsidRPr="00F40B16" w:rsidRDefault="009118C5" w:rsidP="009118C5">
      <w:pPr>
        <w:rPr>
          <w:color w:val="000000" w:themeColor="text1"/>
          <w:lang w:val="en-US"/>
        </w:rPr>
      </w:pPr>
      <w:r w:rsidRPr="00F40B16">
        <w:rPr>
          <w:noProof/>
          <w:color w:val="000000" w:themeColor="text1"/>
          <w:lang w:eastAsia="nl-NL"/>
        </w:rPr>
        <w:lastRenderedPageBreak/>
        <w:drawing>
          <wp:inline distT="0" distB="0" distL="0" distR="0" wp14:anchorId="7F7A901A" wp14:editId="16911E55">
            <wp:extent cx="5760720" cy="3075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BCBDA" w14:textId="367E39FA" w:rsidR="009118C5" w:rsidRPr="00F40B16" w:rsidRDefault="009118C5" w:rsidP="009118C5">
      <w:pPr>
        <w:rPr>
          <w:color w:val="000000" w:themeColor="text1"/>
          <w:lang w:val="en-US"/>
        </w:rPr>
      </w:pPr>
      <w:r w:rsidRPr="00F40B16">
        <w:rPr>
          <w:color w:val="000000" w:themeColor="text1"/>
          <w:lang w:val="en-US"/>
        </w:rPr>
        <w:t>Supplementary figure 1: ROC curve indicating the area under the curve for A. MET positivity and B. Depth of invasion set at &gt; 4 mm and occult LNM</w:t>
      </w:r>
      <w:r w:rsidR="00251D63" w:rsidRPr="00F40B16">
        <w:rPr>
          <w:color w:val="000000" w:themeColor="text1"/>
          <w:lang w:val="en-US"/>
        </w:rPr>
        <w:t xml:space="preserve"> (cN0/</w:t>
      </w:r>
      <w:proofErr w:type="spellStart"/>
      <w:r w:rsidR="00251D63" w:rsidRPr="00F40B16">
        <w:rPr>
          <w:color w:val="000000" w:themeColor="text1"/>
          <w:lang w:val="en-US"/>
        </w:rPr>
        <w:t>pN</w:t>
      </w:r>
      <w:proofErr w:type="spellEnd"/>
      <w:r w:rsidR="00251D63" w:rsidRPr="00F40B16">
        <w:rPr>
          <w:color w:val="000000" w:themeColor="text1"/>
          <w:lang w:val="en-US"/>
        </w:rPr>
        <w:t>+)</w:t>
      </w:r>
      <w:r w:rsidRPr="00F40B16">
        <w:rPr>
          <w:color w:val="000000" w:themeColor="text1"/>
          <w:lang w:val="en-US"/>
        </w:rPr>
        <w:t>.</w:t>
      </w:r>
    </w:p>
    <w:p w14:paraId="5726AE2B" w14:textId="77777777" w:rsidR="007431FF" w:rsidRPr="00F40B16" w:rsidRDefault="007431FF" w:rsidP="009118C5">
      <w:pPr>
        <w:rPr>
          <w:color w:val="000000" w:themeColor="text1"/>
          <w:lang w:val="en-US"/>
        </w:rPr>
      </w:pPr>
    </w:p>
    <w:sectPr w:rsidR="007431FF" w:rsidRPr="00F40B16" w:rsidSect="007256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52CF" w14:textId="77777777" w:rsidR="00C46891" w:rsidRDefault="00C46891">
      <w:pPr>
        <w:spacing w:after="0" w:line="240" w:lineRule="auto"/>
      </w:pPr>
      <w:r>
        <w:separator/>
      </w:r>
    </w:p>
  </w:endnote>
  <w:endnote w:type="continuationSeparator" w:id="0">
    <w:p w14:paraId="20BB231C" w14:textId="77777777" w:rsidR="00C46891" w:rsidRDefault="00C46891">
      <w:pPr>
        <w:spacing w:after="0" w:line="240" w:lineRule="auto"/>
      </w:pPr>
      <w:r>
        <w:continuationSeparator/>
      </w:r>
    </w:p>
  </w:endnote>
  <w:endnote w:type="continuationNotice" w:id="1">
    <w:p w14:paraId="6EA154B8" w14:textId="77777777" w:rsidR="00C46891" w:rsidRDefault="00C46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8678" w14:textId="77777777" w:rsidR="00AC362C" w:rsidRDefault="00AC362C">
    <w:pPr>
      <w:pStyle w:val="Footer"/>
      <w:jc w:val="right"/>
    </w:pPr>
  </w:p>
  <w:p w14:paraId="26A0A4A1" w14:textId="77777777" w:rsidR="00AC362C" w:rsidRDefault="00AC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830D" w14:textId="77777777" w:rsidR="00C46891" w:rsidRDefault="00C46891">
      <w:pPr>
        <w:spacing w:after="0" w:line="240" w:lineRule="auto"/>
      </w:pPr>
      <w:r>
        <w:separator/>
      </w:r>
    </w:p>
  </w:footnote>
  <w:footnote w:type="continuationSeparator" w:id="0">
    <w:p w14:paraId="79CC430F" w14:textId="77777777" w:rsidR="00C46891" w:rsidRDefault="00C46891">
      <w:pPr>
        <w:spacing w:after="0" w:line="240" w:lineRule="auto"/>
      </w:pPr>
      <w:r>
        <w:continuationSeparator/>
      </w:r>
    </w:p>
  </w:footnote>
  <w:footnote w:type="continuationNotice" w:id="1">
    <w:p w14:paraId="1F1AD3D5" w14:textId="77777777" w:rsidR="00C46891" w:rsidRDefault="00C46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927741"/>
      <w:docPartObj>
        <w:docPartGallery w:val="Page Numbers (Top of Page)"/>
        <w:docPartUnique/>
      </w:docPartObj>
    </w:sdtPr>
    <w:sdtEndPr/>
    <w:sdtContent>
      <w:p w14:paraId="4CB2F9D0" w14:textId="47163CE0" w:rsidR="00AC362C" w:rsidRDefault="00AC362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16">
          <w:rPr>
            <w:noProof/>
          </w:rPr>
          <w:t>2</w:t>
        </w:r>
        <w:r>
          <w:fldChar w:fldCharType="end"/>
        </w:r>
      </w:p>
    </w:sdtContent>
  </w:sdt>
  <w:p w14:paraId="09268B0A" w14:textId="77777777" w:rsidR="00AC362C" w:rsidRDefault="00AC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F88"/>
    <w:multiLevelType w:val="hybridMultilevel"/>
    <w:tmpl w:val="D9D2C754"/>
    <w:lvl w:ilvl="0" w:tplc="B65A4E2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27ED1"/>
    <w:multiLevelType w:val="hybridMultilevel"/>
    <w:tmpl w:val="364E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C4F4E"/>
    <w:multiLevelType w:val="hybridMultilevel"/>
    <w:tmpl w:val="0F74433E"/>
    <w:lvl w:ilvl="0" w:tplc="03F4F1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4531B"/>
    <w:multiLevelType w:val="hybridMultilevel"/>
    <w:tmpl w:val="A5844564"/>
    <w:lvl w:ilvl="0" w:tplc="033C4BF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7ECA"/>
    <w:multiLevelType w:val="hybridMultilevel"/>
    <w:tmpl w:val="A00457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03AA"/>
    <w:multiLevelType w:val="hybridMultilevel"/>
    <w:tmpl w:val="1690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0310"/>
    <w:multiLevelType w:val="hybridMultilevel"/>
    <w:tmpl w:val="09DEF75E"/>
    <w:lvl w:ilvl="0" w:tplc="B6AEC5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BD2"/>
    <w:multiLevelType w:val="hybridMultilevel"/>
    <w:tmpl w:val="143805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18F6"/>
    <w:multiLevelType w:val="hybridMultilevel"/>
    <w:tmpl w:val="9752A876"/>
    <w:lvl w:ilvl="0" w:tplc="91120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7A31"/>
    <w:multiLevelType w:val="multilevel"/>
    <w:tmpl w:val="0942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73CD2"/>
    <w:multiLevelType w:val="hybridMultilevel"/>
    <w:tmpl w:val="38D80E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0519"/>
    <w:multiLevelType w:val="hybridMultilevel"/>
    <w:tmpl w:val="E4180538"/>
    <w:lvl w:ilvl="0" w:tplc="29D8AA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875"/>
    <w:multiLevelType w:val="hybridMultilevel"/>
    <w:tmpl w:val="DB028E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51BC5"/>
    <w:multiLevelType w:val="hybridMultilevel"/>
    <w:tmpl w:val="41B42624"/>
    <w:lvl w:ilvl="0" w:tplc="7CD6B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8E72C34"/>
    <w:multiLevelType w:val="hybridMultilevel"/>
    <w:tmpl w:val="49C68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26A7D"/>
    <w:multiLevelType w:val="hybridMultilevel"/>
    <w:tmpl w:val="0EBE0FBE"/>
    <w:lvl w:ilvl="0" w:tplc="00ECA34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4A50FC"/>
    <w:multiLevelType w:val="hybridMultilevel"/>
    <w:tmpl w:val="CA64FED8"/>
    <w:lvl w:ilvl="0" w:tplc="3A46F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A3037"/>
    <w:multiLevelType w:val="hybridMultilevel"/>
    <w:tmpl w:val="0040EF4A"/>
    <w:lvl w:ilvl="0" w:tplc="DB5E2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303D6"/>
    <w:multiLevelType w:val="hybridMultilevel"/>
    <w:tmpl w:val="6B728BD8"/>
    <w:lvl w:ilvl="0" w:tplc="09EAA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85E91"/>
    <w:multiLevelType w:val="hybridMultilevel"/>
    <w:tmpl w:val="0980B1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B2B38"/>
    <w:multiLevelType w:val="hybridMultilevel"/>
    <w:tmpl w:val="72628316"/>
    <w:lvl w:ilvl="0" w:tplc="AC62B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035F0"/>
    <w:multiLevelType w:val="hybridMultilevel"/>
    <w:tmpl w:val="52AE5956"/>
    <w:lvl w:ilvl="0" w:tplc="60EE0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27C9C"/>
    <w:multiLevelType w:val="hybridMultilevel"/>
    <w:tmpl w:val="5B3EBA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76C37"/>
    <w:multiLevelType w:val="hybridMultilevel"/>
    <w:tmpl w:val="B18279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CB0320"/>
    <w:multiLevelType w:val="hybridMultilevel"/>
    <w:tmpl w:val="8B66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C2C71"/>
    <w:multiLevelType w:val="hybridMultilevel"/>
    <w:tmpl w:val="72F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66094"/>
    <w:multiLevelType w:val="hybridMultilevel"/>
    <w:tmpl w:val="D674A49E"/>
    <w:lvl w:ilvl="0" w:tplc="868ACC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C50C1"/>
    <w:multiLevelType w:val="hybridMultilevel"/>
    <w:tmpl w:val="BA04C6E6"/>
    <w:lvl w:ilvl="0" w:tplc="B1267B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60512"/>
    <w:multiLevelType w:val="hybridMultilevel"/>
    <w:tmpl w:val="372281B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234F0"/>
    <w:multiLevelType w:val="hybridMultilevel"/>
    <w:tmpl w:val="6074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D4330"/>
    <w:multiLevelType w:val="hybridMultilevel"/>
    <w:tmpl w:val="C67878BC"/>
    <w:lvl w:ilvl="0" w:tplc="563CBE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5"/>
  </w:num>
  <w:num w:numId="5">
    <w:abstractNumId w:val="26"/>
  </w:num>
  <w:num w:numId="6">
    <w:abstractNumId w:val="21"/>
  </w:num>
  <w:num w:numId="7">
    <w:abstractNumId w:val="9"/>
  </w:num>
  <w:num w:numId="8">
    <w:abstractNumId w:val="11"/>
  </w:num>
  <w:num w:numId="9">
    <w:abstractNumId w:val="25"/>
  </w:num>
  <w:num w:numId="10">
    <w:abstractNumId w:val="3"/>
  </w:num>
  <w:num w:numId="11">
    <w:abstractNumId w:val="6"/>
  </w:num>
  <w:num w:numId="12">
    <w:abstractNumId w:val="17"/>
  </w:num>
  <w:num w:numId="13">
    <w:abstractNumId w:val="24"/>
  </w:num>
  <w:num w:numId="14">
    <w:abstractNumId w:val="1"/>
  </w:num>
  <w:num w:numId="15">
    <w:abstractNumId w:val="13"/>
  </w:num>
  <w:num w:numId="16">
    <w:abstractNumId w:val="10"/>
  </w:num>
  <w:num w:numId="17">
    <w:abstractNumId w:val="4"/>
  </w:num>
  <w:num w:numId="18">
    <w:abstractNumId w:val="27"/>
  </w:num>
  <w:num w:numId="19">
    <w:abstractNumId w:val="15"/>
  </w:num>
  <w:num w:numId="20">
    <w:abstractNumId w:val="2"/>
  </w:num>
  <w:num w:numId="21">
    <w:abstractNumId w:val="14"/>
  </w:num>
  <w:num w:numId="22">
    <w:abstractNumId w:val="20"/>
  </w:num>
  <w:num w:numId="23">
    <w:abstractNumId w:val="16"/>
  </w:num>
  <w:num w:numId="24">
    <w:abstractNumId w:val="23"/>
  </w:num>
  <w:num w:numId="25">
    <w:abstractNumId w:val="12"/>
  </w:num>
  <w:num w:numId="26">
    <w:abstractNumId w:val="30"/>
  </w:num>
  <w:num w:numId="27">
    <w:abstractNumId w:val="19"/>
  </w:num>
  <w:num w:numId="28">
    <w:abstractNumId w:val="28"/>
  </w:num>
  <w:num w:numId="29">
    <w:abstractNumId w:val="8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4724E"/>
    <w:rsid w:val="000051B1"/>
    <w:rsid w:val="0000782D"/>
    <w:rsid w:val="0003139B"/>
    <w:rsid w:val="0003692B"/>
    <w:rsid w:val="00065767"/>
    <w:rsid w:val="000726D9"/>
    <w:rsid w:val="00096CBB"/>
    <w:rsid w:val="000C1AD7"/>
    <w:rsid w:val="000D17BE"/>
    <w:rsid w:val="000F03E6"/>
    <w:rsid w:val="000F77C4"/>
    <w:rsid w:val="001023E1"/>
    <w:rsid w:val="00125CB9"/>
    <w:rsid w:val="0013620F"/>
    <w:rsid w:val="00140B47"/>
    <w:rsid w:val="00164599"/>
    <w:rsid w:val="001826F8"/>
    <w:rsid w:val="001A5F66"/>
    <w:rsid w:val="001D0920"/>
    <w:rsid w:val="001F2FC5"/>
    <w:rsid w:val="00227426"/>
    <w:rsid w:val="00230019"/>
    <w:rsid w:val="00251D63"/>
    <w:rsid w:val="00256A0D"/>
    <w:rsid w:val="00284B53"/>
    <w:rsid w:val="002D1B0A"/>
    <w:rsid w:val="002F035B"/>
    <w:rsid w:val="002F14D7"/>
    <w:rsid w:val="003103A3"/>
    <w:rsid w:val="0034724E"/>
    <w:rsid w:val="003B68B5"/>
    <w:rsid w:val="003C6D2B"/>
    <w:rsid w:val="003D5C52"/>
    <w:rsid w:val="003E3F10"/>
    <w:rsid w:val="00433C23"/>
    <w:rsid w:val="004B7295"/>
    <w:rsid w:val="00562604"/>
    <w:rsid w:val="00566B97"/>
    <w:rsid w:val="005F7542"/>
    <w:rsid w:val="00656ACB"/>
    <w:rsid w:val="006C45C5"/>
    <w:rsid w:val="00704A70"/>
    <w:rsid w:val="0072566B"/>
    <w:rsid w:val="007431FF"/>
    <w:rsid w:val="00747471"/>
    <w:rsid w:val="00757D48"/>
    <w:rsid w:val="007E507F"/>
    <w:rsid w:val="007E7D41"/>
    <w:rsid w:val="008477FB"/>
    <w:rsid w:val="00856855"/>
    <w:rsid w:val="00881148"/>
    <w:rsid w:val="00881BD8"/>
    <w:rsid w:val="008A630E"/>
    <w:rsid w:val="009118C5"/>
    <w:rsid w:val="009475D2"/>
    <w:rsid w:val="00950D79"/>
    <w:rsid w:val="00960B3F"/>
    <w:rsid w:val="009646AB"/>
    <w:rsid w:val="00997FE3"/>
    <w:rsid w:val="009B41E1"/>
    <w:rsid w:val="009C02B8"/>
    <w:rsid w:val="009D6B51"/>
    <w:rsid w:val="009E199A"/>
    <w:rsid w:val="00A174FA"/>
    <w:rsid w:val="00A63A22"/>
    <w:rsid w:val="00A85653"/>
    <w:rsid w:val="00A95856"/>
    <w:rsid w:val="00AC112F"/>
    <w:rsid w:val="00AC362C"/>
    <w:rsid w:val="00AC490B"/>
    <w:rsid w:val="00B0007F"/>
    <w:rsid w:val="00B42F41"/>
    <w:rsid w:val="00B5123C"/>
    <w:rsid w:val="00B62D79"/>
    <w:rsid w:val="00BE59F9"/>
    <w:rsid w:val="00C0790F"/>
    <w:rsid w:val="00C10906"/>
    <w:rsid w:val="00C238A4"/>
    <w:rsid w:val="00C3383C"/>
    <w:rsid w:val="00C46891"/>
    <w:rsid w:val="00C525F8"/>
    <w:rsid w:val="00CB0E44"/>
    <w:rsid w:val="00CC625F"/>
    <w:rsid w:val="00D52F56"/>
    <w:rsid w:val="00DB3D67"/>
    <w:rsid w:val="00DC2149"/>
    <w:rsid w:val="00E14E2F"/>
    <w:rsid w:val="00E16D7B"/>
    <w:rsid w:val="00E65DF7"/>
    <w:rsid w:val="00E749DD"/>
    <w:rsid w:val="00E82632"/>
    <w:rsid w:val="00F0634F"/>
    <w:rsid w:val="00F40B16"/>
    <w:rsid w:val="00FA70AE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F5C9"/>
  <w15:chartTrackingRefBased/>
  <w15:docId w15:val="{071F8942-2334-4164-8494-44D56F6F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4E"/>
    <w:pPr>
      <w:spacing w:after="20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724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24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24E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2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24E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724E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24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4724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472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4E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4724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724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4724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4724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4724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724E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24E"/>
    <w:rPr>
      <w:rFonts w:eastAsiaTheme="majorEastAsia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34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4E"/>
  </w:style>
  <w:style w:type="paragraph" w:styleId="Footer">
    <w:name w:val="footer"/>
    <w:basedOn w:val="Normal"/>
    <w:link w:val="FooterChar"/>
    <w:uiPriority w:val="99"/>
    <w:unhideWhenUsed/>
    <w:rsid w:val="0034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4E"/>
  </w:style>
  <w:style w:type="paragraph" w:styleId="NoSpacing">
    <w:name w:val="No Spacing"/>
    <w:uiPriority w:val="1"/>
    <w:qFormat/>
    <w:rsid w:val="0034724E"/>
    <w:pPr>
      <w:spacing w:after="0" w:line="240" w:lineRule="auto"/>
    </w:pPr>
  </w:style>
  <w:style w:type="table" w:styleId="TableGrid">
    <w:name w:val="Table Grid"/>
    <w:basedOn w:val="TableNormal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34724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472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24E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34724E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DefaultParagraphFont"/>
    <w:uiPriority w:val="99"/>
    <w:semiHidden/>
    <w:unhideWhenUsed/>
    <w:rsid w:val="003472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724E"/>
    <w:pPr>
      <w:spacing w:after="0" w:line="240" w:lineRule="auto"/>
    </w:pPr>
  </w:style>
  <w:style w:type="character" w:customStyle="1" w:styleId="Onopgelostemelding4">
    <w:name w:val="Onopgeloste melding4"/>
    <w:basedOn w:val="DefaultParagraphFont"/>
    <w:uiPriority w:val="99"/>
    <w:semiHidden/>
    <w:unhideWhenUsed/>
    <w:rsid w:val="0034724E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DefaultParagraphFont"/>
    <w:uiPriority w:val="99"/>
    <w:semiHidden/>
    <w:unhideWhenUsed/>
    <w:rsid w:val="003472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724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72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 Herdt</dc:creator>
  <cp:keywords/>
  <dc:description/>
  <cp:lastModifiedBy>M.J. de Herdt</cp:lastModifiedBy>
  <cp:revision>3</cp:revision>
  <dcterms:created xsi:type="dcterms:W3CDTF">2021-03-22T09:59:00Z</dcterms:created>
  <dcterms:modified xsi:type="dcterms:W3CDTF">2021-03-30T07:20:00Z</dcterms:modified>
</cp:coreProperties>
</file>