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BB0E" w14:textId="77777777" w:rsidR="008F6E81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files</w:t>
      </w:r>
    </w:p>
    <w:p w14:paraId="4EFCCCBD" w14:textId="108A8D08" w:rsidR="008F6E81" w:rsidRPr="00CD50CF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 w:rsidRPr="00CD50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The percentage distribution </w:t>
      </w:r>
      <w:r w:rsidRPr="001B47A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1B47A6">
        <w:rPr>
          <w:rFonts w:ascii="Times New Roman" w:hAnsi="Times New Roman" w:cs="Times New Roman"/>
          <w:b/>
          <w:bCs/>
          <w:iCs/>
          <w:sz w:val="24"/>
          <w:szCs w:val="24"/>
        </w:rPr>
        <w:t>methicillin resistant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Staphylococcus pseudintermedius</w:t>
      </w:r>
      <w:r w:rsidRPr="001B4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b/>
          <w:sz w:val="24"/>
          <w:szCs w:val="24"/>
        </w:rPr>
        <w:t>clones by attribute data</w:t>
      </w:r>
      <w:r w:rsidR="006D655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PlainTable2"/>
        <w:tblW w:w="7231" w:type="dxa"/>
        <w:tblLook w:val="04A0" w:firstRow="1" w:lastRow="0" w:firstColumn="1" w:lastColumn="0" w:noHBand="0" w:noVBand="1"/>
      </w:tblPr>
      <w:tblGrid>
        <w:gridCol w:w="4075"/>
        <w:gridCol w:w="1502"/>
        <w:gridCol w:w="1654"/>
      </w:tblGrid>
      <w:tr w:rsidR="00FE70A9" w:rsidRPr="00CD50CF" w14:paraId="52F1DBFD" w14:textId="77777777" w:rsidTr="00FE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53474F51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Clones</w:t>
            </w:r>
          </w:p>
        </w:tc>
        <w:tc>
          <w:tcPr>
            <w:tcW w:w="1502" w:type="dxa"/>
            <w:noWrap/>
            <w:hideMark/>
          </w:tcPr>
          <w:p w14:paraId="71BABC67" w14:textId="3D39DAE3" w:rsidR="00FE70A9" w:rsidRPr="00CD50CF" w:rsidRDefault="00FE70A9" w:rsidP="006D65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496</w:t>
            </w:r>
          </w:p>
        </w:tc>
        <w:tc>
          <w:tcPr>
            <w:tcW w:w="1653" w:type="dxa"/>
            <w:noWrap/>
            <w:hideMark/>
          </w:tcPr>
          <w:p w14:paraId="76DE8DC6" w14:textId="77777777" w:rsidR="00FE70A9" w:rsidRPr="00CD50CF" w:rsidRDefault="00FE70A9" w:rsidP="00F1480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749</w:t>
            </w:r>
          </w:p>
        </w:tc>
      </w:tr>
      <w:tr w:rsidR="00FE70A9" w:rsidRPr="00CD50CF" w14:paraId="327C80BF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3"/>
            <w:noWrap/>
          </w:tcPr>
          <w:p w14:paraId="6A935DA5" w14:textId="7EB2B62E" w:rsidR="00FE70A9" w:rsidRDefault="00FE70A9" w:rsidP="00FE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Species</w:t>
            </w:r>
          </w:p>
        </w:tc>
      </w:tr>
      <w:tr w:rsidR="00FE70A9" w:rsidRPr="00CD50CF" w14:paraId="7562D3C8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17272A48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Dog</w:t>
            </w:r>
          </w:p>
        </w:tc>
        <w:tc>
          <w:tcPr>
            <w:tcW w:w="1502" w:type="dxa"/>
            <w:noWrap/>
            <w:hideMark/>
          </w:tcPr>
          <w:p w14:paraId="548DC4E0" w14:textId="1A73E5BF" w:rsidR="00FE70A9" w:rsidRPr="00F14801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1653" w:type="dxa"/>
            <w:noWrap/>
            <w:hideMark/>
          </w:tcPr>
          <w:p w14:paraId="2C0C77F6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</w:t>
            </w:r>
          </w:p>
        </w:tc>
      </w:tr>
      <w:tr w:rsidR="00FE70A9" w:rsidRPr="00CD50CF" w14:paraId="693450EA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6B63A16E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Cat</w:t>
            </w:r>
          </w:p>
        </w:tc>
        <w:tc>
          <w:tcPr>
            <w:tcW w:w="1502" w:type="dxa"/>
            <w:noWrap/>
          </w:tcPr>
          <w:p w14:paraId="6834E9E0" w14:textId="151C6F0C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653" w:type="dxa"/>
            <w:noWrap/>
          </w:tcPr>
          <w:p w14:paraId="64F369F2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FE70A9" w:rsidRPr="00CD50CF" w14:paraId="35714DB7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38C387B1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Female</w:t>
            </w:r>
          </w:p>
        </w:tc>
        <w:tc>
          <w:tcPr>
            <w:tcW w:w="1502" w:type="dxa"/>
            <w:noWrap/>
            <w:hideMark/>
          </w:tcPr>
          <w:p w14:paraId="40397602" w14:textId="6ACF7A48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653" w:type="dxa"/>
            <w:noWrap/>
            <w:hideMark/>
          </w:tcPr>
          <w:p w14:paraId="0E56DD37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</w:tr>
      <w:tr w:rsidR="00FE70A9" w:rsidRPr="00CD50CF" w14:paraId="7C451F41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56BF2AF0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Male</w:t>
            </w:r>
          </w:p>
        </w:tc>
        <w:tc>
          <w:tcPr>
            <w:tcW w:w="1502" w:type="dxa"/>
            <w:noWrap/>
            <w:hideMark/>
          </w:tcPr>
          <w:p w14:paraId="7EDF21A2" w14:textId="4DDD63FB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1653" w:type="dxa"/>
            <w:noWrap/>
            <w:hideMark/>
          </w:tcPr>
          <w:p w14:paraId="1D4F0A26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</w:tr>
      <w:tr w:rsidR="00FE70A9" w:rsidRPr="00CD50CF" w14:paraId="6B913C84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3"/>
            <w:noWrap/>
          </w:tcPr>
          <w:p w14:paraId="4A604DB0" w14:textId="1C597CFC" w:rsidR="00FE70A9" w:rsidRDefault="00FE70A9" w:rsidP="00FE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Age category</w:t>
            </w:r>
          </w:p>
        </w:tc>
      </w:tr>
      <w:tr w:rsidR="00FE70A9" w:rsidRPr="00CD50CF" w14:paraId="293E58C3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30F8A0A3" w14:textId="77777777" w:rsidR="00FE70A9" w:rsidRPr="00CD50CF" w:rsidRDefault="00FE70A9" w:rsidP="006D65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≤ 1 year</w:t>
            </w:r>
          </w:p>
        </w:tc>
        <w:tc>
          <w:tcPr>
            <w:tcW w:w="1502" w:type="dxa"/>
            <w:noWrap/>
            <w:vAlign w:val="bottom"/>
          </w:tcPr>
          <w:p w14:paraId="4D375955" w14:textId="63283266" w:rsidR="00FE70A9" w:rsidRPr="00CD50CF" w:rsidRDefault="00FE70A9" w:rsidP="006D6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1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653" w:type="dxa"/>
            <w:noWrap/>
          </w:tcPr>
          <w:p w14:paraId="1B1FAD0C" w14:textId="77777777" w:rsidR="00FE70A9" w:rsidRPr="00CD50CF" w:rsidRDefault="00FE70A9" w:rsidP="006D6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FE70A9" w:rsidRPr="00CD50CF" w14:paraId="0F30D511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57DFFB8B" w14:textId="77777777" w:rsidR="00FE70A9" w:rsidRPr="00CD50CF" w:rsidRDefault="00FE70A9" w:rsidP="006D65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1 to 4 years</w:t>
            </w:r>
          </w:p>
        </w:tc>
        <w:tc>
          <w:tcPr>
            <w:tcW w:w="1502" w:type="dxa"/>
            <w:noWrap/>
            <w:vAlign w:val="bottom"/>
          </w:tcPr>
          <w:p w14:paraId="46C1E102" w14:textId="7C47E12C" w:rsidR="00FE70A9" w:rsidRPr="00CD50CF" w:rsidRDefault="00FE70A9" w:rsidP="006D6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1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653" w:type="dxa"/>
            <w:noWrap/>
          </w:tcPr>
          <w:p w14:paraId="445F1837" w14:textId="77777777" w:rsidR="00FE70A9" w:rsidRPr="00CD50CF" w:rsidRDefault="00FE70A9" w:rsidP="006D6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</w:tr>
      <w:tr w:rsidR="00FE70A9" w:rsidRPr="00CD50CF" w14:paraId="48387E91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5F6AB3E8" w14:textId="77777777" w:rsidR="00FE70A9" w:rsidRPr="00CD50CF" w:rsidRDefault="00FE70A9" w:rsidP="006D65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4 to 7 years</w:t>
            </w:r>
          </w:p>
        </w:tc>
        <w:tc>
          <w:tcPr>
            <w:tcW w:w="1502" w:type="dxa"/>
            <w:noWrap/>
            <w:vAlign w:val="bottom"/>
          </w:tcPr>
          <w:p w14:paraId="1B84B71B" w14:textId="5CDC14F1" w:rsidR="00FE70A9" w:rsidRPr="00CD50CF" w:rsidRDefault="00FE70A9" w:rsidP="006D6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1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653" w:type="dxa"/>
            <w:noWrap/>
          </w:tcPr>
          <w:p w14:paraId="24DCDDDF" w14:textId="77777777" w:rsidR="00FE70A9" w:rsidRPr="00CD50CF" w:rsidRDefault="00FE70A9" w:rsidP="006D6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FE70A9" w:rsidRPr="00CD50CF" w14:paraId="05C55B54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3A5C5040" w14:textId="77777777" w:rsidR="00FE70A9" w:rsidRPr="00CD50CF" w:rsidRDefault="00FE70A9" w:rsidP="006D65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7 to 10 years</w:t>
            </w:r>
          </w:p>
        </w:tc>
        <w:tc>
          <w:tcPr>
            <w:tcW w:w="1502" w:type="dxa"/>
            <w:noWrap/>
            <w:vAlign w:val="bottom"/>
          </w:tcPr>
          <w:p w14:paraId="027F7D59" w14:textId="1155AF09" w:rsidR="00FE70A9" w:rsidRPr="00CD50CF" w:rsidRDefault="00FE70A9" w:rsidP="006D6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1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653" w:type="dxa"/>
            <w:noWrap/>
          </w:tcPr>
          <w:p w14:paraId="549225EA" w14:textId="77777777" w:rsidR="00FE70A9" w:rsidRPr="00CD50CF" w:rsidRDefault="00FE70A9" w:rsidP="006D6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FE70A9" w:rsidRPr="00CD50CF" w14:paraId="63836F80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7F4D4668" w14:textId="77777777" w:rsidR="00FE70A9" w:rsidRPr="00CD50CF" w:rsidRDefault="00FE70A9" w:rsidP="006D65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≥ 10 years</w:t>
            </w:r>
          </w:p>
        </w:tc>
        <w:tc>
          <w:tcPr>
            <w:tcW w:w="1502" w:type="dxa"/>
            <w:noWrap/>
            <w:vAlign w:val="bottom"/>
          </w:tcPr>
          <w:p w14:paraId="5292FA04" w14:textId="76BE7174" w:rsidR="00FE70A9" w:rsidRPr="00CD50CF" w:rsidRDefault="00FE70A9" w:rsidP="006D6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1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653" w:type="dxa"/>
            <w:noWrap/>
          </w:tcPr>
          <w:p w14:paraId="0CC4587D" w14:textId="77777777" w:rsidR="00FE70A9" w:rsidRPr="00CD50CF" w:rsidRDefault="00FE70A9" w:rsidP="006D6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</w:tr>
      <w:tr w:rsidR="00FE70A9" w:rsidRPr="00CD50CF" w14:paraId="4981D62D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3"/>
            <w:noWrap/>
          </w:tcPr>
          <w:p w14:paraId="14CAF767" w14:textId="25EB987A" w:rsidR="00FE70A9" w:rsidRPr="00CD50CF" w:rsidRDefault="00FE70A9" w:rsidP="00FE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Neuter Status</w:t>
            </w:r>
          </w:p>
        </w:tc>
      </w:tr>
      <w:tr w:rsidR="00FE70A9" w:rsidRPr="00CD50CF" w14:paraId="1C6B73B4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15025930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Neutered</w:t>
            </w:r>
          </w:p>
        </w:tc>
        <w:tc>
          <w:tcPr>
            <w:tcW w:w="1502" w:type="dxa"/>
            <w:noWrap/>
          </w:tcPr>
          <w:p w14:paraId="16243BF0" w14:textId="58D6ABC4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653" w:type="dxa"/>
            <w:noWrap/>
          </w:tcPr>
          <w:p w14:paraId="1F0BA2A6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</w:tr>
      <w:tr w:rsidR="00FE70A9" w:rsidRPr="00CD50CF" w14:paraId="1FD28D0E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6142791C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Entire</w:t>
            </w:r>
          </w:p>
        </w:tc>
        <w:tc>
          <w:tcPr>
            <w:tcW w:w="1502" w:type="dxa"/>
            <w:noWrap/>
          </w:tcPr>
          <w:p w14:paraId="4E2D1444" w14:textId="27D70FD4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653" w:type="dxa"/>
            <w:noWrap/>
          </w:tcPr>
          <w:p w14:paraId="4EEE1CC5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</w:tr>
      <w:tr w:rsidR="00FE70A9" w:rsidRPr="00CD50CF" w14:paraId="3CC40478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6B7A239B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Sampling Location</w:t>
            </w:r>
          </w:p>
        </w:tc>
        <w:tc>
          <w:tcPr>
            <w:tcW w:w="1502" w:type="dxa"/>
            <w:noWrap/>
            <w:hideMark/>
          </w:tcPr>
          <w:p w14:paraId="47B4E320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53" w:type="dxa"/>
            <w:noWrap/>
            <w:hideMark/>
          </w:tcPr>
          <w:p w14:paraId="41678E1F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E70A9" w:rsidRPr="00CD50CF" w14:paraId="3B314926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46EC34D4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Clinic A</w:t>
            </w:r>
          </w:p>
        </w:tc>
        <w:tc>
          <w:tcPr>
            <w:tcW w:w="1502" w:type="dxa"/>
            <w:noWrap/>
            <w:hideMark/>
          </w:tcPr>
          <w:p w14:paraId="6EB37C8F" w14:textId="6340F162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653" w:type="dxa"/>
            <w:noWrap/>
            <w:hideMark/>
          </w:tcPr>
          <w:p w14:paraId="476650A9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</w:tr>
      <w:tr w:rsidR="00FE70A9" w:rsidRPr="00CD50CF" w14:paraId="5D60A824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6CD01AE8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Clinic B</w:t>
            </w:r>
          </w:p>
        </w:tc>
        <w:tc>
          <w:tcPr>
            <w:tcW w:w="1502" w:type="dxa"/>
            <w:noWrap/>
            <w:hideMark/>
          </w:tcPr>
          <w:p w14:paraId="06A529E6" w14:textId="10761BEB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653" w:type="dxa"/>
            <w:noWrap/>
            <w:hideMark/>
          </w:tcPr>
          <w:p w14:paraId="065DF3DA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</w:tr>
      <w:tr w:rsidR="00FE70A9" w:rsidRPr="00CD50CF" w14:paraId="50E7BB24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601F64E3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Clinic C</w:t>
            </w:r>
          </w:p>
        </w:tc>
        <w:tc>
          <w:tcPr>
            <w:tcW w:w="1502" w:type="dxa"/>
            <w:noWrap/>
          </w:tcPr>
          <w:p w14:paraId="2F6E4350" w14:textId="724EB9F9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1653" w:type="dxa"/>
            <w:noWrap/>
          </w:tcPr>
          <w:p w14:paraId="65964526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FE70A9" w:rsidRPr="00CD50CF" w14:paraId="4D73A2F7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650322FA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Shelter</w:t>
            </w:r>
          </w:p>
        </w:tc>
        <w:tc>
          <w:tcPr>
            <w:tcW w:w="1502" w:type="dxa"/>
            <w:noWrap/>
            <w:hideMark/>
          </w:tcPr>
          <w:p w14:paraId="4461B4ED" w14:textId="5176ECA5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653" w:type="dxa"/>
            <w:noWrap/>
            <w:hideMark/>
          </w:tcPr>
          <w:p w14:paraId="528B84D4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FE70A9" w:rsidRPr="00CD50CF" w14:paraId="3FE91ABB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3"/>
            <w:noWrap/>
            <w:hideMark/>
          </w:tcPr>
          <w:p w14:paraId="2AF2CE82" w14:textId="331C28CE" w:rsidR="00FE70A9" w:rsidRPr="00CD50CF" w:rsidRDefault="00FE70A9" w:rsidP="00FE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Antibiotic use in year prior to sampling*</w:t>
            </w:r>
          </w:p>
        </w:tc>
      </w:tr>
      <w:tr w:rsidR="00FE70A9" w:rsidRPr="00CD50CF" w14:paraId="7C0BBB82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6CB3590A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1502" w:type="dxa"/>
            <w:noWrap/>
            <w:hideMark/>
          </w:tcPr>
          <w:p w14:paraId="376BBE0F" w14:textId="44896F43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1653" w:type="dxa"/>
            <w:noWrap/>
            <w:hideMark/>
          </w:tcPr>
          <w:p w14:paraId="2198C008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</w:tr>
      <w:tr w:rsidR="00FE70A9" w:rsidRPr="00CD50CF" w14:paraId="5DEB935F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69256ACD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1502" w:type="dxa"/>
            <w:noWrap/>
            <w:hideMark/>
          </w:tcPr>
          <w:p w14:paraId="5B7F2EFC" w14:textId="7A2EFA31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653" w:type="dxa"/>
            <w:noWrap/>
            <w:hideMark/>
          </w:tcPr>
          <w:p w14:paraId="7B96A958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</w:t>
            </w:r>
          </w:p>
        </w:tc>
      </w:tr>
      <w:tr w:rsidR="00FE70A9" w:rsidRPr="00CD50CF" w14:paraId="1DDC8ACF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3"/>
            <w:noWrap/>
          </w:tcPr>
          <w:p w14:paraId="02374847" w14:textId="1E965A23" w:rsidR="00FE70A9" w:rsidRDefault="00FE70A9" w:rsidP="00FE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Glucocorticoid use in year prior to sampling</w:t>
            </w:r>
          </w:p>
        </w:tc>
      </w:tr>
      <w:tr w:rsidR="00FE70A9" w:rsidRPr="00CD50CF" w14:paraId="77B6D6DE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5AB46A7C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1502" w:type="dxa"/>
            <w:noWrap/>
          </w:tcPr>
          <w:p w14:paraId="5665EAF7" w14:textId="54A7B589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653" w:type="dxa"/>
            <w:noWrap/>
          </w:tcPr>
          <w:p w14:paraId="54E88804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FE70A9" w:rsidRPr="00CD50CF" w14:paraId="2637C4C2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3C5E058C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1502" w:type="dxa"/>
            <w:noWrap/>
            <w:hideMark/>
          </w:tcPr>
          <w:p w14:paraId="7E07B248" w14:textId="1FC01AFB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3" w:type="dxa"/>
            <w:noWrap/>
            <w:hideMark/>
          </w:tcPr>
          <w:p w14:paraId="666AB1E6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89</w:t>
            </w:r>
          </w:p>
        </w:tc>
      </w:tr>
      <w:tr w:rsidR="00FE70A9" w:rsidRPr="00CD50CF" w14:paraId="07EFBF24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44841826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Consultation type</w:t>
            </w:r>
          </w:p>
        </w:tc>
        <w:tc>
          <w:tcPr>
            <w:tcW w:w="1502" w:type="dxa"/>
            <w:noWrap/>
            <w:hideMark/>
          </w:tcPr>
          <w:p w14:paraId="1A9F4332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53" w:type="dxa"/>
            <w:noWrap/>
            <w:hideMark/>
          </w:tcPr>
          <w:p w14:paraId="315794AF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E70A9" w:rsidRPr="00CD50CF" w14:paraId="6D13FF8D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13847916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General Practice</w:t>
            </w:r>
          </w:p>
        </w:tc>
        <w:tc>
          <w:tcPr>
            <w:tcW w:w="1502" w:type="dxa"/>
            <w:noWrap/>
            <w:hideMark/>
          </w:tcPr>
          <w:p w14:paraId="5C25EC86" w14:textId="258902D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653" w:type="dxa"/>
            <w:noWrap/>
            <w:hideMark/>
          </w:tcPr>
          <w:p w14:paraId="0B378C74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</w:tr>
      <w:tr w:rsidR="00FE70A9" w:rsidRPr="00CD50CF" w14:paraId="63427D46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  <w:hideMark/>
          </w:tcPr>
          <w:p w14:paraId="333FB404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Internal Medicine</w:t>
            </w:r>
          </w:p>
        </w:tc>
        <w:tc>
          <w:tcPr>
            <w:tcW w:w="1502" w:type="dxa"/>
            <w:noWrap/>
            <w:hideMark/>
          </w:tcPr>
          <w:p w14:paraId="2DE9D798" w14:textId="3D258B40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653" w:type="dxa"/>
            <w:noWrap/>
            <w:hideMark/>
          </w:tcPr>
          <w:p w14:paraId="6FF348F3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</w:tr>
      <w:tr w:rsidR="00FE70A9" w:rsidRPr="00CD50CF" w14:paraId="024DDA8D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08CCCEF5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Dermatology</w:t>
            </w:r>
          </w:p>
        </w:tc>
        <w:tc>
          <w:tcPr>
            <w:tcW w:w="1502" w:type="dxa"/>
            <w:noWrap/>
          </w:tcPr>
          <w:p w14:paraId="342C4F64" w14:textId="72369C99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653" w:type="dxa"/>
            <w:noWrap/>
          </w:tcPr>
          <w:p w14:paraId="671DEE5A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FE70A9" w:rsidRPr="00CD50CF" w14:paraId="6AC12CF5" w14:textId="77777777" w:rsidTr="00FE70A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7FC5FD41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Surgery</w:t>
            </w:r>
          </w:p>
        </w:tc>
        <w:tc>
          <w:tcPr>
            <w:tcW w:w="1502" w:type="dxa"/>
            <w:noWrap/>
          </w:tcPr>
          <w:p w14:paraId="6991A2FF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653" w:type="dxa"/>
            <w:noWrap/>
          </w:tcPr>
          <w:p w14:paraId="7F1F31A9" w14:textId="77777777" w:rsidR="00FE70A9" w:rsidRPr="00CD50CF" w:rsidRDefault="00FE70A9" w:rsidP="00F14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FE70A9" w:rsidRPr="00CD50CF" w14:paraId="330860C0" w14:textId="77777777" w:rsidTr="00FE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noWrap/>
          </w:tcPr>
          <w:p w14:paraId="0FE6A9EB" w14:textId="77777777" w:rsidR="00FE70A9" w:rsidRPr="00CD50CF" w:rsidRDefault="00FE70A9" w:rsidP="00F14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Shelter animals</w:t>
            </w:r>
          </w:p>
        </w:tc>
        <w:tc>
          <w:tcPr>
            <w:tcW w:w="1502" w:type="dxa"/>
            <w:noWrap/>
          </w:tcPr>
          <w:p w14:paraId="1F1159F7" w14:textId="4FA6854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653" w:type="dxa"/>
            <w:noWrap/>
          </w:tcPr>
          <w:p w14:paraId="30FE9E37" w14:textId="77777777" w:rsidR="00FE70A9" w:rsidRPr="00CD50CF" w:rsidRDefault="00FE70A9" w:rsidP="00F14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</w:tbl>
    <w:p w14:paraId="63746523" w14:textId="77777777" w:rsidR="008F6E81" w:rsidRDefault="008F6E81" w:rsidP="008F6E81">
      <w:pPr>
        <w:spacing w:line="360" w:lineRule="auto"/>
        <w:rPr>
          <w:rFonts w:ascii="Times New Roman" w:hAnsi="Times New Roman" w:cs="Times New Roman"/>
        </w:rPr>
      </w:pPr>
    </w:p>
    <w:p w14:paraId="0358E32F" w14:textId="77777777" w:rsidR="008F6E81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103208" w14:textId="77777777" w:rsidR="008F6E81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6E21D" w14:textId="77777777" w:rsidR="00FE70A9" w:rsidRDefault="00FE70A9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C19F8" w14:textId="7373B2FF" w:rsidR="008F6E81" w:rsidRPr="00CD50CF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0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50CF">
        <w:rPr>
          <w:rFonts w:ascii="Times New Roman" w:hAnsi="Times New Roman" w:cs="Times New Roman"/>
          <w:b/>
          <w:sz w:val="24"/>
          <w:szCs w:val="24"/>
        </w:rPr>
        <w:t xml:space="preserve">. The </w:t>
      </w:r>
      <w:proofErr w:type="spellStart"/>
      <w:r w:rsidRPr="00CD50CF">
        <w:rPr>
          <w:rFonts w:ascii="Times New Roman" w:hAnsi="Times New Roman" w:cs="Times New Roman"/>
          <w:b/>
          <w:sz w:val="24"/>
          <w:szCs w:val="24"/>
        </w:rPr>
        <w:t>resist</w:t>
      </w:r>
      <w:r w:rsidR="006112C6">
        <w:rPr>
          <w:rFonts w:ascii="Times New Roman" w:hAnsi="Times New Roman" w:cs="Times New Roman"/>
          <w:b/>
          <w:sz w:val="24"/>
          <w:szCs w:val="24"/>
        </w:rPr>
        <w:t>ence</w:t>
      </w:r>
      <w:proofErr w:type="spellEnd"/>
      <w:r w:rsidRPr="00CD50CF">
        <w:rPr>
          <w:rFonts w:ascii="Times New Roman" w:hAnsi="Times New Roman" w:cs="Times New Roman"/>
          <w:b/>
          <w:sz w:val="24"/>
          <w:szCs w:val="24"/>
        </w:rPr>
        <w:t xml:space="preserve"> and virul</w:t>
      </w:r>
      <w:r w:rsidR="006112C6">
        <w:rPr>
          <w:rFonts w:ascii="Times New Roman" w:hAnsi="Times New Roman" w:cs="Times New Roman"/>
          <w:b/>
          <w:sz w:val="24"/>
          <w:szCs w:val="24"/>
        </w:rPr>
        <w:t>ence gene</w:t>
      </w:r>
      <w:r w:rsidRPr="00CD50CF">
        <w:rPr>
          <w:rFonts w:ascii="Times New Roman" w:hAnsi="Times New Roman" w:cs="Times New Roman"/>
          <w:b/>
          <w:sz w:val="24"/>
          <w:szCs w:val="24"/>
        </w:rPr>
        <w:t xml:space="preserve"> profile categories used for Fisher’s Exacts tests.</w:t>
      </w:r>
    </w:p>
    <w:tbl>
      <w:tblPr>
        <w:tblStyle w:val="PlainTable2"/>
        <w:tblW w:w="9815" w:type="dxa"/>
        <w:tblLook w:val="04A0" w:firstRow="1" w:lastRow="0" w:firstColumn="1" w:lastColumn="0" w:noHBand="0" w:noVBand="1"/>
      </w:tblPr>
      <w:tblGrid>
        <w:gridCol w:w="1271"/>
        <w:gridCol w:w="8544"/>
      </w:tblGrid>
      <w:tr w:rsidR="008F6E81" w:rsidRPr="00CD50CF" w14:paraId="6FB9F748" w14:textId="77777777" w:rsidTr="00BC4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  <w:noWrap/>
            <w:hideMark/>
          </w:tcPr>
          <w:p w14:paraId="745D40B8" w14:textId="77777777" w:rsidR="008F6E81" w:rsidRPr="00CD50CF" w:rsidRDefault="008F6E81" w:rsidP="00F1480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Categories used in analysis</w:t>
            </w:r>
          </w:p>
          <w:p w14:paraId="3888B5FA" w14:textId="77777777" w:rsidR="008F6E81" w:rsidRPr="00CD50CF" w:rsidRDefault="008F6E81" w:rsidP="00F1480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eastAsia="en-AU"/>
              </w:rPr>
            </w:pPr>
          </w:p>
        </w:tc>
      </w:tr>
      <w:tr w:rsidR="008F6E81" w:rsidRPr="00CD50CF" w14:paraId="473B9634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  <w:noWrap/>
          </w:tcPr>
          <w:p w14:paraId="4C507F97" w14:textId="4B7F9A13" w:rsidR="008F6E81" w:rsidRPr="00333F64" w:rsidRDefault="006112C6" w:rsidP="006112C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Resistance Genes </w:t>
            </w:r>
            <w:r w:rsidR="008F6E81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 xml:space="preserve"> </w:t>
            </w:r>
          </w:p>
        </w:tc>
      </w:tr>
      <w:tr w:rsidR="008F6E81" w:rsidRPr="00CD50CF" w14:paraId="55710BCD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3FE1445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8544" w:type="dxa"/>
            <w:noWrap/>
            <w:hideMark/>
          </w:tcPr>
          <w:p w14:paraId="555C6A90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Contained genes encoding resistance to 1</w:t>
            </w:r>
            <w:r w:rsidRPr="00CD50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>st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line</w:t>
            </w:r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(aminoglycosides, beta lactams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tetracyclines, chloramphenicol),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2</w:t>
            </w:r>
            <w:r w:rsidRPr="00CD50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>nd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line</w:t>
            </w:r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(aminoglycosides, beta lactams, sulphonamides, macrolides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>lincosamides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) 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,</w:t>
            </w:r>
            <w:proofErr w:type="gramEnd"/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3</w:t>
            </w:r>
            <w:r w:rsidRPr="00CD50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>rd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line</w:t>
            </w:r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(fluoroquinolones)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and important human antimicrobials</w:t>
            </w:r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(aminoglycosides: amikacin (</w:t>
            </w:r>
            <w:proofErr w:type="spellStart"/>
            <w:r w:rsidRPr="00333F64">
              <w:rPr>
                <w:rFonts w:ascii="Times New Roman" w:eastAsia="Times New Roman" w:hAnsi="Times New Roman" w:cs="Times New Roman"/>
                <w:i/>
                <w:sz w:val="20"/>
                <w:lang w:eastAsia="en-AU"/>
              </w:rPr>
              <w:t>aph</w:t>
            </w:r>
            <w:proofErr w:type="spellEnd"/>
            <w:r w:rsidRPr="00333F64">
              <w:rPr>
                <w:rFonts w:ascii="Times New Roman" w:eastAsia="Times New Roman" w:hAnsi="Times New Roman" w:cs="Times New Roman"/>
                <w:i/>
                <w:sz w:val="20"/>
                <w:lang w:eastAsia="en-AU"/>
              </w:rPr>
              <w:t>-III</w:t>
            </w:r>
            <w:r>
              <w:rPr>
                <w:rFonts w:ascii="Times New Roman" w:eastAsia="Times New Roman" w:hAnsi="Times New Roman" w:cs="Times New Roman"/>
                <w:sz w:val="20"/>
                <w:lang w:eastAsia="en-AU"/>
              </w:rPr>
              <w:t>))</w:t>
            </w:r>
          </w:p>
        </w:tc>
      </w:tr>
      <w:tr w:rsidR="008F6E81" w:rsidRPr="00CD50CF" w14:paraId="4224FF55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6CDE8A1E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8544" w:type="dxa"/>
            <w:noWrap/>
            <w:hideMark/>
          </w:tcPr>
          <w:p w14:paraId="30658827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Contained genes encoding resistance to 1</w:t>
            </w:r>
            <w:r w:rsidRPr="00CD50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>st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line, 2</w:t>
            </w:r>
            <w:r w:rsidRPr="00CD50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>nd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line and important human antimicrobials</w:t>
            </w:r>
          </w:p>
        </w:tc>
      </w:tr>
      <w:tr w:rsidR="008F6E81" w:rsidRPr="00CD50CF" w14:paraId="0EBEC575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0643E71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8544" w:type="dxa"/>
            <w:noWrap/>
            <w:hideMark/>
          </w:tcPr>
          <w:p w14:paraId="40BC315E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en-AU"/>
              </w:rPr>
            </w:pP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>Contained genes encoding resistance to 1</w:t>
            </w:r>
            <w:r w:rsidRPr="00CD50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>st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line and 2</w:t>
            </w:r>
            <w:r w:rsidRPr="00CD50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AU"/>
              </w:rPr>
              <w:t>nd</w:t>
            </w:r>
            <w:r w:rsidRPr="00CD50CF">
              <w:rPr>
                <w:rFonts w:ascii="Times New Roman" w:eastAsia="Times New Roman" w:hAnsi="Times New Roman" w:cs="Times New Roman"/>
                <w:sz w:val="20"/>
                <w:lang w:eastAsia="en-AU"/>
              </w:rPr>
              <w:t xml:space="preserve"> line antimicrobials</w:t>
            </w:r>
          </w:p>
        </w:tc>
      </w:tr>
      <w:tr w:rsidR="008F6E81" w:rsidRPr="00CD50CF" w14:paraId="38C2FB74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7A9D8F8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  <w:hideMark/>
          </w:tcPr>
          <w:p w14:paraId="59F57629" w14:textId="18F44CED" w:rsidR="008F6E81" w:rsidRPr="00CD50CF" w:rsidRDefault="006112C6" w:rsidP="0061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AU"/>
              </w:rPr>
              <w:t xml:space="preserve">Virulence Genes </w:t>
            </w:r>
          </w:p>
        </w:tc>
      </w:tr>
      <w:tr w:rsidR="008F6E81" w:rsidRPr="00CD50CF" w14:paraId="359ADE68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B3574F2" w14:textId="693DC9DE" w:rsidR="008F6E81" w:rsidRPr="00CD50CF" w:rsidRDefault="008F6E81" w:rsidP="006112C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  <w:r w:rsidRPr="00CD50CF">
              <w:rPr>
                <w:rFonts w:ascii="Times New Roman" w:hAnsi="Times New Roman" w:cs="Times New Roman"/>
                <w:color w:val="000000"/>
              </w:rPr>
              <w:t>1 (most common virul</w:t>
            </w:r>
            <w:r w:rsidR="006112C6">
              <w:rPr>
                <w:rFonts w:ascii="Times New Roman" w:hAnsi="Times New Roman" w:cs="Times New Roman"/>
                <w:color w:val="000000"/>
              </w:rPr>
              <w:t>ence gene profile</w:t>
            </w:r>
            <w:r w:rsidR="00002B72">
              <w:rPr>
                <w:rFonts w:ascii="Times New Roman" w:hAnsi="Times New Roman" w:cs="Times New Roman"/>
                <w:color w:val="000000"/>
              </w:rPr>
              <w:t>s</w:t>
            </w:r>
            <w:r w:rsidRPr="00CD50C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44" w:type="dxa"/>
            <w:noWrap/>
          </w:tcPr>
          <w:p w14:paraId="3CD43FA8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clpP</w:t>
            </w:r>
            <w:proofErr w:type="spellEnd"/>
          </w:p>
        </w:tc>
      </w:tr>
      <w:tr w:rsidR="00002B72" w:rsidRPr="00CD50CF" w14:paraId="3B7EB77D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1A93254" w14:textId="77777777" w:rsidR="00002B72" w:rsidRPr="00CD50CF" w:rsidRDefault="00002B72" w:rsidP="00611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4" w:type="dxa"/>
            <w:noWrap/>
          </w:tcPr>
          <w:p w14:paraId="52FC7E1B" w14:textId="1A9535CD" w:rsidR="00002B72" w:rsidRPr="00CD50CF" w:rsidRDefault="00002B72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spsP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spsQ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clpP</w:t>
            </w:r>
            <w:proofErr w:type="spellEnd"/>
          </w:p>
        </w:tc>
      </w:tr>
      <w:tr w:rsidR="008F6E81" w:rsidRPr="00CD50CF" w14:paraId="271B15EF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1531579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3B6B86B1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</w:p>
        </w:tc>
      </w:tr>
      <w:tr w:rsidR="008F6E81" w:rsidRPr="00CD50CF" w14:paraId="6B6D3763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5253F4D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  <w:r w:rsidRPr="00CD50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4" w:type="dxa"/>
            <w:noWrap/>
          </w:tcPr>
          <w:p w14:paraId="10FA3FC6" w14:textId="2474F6D3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="00D83AA8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D83AA8">
              <w:rPr>
                <w:rFonts w:ascii="Times New Roman" w:hAnsi="Times New Roman" w:cs="Times New Roman"/>
                <w:i/>
                <w:color w:val="000000"/>
              </w:rPr>
              <w:t>spsP</w:t>
            </w:r>
            <w:proofErr w:type="spellEnd"/>
            <w:r w:rsidR="00D83AA8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D83AA8">
              <w:rPr>
                <w:rFonts w:ascii="Times New Roman" w:hAnsi="Times New Roman" w:cs="Times New Roman"/>
                <w:i/>
                <w:color w:val="000000"/>
              </w:rPr>
              <w:t>spsQ</w:t>
            </w:r>
            <w:proofErr w:type="spellEnd"/>
          </w:p>
        </w:tc>
      </w:tr>
      <w:tr w:rsidR="008F6E81" w:rsidRPr="00CD50CF" w14:paraId="021999B3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7F2D476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9CDAAAE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</w:p>
        </w:tc>
      </w:tr>
      <w:tr w:rsidR="008F6E81" w:rsidRPr="00CD50CF" w14:paraId="29319C12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B2A1C41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098AB43F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</w:p>
        </w:tc>
      </w:tr>
      <w:tr w:rsidR="008F6E81" w:rsidRPr="00CD50CF" w14:paraId="7ABAF2BE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6F3D2771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81F1024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</w:p>
        </w:tc>
      </w:tr>
      <w:tr w:rsidR="008F6E81" w:rsidRPr="00CD50CF" w14:paraId="571D11C4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0FF4FAB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0DA03BA6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</w:p>
        </w:tc>
      </w:tr>
      <w:tr w:rsidR="008F6E81" w:rsidRPr="00CD50CF" w14:paraId="7261320F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13F6A77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48E41E0A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</w:p>
        </w:tc>
      </w:tr>
      <w:tr w:rsidR="008F6E81" w:rsidRPr="00CD50CF" w14:paraId="3A0BCC8A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5CA4DC8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0D16AD87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</w:p>
        </w:tc>
      </w:tr>
      <w:tr w:rsidR="008F6E81" w:rsidRPr="00CD50CF" w14:paraId="37E006C9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1B2A252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  <w:r w:rsidRPr="00CD50CF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544" w:type="dxa"/>
            <w:noWrap/>
          </w:tcPr>
          <w:p w14:paraId="6D0A1BF9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8F6E81" w:rsidRPr="00CD50CF" w14:paraId="31E34879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8711314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4F5B9BD" w14:textId="7792250C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spsI</w:t>
            </w:r>
            <w:proofErr w:type="spellEnd"/>
            <w:r w:rsidR="0084041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84041F">
              <w:rPr>
                <w:rFonts w:ascii="Times New Roman" w:hAnsi="Times New Roman" w:cs="Times New Roman"/>
                <w:i/>
                <w:color w:val="000000"/>
              </w:rPr>
              <w:t>spsP</w:t>
            </w:r>
            <w:proofErr w:type="spellEnd"/>
            <w:r w:rsidR="0084041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84041F">
              <w:rPr>
                <w:rFonts w:ascii="Times New Roman" w:hAnsi="Times New Roman" w:cs="Times New Roman"/>
                <w:i/>
                <w:color w:val="000000"/>
              </w:rPr>
              <w:t>spsQ</w:t>
            </w:r>
            <w:proofErr w:type="spellEnd"/>
          </w:p>
        </w:tc>
      </w:tr>
      <w:tr w:rsidR="008F6E81" w:rsidRPr="00CD50CF" w14:paraId="02B97F75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760285D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3EF972E5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spsI</w:t>
            </w:r>
            <w:proofErr w:type="spellEnd"/>
          </w:p>
        </w:tc>
      </w:tr>
      <w:tr w:rsidR="008F6E81" w:rsidRPr="00CD50CF" w14:paraId="5FF9415C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15B4AD3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465257A5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</w:p>
        </w:tc>
      </w:tr>
      <w:tr w:rsidR="008F6E81" w:rsidRPr="00CD50CF" w14:paraId="035D17DF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84D6041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  <w:r w:rsidRPr="00CD50C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8544" w:type="dxa"/>
            <w:noWrap/>
          </w:tcPr>
          <w:p w14:paraId="4B7284CA" w14:textId="7894D70D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proofErr w:type="gram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spsN,</w:t>
            </w:r>
            <w:r w:rsidR="00854175">
              <w:rPr>
                <w:rFonts w:ascii="Times New Roman" w:hAnsi="Times New Roman" w:cs="Times New Roman"/>
                <w:i/>
                <w:color w:val="000000"/>
              </w:rPr>
              <w:t>spsQ</w:t>
            </w:r>
            <w:proofErr w:type="spellEnd"/>
            <w:proofErr w:type="gramEnd"/>
            <w:r w:rsidR="00854175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6E799048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5697B5D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5AAE5ED9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572EA242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8A1181C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6726D10C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3B09EC5A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3313A335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368EAF1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47C2B746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6BD1982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F88376B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23470823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3FDC323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0933CCDE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14F77FDC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70FF5FC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3A5CCB7E" w14:textId="7818CE82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="00854175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854175">
              <w:rPr>
                <w:rFonts w:ascii="Times New Roman" w:hAnsi="Times New Roman" w:cs="Times New Roman"/>
                <w:i/>
                <w:color w:val="000000"/>
              </w:rPr>
              <w:t>spsQ</w:t>
            </w:r>
            <w:proofErr w:type="spellEnd"/>
          </w:p>
        </w:tc>
      </w:tr>
      <w:tr w:rsidR="008F6E81" w:rsidRPr="00CD50CF" w14:paraId="691236EF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5F0E1A7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350DAF7E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</w:p>
        </w:tc>
      </w:tr>
      <w:tr w:rsidR="008F6E81" w:rsidRPr="00CD50CF" w14:paraId="46276CAB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AD25792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  <w:r w:rsidRPr="00CD50CF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8544" w:type="dxa"/>
            <w:noWrap/>
          </w:tcPr>
          <w:p w14:paraId="727679B1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4602CEDD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180AF37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70CEBBAD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spsI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</w:p>
        </w:tc>
      </w:tr>
      <w:tr w:rsidR="008F6E81" w:rsidRPr="00CD50CF" w14:paraId="14ABF636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4C6C73A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08D5FF33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spsI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</w:p>
        </w:tc>
      </w:tr>
      <w:tr w:rsidR="008F6E81" w:rsidRPr="00CD50CF" w14:paraId="3460DDA5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4112F50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4250E4A8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</w:p>
        </w:tc>
      </w:tr>
      <w:tr w:rsidR="008F6E81" w:rsidRPr="00CD50CF" w14:paraId="5AE45176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323C9E7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0F0556EC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</w:p>
        </w:tc>
      </w:tr>
      <w:tr w:rsidR="008F6E81" w:rsidRPr="00CD50CF" w14:paraId="6D695A2B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415EF6B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588E7D4A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</w:p>
        </w:tc>
      </w:tr>
      <w:tr w:rsidR="008F6E81" w:rsidRPr="00CD50CF" w14:paraId="7A996580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DB51F19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28770F79" w14:textId="6CBF18BB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proofErr w:type="gram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spsN,</w:t>
            </w:r>
            <w:r w:rsidR="00672A68">
              <w:rPr>
                <w:rFonts w:ascii="Times New Roman" w:hAnsi="Times New Roman" w:cs="Times New Roman"/>
                <w:i/>
                <w:color w:val="000000"/>
              </w:rPr>
              <w:t>spsQ</w:t>
            </w:r>
            <w:proofErr w:type="spellEnd"/>
            <w:proofErr w:type="gramEnd"/>
            <w:r w:rsidR="00672A68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</w:p>
        </w:tc>
      </w:tr>
      <w:tr w:rsidR="008F6E81" w:rsidRPr="00CD50CF" w14:paraId="62EEAC2E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69D7E9D1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B31DCC2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nanB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hlgB</w:t>
            </w:r>
            <w:proofErr w:type="spellEnd"/>
          </w:p>
        </w:tc>
      </w:tr>
      <w:tr w:rsidR="008F6E81" w:rsidRPr="00CD50CF" w14:paraId="5E0535C0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9505944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A7D8FE0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</w:p>
        </w:tc>
      </w:tr>
      <w:tr w:rsidR="008F6E81" w:rsidRPr="00CD50CF" w14:paraId="243EDD2F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8EBFB7E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  <w:r w:rsidRPr="00CD50C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544" w:type="dxa"/>
            <w:noWrap/>
          </w:tcPr>
          <w:p w14:paraId="601BC419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</w:p>
        </w:tc>
      </w:tr>
      <w:tr w:rsidR="008F6E81" w:rsidRPr="00CD50CF" w14:paraId="5DB39835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AB80F58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22317072" w14:textId="77777777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17A7ACD0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DE31E71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D13B230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1AE8D714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69D6515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2F3B8EFA" w14:textId="6C8E9AA4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LukF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-P,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="000D7E36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0D7E36">
              <w:rPr>
                <w:rFonts w:ascii="Times New Roman" w:hAnsi="Times New Roman" w:cs="Times New Roman"/>
                <w:i/>
                <w:color w:val="000000"/>
              </w:rPr>
              <w:t>spsP</w:t>
            </w:r>
            <w:proofErr w:type="spellEnd"/>
          </w:p>
        </w:tc>
      </w:tr>
      <w:tr w:rsidR="008F6E81" w:rsidRPr="00CD50CF" w14:paraId="2C379ACD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18FCDF7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34DD634F" w14:textId="77777777" w:rsidR="008F6E81" w:rsidRPr="00CD50CF" w:rsidRDefault="008F6E81" w:rsidP="00F1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spsB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spsK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  <w:tr w:rsidR="008F6E81" w:rsidRPr="00CD50CF" w14:paraId="0C380EE7" w14:textId="77777777" w:rsidTr="00BC477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6C3A80CA" w14:textId="77777777" w:rsidR="008F6E81" w:rsidRPr="00CD50CF" w:rsidRDefault="008F6E81" w:rsidP="00F148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lang w:eastAsia="en-AU"/>
              </w:rPr>
            </w:pPr>
          </w:p>
        </w:tc>
        <w:tc>
          <w:tcPr>
            <w:tcW w:w="8544" w:type="dxa"/>
            <w:noWrap/>
          </w:tcPr>
          <w:p w14:paraId="1B6BA8D1" w14:textId="3A9F7E48" w:rsidR="008F6E81" w:rsidRPr="00CD50CF" w:rsidRDefault="008F6E81" w:rsidP="00F1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en-AU"/>
              </w:rPr>
            </w:pP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SrrA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ebpS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hrtA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sarR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sarZ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speta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hlgB</w:t>
            </w:r>
            <w:proofErr w:type="spellEnd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b/>
                <w:i/>
                <w:color w:val="000000"/>
              </w:rPr>
              <w:t>clpP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clpX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coa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lip,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siet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spsA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spsC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spsE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spsG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spsH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spsM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proofErr w:type="gram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spsN,</w:t>
            </w:r>
            <w:r w:rsidR="00822EFF">
              <w:rPr>
                <w:rFonts w:ascii="Times New Roman" w:hAnsi="Times New Roman" w:cs="Times New Roman"/>
                <w:i/>
                <w:color w:val="000000"/>
              </w:rPr>
              <w:t>spsP</w:t>
            </w:r>
            <w:proofErr w:type="spellEnd"/>
            <w:proofErr w:type="gramEnd"/>
            <w:r w:rsidR="00822EFF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spsQ</w:t>
            </w:r>
            <w:proofErr w:type="spellEnd"/>
            <w:r w:rsidRPr="00CD50C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D50CF">
              <w:rPr>
                <w:rFonts w:ascii="Times New Roman" w:hAnsi="Times New Roman" w:cs="Times New Roman"/>
                <w:i/>
                <w:color w:val="000000"/>
              </w:rPr>
              <w:t>spsR</w:t>
            </w:r>
            <w:proofErr w:type="spellEnd"/>
          </w:p>
        </w:tc>
      </w:tr>
    </w:tbl>
    <w:p w14:paraId="5DA07780" w14:textId="1C75BF59" w:rsidR="008F6E81" w:rsidRPr="00CD50CF" w:rsidRDefault="008F6E81" w:rsidP="008F6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0CF">
        <w:rPr>
          <w:rFonts w:ascii="Times New Roman" w:hAnsi="Times New Roman" w:cs="Times New Roman"/>
          <w:sz w:val="24"/>
          <w:szCs w:val="24"/>
        </w:rPr>
        <w:t>Shared gene combinations in the virul</w:t>
      </w:r>
      <w:r w:rsidR="006112C6">
        <w:rPr>
          <w:rFonts w:ascii="Times New Roman" w:hAnsi="Times New Roman" w:cs="Times New Roman"/>
          <w:sz w:val="24"/>
          <w:szCs w:val="24"/>
        </w:rPr>
        <w:t>ence gene</w:t>
      </w:r>
      <w:r w:rsidRPr="00CD50CF">
        <w:rPr>
          <w:rFonts w:ascii="Times New Roman" w:hAnsi="Times New Roman" w:cs="Times New Roman"/>
          <w:sz w:val="24"/>
          <w:szCs w:val="24"/>
        </w:rPr>
        <w:t xml:space="preserve"> categories are bolded. The functions of the genes are as follows: toxins [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LukF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-P,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hlgB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sz w:val="24"/>
          <w:szCs w:val="24"/>
        </w:rPr>
        <w:t>(gamma haemolysin component B)], exfoliative toxin [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siet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(</w:t>
      </w:r>
      <w:r w:rsidRPr="00CD50CF">
        <w:rPr>
          <w:rFonts w:ascii="Times New Roman" w:hAnsi="Times New Roman" w:cs="Times New Roman"/>
          <w:i/>
          <w:sz w:val="24"/>
          <w:szCs w:val="24"/>
        </w:rPr>
        <w:t>S. intermedius</w:t>
      </w:r>
      <w:r w:rsidRPr="00CD50CF">
        <w:rPr>
          <w:rFonts w:ascii="Times New Roman" w:hAnsi="Times New Roman" w:cs="Times New Roman"/>
          <w:sz w:val="24"/>
          <w:szCs w:val="24"/>
        </w:rPr>
        <w:t xml:space="preserve"> gene for exfoliative toxin),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speta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(exfoliative toxin A)], accessory gene regulators [</w:t>
      </w:r>
      <w:proofErr w:type="spellStart"/>
      <w:r w:rsidRPr="00CD50CF">
        <w:rPr>
          <w:rFonts w:ascii="Times New Roman" w:hAnsi="Times New Roman" w:cs="Times New Roman"/>
          <w:sz w:val="24"/>
          <w:szCs w:val="24"/>
        </w:rPr>
        <w:t>s</w:t>
      </w:r>
      <w:r w:rsidRPr="00CD50CF">
        <w:rPr>
          <w:rFonts w:ascii="Times New Roman" w:hAnsi="Times New Roman" w:cs="Times New Roman"/>
          <w:i/>
          <w:sz w:val="24"/>
          <w:szCs w:val="24"/>
        </w:rPr>
        <w:t>rrA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(staph respiratory response protein),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sarA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(staphylococcal accessory regulator A)</w:t>
      </w:r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sarR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sz w:val="24"/>
          <w:szCs w:val="24"/>
        </w:rPr>
        <w:t>(transcriptional regulator)</w:t>
      </w:r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sarZ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sz w:val="24"/>
          <w:szCs w:val="24"/>
        </w:rPr>
        <w:t>(transcriptional regulator)], cell wall anchored proteins [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ebpS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(elastin-binding protein),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spsC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spsE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spsH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spsK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spsA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spsB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spsG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spsI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spsM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spsN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54903">
        <w:rPr>
          <w:rFonts w:ascii="Times New Roman" w:hAnsi="Times New Roman" w:cs="Times New Roman"/>
          <w:i/>
          <w:sz w:val="24"/>
          <w:szCs w:val="24"/>
        </w:rPr>
        <w:t>sps</w:t>
      </w:r>
      <w:r w:rsidR="00D23A11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="00D23A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spsQ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spsR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sz w:val="24"/>
          <w:szCs w:val="24"/>
        </w:rPr>
        <w:t>(</w:t>
      </w:r>
      <w:r w:rsidRPr="00CD50CF">
        <w:rPr>
          <w:rFonts w:ascii="Times New Roman" w:hAnsi="Times New Roman" w:cs="Times New Roman"/>
          <w:i/>
          <w:sz w:val="24"/>
          <w:szCs w:val="24"/>
        </w:rPr>
        <w:t>S. pseudintermedius</w:t>
      </w:r>
      <w:r w:rsidRPr="00CD50CF">
        <w:rPr>
          <w:rFonts w:ascii="Times New Roman" w:hAnsi="Times New Roman" w:cs="Times New Roman"/>
          <w:sz w:val="24"/>
          <w:szCs w:val="24"/>
        </w:rPr>
        <w:t xml:space="preserve"> surface proteins)], exoenzymes [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nanB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(putative sialidase toxin),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coa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0CF">
        <w:rPr>
          <w:rFonts w:ascii="Times New Roman" w:hAnsi="Times New Roman" w:cs="Times New Roman"/>
          <w:sz w:val="24"/>
          <w:szCs w:val="24"/>
        </w:rPr>
        <w:t>staphylocoagulase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>)</w:t>
      </w:r>
      <w:r w:rsidRPr="00CD50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hrtA</w:t>
      </w:r>
      <w:proofErr w:type="spellEnd"/>
      <w:r w:rsidRPr="00CD5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sz w:val="24"/>
          <w:szCs w:val="24"/>
        </w:rPr>
        <w:t xml:space="preserve">(heme efflux system ATPase </w:t>
      </w:r>
      <w:proofErr w:type="spellStart"/>
      <w:r w:rsidRPr="00CD50CF">
        <w:rPr>
          <w:rFonts w:ascii="Times New Roman" w:hAnsi="Times New Roman" w:cs="Times New Roman"/>
          <w:sz w:val="24"/>
          <w:szCs w:val="24"/>
        </w:rPr>
        <w:t>HrtA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) </w:t>
      </w:r>
      <w:r w:rsidRPr="00CD50CF">
        <w:rPr>
          <w:rFonts w:ascii="Times New Roman" w:hAnsi="Times New Roman" w:cs="Times New Roman"/>
          <w:i/>
          <w:sz w:val="24"/>
          <w:szCs w:val="24"/>
        </w:rPr>
        <w:t xml:space="preserve">,lip </w:t>
      </w:r>
      <w:r w:rsidRPr="00CD50CF">
        <w:rPr>
          <w:rFonts w:ascii="Times New Roman" w:hAnsi="Times New Roman" w:cs="Times New Roman"/>
          <w:sz w:val="24"/>
          <w:szCs w:val="24"/>
        </w:rPr>
        <w:t xml:space="preserve">(triacylglycerol lipase)],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clpX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[ATP-dependent protease ATP-binding subunit </w:t>
      </w:r>
      <w:proofErr w:type="spellStart"/>
      <w:r w:rsidRPr="00CD50CF">
        <w:rPr>
          <w:rFonts w:ascii="Times New Roman" w:hAnsi="Times New Roman" w:cs="Times New Roman"/>
          <w:sz w:val="24"/>
          <w:szCs w:val="24"/>
        </w:rPr>
        <w:t>ClpX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], and a protease </w:t>
      </w:r>
      <w:proofErr w:type="spellStart"/>
      <w:r w:rsidRPr="00CD50CF">
        <w:rPr>
          <w:rFonts w:ascii="Times New Roman" w:hAnsi="Times New Roman" w:cs="Times New Roman"/>
          <w:i/>
          <w:sz w:val="24"/>
          <w:szCs w:val="24"/>
        </w:rPr>
        <w:t>clpP</w:t>
      </w:r>
      <w:proofErr w:type="spellEnd"/>
      <w:r w:rsidRPr="00CD50CF">
        <w:rPr>
          <w:rFonts w:ascii="Times New Roman" w:hAnsi="Times New Roman" w:cs="Times New Roman"/>
          <w:sz w:val="24"/>
          <w:szCs w:val="24"/>
        </w:rPr>
        <w:t xml:space="preserve"> </w:t>
      </w:r>
      <w:r w:rsidRPr="00CD50CF">
        <w:rPr>
          <w:rFonts w:ascii="Times New Roman" w:hAnsi="Times New Roman" w:cs="Times New Roman"/>
          <w:noProof/>
          <w:sz w:val="24"/>
          <w:szCs w:val="24"/>
        </w:rPr>
        <w:t>(Abouelkhair et al., 2018; Bannoehr et al., 2012; Ben Zakour et al., 2012; Bergot et al., 2018; Frees et al., 2003)</w:t>
      </w:r>
      <w:r w:rsidRPr="00CD50CF">
        <w:rPr>
          <w:rFonts w:ascii="Times New Roman" w:hAnsi="Times New Roman" w:cs="Times New Roman"/>
          <w:sz w:val="24"/>
          <w:szCs w:val="24"/>
        </w:rPr>
        <w:t>.</w:t>
      </w:r>
    </w:p>
    <w:p w14:paraId="7015638E" w14:textId="77777777" w:rsidR="008F6E81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93AAA" w14:textId="77777777" w:rsidR="008F6E81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73B90" w14:textId="77777777" w:rsidR="008F6E81" w:rsidRPr="00CD50CF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Pr="00CD50CF">
        <w:rPr>
          <w:rFonts w:ascii="Times New Roman" w:hAnsi="Times New Roman" w:cs="Times New Roman"/>
          <w:b/>
          <w:sz w:val="24"/>
          <w:szCs w:val="24"/>
        </w:rPr>
        <w:t xml:space="preserve">. The number of animals sampled per clinic and </w:t>
      </w:r>
      <w:r w:rsidRPr="001B47A6">
        <w:rPr>
          <w:rFonts w:ascii="Times New Roman" w:hAnsi="Times New Roman" w:cs="Times New Roman"/>
          <w:b/>
          <w:bCs/>
          <w:iCs/>
          <w:sz w:val="24"/>
          <w:szCs w:val="24"/>
        </w:rPr>
        <w:t>methicillin resistant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Staphylococcus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aureus</w:t>
      </w:r>
      <w:r w:rsidRPr="001B4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D50CF">
        <w:rPr>
          <w:rFonts w:ascii="Times New Roman" w:hAnsi="Times New Roman" w:cs="Times New Roman"/>
          <w:b/>
          <w:sz w:val="24"/>
          <w:szCs w:val="24"/>
        </w:rPr>
        <w:t>MRSA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D50C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1B47A6">
        <w:rPr>
          <w:rFonts w:ascii="Times New Roman" w:hAnsi="Times New Roman" w:cs="Times New Roman"/>
          <w:b/>
          <w:bCs/>
          <w:iCs/>
          <w:sz w:val="24"/>
          <w:szCs w:val="24"/>
        </w:rPr>
        <w:t>methicillin resistant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Staphylococcus pseudintermedius</w:t>
      </w:r>
      <w:r w:rsidRPr="001B4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D50CF">
        <w:rPr>
          <w:rFonts w:ascii="Times New Roman" w:hAnsi="Times New Roman" w:cs="Times New Roman"/>
          <w:b/>
          <w:sz w:val="24"/>
          <w:szCs w:val="24"/>
        </w:rPr>
        <w:t>MRSP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D50CF">
        <w:rPr>
          <w:rFonts w:ascii="Times New Roman" w:hAnsi="Times New Roman" w:cs="Times New Roman"/>
          <w:b/>
          <w:sz w:val="24"/>
          <w:szCs w:val="24"/>
        </w:rPr>
        <w:t xml:space="preserve"> isolated for each.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1791"/>
      </w:tblGrid>
      <w:tr w:rsidR="008F6E81" w:rsidRPr="00CD50CF" w14:paraId="50EBD8D8" w14:textId="77777777" w:rsidTr="00BC4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54EA44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Location sampled</w:t>
            </w:r>
          </w:p>
        </w:tc>
        <w:tc>
          <w:tcPr>
            <w:tcW w:w="2694" w:type="dxa"/>
          </w:tcPr>
          <w:p w14:paraId="24ABFC36" w14:textId="77777777" w:rsidR="008F6E81" w:rsidRPr="00CD50CF" w:rsidRDefault="008F6E81" w:rsidP="00F1480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Number sampled</w:t>
            </w:r>
          </w:p>
        </w:tc>
        <w:tc>
          <w:tcPr>
            <w:tcW w:w="3492" w:type="dxa"/>
            <w:gridSpan w:val="2"/>
          </w:tcPr>
          <w:p w14:paraId="74F75E5C" w14:textId="77777777" w:rsidR="008F6E81" w:rsidRPr="00CD50CF" w:rsidRDefault="008F6E81" w:rsidP="00F1480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Number of carriers (%)</w:t>
            </w:r>
          </w:p>
        </w:tc>
      </w:tr>
      <w:tr w:rsidR="008F6E81" w:rsidRPr="00CD50CF" w14:paraId="06A8F759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02EAC631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 xml:space="preserve">Clinics </w:t>
            </w:r>
          </w:p>
        </w:tc>
        <w:tc>
          <w:tcPr>
            <w:tcW w:w="1701" w:type="dxa"/>
          </w:tcPr>
          <w:p w14:paraId="03C1F29D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MRSA</w:t>
            </w:r>
          </w:p>
        </w:tc>
        <w:tc>
          <w:tcPr>
            <w:tcW w:w="1791" w:type="dxa"/>
          </w:tcPr>
          <w:p w14:paraId="428515FA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MRSP</w:t>
            </w:r>
          </w:p>
        </w:tc>
      </w:tr>
      <w:tr w:rsidR="008F6E81" w:rsidRPr="00CD50CF" w14:paraId="75EC8E39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25CC3A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Clinic A total</w:t>
            </w:r>
          </w:p>
        </w:tc>
        <w:tc>
          <w:tcPr>
            <w:tcW w:w="2694" w:type="dxa"/>
          </w:tcPr>
          <w:p w14:paraId="14189E12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701" w:type="dxa"/>
          </w:tcPr>
          <w:p w14:paraId="0F74D995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10CBCFB8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64DBB904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190C62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694" w:type="dxa"/>
          </w:tcPr>
          <w:p w14:paraId="4EFCBFD3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14:paraId="5157F2A5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36047A7C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11 (4%)</w:t>
            </w:r>
          </w:p>
        </w:tc>
      </w:tr>
      <w:tr w:rsidR="008F6E81" w:rsidRPr="00CD50CF" w14:paraId="29CCC9FB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55C3B7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694" w:type="dxa"/>
          </w:tcPr>
          <w:p w14:paraId="61422795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41F572BE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003FC748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6E81" w:rsidRPr="00CD50CF" w14:paraId="03D745F9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6D7E33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Clinic B total</w:t>
            </w:r>
          </w:p>
        </w:tc>
        <w:tc>
          <w:tcPr>
            <w:tcW w:w="2694" w:type="dxa"/>
          </w:tcPr>
          <w:p w14:paraId="738F2E7C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14:paraId="56F74195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669BD8C1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4FB57709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4A41D79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694" w:type="dxa"/>
          </w:tcPr>
          <w:p w14:paraId="570B97C0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72C9970F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3AB51362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14 (14%)</w:t>
            </w:r>
          </w:p>
        </w:tc>
      </w:tr>
      <w:tr w:rsidR="008F6E81" w:rsidRPr="00CD50CF" w14:paraId="56237346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A46557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694" w:type="dxa"/>
          </w:tcPr>
          <w:p w14:paraId="60D0A8F9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FEF47BA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599F7A4B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6E81" w:rsidRPr="00CD50CF" w14:paraId="1697F1A7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0A3114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Clinic C total</w:t>
            </w:r>
          </w:p>
        </w:tc>
        <w:tc>
          <w:tcPr>
            <w:tcW w:w="2694" w:type="dxa"/>
          </w:tcPr>
          <w:p w14:paraId="07098E48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14A4149C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75B75DD7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4D823E6F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1E408C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694" w:type="dxa"/>
          </w:tcPr>
          <w:p w14:paraId="499F337E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B87538B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119CF57C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9 (30%)</w:t>
            </w:r>
          </w:p>
        </w:tc>
      </w:tr>
      <w:tr w:rsidR="008F6E81" w:rsidRPr="00CD50CF" w14:paraId="70EDBFE7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A1FE7F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694" w:type="dxa"/>
          </w:tcPr>
          <w:p w14:paraId="19ACFD45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C7CFD36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020ABC7D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6E81" w:rsidRPr="00CD50CF" w14:paraId="08D8DB77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CDA32A" w14:textId="6A895602" w:rsidR="008F6E81" w:rsidRPr="00CD50CF" w:rsidRDefault="006112C6" w:rsidP="00F1480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D</w:t>
            </w:r>
            <w:r w:rsidR="008F6E81" w:rsidRPr="00CD50CF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2694" w:type="dxa"/>
          </w:tcPr>
          <w:p w14:paraId="1CF96637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6D30B4C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096528BF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74B64F05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6820ED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694" w:type="dxa"/>
          </w:tcPr>
          <w:p w14:paraId="6FC3DC84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47EFAB8A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5094BA27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E81" w:rsidRPr="00CD50CF" w14:paraId="156B1E4F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025F64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694" w:type="dxa"/>
          </w:tcPr>
          <w:p w14:paraId="23123A73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590D52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2C60B777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E81" w:rsidRPr="00CD50CF" w14:paraId="27FC1782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767A84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Clinic F total</w:t>
            </w:r>
          </w:p>
        </w:tc>
        <w:tc>
          <w:tcPr>
            <w:tcW w:w="2694" w:type="dxa"/>
          </w:tcPr>
          <w:p w14:paraId="6146EE2C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92BEE1D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255AD076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3D859212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1EAB80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694" w:type="dxa"/>
          </w:tcPr>
          <w:p w14:paraId="6CA5F5BC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35D11BE4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3227D791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6E81" w:rsidRPr="00CD50CF" w14:paraId="29BFABFA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417F73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Total clinic Dogs</w:t>
            </w:r>
          </w:p>
        </w:tc>
        <w:tc>
          <w:tcPr>
            <w:tcW w:w="2694" w:type="dxa"/>
          </w:tcPr>
          <w:p w14:paraId="13C3407D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701" w:type="dxa"/>
          </w:tcPr>
          <w:p w14:paraId="448DA97E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09AC1574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34 (8%)</w:t>
            </w:r>
          </w:p>
        </w:tc>
      </w:tr>
      <w:tr w:rsidR="008F6E81" w:rsidRPr="00CD50CF" w14:paraId="629EF090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356F6F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Total clinic Cats</w:t>
            </w:r>
          </w:p>
        </w:tc>
        <w:tc>
          <w:tcPr>
            <w:tcW w:w="2694" w:type="dxa"/>
          </w:tcPr>
          <w:p w14:paraId="5200D874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14:paraId="057CBFE6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1DDA814C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6E81" w:rsidRPr="00CD50CF" w14:paraId="476F1DB2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32497736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Shelter animals</w:t>
            </w:r>
          </w:p>
        </w:tc>
      </w:tr>
      <w:tr w:rsidR="008F6E81" w:rsidRPr="00CD50CF" w14:paraId="59C28CC0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D30FA8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Shelter A total</w:t>
            </w:r>
          </w:p>
        </w:tc>
        <w:tc>
          <w:tcPr>
            <w:tcW w:w="2694" w:type="dxa"/>
          </w:tcPr>
          <w:p w14:paraId="180C5947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14:paraId="2CC9C9F1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5454F186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0E64179E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9E913F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694" w:type="dxa"/>
          </w:tcPr>
          <w:p w14:paraId="3936DC27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08A89BD6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476F2826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7 (37%)</w:t>
            </w:r>
          </w:p>
        </w:tc>
      </w:tr>
      <w:tr w:rsidR="008F6E81" w:rsidRPr="00CD50CF" w14:paraId="6AC12ACC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EACBC3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694" w:type="dxa"/>
          </w:tcPr>
          <w:p w14:paraId="3A97B6A1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69462091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425C51F6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9 (10%)</w:t>
            </w:r>
          </w:p>
        </w:tc>
      </w:tr>
      <w:tr w:rsidR="008F6E81" w:rsidRPr="00CD50CF" w14:paraId="7CEE65D6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93CB8C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Shelter B total</w:t>
            </w:r>
          </w:p>
        </w:tc>
        <w:tc>
          <w:tcPr>
            <w:tcW w:w="2694" w:type="dxa"/>
          </w:tcPr>
          <w:p w14:paraId="33F481DE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6EA7B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5DFE3970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5AA45C51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0C5AF03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694" w:type="dxa"/>
          </w:tcPr>
          <w:p w14:paraId="1AD7F210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96E1FD5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40C82E48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6E81" w:rsidRPr="00CD50CF" w14:paraId="284EA42E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76794C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694" w:type="dxa"/>
          </w:tcPr>
          <w:p w14:paraId="52184BB3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091CEBDF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35917552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6E81" w:rsidRPr="00CD50CF" w14:paraId="71625260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FD46EF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Shelter C total</w:t>
            </w:r>
          </w:p>
        </w:tc>
        <w:tc>
          <w:tcPr>
            <w:tcW w:w="2694" w:type="dxa"/>
          </w:tcPr>
          <w:p w14:paraId="6E9730F0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93D599B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01A350E0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81" w:rsidRPr="00CD50CF" w14:paraId="3BE68A57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FF2522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694" w:type="dxa"/>
          </w:tcPr>
          <w:p w14:paraId="4E408342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BF86920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23E5A48D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6E81" w:rsidRPr="00CD50CF" w14:paraId="1E968FA9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5612A2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Total shelter Dogs</w:t>
            </w:r>
          </w:p>
        </w:tc>
        <w:tc>
          <w:tcPr>
            <w:tcW w:w="2694" w:type="dxa"/>
          </w:tcPr>
          <w:p w14:paraId="7F15A152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14:paraId="7BDACA23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13898A97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7 (11%)</w:t>
            </w:r>
          </w:p>
        </w:tc>
      </w:tr>
      <w:tr w:rsidR="008F6E81" w:rsidRPr="00CD50CF" w14:paraId="475E03D0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1200D7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Total shelter Cats</w:t>
            </w:r>
          </w:p>
        </w:tc>
        <w:tc>
          <w:tcPr>
            <w:tcW w:w="2694" w:type="dxa"/>
          </w:tcPr>
          <w:p w14:paraId="7AB705A7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14:paraId="5A60D7CB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504377F6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9 (7%)</w:t>
            </w:r>
          </w:p>
        </w:tc>
      </w:tr>
      <w:tr w:rsidR="008F6E81" w:rsidRPr="00CD50CF" w14:paraId="33970DCB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7CC52E88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animals sampled in study</w:t>
            </w:r>
          </w:p>
        </w:tc>
      </w:tr>
      <w:tr w:rsidR="008F6E81" w:rsidRPr="00CD50CF" w14:paraId="314723AF" w14:textId="77777777" w:rsidTr="00BC4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F8FE49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Total Dogs sampled</w:t>
            </w:r>
          </w:p>
        </w:tc>
        <w:tc>
          <w:tcPr>
            <w:tcW w:w="2694" w:type="dxa"/>
          </w:tcPr>
          <w:p w14:paraId="1F4012AF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14:paraId="78198715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066023B9" w14:textId="77777777" w:rsidR="008F6E81" w:rsidRPr="00CD50CF" w:rsidRDefault="008F6E81" w:rsidP="00F148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41 (9%)</w:t>
            </w:r>
          </w:p>
        </w:tc>
      </w:tr>
      <w:tr w:rsidR="008F6E81" w:rsidRPr="00CD50CF" w14:paraId="6A5E8217" w14:textId="77777777" w:rsidTr="00B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30C240" w14:textId="77777777" w:rsidR="008F6E81" w:rsidRPr="00CD50CF" w:rsidRDefault="008F6E81" w:rsidP="00F14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sz w:val="24"/>
                <w:szCs w:val="24"/>
              </w:rPr>
              <w:t>Total Cats sampled</w:t>
            </w:r>
          </w:p>
        </w:tc>
        <w:tc>
          <w:tcPr>
            <w:tcW w:w="2694" w:type="dxa"/>
          </w:tcPr>
          <w:p w14:paraId="1698C447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701" w:type="dxa"/>
          </w:tcPr>
          <w:p w14:paraId="7DAEA604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3023D992" w14:textId="77777777" w:rsidR="008F6E81" w:rsidRPr="00CD50CF" w:rsidRDefault="008F6E81" w:rsidP="00F148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F">
              <w:rPr>
                <w:rFonts w:ascii="Times New Roman" w:hAnsi="Times New Roman" w:cs="Times New Roman"/>
                <w:b/>
                <w:sz w:val="24"/>
                <w:szCs w:val="24"/>
              </w:rPr>
              <w:t>9 (4%)</w:t>
            </w:r>
          </w:p>
        </w:tc>
      </w:tr>
    </w:tbl>
    <w:p w14:paraId="78F0C8CC" w14:textId="77777777" w:rsidR="008F6E81" w:rsidRPr="00CD50CF" w:rsidRDefault="008F6E81" w:rsidP="008F6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05DFA1" w14:textId="77777777" w:rsidR="00AF6D5F" w:rsidRPr="007867BE" w:rsidRDefault="00AF6D5F" w:rsidP="00AF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542003" w14:textId="77777777" w:rsidR="008F6E81" w:rsidRPr="00CD50CF" w:rsidRDefault="008F6E81" w:rsidP="008F6E81">
      <w:pPr>
        <w:spacing w:line="360" w:lineRule="auto"/>
        <w:rPr>
          <w:rFonts w:ascii="Times New Roman" w:hAnsi="Times New Roman" w:cs="Times New Roman"/>
        </w:rPr>
      </w:pPr>
    </w:p>
    <w:p w14:paraId="5E5CEE20" w14:textId="77777777" w:rsidR="008F6E81" w:rsidRPr="00CD50CF" w:rsidRDefault="008F6E81" w:rsidP="008F6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83611" w14:textId="3DFB30CF" w:rsidR="008F6E81" w:rsidRPr="00AB74FD" w:rsidRDefault="008F6E81" w:rsidP="008F6E8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B74FD">
        <w:rPr>
          <w:rFonts w:ascii="Times New Roman" w:hAnsi="Times New Roman" w:cs="Times New Roman"/>
          <w:b/>
          <w:sz w:val="24"/>
          <w:szCs w:val="24"/>
        </w:rPr>
        <w:t xml:space="preserve">Supplementary Figure 1. A global phylogenetic tree including isolates from this study and around the world. </w:t>
      </w:r>
    </w:p>
    <w:p w14:paraId="57AEE7FE" w14:textId="77777777" w:rsidR="00F14801" w:rsidRDefault="00F14801"/>
    <w:sectPr w:rsidR="00F1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1"/>
    <w:rsid w:val="00002B72"/>
    <w:rsid w:val="000D7E36"/>
    <w:rsid w:val="002956D5"/>
    <w:rsid w:val="006112C6"/>
    <w:rsid w:val="00672A68"/>
    <w:rsid w:val="006D655F"/>
    <w:rsid w:val="00822EFF"/>
    <w:rsid w:val="0084041F"/>
    <w:rsid w:val="00854175"/>
    <w:rsid w:val="008F6E81"/>
    <w:rsid w:val="00995CA7"/>
    <w:rsid w:val="00A54903"/>
    <w:rsid w:val="00AF6D5F"/>
    <w:rsid w:val="00BA612F"/>
    <w:rsid w:val="00BC477A"/>
    <w:rsid w:val="00C14C66"/>
    <w:rsid w:val="00D23A11"/>
    <w:rsid w:val="00D83AA8"/>
    <w:rsid w:val="00F120DF"/>
    <w:rsid w:val="00F14801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C931"/>
  <w15:chartTrackingRefBased/>
  <w15:docId w15:val="{D4A424D3-9ACA-42D7-91EB-8CD3DF8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C47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Rynhoud</dc:creator>
  <cp:keywords/>
  <dc:description/>
  <cp:lastModifiedBy>Hester Rynhoud</cp:lastModifiedBy>
  <cp:revision>16</cp:revision>
  <dcterms:created xsi:type="dcterms:W3CDTF">2020-06-10T06:16:00Z</dcterms:created>
  <dcterms:modified xsi:type="dcterms:W3CDTF">2021-02-19T00:55:00Z</dcterms:modified>
</cp:coreProperties>
</file>