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:rsidR="006977A0" w:rsidRPr="006977A0" w:rsidRDefault="006977A0" w:rsidP="006977A0">
      <w:pPr>
        <w:numPr>
          <w:ilvl w:val="0"/>
          <w:numId w:val="6"/>
        </w:numPr>
        <w:suppressLineNumbers/>
        <w:spacing w:before="240" w:after="360"/>
        <w:ind w:left="0" w:firstLine="0"/>
        <w:jc w:val="center"/>
        <w:rPr>
          <w:rFonts w:cs="Times New Roman"/>
          <w:b/>
          <w:sz w:val="32"/>
          <w:szCs w:val="32"/>
          <w:lang w:val="en-GB"/>
        </w:rPr>
      </w:pPr>
      <w:r w:rsidRPr="006977A0">
        <w:rPr>
          <w:rFonts w:cs="Times New Roman"/>
          <w:b/>
          <w:sz w:val="32"/>
          <w:szCs w:val="32"/>
        </w:rPr>
        <w:t>Quantum mechanical predictions of the antioxidant capability of moracin C isomers</w:t>
      </w:r>
    </w:p>
    <w:p w:rsidR="006977A0" w:rsidRPr="006977A0" w:rsidRDefault="006977A0" w:rsidP="006977A0">
      <w:pPr>
        <w:numPr>
          <w:ilvl w:val="0"/>
          <w:numId w:val="6"/>
        </w:numPr>
        <w:suppressLineNumbers/>
        <w:spacing w:before="240" w:after="360"/>
        <w:ind w:left="0" w:firstLine="0"/>
        <w:jc w:val="center"/>
        <w:rPr>
          <w:rFonts w:cs="Times New Roman"/>
          <w:b/>
          <w:sz w:val="32"/>
          <w:szCs w:val="32"/>
          <w:lang w:val="en-GB"/>
        </w:rPr>
      </w:pPr>
    </w:p>
    <w:p w:rsidR="006977A0" w:rsidRPr="006977A0" w:rsidRDefault="006977A0" w:rsidP="006977A0">
      <w:pPr>
        <w:spacing w:before="240" w:after="0"/>
        <w:rPr>
          <w:rFonts w:cs="Times New Roman"/>
          <w:b/>
          <w:szCs w:val="24"/>
          <w:lang w:val="it-IT"/>
        </w:rPr>
      </w:pPr>
      <w:r w:rsidRPr="006977A0">
        <w:rPr>
          <w:rFonts w:cs="Times New Roman"/>
          <w:b/>
          <w:szCs w:val="24"/>
          <w:lang w:val="it-IT"/>
        </w:rPr>
        <w:t>Angela Parise</w:t>
      </w:r>
      <w:r w:rsidRPr="006977A0">
        <w:rPr>
          <w:rFonts w:cs="Times New Roman"/>
          <w:b/>
          <w:szCs w:val="24"/>
          <w:vertAlign w:val="superscript"/>
          <w:lang w:val="it-IT"/>
        </w:rPr>
        <w:t>1,2</w:t>
      </w:r>
      <w:r w:rsidRPr="006977A0">
        <w:rPr>
          <w:rFonts w:cs="Times New Roman"/>
          <w:b/>
          <w:szCs w:val="24"/>
          <w:lang w:val="it-IT"/>
        </w:rPr>
        <w:t>, Bruna Clara De Simone</w:t>
      </w:r>
      <w:r w:rsidRPr="006977A0">
        <w:rPr>
          <w:rFonts w:cs="Times New Roman"/>
          <w:b/>
          <w:szCs w:val="24"/>
          <w:vertAlign w:val="superscript"/>
          <w:lang w:val="it-IT"/>
        </w:rPr>
        <w:t>1</w:t>
      </w:r>
      <w:r w:rsidRPr="006977A0">
        <w:rPr>
          <w:rFonts w:cs="Times New Roman"/>
          <w:b/>
          <w:szCs w:val="24"/>
          <w:lang w:val="it-IT"/>
        </w:rPr>
        <w:t>, Tiziana Marino</w:t>
      </w:r>
      <w:r w:rsidRPr="006977A0">
        <w:rPr>
          <w:rFonts w:cs="Times New Roman"/>
          <w:b/>
          <w:szCs w:val="24"/>
          <w:vertAlign w:val="superscript"/>
          <w:lang w:val="it-IT"/>
        </w:rPr>
        <w:t>1</w:t>
      </w:r>
      <w:r w:rsidRPr="006977A0">
        <w:rPr>
          <w:rFonts w:cs="Times New Roman"/>
          <w:b/>
          <w:szCs w:val="24"/>
          <w:lang w:val="it-IT"/>
        </w:rPr>
        <w:t>, Marirosa Toscano</w:t>
      </w:r>
      <w:r w:rsidRPr="006977A0">
        <w:rPr>
          <w:rFonts w:cs="Times New Roman"/>
          <w:b/>
          <w:szCs w:val="24"/>
          <w:vertAlign w:val="superscript"/>
          <w:lang w:val="it-IT"/>
        </w:rPr>
        <w:t>1</w:t>
      </w:r>
      <w:r w:rsidRPr="006977A0">
        <w:rPr>
          <w:rFonts w:cs="Times New Roman"/>
          <w:b/>
          <w:szCs w:val="24"/>
          <w:lang w:val="it-IT"/>
        </w:rPr>
        <w:t>, Nino Russo</w:t>
      </w:r>
      <w:r w:rsidRPr="006977A0">
        <w:rPr>
          <w:rFonts w:cs="Times New Roman"/>
          <w:b/>
          <w:szCs w:val="24"/>
          <w:vertAlign w:val="superscript"/>
          <w:lang w:val="it-IT"/>
        </w:rPr>
        <w:t>1*</w:t>
      </w:r>
      <w:r w:rsidRPr="006977A0">
        <w:rPr>
          <w:rFonts w:cs="Times New Roman"/>
          <w:b/>
          <w:szCs w:val="24"/>
          <w:lang w:val="it-IT"/>
        </w:rPr>
        <w:t xml:space="preserve"> </w:t>
      </w:r>
    </w:p>
    <w:p w:rsidR="006977A0" w:rsidRPr="006977A0" w:rsidRDefault="006977A0" w:rsidP="006977A0">
      <w:pPr>
        <w:spacing w:before="240" w:after="0"/>
        <w:rPr>
          <w:rFonts w:cs="Times New Roman"/>
          <w:szCs w:val="24"/>
          <w:lang w:val="it-IT"/>
        </w:rPr>
      </w:pPr>
      <w:r w:rsidRPr="006977A0">
        <w:rPr>
          <w:rFonts w:cs="Times New Roman"/>
          <w:szCs w:val="24"/>
          <w:lang w:val="it-IT"/>
        </w:rPr>
        <w:t xml:space="preserve">1 Dipartimento di Chimica e Tecnologie Chimiche, Università della Calabria, 87036 Rende, </w:t>
      </w:r>
      <w:proofErr w:type="spellStart"/>
      <w:r w:rsidRPr="006977A0">
        <w:rPr>
          <w:rFonts w:cs="Times New Roman"/>
          <w:szCs w:val="24"/>
          <w:lang w:val="it-IT"/>
        </w:rPr>
        <w:t>Italy</w:t>
      </w:r>
      <w:proofErr w:type="spellEnd"/>
    </w:p>
    <w:p w:rsidR="006977A0" w:rsidRPr="006977A0" w:rsidRDefault="006977A0" w:rsidP="006977A0">
      <w:pPr>
        <w:spacing w:before="240" w:after="0"/>
        <w:rPr>
          <w:rFonts w:cs="Times New Roman"/>
          <w:szCs w:val="24"/>
        </w:rPr>
      </w:pPr>
      <w:r w:rsidRPr="006977A0">
        <w:rPr>
          <w:rFonts w:cs="Times New Roman"/>
          <w:szCs w:val="24"/>
        </w:rPr>
        <w:t xml:space="preserve">2 </w:t>
      </w:r>
      <w:proofErr w:type="spellStart"/>
      <w:r w:rsidRPr="006977A0">
        <w:rPr>
          <w:rFonts w:cs="Times New Roman"/>
          <w:szCs w:val="24"/>
          <w:lang w:val="en-CA"/>
        </w:rPr>
        <w:t>Université</w:t>
      </w:r>
      <w:proofErr w:type="spellEnd"/>
      <w:r w:rsidRPr="006977A0">
        <w:rPr>
          <w:rFonts w:cs="Times New Roman"/>
          <w:szCs w:val="24"/>
          <w:lang w:val="en-CA"/>
        </w:rPr>
        <w:t xml:space="preserve"> Paris-</w:t>
      </w:r>
      <w:proofErr w:type="spellStart"/>
      <w:r w:rsidRPr="006977A0">
        <w:rPr>
          <w:rFonts w:cs="Times New Roman"/>
          <w:szCs w:val="24"/>
          <w:lang w:val="en-CA"/>
        </w:rPr>
        <w:t>Saclay</w:t>
      </w:r>
      <w:proofErr w:type="spellEnd"/>
      <w:r w:rsidRPr="006977A0">
        <w:rPr>
          <w:rFonts w:cs="Times New Roman"/>
          <w:szCs w:val="24"/>
          <w:lang w:val="en-CA"/>
        </w:rPr>
        <w:t xml:space="preserve">, CNRS, </w:t>
      </w:r>
      <w:proofErr w:type="spellStart"/>
      <w:r w:rsidRPr="006977A0">
        <w:rPr>
          <w:rFonts w:cs="Times New Roman"/>
          <w:szCs w:val="24"/>
          <w:lang w:val="en-CA"/>
        </w:rPr>
        <w:t>Institut</w:t>
      </w:r>
      <w:proofErr w:type="spellEnd"/>
      <w:r w:rsidRPr="006977A0">
        <w:rPr>
          <w:rFonts w:cs="Times New Roman"/>
          <w:szCs w:val="24"/>
          <w:lang w:val="en-CA"/>
        </w:rPr>
        <w:t xml:space="preserve"> de </w:t>
      </w:r>
      <w:proofErr w:type="spellStart"/>
      <w:r w:rsidRPr="006977A0">
        <w:rPr>
          <w:rFonts w:cs="Times New Roman"/>
          <w:szCs w:val="24"/>
          <w:lang w:val="en-CA"/>
        </w:rPr>
        <w:t>Chimie</w:t>
      </w:r>
      <w:proofErr w:type="spellEnd"/>
      <w:r w:rsidRPr="006977A0">
        <w:rPr>
          <w:rFonts w:cs="Times New Roman"/>
          <w:szCs w:val="24"/>
          <w:lang w:val="en-CA"/>
        </w:rPr>
        <w:t xml:space="preserve"> Physique UMR8000, </w:t>
      </w:r>
      <w:proofErr w:type="spellStart"/>
      <w:r w:rsidRPr="006977A0">
        <w:rPr>
          <w:rFonts w:cs="Times New Roman"/>
          <w:szCs w:val="24"/>
          <w:lang w:val="en-CA"/>
        </w:rPr>
        <w:t>Orsay</w:t>
      </w:r>
      <w:proofErr w:type="spellEnd"/>
      <w:r w:rsidRPr="006977A0">
        <w:rPr>
          <w:rFonts w:cs="Times New Roman"/>
          <w:szCs w:val="24"/>
          <w:lang w:val="en-CA"/>
        </w:rPr>
        <w:t>, France</w:t>
      </w:r>
    </w:p>
    <w:p w:rsidR="006977A0" w:rsidRPr="006977A0" w:rsidRDefault="006977A0" w:rsidP="006977A0">
      <w:pPr>
        <w:spacing w:before="240" w:after="0"/>
        <w:rPr>
          <w:rFonts w:cs="Times New Roman"/>
          <w:szCs w:val="24"/>
          <w:lang w:val="it-IT"/>
        </w:rPr>
      </w:pPr>
      <w:r w:rsidRPr="006977A0">
        <w:rPr>
          <w:rFonts w:cs="Times New Roman"/>
          <w:b/>
          <w:szCs w:val="24"/>
          <w:lang w:val="it-IT"/>
        </w:rPr>
        <w:t xml:space="preserve">* </w:t>
      </w:r>
      <w:proofErr w:type="spellStart"/>
      <w:r w:rsidRPr="006977A0">
        <w:rPr>
          <w:rFonts w:cs="Times New Roman"/>
          <w:b/>
          <w:szCs w:val="24"/>
          <w:lang w:val="it-IT"/>
        </w:rPr>
        <w:t>Correspondence</w:t>
      </w:r>
      <w:proofErr w:type="spellEnd"/>
      <w:r w:rsidRPr="006977A0">
        <w:rPr>
          <w:rFonts w:cs="Times New Roman"/>
          <w:b/>
          <w:szCs w:val="24"/>
          <w:lang w:val="it-IT"/>
        </w:rPr>
        <w:t xml:space="preserve">: </w:t>
      </w:r>
      <w:r w:rsidRPr="006977A0">
        <w:rPr>
          <w:rFonts w:cs="Times New Roman"/>
          <w:b/>
          <w:szCs w:val="24"/>
          <w:lang w:val="it-IT"/>
        </w:rPr>
        <w:br/>
      </w:r>
      <w:r w:rsidRPr="006977A0">
        <w:rPr>
          <w:rFonts w:cs="Times New Roman"/>
          <w:szCs w:val="24"/>
          <w:lang w:val="it-IT"/>
        </w:rPr>
        <w:t>Nino Russo</w:t>
      </w:r>
    </w:p>
    <w:p w:rsidR="006977A0" w:rsidRPr="006977A0" w:rsidRDefault="006977A0" w:rsidP="006977A0">
      <w:pPr>
        <w:spacing w:before="240" w:after="0"/>
        <w:rPr>
          <w:rFonts w:cs="Times New Roman"/>
          <w:szCs w:val="24"/>
          <w:lang w:val="it-IT"/>
        </w:rPr>
      </w:pPr>
      <w:r w:rsidRPr="006977A0">
        <w:rPr>
          <w:rFonts w:cs="Times New Roman"/>
          <w:szCs w:val="24"/>
          <w:lang w:val="it-IT"/>
        </w:rPr>
        <w:t>nrusso@unical.it</w:t>
      </w:r>
    </w:p>
    <w:p w:rsidR="00EA3D3C" w:rsidRPr="006977A0" w:rsidRDefault="00654E8F" w:rsidP="00CB3B12">
      <w:pPr>
        <w:spacing w:before="240" w:after="0"/>
        <w:rPr>
          <w:lang w:val="it-IT"/>
        </w:rPr>
      </w:pPr>
      <w:proofErr w:type="spellStart"/>
      <w:r w:rsidRPr="006977A0">
        <w:rPr>
          <w:lang w:val="it-IT"/>
        </w:rPr>
        <w:t>Supplementary</w:t>
      </w:r>
      <w:proofErr w:type="spellEnd"/>
      <w:r w:rsidRPr="006977A0">
        <w:rPr>
          <w:lang w:val="it-IT"/>
        </w:rPr>
        <w:t xml:space="preserve"> Data</w:t>
      </w:r>
    </w:p>
    <w:p w:rsidR="0024712B" w:rsidRDefault="0024712B" w:rsidP="00654E8F">
      <w:pPr>
        <w:spacing w:before="240"/>
        <w:rPr>
          <w:lang w:val="it-IT"/>
        </w:rPr>
      </w:pPr>
    </w:p>
    <w:p w:rsidR="0024712B" w:rsidRDefault="0024712B" w:rsidP="00654E8F">
      <w:pPr>
        <w:spacing w:before="240"/>
        <w:rPr>
          <w:lang w:val="it-IT"/>
        </w:rPr>
      </w:pPr>
      <w:r w:rsidRPr="00BB40B0">
        <w:rPr>
          <w:rFonts w:ascii="Calibri" w:eastAsia="Calibri" w:hAnsi="Calibri" w:cs="Times New Roman"/>
          <w:noProof/>
          <w:lang w:val="it-IT" w:eastAsia="it-IT"/>
        </w:rPr>
        <w:drawing>
          <wp:inline distT="0" distB="0" distL="0" distR="0" wp14:anchorId="4F022E8B" wp14:editId="21C07160">
            <wp:extent cx="4246123" cy="3134519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663" cy="3143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12B" w:rsidRPr="0024712B" w:rsidRDefault="0024712B" w:rsidP="00654E8F">
      <w:pPr>
        <w:spacing w:before="240"/>
      </w:pPr>
      <w:r w:rsidRPr="0024712B">
        <w:t xml:space="preserve">Figure S1. </w:t>
      </w:r>
      <w:r w:rsidR="00AA4851">
        <w:rPr>
          <w:rFonts w:cs="Times New Roman"/>
          <w:szCs w:val="24"/>
          <w:lang w:val="en-CA"/>
        </w:rPr>
        <w:t xml:space="preserve">Molecular electrostatic potential (MEP) for moracin C and </w:t>
      </w:r>
      <w:proofErr w:type="spellStart"/>
      <w:r w:rsidR="00AA4851">
        <w:rPr>
          <w:rFonts w:cs="Times New Roman"/>
          <w:szCs w:val="24"/>
          <w:lang w:val="en-CA"/>
        </w:rPr>
        <w:t>i</w:t>
      </w:r>
      <w:r w:rsidR="00AA4851" w:rsidRPr="00AA4851">
        <w:rPr>
          <w:rFonts w:cs="Times New Roman"/>
          <w:i/>
          <w:szCs w:val="24"/>
          <w:lang w:val="en-CA"/>
        </w:rPr>
        <w:t>so</w:t>
      </w:r>
      <w:proofErr w:type="spellEnd"/>
      <w:r w:rsidR="00AA4851">
        <w:rPr>
          <w:rFonts w:cs="Times New Roman"/>
          <w:szCs w:val="24"/>
          <w:lang w:val="en-CA"/>
        </w:rPr>
        <w:t>-moracin C structures optimized in water at M05-2X/6-311++G(</w:t>
      </w:r>
      <w:proofErr w:type="spellStart"/>
      <w:r w:rsidR="00AA4851">
        <w:rPr>
          <w:rFonts w:cs="Times New Roman"/>
          <w:szCs w:val="24"/>
          <w:lang w:val="en-CA"/>
        </w:rPr>
        <w:t>d,p</w:t>
      </w:r>
      <w:proofErr w:type="spellEnd"/>
      <w:r w:rsidR="00AA4851">
        <w:rPr>
          <w:rFonts w:cs="Times New Roman"/>
          <w:szCs w:val="24"/>
          <w:lang w:val="en-CA"/>
        </w:rPr>
        <w:t>) level of theory.</w:t>
      </w:r>
    </w:p>
    <w:p w:rsidR="0024712B" w:rsidRDefault="0024712B" w:rsidP="00654E8F">
      <w:pPr>
        <w:spacing w:before="240"/>
      </w:pPr>
    </w:p>
    <w:p w:rsidR="0024712B" w:rsidRDefault="0024712B" w:rsidP="00654E8F">
      <w:pPr>
        <w:spacing w:before="240"/>
      </w:pPr>
      <w:r w:rsidRPr="00BB40B0">
        <w:rPr>
          <w:rFonts w:ascii="Calibri" w:eastAsia="Calibri" w:hAnsi="Calibri" w:cs="Times New Roman"/>
          <w:noProof/>
          <w:lang w:val="it-IT" w:eastAsia="it-IT"/>
        </w:rPr>
        <w:drawing>
          <wp:inline distT="0" distB="0" distL="0" distR="0" wp14:anchorId="52A774A0" wp14:editId="7D3200E1">
            <wp:extent cx="4905691" cy="1842786"/>
            <wp:effectExtent l="0" t="0" r="9525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506" cy="1843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12B" w:rsidRDefault="0024712B" w:rsidP="00654E8F">
      <w:pPr>
        <w:spacing w:before="240"/>
      </w:pPr>
      <w:r>
        <w:t xml:space="preserve">Figure S2. </w:t>
      </w:r>
      <w:r w:rsidRPr="0024712B">
        <w:t>Molar fractions (M f) of the different acid</w:t>
      </w:r>
      <w:r>
        <w:t xml:space="preserve">–base species of moracin C and  </w:t>
      </w:r>
      <w:proofErr w:type="spellStart"/>
      <w:r w:rsidRPr="0024712B">
        <w:rPr>
          <w:i/>
        </w:rPr>
        <w:t>iso</w:t>
      </w:r>
      <w:proofErr w:type="spellEnd"/>
      <w:r>
        <w:t xml:space="preserve">-moracin </w:t>
      </w:r>
      <w:proofErr w:type="spellStart"/>
      <w:r>
        <w:t>C at</w:t>
      </w:r>
      <w:proofErr w:type="spellEnd"/>
      <w:r>
        <w:t xml:space="preserve"> physiological </w:t>
      </w:r>
      <w:proofErr w:type="spellStart"/>
      <w:r>
        <w:t>pH.</w:t>
      </w:r>
      <w:proofErr w:type="spellEnd"/>
    </w:p>
    <w:p w:rsidR="0024712B" w:rsidRDefault="0024712B" w:rsidP="00654E8F">
      <w:pPr>
        <w:spacing w:before="240"/>
      </w:pPr>
    </w:p>
    <w:p w:rsidR="0024712B" w:rsidRDefault="00AA4851" w:rsidP="00654E8F">
      <w:pPr>
        <w:spacing w:before="240"/>
      </w:pPr>
      <w:r>
        <w:rPr>
          <w:rFonts w:cs="Times New Roman"/>
          <w:noProof/>
          <w:szCs w:val="24"/>
          <w:lang w:val="it-IT" w:eastAsia="it-IT"/>
        </w:rPr>
        <w:drawing>
          <wp:inline distT="0" distB="0" distL="0" distR="0" wp14:anchorId="7760CC52" wp14:editId="578B6850">
            <wp:extent cx="6001385" cy="4255129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341" cy="4272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712B" w:rsidRDefault="00AA4851" w:rsidP="00654E8F">
      <w:pPr>
        <w:spacing w:before="240"/>
        <w:rPr>
          <w:rFonts w:cs="Times New Roman"/>
          <w:szCs w:val="24"/>
          <w:lang w:val="en-CA"/>
        </w:rPr>
      </w:pPr>
      <w:r>
        <w:t xml:space="preserve">Figure S3. </w:t>
      </w:r>
      <w:r w:rsidRPr="008F7719">
        <w:rPr>
          <w:rFonts w:cs="Times New Roman"/>
          <w:szCs w:val="24"/>
          <w:lang w:val="en-CA"/>
        </w:rPr>
        <w:t>Main geometrical parameters for the optimized TSs structures</w:t>
      </w:r>
      <w:r>
        <w:rPr>
          <w:rFonts w:cs="Times New Roman"/>
          <w:szCs w:val="24"/>
          <w:lang w:val="en-CA"/>
        </w:rPr>
        <w:t xml:space="preserve"> in </w:t>
      </w:r>
      <w:proofErr w:type="spellStart"/>
      <w:r>
        <w:rPr>
          <w:rFonts w:cs="Times New Roman"/>
          <w:szCs w:val="24"/>
          <w:lang w:val="en-CA"/>
        </w:rPr>
        <w:t>lipidic</w:t>
      </w:r>
      <w:proofErr w:type="spellEnd"/>
      <w:r>
        <w:rPr>
          <w:rFonts w:cs="Times New Roman"/>
          <w:szCs w:val="24"/>
          <w:lang w:val="en-CA"/>
        </w:rPr>
        <w:t xml:space="preserve"> environment</w:t>
      </w:r>
      <w:r w:rsidRPr="008F7719">
        <w:rPr>
          <w:rFonts w:cs="Times New Roman"/>
          <w:szCs w:val="24"/>
          <w:lang w:val="en-CA"/>
        </w:rPr>
        <w:t xml:space="preserve"> </w:t>
      </w:r>
      <w:r>
        <w:rPr>
          <w:rFonts w:cs="Times New Roman"/>
          <w:szCs w:val="24"/>
          <w:lang w:val="en-CA"/>
        </w:rPr>
        <w:t>for</w:t>
      </w:r>
      <w:r w:rsidRPr="008F7719">
        <w:rPr>
          <w:rFonts w:cs="Times New Roman"/>
          <w:szCs w:val="24"/>
          <w:lang w:val="en-CA"/>
        </w:rPr>
        <w:t xml:space="preserve"> the HAT mechanism </w:t>
      </w:r>
      <w:r>
        <w:rPr>
          <w:rFonts w:cs="Times New Roman"/>
          <w:szCs w:val="24"/>
          <w:lang w:val="en-CA"/>
        </w:rPr>
        <w:t>of</w:t>
      </w:r>
      <w:r w:rsidRPr="008F7719">
        <w:rPr>
          <w:rFonts w:cs="Times New Roman"/>
          <w:szCs w:val="24"/>
          <w:lang w:val="en-CA"/>
        </w:rPr>
        <w:t xml:space="preserve"> neutral moracin C and </w:t>
      </w:r>
      <w:proofErr w:type="spellStart"/>
      <w:r w:rsidRPr="00AA4851">
        <w:rPr>
          <w:rFonts w:cs="Times New Roman"/>
          <w:i/>
          <w:szCs w:val="24"/>
          <w:lang w:val="en-CA"/>
        </w:rPr>
        <w:t>iso</w:t>
      </w:r>
      <w:proofErr w:type="spellEnd"/>
      <w:r w:rsidRPr="008F7719">
        <w:rPr>
          <w:rFonts w:cs="Times New Roman"/>
          <w:szCs w:val="24"/>
          <w:lang w:val="en-CA"/>
        </w:rPr>
        <w:t>-moracin C. Bond lengths are in Å, angles in degrees and imaginary frequencies in cm-1.</w:t>
      </w:r>
    </w:p>
    <w:p w:rsidR="00AA4851" w:rsidRDefault="00AA4851" w:rsidP="00654E8F">
      <w:pPr>
        <w:spacing w:before="240"/>
        <w:rPr>
          <w:rFonts w:cs="Times New Roman"/>
          <w:szCs w:val="24"/>
          <w:lang w:val="en-CA"/>
        </w:rPr>
      </w:pPr>
    </w:p>
    <w:p w:rsidR="00AA4851" w:rsidRDefault="00AA4851" w:rsidP="00654E8F">
      <w:pPr>
        <w:spacing w:before="240"/>
        <w:rPr>
          <w:rFonts w:cs="Times New Roman"/>
          <w:szCs w:val="24"/>
          <w:lang w:val="en-CA"/>
        </w:rPr>
      </w:pPr>
    </w:p>
    <w:p w:rsidR="00AA4851" w:rsidRDefault="00AA4851" w:rsidP="00654E8F">
      <w:pPr>
        <w:spacing w:before="240"/>
        <w:rPr>
          <w:rFonts w:cs="Times New Roman"/>
          <w:szCs w:val="24"/>
          <w:lang w:val="en-CA"/>
        </w:rPr>
      </w:pPr>
    </w:p>
    <w:p w:rsidR="00AA4851" w:rsidRDefault="00AA4851" w:rsidP="00654E8F">
      <w:pPr>
        <w:spacing w:before="240"/>
        <w:rPr>
          <w:rFonts w:cs="Times New Roman"/>
          <w:szCs w:val="24"/>
          <w:lang w:val="en-CA"/>
        </w:rPr>
      </w:pPr>
    </w:p>
    <w:p w:rsidR="002E4DF8" w:rsidRDefault="002E4DF8" w:rsidP="00654E8F">
      <w:pPr>
        <w:spacing w:before="240"/>
        <w:rPr>
          <w:rFonts w:cs="Times New Roman"/>
          <w:szCs w:val="24"/>
          <w:lang w:val="en-CA"/>
        </w:rPr>
      </w:pPr>
      <w:r>
        <w:rPr>
          <w:rFonts w:cs="Times New Roman"/>
          <w:noProof/>
          <w:szCs w:val="24"/>
          <w:lang w:val="it-IT" w:eastAsia="it-IT"/>
        </w:rPr>
        <w:drawing>
          <wp:inline distT="0" distB="0" distL="0" distR="0" wp14:anchorId="1C15BF46" wp14:editId="09579E40">
            <wp:extent cx="6066790" cy="3022600"/>
            <wp:effectExtent l="0" t="0" r="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52" cy="3029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4851" w:rsidRDefault="002E4DF8" w:rsidP="00654E8F">
      <w:pPr>
        <w:spacing w:before="240"/>
        <w:rPr>
          <w:rFonts w:cs="Times New Roman"/>
          <w:szCs w:val="24"/>
          <w:lang w:val="en-CA"/>
        </w:rPr>
      </w:pPr>
      <w:r w:rsidRPr="00CA3122">
        <w:rPr>
          <w:rFonts w:cs="Times New Roman"/>
          <w:b/>
          <w:szCs w:val="24"/>
          <w:lang w:val="en-CA"/>
        </w:rPr>
        <w:t>Figure S4</w:t>
      </w:r>
      <w:r>
        <w:rPr>
          <w:rFonts w:cs="Times New Roman"/>
          <w:szCs w:val="24"/>
          <w:lang w:val="en-CA"/>
        </w:rPr>
        <w:t>.</w:t>
      </w:r>
      <w:r w:rsidRPr="002E4DF8">
        <w:rPr>
          <w:rFonts w:cs="Times New Roman"/>
          <w:szCs w:val="24"/>
          <w:lang w:val="en-CA"/>
        </w:rPr>
        <w:t xml:space="preserve">. Main geometrical parameters for the optimized structures in water (on top) and  </w:t>
      </w:r>
      <w:proofErr w:type="spellStart"/>
      <w:r w:rsidRPr="002E4DF8">
        <w:rPr>
          <w:rFonts w:cs="Times New Roman"/>
          <w:szCs w:val="24"/>
          <w:lang w:val="en-CA"/>
        </w:rPr>
        <w:t>lipidic</w:t>
      </w:r>
      <w:proofErr w:type="spellEnd"/>
      <w:r w:rsidRPr="002E4DF8">
        <w:rPr>
          <w:rFonts w:cs="Times New Roman"/>
          <w:szCs w:val="24"/>
          <w:lang w:val="en-CA"/>
        </w:rPr>
        <w:t xml:space="preserve"> (down) solvent, concerning the RAF mechanism, for the OOH-moracin C and OOH-</w:t>
      </w:r>
      <w:proofErr w:type="spellStart"/>
      <w:r w:rsidRPr="002E4DF8">
        <w:rPr>
          <w:rFonts w:cs="Times New Roman"/>
          <w:szCs w:val="24"/>
          <w:lang w:val="en-CA"/>
        </w:rPr>
        <w:t>iso</w:t>
      </w:r>
      <w:proofErr w:type="spellEnd"/>
      <w:r w:rsidRPr="002E4DF8">
        <w:rPr>
          <w:rFonts w:cs="Times New Roman"/>
          <w:szCs w:val="24"/>
          <w:lang w:val="en-CA"/>
        </w:rPr>
        <w:t>-moracin C. Bond lengths are in Å.</w:t>
      </w:r>
    </w:p>
    <w:p w:rsidR="00AA4851" w:rsidRDefault="00AA4851" w:rsidP="00654E8F">
      <w:pPr>
        <w:spacing w:before="240"/>
        <w:rPr>
          <w:rFonts w:cs="Times New Roman"/>
          <w:szCs w:val="24"/>
          <w:lang w:val="en-CA"/>
        </w:rPr>
      </w:pPr>
    </w:p>
    <w:p w:rsidR="00AA4851" w:rsidRDefault="00AA4851" w:rsidP="00654E8F">
      <w:pPr>
        <w:spacing w:before="240"/>
        <w:rPr>
          <w:rFonts w:cs="Times New Roman"/>
          <w:szCs w:val="24"/>
          <w:lang w:val="en-CA"/>
        </w:rPr>
      </w:pPr>
    </w:p>
    <w:p w:rsidR="00AA4851" w:rsidRDefault="00AA4851" w:rsidP="00654E8F">
      <w:pPr>
        <w:spacing w:before="240"/>
        <w:rPr>
          <w:rFonts w:cs="Times New Roman"/>
          <w:szCs w:val="24"/>
          <w:lang w:val="en-CA"/>
        </w:rPr>
      </w:pPr>
    </w:p>
    <w:p w:rsidR="00AA4851" w:rsidRDefault="00AA4851" w:rsidP="00AA4851">
      <w:pPr>
        <w:rPr>
          <w:rFonts w:cs="Times New Roman"/>
          <w:b/>
          <w:bCs/>
          <w:szCs w:val="24"/>
          <w:lang w:val="en-CA"/>
        </w:rPr>
      </w:pPr>
    </w:p>
    <w:p w:rsidR="0097268D" w:rsidRDefault="0097268D" w:rsidP="00AA4851">
      <w:pPr>
        <w:rPr>
          <w:rFonts w:cs="Times New Roman"/>
          <w:b/>
          <w:bCs/>
          <w:szCs w:val="24"/>
          <w:lang w:val="en-CA"/>
        </w:rPr>
      </w:pPr>
    </w:p>
    <w:p w:rsidR="0097268D" w:rsidRDefault="0097268D" w:rsidP="00AA4851">
      <w:pPr>
        <w:rPr>
          <w:rFonts w:cs="Times New Roman"/>
          <w:b/>
          <w:bCs/>
          <w:szCs w:val="24"/>
          <w:lang w:val="en-CA"/>
        </w:rPr>
      </w:pPr>
    </w:p>
    <w:p w:rsidR="0097268D" w:rsidRDefault="0097268D" w:rsidP="00AA4851">
      <w:pPr>
        <w:rPr>
          <w:rFonts w:cs="Times New Roman"/>
          <w:b/>
          <w:bCs/>
          <w:szCs w:val="24"/>
          <w:lang w:val="en-CA"/>
        </w:rPr>
      </w:pPr>
    </w:p>
    <w:p w:rsidR="0097268D" w:rsidRDefault="0097268D" w:rsidP="00AA4851">
      <w:pPr>
        <w:rPr>
          <w:rFonts w:cs="Times New Roman"/>
          <w:b/>
          <w:bCs/>
          <w:szCs w:val="24"/>
          <w:lang w:val="en-CA"/>
        </w:rPr>
      </w:pPr>
    </w:p>
    <w:p w:rsidR="0097268D" w:rsidRDefault="0097268D" w:rsidP="00AA4851">
      <w:pPr>
        <w:rPr>
          <w:rFonts w:cs="Times New Roman"/>
          <w:b/>
          <w:bCs/>
          <w:szCs w:val="24"/>
          <w:lang w:val="en-CA"/>
        </w:rPr>
      </w:pPr>
    </w:p>
    <w:p w:rsidR="0097268D" w:rsidRDefault="0097268D" w:rsidP="00AA4851">
      <w:pPr>
        <w:rPr>
          <w:rFonts w:cs="Times New Roman"/>
          <w:b/>
          <w:bCs/>
          <w:szCs w:val="24"/>
          <w:lang w:val="en-CA"/>
        </w:rPr>
      </w:pPr>
    </w:p>
    <w:p w:rsidR="00AA4851" w:rsidRDefault="00AA4851" w:rsidP="00AA4851">
      <w:pPr>
        <w:rPr>
          <w:rFonts w:cs="Times New Roman"/>
          <w:b/>
          <w:bCs/>
          <w:szCs w:val="24"/>
          <w:lang w:val="en-CA"/>
        </w:rPr>
      </w:pPr>
      <w:r w:rsidRPr="00802CE3">
        <w:rPr>
          <w:rFonts w:cs="Times New Roman"/>
          <w:b/>
          <w:bCs/>
          <w:szCs w:val="24"/>
          <w:lang w:val="en-CA"/>
        </w:rPr>
        <w:lastRenderedPageBreak/>
        <w:t>Table S1.</w:t>
      </w:r>
      <w:r>
        <w:rPr>
          <w:rFonts w:cs="Times New Roman"/>
          <w:b/>
          <w:bCs/>
          <w:szCs w:val="24"/>
          <w:lang w:val="en-CA"/>
        </w:rPr>
        <w:t xml:space="preserve"> </w:t>
      </w:r>
      <w:r w:rsidRPr="00802CE3">
        <w:rPr>
          <w:rFonts w:cs="Times New Roman"/>
          <w:szCs w:val="24"/>
          <w:lang w:val="en-CA"/>
        </w:rPr>
        <w:t xml:space="preserve">NBO charge values  in |e| for </w:t>
      </w:r>
      <w:r>
        <w:rPr>
          <w:rFonts w:cs="Times New Roman"/>
          <w:szCs w:val="24"/>
          <w:lang w:val="en-CA"/>
        </w:rPr>
        <w:t xml:space="preserve">the optimized geometries of moracin C and </w:t>
      </w:r>
      <w:proofErr w:type="spellStart"/>
      <w:r w:rsidRPr="00AA4851">
        <w:rPr>
          <w:rFonts w:cs="Times New Roman"/>
          <w:i/>
          <w:szCs w:val="24"/>
          <w:lang w:val="en-CA"/>
        </w:rPr>
        <w:t>iso</w:t>
      </w:r>
      <w:proofErr w:type="spellEnd"/>
      <w:r>
        <w:rPr>
          <w:rFonts w:cs="Times New Roman"/>
          <w:szCs w:val="24"/>
          <w:lang w:val="en-CA"/>
        </w:rPr>
        <w:t>-moracin C.</w:t>
      </w:r>
    </w:p>
    <w:tbl>
      <w:tblPr>
        <w:tblpPr w:leftFromText="141" w:rightFromText="141" w:vertAnchor="text" w:horzAnchor="margin" w:tblpXSpec="center" w:tblpY="35"/>
        <w:tblW w:w="4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11"/>
        <w:gridCol w:w="1608"/>
        <w:gridCol w:w="1838"/>
      </w:tblGrid>
      <w:tr w:rsidR="00AA4851" w:rsidRPr="00DC65F1" w:rsidTr="007207E9">
        <w:trPr>
          <w:trHeight w:val="45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DC65F1">
              <w:rPr>
                <w:rFonts w:cs="Times New Roman"/>
                <w:b/>
                <w:bCs/>
                <w:szCs w:val="24"/>
              </w:rPr>
              <w:t>NBO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Moracin C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proofErr w:type="spellStart"/>
            <w:r w:rsidRPr="00DC65F1">
              <w:rPr>
                <w:rFonts w:cs="Times New Roman"/>
                <w:szCs w:val="24"/>
              </w:rPr>
              <w:t>Iso</w:t>
            </w:r>
            <w:proofErr w:type="spellEnd"/>
            <w:r w:rsidRPr="00DC65F1">
              <w:rPr>
                <w:rFonts w:cs="Times New Roman"/>
                <w:szCs w:val="24"/>
              </w:rPr>
              <w:t>-moracin C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O (6)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-0.761</w:t>
            </w:r>
          </w:p>
        </w:tc>
        <w:tc>
          <w:tcPr>
            <w:tcW w:w="1838" w:type="dxa"/>
            <w:tcBorders>
              <w:top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-0.761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H (6)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0.552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0.552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O (3’)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-0.758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-0.754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H (3’)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0.556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0.554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O (5’)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-0.756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-0.756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H (5’)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0.556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0.552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C (4’)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-0.152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-0.193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C (1’’)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-0.533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-0.301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C (2’’)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-0.266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-0.170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C (3’’)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-0.029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-0.339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C (4’’)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-0.743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-0.704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H1 (C4’’)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0.261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0.244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H2 (C4’’)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0.255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0.251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H3 (C4’’)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0.260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0.252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C (5’’)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-0.733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-0.719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H1 (C5’’)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0.257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0.246</w:t>
            </w:r>
          </w:p>
        </w:tc>
      </w:tr>
      <w:tr w:rsidR="00AA4851" w:rsidRPr="00DC65F1" w:rsidTr="007207E9">
        <w:trPr>
          <w:trHeight w:val="45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H2 (C5’’)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0.257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0.251</w:t>
            </w:r>
          </w:p>
        </w:tc>
      </w:tr>
      <w:tr w:rsidR="00AA4851" w:rsidRPr="00DC65F1" w:rsidTr="007207E9">
        <w:trPr>
          <w:trHeight w:val="2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H3 (C5’’)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0.255</w:t>
            </w:r>
          </w:p>
        </w:tc>
        <w:tc>
          <w:tcPr>
            <w:tcW w:w="183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A4851" w:rsidRPr="00DC65F1" w:rsidRDefault="00AA4851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DC65F1">
              <w:rPr>
                <w:rFonts w:cs="Times New Roman"/>
                <w:szCs w:val="24"/>
              </w:rPr>
              <w:t>0.256</w:t>
            </w:r>
          </w:p>
        </w:tc>
      </w:tr>
    </w:tbl>
    <w:p w:rsidR="00AA4851" w:rsidRPr="00802CE3" w:rsidRDefault="00AA4851" w:rsidP="00AA4851">
      <w:pPr>
        <w:jc w:val="center"/>
        <w:rPr>
          <w:rFonts w:cs="Times New Roman"/>
          <w:szCs w:val="24"/>
          <w:lang w:val="en-CA"/>
        </w:rPr>
      </w:pPr>
    </w:p>
    <w:p w:rsidR="00AA4851" w:rsidRDefault="00AA4851" w:rsidP="00654E8F">
      <w:pPr>
        <w:spacing w:before="240"/>
        <w:rPr>
          <w:rFonts w:cs="Times New Roman"/>
          <w:szCs w:val="24"/>
          <w:lang w:val="en-CA"/>
        </w:rPr>
      </w:pPr>
    </w:p>
    <w:p w:rsidR="00AA4851" w:rsidRDefault="00AA4851" w:rsidP="00654E8F">
      <w:pPr>
        <w:spacing w:before="240"/>
      </w:pPr>
    </w:p>
    <w:p w:rsidR="003C6BDA" w:rsidRDefault="003C6BDA" w:rsidP="00654E8F">
      <w:pPr>
        <w:spacing w:before="240"/>
      </w:pPr>
    </w:p>
    <w:p w:rsidR="003C6BDA" w:rsidRDefault="003C6BDA" w:rsidP="00654E8F">
      <w:pPr>
        <w:spacing w:before="240"/>
      </w:pPr>
    </w:p>
    <w:p w:rsidR="003C6BDA" w:rsidRDefault="003C6BDA" w:rsidP="00654E8F">
      <w:pPr>
        <w:spacing w:before="240"/>
      </w:pPr>
    </w:p>
    <w:p w:rsidR="003C6BDA" w:rsidRDefault="003C6BDA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CA3122" w:rsidRDefault="00CA3122" w:rsidP="00654E8F">
      <w:pPr>
        <w:spacing w:before="240"/>
      </w:pPr>
    </w:p>
    <w:p w:rsidR="0097268D" w:rsidRDefault="003C6BDA" w:rsidP="002E4DF8">
      <w:pPr>
        <w:spacing w:before="240"/>
      </w:pPr>
      <w:r w:rsidRPr="00CA3122">
        <w:rPr>
          <w:b/>
        </w:rPr>
        <w:lastRenderedPageBreak/>
        <w:t>Table S2.</w:t>
      </w:r>
      <w:r>
        <w:t xml:space="preserve"> CC bond lengths </w:t>
      </w:r>
      <w:r w:rsidRPr="003C6BDA">
        <w:t xml:space="preserve"> an</w:t>
      </w:r>
      <w:r>
        <w:t>d atomic spin density values</w:t>
      </w:r>
      <w:r w:rsidRPr="003C6BDA">
        <w:t xml:space="preserve"> for the OOH addition to the C2” atom of Moracin C and </w:t>
      </w:r>
      <w:proofErr w:type="spellStart"/>
      <w:r w:rsidRPr="003C6BDA">
        <w:t>Iso</w:t>
      </w:r>
      <w:proofErr w:type="spellEnd"/>
      <w:r w:rsidRPr="003C6BDA">
        <w:t>-Moracin C in water (A) and PE (B) environments</w:t>
      </w:r>
    </w:p>
    <w:tbl>
      <w:tblPr>
        <w:tblStyle w:val="Grigliatabella"/>
        <w:tblW w:w="10416" w:type="dxa"/>
        <w:jc w:val="center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811"/>
        <w:gridCol w:w="1582"/>
        <w:gridCol w:w="810"/>
        <w:gridCol w:w="1582"/>
        <w:gridCol w:w="810"/>
        <w:gridCol w:w="1582"/>
        <w:gridCol w:w="810"/>
        <w:gridCol w:w="1582"/>
      </w:tblGrid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</w:tcPr>
          <w:p w:rsidR="00B837D8" w:rsidRPr="0079311C" w:rsidRDefault="00B837D8" w:rsidP="00CA3122">
            <w:pPr>
              <w:spacing w:line="12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right w:val="single" w:sz="4" w:space="0" w:color="auto"/>
            </w:tcBorders>
            <w:noWrap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Water</w:t>
            </w:r>
          </w:p>
        </w:tc>
        <w:tc>
          <w:tcPr>
            <w:tcW w:w="0" w:type="auto"/>
            <w:gridSpan w:val="4"/>
            <w:tcBorders>
              <w:left w:val="single" w:sz="4" w:space="0" w:color="auto"/>
            </w:tcBorders>
            <w:noWrap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PE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tcBorders>
              <w:bottom w:val="nil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gridSpan w:val="2"/>
            <w:tcBorders>
              <w:bottom w:val="nil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H</w:t>
            </w:r>
            <w:r w:rsidRPr="0079311C">
              <w:rPr>
                <w:rFonts w:cs="Times New Roman"/>
                <w:b/>
                <w:bCs/>
                <w:szCs w:val="24"/>
                <w:vertAlign w:val="subscript"/>
              </w:rPr>
              <w:t>3</w:t>
            </w:r>
            <w:r w:rsidRPr="0079311C">
              <w:rPr>
                <w:rFonts w:cs="Times New Roman"/>
                <w:b/>
                <w:bCs/>
                <w:szCs w:val="24"/>
              </w:rPr>
              <w:t>A RAF-C2''</w:t>
            </w:r>
          </w:p>
        </w:tc>
        <w:tc>
          <w:tcPr>
            <w:tcW w:w="0" w:type="auto"/>
            <w:gridSpan w:val="2"/>
            <w:tcBorders>
              <w:bottom w:val="nil"/>
              <w:right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H</w:t>
            </w:r>
            <w:r w:rsidRPr="0079311C">
              <w:rPr>
                <w:rFonts w:cs="Times New Roman"/>
                <w:b/>
                <w:bCs/>
                <w:szCs w:val="24"/>
                <w:vertAlign w:val="subscript"/>
              </w:rPr>
              <w:t>3</w:t>
            </w:r>
            <w:r w:rsidRPr="0079311C">
              <w:rPr>
                <w:rFonts w:cs="Times New Roman"/>
                <w:b/>
                <w:bCs/>
                <w:szCs w:val="24"/>
              </w:rPr>
              <w:t>B RAF-C2''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bottom w:val="nil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H</w:t>
            </w:r>
            <w:r w:rsidRPr="0079311C">
              <w:rPr>
                <w:rFonts w:cs="Times New Roman"/>
                <w:b/>
                <w:bCs/>
                <w:szCs w:val="24"/>
                <w:vertAlign w:val="subscript"/>
              </w:rPr>
              <w:t>3</w:t>
            </w:r>
            <w:r w:rsidRPr="0079311C">
              <w:rPr>
                <w:rFonts w:cs="Times New Roman"/>
                <w:b/>
                <w:bCs/>
                <w:szCs w:val="24"/>
              </w:rPr>
              <w:t>A RAF-C2''</w:t>
            </w:r>
          </w:p>
        </w:tc>
        <w:tc>
          <w:tcPr>
            <w:tcW w:w="0" w:type="auto"/>
            <w:gridSpan w:val="2"/>
            <w:tcBorders>
              <w:bottom w:val="nil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H</w:t>
            </w:r>
            <w:r w:rsidRPr="0079311C">
              <w:rPr>
                <w:rFonts w:cs="Times New Roman"/>
                <w:b/>
                <w:bCs/>
                <w:szCs w:val="24"/>
                <w:vertAlign w:val="subscript"/>
              </w:rPr>
              <w:t>3</w:t>
            </w:r>
            <w:r w:rsidRPr="0079311C">
              <w:rPr>
                <w:rFonts w:cs="Times New Roman"/>
                <w:b/>
                <w:bCs/>
                <w:szCs w:val="24"/>
              </w:rPr>
              <w:t>B RAF-C2''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Atom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d (Å)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Spin density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d (Å)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Spin density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d (Å)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Spin density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d (Å)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9311C">
              <w:rPr>
                <w:rFonts w:cs="Times New Roman"/>
                <w:b/>
                <w:bCs/>
                <w:szCs w:val="24"/>
              </w:rPr>
              <w:t>Spin density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79311C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79311C">
              <w:rPr>
                <w:rFonts w:cs="Times New Roman"/>
                <w:szCs w:val="24"/>
              </w:rPr>
              <w:t>3.60 10</w:t>
            </w:r>
            <w:r w:rsidRPr="0079311C">
              <w:rPr>
                <w:rFonts w:cs="Times New Roman"/>
                <w:szCs w:val="24"/>
                <w:vertAlign w:val="superscript"/>
              </w:rPr>
              <w:t>-05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79311C">
              <w:rPr>
                <w:rFonts w:cs="Times New Roman"/>
                <w:szCs w:val="24"/>
              </w:rPr>
              <w:t>1.81 10</w:t>
            </w:r>
            <w:r w:rsidRPr="0079311C">
              <w:rPr>
                <w:rFonts w:cs="Times New Roman"/>
                <w:szCs w:val="24"/>
                <w:vertAlign w:val="superscript"/>
              </w:rPr>
              <w:t xml:space="preserve"> </w:t>
            </w:r>
            <w:r w:rsidRPr="006463EF">
              <w:rPr>
                <w:rFonts w:cs="Times New Roman"/>
                <w:szCs w:val="24"/>
                <w:vertAlign w:val="superscript"/>
              </w:rPr>
              <w:t>-03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79311C">
              <w:rPr>
                <w:rFonts w:cs="Times New Roman"/>
                <w:szCs w:val="24"/>
              </w:rPr>
              <w:t>3.60 10</w:t>
            </w:r>
            <w:r w:rsidRPr="0079311C">
              <w:rPr>
                <w:rFonts w:cs="Times New Roman"/>
                <w:szCs w:val="24"/>
                <w:vertAlign w:val="superscript"/>
              </w:rPr>
              <w:t xml:space="preserve"> </w:t>
            </w:r>
            <w:r w:rsidRPr="00AB5A9D">
              <w:rPr>
                <w:rFonts w:cs="Times New Roman"/>
                <w:szCs w:val="24"/>
                <w:vertAlign w:val="superscript"/>
              </w:rPr>
              <w:t>-</w:t>
            </w:r>
            <w:r w:rsidRPr="0079311C">
              <w:rPr>
                <w:rFonts w:cs="Times New Roman"/>
                <w:szCs w:val="24"/>
                <w:vertAlign w:val="superscript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noWrap/>
            <w:hideMark/>
          </w:tcPr>
          <w:p w:rsidR="00B837D8" w:rsidRPr="0079311C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79311C">
              <w:rPr>
                <w:rFonts w:cs="Times New Roman"/>
                <w:szCs w:val="24"/>
              </w:rPr>
              <w:t>4.31 10</w:t>
            </w:r>
            <w:r w:rsidRPr="0079311C">
              <w:rPr>
                <w:rFonts w:cs="Times New Roman"/>
                <w:szCs w:val="24"/>
                <w:vertAlign w:val="superscript"/>
              </w:rPr>
              <w:t xml:space="preserve"> </w:t>
            </w:r>
            <w:r w:rsidRPr="006463EF">
              <w:rPr>
                <w:rFonts w:cs="Times New Roman"/>
                <w:szCs w:val="24"/>
                <w:vertAlign w:val="superscript"/>
              </w:rPr>
              <w:t>-03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8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361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2.34 10</w:t>
            </w:r>
            <w:r w:rsidRPr="00345CBB">
              <w:rPr>
                <w:rFonts w:cs="Times New Roman"/>
                <w:szCs w:val="24"/>
                <w:vertAlign w:val="superscript"/>
              </w:rPr>
              <w:t>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369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1.24 10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371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2.34 10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369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2.83 10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7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395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-1.64 10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384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-8.52 10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394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-1.64 10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381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-2.00 10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6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394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1.99 10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392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1.40 10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394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1.99 10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390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3.30 10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5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410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-6.50 10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-05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411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-5.02 10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409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-6.50 10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-05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411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-1.22 10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391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2.95 10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392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1.49 10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382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2.95 10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393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3.64 10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9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460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-2.01 10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460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-1.63 10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-2.01 10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-3.70 10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441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1.22 10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443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5.25 10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441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1.22 10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440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1.25 10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351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-5.32 10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357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-4.26 10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357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-5.32 10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361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-9.33 10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1'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459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3.23 10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453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1.17 10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462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3.23 10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451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2.46 10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2'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2.45 10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401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-7.92 10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2.45 10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411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-1.45 10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3'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392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-1.35 10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382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1.26 10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381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-1.35 10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384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2.60 10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4'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404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-2.13 10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441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-1.03 10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402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-2.13 10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439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-2.75 10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1''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508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1.33 10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400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8.85 10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503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1.33 10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403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7.44 10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2''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543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-1.59 10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504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-3.79 10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544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-1.59 10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499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-8.85 10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3''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513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9.26 10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541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3.04 10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491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9.26 10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542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2.64 10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</w:tr>
      <w:tr w:rsidR="00B837D8" w:rsidRPr="0079311C" w:rsidTr="002B4E61">
        <w:trPr>
          <w:trHeight w:val="320"/>
          <w:jc w:val="center"/>
        </w:trPr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4''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491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3.23 10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530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1.51 10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490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3.23 10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-02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1</w:t>
            </w:r>
            <w:r>
              <w:rPr>
                <w:rFonts w:cs="Times New Roman"/>
                <w:szCs w:val="24"/>
              </w:rPr>
              <w:t>.</w:t>
            </w:r>
            <w:r w:rsidRPr="00345CBB">
              <w:rPr>
                <w:rFonts w:cs="Times New Roman"/>
                <w:szCs w:val="24"/>
              </w:rPr>
              <w:t>531</w:t>
            </w:r>
          </w:p>
        </w:tc>
        <w:tc>
          <w:tcPr>
            <w:tcW w:w="0" w:type="auto"/>
            <w:noWrap/>
            <w:hideMark/>
          </w:tcPr>
          <w:p w:rsidR="00B837D8" w:rsidRPr="00345CBB" w:rsidRDefault="00B837D8" w:rsidP="00CA3122">
            <w:pPr>
              <w:spacing w:line="120" w:lineRule="auto"/>
              <w:jc w:val="center"/>
              <w:rPr>
                <w:rFonts w:cs="Times New Roman"/>
                <w:szCs w:val="24"/>
              </w:rPr>
            </w:pPr>
            <w:r w:rsidRPr="00345CBB">
              <w:rPr>
                <w:rFonts w:cs="Times New Roman"/>
                <w:szCs w:val="24"/>
              </w:rPr>
              <w:t>-2.67 10</w:t>
            </w:r>
            <w:r w:rsidRPr="00345CBB">
              <w:rPr>
                <w:rFonts w:cs="Times New Roman"/>
                <w:szCs w:val="24"/>
                <w:vertAlign w:val="superscript"/>
              </w:rPr>
              <w:t xml:space="preserve"> -03</w:t>
            </w:r>
          </w:p>
        </w:tc>
      </w:tr>
    </w:tbl>
    <w:p w:rsidR="0097268D" w:rsidRDefault="0097268D" w:rsidP="0097268D">
      <w:bookmarkStart w:id="0" w:name="_GoBack"/>
      <w:bookmarkEnd w:id="0"/>
    </w:p>
    <w:p w:rsidR="0097268D" w:rsidRDefault="0097268D" w:rsidP="0097268D"/>
    <w:p w:rsidR="0097268D" w:rsidRPr="0024712B" w:rsidRDefault="0097268D" w:rsidP="00654E8F">
      <w:pPr>
        <w:spacing w:before="240"/>
      </w:pPr>
    </w:p>
    <w:sectPr w:rsidR="0097268D" w:rsidRPr="0024712B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4B5" w:rsidRDefault="007134B5" w:rsidP="00117666">
      <w:pPr>
        <w:spacing w:after="0"/>
      </w:pPr>
      <w:r>
        <w:separator/>
      </w:r>
    </w:p>
  </w:endnote>
  <w:endnote w:type="continuationSeparator" w:id="0">
    <w:p w:rsidR="007134B5" w:rsidRDefault="007134B5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577C4C" w:rsidRDefault="00C52A7B">
    <w:pPr>
      <w:rPr>
        <w:color w:val="C0000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2237EE" wp14:editId="03C8962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A312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A3122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577C4C" w:rsidRDefault="00C52A7B">
    <w:pPr>
      <w:rPr>
        <w:b/>
        <w:sz w:val="20"/>
        <w:szCs w:val="24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A211C1" wp14:editId="14900CE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A312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A3122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4B5" w:rsidRDefault="007134B5" w:rsidP="00117666">
      <w:pPr>
        <w:spacing w:after="0"/>
      </w:pPr>
      <w:r>
        <w:separator/>
      </w:r>
    </w:p>
  </w:footnote>
  <w:footnote w:type="continuationSeparator" w:id="0">
    <w:p w:rsidR="007134B5" w:rsidRDefault="007134B5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F6A" w:rsidRDefault="0093429D" w:rsidP="0093429D">
    <w:r w:rsidRPr="005A1D84">
      <w:rPr>
        <w:b/>
        <w:noProof/>
        <w:color w:val="A6A6A6" w:themeColor="background1" w:themeShade="A6"/>
        <w:lang w:val="it-IT" w:eastAsia="it-IT"/>
      </w:rPr>
      <w:drawing>
        <wp:inline distT="0" distB="0" distL="0" distR="0" wp14:anchorId="45526A6A" wp14:editId="05C939C8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B12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62684"/>
    <w:rsid w:val="00177D84"/>
    <w:rsid w:val="0024712B"/>
    <w:rsid w:val="00267D18"/>
    <w:rsid w:val="002868E2"/>
    <w:rsid w:val="002869C3"/>
    <w:rsid w:val="002936E4"/>
    <w:rsid w:val="002B4A57"/>
    <w:rsid w:val="002C74CA"/>
    <w:rsid w:val="002E4DF8"/>
    <w:rsid w:val="003544FB"/>
    <w:rsid w:val="003C6BDA"/>
    <w:rsid w:val="003D2F2D"/>
    <w:rsid w:val="00401590"/>
    <w:rsid w:val="00447801"/>
    <w:rsid w:val="004507FB"/>
    <w:rsid w:val="00452E9C"/>
    <w:rsid w:val="004735C8"/>
    <w:rsid w:val="004961FF"/>
    <w:rsid w:val="00517A89"/>
    <w:rsid w:val="005250F2"/>
    <w:rsid w:val="00593EEA"/>
    <w:rsid w:val="005A5EEE"/>
    <w:rsid w:val="005D3B57"/>
    <w:rsid w:val="006375C7"/>
    <w:rsid w:val="00654E8F"/>
    <w:rsid w:val="00660D05"/>
    <w:rsid w:val="006820B1"/>
    <w:rsid w:val="006977A0"/>
    <w:rsid w:val="006B7D14"/>
    <w:rsid w:val="006E03FB"/>
    <w:rsid w:val="006F1E64"/>
    <w:rsid w:val="00701727"/>
    <w:rsid w:val="0070566C"/>
    <w:rsid w:val="007134B5"/>
    <w:rsid w:val="00714C50"/>
    <w:rsid w:val="00725A7D"/>
    <w:rsid w:val="007501BE"/>
    <w:rsid w:val="00790BB3"/>
    <w:rsid w:val="007C206C"/>
    <w:rsid w:val="00817DD6"/>
    <w:rsid w:val="00885156"/>
    <w:rsid w:val="009151AA"/>
    <w:rsid w:val="0093429D"/>
    <w:rsid w:val="00943573"/>
    <w:rsid w:val="00970F7D"/>
    <w:rsid w:val="0097268D"/>
    <w:rsid w:val="00994A3D"/>
    <w:rsid w:val="009C2B12"/>
    <w:rsid w:val="00A174D9"/>
    <w:rsid w:val="00AA4851"/>
    <w:rsid w:val="00AB6715"/>
    <w:rsid w:val="00B1671E"/>
    <w:rsid w:val="00B25EB8"/>
    <w:rsid w:val="00B37F4D"/>
    <w:rsid w:val="00B837D8"/>
    <w:rsid w:val="00C52A7B"/>
    <w:rsid w:val="00C56BAF"/>
    <w:rsid w:val="00C679AA"/>
    <w:rsid w:val="00C75972"/>
    <w:rsid w:val="00CA3122"/>
    <w:rsid w:val="00CB3B12"/>
    <w:rsid w:val="00CD066B"/>
    <w:rsid w:val="00CE4FEE"/>
    <w:rsid w:val="00CE5647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  <w:rsid w:val="00F8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table" w:customStyle="1" w:styleId="Grigliatabella1">
    <w:name w:val="Griglia tabella1"/>
    <w:basedOn w:val="Tabellanormale"/>
    <w:next w:val="Grigliatabella"/>
    <w:uiPriority w:val="59"/>
    <w:rsid w:val="00CB3B12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">
    <w:name w:val="List Table 3"/>
    <w:basedOn w:val="Tabellanormale"/>
    <w:uiPriority w:val="48"/>
    <w:rsid w:val="00B837D8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PlainTable4">
    <w:name w:val="Plain Table 4"/>
    <w:basedOn w:val="Tabellanormale"/>
    <w:uiPriority w:val="44"/>
    <w:rsid w:val="00B837D8"/>
    <w:pPr>
      <w:spacing w:after="0" w:line="240" w:lineRule="auto"/>
    </w:pPr>
    <w:rPr>
      <w:lang w:val="it-IT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ellanormale"/>
    <w:uiPriority w:val="40"/>
    <w:rsid w:val="00B837D8"/>
    <w:pPr>
      <w:spacing w:after="0" w:line="240" w:lineRule="auto"/>
    </w:pPr>
    <w:rPr>
      <w:lang w:val="it-IT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Tabellanormale"/>
    <w:uiPriority w:val="41"/>
    <w:rsid w:val="00B837D8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ellanormale"/>
    <w:uiPriority w:val="42"/>
    <w:rsid w:val="00B837D8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  <w:style w:type="table" w:customStyle="1" w:styleId="Grigliatabella1">
    <w:name w:val="Griglia tabella1"/>
    <w:basedOn w:val="Tabellanormale"/>
    <w:next w:val="Grigliatabella"/>
    <w:uiPriority w:val="59"/>
    <w:rsid w:val="00CB3B12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">
    <w:name w:val="List Table 3"/>
    <w:basedOn w:val="Tabellanormale"/>
    <w:uiPriority w:val="48"/>
    <w:rsid w:val="00B837D8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PlainTable4">
    <w:name w:val="Plain Table 4"/>
    <w:basedOn w:val="Tabellanormale"/>
    <w:uiPriority w:val="44"/>
    <w:rsid w:val="00B837D8"/>
    <w:pPr>
      <w:spacing w:after="0" w:line="240" w:lineRule="auto"/>
    </w:pPr>
    <w:rPr>
      <w:lang w:val="it-IT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Light">
    <w:name w:val="Grid Table Light"/>
    <w:basedOn w:val="Tabellanormale"/>
    <w:uiPriority w:val="40"/>
    <w:rsid w:val="00B837D8"/>
    <w:pPr>
      <w:spacing w:after="0" w:line="240" w:lineRule="auto"/>
    </w:pPr>
    <w:rPr>
      <w:lang w:val="it-IT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Tabellanormale"/>
    <w:uiPriority w:val="41"/>
    <w:rsid w:val="00B837D8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ellanormale"/>
    <w:uiPriority w:val="42"/>
    <w:rsid w:val="00B837D8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ziana\Desktop\Dottorato_MARIO\LigW\LigW_Frontier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C0A274F-94EA-4437-8537-57284E103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21</TotalTime>
  <Pages>5</Pages>
  <Words>500</Words>
  <Characters>2850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Tiziana</dc:creator>
  <cp:lastModifiedBy>Utente</cp:lastModifiedBy>
  <cp:revision>7</cp:revision>
  <cp:lastPrinted>2013-10-03T12:51:00Z</cp:lastPrinted>
  <dcterms:created xsi:type="dcterms:W3CDTF">2021-02-10T10:20:00Z</dcterms:created>
  <dcterms:modified xsi:type="dcterms:W3CDTF">2021-03-17T11:20:00Z</dcterms:modified>
</cp:coreProperties>
</file>