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BAFF" w14:textId="34348A8E" w:rsidR="004E2D77" w:rsidRPr="003264F1" w:rsidRDefault="004E2D77" w:rsidP="004E2D77">
      <w:pPr>
        <w:jc w:val="center"/>
        <w:rPr>
          <w:rFonts w:ascii="Times New Roman" w:hAnsi="Times New Roman" w:cs="Times New Roman"/>
        </w:rPr>
      </w:pPr>
      <w:r w:rsidRPr="003264F1">
        <w:rPr>
          <w:rFonts w:ascii="Times New Roman" w:hAnsi="Times New Roman" w:cs="Times New Roman"/>
          <w:b/>
          <w:bCs/>
        </w:rPr>
        <w:t>Supplementary Table 1.</w:t>
      </w:r>
      <w:r w:rsidRPr="003264F1">
        <w:rPr>
          <w:rFonts w:ascii="Times New Roman" w:hAnsi="Times New Roman" w:cs="Times New Roman"/>
        </w:rPr>
        <w:t xml:space="preserve"> </w:t>
      </w:r>
      <w:proofErr w:type="gramStart"/>
      <w:r w:rsidRPr="003264F1">
        <w:rPr>
          <w:rFonts w:ascii="Times New Roman" w:hAnsi="Times New Roman" w:cs="Times New Roman"/>
        </w:rPr>
        <w:t>Patients</w:t>
      </w:r>
      <w:proofErr w:type="gramEnd"/>
      <w:r w:rsidRPr="003264F1">
        <w:rPr>
          <w:rFonts w:ascii="Times New Roman" w:hAnsi="Times New Roman" w:cs="Times New Roman"/>
        </w:rPr>
        <w:t xml:space="preserve"> mutation profile beside</w:t>
      </w:r>
      <w:r w:rsidR="001D15E3" w:rsidRPr="003264F1">
        <w:rPr>
          <w:rFonts w:ascii="Times New Roman" w:hAnsi="Times New Roman" w:cs="Times New Roman"/>
        </w:rPr>
        <w:t>s</w:t>
      </w:r>
      <w:r w:rsidRPr="003264F1">
        <w:rPr>
          <w:rFonts w:ascii="Times New Roman" w:hAnsi="Times New Roman" w:cs="Times New Roman"/>
          <w:i/>
          <w:iCs/>
        </w:rPr>
        <w:t xml:space="preserve"> EGFR</w:t>
      </w:r>
      <w:r w:rsidRPr="003264F1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831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1093"/>
        <w:gridCol w:w="747"/>
        <w:gridCol w:w="3179"/>
        <w:gridCol w:w="2477"/>
      </w:tblGrid>
      <w:tr w:rsidR="003264F1" w:rsidRPr="003264F1" w14:paraId="5AF60600" w14:textId="77777777" w:rsidTr="003F427A">
        <w:trPr>
          <w:trHeight w:val="117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7D7F69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Case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8DB085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B99BD5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Age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BAC9C4" w14:textId="42EB110E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Co-mutation (abundance)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DB4BC1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NGS sample type</w:t>
            </w:r>
          </w:p>
        </w:tc>
      </w:tr>
      <w:tr w:rsidR="003264F1" w:rsidRPr="003264F1" w14:paraId="44DE590F" w14:textId="77777777" w:rsidTr="003F427A">
        <w:trPr>
          <w:trHeight w:val="281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B511481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08C5EEB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4225735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38</w:t>
            </w:r>
          </w:p>
        </w:tc>
        <w:tc>
          <w:tcPr>
            <w:tcW w:w="3179" w:type="dxa"/>
            <w:tcBorders>
              <w:top w:val="single" w:sz="4" w:space="0" w:color="auto"/>
            </w:tcBorders>
            <w:noWrap/>
            <w:hideMark/>
          </w:tcPr>
          <w:p w14:paraId="62B0CE78" w14:textId="6775E378" w:rsidR="004E2D77" w:rsidRPr="003264F1" w:rsidRDefault="00763918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 w:hint="eastAsia"/>
                <w:noProof/>
                <w:sz w:val="20"/>
              </w:rPr>
              <w:t>N</w:t>
            </w:r>
            <w:r w:rsidR="003023FE" w:rsidRPr="003264F1">
              <w:rPr>
                <w:rFonts w:ascii="Times New Roman" w:hAnsi="Times New Roman" w:cs="Times New Roman"/>
                <w:noProof/>
                <w:sz w:val="20"/>
              </w:rPr>
              <w:t>A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noWrap/>
            <w:hideMark/>
          </w:tcPr>
          <w:p w14:paraId="33EDCD00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Blood</w:t>
            </w:r>
          </w:p>
        </w:tc>
      </w:tr>
      <w:tr w:rsidR="003264F1" w:rsidRPr="003264F1" w14:paraId="6DE96EC1" w14:textId="77777777" w:rsidTr="003F427A">
        <w:trPr>
          <w:trHeight w:val="281"/>
          <w:jc w:val="center"/>
        </w:trPr>
        <w:tc>
          <w:tcPr>
            <w:tcW w:w="0" w:type="auto"/>
            <w:noWrap/>
            <w:hideMark/>
          </w:tcPr>
          <w:p w14:paraId="210B690C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DC9A79B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M</w:t>
            </w:r>
          </w:p>
        </w:tc>
        <w:tc>
          <w:tcPr>
            <w:tcW w:w="0" w:type="auto"/>
            <w:noWrap/>
            <w:hideMark/>
          </w:tcPr>
          <w:p w14:paraId="4C2FD2A1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45</w:t>
            </w:r>
          </w:p>
        </w:tc>
        <w:tc>
          <w:tcPr>
            <w:tcW w:w="3179" w:type="dxa"/>
            <w:noWrap/>
            <w:hideMark/>
          </w:tcPr>
          <w:p w14:paraId="6CE1CDF3" w14:textId="5650DC4E" w:rsidR="003F427A" w:rsidRPr="003264F1" w:rsidRDefault="003F427A" w:rsidP="003F427A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i/>
                <w:iCs/>
                <w:noProof/>
                <w:sz w:val="20"/>
              </w:rPr>
              <w:t>TP53</w:t>
            </w:r>
            <w:r w:rsidRPr="003264F1">
              <w:rPr>
                <w:rFonts w:ascii="Times New Roman" w:hAnsi="Times New Roman" w:cs="Times New Roman"/>
                <w:noProof/>
                <w:sz w:val="20"/>
              </w:rPr>
              <w:t xml:space="preserve"> p.K320Efs*17 (3.05%),</w:t>
            </w:r>
            <w:r w:rsidRPr="003264F1">
              <w:t xml:space="preserve"> </w:t>
            </w:r>
            <w:r w:rsidRPr="003264F1">
              <w:rPr>
                <w:rFonts w:ascii="Times New Roman" w:hAnsi="Times New Roman" w:cs="Times New Roman"/>
                <w:i/>
                <w:iCs/>
                <w:noProof/>
                <w:sz w:val="20"/>
              </w:rPr>
              <w:t>ATRX</w:t>
            </w:r>
            <w:r w:rsidRPr="003264F1">
              <w:rPr>
                <w:rFonts w:ascii="Times New Roman" w:hAnsi="Times New Roman" w:cs="Times New Roman"/>
                <w:noProof/>
                <w:sz w:val="20"/>
              </w:rPr>
              <w:t xml:space="preserve"> p.A419E (0.54%), </w:t>
            </w:r>
            <w:r w:rsidRPr="003264F1">
              <w:rPr>
                <w:rFonts w:ascii="Times New Roman" w:hAnsi="Times New Roman" w:cs="Times New Roman"/>
                <w:i/>
                <w:iCs/>
                <w:noProof/>
                <w:sz w:val="20"/>
              </w:rPr>
              <w:t>BTG1</w:t>
            </w:r>
            <w:r w:rsidRPr="003264F1">
              <w:rPr>
                <w:rFonts w:ascii="Times New Roman" w:hAnsi="Times New Roman" w:cs="Times New Roman"/>
                <w:noProof/>
                <w:sz w:val="20"/>
              </w:rPr>
              <w:t xml:space="preserve"> p.L26P (0.8%), </w:t>
            </w:r>
            <w:r w:rsidRPr="003264F1">
              <w:rPr>
                <w:rFonts w:ascii="Times New Roman" w:hAnsi="Times New Roman" w:cs="Times New Roman"/>
                <w:i/>
                <w:iCs/>
                <w:noProof/>
                <w:sz w:val="20"/>
              </w:rPr>
              <w:t>CLEC9A</w:t>
            </w:r>
            <w:r w:rsidRPr="003264F1">
              <w:rPr>
                <w:rFonts w:ascii="Times New Roman" w:hAnsi="Times New Roman" w:cs="Times New Roman"/>
                <w:noProof/>
                <w:sz w:val="20"/>
              </w:rPr>
              <w:t xml:space="preserve"> p.H2N (0.61%),</w:t>
            </w:r>
          </w:p>
          <w:p w14:paraId="2DA6E355" w14:textId="1BFE9F61" w:rsidR="003F427A" w:rsidRPr="003264F1" w:rsidRDefault="003F427A" w:rsidP="003F427A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i/>
                <w:iCs/>
                <w:noProof/>
                <w:sz w:val="20"/>
              </w:rPr>
              <w:t>GNAS</w:t>
            </w:r>
            <w:r w:rsidRPr="003264F1">
              <w:rPr>
                <w:rFonts w:ascii="Times New Roman" w:hAnsi="Times New Roman" w:cs="Times New Roman"/>
                <w:noProof/>
                <w:sz w:val="20"/>
              </w:rPr>
              <w:t xml:space="preserve"> p.R202C (0.91%), </w:t>
            </w:r>
            <w:r w:rsidRPr="003264F1">
              <w:rPr>
                <w:rFonts w:ascii="Times New Roman" w:hAnsi="Times New Roman" w:cs="Times New Roman"/>
                <w:i/>
                <w:iCs/>
                <w:noProof/>
                <w:sz w:val="20"/>
              </w:rPr>
              <w:t>LYN</w:t>
            </w:r>
            <w:r w:rsidRPr="003264F1">
              <w:rPr>
                <w:rFonts w:ascii="Times New Roman" w:hAnsi="Times New Roman" w:cs="Times New Roman"/>
                <w:noProof/>
                <w:sz w:val="20"/>
              </w:rPr>
              <w:t xml:space="preserve"> p.T281S (1.45%), </w:t>
            </w:r>
            <w:r w:rsidRPr="003264F1">
              <w:rPr>
                <w:rFonts w:ascii="Times New Roman" w:hAnsi="Times New Roman" w:cs="Times New Roman"/>
                <w:i/>
                <w:iCs/>
                <w:noProof/>
                <w:sz w:val="20"/>
              </w:rPr>
              <w:t>NBN</w:t>
            </w:r>
            <w:r w:rsidRPr="003264F1">
              <w:rPr>
                <w:rFonts w:ascii="Times New Roman" w:hAnsi="Times New Roman" w:cs="Times New Roman"/>
                <w:noProof/>
                <w:sz w:val="20"/>
              </w:rPr>
              <w:t xml:space="preserve"> p.G137A (0.7%),</w:t>
            </w:r>
          </w:p>
          <w:p w14:paraId="7F9CBB1D" w14:textId="725201DE" w:rsidR="004E2D77" w:rsidRPr="003264F1" w:rsidRDefault="003F427A" w:rsidP="003F427A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i/>
                <w:iCs/>
                <w:noProof/>
                <w:sz w:val="20"/>
              </w:rPr>
              <w:t>RB1</w:t>
            </w:r>
            <w:r w:rsidRPr="003264F1">
              <w:rPr>
                <w:rFonts w:ascii="Times New Roman" w:hAnsi="Times New Roman" w:cs="Times New Roman"/>
                <w:noProof/>
                <w:sz w:val="20"/>
              </w:rPr>
              <w:t xml:space="preserve"> p.C169* (6.92%), </w:t>
            </w:r>
            <w:r w:rsidRPr="003264F1">
              <w:rPr>
                <w:rFonts w:ascii="Times New Roman" w:hAnsi="Times New Roman" w:cs="Times New Roman"/>
                <w:i/>
                <w:iCs/>
                <w:noProof/>
                <w:sz w:val="20"/>
              </w:rPr>
              <w:t>TP53</w:t>
            </w:r>
            <w:r w:rsidRPr="003264F1">
              <w:rPr>
                <w:rFonts w:ascii="Times New Roman" w:hAnsi="Times New Roman" w:cs="Times New Roman"/>
                <w:noProof/>
                <w:sz w:val="20"/>
              </w:rPr>
              <w:t xml:space="preserve"> p.K320Efs*17(3.05%), </w:t>
            </w:r>
            <w:r w:rsidRPr="003264F1">
              <w:rPr>
                <w:rFonts w:ascii="Times New Roman" w:hAnsi="Times New Roman" w:cs="Times New Roman"/>
                <w:i/>
                <w:iCs/>
                <w:noProof/>
                <w:sz w:val="20"/>
              </w:rPr>
              <w:t>TSC2</w:t>
            </w:r>
            <w:r w:rsidRPr="003264F1">
              <w:rPr>
                <w:rFonts w:ascii="Times New Roman" w:hAnsi="Times New Roman" w:cs="Times New Roman"/>
                <w:noProof/>
                <w:sz w:val="20"/>
              </w:rPr>
              <w:t xml:space="preserve"> p.L737F (2.38%)</w:t>
            </w:r>
          </w:p>
        </w:tc>
        <w:tc>
          <w:tcPr>
            <w:tcW w:w="2477" w:type="dxa"/>
            <w:noWrap/>
            <w:hideMark/>
          </w:tcPr>
          <w:p w14:paraId="3AC33588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Blood</w:t>
            </w:r>
          </w:p>
        </w:tc>
      </w:tr>
      <w:tr w:rsidR="003264F1" w:rsidRPr="003264F1" w14:paraId="137EB175" w14:textId="77777777" w:rsidTr="003F427A">
        <w:trPr>
          <w:trHeight w:val="281"/>
          <w:jc w:val="center"/>
        </w:trPr>
        <w:tc>
          <w:tcPr>
            <w:tcW w:w="0" w:type="auto"/>
            <w:noWrap/>
            <w:hideMark/>
          </w:tcPr>
          <w:p w14:paraId="2F4AE5D7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760292B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M</w:t>
            </w:r>
          </w:p>
        </w:tc>
        <w:tc>
          <w:tcPr>
            <w:tcW w:w="0" w:type="auto"/>
            <w:noWrap/>
            <w:hideMark/>
          </w:tcPr>
          <w:p w14:paraId="6F183C12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58</w:t>
            </w:r>
          </w:p>
        </w:tc>
        <w:tc>
          <w:tcPr>
            <w:tcW w:w="3179" w:type="dxa"/>
            <w:noWrap/>
            <w:hideMark/>
          </w:tcPr>
          <w:p w14:paraId="6E0ED314" w14:textId="659C79EA" w:rsidR="004E2D77" w:rsidRPr="003264F1" w:rsidRDefault="00763918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 w:hint="eastAsia"/>
                <w:noProof/>
                <w:sz w:val="20"/>
              </w:rPr>
              <w:t>N</w:t>
            </w:r>
            <w:r w:rsidR="003023FE" w:rsidRPr="003264F1">
              <w:rPr>
                <w:rFonts w:ascii="Times New Roman" w:hAnsi="Times New Roman" w:cs="Times New Roman"/>
                <w:noProof/>
                <w:sz w:val="20"/>
              </w:rPr>
              <w:t>A</w:t>
            </w:r>
          </w:p>
        </w:tc>
        <w:tc>
          <w:tcPr>
            <w:tcW w:w="2477" w:type="dxa"/>
            <w:noWrap/>
            <w:hideMark/>
          </w:tcPr>
          <w:p w14:paraId="49C48713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Blood</w:t>
            </w:r>
          </w:p>
        </w:tc>
      </w:tr>
      <w:tr w:rsidR="003264F1" w:rsidRPr="003264F1" w14:paraId="098D4795" w14:textId="77777777" w:rsidTr="003F427A">
        <w:trPr>
          <w:trHeight w:val="281"/>
          <w:jc w:val="center"/>
        </w:trPr>
        <w:tc>
          <w:tcPr>
            <w:tcW w:w="0" w:type="auto"/>
            <w:noWrap/>
            <w:hideMark/>
          </w:tcPr>
          <w:p w14:paraId="7E6A88E7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812F6FC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F</w:t>
            </w:r>
          </w:p>
        </w:tc>
        <w:tc>
          <w:tcPr>
            <w:tcW w:w="0" w:type="auto"/>
            <w:noWrap/>
            <w:hideMark/>
          </w:tcPr>
          <w:p w14:paraId="6A99FF21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72</w:t>
            </w:r>
          </w:p>
        </w:tc>
        <w:tc>
          <w:tcPr>
            <w:tcW w:w="3179" w:type="dxa"/>
            <w:noWrap/>
            <w:hideMark/>
          </w:tcPr>
          <w:p w14:paraId="39998CA3" w14:textId="6116392C" w:rsidR="004E2D77" w:rsidRPr="003264F1" w:rsidRDefault="008007F4" w:rsidP="008007F4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i/>
                <w:iCs/>
                <w:noProof/>
                <w:sz w:val="20"/>
              </w:rPr>
              <w:t>mTOR</w:t>
            </w:r>
            <w:r w:rsidR="004E2D77" w:rsidRPr="003264F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3264F1">
              <w:rPr>
                <w:rFonts w:ascii="Times New Roman" w:hAnsi="Times New Roman" w:cs="Times New Roman"/>
                <w:noProof/>
                <w:sz w:val="20"/>
              </w:rPr>
              <w:t xml:space="preserve">p.P1116R </w:t>
            </w:r>
            <w:r w:rsidR="004E2D77" w:rsidRPr="003264F1">
              <w:rPr>
                <w:rFonts w:ascii="Times New Roman" w:hAnsi="Times New Roman" w:cs="Times New Roman"/>
                <w:noProof/>
                <w:sz w:val="20"/>
              </w:rPr>
              <w:t>(0.</w:t>
            </w:r>
            <w:r w:rsidRPr="003264F1">
              <w:rPr>
                <w:rFonts w:ascii="Times New Roman" w:hAnsi="Times New Roman" w:cs="Times New Roman"/>
                <w:noProof/>
                <w:sz w:val="20"/>
              </w:rPr>
              <w:t>2</w:t>
            </w:r>
            <w:r w:rsidR="004E2D77" w:rsidRPr="003264F1">
              <w:rPr>
                <w:rFonts w:ascii="Times New Roman" w:hAnsi="Times New Roman" w:cs="Times New Roman"/>
                <w:noProof/>
                <w:sz w:val="20"/>
              </w:rPr>
              <w:t xml:space="preserve">%)/ </w:t>
            </w:r>
            <w:r w:rsidR="004E2D77" w:rsidRPr="003264F1">
              <w:rPr>
                <w:rFonts w:ascii="Times New Roman" w:hAnsi="Times New Roman" w:cs="Times New Roman"/>
                <w:i/>
                <w:iCs/>
                <w:noProof/>
                <w:sz w:val="20"/>
              </w:rPr>
              <w:t>AKT3</w:t>
            </w:r>
            <w:r w:rsidR="004E2D77" w:rsidRPr="003264F1">
              <w:rPr>
                <w:rFonts w:ascii="Times New Roman" w:hAnsi="Times New Roman" w:cs="Times New Roman"/>
                <w:noProof/>
                <w:sz w:val="20"/>
                <w:vertAlign w:val="superscript"/>
              </w:rPr>
              <w:t xml:space="preserve">amp </w:t>
            </w:r>
            <w:r w:rsidR="004E2D77" w:rsidRPr="003264F1">
              <w:rPr>
                <w:rFonts w:ascii="Times New Roman" w:hAnsi="Times New Roman" w:cs="Times New Roman"/>
                <w:noProof/>
                <w:sz w:val="20"/>
              </w:rPr>
              <w:t xml:space="preserve">(1.8), </w:t>
            </w:r>
            <w:r w:rsidR="004E2D77" w:rsidRPr="003264F1">
              <w:rPr>
                <w:rFonts w:ascii="Times New Roman" w:hAnsi="Times New Roman" w:cs="Times New Roman"/>
                <w:i/>
                <w:iCs/>
                <w:noProof/>
                <w:sz w:val="20"/>
              </w:rPr>
              <w:t>CDK4</w:t>
            </w:r>
            <w:r w:rsidR="004E2D77" w:rsidRPr="003264F1">
              <w:rPr>
                <w:rFonts w:ascii="Times New Roman" w:hAnsi="Times New Roman" w:cs="Times New Roman"/>
                <w:noProof/>
                <w:sz w:val="20"/>
                <w:vertAlign w:val="superscript"/>
              </w:rPr>
              <w:t>amp</w:t>
            </w:r>
            <w:r w:rsidR="004E2D77" w:rsidRPr="003264F1">
              <w:rPr>
                <w:rFonts w:ascii="Times New Roman" w:hAnsi="Times New Roman" w:cs="Times New Roman"/>
                <w:noProof/>
                <w:sz w:val="20"/>
              </w:rPr>
              <w:t xml:space="preserve"> (1.9),</w:t>
            </w:r>
            <w:r w:rsidRPr="003264F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4E2D77" w:rsidRPr="003264F1">
              <w:rPr>
                <w:rFonts w:ascii="Times New Roman" w:hAnsi="Times New Roman" w:cs="Times New Roman"/>
                <w:i/>
                <w:iCs/>
                <w:noProof/>
                <w:sz w:val="20"/>
              </w:rPr>
              <w:t>GNAS</w:t>
            </w:r>
            <w:r w:rsidR="004E2D77" w:rsidRPr="003264F1">
              <w:rPr>
                <w:rFonts w:ascii="Times New Roman" w:hAnsi="Times New Roman" w:cs="Times New Roman"/>
                <w:noProof/>
                <w:sz w:val="20"/>
                <w:vertAlign w:val="superscript"/>
              </w:rPr>
              <w:t>amp</w:t>
            </w:r>
            <w:r w:rsidR="004E2D77" w:rsidRPr="003264F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3264F1">
              <w:rPr>
                <w:rFonts w:ascii="Times New Roman" w:hAnsi="Times New Roman" w:cs="Times New Roman"/>
                <w:noProof/>
                <w:sz w:val="20"/>
              </w:rPr>
              <w:t>(</w:t>
            </w:r>
            <w:r w:rsidR="004E2D77" w:rsidRPr="003264F1">
              <w:rPr>
                <w:rFonts w:ascii="Times New Roman" w:hAnsi="Times New Roman" w:cs="Times New Roman"/>
                <w:noProof/>
                <w:sz w:val="20"/>
              </w:rPr>
              <w:t>2.4</w:t>
            </w:r>
            <w:r w:rsidRPr="003264F1">
              <w:rPr>
                <w:rFonts w:ascii="Times New Roman" w:hAnsi="Times New Roman" w:cs="Times New Roman"/>
                <w:noProof/>
                <w:sz w:val="20"/>
              </w:rPr>
              <w:t xml:space="preserve">), </w:t>
            </w:r>
            <w:r w:rsidRPr="003264F1">
              <w:rPr>
                <w:rFonts w:ascii="Times New Roman" w:hAnsi="Times New Roman" w:cs="Times New Roman"/>
                <w:i/>
                <w:iCs/>
                <w:noProof/>
                <w:sz w:val="20"/>
              </w:rPr>
              <w:t>mTOR</w:t>
            </w:r>
            <w:r w:rsidRPr="003264F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3023FE" w:rsidRPr="003264F1">
              <w:rPr>
                <w:rFonts w:ascii="Times New Roman" w:hAnsi="Times New Roman" w:cs="Times New Roman"/>
                <w:noProof/>
                <w:sz w:val="20"/>
              </w:rPr>
              <w:t>p.</w:t>
            </w:r>
            <w:r w:rsidRPr="003264F1">
              <w:rPr>
                <w:rFonts w:ascii="Times New Roman" w:hAnsi="Times New Roman" w:cs="Times New Roman"/>
                <w:noProof/>
                <w:sz w:val="20"/>
              </w:rPr>
              <w:t>P1116R (16.7%)</w:t>
            </w:r>
          </w:p>
        </w:tc>
        <w:tc>
          <w:tcPr>
            <w:tcW w:w="2477" w:type="dxa"/>
            <w:noWrap/>
            <w:hideMark/>
          </w:tcPr>
          <w:p w14:paraId="52B51FAE" w14:textId="584B66B6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Blood/</w:t>
            </w:r>
            <w:r w:rsidR="003023FE" w:rsidRPr="003264F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3264F1">
              <w:rPr>
                <w:rFonts w:ascii="Times New Roman" w:hAnsi="Times New Roman" w:cs="Times New Roman"/>
                <w:noProof/>
                <w:sz w:val="20"/>
              </w:rPr>
              <w:t>pleural effusion</w:t>
            </w:r>
          </w:p>
        </w:tc>
      </w:tr>
      <w:tr w:rsidR="003264F1" w:rsidRPr="003264F1" w14:paraId="1D6083B3" w14:textId="77777777" w:rsidTr="003F427A">
        <w:trPr>
          <w:trHeight w:val="281"/>
          <w:jc w:val="center"/>
        </w:trPr>
        <w:tc>
          <w:tcPr>
            <w:tcW w:w="0" w:type="auto"/>
            <w:noWrap/>
            <w:hideMark/>
          </w:tcPr>
          <w:p w14:paraId="0BFFCBCA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6F39C1BF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M</w:t>
            </w:r>
          </w:p>
        </w:tc>
        <w:tc>
          <w:tcPr>
            <w:tcW w:w="0" w:type="auto"/>
            <w:noWrap/>
            <w:hideMark/>
          </w:tcPr>
          <w:p w14:paraId="15CAB387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81</w:t>
            </w:r>
          </w:p>
        </w:tc>
        <w:tc>
          <w:tcPr>
            <w:tcW w:w="3179" w:type="dxa"/>
            <w:noWrap/>
            <w:hideMark/>
          </w:tcPr>
          <w:p w14:paraId="384AD61E" w14:textId="2BB15D74" w:rsidR="004E2D77" w:rsidRPr="003264F1" w:rsidRDefault="008007F4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TP53 p.R282W (0.3%)</w:t>
            </w:r>
          </w:p>
        </w:tc>
        <w:tc>
          <w:tcPr>
            <w:tcW w:w="2477" w:type="dxa"/>
            <w:noWrap/>
            <w:hideMark/>
          </w:tcPr>
          <w:p w14:paraId="2A050368" w14:textId="77777777" w:rsidR="004E2D77" w:rsidRPr="003264F1" w:rsidRDefault="004E2D77" w:rsidP="00DF515E">
            <w:pPr>
              <w:widowControl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264F1">
              <w:rPr>
                <w:rFonts w:ascii="Times New Roman" w:hAnsi="Times New Roman" w:cs="Times New Roman"/>
                <w:noProof/>
                <w:sz w:val="20"/>
              </w:rPr>
              <w:t>Liver tissue</w:t>
            </w:r>
          </w:p>
        </w:tc>
      </w:tr>
    </w:tbl>
    <w:p w14:paraId="0F32A53C" w14:textId="1EB14817" w:rsidR="004E2D77" w:rsidRPr="003264F1" w:rsidRDefault="004E2D77" w:rsidP="008F357B">
      <w:pPr>
        <w:rPr>
          <w:rFonts w:ascii="Times New Roman" w:hAnsi="Times New Roman" w:cs="Times New Roman"/>
          <w:sz w:val="24"/>
          <w:szCs w:val="24"/>
        </w:rPr>
      </w:pPr>
      <w:r w:rsidRPr="003264F1">
        <w:rPr>
          <w:rFonts w:ascii="Times New Roman" w:hAnsi="Times New Roman" w:cs="Times New Roman" w:hint="eastAsia"/>
          <w:noProof/>
          <w:sz w:val="20"/>
        </w:rPr>
        <w:t>F</w:t>
      </w:r>
      <w:r w:rsidRPr="003264F1">
        <w:rPr>
          <w:rFonts w:ascii="Times New Roman" w:hAnsi="Times New Roman" w:cs="Times New Roman"/>
          <w:noProof/>
          <w:sz w:val="20"/>
        </w:rPr>
        <w:t xml:space="preserve">, female; M, male; </w:t>
      </w:r>
      <w:r w:rsidR="003F427A" w:rsidRPr="003264F1">
        <w:rPr>
          <w:rFonts w:ascii="Times New Roman" w:hAnsi="Times New Roman" w:cs="Times New Roman"/>
          <w:noProof/>
          <w:sz w:val="20"/>
        </w:rPr>
        <w:t xml:space="preserve">NA, not available; </w:t>
      </w:r>
      <w:r w:rsidRPr="003264F1">
        <w:rPr>
          <w:rFonts w:ascii="Times New Roman" w:hAnsi="Times New Roman" w:cs="Times New Roman"/>
          <w:noProof/>
          <w:sz w:val="20"/>
        </w:rPr>
        <w:t>NGS, next-generation sequencing</w:t>
      </w:r>
      <w:r w:rsidR="008007F4" w:rsidRPr="003264F1">
        <w:rPr>
          <w:rFonts w:ascii="Times New Roman" w:hAnsi="Times New Roman" w:cs="Times New Roman"/>
          <w:noProof/>
          <w:sz w:val="20"/>
        </w:rPr>
        <w:t>; amp, amplification</w:t>
      </w:r>
      <w:r w:rsidRPr="003264F1">
        <w:rPr>
          <w:rFonts w:ascii="Times New Roman" w:eastAsia="SimSun" w:hAnsi="Times New Roman" w:cs="Times New Roman"/>
          <w:noProof/>
          <w:sz w:val="20"/>
        </w:rPr>
        <w:t>.</w:t>
      </w:r>
    </w:p>
    <w:sectPr w:rsidR="004E2D77" w:rsidRPr="003264F1" w:rsidSect="004D6DA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08177" w14:textId="77777777" w:rsidR="0098653D" w:rsidRDefault="0098653D" w:rsidP="00F07A3E">
      <w:r>
        <w:separator/>
      </w:r>
    </w:p>
  </w:endnote>
  <w:endnote w:type="continuationSeparator" w:id="0">
    <w:p w14:paraId="614CEA18" w14:textId="77777777" w:rsidR="0098653D" w:rsidRDefault="0098653D" w:rsidP="00F0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FDCE2" w14:textId="6020D7BC" w:rsidR="00600380" w:rsidRDefault="0098653D" w:rsidP="00394624">
    <w:pPr>
      <w:pStyle w:val="Footer"/>
    </w:pPr>
  </w:p>
  <w:p w14:paraId="70A9AA4F" w14:textId="77777777" w:rsidR="00600380" w:rsidRDefault="00986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609F8" w14:textId="77777777" w:rsidR="0098653D" w:rsidRDefault="0098653D" w:rsidP="00F07A3E">
      <w:r>
        <w:separator/>
      </w:r>
    </w:p>
  </w:footnote>
  <w:footnote w:type="continuationSeparator" w:id="0">
    <w:p w14:paraId="13EDF3F1" w14:textId="77777777" w:rsidR="0098653D" w:rsidRDefault="0098653D" w:rsidP="00F07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tzQxNDUwMzcxtjRX0lEKTi0uzszPAykwrgUAx8DLV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re9tp5wzr5xsae55xgp925ze9aaastpzs52&quot;&gt;My EndNote Library&lt;record-ids&gt;&lt;item&gt;2330&lt;/item&gt;&lt;item&gt;2332&lt;/item&gt;&lt;item&gt;2334&lt;/item&gt;&lt;item&gt;2345&lt;/item&gt;&lt;item&gt;2353&lt;/item&gt;&lt;/record-ids&gt;&lt;/item&gt;&lt;/Libraries&gt;"/>
  </w:docVars>
  <w:rsids>
    <w:rsidRoot w:val="00962434"/>
    <w:rsid w:val="000D7DAA"/>
    <w:rsid w:val="001D15E3"/>
    <w:rsid w:val="0023310F"/>
    <w:rsid w:val="003023FE"/>
    <w:rsid w:val="003264F1"/>
    <w:rsid w:val="00394624"/>
    <w:rsid w:val="003F427A"/>
    <w:rsid w:val="004E2D77"/>
    <w:rsid w:val="005977D8"/>
    <w:rsid w:val="005D1D83"/>
    <w:rsid w:val="006F390A"/>
    <w:rsid w:val="00757586"/>
    <w:rsid w:val="00763918"/>
    <w:rsid w:val="008007F4"/>
    <w:rsid w:val="008F357B"/>
    <w:rsid w:val="00915F0A"/>
    <w:rsid w:val="00962434"/>
    <w:rsid w:val="0096382E"/>
    <w:rsid w:val="0098653D"/>
    <w:rsid w:val="00A40685"/>
    <w:rsid w:val="00AA1865"/>
    <w:rsid w:val="00C35590"/>
    <w:rsid w:val="00C65B38"/>
    <w:rsid w:val="00C65C94"/>
    <w:rsid w:val="00C82744"/>
    <w:rsid w:val="00D67DCF"/>
    <w:rsid w:val="00D94106"/>
    <w:rsid w:val="00E05858"/>
    <w:rsid w:val="00F07A3E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FEBFEB"/>
  <w15:chartTrackingRefBased/>
  <w15:docId w15:val="{3558164D-DD16-4C15-A423-D9C467A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DC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68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F07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07A3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7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07A3E"/>
    <w:rPr>
      <w:sz w:val="18"/>
      <w:szCs w:val="18"/>
    </w:rPr>
  </w:style>
  <w:style w:type="table" w:styleId="TableGrid">
    <w:name w:val="Table Grid"/>
    <w:basedOn w:val="TableNormal"/>
    <w:uiPriority w:val="39"/>
    <w:rsid w:val="00F07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394624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394624"/>
    <w:rPr>
      <w:rFonts w:ascii="Calibri" w:hAnsi="Calibri" w:cs="Calibri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1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0F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C65C94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C65C94"/>
    <w:rPr>
      <w:rFonts w:ascii="Calibri" w:hAnsi="Calibri" w:cs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李鸿帅</dc:creator>
  <cp:keywords/>
  <dc:description/>
  <cp:lastModifiedBy>Naimeng Liu</cp:lastModifiedBy>
  <cp:revision>13</cp:revision>
  <dcterms:created xsi:type="dcterms:W3CDTF">2020-12-10T13:10:00Z</dcterms:created>
  <dcterms:modified xsi:type="dcterms:W3CDTF">2021-04-12T06:54:00Z</dcterms:modified>
</cp:coreProperties>
</file>