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00B0A" w14:textId="49012610" w:rsidR="004A4F56" w:rsidRDefault="004A4F56" w:rsidP="00CE149C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 w:rsidRPr="004A4F56">
        <w:rPr>
          <w:rFonts w:ascii="Times New Roman" w:hAnsi="Times New Roman" w:cs="Times New Roman"/>
          <w:b/>
          <w:bCs/>
          <w:sz w:val="24"/>
          <w:szCs w:val="24"/>
        </w:rPr>
        <w:t>Supplementary Table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56">
        <w:rPr>
          <w:rFonts w:ascii="Times New Roman" w:hAnsi="Times New Roman" w:cs="Times New Roman"/>
          <w:sz w:val="24"/>
          <w:szCs w:val="24"/>
        </w:rPr>
        <w:t>OT</w:t>
      </w:r>
      <w:r w:rsidR="00110C96">
        <w:rPr>
          <w:rFonts w:ascii="Times New Roman" w:hAnsi="Times New Roman" w:cs="Times New Roman"/>
          <w:sz w:val="24"/>
          <w:szCs w:val="24"/>
        </w:rPr>
        <w:t>U</w:t>
      </w:r>
      <w:r w:rsidRPr="004A4F56">
        <w:rPr>
          <w:rFonts w:ascii="Times New Roman" w:hAnsi="Times New Roman" w:cs="Times New Roman"/>
          <w:sz w:val="24"/>
          <w:szCs w:val="24"/>
        </w:rPr>
        <w:t xml:space="preserve"> differential abundance between </w:t>
      </w:r>
      <w:r w:rsidR="00CB72D6">
        <w:rPr>
          <w:rFonts w:ascii="Times New Roman" w:hAnsi="Times New Roman" w:cs="Times New Roman"/>
          <w:sz w:val="24"/>
          <w:szCs w:val="24"/>
        </w:rPr>
        <w:t>MOM and FMOM</w:t>
      </w:r>
      <w:r w:rsidRPr="004A4F56">
        <w:rPr>
          <w:rFonts w:ascii="Times New Roman" w:hAnsi="Times New Roman" w:cs="Times New Roman"/>
          <w:sz w:val="24"/>
          <w:szCs w:val="24"/>
        </w:rPr>
        <w:t xml:space="preserve"> samples</w:t>
      </w:r>
      <w:r w:rsidR="00110C96">
        <w:rPr>
          <w:rFonts w:ascii="Times New Roman" w:hAnsi="Times New Roman" w:cs="Times New Roman"/>
          <w:sz w:val="24"/>
          <w:szCs w:val="24"/>
        </w:rPr>
        <w:t xml:space="preserve"> at T4</w:t>
      </w:r>
      <w:r w:rsidRPr="004A4F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stTable7Colorful-Accent3"/>
        <w:tblpPr w:leftFromText="180" w:rightFromText="180" w:vertAnchor="page" w:horzAnchor="margin" w:tblpY="1909"/>
        <w:tblW w:w="4450" w:type="pct"/>
        <w:tblLook w:val="04A0" w:firstRow="1" w:lastRow="0" w:firstColumn="1" w:lastColumn="0" w:noHBand="0" w:noVBand="1"/>
      </w:tblPr>
      <w:tblGrid>
        <w:gridCol w:w="2038"/>
        <w:gridCol w:w="2513"/>
        <w:gridCol w:w="1990"/>
        <w:gridCol w:w="2165"/>
        <w:gridCol w:w="1226"/>
      </w:tblGrid>
      <w:tr w:rsidR="00D80AA1" w:rsidRPr="004A4F56" w14:paraId="48E5A4F4" w14:textId="77777777" w:rsidTr="00D80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6" w:type="pct"/>
            <w:tcBorders>
              <w:top w:val="single" w:sz="4" w:space="0" w:color="auto"/>
            </w:tcBorders>
          </w:tcPr>
          <w:p w14:paraId="491CA775" w14:textId="77777777" w:rsidR="00D80AA1" w:rsidRPr="004A4F56" w:rsidRDefault="00D80AA1" w:rsidP="00D80A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Genus</w:t>
            </w:r>
          </w:p>
        </w:tc>
        <w:tc>
          <w:tcPr>
            <w:tcW w:w="1265" w:type="pct"/>
            <w:tcBorders>
              <w:top w:val="single" w:sz="4" w:space="0" w:color="auto"/>
            </w:tcBorders>
          </w:tcPr>
          <w:p w14:paraId="6B512159" w14:textId="77777777" w:rsidR="00D80AA1" w:rsidRPr="004A4F56" w:rsidRDefault="00D80AA1" w:rsidP="00D80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Family</w:t>
            </w:r>
          </w:p>
        </w:tc>
        <w:tc>
          <w:tcPr>
            <w:tcW w:w="1002" w:type="pct"/>
            <w:tcBorders>
              <w:top w:val="single" w:sz="4" w:space="0" w:color="auto"/>
            </w:tcBorders>
          </w:tcPr>
          <w:p w14:paraId="2279381D" w14:textId="77777777" w:rsidR="00D80AA1" w:rsidRPr="004A4F56" w:rsidRDefault="00D80AA1" w:rsidP="00D80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Phylum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noWrap/>
            <w:hideMark/>
          </w:tcPr>
          <w:p w14:paraId="1F6A6FDA" w14:textId="77777777" w:rsidR="00D80AA1" w:rsidRPr="004A4F56" w:rsidRDefault="00D80AA1" w:rsidP="00D80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A4F56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log2FoldChange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5151C454" w14:textId="77777777" w:rsidR="00D80AA1" w:rsidRPr="004A4F56" w:rsidRDefault="00D80AA1" w:rsidP="00D80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6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p-adj</w:t>
            </w:r>
          </w:p>
        </w:tc>
      </w:tr>
      <w:tr w:rsidR="00D80AA1" w:rsidRPr="004A4F56" w14:paraId="1FB711E9" w14:textId="77777777" w:rsidTr="00D8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</w:tcPr>
          <w:p w14:paraId="2CF607B3" w14:textId="77777777" w:rsidR="00D80AA1" w:rsidRPr="004A4F56" w:rsidRDefault="00D80AA1" w:rsidP="00D80A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Acinetobacter</w:t>
            </w:r>
          </w:p>
        </w:tc>
        <w:tc>
          <w:tcPr>
            <w:tcW w:w="1265" w:type="pct"/>
          </w:tcPr>
          <w:p w14:paraId="75921672" w14:textId="77777777" w:rsidR="00D80AA1" w:rsidRPr="004A4F56" w:rsidRDefault="00D80AA1" w:rsidP="00D8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C9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Moraxellaceae</w:t>
            </w:r>
            <w:proofErr w:type="spellEnd"/>
          </w:p>
        </w:tc>
        <w:tc>
          <w:tcPr>
            <w:tcW w:w="1002" w:type="pct"/>
          </w:tcPr>
          <w:p w14:paraId="00740B01" w14:textId="77777777" w:rsidR="00D80AA1" w:rsidRPr="004A4F56" w:rsidRDefault="00D80AA1" w:rsidP="00D8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Proteobacteria</w:t>
            </w:r>
          </w:p>
        </w:tc>
        <w:tc>
          <w:tcPr>
            <w:tcW w:w="1090" w:type="pct"/>
            <w:noWrap/>
            <w:hideMark/>
          </w:tcPr>
          <w:p w14:paraId="7ED6D4F0" w14:textId="77777777" w:rsidR="00D80AA1" w:rsidRPr="004A4F56" w:rsidRDefault="00D80AA1" w:rsidP="00D8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0C96">
              <w:rPr>
                <w:rFonts w:ascii="Times New Roman" w:eastAsia="Times New Roman" w:hAnsi="Times New Roman" w:cs="Times New Roman"/>
                <w:color w:val="000000"/>
              </w:rPr>
              <w:t>-24.11</w:t>
            </w:r>
          </w:p>
        </w:tc>
        <w:tc>
          <w:tcPr>
            <w:tcW w:w="617" w:type="pct"/>
          </w:tcPr>
          <w:p w14:paraId="12B40882" w14:textId="77777777" w:rsidR="00D80AA1" w:rsidRPr="00110C96" w:rsidRDefault="00D80AA1" w:rsidP="00D8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0C96">
              <w:rPr>
                <w:rFonts w:ascii="Times New Roman" w:eastAsia="Times New Roman" w:hAnsi="Times New Roman" w:cs="Times New Roman"/>
                <w:color w:val="000000"/>
              </w:rPr>
              <w:t>4.28E-14</w:t>
            </w:r>
          </w:p>
        </w:tc>
      </w:tr>
      <w:tr w:rsidR="00D80AA1" w:rsidRPr="004A4F56" w14:paraId="7D7A75EF" w14:textId="77777777" w:rsidTr="00D80A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</w:tcPr>
          <w:p w14:paraId="4D36D157" w14:textId="77777777" w:rsidR="00D80AA1" w:rsidRPr="004A4F56" w:rsidRDefault="00D80AA1" w:rsidP="00D80A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Staphylococcus</w:t>
            </w:r>
          </w:p>
        </w:tc>
        <w:tc>
          <w:tcPr>
            <w:tcW w:w="1265" w:type="pct"/>
          </w:tcPr>
          <w:p w14:paraId="4B09CB33" w14:textId="77777777" w:rsidR="00D80AA1" w:rsidRPr="004A4F56" w:rsidRDefault="00D80AA1" w:rsidP="00D8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C9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Staphylococcaceae</w:t>
            </w:r>
            <w:proofErr w:type="spellEnd"/>
          </w:p>
        </w:tc>
        <w:tc>
          <w:tcPr>
            <w:tcW w:w="1002" w:type="pct"/>
          </w:tcPr>
          <w:p w14:paraId="51C54023" w14:textId="77777777" w:rsidR="00D80AA1" w:rsidRPr="004A4F56" w:rsidRDefault="00D80AA1" w:rsidP="00D8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Firmicutes</w:t>
            </w:r>
          </w:p>
        </w:tc>
        <w:tc>
          <w:tcPr>
            <w:tcW w:w="1090" w:type="pct"/>
            <w:noWrap/>
            <w:hideMark/>
          </w:tcPr>
          <w:p w14:paraId="173A6C0A" w14:textId="77777777" w:rsidR="00D80AA1" w:rsidRPr="004A4F56" w:rsidRDefault="00D80AA1" w:rsidP="00D8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0C96">
              <w:rPr>
                <w:rFonts w:ascii="Times New Roman" w:eastAsia="Times New Roman" w:hAnsi="Times New Roman" w:cs="Times New Roman"/>
                <w:color w:val="000000"/>
              </w:rPr>
              <w:t>21.65</w:t>
            </w:r>
          </w:p>
        </w:tc>
        <w:tc>
          <w:tcPr>
            <w:tcW w:w="617" w:type="pct"/>
          </w:tcPr>
          <w:p w14:paraId="374F6FA2" w14:textId="77777777" w:rsidR="00D80AA1" w:rsidRPr="00110C96" w:rsidRDefault="00D80AA1" w:rsidP="00D8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0C96">
              <w:rPr>
                <w:rFonts w:ascii="Times New Roman" w:eastAsia="Times New Roman" w:hAnsi="Times New Roman" w:cs="Times New Roman"/>
                <w:color w:val="000000"/>
              </w:rPr>
              <w:t>1.05E-11</w:t>
            </w:r>
          </w:p>
        </w:tc>
      </w:tr>
      <w:tr w:rsidR="00D80AA1" w:rsidRPr="004A4F56" w14:paraId="5ABB5CD1" w14:textId="77777777" w:rsidTr="00D8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</w:tcPr>
          <w:p w14:paraId="5E0B5B17" w14:textId="77777777" w:rsidR="00D80AA1" w:rsidRPr="004A4F56" w:rsidRDefault="00D80AA1" w:rsidP="00D80A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Enterobacter</w:t>
            </w:r>
          </w:p>
        </w:tc>
        <w:tc>
          <w:tcPr>
            <w:tcW w:w="1265" w:type="pct"/>
          </w:tcPr>
          <w:p w14:paraId="74B27890" w14:textId="77777777" w:rsidR="00D80AA1" w:rsidRPr="004A4F56" w:rsidRDefault="00D80AA1" w:rsidP="00D8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Enterobacteriaceae</w:t>
            </w:r>
          </w:p>
        </w:tc>
        <w:tc>
          <w:tcPr>
            <w:tcW w:w="1002" w:type="pct"/>
          </w:tcPr>
          <w:p w14:paraId="7DC82C23" w14:textId="77777777" w:rsidR="00D80AA1" w:rsidRPr="004A4F56" w:rsidRDefault="00D80AA1" w:rsidP="00D8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Proteobacteria</w:t>
            </w:r>
          </w:p>
        </w:tc>
        <w:tc>
          <w:tcPr>
            <w:tcW w:w="1090" w:type="pct"/>
            <w:noWrap/>
            <w:hideMark/>
          </w:tcPr>
          <w:p w14:paraId="0352366D" w14:textId="77777777" w:rsidR="00D80AA1" w:rsidRPr="004A4F56" w:rsidRDefault="00D80AA1" w:rsidP="00D8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0C96">
              <w:rPr>
                <w:rFonts w:ascii="Times New Roman" w:eastAsia="Times New Roman" w:hAnsi="Times New Roman" w:cs="Times New Roman"/>
                <w:color w:val="000000"/>
              </w:rPr>
              <w:t>22.88</w:t>
            </w:r>
          </w:p>
        </w:tc>
        <w:tc>
          <w:tcPr>
            <w:tcW w:w="617" w:type="pct"/>
          </w:tcPr>
          <w:p w14:paraId="03FEA2E2" w14:textId="77777777" w:rsidR="00D80AA1" w:rsidRPr="00110C96" w:rsidRDefault="00D80AA1" w:rsidP="00D8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0C96">
              <w:rPr>
                <w:rFonts w:ascii="Times New Roman" w:eastAsia="Times New Roman" w:hAnsi="Times New Roman" w:cs="Times New Roman"/>
                <w:color w:val="000000"/>
              </w:rPr>
              <w:t>6.16E-13</w:t>
            </w:r>
          </w:p>
        </w:tc>
      </w:tr>
    </w:tbl>
    <w:p w14:paraId="11FE0160" w14:textId="1CB35971" w:rsidR="00110C96" w:rsidRDefault="00110C96" w:rsidP="004A4F56">
      <w:pPr>
        <w:ind w:left="-90"/>
        <w:rPr>
          <w:rFonts w:ascii="Times New Roman" w:hAnsi="Times New Roman" w:cs="Times New Roman"/>
          <w:sz w:val="24"/>
          <w:szCs w:val="24"/>
        </w:rPr>
      </w:pPr>
    </w:p>
    <w:p w14:paraId="277B0E88" w14:textId="77777777" w:rsidR="00D80AA1" w:rsidRDefault="00D80AA1" w:rsidP="004A4F56">
      <w:pPr>
        <w:ind w:left="-90"/>
        <w:rPr>
          <w:rFonts w:ascii="Times New Roman" w:hAnsi="Times New Roman" w:cs="Times New Roman"/>
          <w:sz w:val="24"/>
          <w:szCs w:val="24"/>
        </w:rPr>
      </w:pPr>
    </w:p>
    <w:p w14:paraId="6AE93933" w14:textId="77777777" w:rsidR="00CE149C" w:rsidRDefault="00CE149C" w:rsidP="004A4F56">
      <w:pPr>
        <w:ind w:left="-9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FB6C4" w14:textId="77777777" w:rsidR="00D80AA1" w:rsidRDefault="00D80AA1" w:rsidP="004A4F56">
      <w:pPr>
        <w:ind w:left="-9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8CB24" w14:textId="6D687F31" w:rsidR="00110F03" w:rsidRDefault="00110F03" w:rsidP="004A4F56">
      <w:pPr>
        <w:ind w:left="-90"/>
        <w:rPr>
          <w:rFonts w:ascii="Times New Roman" w:hAnsi="Times New Roman" w:cs="Times New Roman"/>
          <w:sz w:val="24"/>
          <w:szCs w:val="24"/>
        </w:rPr>
      </w:pPr>
    </w:p>
    <w:sectPr w:rsidR="00110F03" w:rsidSect="004A4F56"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56"/>
    <w:rsid w:val="00110C96"/>
    <w:rsid w:val="00110F03"/>
    <w:rsid w:val="00471742"/>
    <w:rsid w:val="004A4F56"/>
    <w:rsid w:val="005C42E2"/>
    <w:rsid w:val="006D1788"/>
    <w:rsid w:val="006F3843"/>
    <w:rsid w:val="007159AE"/>
    <w:rsid w:val="007849D1"/>
    <w:rsid w:val="008A3428"/>
    <w:rsid w:val="00996870"/>
    <w:rsid w:val="009A3D37"/>
    <w:rsid w:val="00A5344A"/>
    <w:rsid w:val="00CB72D6"/>
    <w:rsid w:val="00CE149C"/>
    <w:rsid w:val="00D80AA1"/>
    <w:rsid w:val="00F302E0"/>
    <w:rsid w:val="00F4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BDB6"/>
  <w15:chartTrackingRefBased/>
  <w15:docId w15:val="{E255827D-D18C-42F4-864C-CBF21CAB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3">
    <w:name w:val="List Table 7 Colorful Accent 3"/>
    <w:basedOn w:val="TableNormal"/>
    <w:uiPriority w:val="52"/>
    <w:rsid w:val="004A4F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A4F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96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110C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Torrez Lamberti</dc:creator>
  <cp:keywords/>
  <dc:description/>
  <cp:lastModifiedBy>Florencia Torrez Lamberti</cp:lastModifiedBy>
  <cp:revision>2</cp:revision>
  <dcterms:created xsi:type="dcterms:W3CDTF">2021-03-31T18:20:00Z</dcterms:created>
  <dcterms:modified xsi:type="dcterms:W3CDTF">2021-03-31T18:20:00Z</dcterms:modified>
</cp:coreProperties>
</file>