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7089" w:rsidRPr="00A63EF7" w:rsidRDefault="00A17089" w:rsidP="00A17089">
      <w:pPr>
        <w:spacing w:beforeLines="50" w:before="180" w:line="480" w:lineRule="auto"/>
        <w:rPr>
          <w:rFonts w:cstheme="minorHAnsi"/>
          <w:kern w:val="0"/>
          <w:szCs w:val="24"/>
        </w:rPr>
      </w:pPr>
      <w:bookmarkStart w:id="0" w:name="_GoBack"/>
      <w:bookmarkEnd w:id="0"/>
      <w:r w:rsidRPr="00986D54">
        <w:rPr>
          <w:rFonts w:eastAsiaTheme="majorEastAsia" w:cstheme="minorHAnsi"/>
          <w:b/>
          <w:color w:val="000000" w:themeColor="text1"/>
          <w:sz w:val="32"/>
          <w:szCs w:val="32"/>
        </w:rPr>
        <w:t>Legends for Videos</w:t>
      </w:r>
    </w:p>
    <w:p w:rsidR="00A17089" w:rsidRPr="00986D54" w:rsidRDefault="00A17089" w:rsidP="00A17089">
      <w:pPr>
        <w:spacing w:beforeLines="50" w:before="180" w:line="480" w:lineRule="auto"/>
        <w:rPr>
          <w:rFonts w:eastAsiaTheme="majorEastAsia" w:cstheme="minorHAnsi"/>
          <w:color w:val="000000" w:themeColor="text1"/>
          <w:szCs w:val="24"/>
        </w:rPr>
      </w:pPr>
      <w:r w:rsidRPr="00986D54">
        <w:rPr>
          <w:rFonts w:eastAsiaTheme="majorEastAsia" w:cstheme="minorHAnsi"/>
          <w:b/>
          <w:bCs/>
          <w:color w:val="000000" w:themeColor="text1"/>
          <w:szCs w:val="24"/>
        </w:rPr>
        <w:t>Video 1</w:t>
      </w:r>
      <w:r w:rsidRPr="00986D54">
        <w:rPr>
          <w:rFonts w:eastAsiaTheme="majorEastAsia" w:cstheme="minorHAnsi"/>
          <w:color w:val="000000" w:themeColor="text1"/>
          <w:szCs w:val="24"/>
        </w:rPr>
        <w:t xml:space="preserve">. The LSJ can be used with double sealing or overlapped sealing before cutting the large vessels or isthmus of thyroid.  </w:t>
      </w:r>
    </w:p>
    <w:p w:rsidR="0079604F" w:rsidRDefault="00A17089" w:rsidP="00A17089">
      <w:r w:rsidRPr="00986D54">
        <w:rPr>
          <w:rFonts w:eastAsiaTheme="majorEastAsia" w:cstheme="minorHAnsi"/>
          <w:b/>
          <w:bCs/>
          <w:color w:val="000000" w:themeColor="text1"/>
          <w:szCs w:val="24"/>
        </w:rPr>
        <w:t>Video 2</w:t>
      </w:r>
      <w:r w:rsidRPr="00986D54">
        <w:rPr>
          <w:rFonts w:eastAsiaTheme="majorEastAsia" w:cstheme="minorHAnsi"/>
          <w:color w:val="000000" w:themeColor="text1"/>
          <w:szCs w:val="24"/>
        </w:rPr>
        <w:t>. Tissue contraction can reduce the safe distance during LSJ activation and can increase the risk of thermal injury.</w:t>
      </w:r>
    </w:p>
    <w:sectPr w:rsidR="0079604F" w:rsidSect="00EB2459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89"/>
    <w:rsid w:val="002732FC"/>
    <w:rsid w:val="00326E92"/>
    <w:rsid w:val="00400E01"/>
    <w:rsid w:val="006143DD"/>
    <w:rsid w:val="00733584"/>
    <w:rsid w:val="0079604F"/>
    <w:rsid w:val="00A17089"/>
    <w:rsid w:val="00BD280C"/>
    <w:rsid w:val="00EB2459"/>
    <w:rsid w:val="00F87260"/>
    <w:rsid w:val="00FB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2DB6A77-D49C-AD42-9C52-CBA97736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089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 承信</dc:creator>
  <cp:keywords/>
  <dc:description/>
  <cp:lastModifiedBy>劉 承信</cp:lastModifiedBy>
  <cp:revision>1</cp:revision>
  <dcterms:created xsi:type="dcterms:W3CDTF">2020-11-21T09:07:00Z</dcterms:created>
  <dcterms:modified xsi:type="dcterms:W3CDTF">2020-11-21T09:08:00Z</dcterms:modified>
</cp:coreProperties>
</file>