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E3" w:rsidRPr="0080794B" w:rsidRDefault="00480AE3" w:rsidP="0080794B">
      <w:pPr>
        <w:pStyle w:val="Geenafstand"/>
        <w:jc w:val="center"/>
        <w:rPr>
          <w:rFonts w:ascii="Times New Roman" w:hAnsi="Times New Roman" w:cs="Times New Roman"/>
          <w:b/>
          <w:i/>
          <w:sz w:val="28"/>
        </w:rPr>
      </w:pPr>
      <w:r w:rsidRPr="0080794B">
        <w:rPr>
          <w:rFonts w:ascii="Times New Roman" w:hAnsi="Times New Roman" w:cs="Times New Roman"/>
          <w:b/>
          <w:i/>
          <w:sz w:val="28"/>
        </w:rPr>
        <w:t>Supplementary Material</w:t>
      </w:r>
    </w:p>
    <w:p w:rsidR="00480AE3" w:rsidRDefault="00480AE3" w:rsidP="00480AE3">
      <w:pPr>
        <w:pStyle w:val="Geenafstand"/>
        <w:rPr>
          <w:rFonts w:ascii="Times New Roman" w:hAnsi="Times New Roman" w:cs="Times New Roman"/>
          <w:b/>
          <w:sz w:val="28"/>
        </w:rPr>
      </w:pPr>
    </w:p>
    <w:p w:rsidR="00480AE3" w:rsidRDefault="00480AE3" w:rsidP="00480AE3">
      <w:pPr>
        <w:pStyle w:val="Geenafstand"/>
        <w:rPr>
          <w:rFonts w:ascii="Times New Roman" w:hAnsi="Times New Roman" w:cs="Times New Roman"/>
          <w:b/>
          <w:sz w:val="28"/>
        </w:rPr>
      </w:pPr>
    </w:p>
    <w:p w:rsidR="00480AE3" w:rsidRPr="00F70A74" w:rsidRDefault="00480AE3" w:rsidP="00480AE3">
      <w:pPr>
        <w:pStyle w:val="Geenafstand"/>
        <w:rPr>
          <w:rFonts w:ascii="Times New Roman" w:hAnsi="Times New Roman" w:cs="Times New Roman"/>
          <w:b/>
          <w:sz w:val="28"/>
        </w:rPr>
      </w:pPr>
      <w:r>
        <w:rPr>
          <w:rFonts w:ascii="Times New Roman" w:hAnsi="Times New Roman" w:cs="Times New Roman"/>
          <w:b/>
          <w:sz w:val="28"/>
        </w:rPr>
        <w:t xml:space="preserve">Methods </w:t>
      </w:r>
    </w:p>
    <w:p w:rsidR="00480AE3" w:rsidRDefault="00480AE3" w:rsidP="00480AE3">
      <w:pPr>
        <w:pStyle w:val="Geenafstand"/>
        <w:jc w:val="both"/>
        <w:rPr>
          <w:rFonts w:ascii="Times New Roman" w:hAnsi="Times New Roman" w:cs="Times New Roman"/>
          <w:sz w:val="24"/>
        </w:rPr>
      </w:pPr>
    </w:p>
    <w:p w:rsidR="00480AE3" w:rsidRPr="00F70A74" w:rsidRDefault="00480AE3" w:rsidP="00480AE3">
      <w:pPr>
        <w:pStyle w:val="Geenafstand"/>
        <w:rPr>
          <w:rFonts w:ascii="Times New Roman" w:hAnsi="Times New Roman" w:cs="Times New Roman"/>
          <w:b/>
          <w:sz w:val="24"/>
        </w:rPr>
      </w:pPr>
      <w:r w:rsidRPr="00F70A74">
        <w:rPr>
          <w:rFonts w:ascii="Times New Roman" w:hAnsi="Times New Roman" w:cs="Times New Roman"/>
          <w:b/>
          <w:sz w:val="24"/>
        </w:rPr>
        <w:t>Example of search strategy (Medline)</w:t>
      </w:r>
    </w:p>
    <w:p w:rsidR="00480AE3" w:rsidRPr="00737559" w:rsidRDefault="00480AE3" w:rsidP="00737559">
      <w:pPr>
        <w:pStyle w:val="Geenafstand"/>
        <w:jc w:val="both"/>
        <w:rPr>
          <w:rFonts w:ascii="Times New Roman" w:hAnsi="Times New Roman" w:cs="Times New Roman"/>
          <w:i/>
          <w:sz w:val="24"/>
        </w:rPr>
      </w:pPr>
      <w:r w:rsidRPr="00F70A74">
        <w:rPr>
          <w:rFonts w:ascii="Times New Roman" w:hAnsi="Times New Roman" w:cs="Times New Roman"/>
          <w:sz w:val="24"/>
        </w:rPr>
        <w:t xml:space="preserve">((((IgA OR IgA1 OR IgA2 OR IgG OR IgG1 OR IgG2 OR IgG2a OR IgG2b OR IgG3 OR IgG4 OR IgM OR Ig-A OR Ig-A1 OR Ig-A2 OR Ig-G OR Ig-G1 OR Ig-G2 OR Ig-G2a OR Ig-G2b OR Ig-G3 OR Ig-G4 OR Ig-M) AND (serum* OR level* OR plasma* OR blood*))).ti. OR (((IgA OR IgA1 OR IgA2 OR IgG OR IgG1 OR IgG2 OR IgG2a OR IgG2b OR IgG3 OR IgG4 OR IgM OR Ig-A OR Ig-A1 OR Ig-A2 OR Ig-G OR Ig-G1 OR Ig-G2 OR Ig-G2a OR Ig-G2b OR Ig-G3 OR Ig-G4 OR Ig-M) ADJ4 (serum* OR level* OR plasma* OR blood*)) OR ((immunoglobulin* OR immunoregulator* OR globulin* OR gammaglobulin*) ADJ4 (alpha OR A OR A1 OR A2 OR G OR G1 OR G2 OR G2a OR G2b OR G3 OR G4 OR M) ADJ6 (serum* OR level* OR plasma* OR blood*)) OR ((immunoglobulin* OR immunoregulator* OR globulin* OR gammaglobulin*) ADJ3 (serum* OR level* OR plasma* OR blood*) AND (IgG OR IgA OR IgM))).ab,ti.) </w:t>
      </w:r>
      <w:r w:rsidRPr="00F70A74">
        <w:rPr>
          <w:rFonts w:ascii="Times New Roman" w:hAnsi="Times New Roman" w:cs="Times New Roman"/>
          <w:b/>
          <w:sz w:val="24"/>
        </w:rPr>
        <w:t>AND</w:t>
      </w:r>
      <w:r w:rsidRPr="00F70A74">
        <w:rPr>
          <w:rFonts w:ascii="Times New Roman" w:hAnsi="Times New Roman" w:cs="Times New Roman"/>
          <w:sz w:val="24"/>
        </w:rPr>
        <w:t xml:space="preserve"> (Healthy Volunteers/ OR (((health* OR normal* OR non-diseas* OR general*) ADJ3 (human* OR adult* OR patient* OR person* OR subject* OR volunteer* OR population* OR participant*))).ab,ti.) </w:t>
      </w:r>
      <w:r w:rsidRPr="00F70A74">
        <w:rPr>
          <w:rFonts w:ascii="Times New Roman" w:hAnsi="Times New Roman" w:cs="Times New Roman"/>
          <w:i/>
          <w:sz w:val="24"/>
        </w:rPr>
        <w:t>NOT (exp animals/ NOT humans/)</w:t>
      </w:r>
      <w:r w:rsidRPr="00F70A74">
        <w:rPr>
          <w:rFonts w:ascii="Times New Roman" w:hAnsi="Times New Roman" w:cs="Times New Roman"/>
          <w:sz w:val="24"/>
        </w:rPr>
        <w:t xml:space="preserve"> </w:t>
      </w:r>
      <w:r w:rsidRPr="00F70A74">
        <w:rPr>
          <w:rFonts w:ascii="Times New Roman" w:hAnsi="Times New Roman" w:cs="Times New Roman"/>
          <w:i/>
          <w:sz w:val="24"/>
        </w:rPr>
        <w:t>NOT (news OR congres* OR abstract* OR book* OR chapter* OR dissertation abstract*).pt.</w:t>
      </w:r>
    </w:p>
    <w:p w:rsidR="00480AE3" w:rsidRDefault="00480AE3" w:rsidP="00480AE3">
      <w:pPr>
        <w:pStyle w:val="Geenafstand"/>
        <w:jc w:val="both"/>
        <w:rPr>
          <w:rFonts w:ascii="Times New Roman" w:hAnsi="Times New Roman" w:cs="Times New Roman"/>
          <w:sz w:val="24"/>
        </w:rPr>
      </w:pPr>
    </w:p>
    <w:p w:rsidR="00480AE3" w:rsidRPr="00AC6A69" w:rsidRDefault="00480AE3" w:rsidP="00480AE3">
      <w:pPr>
        <w:pStyle w:val="Geenafstand"/>
        <w:jc w:val="both"/>
        <w:rPr>
          <w:rFonts w:ascii="Times New Roman" w:hAnsi="Times New Roman" w:cs="Times New Roman"/>
          <w:b/>
          <w:sz w:val="24"/>
        </w:rPr>
      </w:pPr>
      <w:r w:rsidRPr="00AC6A69">
        <w:rPr>
          <w:rFonts w:ascii="Times New Roman" w:hAnsi="Times New Roman" w:cs="Times New Roman"/>
          <w:b/>
          <w:sz w:val="24"/>
        </w:rPr>
        <w:t>Inclusion criteria</w:t>
      </w:r>
    </w:p>
    <w:p w:rsidR="00480AE3" w:rsidRPr="00AC6A69" w:rsidRDefault="00480AE3" w:rsidP="00480AE3">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In vivo studies describing an association between determinants and serum IgA, IgG or IgM levels</w:t>
      </w:r>
    </w:p>
    <w:p w:rsidR="00480AE3" w:rsidRPr="00AC6A69" w:rsidRDefault="00480AE3" w:rsidP="00480AE3">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 xml:space="preserve">Studies conducted in adult human beings from the general population </w:t>
      </w:r>
    </w:p>
    <w:p w:rsidR="00480AE3" w:rsidRPr="00AC6A69" w:rsidRDefault="00480AE3" w:rsidP="00480AE3">
      <w:pPr>
        <w:pStyle w:val="Geenafstand"/>
        <w:jc w:val="both"/>
        <w:rPr>
          <w:rFonts w:ascii="Times New Roman" w:hAnsi="Times New Roman" w:cs="Times New Roman"/>
          <w:sz w:val="24"/>
        </w:rPr>
      </w:pPr>
    </w:p>
    <w:p w:rsidR="00480AE3" w:rsidRPr="00AC6A69" w:rsidRDefault="00480AE3" w:rsidP="00480AE3">
      <w:pPr>
        <w:pStyle w:val="Geenafstand"/>
        <w:jc w:val="both"/>
        <w:rPr>
          <w:rFonts w:ascii="Times New Roman" w:hAnsi="Times New Roman" w:cs="Times New Roman"/>
          <w:b/>
          <w:sz w:val="24"/>
        </w:rPr>
      </w:pPr>
      <w:r w:rsidRPr="00AC6A69">
        <w:rPr>
          <w:rFonts w:ascii="Times New Roman" w:hAnsi="Times New Roman" w:cs="Times New Roman"/>
          <w:b/>
          <w:sz w:val="24"/>
        </w:rPr>
        <w:t>Exclusion criteria</w:t>
      </w:r>
    </w:p>
    <w:p w:rsidR="00480AE3" w:rsidRPr="00AC6A69" w:rsidRDefault="00480AE3" w:rsidP="00480AE3">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 xml:space="preserve">Case series, case reports or conference papers </w:t>
      </w:r>
    </w:p>
    <w:p w:rsidR="00480AE3" w:rsidRPr="00AC6A69" w:rsidRDefault="00480AE3" w:rsidP="00480AE3">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 xml:space="preserve">Studies performed in solely patients using immunosuppressive drugs or receiving immunoglobulins as treatment </w:t>
      </w:r>
    </w:p>
    <w:p w:rsidR="00480AE3" w:rsidRPr="00AC6A69" w:rsidRDefault="00480AE3" w:rsidP="00480AE3">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Studies performed solely in patients rather than in community dwelling adults</w:t>
      </w:r>
    </w:p>
    <w:p w:rsidR="00480AE3" w:rsidRPr="00AC6A69" w:rsidRDefault="00480AE3" w:rsidP="00480AE3">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 xml:space="preserve">Studies describing immunoglobulin levels in other body material than blood </w:t>
      </w:r>
    </w:p>
    <w:p w:rsidR="00480AE3" w:rsidRPr="00AC6A69" w:rsidRDefault="00480AE3" w:rsidP="00480AE3">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 xml:space="preserve">Studies focusing on immunoglobulin subclasses or specific chains or regions of immunoglobulins </w:t>
      </w:r>
    </w:p>
    <w:p w:rsidR="00480AE3" w:rsidRPr="00AC6A69" w:rsidRDefault="00480AE3" w:rsidP="00480AE3">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 xml:space="preserve">Studies focusing on immunoglobulins against pathogens or body tissue, i.e. antigen-specific immunoglobulins or auto-immunoglobulins </w:t>
      </w:r>
    </w:p>
    <w:p w:rsidR="00480AE3" w:rsidRPr="00AC6A69" w:rsidRDefault="00480AE3" w:rsidP="00480AE3">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 xml:space="preserve">Studies describing immunoglobulin levels before and after treatment for certain underlying diseases </w:t>
      </w:r>
    </w:p>
    <w:p w:rsidR="00480AE3" w:rsidRPr="00AC6A69" w:rsidRDefault="00480AE3" w:rsidP="00480AE3">
      <w:pPr>
        <w:pStyle w:val="Geenafstand"/>
        <w:numPr>
          <w:ilvl w:val="0"/>
          <w:numId w:val="1"/>
        </w:numPr>
        <w:jc w:val="both"/>
        <w:rPr>
          <w:rFonts w:ascii="Times New Roman" w:hAnsi="Times New Roman" w:cs="Times New Roman"/>
          <w:b/>
          <w:sz w:val="24"/>
        </w:rPr>
      </w:pPr>
      <w:r w:rsidRPr="00AC6A69">
        <w:rPr>
          <w:rFonts w:ascii="Times New Roman" w:hAnsi="Times New Roman" w:cs="Times New Roman"/>
          <w:sz w:val="24"/>
        </w:rPr>
        <w:t>Studies taking immunoglobulin levels as exposure with regard to certain medical conditions as outcome</w:t>
      </w:r>
      <w:r w:rsidRPr="00AC6A69">
        <w:rPr>
          <w:rFonts w:ascii="Times New Roman" w:hAnsi="Times New Roman" w:cs="Times New Roman"/>
          <w:b/>
          <w:sz w:val="24"/>
        </w:rPr>
        <w:t xml:space="preserve"> </w:t>
      </w:r>
    </w:p>
    <w:p w:rsidR="00480AE3" w:rsidRPr="00AC6A69" w:rsidRDefault="00480AE3" w:rsidP="00480AE3">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Studies describing genes or genetic variations as determinant</w:t>
      </w:r>
    </w:p>
    <w:p w:rsidR="00480AE3" w:rsidRPr="00AC6A69" w:rsidRDefault="00480AE3" w:rsidP="00480AE3">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Family studies</w:t>
      </w:r>
    </w:p>
    <w:p w:rsidR="00480AE3" w:rsidRPr="00AC6A69" w:rsidRDefault="00480AE3" w:rsidP="00480AE3">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 xml:space="preserve">Studies conducted in pregnant or lactating women </w:t>
      </w:r>
    </w:p>
    <w:p w:rsidR="004D0D03" w:rsidRDefault="00480AE3" w:rsidP="006653A5">
      <w:pPr>
        <w:pStyle w:val="Geenafstand"/>
        <w:numPr>
          <w:ilvl w:val="0"/>
          <w:numId w:val="1"/>
        </w:numPr>
        <w:jc w:val="both"/>
        <w:rPr>
          <w:rFonts w:ascii="Times New Roman" w:hAnsi="Times New Roman" w:cs="Times New Roman"/>
          <w:sz w:val="24"/>
        </w:rPr>
      </w:pPr>
      <w:r w:rsidRPr="00AC6A69">
        <w:rPr>
          <w:rFonts w:ascii="Times New Roman" w:hAnsi="Times New Roman" w:cs="Times New Roman"/>
          <w:sz w:val="24"/>
        </w:rPr>
        <w:t xml:space="preserve">Studies on rare occupational exposures as determinant </w:t>
      </w:r>
    </w:p>
    <w:p w:rsidR="004D0D03" w:rsidRDefault="004D0D03">
      <w:pPr>
        <w:rPr>
          <w:rFonts w:ascii="Times New Roman" w:hAnsi="Times New Roman" w:cs="Times New Roman"/>
          <w:sz w:val="24"/>
        </w:rPr>
        <w:sectPr w:rsidR="004D0D03" w:rsidSect="0080794B">
          <w:headerReference w:type="first" r:id="rId7"/>
          <w:pgSz w:w="12240" w:h="15840"/>
          <w:pgMar w:top="1440" w:right="1440" w:bottom="1440" w:left="1440" w:header="708" w:footer="708" w:gutter="0"/>
          <w:cols w:space="708"/>
          <w:titlePg/>
          <w:docGrid w:linePitch="360"/>
        </w:sectPr>
      </w:pPr>
      <w:r>
        <w:rPr>
          <w:rFonts w:ascii="Times New Roman" w:hAnsi="Times New Roman" w:cs="Times New Roman"/>
          <w:sz w:val="24"/>
        </w:rPr>
        <w:br w:type="page"/>
      </w:r>
    </w:p>
    <w:tbl>
      <w:tblPr>
        <w:tblStyle w:val="LightShading2"/>
        <w:tblW w:w="0" w:type="auto"/>
        <w:tblInd w:w="-540" w:type="dxa"/>
        <w:tblLook w:val="06A0" w:firstRow="1" w:lastRow="0" w:firstColumn="1" w:lastColumn="0" w:noHBand="1" w:noVBand="1"/>
      </w:tblPr>
      <w:tblGrid>
        <w:gridCol w:w="1587"/>
        <w:gridCol w:w="678"/>
        <w:gridCol w:w="9929"/>
        <w:gridCol w:w="1306"/>
      </w:tblGrid>
      <w:tr w:rsidR="004D0D03" w:rsidRPr="00FB50D4" w:rsidTr="00617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6" w:type="dxa"/>
            <w:gridSpan w:val="4"/>
            <w:tcBorders>
              <w:top w:val="nil"/>
              <w:bottom w:val="single" w:sz="4" w:space="0" w:color="auto"/>
            </w:tcBorders>
          </w:tcPr>
          <w:p w:rsidR="004D0D03" w:rsidRPr="00FB50D4" w:rsidRDefault="004D0D03" w:rsidP="00617AB5">
            <w:pPr>
              <w:spacing w:after="60"/>
              <w:jc w:val="center"/>
              <w:rPr>
                <w:rFonts w:ascii="Times New Roman" w:hAnsi="Times New Roman" w:cs="Times New Roman"/>
                <w:sz w:val="18"/>
                <w:szCs w:val="18"/>
              </w:rPr>
            </w:pPr>
            <w:r w:rsidRPr="00E0231D">
              <w:rPr>
                <w:rFonts w:ascii="Times New Roman" w:hAnsi="Times New Roman" w:cs="Times New Roman"/>
                <w:sz w:val="18"/>
                <w:szCs w:val="18"/>
              </w:rPr>
              <w:lastRenderedPageBreak/>
              <w:t>Supplementary Table S1. PRISMA 2009 checklist.</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vAlign w:val="center"/>
            <w:hideMark/>
          </w:tcPr>
          <w:p w:rsidR="004D0D03" w:rsidRPr="00FB50D4" w:rsidRDefault="004D0D03" w:rsidP="00617AB5">
            <w:pPr>
              <w:widowControl w:val="0"/>
              <w:autoSpaceDE w:val="0"/>
              <w:autoSpaceDN w:val="0"/>
              <w:adjustRightInd w:val="0"/>
              <w:rPr>
                <w:rFonts w:ascii="Times New Roman" w:hAnsi="Times New Roman" w:cs="Times New Roman"/>
                <w:i/>
                <w:sz w:val="18"/>
                <w:szCs w:val="18"/>
                <w:lang w:val="en-CA" w:eastAsia="en-CA"/>
              </w:rPr>
            </w:pPr>
            <w:r w:rsidRPr="00FB50D4">
              <w:rPr>
                <w:rFonts w:ascii="Times New Roman" w:hAnsi="Times New Roman" w:cs="Times New Roman"/>
                <w:i/>
                <w:sz w:val="18"/>
                <w:szCs w:val="18"/>
                <w:lang w:val="en-CA" w:eastAsia="en-CA"/>
              </w:rPr>
              <w:t xml:space="preserve">SECTION/TOPIC </w:t>
            </w:r>
          </w:p>
        </w:tc>
        <w:tc>
          <w:tcPr>
            <w:tcW w:w="679" w:type="dxa"/>
            <w:tcBorders>
              <w:top w:val="single" w:sz="4" w:space="0" w:color="auto"/>
              <w:bottom w:val="single" w:sz="4" w:space="0" w:color="auto"/>
            </w:tcBorders>
            <w:vAlign w:val="center"/>
            <w:hideMark/>
          </w:tcPr>
          <w:p w:rsidR="004D0D03" w:rsidRPr="00FB50D4" w:rsidRDefault="004D0D03" w:rsidP="00617AB5">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18"/>
                <w:szCs w:val="18"/>
                <w:lang w:val="en-CA" w:eastAsia="en-CA"/>
              </w:rPr>
            </w:pPr>
            <w:r w:rsidRPr="00FB50D4">
              <w:rPr>
                <w:rFonts w:ascii="Times New Roman" w:hAnsi="Times New Roman" w:cs="Times New Roman"/>
                <w:bCs/>
                <w:i/>
                <w:sz w:val="18"/>
                <w:szCs w:val="18"/>
                <w:lang w:val="en-CA" w:eastAsia="en-CA"/>
              </w:rPr>
              <w:t>#</w:t>
            </w:r>
          </w:p>
        </w:tc>
        <w:tc>
          <w:tcPr>
            <w:tcW w:w="9958" w:type="dxa"/>
            <w:tcBorders>
              <w:top w:val="single" w:sz="4" w:space="0" w:color="auto"/>
              <w:bottom w:val="single" w:sz="4" w:space="0" w:color="auto"/>
            </w:tcBorders>
            <w:vAlign w:val="center"/>
            <w:hideMark/>
          </w:tcPr>
          <w:p w:rsidR="004D0D03" w:rsidRPr="00FB50D4" w:rsidRDefault="004D0D03" w:rsidP="00617AB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en-CA" w:eastAsia="en-CA"/>
              </w:rPr>
            </w:pPr>
            <w:r w:rsidRPr="00FB50D4">
              <w:rPr>
                <w:rFonts w:ascii="Times New Roman" w:hAnsi="Times New Roman" w:cs="Times New Roman"/>
                <w:bCs/>
                <w:i/>
                <w:sz w:val="18"/>
                <w:szCs w:val="18"/>
                <w:lang w:val="en-CA" w:eastAsia="en-CA"/>
              </w:rPr>
              <w:t xml:space="preserve">CHECKLIST ITEM </w:t>
            </w:r>
          </w:p>
        </w:tc>
        <w:tc>
          <w:tcPr>
            <w:tcW w:w="1217" w:type="dxa"/>
            <w:tcBorders>
              <w:top w:val="single" w:sz="4" w:space="0" w:color="auto"/>
              <w:bottom w:val="single" w:sz="4" w:space="0" w:color="auto"/>
            </w:tcBorders>
            <w:vAlign w:val="center"/>
            <w:hideMark/>
          </w:tcPr>
          <w:p w:rsidR="004D0D03" w:rsidRPr="00FB50D4" w:rsidRDefault="004D0D03" w:rsidP="00617AB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en-CA" w:eastAsia="en-CA"/>
              </w:rPr>
            </w:pPr>
            <w:r w:rsidRPr="00FB50D4">
              <w:rPr>
                <w:rFonts w:ascii="Times New Roman" w:hAnsi="Times New Roman" w:cs="Times New Roman"/>
                <w:bCs/>
                <w:i/>
                <w:sz w:val="18"/>
                <w:szCs w:val="18"/>
                <w:lang w:val="en-CA" w:eastAsia="en-CA"/>
              </w:rPr>
              <w:t xml:space="preserve">REPORTED ON PAGE # </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13716" w:type="dxa"/>
            <w:gridSpan w:val="4"/>
            <w:tcBorders>
              <w:top w:val="single" w:sz="4" w:space="0" w:color="auto"/>
            </w:tcBorders>
            <w:vAlign w:val="center"/>
          </w:tcPr>
          <w:p w:rsidR="004D0D03" w:rsidRPr="00FB50D4" w:rsidRDefault="004D0D03" w:rsidP="00617AB5">
            <w:pPr>
              <w:spacing w:before="60"/>
              <w:rPr>
                <w:rFonts w:ascii="Times New Roman" w:hAnsi="Times New Roman" w:cs="Times New Roman"/>
                <w:sz w:val="18"/>
                <w:szCs w:val="18"/>
              </w:rPr>
            </w:pPr>
            <w:r w:rsidRPr="00FB50D4">
              <w:rPr>
                <w:rFonts w:ascii="Times New Roman" w:hAnsi="Times New Roman" w:cs="Times New Roman"/>
                <w:sz w:val="18"/>
                <w:szCs w:val="18"/>
              </w:rPr>
              <w:t>TITLE</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Title </w:t>
            </w:r>
          </w:p>
        </w:tc>
        <w:tc>
          <w:tcPr>
            <w:tcW w:w="679" w:type="dxa"/>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1</w:t>
            </w:r>
          </w:p>
        </w:tc>
        <w:tc>
          <w:tcPr>
            <w:tcW w:w="9958" w:type="dxa"/>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Identify the report as a systematic review, meta-analysis, or both. </w:t>
            </w:r>
          </w:p>
        </w:tc>
        <w:tc>
          <w:tcPr>
            <w:tcW w:w="1217" w:type="dxa"/>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1</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13716" w:type="dxa"/>
            <w:gridSpan w:val="4"/>
            <w:vAlign w:val="center"/>
          </w:tcPr>
          <w:p w:rsidR="004D0D03" w:rsidRPr="00FB50D4" w:rsidRDefault="004D0D03" w:rsidP="00617AB5">
            <w:pPr>
              <w:spacing w:before="60"/>
              <w:rPr>
                <w:rFonts w:ascii="Times New Roman" w:hAnsi="Times New Roman" w:cs="Times New Roman"/>
                <w:sz w:val="18"/>
                <w:szCs w:val="18"/>
              </w:rPr>
            </w:pPr>
            <w:r w:rsidRPr="00FB50D4">
              <w:rPr>
                <w:rFonts w:ascii="Times New Roman" w:hAnsi="Times New Roman" w:cs="Times New Roman"/>
                <w:sz w:val="18"/>
                <w:szCs w:val="18"/>
              </w:rPr>
              <w:t>ABSTRACT</w:t>
            </w:r>
          </w:p>
        </w:tc>
      </w:tr>
      <w:tr w:rsidR="004D0D03" w:rsidRPr="00FB50D4" w:rsidTr="00617AB5">
        <w:trPr>
          <w:trHeight w:val="80"/>
        </w:trPr>
        <w:tc>
          <w:tcPr>
            <w:cnfStyle w:val="001000000000" w:firstRow="0" w:lastRow="0" w:firstColumn="1" w:lastColumn="0" w:oddVBand="0" w:evenVBand="0" w:oddHBand="0" w:evenHBand="0" w:firstRowFirstColumn="0" w:firstRowLastColumn="0" w:lastRowFirstColumn="0" w:lastRowLastColumn="0"/>
            <w:tcW w:w="0" w:type="auto"/>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Structured summary </w:t>
            </w:r>
          </w:p>
        </w:tc>
        <w:tc>
          <w:tcPr>
            <w:tcW w:w="679" w:type="dxa"/>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2</w:t>
            </w:r>
          </w:p>
        </w:tc>
        <w:tc>
          <w:tcPr>
            <w:tcW w:w="9958" w:type="dxa"/>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17" w:type="dxa"/>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2</w:t>
            </w:r>
          </w:p>
        </w:tc>
      </w:tr>
      <w:tr w:rsidR="004D0D03" w:rsidRPr="00FB50D4" w:rsidTr="00617AB5">
        <w:trPr>
          <w:trHeight w:val="80"/>
        </w:trPr>
        <w:tc>
          <w:tcPr>
            <w:cnfStyle w:val="001000000000" w:firstRow="0" w:lastRow="0" w:firstColumn="1" w:lastColumn="0" w:oddVBand="0" w:evenVBand="0" w:oddHBand="0" w:evenHBand="0" w:firstRowFirstColumn="0" w:firstRowLastColumn="0" w:lastRowFirstColumn="0" w:lastRowLastColumn="0"/>
            <w:tcW w:w="13716" w:type="dxa"/>
            <w:gridSpan w:val="4"/>
            <w:tcBorders>
              <w:bottom w:val="nil"/>
            </w:tcBorders>
            <w:vAlign w:val="center"/>
          </w:tcPr>
          <w:p w:rsidR="004D0D03" w:rsidRPr="00FB50D4" w:rsidRDefault="004D0D03" w:rsidP="00617AB5">
            <w:pPr>
              <w:spacing w:before="60"/>
              <w:rPr>
                <w:rFonts w:ascii="Times New Roman" w:hAnsi="Times New Roman" w:cs="Times New Roman"/>
                <w:sz w:val="18"/>
                <w:szCs w:val="18"/>
              </w:rPr>
            </w:pPr>
            <w:r w:rsidRPr="00FB50D4">
              <w:rPr>
                <w:rFonts w:ascii="Times New Roman" w:hAnsi="Times New Roman" w:cs="Times New Roman"/>
                <w:sz w:val="18"/>
                <w:szCs w:val="18"/>
              </w:rPr>
              <w:t xml:space="preserve">INTRODUCTION </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Rationale </w:t>
            </w:r>
          </w:p>
        </w:tc>
        <w:tc>
          <w:tcPr>
            <w:tcW w:w="679"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3</w:t>
            </w:r>
          </w:p>
        </w:tc>
        <w:tc>
          <w:tcPr>
            <w:tcW w:w="9958"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Describe the rationale for the review in the context of what is already known. </w:t>
            </w:r>
          </w:p>
        </w:tc>
        <w:tc>
          <w:tcPr>
            <w:tcW w:w="1217" w:type="dxa"/>
            <w:tcBorders>
              <w:top w:val="nil"/>
              <w:bottom w:val="nil"/>
            </w:tcBorders>
          </w:tcPr>
          <w:p w:rsidR="004D0D03" w:rsidRPr="00FB50D4" w:rsidRDefault="00CE7C1B" w:rsidP="00CE7C1B">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3</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Objectives </w:t>
            </w:r>
          </w:p>
        </w:tc>
        <w:tc>
          <w:tcPr>
            <w:tcW w:w="679"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4</w:t>
            </w:r>
          </w:p>
        </w:tc>
        <w:tc>
          <w:tcPr>
            <w:tcW w:w="9958"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Provide an explicit statement of questions being addressed with reference to participants, interventions, comparisons, outcomes, and study design (PICOS). </w:t>
            </w:r>
          </w:p>
        </w:tc>
        <w:tc>
          <w:tcPr>
            <w:tcW w:w="1217"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3</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13716" w:type="dxa"/>
            <w:gridSpan w:val="4"/>
            <w:tcBorders>
              <w:top w:val="nil"/>
              <w:bottom w:val="nil"/>
            </w:tcBorders>
            <w:vAlign w:val="center"/>
          </w:tcPr>
          <w:p w:rsidR="004D0D03" w:rsidRPr="00FB50D4" w:rsidRDefault="004D0D03" w:rsidP="00617AB5">
            <w:pPr>
              <w:spacing w:before="60"/>
              <w:rPr>
                <w:rFonts w:ascii="Times New Roman" w:hAnsi="Times New Roman" w:cs="Times New Roman"/>
                <w:sz w:val="18"/>
                <w:szCs w:val="18"/>
              </w:rPr>
            </w:pPr>
            <w:r w:rsidRPr="00FB50D4">
              <w:rPr>
                <w:rFonts w:ascii="Times New Roman" w:hAnsi="Times New Roman" w:cs="Times New Roman"/>
                <w:sz w:val="18"/>
                <w:szCs w:val="18"/>
              </w:rPr>
              <w:t xml:space="preserve">METHODS </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Protocol and registration </w:t>
            </w:r>
          </w:p>
        </w:tc>
        <w:tc>
          <w:tcPr>
            <w:tcW w:w="679"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5</w:t>
            </w:r>
          </w:p>
        </w:tc>
        <w:tc>
          <w:tcPr>
            <w:tcW w:w="9958"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Indicate if a review protocol exists, if and where it can be accessed (e.g., Web address), and, if available, provide registration information including registration number. </w:t>
            </w:r>
          </w:p>
        </w:tc>
        <w:tc>
          <w:tcPr>
            <w:tcW w:w="1217"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x</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Eligibility criteria </w:t>
            </w:r>
          </w:p>
        </w:tc>
        <w:tc>
          <w:tcPr>
            <w:tcW w:w="679"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6</w:t>
            </w:r>
          </w:p>
        </w:tc>
        <w:tc>
          <w:tcPr>
            <w:tcW w:w="9958"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Specify study characteristics (e.g., PICOS, length of follow-up) and report characteristics (e.g., years considered, language, publication status) used as criteria for eligibility, giving rationale. </w:t>
            </w:r>
          </w:p>
        </w:tc>
        <w:tc>
          <w:tcPr>
            <w:tcW w:w="1217" w:type="dxa"/>
            <w:tcBorders>
              <w:top w:val="nil"/>
              <w:bottom w:val="nil"/>
            </w:tcBorders>
          </w:tcPr>
          <w:p w:rsidR="004D0D03" w:rsidRPr="00FB50D4" w:rsidRDefault="00CE7C1B"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3,4</w:t>
            </w:r>
            <w:r w:rsidR="004D0D03" w:rsidRPr="00FB50D4">
              <w:rPr>
                <w:rFonts w:ascii="Times New Roman" w:hAnsi="Times New Roman" w:cs="Times New Roman"/>
                <w:sz w:val="18"/>
                <w:szCs w:val="18"/>
                <w:lang w:val="en-CA" w:eastAsia="en-CA"/>
              </w:rPr>
              <w:t xml:space="preserve">, Supplementary Material </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Information sources </w:t>
            </w:r>
          </w:p>
        </w:tc>
        <w:tc>
          <w:tcPr>
            <w:tcW w:w="679"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7</w:t>
            </w:r>
          </w:p>
        </w:tc>
        <w:tc>
          <w:tcPr>
            <w:tcW w:w="9958"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Describe all information sources (e.g., databases with dates of coverage, contact with study authors to identify additional studies) in the search and date last searched. </w:t>
            </w:r>
          </w:p>
        </w:tc>
        <w:tc>
          <w:tcPr>
            <w:tcW w:w="1217" w:type="dxa"/>
            <w:tcBorders>
              <w:top w:val="nil"/>
              <w:bottom w:val="nil"/>
            </w:tcBorders>
          </w:tcPr>
          <w:p w:rsidR="004D0D03" w:rsidRPr="00FB50D4" w:rsidRDefault="00712935"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3,</w:t>
            </w:r>
            <w:r w:rsidR="004D0D03">
              <w:rPr>
                <w:rFonts w:ascii="Times New Roman" w:hAnsi="Times New Roman" w:cs="Times New Roman"/>
                <w:sz w:val="18"/>
                <w:szCs w:val="18"/>
                <w:lang w:val="en-CA" w:eastAsia="en-CA"/>
              </w:rPr>
              <w:t>4</w:t>
            </w:r>
            <w:r w:rsidR="004D0D03" w:rsidRPr="00FB50D4">
              <w:rPr>
                <w:rFonts w:ascii="Times New Roman" w:hAnsi="Times New Roman" w:cs="Times New Roman"/>
                <w:sz w:val="18"/>
                <w:szCs w:val="18"/>
                <w:lang w:val="en-CA" w:eastAsia="en-CA"/>
              </w:rPr>
              <w:t xml:space="preserve"> </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Search </w:t>
            </w:r>
          </w:p>
        </w:tc>
        <w:tc>
          <w:tcPr>
            <w:tcW w:w="679"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8</w:t>
            </w:r>
          </w:p>
        </w:tc>
        <w:tc>
          <w:tcPr>
            <w:tcW w:w="9958"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Present full electronic search strategy for at least one database, including any limits used, such that it could be repeated. </w:t>
            </w:r>
          </w:p>
        </w:tc>
        <w:tc>
          <w:tcPr>
            <w:tcW w:w="1217"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lang w:val="en-CA" w:eastAsia="en-CA"/>
              </w:rPr>
            </w:pPr>
            <w:r w:rsidRPr="00FB50D4">
              <w:rPr>
                <w:rFonts w:ascii="Times New Roman" w:hAnsi="Times New Roman" w:cs="Times New Roman"/>
                <w:sz w:val="18"/>
                <w:szCs w:val="18"/>
                <w:lang w:val="en-CA" w:eastAsia="en-CA"/>
              </w:rPr>
              <w:t>Supplementary Material</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Study selection </w:t>
            </w:r>
          </w:p>
        </w:tc>
        <w:tc>
          <w:tcPr>
            <w:tcW w:w="679"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9</w:t>
            </w:r>
          </w:p>
        </w:tc>
        <w:tc>
          <w:tcPr>
            <w:tcW w:w="9958"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State the process for selecting studies (i.e., screening, eligibility, included in systematic review, and, if applicable, included in the meta-analysis). </w:t>
            </w:r>
          </w:p>
        </w:tc>
        <w:tc>
          <w:tcPr>
            <w:tcW w:w="1217" w:type="dxa"/>
            <w:tcBorders>
              <w:top w:val="nil"/>
              <w:bottom w:val="nil"/>
            </w:tcBorders>
          </w:tcPr>
          <w:p w:rsidR="004D0D03" w:rsidRPr="00FB50D4" w:rsidRDefault="00712935"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4</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Data collection process </w:t>
            </w:r>
          </w:p>
        </w:tc>
        <w:tc>
          <w:tcPr>
            <w:tcW w:w="679"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10</w:t>
            </w:r>
          </w:p>
        </w:tc>
        <w:tc>
          <w:tcPr>
            <w:tcW w:w="9958"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Describe method of data extraction from reports (e.g., piloted forms, independently, in duplicate) and any processes for obtaining and confirming data from investigators. </w:t>
            </w:r>
          </w:p>
        </w:tc>
        <w:tc>
          <w:tcPr>
            <w:tcW w:w="1217" w:type="dxa"/>
            <w:tcBorders>
              <w:top w:val="nil"/>
              <w:bottom w:val="nil"/>
            </w:tcBorders>
          </w:tcPr>
          <w:p w:rsidR="004D0D03" w:rsidRPr="00FB50D4" w:rsidRDefault="00712935"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4</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Data items </w:t>
            </w:r>
          </w:p>
        </w:tc>
        <w:tc>
          <w:tcPr>
            <w:tcW w:w="679"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11</w:t>
            </w:r>
          </w:p>
        </w:tc>
        <w:tc>
          <w:tcPr>
            <w:tcW w:w="9958"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List and define all variables for which data were sought (e.g., PICOS, funding sources) and any assumptions and simplifications made. </w:t>
            </w:r>
          </w:p>
        </w:tc>
        <w:tc>
          <w:tcPr>
            <w:tcW w:w="1217"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Supplementary Table S2</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Risk of bias in individual studies </w:t>
            </w:r>
          </w:p>
        </w:tc>
        <w:tc>
          <w:tcPr>
            <w:tcW w:w="679"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12</w:t>
            </w:r>
          </w:p>
        </w:tc>
        <w:tc>
          <w:tcPr>
            <w:tcW w:w="9958"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217" w:type="dxa"/>
            <w:tcBorders>
              <w:top w:val="nil"/>
              <w:bottom w:val="nil"/>
            </w:tcBorders>
          </w:tcPr>
          <w:p w:rsidR="004D0D03" w:rsidRPr="00FB50D4" w:rsidRDefault="00C34F1B"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4</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Summary measures </w:t>
            </w:r>
          </w:p>
        </w:tc>
        <w:tc>
          <w:tcPr>
            <w:tcW w:w="679"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13</w:t>
            </w:r>
          </w:p>
        </w:tc>
        <w:tc>
          <w:tcPr>
            <w:tcW w:w="9958"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State the principal summary measures (e.g., risk ratio, difference in means). </w:t>
            </w:r>
          </w:p>
        </w:tc>
        <w:tc>
          <w:tcPr>
            <w:tcW w:w="1217" w:type="dxa"/>
            <w:tcBorders>
              <w:top w:val="nil"/>
              <w:bottom w:val="nil"/>
            </w:tcBorders>
          </w:tcPr>
          <w:p w:rsidR="004D0D03" w:rsidRPr="00FB50D4" w:rsidRDefault="00C34F1B"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4</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Synthesis of results </w:t>
            </w:r>
          </w:p>
        </w:tc>
        <w:tc>
          <w:tcPr>
            <w:tcW w:w="679" w:type="dxa"/>
            <w:tcBorders>
              <w:top w:val="nil"/>
              <w:bottom w:val="single" w:sz="4" w:space="0" w:color="auto"/>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14</w:t>
            </w:r>
          </w:p>
        </w:tc>
        <w:tc>
          <w:tcPr>
            <w:tcW w:w="9958" w:type="dxa"/>
            <w:tcBorders>
              <w:top w:val="nil"/>
              <w:bottom w:val="single" w:sz="4" w:space="0" w:color="auto"/>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Describe the methods of handling data and combining results of studies, if done, including measures of consistency (e.g., I</w:t>
            </w:r>
            <w:r w:rsidRPr="00FB50D4">
              <w:rPr>
                <w:rFonts w:ascii="Times New Roman" w:hAnsi="Times New Roman" w:cs="Times New Roman"/>
                <w:sz w:val="18"/>
                <w:szCs w:val="18"/>
                <w:vertAlign w:val="superscript"/>
                <w:lang w:val="en-CA" w:eastAsia="en-CA"/>
              </w:rPr>
              <w:t>2</w:t>
            </w:r>
            <w:r w:rsidRPr="00FB50D4">
              <w:rPr>
                <w:rFonts w:ascii="Times New Roman" w:hAnsi="Times New Roman" w:cs="Times New Roman"/>
                <w:sz w:val="18"/>
                <w:szCs w:val="18"/>
                <w:lang w:val="en-CA" w:eastAsia="en-CA"/>
              </w:rPr>
              <w:t xml:space="preserve">) for each meta-analysis. </w:t>
            </w:r>
          </w:p>
        </w:tc>
        <w:tc>
          <w:tcPr>
            <w:tcW w:w="1217" w:type="dxa"/>
            <w:tcBorders>
              <w:top w:val="nil"/>
              <w:bottom w:val="single" w:sz="4" w:space="0" w:color="auto"/>
            </w:tcBorders>
          </w:tcPr>
          <w:p w:rsidR="004D0D03" w:rsidRPr="00FB50D4" w:rsidRDefault="00C34F1B"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4</w:t>
            </w:r>
          </w:p>
        </w:tc>
      </w:tr>
    </w:tbl>
    <w:p w:rsidR="004D0D03" w:rsidRPr="00FB50D4" w:rsidRDefault="004D0D03" w:rsidP="004D0D03">
      <w:pPr>
        <w:rPr>
          <w:rFonts w:ascii="Times New Roman" w:eastAsia="Times New Roman" w:hAnsi="Times New Roman" w:cs="Times New Roman"/>
          <w:b/>
          <w:sz w:val="24"/>
        </w:rPr>
      </w:pPr>
    </w:p>
    <w:p w:rsidR="004D0D03" w:rsidRPr="00FB50D4" w:rsidRDefault="004D0D03" w:rsidP="004D0D03">
      <w:pPr>
        <w:spacing w:after="0" w:line="480" w:lineRule="auto"/>
        <w:jc w:val="both"/>
        <w:rPr>
          <w:rFonts w:ascii="Times New Roman" w:eastAsia="Calibri" w:hAnsi="Times New Roman" w:cs="Times New Roman"/>
          <w:b/>
          <w:sz w:val="24"/>
          <w:lang w:val="nl-NL"/>
        </w:rPr>
      </w:pPr>
    </w:p>
    <w:tbl>
      <w:tblPr>
        <w:tblStyle w:val="LightShading2"/>
        <w:tblW w:w="0" w:type="auto"/>
        <w:tblInd w:w="-540" w:type="dxa"/>
        <w:tblLook w:val="06A0" w:firstRow="1" w:lastRow="0" w:firstColumn="1" w:lastColumn="0" w:noHBand="1" w:noVBand="1"/>
      </w:tblPr>
      <w:tblGrid>
        <w:gridCol w:w="1587"/>
        <w:gridCol w:w="684"/>
        <w:gridCol w:w="9923"/>
        <w:gridCol w:w="1306"/>
      </w:tblGrid>
      <w:tr w:rsidR="004D0D03" w:rsidRPr="00FB50D4" w:rsidTr="00617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0" w:type="dxa"/>
            <w:gridSpan w:val="4"/>
            <w:tcBorders>
              <w:top w:val="nil"/>
              <w:bottom w:val="single" w:sz="4" w:space="0" w:color="auto"/>
            </w:tcBorders>
          </w:tcPr>
          <w:p w:rsidR="004D0D03" w:rsidRPr="00FB50D4" w:rsidRDefault="004D0D03" w:rsidP="00617AB5">
            <w:pPr>
              <w:spacing w:after="60"/>
              <w:jc w:val="center"/>
              <w:rPr>
                <w:rFonts w:ascii="Times New Roman" w:hAnsi="Times New Roman" w:cs="Times New Roman"/>
                <w:sz w:val="18"/>
                <w:szCs w:val="18"/>
              </w:rPr>
            </w:pPr>
            <w:r>
              <w:rPr>
                <w:rFonts w:ascii="Times New Roman" w:hAnsi="Times New Roman" w:cs="Times New Roman"/>
                <w:sz w:val="18"/>
                <w:szCs w:val="18"/>
              </w:rPr>
              <w:t xml:space="preserve">Supplementary </w:t>
            </w:r>
            <w:r w:rsidRPr="00FB50D4">
              <w:rPr>
                <w:rFonts w:ascii="Times New Roman" w:hAnsi="Times New Roman" w:cs="Times New Roman"/>
                <w:sz w:val="18"/>
                <w:szCs w:val="18"/>
              </w:rPr>
              <w:t xml:space="preserve">Table </w:t>
            </w:r>
            <w:r>
              <w:rPr>
                <w:rFonts w:ascii="Times New Roman" w:hAnsi="Times New Roman" w:cs="Times New Roman"/>
                <w:sz w:val="18"/>
                <w:szCs w:val="18"/>
              </w:rPr>
              <w:t>S</w:t>
            </w:r>
            <w:r w:rsidRPr="00FB50D4">
              <w:rPr>
                <w:rFonts w:ascii="Times New Roman" w:hAnsi="Times New Roman" w:cs="Times New Roman"/>
                <w:sz w:val="18"/>
                <w:szCs w:val="18"/>
              </w:rPr>
              <w:t>1 (continued). PRISMA 2009 Checklist.</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vAlign w:val="center"/>
            <w:hideMark/>
          </w:tcPr>
          <w:p w:rsidR="004D0D03" w:rsidRPr="00FB50D4" w:rsidRDefault="004D0D03" w:rsidP="00617AB5">
            <w:pPr>
              <w:widowControl w:val="0"/>
              <w:autoSpaceDE w:val="0"/>
              <w:autoSpaceDN w:val="0"/>
              <w:adjustRightInd w:val="0"/>
              <w:rPr>
                <w:rFonts w:ascii="Times New Roman" w:hAnsi="Times New Roman" w:cs="Times New Roman"/>
                <w:i/>
                <w:sz w:val="18"/>
                <w:szCs w:val="18"/>
                <w:lang w:val="en-CA" w:eastAsia="en-CA"/>
              </w:rPr>
            </w:pPr>
            <w:r w:rsidRPr="00FB50D4">
              <w:rPr>
                <w:rFonts w:ascii="Times New Roman" w:hAnsi="Times New Roman" w:cs="Times New Roman"/>
                <w:i/>
                <w:sz w:val="18"/>
                <w:szCs w:val="18"/>
                <w:lang w:val="en-CA" w:eastAsia="en-CA"/>
              </w:rPr>
              <w:t xml:space="preserve">SECTION/TOPIC </w:t>
            </w:r>
          </w:p>
        </w:tc>
        <w:tc>
          <w:tcPr>
            <w:tcW w:w="684" w:type="dxa"/>
            <w:tcBorders>
              <w:top w:val="single" w:sz="4" w:space="0" w:color="auto"/>
              <w:bottom w:val="single" w:sz="4" w:space="0" w:color="auto"/>
            </w:tcBorders>
            <w:vAlign w:val="center"/>
            <w:hideMark/>
          </w:tcPr>
          <w:p w:rsidR="004D0D03" w:rsidRPr="00FB50D4" w:rsidRDefault="004D0D03" w:rsidP="00617AB5">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18"/>
                <w:szCs w:val="18"/>
                <w:lang w:val="en-CA" w:eastAsia="en-CA"/>
              </w:rPr>
            </w:pPr>
            <w:r w:rsidRPr="00FB50D4">
              <w:rPr>
                <w:rFonts w:ascii="Times New Roman" w:hAnsi="Times New Roman" w:cs="Times New Roman"/>
                <w:bCs/>
                <w:i/>
                <w:sz w:val="18"/>
                <w:szCs w:val="18"/>
                <w:lang w:val="en-CA" w:eastAsia="en-CA"/>
              </w:rPr>
              <w:t>#</w:t>
            </w:r>
          </w:p>
        </w:tc>
        <w:tc>
          <w:tcPr>
            <w:tcW w:w="9923" w:type="dxa"/>
            <w:tcBorders>
              <w:top w:val="single" w:sz="4" w:space="0" w:color="auto"/>
              <w:bottom w:val="single" w:sz="4" w:space="0" w:color="auto"/>
            </w:tcBorders>
            <w:vAlign w:val="center"/>
            <w:hideMark/>
          </w:tcPr>
          <w:p w:rsidR="004D0D03" w:rsidRPr="00FB50D4" w:rsidRDefault="004D0D03" w:rsidP="00617AB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en-CA" w:eastAsia="en-CA"/>
              </w:rPr>
            </w:pPr>
            <w:r w:rsidRPr="00FB50D4">
              <w:rPr>
                <w:rFonts w:ascii="Times New Roman" w:hAnsi="Times New Roman" w:cs="Times New Roman"/>
                <w:bCs/>
                <w:i/>
                <w:sz w:val="18"/>
                <w:szCs w:val="18"/>
                <w:lang w:val="en-CA" w:eastAsia="en-CA"/>
              </w:rPr>
              <w:t xml:space="preserve">CHECKLIST ITEM </w:t>
            </w:r>
          </w:p>
        </w:tc>
        <w:tc>
          <w:tcPr>
            <w:tcW w:w="1306" w:type="dxa"/>
            <w:tcBorders>
              <w:top w:val="single" w:sz="4" w:space="0" w:color="auto"/>
              <w:bottom w:val="single" w:sz="4" w:space="0" w:color="auto"/>
            </w:tcBorders>
            <w:vAlign w:val="center"/>
            <w:hideMark/>
          </w:tcPr>
          <w:p w:rsidR="004D0D03" w:rsidRPr="00FB50D4" w:rsidRDefault="004D0D03" w:rsidP="00617AB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en-CA" w:eastAsia="en-CA"/>
              </w:rPr>
            </w:pPr>
            <w:r w:rsidRPr="00FB50D4">
              <w:rPr>
                <w:rFonts w:ascii="Times New Roman" w:hAnsi="Times New Roman" w:cs="Times New Roman"/>
                <w:bCs/>
                <w:i/>
                <w:sz w:val="18"/>
                <w:szCs w:val="18"/>
                <w:lang w:val="en-CA" w:eastAsia="en-CA"/>
              </w:rPr>
              <w:t xml:space="preserve">REPORTED ON PAGE # </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13500" w:type="dxa"/>
            <w:gridSpan w:val="4"/>
            <w:tcBorders>
              <w:top w:val="single" w:sz="4" w:space="0" w:color="auto"/>
            </w:tcBorders>
            <w:vAlign w:val="center"/>
          </w:tcPr>
          <w:p w:rsidR="004D0D03" w:rsidRPr="00FB50D4" w:rsidRDefault="004D0D03" w:rsidP="00617AB5">
            <w:pPr>
              <w:spacing w:before="60"/>
              <w:rPr>
                <w:rFonts w:ascii="Times New Roman" w:hAnsi="Times New Roman" w:cs="Times New Roman"/>
                <w:sz w:val="18"/>
                <w:szCs w:val="18"/>
              </w:rPr>
            </w:pPr>
            <w:r w:rsidRPr="00FB50D4">
              <w:rPr>
                <w:rFonts w:ascii="Times New Roman" w:hAnsi="Times New Roman" w:cs="Times New Roman"/>
                <w:sz w:val="18"/>
                <w:szCs w:val="18"/>
              </w:rPr>
              <w:t>METHODS</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Risk of bias across studies </w:t>
            </w:r>
          </w:p>
        </w:tc>
        <w:tc>
          <w:tcPr>
            <w:tcW w:w="684" w:type="dxa"/>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15</w:t>
            </w:r>
          </w:p>
        </w:tc>
        <w:tc>
          <w:tcPr>
            <w:tcW w:w="9923" w:type="dxa"/>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Specify any assessment of risk of bias that may affect the cumulative evidence (e.g., publication bias, selective reporting within studies). </w:t>
            </w:r>
          </w:p>
        </w:tc>
        <w:tc>
          <w:tcPr>
            <w:tcW w:w="1306" w:type="dxa"/>
          </w:tcPr>
          <w:p w:rsidR="004D0D03" w:rsidRPr="00FB50D4" w:rsidRDefault="00C34F1B"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4</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Additional analyses </w:t>
            </w:r>
          </w:p>
        </w:tc>
        <w:tc>
          <w:tcPr>
            <w:tcW w:w="684" w:type="dxa"/>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16</w:t>
            </w:r>
          </w:p>
        </w:tc>
        <w:tc>
          <w:tcPr>
            <w:tcW w:w="9923" w:type="dxa"/>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Describe methods of additional analyses (e.g., sensitivity or subgroup analyses, meta-regression), if done, indicating which were pre-specified. </w:t>
            </w:r>
          </w:p>
        </w:tc>
        <w:tc>
          <w:tcPr>
            <w:tcW w:w="1306" w:type="dxa"/>
          </w:tcPr>
          <w:p w:rsidR="004D0D03" w:rsidRPr="00FB50D4" w:rsidRDefault="00C34F1B"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4</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13500" w:type="dxa"/>
            <w:gridSpan w:val="4"/>
            <w:vAlign w:val="center"/>
          </w:tcPr>
          <w:p w:rsidR="004D0D03" w:rsidRPr="00FB50D4" w:rsidRDefault="004D0D03" w:rsidP="00617AB5">
            <w:pPr>
              <w:spacing w:before="60"/>
              <w:rPr>
                <w:rFonts w:ascii="Times New Roman" w:hAnsi="Times New Roman" w:cs="Times New Roman"/>
                <w:sz w:val="18"/>
                <w:szCs w:val="18"/>
              </w:rPr>
            </w:pPr>
            <w:r w:rsidRPr="00FB50D4">
              <w:rPr>
                <w:rFonts w:ascii="Times New Roman" w:hAnsi="Times New Roman" w:cs="Times New Roman"/>
                <w:sz w:val="18"/>
                <w:szCs w:val="18"/>
              </w:rPr>
              <w:t>RESULTS</w:t>
            </w:r>
          </w:p>
        </w:tc>
      </w:tr>
      <w:tr w:rsidR="004D0D03" w:rsidRPr="00FB50D4" w:rsidTr="00617AB5">
        <w:trPr>
          <w:trHeight w:val="80"/>
        </w:trPr>
        <w:tc>
          <w:tcPr>
            <w:cnfStyle w:val="001000000000" w:firstRow="0" w:lastRow="0" w:firstColumn="1" w:lastColumn="0" w:oddVBand="0" w:evenVBand="0" w:oddHBand="0" w:evenHBand="0" w:firstRowFirstColumn="0" w:firstRowLastColumn="0" w:lastRowFirstColumn="0" w:lastRowLastColumn="0"/>
            <w:tcW w:w="0" w:type="auto"/>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Study selection </w:t>
            </w:r>
          </w:p>
        </w:tc>
        <w:tc>
          <w:tcPr>
            <w:tcW w:w="684" w:type="dxa"/>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17</w:t>
            </w:r>
          </w:p>
        </w:tc>
        <w:tc>
          <w:tcPr>
            <w:tcW w:w="9923" w:type="dxa"/>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Give numbers of studies screened, assessed for eligibility, and included in the review, with reasons for exclusions at each stage, ideally with a flow diagram. </w:t>
            </w:r>
          </w:p>
        </w:tc>
        <w:tc>
          <w:tcPr>
            <w:tcW w:w="1306" w:type="dxa"/>
          </w:tcPr>
          <w:p w:rsidR="004D0D03" w:rsidRPr="00FB50D4" w:rsidRDefault="00B75BC2"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 xml:space="preserve">Supplementary </w:t>
            </w:r>
            <w:r w:rsidR="004D0D03" w:rsidRPr="00FB50D4">
              <w:rPr>
                <w:rFonts w:ascii="Times New Roman" w:hAnsi="Times New Roman" w:cs="Times New Roman"/>
                <w:sz w:val="18"/>
                <w:szCs w:val="18"/>
                <w:lang w:val="en-CA" w:eastAsia="en-CA"/>
              </w:rPr>
              <w:t xml:space="preserve">Figure </w:t>
            </w:r>
            <w:r>
              <w:rPr>
                <w:rFonts w:ascii="Times New Roman" w:hAnsi="Times New Roman" w:cs="Times New Roman"/>
                <w:sz w:val="18"/>
                <w:szCs w:val="18"/>
                <w:lang w:val="en-CA" w:eastAsia="en-CA"/>
              </w:rPr>
              <w:t>S</w:t>
            </w:r>
            <w:r w:rsidR="004D0D03" w:rsidRPr="00FB50D4">
              <w:rPr>
                <w:rFonts w:ascii="Times New Roman" w:hAnsi="Times New Roman" w:cs="Times New Roman"/>
                <w:sz w:val="18"/>
                <w:szCs w:val="18"/>
                <w:lang w:val="en-CA" w:eastAsia="en-CA"/>
              </w:rPr>
              <w:t>1</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Study characteristics </w:t>
            </w:r>
          </w:p>
        </w:tc>
        <w:tc>
          <w:tcPr>
            <w:tcW w:w="684"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18</w:t>
            </w:r>
          </w:p>
        </w:tc>
        <w:tc>
          <w:tcPr>
            <w:tcW w:w="9923"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For each study, present characteristics for which data were extracted (e.g., study size, PICOS, follow-up period) and provide the citations. </w:t>
            </w:r>
          </w:p>
        </w:tc>
        <w:tc>
          <w:tcPr>
            <w:tcW w:w="1306"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Supplementary Table S2</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Risk of bias within studies </w:t>
            </w:r>
          </w:p>
        </w:tc>
        <w:tc>
          <w:tcPr>
            <w:tcW w:w="684"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19</w:t>
            </w:r>
          </w:p>
        </w:tc>
        <w:tc>
          <w:tcPr>
            <w:tcW w:w="9923"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Present data on risk of bias of each study and, if available, any outcome level assessment (see item 12). </w:t>
            </w:r>
          </w:p>
        </w:tc>
        <w:tc>
          <w:tcPr>
            <w:tcW w:w="1306"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Supplementary Table S2</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Results of individual studies </w:t>
            </w:r>
          </w:p>
        </w:tc>
        <w:tc>
          <w:tcPr>
            <w:tcW w:w="684"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20</w:t>
            </w:r>
          </w:p>
        </w:tc>
        <w:tc>
          <w:tcPr>
            <w:tcW w:w="9923"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For all outcomes considered (benefits or harms), present, for each study: (a) simple summary data for each intervention group (b) effect estimates and confidence intervals, ideally with a forest plot. </w:t>
            </w:r>
          </w:p>
        </w:tc>
        <w:tc>
          <w:tcPr>
            <w:tcW w:w="1306" w:type="dxa"/>
            <w:tcBorders>
              <w:top w:val="nil"/>
              <w:bottom w:val="nil"/>
            </w:tcBorders>
          </w:tcPr>
          <w:p w:rsidR="004D0D03" w:rsidRPr="00FB50D4" w:rsidRDefault="004D0D03" w:rsidP="00B75BC2">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Figure </w:t>
            </w:r>
            <w:r w:rsidR="00B75BC2">
              <w:rPr>
                <w:rFonts w:ascii="Times New Roman" w:hAnsi="Times New Roman" w:cs="Times New Roman"/>
                <w:sz w:val="18"/>
                <w:szCs w:val="18"/>
                <w:lang w:val="en-CA" w:eastAsia="en-CA"/>
              </w:rPr>
              <w:t>1</w:t>
            </w:r>
            <w:r w:rsidRPr="00FB50D4">
              <w:rPr>
                <w:rFonts w:ascii="Times New Roman" w:hAnsi="Times New Roman" w:cs="Times New Roman"/>
                <w:sz w:val="18"/>
                <w:szCs w:val="18"/>
                <w:lang w:val="en-CA" w:eastAsia="en-CA"/>
              </w:rPr>
              <w:t xml:space="preserve">, Figure </w:t>
            </w:r>
            <w:r w:rsidR="00B75BC2">
              <w:rPr>
                <w:rFonts w:ascii="Times New Roman" w:hAnsi="Times New Roman" w:cs="Times New Roman"/>
                <w:sz w:val="18"/>
                <w:szCs w:val="18"/>
                <w:lang w:val="en-CA" w:eastAsia="en-CA"/>
              </w:rPr>
              <w:t>2</w:t>
            </w:r>
            <w:r w:rsidRPr="00FB50D4">
              <w:rPr>
                <w:rFonts w:ascii="Times New Roman" w:hAnsi="Times New Roman" w:cs="Times New Roman"/>
                <w:sz w:val="18"/>
                <w:szCs w:val="18"/>
                <w:lang w:val="en-CA" w:eastAsia="en-CA"/>
              </w:rPr>
              <w:t>, Supplementary Figure S</w:t>
            </w:r>
            <w:r w:rsidR="00B75BC2">
              <w:rPr>
                <w:rFonts w:ascii="Times New Roman" w:hAnsi="Times New Roman" w:cs="Times New Roman"/>
                <w:sz w:val="18"/>
                <w:szCs w:val="18"/>
                <w:lang w:val="en-CA" w:eastAsia="en-CA"/>
              </w:rPr>
              <w:t>2</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Synthesis of results </w:t>
            </w:r>
          </w:p>
        </w:tc>
        <w:tc>
          <w:tcPr>
            <w:tcW w:w="684"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21</w:t>
            </w:r>
          </w:p>
        </w:tc>
        <w:tc>
          <w:tcPr>
            <w:tcW w:w="9923"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Present results of each meta-analysis done, including confidence intervals and measures of consistency. </w:t>
            </w:r>
          </w:p>
        </w:tc>
        <w:tc>
          <w:tcPr>
            <w:tcW w:w="1306" w:type="dxa"/>
            <w:tcBorders>
              <w:top w:val="nil"/>
              <w:bottom w:val="nil"/>
            </w:tcBorders>
          </w:tcPr>
          <w:p w:rsidR="004D0D03" w:rsidRPr="00FB50D4" w:rsidRDefault="004D0D03" w:rsidP="00B75BC2">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Figure </w:t>
            </w:r>
            <w:r w:rsidR="00B75BC2">
              <w:rPr>
                <w:rFonts w:ascii="Times New Roman" w:hAnsi="Times New Roman" w:cs="Times New Roman"/>
                <w:sz w:val="18"/>
                <w:szCs w:val="18"/>
                <w:lang w:val="en-CA" w:eastAsia="en-CA"/>
              </w:rPr>
              <w:t>1</w:t>
            </w:r>
            <w:r w:rsidRPr="00FB50D4">
              <w:rPr>
                <w:rFonts w:ascii="Times New Roman" w:hAnsi="Times New Roman" w:cs="Times New Roman"/>
                <w:sz w:val="18"/>
                <w:szCs w:val="18"/>
                <w:lang w:val="en-CA" w:eastAsia="en-CA"/>
              </w:rPr>
              <w:t xml:space="preserve">, Figure </w:t>
            </w:r>
            <w:r w:rsidR="00B75BC2">
              <w:rPr>
                <w:rFonts w:ascii="Times New Roman" w:hAnsi="Times New Roman" w:cs="Times New Roman"/>
                <w:sz w:val="18"/>
                <w:szCs w:val="18"/>
                <w:lang w:val="en-CA" w:eastAsia="en-CA"/>
              </w:rPr>
              <w:t>2</w:t>
            </w:r>
            <w:r w:rsidRPr="00FB50D4">
              <w:rPr>
                <w:rFonts w:ascii="Times New Roman" w:hAnsi="Times New Roman" w:cs="Times New Roman"/>
                <w:sz w:val="18"/>
                <w:szCs w:val="18"/>
                <w:lang w:val="en-CA" w:eastAsia="en-CA"/>
              </w:rPr>
              <w:t>, Supplementary Figure S</w:t>
            </w:r>
            <w:r w:rsidR="00B75BC2">
              <w:rPr>
                <w:rFonts w:ascii="Times New Roman" w:hAnsi="Times New Roman" w:cs="Times New Roman"/>
                <w:sz w:val="18"/>
                <w:szCs w:val="18"/>
                <w:lang w:val="en-CA" w:eastAsia="en-CA"/>
              </w:rPr>
              <w:t>2</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Risk of bias across studies </w:t>
            </w:r>
          </w:p>
        </w:tc>
        <w:tc>
          <w:tcPr>
            <w:tcW w:w="684"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22</w:t>
            </w:r>
          </w:p>
        </w:tc>
        <w:tc>
          <w:tcPr>
            <w:tcW w:w="9923"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Present results of any assessment of risk of bias across studies (see Item 15). </w:t>
            </w:r>
          </w:p>
        </w:tc>
        <w:tc>
          <w:tcPr>
            <w:tcW w:w="1306" w:type="dxa"/>
            <w:tcBorders>
              <w:top w:val="nil"/>
              <w:bottom w:val="nil"/>
            </w:tcBorders>
          </w:tcPr>
          <w:p w:rsidR="004D0D03" w:rsidRPr="00FB50D4" w:rsidRDefault="00B75BC2" w:rsidP="00B75BC2">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 xml:space="preserve">Supplementary </w:t>
            </w:r>
            <w:r w:rsidR="004D0D03" w:rsidRPr="00FB50D4">
              <w:rPr>
                <w:rFonts w:ascii="Times New Roman" w:hAnsi="Times New Roman" w:cs="Times New Roman"/>
                <w:sz w:val="18"/>
                <w:szCs w:val="18"/>
                <w:lang w:val="en-CA" w:eastAsia="en-CA"/>
              </w:rPr>
              <w:t xml:space="preserve">Figure </w:t>
            </w:r>
            <w:r>
              <w:rPr>
                <w:rFonts w:ascii="Times New Roman" w:hAnsi="Times New Roman" w:cs="Times New Roman"/>
                <w:sz w:val="18"/>
                <w:szCs w:val="18"/>
                <w:lang w:val="en-CA" w:eastAsia="en-CA"/>
              </w:rPr>
              <w:t>S3</w:t>
            </w:r>
            <w:r w:rsidR="004D0D03" w:rsidRPr="00FB50D4">
              <w:rPr>
                <w:rFonts w:ascii="Times New Roman" w:hAnsi="Times New Roman" w:cs="Times New Roman"/>
                <w:sz w:val="18"/>
                <w:szCs w:val="18"/>
                <w:lang w:val="en-CA" w:eastAsia="en-CA"/>
              </w:rPr>
              <w:t xml:space="preserve">, </w:t>
            </w:r>
            <w:r>
              <w:rPr>
                <w:rFonts w:ascii="Times New Roman" w:hAnsi="Times New Roman" w:cs="Times New Roman"/>
                <w:sz w:val="18"/>
                <w:szCs w:val="18"/>
                <w:lang w:val="en-CA" w:eastAsia="en-CA"/>
              </w:rPr>
              <w:t xml:space="preserve">Supplementary </w:t>
            </w:r>
            <w:r w:rsidR="004D0D03" w:rsidRPr="00FB50D4">
              <w:rPr>
                <w:rFonts w:ascii="Times New Roman" w:hAnsi="Times New Roman" w:cs="Times New Roman"/>
                <w:sz w:val="18"/>
                <w:szCs w:val="18"/>
                <w:lang w:val="en-CA" w:eastAsia="en-CA"/>
              </w:rPr>
              <w:t xml:space="preserve">Figure </w:t>
            </w:r>
            <w:r>
              <w:rPr>
                <w:rFonts w:ascii="Times New Roman" w:hAnsi="Times New Roman" w:cs="Times New Roman"/>
                <w:sz w:val="18"/>
                <w:szCs w:val="18"/>
                <w:lang w:val="en-CA" w:eastAsia="en-CA"/>
              </w:rPr>
              <w:t>S4</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Additional analysis </w:t>
            </w:r>
          </w:p>
        </w:tc>
        <w:tc>
          <w:tcPr>
            <w:tcW w:w="684"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23</w:t>
            </w:r>
          </w:p>
        </w:tc>
        <w:tc>
          <w:tcPr>
            <w:tcW w:w="9923"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Give results of additional analyses, if done (e.g., sensitivity or subgroup analyses, meta-regression [see Item 16]). </w:t>
            </w:r>
          </w:p>
        </w:tc>
        <w:tc>
          <w:tcPr>
            <w:tcW w:w="1306"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lang w:val="en-CA" w:eastAsia="en-CA"/>
              </w:rPr>
            </w:pPr>
            <w:r w:rsidRPr="00FB50D4">
              <w:rPr>
                <w:rFonts w:ascii="Times New Roman" w:hAnsi="Times New Roman" w:cs="Times New Roman"/>
                <w:sz w:val="18"/>
                <w:szCs w:val="18"/>
                <w:lang w:val="en-CA" w:eastAsia="en-CA"/>
              </w:rPr>
              <w:t>Table 2</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13500" w:type="dxa"/>
            <w:gridSpan w:val="4"/>
            <w:tcBorders>
              <w:top w:val="nil"/>
              <w:bottom w:val="nil"/>
            </w:tcBorders>
            <w:vAlign w:val="center"/>
          </w:tcPr>
          <w:p w:rsidR="004D0D03" w:rsidRPr="00FB50D4" w:rsidRDefault="004D0D03" w:rsidP="00617AB5">
            <w:pPr>
              <w:widowControl w:val="0"/>
              <w:autoSpaceDE w:val="0"/>
              <w:autoSpaceDN w:val="0"/>
              <w:adjustRightInd w:val="0"/>
              <w:spacing w:before="6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DISCUSSION </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Summary of evidence </w:t>
            </w:r>
          </w:p>
        </w:tc>
        <w:tc>
          <w:tcPr>
            <w:tcW w:w="684"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24</w:t>
            </w:r>
          </w:p>
        </w:tc>
        <w:tc>
          <w:tcPr>
            <w:tcW w:w="9923"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Summarize the main findings including the strength of evidence for each main outcome; consider their relevance to key groups (e.g., healthcare providers, users, and policy makers). </w:t>
            </w:r>
          </w:p>
        </w:tc>
        <w:tc>
          <w:tcPr>
            <w:tcW w:w="1306" w:type="dxa"/>
            <w:tcBorders>
              <w:top w:val="nil"/>
              <w:bottom w:val="nil"/>
            </w:tcBorders>
          </w:tcPr>
          <w:p w:rsidR="004D0D03" w:rsidRPr="00FB50D4" w:rsidRDefault="004B4721"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10,</w:t>
            </w:r>
            <w:r w:rsidR="002956F2">
              <w:rPr>
                <w:rFonts w:ascii="Times New Roman" w:hAnsi="Times New Roman" w:cs="Times New Roman"/>
                <w:sz w:val="18"/>
                <w:szCs w:val="18"/>
                <w:lang w:val="en-CA" w:eastAsia="en-CA"/>
              </w:rPr>
              <w:t>11</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Limitations </w:t>
            </w:r>
          </w:p>
        </w:tc>
        <w:tc>
          <w:tcPr>
            <w:tcW w:w="684"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25</w:t>
            </w:r>
          </w:p>
        </w:tc>
        <w:tc>
          <w:tcPr>
            <w:tcW w:w="9923"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Discuss limitations at study and outcome level (e.g., risk of bias), and at review-level (e.g., incomplete retrieval of identified research, reporting bias). </w:t>
            </w:r>
          </w:p>
        </w:tc>
        <w:tc>
          <w:tcPr>
            <w:tcW w:w="1306" w:type="dxa"/>
            <w:tcBorders>
              <w:top w:val="nil"/>
              <w:bottom w:val="nil"/>
            </w:tcBorders>
          </w:tcPr>
          <w:p w:rsidR="004D0D03" w:rsidRPr="00FB50D4" w:rsidRDefault="002956F2"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11</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t xml:space="preserve">Conclusions </w:t>
            </w:r>
          </w:p>
        </w:tc>
        <w:tc>
          <w:tcPr>
            <w:tcW w:w="684" w:type="dxa"/>
            <w:tcBorders>
              <w:top w:val="nil"/>
              <w:bottom w:val="nil"/>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26</w:t>
            </w:r>
          </w:p>
        </w:tc>
        <w:tc>
          <w:tcPr>
            <w:tcW w:w="9923" w:type="dxa"/>
            <w:tcBorders>
              <w:top w:val="nil"/>
              <w:bottom w:val="nil"/>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Provide a general interpretation of the results in the context of other evidence, and implications for future research. </w:t>
            </w:r>
          </w:p>
        </w:tc>
        <w:tc>
          <w:tcPr>
            <w:tcW w:w="1306" w:type="dxa"/>
            <w:tcBorders>
              <w:top w:val="nil"/>
              <w:bottom w:val="nil"/>
            </w:tcBorders>
          </w:tcPr>
          <w:p w:rsidR="004D0D03" w:rsidRPr="00FB50D4" w:rsidRDefault="004B4721" w:rsidP="004B4721">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11,</w:t>
            </w:r>
            <w:r w:rsidR="002956F2">
              <w:rPr>
                <w:rFonts w:ascii="Times New Roman" w:hAnsi="Times New Roman" w:cs="Times New Roman"/>
                <w:sz w:val="18"/>
                <w:szCs w:val="18"/>
                <w:lang w:val="en-CA" w:eastAsia="en-CA"/>
              </w:rPr>
              <w:t>1</w:t>
            </w:r>
            <w:r>
              <w:rPr>
                <w:rFonts w:ascii="Times New Roman" w:hAnsi="Times New Roman" w:cs="Times New Roman"/>
                <w:sz w:val="18"/>
                <w:szCs w:val="18"/>
                <w:lang w:val="en-CA" w:eastAsia="en-CA"/>
              </w:rPr>
              <w:t>2</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13500" w:type="dxa"/>
            <w:gridSpan w:val="4"/>
            <w:tcBorders>
              <w:top w:val="nil"/>
              <w:bottom w:val="nil"/>
            </w:tcBorders>
            <w:vAlign w:val="center"/>
          </w:tcPr>
          <w:p w:rsidR="004D0D03" w:rsidRPr="00FB50D4" w:rsidRDefault="004D0D03" w:rsidP="00617AB5">
            <w:pPr>
              <w:widowControl w:val="0"/>
              <w:autoSpaceDE w:val="0"/>
              <w:autoSpaceDN w:val="0"/>
              <w:adjustRightInd w:val="0"/>
              <w:spacing w:before="6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FUNDING </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8"/>
                <w:szCs w:val="18"/>
                <w:lang w:val="en-CA" w:eastAsia="en-CA"/>
              </w:rPr>
            </w:pPr>
            <w:r w:rsidRPr="00FB50D4">
              <w:rPr>
                <w:rFonts w:ascii="Times New Roman" w:hAnsi="Times New Roman" w:cs="Times New Roman"/>
                <w:b w:val="0"/>
                <w:sz w:val="18"/>
                <w:szCs w:val="18"/>
                <w:lang w:val="en-CA" w:eastAsia="en-CA"/>
              </w:rPr>
              <w:lastRenderedPageBreak/>
              <w:t xml:space="preserve">Funding </w:t>
            </w:r>
          </w:p>
        </w:tc>
        <w:tc>
          <w:tcPr>
            <w:tcW w:w="684" w:type="dxa"/>
            <w:tcBorders>
              <w:top w:val="nil"/>
              <w:bottom w:val="single" w:sz="4" w:space="0" w:color="auto"/>
            </w:tcBorders>
          </w:tcPr>
          <w:p w:rsidR="004D0D03" w:rsidRPr="00FB50D4" w:rsidRDefault="004D0D03" w:rsidP="00617AB5">
            <w:pPr>
              <w:widowControl w:val="0"/>
              <w:autoSpaceDE w:val="0"/>
              <w:autoSpaceDN w:val="0"/>
              <w:adjustRightInd w:val="0"/>
              <w:spacing w:before="40" w:after="4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27</w:t>
            </w:r>
          </w:p>
        </w:tc>
        <w:tc>
          <w:tcPr>
            <w:tcW w:w="9923" w:type="dxa"/>
            <w:tcBorders>
              <w:top w:val="nil"/>
              <w:bottom w:val="single" w:sz="4" w:space="0" w:color="auto"/>
            </w:tcBorders>
          </w:tcPr>
          <w:p w:rsidR="004D0D03" w:rsidRPr="00FB50D4" w:rsidRDefault="004D0D03" w:rsidP="00617AB5">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sidRPr="00FB50D4">
              <w:rPr>
                <w:rFonts w:ascii="Times New Roman" w:hAnsi="Times New Roman" w:cs="Times New Roman"/>
                <w:sz w:val="18"/>
                <w:szCs w:val="18"/>
                <w:lang w:val="en-CA" w:eastAsia="en-CA"/>
              </w:rPr>
              <w:t xml:space="preserve">Describe sources of funding for the systematic review and other support (e.g., supply of data); role of funders for the systematic review. </w:t>
            </w:r>
          </w:p>
        </w:tc>
        <w:tc>
          <w:tcPr>
            <w:tcW w:w="1306" w:type="dxa"/>
            <w:tcBorders>
              <w:top w:val="nil"/>
              <w:bottom w:val="single" w:sz="4" w:space="0" w:color="auto"/>
            </w:tcBorders>
          </w:tcPr>
          <w:p w:rsidR="004D0D03" w:rsidRPr="00FB50D4" w:rsidRDefault="002956F2" w:rsidP="004B4721">
            <w:pPr>
              <w:widowControl w:val="0"/>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CA" w:eastAsia="en-CA"/>
              </w:rPr>
            </w:pPr>
            <w:r>
              <w:rPr>
                <w:rFonts w:ascii="Times New Roman" w:hAnsi="Times New Roman" w:cs="Times New Roman"/>
                <w:sz w:val="18"/>
                <w:szCs w:val="18"/>
                <w:lang w:val="en-CA" w:eastAsia="en-CA"/>
              </w:rPr>
              <w:t>1</w:t>
            </w:r>
            <w:r w:rsidR="004B4721">
              <w:rPr>
                <w:rFonts w:ascii="Times New Roman" w:hAnsi="Times New Roman" w:cs="Times New Roman"/>
                <w:sz w:val="18"/>
                <w:szCs w:val="18"/>
                <w:lang w:val="en-CA" w:eastAsia="en-CA"/>
              </w:rPr>
              <w:t>2</w:t>
            </w:r>
          </w:p>
        </w:tc>
      </w:tr>
      <w:tr w:rsidR="004D0D03" w:rsidRPr="00FB50D4" w:rsidTr="00617AB5">
        <w:tc>
          <w:tcPr>
            <w:cnfStyle w:val="001000000000" w:firstRow="0" w:lastRow="0" w:firstColumn="1" w:lastColumn="0" w:oddVBand="0" w:evenVBand="0" w:oddHBand="0" w:evenHBand="0" w:firstRowFirstColumn="0" w:firstRowLastColumn="0" w:lastRowFirstColumn="0" w:lastRowLastColumn="0"/>
            <w:tcW w:w="13500" w:type="dxa"/>
            <w:gridSpan w:val="4"/>
            <w:tcBorders>
              <w:top w:val="single" w:sz="4" w:space="0" w:color="auto"/>
              <w:bottom w:val="nil"/>
            </w:tcBorders>
          </w:tcPr>
          <w:p w:rsidR="004D0D03" w:rsidRPr="00FB50D4" w:rsidRDefault="004D0D03" w:rsidP="00617AB5">
            <w:pPr>
              <w:widowControl w:val="0"/>
              <w:autoSpaceDE w:val="0"/>
              <w:autoSpaceDN w:val="0"/>
              <w:adjustRightInd w:val="0"/>
              <w:spacing w:before="40" w:after="40"/>
              <w:rPr>
                <w:rFonts w:ascii="Times New Roman" w:hAnsi="Times New Roman" w:cs="Times New Roman"/>
                <w:b w:val="0"/>
                <w:sz w:val="16"/>
                <w:szCs w:val="16"/>
                <w:lang w:val="en-CA" w:eastAsia="en-CA"/>
              </w:rPr>
            </w:pPr>
            <w:r w:rsidRPr="00FB50D4">
              <w:rPr>
                <w:rFonts w:ascii="Times New Roman" w:hAnsi="Times New Roman" w:cs="Times New Roman"/>
                <w:b w:val="0"/>
                <w:sz w:val="16"/>
                <w:szCs w:val="16"/>
                <w:lang w:val="en-CA" w:eastAsia="en-CA"/>
              </w:rPr>
              <w:t xml:space="preserve">Moher D, Liberati A, Tetzlaff J, Altman DG, The PRISMA Group (2009). Preferred Reporting Items for Systematic Reviews and Meta-Analyses: The PRISMA Statement. </w:t>
            </w:r>
            <w:r w:rsidRPr="00FB50D4">
              <w:rPr>
                <w:rFonts w:ascii="Times New Roman" w:hAnsi="Times New Roman" w:cs="Times New Roman"/>
                <w:b w:val="0"/>
                <w:sz w:val="16"/>
                <w:szCs w:val="16"/>
                <w:lang w:val="da-DK" w:eastAsia="en-CA"/>
              </w:rPr>
              <w:t>PLoS Med 6(6): e1000097. doi:10.1371/journal.pmed1000097</w:t>
            </w:r>
          </w:p>
        </w:tc>
      </w:tr>
    </w:tbl>
    <w:p w:rsidR="004D0D03" w:rsidRDefault="004D0D03" w:rsidP="004D0D03"/>
    <w:p w:rsidR="004D0D03" w:rsidRDefault="004D0D03">
      <w:pPr>
        <w:rPr>
          <w:rFonts w:ascii="Times New Roman" w:hAnsi="Times New Roman" w:cs="Times New Roman"/>
          <w:sz w:val="24"/>
        </w:rPr>
      </w:pPr>
    </w:p>
    <w:p w:rsidR="004D0D03" w:rsidRDefault="004D0D03" w:rsidP="00B75BC2">
      <w:pPr>
        <w:pStyle w:val="Geenafstand"/>
        <w:ind w:left="425"/>
        <w:jc w:val="both"/>
        <w:rPr>
          <w:rFonts w:ascii="Times New Roman" w:hAnsi="Times New Roman" w:cs="Times New Roman"/>
          <w:sz w:val="24"/>
        </w:rPr>
      </w:pPr>
    </w:p>
    <w:p w:rsidR="004D0D03" w:rsidRDefault="004D0D03">
      <w:pPr>
        <w:rPr>
          <w:rFonts w:ascii="Times New Roman" w:hAnsi="Times New Roman" w:cs="Times New Roman"/>
          <w:sz w:val="24"/>
        </w:rPr>
      </w:pPr>
      <w:r>
        <w:rPr>
          <w:rFonts w:ascii="Times New Roman" w:hAnsi="Times New Roman" w:cs="Times New Roman"/>
          <w:sz w:val="24"/>
        </w:rPr>
        <w:br w:type="page"/>
      </w:r>
    </w:p>
    <w:p w:rsidR="006653A5" w:rsidRDefault="006653A5" w:rsidP="006653A5">
      <w:pPr>
        <w:pStyle w:val="Geenafstand"/>
        <w:numPr>
          <w:ilvl w:val="0"/>
          <w:numId w:val="1"/>
        </w:numPr>
        <w:jc w:val="both"/>
        <w:rPr>
          <w:rFonts w:ascii="Times New Roman" w:hAnsi="Times New Roman" w:cs="Times New Roman"/>
          <w:sz w:val="24"/>
        </w:rPr>
        <w:sectPr w:rsidR="006653A5" w:rsidSect="004D0D03">
          <w:pgSz w:w="15840" w:h="12240" w:orient="landscape"/>
          <w:pgMar w:top="1440" w:right="1440" w:bottom="1440" w:left="1440" w:header="708" w:footer="708" w:gutter="0"/>
          <w:cols w:space="708"/>
          <w:docGrid w:linePitch="360"/>
        </w:sectPr>
      </w:pPr>
      <w:bookmarkStart w:id="0" w:name="_GoBack"/>
      <w:bookmarkEnd w:id="0"/>
    </w:p>
    <w:tbl>
      <w:tblPr>
        <w:tblStyle w:val="Tabelraster"/>
        <w:tblW w:w="15309" w:type="dxa"/>
        <w:tblInd w:w="-1139" w:type="dxa"/>
        <w:tblLook w:val="04A0" w:firstRow="1" w:lastRow="0" w:firstColumn="1" w:lastColumn="0" w:noHBand="0" w:noVBand="1"/>
      </w:tblPr>
      <w:tblGrid>
        <w:gridCol w:w="2364"/>
        <w:gridCol w:w="2066"/>
        <w:gridCol w:w="2061"/>
        <w:gridCol w:w="1844"/>
        <w:gridCol w:w="1947"/>
        <w:gridCol w:w="1750"/>
        <w:gridCol w:w="1820"/>
        <w:gridCol w:w="1457"/>
      </w:tblGrid>
      <w:tr w:rsidR="00DD6553" w:rsidRPr="00714531" w:rsidTr="00EB2B2B">
        <w:tc>
          <w:tcPr>
            <w:tcW w:w="15309" w:type="dxa"/>
            <w:gridSpan w:val="8"/>
            <w:tcBorders>
              <w:left w:val="nil"/>
              <w:bottom w:val="single" w:sz="4" w:space="0" w:color="auto"/>
              <w:right w:val="nil"/>
            </w:tcBorders>
          </w:tcPr>
          <w:p w:rsidR="00DD6553" w:rsidRPr="00714531" w:rsidRDefault="00DD6553" w:rsidP="00EB2B2B">
            <w:pPr>
              <w:jc w:val="center"/>
              <w:rPr>
                <w:b/>
              </w:rPr>
            </w:pPr>
            <w:r>
              <w:rPr>
                <w:b/>
              </w:rPr>
              <w:lastRenderedPageBreak/>
              <w:t xml:space="preserve">                            Supplementary Table S2. Results of included studies on determinants of serum immunoglobulin levels</w:t>
            </w:r>
            <w:r>
              <w:rPr>
                <w:b/>
                <w:vertAlign w:val="superscript"/>
              </w:rPr>
              <w:t>$</w:t>
            </w:r>
            <w:r>
              <w:rPr>
                <w:b/>
              </w:rPr>
              <w:t xml:space="preserve"> </w:t>
            </w:r>
          </w:p>
        </w:tc>
      </w:tr>
      <w:tr w:rsidR="00DD6553" w:rsidRPr="00714531" w:rsidTr="00EB2B2B">
        <w:tc>
          <w:tcPr>
            <w:tcW w:w="2364" w:type="dxa"/>
            <w:tcBorders>
              <w:top w:val="single" w:sz="4" w:space="0" w:color="auto"/>
              <w:left w:val="nil"/>
              <w:bottom w:val="single" w:sz="4" w:space="0" w:color="auto"/>
              <w:right w:val="nil"/>
            </w:tcBorders>
          </w:tcPr>
          <w:p w:rsidR="00DD6553" w:rsidRPr="00714531" w:rsidRDefault="00DD6553" w:rsidP="00EB2B2B">
            <w:pPr>
              <w:spacing w:before="120" w:after="120"/>
              <w:rPr>
                <w:i/>
                <w:u w:val="single"/>
              </w:rPr>
            </w:pPr>
            <w:r w:rsidRPr="00714531">
              <w:rPr>
                <w:i/>
                <w:u w:val="single"/>
              </w:rPr>
              <w:t>Study</w:t>
            </w:r>
          </w:p>
        </w:tc>
        <w:tc>
          <w:tcPr>
            <w:tcW w:w="2066" w:type="dxa"/>
            <w:tcBorders>
              <w:top w:val="single" w:sz="4" w:space="0" w:color="auto"/>
              <w:left w:val="nil"/>
              <w:bottom w:val="single" w:sz="4" w:space="0" w:color="auto"/>
              <w:right w:val="nil"/>
            </w:tcBorders>
          </w:tcPr>
          <w:p w:rsidR="00DD6553" w:rsidRPr="00714531" w:rsidRDefault="00DD6553" w:rsidP="00EB2B2B">
            <w:pPr>
              <w:spacing w:before="120" w:after="120"/>
              <w:rPr>
                <w:i/>
                <w:u w:val="single"/>
              </w:rPr>
            </w:pPr>
            <w:r w:rsidRPr="00714531">
              <w:rPr>
                <w:i/>
                <w:u w:val="single"/>
              </w:rPr>
              <w:t xml:space="preserve">Determinant </w:t>
            </w:r>
          </w:p>
        </w:tc>
        <w:tc>
          <w:tcPr>
            <w:tcW w:w="2061" w:type="dxa"/>
            <w:tcBorders>
              <w:top w:val="single" w:sz="4" w:space="0" w:color="auto"/>
              <w:left w:val="nil"/>
              <w:bottom w:val="single" w:sz="4" w:space="0" w:color="auto"/>
              <w:right w:val="nil"/>
            </w:tcBorders>
          </w:tcPr>
          <w:p w:rsidR="00DD6553" w:rsidRPr="00714531" w:rsidRDefault="00DD6553" w:rsidP="00EB2B2B">
            <w:pPr>
              <w:spacing w:before="120" w:after="120"/>
              <w:rPr>
                <w:i/>
                <w:u w:val="single"/>
              </w:rPr>
            </w:pPr>
            <w:r w:rsidRPr="00714531">
              <w:rPr>
                <w:i/>
                <w:u w:val="single"/>
              </w:rPr>
              <w:t xml:space="preserve">Effect estimate </w:t>
            </w:r>
          </w:p>
        </w:tc>
        <w:tc>
          <w:tcPr>
            <w:tcW w:w="1844" w:type="dxa"/>
            <w:tcBorders>
              <w:top w:val="single" w:sz="4" w:space="0" w:color="auto"/>
              <w:left w:val="nil"/>
              <w:bottom w:val="single" w:sz="4" w:space="0" w:color="auto"/>
              <w:right w:val="nil"/>
            </w:tcBorders>
          </w:tcPr>
          <w:p w:rsidR="00DD6553" w:rsidRPr="00714531" w:rsidRDefault="00DD6553" w:rsidP="00EB2B2B">
            <w:pPr>
              <w:spacing w:before="120" w:after="120"/>
              <w:rPr>
                <w:i/>
                <w:u w:val="single"/>
              </w:rPr>
            </w:pPr>
            <w:r w:rsidRPr="00714531">
              <w:rPr>
                <w:i/>
                <w:u w:val="single"/>
              </w:rPr>
              <w:t>Results for IgA</w:t>
            </w:r>
          </w:p>
        </w:tc>
        <w:tc>
          <w:tcPr>
            <w:tcW w:w="1947" w:type="dxa"/>
            <w:tcBorders>
              <w:top w:val="single" w:sz="4" w:space="0" w:color="auto"/>
              <w:left w:val="nil"/>
              <w:bottom w:val="single" w:sz="4" w:space="0" w:color="auto"/>
              <w:right w:val="nil"/>
            </w:tcBorders>
          </w:tcPr>
          <w:p w:rsidR="00DD6553" w:rsidRPr="00714531" w:rsidRDefault="00DD6553" w:rsidP="00EB2B2B">
            <w:pPr>
              <w:spacing w:before="120" w:after="120"/>
              <w:rPr>
                <w:i/>
                <w:u w:val="single"/>
              </w:rPr>
            </w:pPr>
            <w:r w:rsidRPr="00714531">
              <w:rPr>
                <w:i/>
                <w:u w:val="single"/>
              </w:rPr>
              <w:t>Results for IgG</w:t>
            </w:r>
          </w:p>
        </w:tc>
        <w:tc>
          <w:tcPr>
            <w:tcW w:w="1750" w:type="dxa"/>
            <w:tcBorders>
              <w:top w:val="single" w:sz="4" w:space="0" w:color="auto"/>
              <w:left w:val="nil"/>
              <w:bottom w:val="single" w:sz="4" w:space="0" w:color="auto"/>
              <w:right w:val="nil"/>
            </w:tcBorders>
          </w:tcPr>
          <w:p w:rsidR="00DD6553" w:rsidRPr="00714531" w:rsidRDefault="00DD6553" w:rsidP="00EB2B2B">
            <w:pPr>
              <w:spacing w:before="120" w:after="120"/>
              <w:rPr>
                <w:i/>
                <w:u w:val="single"/>
              </w:rPr>
            </w:pPr>
            <w:r w:rsidRPr="00714531">
              <w:rPr>
                <w:i/>
                <w:u w:val="single"/>
              </w:rPr>
              <w:t>Results for IgM</w:t>
            </w:r>
          </w:p>
        </w:tc>
        <w:tc>
          <w:tcPr>
            <w:tcW w:w="1820" w:type="dxa"/>
            <w:tcBorders>
              <w:top w:val="single" w:sz="4" w:space="0" w:color="auto"/>
              <w:left w:val="nil"/>
              <w:bottom w:val="single" w:sz="4" w:space="0" w:color="auto"/>
              <w:right w:val="nil"/>
            </w:tcBorders>
          </w:tcPr>
          <w:p w:rsidR="00DD6553" w:rsidRPr="00714531" w:rsidRDefault="00DD6553" w:rsidP="00EB2B2B">
            <w:pPr>
              <w:spacing w:before="120" w:after="120"/>
              <w:rPr>
                <w:i/>
                <w:u w:val="single"/>
              </w:rPr>
            </w:pPr>
            <w:r w:rsidRPr="00714531">
              <w:rPr>
                <w:i/>
                <w:u w:val="single"/>
              </w:rPr>
              <w:t>Conclusion</w:t>
            </w:r>
          </w:p>
        </w:tc>
        <w:tc>
          <w:tcPr>
            <w:tcW w:w="1457" w:type="dxa"/>
            <w:tcBorders>
              <w:top w:val="single" w:sz="4" w:space="0" w:color="auto"/>
              <w:left w:val="nil"/>
              <w:bottom w:val="single" w:sz="4" w:space="0" w:color="auto"/>
              <w:right w:val="nil"/>
            </w:tcBorders>
          </w:tcPr>
          <w:p w:rsidR="00DD6553" w:rsidRPr="00714531" w:rsidRDefault="00DD6553" w:rsidP="00EB2B2B">
            <w:pPr>
              <w:spacing w:before="120" w:after="120"/>
              <w:rPr>
                <w:i/>
                <w:u w:val="single"/>
              </w:rPr>
            </w:pPr>
            <w:r w:rsidRPr="00714531">
              <w:rPr>
                <w:i/>
                <w:u w:val="single"/>
              </w:rPr>
              <w:t xml:space="preserve">Quality score </w:t>
            </w:r>
          </w:p>
        </w:tc>
      </w:tr>
      <w:tr w:rsidR="00DD6553" w:rsidRPr="00B45BFD" w:rsidTr="00EB2B2B">
        <w:tc>
          <w:tcPr>
            <w:tcW w:w="2364" w:type="dxa"/>
            <w:tcBorders>
              <w:top w:val="single" w:sz="4" w:space="0" w:color="auto"/>
              <w:left w:val="nil"/>
              <w:bottom w:val="nil"/>
              <w:right w:val="nil"/>
            </w:tcBorders>
          </w:tcPr>
          <w:p w:rsidR="00DD6553" w:rsidRPr="00654940" w:rsidRDefault="00DD6553" w:rsidP="00EB2B2B">
            <w:pPr>
              <w:spacing w:before="120" w:after="120"/>
              <w:rPr>
                <w:rFonts w:cstheme="minorHAnsi"/>
                <w:sz w:val="18"/>
                <w:szCs w:val="18"/>
              </w:rPr>
            </w:pPr>
            <w:r w:rsidRPr="00E72BBE">
              <w:rPr>
                <w:rFonts w:cstheme="minorHAnsi"/>
                <w:sz w:val="18"/>
                <w:szCs w:val="18"/>
              </w:rPr>
              <w:t>Barrett, Clin Immunol Immunopathol, 1980</w:t>
            </w:r>
          </w:p>
        </w:tc>
        <w:tc>
          <w:tcPr>
            <w:tcW w:w="2066" w:type="dxa"/>
            <w:tcBorders>
              <w:top w:val="single" w:sz="4" w:space="0" w:color="auto"/>
              <w:left w:val="nil"/>
              <w:bottom w:val="nil"/>
              <w:right w:val="nil"/>
            </w:tcBorders>
          </w:tcPr>
          <w:p w:rsidR="00DD6553" w:rsidRPr="003F3620" w:rsidRDefault="00DD6553" w:rsidP="00EB2B2B">
            <w:pPr>
              <w:spacing w:before="120" w:after="120"/>
              <w:rPr>
                <w:sz w:val="18"/>
                <w:szCs w:val="18"/>
              </w:rPr>
            </w:pPr>
            <w:r>
              <w:rPr>
                <w:sz w:val="18"/>
                <w:szCs w:val="18"/>
              </w:rPr>
              <w:t>Age</w:t>
            </w:r>
          </w:p>
        </w:tc>
        <w:tc>
          <w:tcPr>
            <w:tcW w:w="2061" w:type="dxa"/>
            <w:tcBorders>
              <w:top w:val="single" w:sz="4" w:space="0" w:color="auto"/>
              <w:left w:val="nil"/>
              <w:bottom w:val="nil"/>
              <w:right w:val="nil"/>
            </w:tcBorders>
          </w:tcPr>
          <w:p w:rsidR="00DD6553" w:rsidRDefault="00DD6553" w:rsidP="00EB2B2B">
            <w:pPr>
              <w:spacing w:before="120" w:after="120"/>
              <w:rPr>
                <w:sz w:val="18"/>
              </w:rPr>
            </w:pPr>
            <w:r>
              <w:rPr>
                <w:sz w:val="18"/>
              </w:rPr>
              <w:t xml:space="preserve">Mean (SD) in mg/dl for: </w:t>
            </w:r>
          </w:p>
          <w:p w:rsidR="00DD6553" w:rsidRPr="00CD070D" w:rsidRDefault="00DD6553" w:rsidP="00DD6553">
            <w:pPr>
              <w:pStyle w:val="Lijstalinea"/>
              <w:numPr>
                <w:ilvl w:val="0"/>
                <w:numId w:val="5"/>
              </w:numPr>
              <w:spacing w:before="120" w:after="120"/>
              <w:rPr>
                <w:sz w:val="18"/>
              </w:rPr>
            </w:pPr>
            <w:r>
              <w:rPr>
                <w:sz w:val="18"/>
              </w:rPr>
              <w:t xml:space="preserve">Aged (65-103y) vs Controls (20-35y) </w:t>
            </w:r>
          </w:p>
          <w:p w:rsidR="00DD6553" w:rsidRDefault="00DD6553" w:rsidP="00EB2B2B">
            <w:pPr>
              <w:spacing w:before="120" w:after="120"/>
              <w:rPr>
                <w:sz w:val="18"/>
              </w:rPr>
            </w:pPr>
          </w:p>
          <w:p w:rsidR="00DD6553" w:rsidRPr="00CD070D" w:rsidRDefault="00DD6553" w:rsidP="00EB2B2B">
            <w:pPr>
              <w:spacing w:before="120" w:after="120"/>
              <w:jc w:val="center"/>
              <w:rPr>
                <w:sz w:val="18"/>
              </w:rPr>
            </w:pPr>
          </w:p>
        </w:tc>
        <w:tc>
          <w:tcPr>
            <w:tcW w:w="1844" w:type="dxa"/>
            <w:tcBorders>
              <w:top w:val="single" w:sz="4" w:space="0" w:color="auto"/>
              <w:left w:val="nil"/>
              <w:bottom w:val="nil"/>
              <w:right w:val="nil"/>
            </w:tcBorders>
          </w:tcPr>
          <w:p w:rsidR="00DD6553" w:rsidRPr="00CD070D" w:rsidRDefault="00DD6553" w:rsidP="00DD6553">
            <w:pPr>
              <w:pStyle w:val="Lijstalinea"/>
              <w:numPr>
                <w:ilvl w:val="0"/>
                <w:numId w:val="6"/>
              </w:numPr>
              <w:spacing w:before="120" w:after="120"/>
            </w:pPr>
            <w:r w:rsidRPr="00443113">
              <w:rPr>
                <w:sz w:val="18"/>
              </w:rPr>
              <w:t>246 (113) vs 237 (116)</w:t>
            </w:r>
          </w:p>
        </w:tc>
        <w:tc>
          <w:tcPr>
            <w:tcW w:w="1947" w:type="dxa"/>
            <w:tcBorders>
              <w:top w:val="single" w:sz="4" w:space="0" w:color="auto"/>
              <w:left w:val="nil"/>
              <w:bottom w:val="nil"/>
              <w:right w:val="nil"/>
            </w:tcBorders>
          </w:tcPr>
          <w:p w:rsidR="00DD6553" w:rsidRPr="00B45BFD" w:rsidRDefault="00DD6553" w:rsidP="00DD6553">
            <w:pPr>
              <w:pStyle w:val="Lijstalinea"/>
              <w:numPr>
                <w:ilvl w:val="0"/>
                <w:numId w:val="8"/>
              </w:numPr>
              <w:spacing w:before="120" w:after="120"/>
              <w:rPr>
                <w:sz w:val="18"/>
              </w:rPr>
            </w:pPr>
            <w:r w:rsidRPr="00443113">
              <w:rPr>
                <w:sz w:val="18"/>
              </w:rPr>
              <w:t>1668 (366) vs 1418 (259)*</w:t>
            </w:r>
          </w:p>
        </w:tc>
        <w:tc>
          <w:tcPr>
            <w:tcW w:w="1750" w:type="dxa"/>
            <w:tcBorders>
              <w:top w:val="single" w:sz="4" w:space="0" w:color="auto"/>
              <w:left w:val="nil"/>
              <w:bottom w:val="nil"/>
              <w:right w:val="nil"/>
            </w:tcBorders>
          </w:tcPr>
          <w:p w:rsidR="00DD6553" w:rsidRPr="00443113" w:rsidRDefault="00DD6553" w:rsidP="00DD6553">
            <w:pPr>
              <w:pStyle w:val="Lijstalinea"/>
              <w:numPr>
                <w:ilvl w:val="0"/>
                <w:numId w:val="7"/>
              </w:numPr>
              <w:spacing w:before="120" w:after="120"/>
              <w:rPr>
                <w:sz w:val="18"/>
              </w:rPr>
            </w:pPr>
            <w:r w:rsidRPr="00443113">
              <w:rPr>
                <w:sz w:val="18"/>
              </w:rPr>
              <w:t>170 (116) vs 297 (96)**</w:t>
            </w:r>
          </w:p>
        </w:tc>
        <w:tc>
          <w:tcPr>
            <w:tcW w:w="1820" w:type="dxa"/>
            <w:tcBorders>
              <w:top w:val="single" w:sz="4" w:space="0" w:color="auto"/>
              <w:left w:val="nil"/>
              <w:bottom w:val="nil"/>
              <w:right w:val="nil"/>
            </w:tcBorders>
          </w:tcPr>
          <w:p w:rsidR="00DD6553" w:rsidRPr="00B45BFD" w:rsidRDefault="00DD6553" w:rsidP="00EB2B2B">
            <w:pPr>
              <w:spacing w:before="120" w:after="120"/>
              <w:rPr>
                <w:sz w:val="18"/>
              </w:rPr>
            </w:pPr>
            <w:r w:rsidRPr="00443113">
              <w:rPr>
                <w:sz w:val="18"/>
              </w:rPr>
              <w:t>Mean IgG levels were higher</w:t>
            </w:r>
            <w:r>
              <w:rPr>
                <w:sz w:val="18"/>
              </w:rPr>
              <w:t xml:space="preserve"> (P &lt;0.05)</w:t>
            </w:r>
            <w:r w:rsidRPr="00443113">
              <w:rPr>
                <w:sz w:val="18"/>
              </w:rPr>
              <w:t>, whereas mean IgM levels were lower</w:t>
            </w:r>
            <w:r>
              <w:rPr>
                <w:sz w:val="18"/>
              </w:rPr>
              <w:t xml:space="preserve"> (P &lt;0.01)</w:t>
            </w:r>
            <w:r w:rsidRPr="00443113">
              <w:rPr>
                <w:sz w:val="18"/>
              </w:rPr>
              <w:t xml:space="preserve"> in the aged</w:t>
            </w:r>
            <w:r>
              <w:rPr>
                <w:sz w:val="18"/>
              </w:rPr>
              <w:t>.</w:t>
            </w:r>
          </w:p>
        </w:tc>
        <w:tc>
          <w:tcPr>
            <w:tcW w:w="1457" w:type="dxa"/>
            <w:tcBorders>
              <w:top w:val="single" w:sz="4" w:space="0" w:color="auto"/>
              <w:left w:val="nil"/>
              <w:bottom w:val="nil"/>
              <w:right w:val="nil"/>
            </w:tcBorders>
          </w:tcPr>
          <w:p w:rsidR="00DD6553" w:rsidRPr="00B45BFD" w:rsidRDefault="00DD6553" w:rsidP="00EB2B2B">
            <w:pPr>
              <w:spacing w:before="120" w:after="120"/>
              <w:rPr>
                <w:sz w:val="18"/>
              </w:rPr>
            </w:pPr>
            <w:r>
              <w:rPr>
                <w:sz w:val="18"/>
              </w:rPr>
              <w:t xml:space="preserve">Adapted NOS (PA Modesti): </w:t>
            </w:r>
            <w:r w:rsidRPr="00443113">
              <w:rPr>
                <w:sz w:val="18"/>
              </w:rPr>
              <w:t>3-0-3</w:t>
            </w:r>
          </w:p>
        </w:tc>
      </w:tr>
      <w:tr w:rsidR="00DD6553" w:rsidRPr="00B45BFD" w:rsidTr="00EB2B2B">
        <w:tc>
          <w:tcPr>
            <w:tcW w:w="2364" w:type="dxa"/>
            <w:tcBorders>
              <w:top w:val="nil"/>
              <w:left w:val="nil"/>
              <w:bottom w:val="nil"/>
              <w:right w:val="nil"/>
            </w:tcBorders>
          </w:tcPr>
          <w:p w:rsidR="00DD6553" w:rsidRPr="00E72BBE" w:rsidRDefault="00DD6553" w:rsidP="00EB2B2B">
            <w:pPr>
              <w:spacing w:before="120" w:after="120"/>
              <w:rPr>
                <w:rFonts w:cstheme="minorHAnsi"/>
                <w:sz w:val="18"/>
                <w:szCs w:val="18"/>
              </w:rPr>
            </w:pPr>
            <w:r w:rsidRPr="00395D13">
              <w:rPr>
                <w:rFonts w:cstheme="minorHAnsi"/>
                <w:sz w:val="18"/>
                <w:szCs w:val="18"/>
              </w:rPr>
              <w:t>Bátory, Arch Gerontol Geriatr, 1984</w:t>
            </w:r>
          </w:p>
        </w:tc>
        <w:tc>
          <w:tcPr>
            <w:tcW w:w="2066" w:type="dxa"/>
            <w:tcBorders>
              <w:top w:val="nil"/>
              <w:left w:val="nil"/>
              <w:bottom w:val="nil"/>
              <w:right w:val="nil"/>
            </w:tcBorders>
          </w:tcPr>
          <w:p w:rsidR="00DD6553" w:rsidRDefault="00DD6553" w:rsidP="00EB2B2B">
            <w:pPr>
              <w:spacing w:before="120" w:after="120"/>
              <w:rPr>
                <w:sz w:val="18"/>
                <w:szCs w:val="18"/>
              </w:rPr>
            </w:pPr>
            <w:r>
              <w:rPr>
                <w:sz w:val="18"/>
                <w:szCs w:val="18"/>
              </w:rPr>
              <w:t xml:space="preserve">Age </w:t>
            </w:r>
          </w:p>
        </w:tc>
        <w:tc>
          <w:tcPr>
            <w:tcW w:w="2061" w:type="dxa"/>
            <w:tcBorders>
              <w:top w:val="nil"/>
              <w:left w:val="nil"/>
              <w:bottom w:val="nil"/>
              <w:right w:val="nil"/>
            </w:tcBorders>
          </w:tcPr>
          <w:p w:rsidR="00DD6553" w:rsidRPr="00714531" w:rsidRDefault="00DD6553" w:rsidP="00EB2B2B">
            <w:pPr>
              <w:spacing w:before="120" w:after="120"/>
              <w:rPr>
                <w:sz w:val="18"/>
              </w:rPr>
            </w:pPr>
            <w:r w:rsidRPr="006F47A7">
              <w:rPr>
                <w:sz w:val="18"/>
              </w:rPr>
              <w:t xml:space="preserve">Figures (frequency distribution patterns) </w:t>
            </w:r>
            <w:r>
              <w:rPr>
                <w:sz w:val="18"/>
              </w:rPr>
              <w:t xml:space="preserve">in g/l </w:t>
            </w:r>
            <w:r w:rsidRPr="006F47A7">
              <w:rPr>
                <w:sz w:val="18"/>
              </w:rPr>
              <w:t xml:space="preserve">presented by age groups </w:t>
            </w:r>
            <w:r>
              <w:rPr>
                <w:sz w:val="18"/>
              </w:rPr>
              <w:t>(young = 20-40y; old = 60-98y)</w:t>
            </w:r>
          </w:p>
        </w:tc>
        <w:tc>
          <w:tcPr>
            <w:tcW w:w="1844" w:type="dxa"/>
            <w:tcBorders>
              <w:top w:val="nil"/>
              <w:left w:val="nil"/>
              <w:bottom w:val="nil"/>
              <w:right w:val="nil"/>
            </w:tcBorders>
          </w:tcPr>
          <w:p w:rsidR="00DD6553" w:rsidRPr="006F47A7" w:rsidRDefault="00DD6553" w:rsidP="00EB2B2B">
            <w:pPr>
              <w:spacing w:before="120" w:after="120"/>
              <w:rPr>
                <w:sz w:val="18"/>
              </w:rPr>
            </w:pPr>
            <w:r w:rsidRPr="006F47A7">
              <w:rPr>
                <w:sz w:val="18"/>
              </w:rPr>
              <w:t xml:space="preserve">IgA shows a progressive </w:t>
            </w:r>
            <w:r>
              <w:rPr>
                <w:sz w:val="18"/>
              </w:rPr>
              <w:t>increase</w:t>
            </w:r>
            <w:r w:rsidRPr="006F47A7">
              <w:rPr>
                <w:sz w:val="18"/>
              </w:rPr>
              <w:t xml:space="preserve"> with aging</w:t>
            </w:r>
          </w:p>
        </w:tc>
        <w:tc>
          <w:tcPr>
            <w:tcW w:w="1947" w:type="dxa"/>
            <w:tcBorders>
              <w:top w:val="nil"/>
              <w:left w:val="nil"/>
              <w:bottom w:val="nil"/>
              <w:right w:val="nil"/>
            </w:tcBorders>
          </w:tcPr>
          <w:p w:rsidR="00DD6553" w:rsidRPr="006F47A7" w:rsidRDefault="00DD6553" w:rsidP="00EB2B2B">
            <w:pPr>
              <w:spacing w:before="120" w:after="120"/>
              <w:rPr>
                <w:sz w:val="18"/>
              </w:rPr>
            </w:pPr>
            <w:r w:rsidRPr="006F47A7">
              <w:rPr>
                <w:sz w:val="18"/>
              </w:rPr>
              <w:t>Low IgG levels are most frequent in the 7th decade of life</w:t>
            </w:r>
          </w:p>
        </w:tc>
        <w:tc>
          <w:tcPr>
            <w:tcW w:w="1750" w:type="dxa"/>
            <w:tcBorders>
              <w:top w:val="nil"/>
              <w:left w:val="nil"/>
              <w:bottom w:val="nil"/>
              <w:right w:val="nil"/>
            </w:tcBorders>
          </w:tcPr>
          <w:p w:rsidR="00DD6553" w:rsidRPr="006F47A7" w:rsidRDefault="00DD6553" w:rsidP="00EB2B2B">
            <w:pPr>
              <w:spacing w:before="120" w:after="120"/>
              <w:rPr>
                <w:sz w:val="18"/>
              </w:rPr>
            </w:pPr>
            <w:r w:rsidRPr="006F47A7">
              <w:rPr>
                <w:sz w:val="18"/>
              </w:rPr>
              <w:t>Very low or very high levels of IgM seem equally reduced with aging</w:t>
            </w:r>
          </w:p>
        </w:tc>
        <w:tc>
          <w:tcPr>
            <w:tcW w:w="1820" w:type="dxa"/>
            <w:tcBorders>
              <w:top w:val="nil"/>
              <w:left w:val="nil"/>
              <w:bottom w:val="nil"/>
              <w:right w:val="nil"/>
            </w:tcBorders>
          </w:tcPr>
          <w:p w:rsidR="00DD6553" w:rsidRPr="00B45BFD" w:rsidRDefault="00DD6553" w:rsidP="00EB2B2B">
            <w:pPr>
              <w:spacing w:before="120" w:after="120"/>
              <w:rPr>
                <w:sz w:val="18"/>
              </w:rPr>
            </w:pPr>
            <w:r w:rsidRPr="006F47A7">
              <w:rPr>
                <w:sz w:val="18"/>
              </w:rPr>
              <w:t>IgG decreased with age, especially in the 7th decade of life, whereas IgA tended to increase with age.</w:t>
            </w:r>
          </w:p>
        </w:tc>
        <w:tc>
          <w:tcPr>
            <w:tcW w:w="1457" w:type="dxa"/>
            <w:tcBorders>
              <w:top w:val="nil"/>
              <w:left w:val="nil"/>
              <w:bottom w:val="nil"/>
              <w:right w:val="nil"/>
            </w:tcBorders>
          </w:tcPr>
          <w:p w:rsidR="00DD6553" w:rsidRPr="00B45BFD" w:rsidRDefault="00DD6553" w:rsidP="00EB2B2B">
            <w:pPr>
              <w:spacing w:before="120" w:after="120"/>
              <w:rPr>
                <w:sz w:val="18"/>
              </w:rPr>
            </w:pPr>
            <w:r w:rsidRPr="006F47A7">
              <w:rPr>
                <w:sz w:val="18"/>
              </w:rPr>
              <w:t>Ad</w:t>
            </w:r>
            <w:r>
              <w:rPr>
                <w:sz w:val="18"/>
              </w:rPr>
              <w:t>ap</w:t>
            </w:r>
            <w:r w:rsidRPr="006F47A7">
              <w:rPr>
                <w:sz w:val="18"/>
              </w:rPr>
              <w:t xml:space="preserve">ted NOS (PA Modesti): 3-0-2 </w:t>
            </w:r>
          </w:p>
        </w:tc>
      </w:tr>
      <w:tr w:rsidR="00DD6553" w:rsidRPr="006A55A2" w:rsidTr="00EB2B2B">
        <w:tc>
          <w:tcPr>
            <w:tcW w:w="2364" w:type="dxa"/>
            <w:tcBorders>
              <w:top w:val="nil"/>
              <w:left w:val="nil"/>
              <w:bottom w:val="nil"/>
              <w:right w:val="nil"/>
            </w:tcBorders>
          </w:tcPr>
          <w:p w:rsidR="00DD6553" w:rsidRPr="00395D13" w:rsidRDefault="00DD6553" w:rsidP="00EB2B2B">
            <w:pPr>
              <w:spacing w:before="120" w:after="120"/>
              <w:rPr>
                <w:rFonts w:cstheme="minorHAnsi"/>
                <w:sz w:val="18"/>
                <w:szCs w:val="18"/>
              </w:rPr>
            </w:pPr>
            <w:r w:rsidRPr="00EB06C5">
              <w:rPr>
                <w:rFonts w:cstheme="minorHAnsi"/>
                <w:sz w:val="18"/>
                <w:szCs w:val="18"/>
              </w:rPr>
              <w:t>Beharka, J Gerontol A Biol Sci Med Sci, 2001</w:t>
            </w:r>
          </w:p>
        </w:tc>
        <w:tc>
          <w:tcPr>
            <w:tcW w:w="2066" w:type="dxa"/>
            <w:tcBorders>
              <w:top w:val="nil"/>
              <w:left w:val="nil"/>
              <w:bottom w:val="nil"/>
              <w:right w:val="nil"/>
            </w:tcBorders>
          </w:tcPr>
          <w:p w:rsidR="00DD6553" w:rsidRDefault="00DD6553" w:rsidP="00EB2B2B">
            <w:pPr>
              <w:spacing w:before="120" w:after="120"/>
              <w:rPr>
                <w:sz w:val="18"/>
                <w:szCs w:val="18"/>
              </w:rPr>
            </w:pPr>
            <w:r>
              <w:rPr>
                <w:sz w:val="18"/>
                <w:szCs w:val="18"/>
              </w:rPr>
              <w:t>Age</w:t>
            </w:r>
          </w:p>
        </w:tc>
        <w:tc>
          <w:tcPr>
            <w:tcW w:w="2061" w:type="dxa"/>
            <w:tcBorders>
              <w:top w:val="nil"/>
              <w:left w:val="nil"/>
              <w:bottom w:val="nil"/>
              <w:right w:val="nil"/>
            </w:tcBorders>
          </w:tcPr>
          <w:p w:rsidR="00DD6553" w:rsidRPr="00866785" w:rsidRDefault="00DD6553" w:rsidP="00EB2B2B">
            <w:pPr>
              <w:spacing w:before="120" w:after="120"/>
              <w:rPr>
                <w:sz w:val="18"/>
              </w:rPr>
            </w:pPr>
            <w:r w:rsidRPr="00866785">
              <w:rPr>
                <w:sz w:val="18"/>
              </w:rPr>
              <w:t xml:space="preserve">Mean (SEM) </w:t>
            </w:r>
            <w:r>
              <w:rPr>
                <w:sz w:val="18"/>
              </w:rPr>
              <w:t xml:space="preserve">in mg/dl </w:t>
            </w:r>
            <w:r w:rsidRPr="00866785">
              <w:rPr>
                <w:sz w:val="18"/>
              </w:rPr>
              <w:t>for:</w:t>
            </w:r>
          </w:p>
          <w:p w:rsidR="00DD6553" w:rsidRPr="00866785" w:rsidRDefault="00DD6553" w:rsidP="00DD6553">
            <w:pPr>
              <w:pStyle w:val="Lijstalinea"/>
              <w:numPr>
                <w:ilvl w:val="0"/>
                <w:numId w:val="26"/>
              </w:numPr>
              <w:spacing w:before="120" w:after="120"/>
              <w:rPr>
                <w:sz w:val="18"/>
              </w:rPr>
            </w:pPr>
            <w:r w:rsidRPr="00866785">
              <w:rPr>
                <w:sz w:val="18"/>
              </w:rPr>
              <w:t xml:space="preserve">Young </w:t>
            </w:r>
            <w:r>
              <w:rPr>
                <w:sz w:val="18"/>
              </w:rPr>
              <w:t xml:space="preserve">(20-40y) </w:t>
            </w:r>
            <w:r w:rsidRPr="00866785">
              <w:rPr>
                <w:sz w:val="18"/>
              </w:rPr>
              <w:t>vs Old</w:t>
            </w:r>
            <w:r>
              <w:rPr>
                <w:sz w:val="18"/>
              </w:rPr>
              <w:t xml:space="preserve"> (</w:t>
            </w:r>
            <w:r>
              <w:rPr>
                <w:rFonts w:cstheme="minorHAnsi"/>
                <w:sz w:val="18"/>
              </w:rPr>
              <w:t>≥</w:t>
            </w:r>
            <w:r>
              <w:rPr>
                <w:sz w:val="18"/>
              </w:rPr>
              <w:t>65y)</w:t>
            </w:r>
          </w:p>
        </w:tc>
        <w:tc>
          <w:tcPr>
            <w:tcW w:w="1844" w:type="dxa"/>
            <w:tcBorders>
              <w:top w:val="nil"/>
              <w:left w:val="nil"/>
              <w:bottom w:val="nil"/>
              <w:right w:val="nil"/>
            </w:tcBorders>
          </w:tcPr>
          <w:p w:rsidR="00DD6553" w:rsidRDefault="00DD6553" w:rsidP="00DD6553">
            <w:pPr>
              <w:pStyle w:val="Lijstalinea"/>
              <w:numPr>
                <w:ilvl w:val="0"/>
                <w:numId w:val="27"/>
              </w:numPr>
              <w:spacing w:before="120" w:after="120"/>
              <w:rPr>
                <w:sz w:val="18"/>
              </w:rPr>
            </w:pPr>
            <w:r w:rsidRPr="00866785">
              <w:rPr>
                <w:sz w:val="18"/>
              </w:rPr>
              <w:t>229 (41) vs 316 (36)*</w:t>
            </w:r>
          </w:p>
          <w:p w:rsidR="00DD6553" w:rsidRDefault="00DD6553" w:rsidP="00EB2B2B">
            <w:pPr>
              <w:spacing w:before="120" w:after="120"/>
              <w:rPr>
                <w:sz w:val="18"/>
              </w:rPr>
            </w:pPr>
          </w:p>
          <w:p w:rsidR="00DD6553" w:rsidRPr="0028307D" w:rsidRDefault="00DD6553" w:rsidP="00EB2B2B">
            <w:pPr>
              <w:spacing w:before="120" w:after="120"/>
              <w:rPr>
                <w:sz w:val="18"/>
              </w:rPr>
            </w:pPr>
            <w:r w:rsidRPr="0028307D">
              <w:rPr>
                <w:sz w:val="18"/>
              </w:rPr>
              <w:t>*</w:t>
            </w:r>
            <w:r>
              <w:rPr>
                <w:sz w:val="18"/>
              </w:rPr>
              <w:t xml:space="preserve"> </w:t>
            </w:r>
            <w:r w:rsidRPr="0028307D">
              <w:rPr>
                <w:sz w:val="18"/>
              </w:rPr>
              <w:t>P &lt;0.05</w:t>
            </w:r>
          </w:p>
        </w:tc>
        <w:tc>
          <w:tcPr>
            <w:tcW w:w="1947" w:type="dxa"/>
            <w:tcBorders>
              <w:top w:val="nil"/>
              <w:left w:val="nil"/>
              <w:bottom w:val="nil"/>
              <w:right w:val="nil"/>
            </w:tcBorders>
          </w:tcPr>
          <w:p w:rsidR="00DD6553" w:rsidRPr="00866785" w:rsidRDefault="00DD6553" w:rsidP="00DD6553">
            <w:pPr>
              <w:pStyle w:val="Lijstalinea"/>
              <w:numPr>
                <w:ilvl w:val="0"/>
                <w:numId w:val="28"/>
              </w:numPr>
              <w:spacing w:before="120" w:after="120"/>
              <w:rPr>
                <w:sz w:val="18"/>
              </w:rPr>
            </w:pPr>
            <w:r w:rsidRPr="00866785">
              <w:rPr>
                <w:sz w:val="18"/>
              </w:rPr>
              <w:t>1019 (113) vs 1089 (99)</w:t>
            </w:r>
          </w:p>
        </w:tc>
        <w:tc>
          <w:tcPr>
            <w:tcW w:w="1750" w:type="dxa"/>
            <w:tcBorders>
              <w:top w:val="nil"/>
              <w:left w:val="nil"/>
              <w:bottom w:val="nil"/>
              <w:right w:val="nil"/>
            </w:tcBorders>
          </w:tcPr>
          <w:p w:rsidR="00DD6553" w:rsidRPr="00866785" w:rsidRDefault="00DD6553" w:rsidP="00DD6553">
            <w:pPr>
              <w:pStyle w:val="Lijstalinea"/>
              <w:numPr>
                <w:ilvl w:val="0"/>
                <w:numId w:val="29"/>
              </w:numPr>
              <w:spacing w:before="120" w:after="120"/>
              <w:rPr>
                <w:sz w:val="18"/>
              </w:rPr>
            </w:pPr>
            <w:r w:rsidRPr="00866785">
              <w:rPr>
                <w:sz w:val="18"/>
              </w:rPr>
              <w:t>104 (23) vs 102 (39)</w:t>
            </w:r>
          </w:p>
        </w:tc>
        <w:tc>
          <w:tcPr>
            <w:tcW w:w="1820" w:type="dxa"/>
            <w:tcBorders>
              <w:top w:val="nil"/>
              <w:left w:val="nil"/>
              <w:bottom w:val="nil"/>
              <w:right w:val="nil"/>
            </w:tcBorders>
          </w:tcPr>
          <w:p w:rsidR="00DD6553" w:rsidRPr="006F47A7" w:rsidRDefault="00DD6553" w:rsidP="00EB2B2B">
            <w:pPr>
              <w:spacing w:before="120" w:after="120"/>
              <w:rPr>
                <w:sz w:val="18"/>
              </w:rPr>
            </w:pPr>
            <w:r w:rsidRPr="00866785">
              <w:rPr>
                <w:sz w:val="18"/>
              </w:rPr>
              <w:t>Serum</w:t>
            </w:r>
            <w:r>
              <w:rPr>
                <w:sz w:val="18"/>
              </w:rPr>
              <w:t xml:space="preserve"> IgA levels increased with age</w:t>
            </w:r>
            <w:r w:rsidRPr="00866785">
              <w:rPr>
                <w:sz w:val="18"/>
              </w:rPr>
              <w:t>, whereas serum IgG and IgM levels were similar for young and old subjects</w:t>
            </w:r>
            <w:r>
              <w:rPr>
                <w:sz w:val="18"/>
              </w:rPr>
              <w:t>.</w:t>
            </w:r>
          </w:p>
        </w:tc>
        <w:tc>
          <w:tcPr>
            <w:tcW w:w="1457" w:type="dxa"/>
            <w:tcBorders>
              <w:top w:val="nil"/>
              <w:left w:val="nil"/>
              <w:bottom w:val="nil"/>
              <w:right w:val="nil"/>
            </w:tcBorders>
          </w:tcPr>
          <w:p w:rsidR="00DD6553" w:rsidRPr="006A55A2" w:rsidRDefault="00DD6553" w:rsidP="00EB2B2B">
            <w:pPr>
              <w:spacing w:before="120" w:after="120"/>
              <w:rPr>
                <w:sz w:val="18"/>
              </w:rPr>
            </w:pPr>
            <w:r w:rsidRPr="006A55A2">
              <w:rPr>
                <w:sz w:val="18"/>
              </w:rPr>
              <w:t>Adapted NOS (PA Modesti): 3-0-3</w:t>
            </w:r>
          </w:p>
          <w:p w:rsidR="00DD6553" w:rsidRPr="006A55A2" w:rsidRDefault="00DD6553" w:rsidP="00EB2B2B">
            <w:pPr>
              <w:spacing w:before="120" w:after="120"/>
              <w:rPr>
                <w:sz w:val="18"/>
              </w:rPr>
            </w:pPr>
          </w:p>
        </w:tc>
      </w:tr>
      <w:tr w:rsidR="00DD6553" w:rsidRPr="00B45BFD" w:rsidTr="00EB2B2B">
        <w:tc>
          <w:tcPr>
            <w:tcW w:w="2364" w:type="dxa"/>
            <w:tcBorders>
              <w:top w:val="nil"/>
              <w:left w:val="nil"/>
              <w:bottom w:val="nil"/>
              <w:right w:val="nil"/>
            </w:tcBorders>
          </w:tcPr>
          <w:p w:rsidR="00DD6553" w:rsidRPr="00E72BBE" w:rsidRDefault="00DD6553" w:rsidP="00EB2B2B">
            <w:pPr>
              <w:spacing w:before="120" w:after="120"/>
              <w:rPr>
                <w:rFonts w:cstheme="minorHAnsi"/>
                <w:sz w:val="18"/>
                <w:szCs w:val="18"/>
              </w:rPr>
            </w:pPr>
            <w:r w:rsidRPr="00395D13">
              <w:rPr>
                <w:rFonts w:cstheme="minorHAnsi"/>
                <w:sz w:val="18"/>
                <w:szCs w:val="18"/>
              </w:rPr>
              <w:t>Behr, J Clin Chem Clin Biochem, 1985</w:t>
            </w:r>
          </w:p>
        </w:tc>
        <w:tc>
          <w:tcPr>
            <w:tcW w:w="2066" w:type="dxa"/>
            <w:tcBorders>
              <w:top w:val="nil"/>
              <w:left w:val="nil"/>
              <w:bottom w:val="nil"/>
              <w:right w:val="nil"/>
            </w:tcBorders>
          </w:tcPr>
          <w:p w:rsidR="00DD6553" w:rsidRDefault="00DD6553" w:rsidP="00EB2B2B">
            <w:pPr>
              <w:spacing w:before="120" w:after="120"/>
              <w:rPr>
                <w:sz w:val="18"/>
                <w:szCs w:val="18"/>
              </w:rPr>
            </w:pPr>
            <w:r>
              <w:rPr>
                <w:sz w:val="18"/>
                <w:szCs w:val="18"/>
              </w:rPr>
              <w:t xml:space="preserve">Age </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in mg/l for:</w:t>
            </w:r>
          </w:p>
          <w:p w:rsidR="00DD6553" w:rsidRDefault="00DD6553" w:rsidP="00DD6553">
            <w:pPr>
              <w:pStyle w:val="Lijstalinea"/>
              <w:numPr>
                <w:ilvl w:val="0"/>
                <w:numId w:val="9"/>
              </w:numPr>
              <w:spacing w:before="120" w:after="120"/>
              <w:rPr>
                <w:sz w:val="18"/>
              </w:rPr>
            </w:pPr>
            <w:r>
              <w:rPr>
                <w:sz w:val="18"/>
              </w:rPr>
              <w:t>Males 19-39y vs 40-60y</w:t>
            </w:r>
          </w:p>
          <w:p w:rsidR="00DD6553" w:rsidRPr="00DC032E" w:rsidRDefault="00DD6553" w:rsidP="00DD6553">
            <w:pPr>
              <w:pStyle w:val="Lijstalinea"/>
              <w:numPr>
                <w:ilvl w:val="0"/>
                <w:numId w:val="9"/>
              </w:numPr>
              <w:spacing w:before="120" w:after="120"/>
              <w:rPr>
                <w:sz w:val="18"/>
              </w:rPr>
            </w:pPr>
            <w:r>
              <w:rPr>
                <w:sz w:val="18"/>
              </w:rPr>
              <w:t xml:space="preserve">Females 19-39y vs 40-60y </w:t>
            </w:r>
          </w:p>
        </w:tc>
        <w:tc>
          <w:tcPr>
            <w:tcW w:w="1844" w:type="dxa"/>
            <w:tcBorders>
              <w:top w:val="nil"/>
              <w:left w:val="nil"/>
              <w:bottom w:val="nil"/>
              <w:right w:val="nil"/>
            </w:tcBorders>
          </w:tcPr>
          <w:p w:rsidR="00DD6553" w:rsidRDefault="00DD6553" w:rsidP="00DD6553">
            <w:pPr>
              <w:pStyle w:val="Lijstalinea"/>
              <w:numPr>
                <w:ilvl w:val="0"/>
                <w:numId w:val="10"/>
              </w:numPr>
              <w:spacing w:before="120" w:after="120"/>
              <w:rPr>
                <w:sz w:val="18"/>
              </w:rPr>
            </w:pPr>
            <w:r>
              <w:rPr>
                <w:sz w:val="18"/>
              </w:rPr>
              <w:t>2034 (689) vs 2733 (818)</w:t>
            </w:r>
          </w:p>
          <w:p w:rsidR="00DD6553" w:rsidRPr="00714531" w:rsidRDefault="00DD6553" w:rsidP="00DD6553">
            <w:pPr>
              <w:pStyle w:val="Lijstalinea"/>
              <w:numPr>
                <w:ilvl w:val="0"/>
                <w:numId w:val="10"/>
              </w:numPr>
              <w:spacing w:before="120" w:after="120"/>
              <w:rPr>
                <w:sz w:val="18"/>
              </w:rPr>
            </w:pPr>
            <w:r>
              <w:rPr>
                <w:sz w:val="18"/>
              </w:rPr>
              <w:t>1767 (605) vs 2131 (689)</w:t>
            </w:r>
          </w:p>
        </w:tc>
        <w:tc>
          <w:tcPr>
            <w:tcW w:w="1947" w:type="dxa"/>
            <w:tcBorders>
              <w:top w:val="nil"/>
              <w:left w:val="nil"/>
              <w:bottom w:val="nil"/>
              <w:right w:val="nil"/>
            </w:tcBorders>
          </w:tcPr>
          <w:p w:rsidR="00DD6553" w:rsidRDefault="00DD6553" w:rsidP="00DD6553">
            <w:pPr>
              <w:pStyle w:val="Lijstalinea"/>
              <w:numPr>
                <w:ilvl w:val="0"/>
                <w:numId w:val="11"/>
              </w:numPr>
              <w:spacing w:before="120" w:after="120"/>
              <w:rPr>
                <w:sz w:val="18"/>
              </w:rPr>
            </w:pPr>
            <w:r>
              <w:rPr>
                <w:sz w:val="18"/>
              </w:rPr>
              <w:t>11020 (1680) vs 10890 (2390)</w:t>
            </w:r>
          </w:p>
          <w:p w:rsidR="00DD6553" w:rsidRPr="00DC032E" w:rsidRDefault="00DD6553" w:rsidP="00DD6553">
            <w:pPr>
              <w:pStyle w:val="Lijstalinea"/>
              <w:numPr>
                <w:ilvl w:val="0"/>
                <w:numId w:val="11"/>
              </w:numPr>
              <w:spacing w:before="120" w:after="120"/>
              <w:rPr>
                <w:sz w:val="18"/>
              </w:rPr>
            </w:pPr>
            <w:r>
              <w:rPr>
                <w:sz w:val="18"/>
              </w:rPr>
              <w:t>11510 (2110) vs 10890 (1710)</w:t>
            </w:r>
          </w:p>
        </w:tc>
        <w:tc>
          <w:tcPr>
            <w:tcW w:w="1750" w:type="dxa"/>
            <w:tcBorders>
              <w:top w:val="nil"/>
              <w:left w:val="nil"/>
              <w:bottom w:val="nil"/>
              <w:right w:val="nil"/>
            </w:tcBorders>
          </w:tcPr>
          <w:p w:rsidR="00DD6553" w:rsidRDefault="00DD6553" w:rsidP="00DD6553">
            <w:pPr>
              <w:pStyle w:val="Lijstalinea"/>
              <w:numPr>
                <w:ilvl w:val="0"/>
                <w:numId w:val="12"/>
              </w:numPr>
              <w:spacing w:before="120" w:after="120"/>
              <w:rPr>
                <w:sz w:val="18"/>
              </w:rPr>
            </w:pPr>
            <w:r>
              <w:rPr>
                <w:sz w:val="18"/>
              </w:rPr>
              <w:t>1313 (486) vs 1157 (501)</w:t>
            </w:r>
          </w:p>
          <w:p w:rsidR="00DD6553" w:rsidRPr="00A168BC" w:rsidRDefault="00DD6553" w:rsidP="00DD6553">
            <w:pPr>
              <w:pStyle w:val="Lijstalinea"/>
              <w:numPr>
                <w:ilvl w:val="0"/>
                <w:numId w:val="12"/>
              </w:numPr>
              <w:spacing w:before="120" w:after="120"/>
              <w:rPr>
                <w:sz w:val="18"/>
              </w:rPr>
            </w:pPr>
            <w:r>
              <w:rPr>
                <w:sz w:val="18"/>
              </w:rPr>
              <w:t>1730 (579) vs 1439 (600)</w:t>
            </w:r>
          </w:p>
        </w:tc>
        <w:tc>
          <w:tcPr>
            <w:tcW w:w="1820" w:type="dxa"/>
            <w:tcBorders>
              <w:top w:val="nil"/>
              <w:left w:val="nil"/>
              <w:bottom w:val="nil"/>
              <w:right w:val="nil"/>
            </w:tcBorders>
          </w:tcPr>
          <w:p w:rsidR="00DD6553" w:rsidRPr="00B45BFD" w:rsidRDefault="00DD6553" w:rsidP="00EB2B2B">
            <w:pPr>
              <w:spacing w:before="120" w:after="120"/>
              <w:rPr>
                <w:sz w:val="18"/>
              </w:rPr>
            </w:pPr>
            <w:r w:rsidRPr="009874E8">
              <w:rPr>
                <w:sz w:val="18"/>
              </w:rPr>
              <w:t>An increase with age was found for IgA.</w:t>
            </w:r>
            <w:r>
              <w:rPr>
                <w:sz w:val="18"/>
              </w:rPr>
              <w:t xml:space="preserve"> </w:t>
            </w:r>
            <w:r w:rsidRPr="009874E8">
              <w:rPr>
                <w:sz w:val="18"/>
              </w:rPr>
              <w:t>However, no P-values were provided</w:t>
            </w:r>
            <w:r>
              <w:rPr>
                <w:sz w:val="18"/>
              </w:rPr>
              <w:t>.</w:t>
            </w:r>
          </w:p>
        </w:tc>
        <w:tc>
          <w:tcPr>
            <w:tcW w:w="1457" w:type="dxa"/>
            <w:tcBorders>
              <w:top w:val="nil"/>
              <w:left w:val="nil"/>
              <w:bottom w:val="nil"/>
              <w:right w:val="nil"/>
            </w:tcBorders>
          </w:tcPr>
          <w:p w:rsidR="00DD6553" w:rsidRPr="00B45BFD" w:rsidRDefault="00DD6553" w:rsidP="00EB2B2B">
            <w:pPr>
              <w:spacing w:before="120" w:after="120"/>
              <w:rPr>
                <w:sz w:val="18"/>
              </w:rPr>
            </w:pPr>
            <w:r w:rsidRPr="009874E8">
              <w:rPr>
                <w:sz w:val="18"/>
              </w:rPr>
              <w:t>Adapted NOS (PA Modesti): 2-0-2</w:t>
            </w:r>
          </w:p>
        </w:tc>
      </w:tr>
      <w:tr w:rsidR="00DD6553" w:rsidRPr="00B45BFD" w:rsidTr="00EB2B2B">
        <w:tc>
          <w:tcPr>
            <w:tcW w:w="2364" w:type="dxa"/>
            <w:tcBorders>
              <w:top w:val="nil"/>
              <w:left w:val="nil"/>
              <w:bottom w:val="nil"/>
              <w:right w:val="nil"/>
            </w:tcBorders>
          </w:tcPr>
          <w:p w:rsidR="00DD6553" w:rsidRPr="00E72BBE" w:rsidRDefault="00DD6553" w:rsidP="00EB2B2B">
            <w:pPr>
              <w:spacing w:before="120" w:after="120"/>
              <w:rPr>
                <w:rFonts w:cstheme="minorHAnsi"/>
                <w:sz w:val="18"/>
                <w:szCs w:val="18"/>
              </w:rPr>
            </w:pPr>
            <w:r w:rsidRPr="00E72BBE">
              <w:rPr>
                <w:rFonts w:cstheme="minorHAnsi"/>
                <w:sz w:val="18"/>
                <w:szCs w:val="18"/>
              </w:rPr>
              <w:t>Bhat, J Postgrad Med, 1995</w:t>
            </w:r>
          </w:p>
        </w:tc>
        <w:tc>
          <w:tcPr>
            <w:tcW w:w="2066" w:type="dxa"/>
            <w:tcBorders>
              <w:top w:val="nil"/>
              <w:left w:val="nil"/>
              <w:bottom w:val="nil"/>
              <w:right w:val="nil"/>
            </w:tcBorders>
          </w:tcPr>
          <w:p w:rsidR="00DD6553" w:rsidRPr="003F3620" w:rsidRDefault="00DD6553" w:rsidP="00EB2B2B">
            <w:pPr>
              <w:spacing w:before="120" w:after="120"/>
              <w:rPr>
                <w:sz w:val="18"/>
                <w:szCs w:val="18"/>
              </w:rPr>
            </w:pPr>
            <w:r>
              <w:rPr>
                <w:sz w:val="18"/>
                <w:szCs w:val="18"/>
              </w:rPr>
              <w:t xml:space="preserve">Age </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in mg/100 ml for:</w:t>
            </w:r>
          </w:p>
          <w:p w:rsidR="00DD6553" w:rsidRPr="009202A9" w:rsidRDefault="00DD6553" w:rsidP="00DD6553">
            <w:pPr>
              <w:pStyle w:val="Lijstalinea"/>
              <w:numPr>
                <w:ilvl w:val="0"/>
                <w:numId w:val="13"/>
              </w:numPr>
              <w:spacing w:before="120" w:after="120"/>
              <w:rPr>
                <w:sz w:val="18"/>
              </w:rPr>
            </w:pPr>
            <w:r>
              <w:rPr>
                <w:sz w:val="18"/>
              </w:rPr>
              <w:t>Age 30-45y vs 45-60y</w:t>
            </w:r>
          </w:p>
        </w:tc>
        <w:tc>
          <w:tcPr>
            <w:tcW w:w="1844" w:type="dxa"/>
            <w:tcBorders>
              <w:top w:val="nil"/>
              <w:left w:val="nil"/>
              <w:bottom w:val="nil"/>
              <w:right w:val="nil"/>
            </w:tcBorders>
          </w:tcPr>
          <w:p w:rsidR="00DD6553" w:rsidRPr="009202A9" w:rsidRDefault="00DD6553" w:rsidP="00DD6553">
            <w:pPr>
              <w:pStyle w:val="Lijstalinea"/>
              <w:numPr>
                <w:ilvl w:val="0"/>
                <w:numId w:val="14"/>
              </w:numPr>
              <w:spacing w:before="120" w:after="120"/>
              <w:rPr>
                <w:sz w:val="18"/>
              </w:rPr>
            </w:pPr>
            <w:r w:rsidRPr="009202A9">
              <w:rPr>
                <w:sz w:val="18"/>
              </w:rPr>
              <w:t>210.93 (50.93) vs 236.53 (47.52); P&lt;0.05</w:t>
            </w:r>
          </w:p>
        </w:tc>
        <w:tc>
          <w:tcPr>
            <w:tcW w:w="1947" w:type="dxa"/>
            <w:tcBorders>
              <w:top w:val="nil"/>
              <w:left w:val="nil"/>
              <w:bottom w:val="nil"/>
              <w:right w:val="nil"/>
            </w:tcBorders>
          </w:tcPr>
          <w:p w:rsidR="00DD6553" w:rsidRPr="009202A9" w:rsidRDefault="00DD6553" w:rsidP="00DD6553">
            <w:pPr>
              <w:pStyle w:val="Lijstalinea"/>
              <w:numPr>
                <w:ilvl w:val="0"/>
                <w:numId w:val="15"/>
              </w:numPr>
              <w:spacing w:before="120" w:after="120"/>
              <w:rPr>
                <w:sz w:val="18"/>
              </w:rPr>
            </w:pPr>
            <w:r w:rsidRPr="009202A9">
              <w:rPr>
                <w:sz w:val="18"/>
              </w:rPr>
              <w:t>1294.05 (235.43) vs 1281.52 (215.88); P&gt;0.20</w:t>
            </w:r>
          </w:p>
        </w:tc>
        <w:tc>
          <w:tcPr>
            <w:tcW w:w="1750" w:type="dxa"/>
            <w:tcBorders>
              <w:top w:val="nil"/>
              <w:left w:val="nil"/>
              <w:bottom w:val="nil"/>
              <w:right w:val="nil"/>
            </w:tcBorders>
          </w:tcPr>
          <w:p w:rsidR="00DD6553" w:rsidRPr="009202A9" w:rsidRDefault="00DD6553" w:rsidP="00DD6553">
            <w:pPr>
              <w:pStyle w:val="Lijstalinea"/>
              <w:numPr>
                <w:ilvl w:val="0"/>
                <w:numId w:val="16"/>
              </w:numPr>
              <w:spacing w:before="120" w:after="120"/>
              <w:rPr>
                <w:sz w:val="18"/>
              </w:rPr>
            </w:pPr>
            <w:r w:rsidRPr="009202A9">
              <w:rPr>
                <w:sz w:val="18"/>
              </w:rPr>
              <w:t>107.14 (29.48) vs 122.29 (39.87); P&gt;0.05</w:t>
            </w:r>
          </w:p>
        </w:tc>
        <w:tc>
          <w:tcPr>
            <w:tcW w:w="1820" w:type="dxa"/>
            <w:tcBorders>
              <w:top w:val="nil"/>
              <w:left w:val="nil"/>
              <w:bottom w:val="nil"/>
              <w:right w:val="nil"/>
            </w:tcBorders>
          </w:tcPr>
          <w:p w:rsidR="00DD6553" w:rsidRPr="00B45BFD" w:rsidRDefault="00DD6553" w:rsidP="00EB2B2B">
            <w:pPr>
              <w:spacing w:before="120" w:after="120"/>
              <w:rPr>
                <w:sz w:val="18"/>
              </w:rPr>
            </w:pPr>
            <w:r w:rsidRPr="00584FEF">
              <w:rPr>
                <w:sz w:val="18"/>
              </w:rPr>
              <w:t>Compared to individuals aged 45-60y, individuals aged 30-45y had lower IgA levels</w:t>
            </w:r>
            <w:r>
              <w:rPr>
                <w:sz w:val="18"/>
              </w:rPr>
              <w:t>.</w:t>
            </w:r>
          </w:p>
        </w:tc>
        <w:tc>
          <w:tcPr>
            <w:tcW w:w="1457" w:type="dxa"/>
            <w:tcBorders>
              <w:top w:val="nil"/>
              <w:left w:val="nil"/>
              <w:bottom w:val="nil"/>
              <w:right w:val="nil"/>
            </w:tcBorders>
          </w:tcPr>
          <w:p w:rsidR="00DD6553" w:rsidRPr="00B45BFD" w:rsidRDefault="00DD6553" w:rsidP="00EB2B2B">
            <w:pPr>
              <w:spacing w:before="120" w:after="120"/>
              <w:rPr>
                <w:sz w:val="18"/>
              </w:rPr>
            </w:pPr>
            <w:r>
              <w:rPr>
                <w:sz w:val="18"/>
              </w:rPr>
              <w:t xml:space="preserve">Adapted NOS (PA Modesti): </w:t>
            </w:r>
            <w:r w:rsidRPr="00584FEF">
              <w:rPr>
                <w:sz w:val="18"/>
              </w:rPr>
              <w:t>3-0-3</w:t>
            </w:r>
          </w:p>
        </w:tc>
      </w:tr>
      <w:tr w:rsidR="00DD6553" w:rsidTr="00EB2B2B">
        <w:tc>
          <w:tcPr>
            <w:tcW w:w="2364" w:type="dxa"/>
            <w:tcBorders>
              <w:top w:val="nil"/>
              <w:left w:val="nil"/>
              <w:bottom w:val="nil"/>
              <w:right w:val="nil"/>
            </w:tcBorders>
          </w:tcPr>
          <w:p w:rsidR="00DD6553" w:rsidRPr="00B95454" w:rsidRDefault="00DD6553" w:rsidP="00EB2B2B">
            <w:pPr>
              <w:spacing w:before="120" w:after="120"/>
              <w:rPr>
                <w:rFonts w:cstheme="minorHAnsi"/>
                <w:sz w:val="18"/>
                <w:szCs w:val="18"/>
                <w:highlight w:val="green"/>
              </w:rPr>
            </w:pPr>
            <w:r w:rsidRPr="007A7138">
              <w:rPr>
                <w:rFonts w:cstheme="minorHAnsi"/>
                <w:sz w:val="18"/>
                <w:szCs w:val="18"/>
              </w:rPr>
              <w:t>Bowden,</w:t>
            </w:r>
            <w:r>
              <w:rPr>
                <w:rFonts w:cstheme="minorHAnsi"/>
                <w:sz w:val="18"/>
                <w:szCs w:val="18"/>
              </w:rPr>
              <w:t xml:space="preserve"> J Am Geriatr Soc, 1993</w:t>
            </w:r>
          </w:p>
        </w:tc>
        <w:tc>
          <w:tcPr>
            <w:tcW w:w="2066" w:type="dxa"/>
            <w:tcBorders>
              <w:top w:val="nil"/>
              <w:left w:val="nil"/>
              <w:bottom w:val="nil"/>
              <w:right w:val="nil"/>
            </w:tcBorders>
          </w:tcPr>
          <w:p w:rsidR="00DD6553" w:rsidRDefault="00DD6553" w:rsidP="00EB2B2B">
            <w:pPr>
              <w:spacing w:before="120" w:after="120"/>
              <w:rPr>
                <w:sz w:val="18"/>
                <w:szCs w:val="18"/>
              </w:rPr>
            </w:pPr>
            <w:r>
              <w:rPr>
                <w:sz w:val="18"/>
                <w:szCs w:val="18"/>
              </w:rPr>
              <w:t xml:space="preserve">Age </w:t>
            </w:r>
          </w:p>
        </w:tc>
        <w:tc>
          <w:tcPr>
            <w:tcW w:w="2061" w:type="dxa"/>
            <w:tcBorders>
              <w:top w:val="nil"/>
              <w:left w:val="nil"/>
              <w:bottom w:val="nil"/>
              <w:right w:val="nil"/>
            </w:tcBorders>
          </w:tcPr>
          <w:p w:rsidR="00DD6553" w:rsidRDefault="00DD6553" w:rsidP="00EB2B2B">
            <w:pPr>
              <w:spacing w:before="120" w:after="120"/>
              <w:rPr>
                <w:sz w:val="18"/>
              </w:rPr>
            </w:pPr>
            <w:r>
              <w:rPr>
                <w:sz w:val="18"/>
              </w:rPr>
              <w:t>MANOVA of immunoglobulin levels by age groups (60-69, 70-79, 80-89, 90-95y)</w:t>
            </w:r>
          </w:p>
        </w:tc>
        <w:tc>
          <w:tcPr>
            <w:tcW w:w="1844" w:type="dxa"/>
            <w:tcBorders>
              <w:top w:val="nil"/>
              <w:left w:val="nil"/>
              <w:bottom w:val="nil"/>
              <w:right w:val="nil"/>
            </w:tcBorders>
          </w:tcPr>
          <w:p w:rsidR="00DD6553" w:rsidRPr="007A7138" w:rsidRDefault="00DD6553" w:rsidP="00EB2B2B">
            <w:pPr>
              <w:spacing w:before="120" w:after="120"/>
              <w:rPr>
                <w:sz w:val="18"/>
              </w:rPr>
            </w:pPr>
            <w:r>
              <w:rPr>
                <w:sz w:val="18"/>
              </w:rPr>
              <w:t>No significant age related differences (data not shown)</w:t>
            </w:r>
          </w:p>
        </w:tc>
        <w:tc>
          <w:tcPr>
            <w:tcW w:w="1947" w:type="dxa"/>
            <w:tcBorders>
              <w:top w:val="nil"/>
              <w:left w:val="nil"/>
              <w:bottom w:val="nil"/>
              <w:right w:val="nil"/>
            </w:tcBorders>
          </w:tcPr>
          <w:p w:rsidR="00DD6553" w:rsidRPr="007A7138" w:rsidRDefault="00DD6553" w:rsidP="00EB2B2B">
            <w:pPr>
              <w:spacing w:before="120" w:after="120"/>
              <w:rPr>
                <w:sz w:val="18"/>
              </w:rPr>
            </w:pPr>
            <w:r w:rsidRPr="007A7138">
              <w:rPr>
                <w:sz w:val="18"/>
              </w:rPr>
              <w:t>No significant age related differences (data not shown)</w:t>
            </w:r>
          </w:p>
        </w:tc>
        <w:tc>
          <w:tcPr>
            <w:tcW w:w="1750" w:type="dxa"/>
            <w:tcBorders>
              <w:top w:val="nil"/>
              <w:left w:val="nil"/>
              <w:bottom w:val="nil"/>
              <w:right w:val="nil"/>
            </w:tcBorders>
          </w:tcPr>
          <w:p w:rsidR="00DD6553" w:rsidRPr="007A7138" w:rsidRDefault="00DD6553" w:rsidP="00EB2B2B">
            <w:pPr>
              <w:spacing w:before="120" w:after="120"/>
              <w:rPr>
                <w:sz w:val="18"/>
              </w:rPr>
            </w:pPr>
            <w:r w:rsidRPr="007A7138">
              <w:rPr>
                <w:sz w:val="18"/>
              </w:rPr>
              <w:t>No significant age related differences (data not shown)</w:t>
            </w:r>
          </w:p>
        </w:tc>
        <w:tc>
          <w:tcPr>
            <w:tcW w:w="1820" w:type="dxa"/>
            <w:tcBorders>
              <w:top w:val="nil"/>
              <w:left w:val="nil"/>
              <w:bottom w:val="nil"/>
              <w:right w:val="nil"/>
            </w:tcBorders>
          </w:tcPr>
          <w:p w:rsidR="00DD6553" w:rsidRPr="00584FEF" w:rsidRDefault="00DD6553" w:rsidP="00EB2B2B">
            <w:pPr>
              <w:spacing w:before="120" w:after="120"/>
              <w:rPr>
                <w:sz w:val="18"/>
              </w:rPr>
            </w:pPr>
            <w:r>
              <w:rPr>
                <w:sz w:val="18"/>
              </w:rPr>
              <w:t>No association was found between age and immunoglobulin levels.</w:t>
            </w:r>
          </w:p>
        </w:tc>
        <w:tc>
          <w:tcPr>
            <w:tcW w:w="1457" w:type="dxa"/>
            <w:tcBorders>
              <w:top w:val="nil"/>
              <w:left w:val="nil"/>
              <w:bottom w:val="nil"/>
              <w:right w:val="nil"/>
            </w:tcBorders>
          </w:tcPr>
          <w:p w:rsidR="00DD6553" w:rsidRDefault="00DD6553" w:rsidP="00EB2B2B">
            <w:pPr>
              <w:spacing w:before="120" w:after="120"/>
              <w:rPr>
                <w:sz w:val="18"/>
              </w:rPr>
            </w:pPr>
            <w:r w:rsidRPr="007A7138">
              <w:rPr>
                <w:sz w:val="18"/>
              </w:rPr>
              <w:t>Adapted NOS (PA Modesti): 3-</w:t>
            </w:r>
            <w:r>
              <w:rPr>
                <w:sz w:val="18"/>
              </w:rPr>
              <w:t>0</w:t>
            </w:r>
            <w:r w:rsidRPr="007A7138">
              <w:rPr>
                <w:sz w:val="18"/>
              </w:rPr>
              <w:t>-3</w:t>
            </w:r>
          </w:p>
        </w:tc>
      </w:tr>
      <w:tr w:rsidR="00DD6553" w:rsidRPr="0058651C" w:rsidTr="00EB2B2B">
        <w:tc>
          <w:tcPr>
            <w:tcW w:w="2364" w:type="dxa"/>
            <w:tcBorders>
              <w:top w:val="nil"/>
              <w:left w:val="nil"/>
              <w:bottom w:val="nil"/>
              <w:right w:val="nil"/>
            </w:tcBorders>
          </w:tcPr>
          <w:p w:rsidR="00DD6553" w:rsidRPr="00E72BBE" w:rsidRDefault="00DD6553" w:rsidP="00EB2B2B">
            <w:pPr>
              <w:spacing w:before="120" w:after="120"/>
              <w:rPr>
                <w:rFonts w:cstheme="minorHAnsi"/>
                <w:sz w:val="18"/>
                <w:szCs w:val="18"/>
                <w:lang w:val="nl-NL"/>
              </w:rPr>
            </w:pPr>
            <w:r w:rsidRPr="00E72BBE">
              <w:rPr>
                <w:rFonts w:cstheme="minorHAnsi"/>
                <w:sz w:val="18"/>
                <w:szCs w:val="18"/>
                <w:lang w:val="nl-NL"/>
              </w:rPr>
              <w:lastRenderedPageBreak/>
              <w:t>De Bruijn, Clin Sci (Lond), 1983</w:t>
            </w:r>
          </w:p>
        </w:tc>
        <w:tc>
          <w:tcPr>
            <w:tcW w:w="2066" w:type="dxa"/>
            <w:tcBorders>
              <w:top w:val="nil"/>
              <w:left w:val="nil"/>
              <w:bottom w:val="nil"/>
              <w:right w:val="nil"/>
            </w:tcBorders>
          </w:tcPr>
          <w:p w:rsidR="00DD6553" w:rsidRPr="00E72BBE" w:rsidRDefault="00DD6553" w:rsidP="00EB2B2B">
            <w:pPr>
              <w:spacing w:before="120" w:after="120"/>
              <w:rPr>
                <w:sz w:val="18"/>
                <w:szCs w:val="18"/>
                <w:lang w:val="nl-NL"/>
              </w:rPr>
            </w:pPr>
            <w:r>
              <w:rPr>
                <w:sz w:val="18"/>
                <w:szCs w:val="18"/>
                <w:lang w:val="nl-NL"/>
              </w:rPr>
              <w:t xml:space="preserve">Age </w:t>
            </w:r>
          </w:p>
        </w:tc>
        <w:tc>
          <w:tcPr>
            <w:tcW w:w="2061" w:type="dxa"/>
            <w:tcBorders>
              <w:top w:val="nil"/>
              <w:left w:val="nil"/>
              <w:bottom w:val="nil"/>
              <w:right w:val="nil"/>
            </w:tcBorders>
          </w:tcPr>
          <w:p w:rsidR="00DD6553" w:rsidRPr="002573D5" w:rsidRDefault="00DD6553" w:rsidP="00EB2B2B">
            <w:pPr>
              <w:spacing w:before="120" w:after="120"/>
              <w:rPr>
                <w:sz w:val="18"/>
              </w:rPr>
            </w:pPr>
            <w:r w:rsidRPr="002573D5">
              <w:rPr>
                <w:sz w:val="18"/>
              </w:rPr>
              <w:t>Mean (SEM) in g/l for:</w:t>
            </w:r>
          </w:p>
          <w:p w:rsidR="00DD6553" w:rsidRPr="00F354D5" w:rsidRDefault="00DD6553" w:rsidP="00DD6553">
            <w:pPr>
              <w:pStyle w:val="Lijstalinea"/>
              <w:numPr>
                <w:ilvl w:val="0"/>
                <w:numId w:val="17"/>
              </w:numPr>
              <w:spacing w:before="120" w:after="120"/>
              <w:rPr>
                <w:sz w:val="18"/>
                <w:lang w:val="nl-NL"/>
              </w:rPr>
            </w:pPr>
            <w:r>
              <w:rPr>
                <w:sz w:val="18"/>
                <w:lang w:val="nl-NL"/>
              </w:rPr>
              <w:t xml:space="preserve">Age </w:t>
            </w:r>
            <w:r w:rsidRPr="00F354D5">
              <w:rPr>
                <w:sz w:val="18"/>
                <w:lang w:val="nl-NL"/>
              </w:rPr>
              <w:t>40-54y vs 55-69y</w:t>
            </w:r>
          </w:p>
        </w:tc>
        <w:tc>
          <w:tcPr>
            <w:tcW w:w="1844" w:type="dxa"/>
            <w:tcBorders>
              <w:top w:val="nil"/>
              <w:left w:val="nil"/>
              <w:bottom w:val="nil"/>
              <w:right w:val="nil"/>
            </w:tcBorders>
          </w:tcPr>
          <w:p w:rsidR="00DD6553" w:rsidRPr="00F354D5" w:rsidRDefault="00DD6553" w:rsidP="00EB2B2B">
            <w:pPr>
              <w:spacing w:before="120" w:after="120"/>
              <w:rPr>
                <w:sz w:val="18"/>
                <w:lang w:val="nl-NL"/>
              </w:rPr>
            </w:pPr>
            <w:r>
              <w:rPr>
                <w:sz w:val="18"/>
                <w:lang w:val="nl-NL"/>
              </w:rPr>
              <w:t>NA</w:t>
            </w:r>
          </w:p>
        </w:tc>
        <w:tc>
          <w:tcPr>
            <w:tcW w:w="1947" w:type="dxa"/>
            <w:tcBorders>
              <w:top w:val="nil"/>
              <w:left w:val="nil"/>
              <w:bottom w:val="nil"/>
              <w:right w:val="nil"/>
            </w:tcBorders>
          </w:tcPr>
          <w:p w:rsidR="00DD6553" w:rsidRPr="00F354D5" w:rsidRDefault="00DD6553" w:rsidP="00DD6553">
            <w:pPr>
              <w:pStyle w:val="Lijstalinea"/>
              <w:numPr>
                <w:ilvl w:val="0"/>
                <w:numId w:val="18"/>
              </w:numPr>
              <w:spacing w:before="120" w:after="120"/>
              <w:rPr>
                <w:sz w:val="18"/>
                <w:lang w:val="nl-NL"/>
              </w:rPr>
            </w:pPr>
            <w:r w:rsidRPr="00F354D5">
              <w:rPr>
                <w:sz w:val="18"/>
                <w:lang w:val="nl-NL"/>
              </w:rPr>
              <w:t>10.9 (0.5) vs 11.4 (0.5)</w:t>
            </w:r>
          </w:p>
        </w:tc>
        <w:tc>
          <w:tcPr>
            <w:tcW w:w="1750" w:type="dxa"/>
            <w:tcBorders>
              <w:top w:val="nil"/>
              <w:left w:val="nil"/>
              <w:bottom w:val="nil"/>
              <w:right w:val="nil"/>
            </w:tcBorders>
          </w:tcPr>
          <w:p w:rsidR="00DD6553" w:rsidRPr="00E72BBE" w:rsidRDefault="00DD6553" w:rsidP="00DD6553">
            <w:pPr>
              <w:pStyle w:val="Lijstalinea"/>
              <w:numPr>
                <w:ilvl w:val="0"/>
                <w:numId w:val="19"/>
              </w:numPr>
              <w:spacing w:before="120" w:after="120"/>
              <w:rPr>
                <w:sz w:val="18"/>
                <w:lang w:val="nl-NL"/>
              </w:rPr>
            </w:pPr>
            <w:r w:rsidRPr="00F354D5">
              <w:rPr>
                <w:sz w:val="18"/>
                <w:lang w:val="nl-NL"/>
              </w:rPr>
              <w:t>0.60 (0.05) vs 0.63 (0.07)</w:t>
            </w:r>
          </w:p>
        </w:tc>
        <w:tc>
          <w:tcPr>
            <w:tcW w:w="1820" w:type="dxa"/>
            <w:tcBorders>
              <w:top w:val="nil"/>
              <w:left w:val="nil"/>
              <w:bottom w:val="nil"/>
              <w:right w:val="nil"/>
            </w:tcBorders>
          </w:tcPr>
          <w:p w:rsidR="00DD6553" w:rsidRPr="0058651C" w:rsidRDefault="00DD6553" w:rsidP="00EB2B2B">
            <w:pPr>
              <w:spacing w:before="120" w:after="120"/>
              <w:rPr>
                <w:sz w:val="18"/>
              </w:rPr>
            </w:pPr>
            <w:r w:rsidRPr="0058651C">
              <w:rPr>
                <w:sz w:val="18"/>
              </w:rPr>
              <w:t>No difference observed in ser</w:t>
            </w:r>
            <w:r>
              <w:rPr>
                <w:sz w:val="18"/>
              </w:rPr>
              <w:t>um IgG and IgM levels between age groups.</w:t>
            </w:r>
          </w:p>
        </w:tc>
        <w:tc>
          <w:tcPr>
            <w:tcW w:w="1457" w:type="dxa"/>
            <w:tcBorders>
              <w:top w:val="nil"/>
              <w:left w:val="nil"/>
              <w:bottom w:val="nil"/>
              <w:right w:val="nil"/>
            </w:tcBorders>
          </w:tcPr>
          <w:p w:rsidR="00DD6553" w:rsidRPr="0058651C" w:rsidRDefault="00DD6553" w:rsidP="00EB2B2B">
            <w:pPr>
              <w:spacing w:before="120" w:after="120"/>
              <w:rPr>
                <w:sz w:val="18"/>
              </w:rPr>
            </w:pPr>
            <w:r w:rsidRPr="0058651C">
              <w:rPr>
                <w:sz w:val="18"/>
              </w:rPr>
              <w:t>Adapted NOS (PA Modesti): 2-</w:t>
            </w:r>
            <w:r>
              <w:rPr>
                <w:sz w:val="18"/>
              </w:rPr>
              <w:t>0-2</w:t>
            </w:r>
          </w:p>
        </w:tc>
      </w:tr>
      <w:tr w:rsidR="00DD6553" w:rsidRPr="00664B75" w:rsidTr="00EB2B2B">
        <w:tc>
          <w:tcPr>
            <w:tcW w:w="2364" w:type="dxa"/>
            <w:tcBorders>
              <w:top w:val="nil"/>
              <w:left w:val="nil"/>
              <w:bottom w:val="nil"/>
              <w:right w:val="nil"/>
            </w:tcBorders>
          </w:tcPr>
          <w:p w:rsidR="00DD6553" w:rsidRPr="00E72BBE" w:rsidRDefault="00DD6553" w:rsidP="00EB2B2B">
            <w:pPr>
              <w:spacing w:before="120" w:after="120"/>
              <w:rPr>
                <w:rFonts w:cstheme="minorHAnsi"/>
                <w:sz w:val="18"/>
                <w:szCs w:val="18"/>
                <w:lang w:val="nl-NL"/>
              </w:rPr>
            </w:pPr>
            <w:r w:rsidRPr="00E72BBE">
              <w:rPr>
                <w:rFonts w:cstheme="minorHAnsi"/>
                <w:sz w:val="18"/>
                <w:szCs w:val="18"/>
                <w:lang w:val="nl-NL"/>
              </w:rPr>
              <w:t>De Bruyn, J Immunol Methods, 1982</w:t>
            </w:r>
          </w:p>
        </w:tc>
        <w:tc>
          <w:tcPr>
            <w:tcW w:w="2066" w:type="dxa"/>
            <w:tcBorders>
              <w:top w:val="nil"/>
              <w:left w:val="nil"/>
              <w:bottom w:val="nil"/>
              <w:right w:val="nil"/>
            </w:tcBorders>
          </w:tcPr>
          <w:p w:rsidR="00DD6553" w:rsidRDefault="00DD6553" w:rsidP="00EB2B2B">
            <w:pPr>
              <w:spacing w:before="120" w:after="120"/>
              <w:rPr>
                <w:sz w:val="18"/>
                <w:szCs w:val="18"/>
                <w:lang w:val="nl-NL"/>
              </w:rPr>
            </w:pPr>
            <w:r>
              <w:rPr>
                <w:sz w:val="18"/>
                <w:szCs w:val="18"/>
                <w:lang w:val="nl-NL"/>
              </w:rPr>
              <w:t xml:space="preserve">Age </w:t>
            </w:r>
            <w:r w:rsidRPr="00664B75">
              <w:rPr>
                <w:sz w:val="18"/>
                <w:szCs w:val="18"/>
                <w:lang w:val="nl-NL"/>
              </w:rPr>
              <w:t xml:space="preserve">(by </w:t>
            </w:r>
            <w:r>
              <w:rPr>
                <w:sz w:val="18"/>
                <w:szCs w:val="18"/>
                <w:lang w:val="nl-NL"/>
              </w:rPr>
              <w:t>sex</w:t>
            </w:r>
            <w:r w:rsidRPr="00664B75">
              <w:rPr>
                <w:sz w:val="18"/>
                <w:szCs w:val="18"/>
                <w:lang w:val="nl-NL"/>
              </w:rPr>
              <w:t>)</w:t>
            </w:r>
          </w:p>
        </w:tc>
        <w:tc>
          <w:tcPr>
            <w:tcW w:w="2061" w:type="dxa"/>
            <w:tcBorders>
              <w:top w:val="nil"/>
              <w:left w:val="nil"/>
              <w:bottom w:val="nil"/>
              <w:right w:val="nil"/>
            </w:tcBorders>
          </w:tcPr>
          <w:p w:rsidR="00DD6553" w:rsidRPr="002573D5" w:rsidRDefault="00DD6553" w:rsidP="00EB2B2B">
            <w:pPr>
              <w:spacing w:before="120" w:after="120"/>
              <w:rPr>
                <w:sz w:val="18"/>
              </w:rPr>
            </w:pPr>
            <w:r w:rsidRPr="002573D5">
              <w:rPr>
                <w:sz w:val="18"/>
              </w:rPr>
              <w:t>Median (range) in mg/100 ml for:</w:t>
            </w:r>
          </w:p>
          <w:p w:rsidR="00DD6553" w:rsidRDefault="00DD6553" w:rsidP="00DD6553">
            <w:pPr>
              <w:pStyle w:val="Lijstalinea"/>
              <w:numPr>
                <w:ilvl w:val="0"/>
                <w:numId w:val="20"/>
              </w:numPr>
              <w:spacing w:before="120" w:after="120"/>
              <w:rPr>
                <w:sz w:val="18"/>
              </w:rPr>
            </w:pPr>
            <w:r>
              <w:rPr>
                <w:sz w:val="18"/>
              </w:rPr>
              <w:t>20-24y male vs female</w:t>
            </w:r>
          </w:p>
          <w:p w:rsidR="00DD6553" w:rsidRDefault="00DD6553" w:rsidP="00DD6553">
            <w:pPr>
              <w:pStyle w:val="Lijstalinea"/>
              <w:numPr>
                <w:ilvl w:val="0"/>
                <w:numId w:val="20"/>
              </w:numPr>
              <w:spacing w:before="120" w:after="120"/>
              <w:rPr>
                <w:sz w:val="18"/>
              </w:rPr>
            </w:pPr>
            <w:r>
              <w:rPr>
                <w:sz w:val="18"/>
              </w:rPr>
              <w:t xml:space="preserve">25-29y </w:t>
            </w:r>
            <w:r w:rsidRPr="00A25E55">
              <w:rPr>
                <w:sz w:val="18"/>
              </w:rPr>
              <w:t>male vs female</w:t>
            </w:r>
          </w:p>
          <w:p w:rsidR="00DD6553" w:rsidRDefault="00DD6553" w:rsidP="00DD6553">
            <w:pPr>
              <w:pStyle w:val="Lijstalinea"/>
              <w:numPr>
                <w:ilvl w:val="0"/>
                <w:numId w:val="20"/>
              </w:numPr>
              <w:spacing w:before="120" w:after="120"/>
              <w:rPr>
                <w:sz w:val="18"/>
              </w:rPr>
            </w:pPr>
            <w:r>
              <w:rPr>
                <w:sz w:val="18"/>
              </w:rPr>
              <w:t xml:space="preserve">30-34y </w:t>
            </w:r>
            <w:r w:rsidRPr="00A25E55">
              <w:rPr>
                <w:sz w:val="18"/>
              </w:rPr>
              <w:t>male vs female</w:t>
            </w:r>
          </w:p>
          <w:p w:rsidR="00DD6553" w:rsidRDefault="00DD6553" w:rsidP="00DD6553">
            <w:pPr>
              <w:pStyle w:val="Lijstalinea"/>
              <w:numPr>
                <w:ilvl w:val="0"/>
                <w:numId w:val="20"/>
              </w:numPr>
              <w:spacing w:before="120" w:after="120"/>
              <w:rPr>
                <w:sz w:val="18"/>
              </w:rPr>
            </w:pPr>
            <w:r>
              <w:rPr>
                <w:sz w:val="18"/>
              </w:rPr>
              <w:t xml:space="preserve">35-39y </w:t>
            </w:r>
            <w:r w:rsidRPr="00A25E55">
              <w:rPr>
                <w:sz w:val="18"/>
              </w:rPr>
              <w:t>male vs female</w:t>
            </w:r>
          </w:p>
          <w:p w:rsidR="00DD6553" w:rsidRDefault="00DD6553" w:rsidP="00DD6553">
            <w:pPr>
              <w:pStyle w:val="Lijstalinea"/>
              <w:numPr>
                <w:ilvl w:val="0"/>
                <w:numId w:val="20"/>
              </w:numPr>
              <w:spacing w:before="120" w:after="120"/>
              <w:rPr>
                <w:sz w:val="18"/>
              </w:rPr>
            </w:pPr>
            <w:r>
              <w:rPr>
                <w:sz w:val="18"/>
              </w:rPr>
              <w:t xml:space="preserve">40-44y </w:t>
            </w:r>
            <w:r w:rsidRPr="00A25E55">
              <w:rPr>
                <w:sz w:val="18"/>
              </w:rPr>
              <w:t xml:space="preserve">male vs female </w:t>
            </w:r>
          </w:p>
          <w:p w:rsidR="00DD6553" w:rsidRDefault="00DD6553" w:rsidP="00DD6553">
            <w:pPr>
              <w:pStyle w:val="Lijstalinea"/>
              <w:numPr>
                <w:ilvl w:val="0"/>
                <w:numId w:val="20"/>
              </w:numPr>
              <w:spacing w:before="120" w:after="120"/>
              <w:rPr>
                <w:sz w:val="18"/>
              </w:rPr>
            </w:pPr>
            <w:r>
              <w:rPr>
                <w:sz w:val="18"/>
              </w:rPr>
              <w:t xml:space="preserve">45-49y </w:t>
            </w:r>
            <w:r w:rsidRPr="00A25E55">
              <w:rPr>
                <w:sz w:val="18"/>
              </w:rPr>
              <w:t>male vs female</w:t>
            </w:r>
          </w:p>
          <w:p w:rsidR="00DD6553" w:rsidRDefault="00DD6553" w:rsidP="00DD6553">
            <w:pPr>
              <w:pStyle w:val="Lijstalinea"/>
              <w:numPr>
                <w:ilvl w:val="0"/>
                <w:numId w:val="20"/>
              </w:numPr>
              <w:spacing w:before="120" w:after="120"/>
              <w:rPr>
                <w:sz w:val="18"/>
              </w:rPr>
            </w:pPr>
            <w:r>
              <w:rPr>
                <w:sz w:val="18"/>
              </w:rPr>
              <w:t xml:space="preserve">50-54y </w:t>
            </w:r>
            <w:r w:rsidRPr="00A25E55">
              <w:rPr>
                <w:sz w:val="18"/>
              </w:rPr>
              <w:t>male vs female</w:t>
            </w:r>
          </w:p>
          <w:p w:rsidR="00DD6553" w:rsidRDefault="00DD6553" w:rsidP="00DD6553">
            <w:pPr>
              <w:pStyle w:val="Lijstalinea"/>
              <w:numPr>
                <w:ilvl w:val="0"/>
                <w:numId w:val="20"/>
              </w:numPr>
              <w:spacing w:before="120" w:after="120"/>
              <w:rPr>
                <w:sz w:val="18"/>
              </w:rPr>
            </w:pPr>
            <w:r>
              <w:rPr>
                <w:sz w:val="18"/>
              </w:rPr>
              <w:t xml:space="preserve">55-59y </w:t>
            </w:r>
            <w:r w:rsidRPr="00A25E55">
              <w:rPr>
                <w:sz w:val="18"/>
              </w:rPr>
              <w:t>male vs female</w:t>
            </w:r>
          </w:p>
          <w:p w:rsidR="00DD6553" w:rsidRDefault="00DD6553" w:rsidP="00DD6553">
            <w:pPr>
              <w:pStyle w:val="Lijstalinea"/>
              <w:numPr>
                <w:ilvl w:val="0"/>
                <w:numId w:val="20"/>
              </w:numPr>
              <w:spacing w:before="120" w:after="120"/>
              <w:rPr>
                <w:sz w:val="18"/>
              </w:rPr>
            </w:pPr>
            <w:r>
              <w:rPr>
                <w:sz w:val="18"/>
              </w:rPr>
              <w:t xml:space="preserve">60-64y </w:t>
            </w:r>
            <w:r w:rsidRPr="00A25E55">
              <w:rPr>
                <w:sz w:val="18"/>
              </w:rPr>
              <w:t>male vs female</w:t>
            </w:r>
          </w:p>
          <w:p w:rsidR="00DD6553" w:rsidRDefault="00DD6553" w:rsidP="00DD6553">
            <w:pPr>
              <w:pStyle w:val="Lijstalinea"/>
              <w:numPr>
                <w:ilvl w:val="0"/>
                <w:numId w:val="20"/>
              </w:numPr>
              <w:spacing w:before="120" w:after="120"/>
              <w:rPr>
                <w:sz w:val="18"/>
              </w:rPr>
            </w:pPr>
            <w:r>
              <w:rPr>
                <w:sz w:val="18"/>
              </w:rPr>
              <w:t xml:space="preserve">65-69y </w:t>
            </w:r>
            <w:r w:rsidRPr="00A25E55">
              <w:rPr>
                <w:sz w:val="18"/>
              </w:rPr>
              <w:t>male vs female</w:t>
            </w:r>
          </w:p>
          <w:p w:rsidR="00DD6553" w:rsidRDefault="00DD6553" w:rsidP="00DD6553">
            <w:pPr>
              <w:pStyle w:val="Lijstalinea"/>
              <w:numPr>
                <w:ilvl w:val="0"/>
                <w:numId w:val="20"/>
              </w:numPr>
              <w:spacing w:before="120" w:after="120"/>
              <w:rPr>
                <w:sz w:val="18"/>
              </w:rPr>
            </w:pPr>
            <w:r>
              <w:rPr>
                <w:sz w:val="18"/>
              </w:rPr>
              <w:t xml:space="preserve">70-74y </w:t>
            </w:r>
            <w:r w:rsidRPr="00A25E55">
              <w:rPr>
                <w:sz w:val="18"/>
              </w:rPr>
              <w:t>male vs female</w:t>
            </w:r>
          </w:p>
          <w:p w:rsidR="00DD6553" w:rsidRPr="00664B75" w:rsidRDefault="00DD6553" w:rsidP="00DD6553">
            <w:pPr>
              <w:pStyle w:val="Lijstalinea"/>
              <w:numPr>
                <w:ilvl w:val="0"/>
                <w:numId w:val="20"/>
              </w:numPr>
              <w:spacing w:before="120" w:after="120"/>
              <w:rPr>
                <w:sz w:val="18"/>
              </w:rPr>
            </w:pPr>
            <w:r>
              <w:rPr>
                <w:sz w:val="18"/>
              </w:rPr>
              <w:t xml:space="preserve">&gt;75y </w:t>
            </w:r>
            <w:r w:rsidRPr="00A25E55">
              <w:rPr>
                <w:sz w:val="18"/>
              </w:rPr>
              <w:t>male vs female</w:t>
            </w:r>
          </w:p>
        </w:tc>
        <w:tc>
          <w:tcPr>
            <w:tcW w:w="1844" w:type="dxa"/>
            <w:tcBorders>
              <w:top w:val="nil"/>
              <w:left w:val="nil"/>
              <w:bottom w:val="nil"/>
              <w:right w:val="nil"/>
            </w:tcBorders>
          </w:tcPr>
          <w:p w:rsidR="00DD6553" w:rsidRPr="00664B75" w:rsidRDefault="00DD6553" w:rsidP="00EB2B2B">
            <w:pPr>
              <w:spacing w:before="120" w:after="120"/>
              <w:rPr>
                <w:sz w:val="18"/>
              </w:rPr>
            </w:pPr>
            <w:r w:rsidRPr="00664B75">
              <w:rPr>
                <w:sz w:val="18"/>
              </w:rPr>
              <w:t>NA</w:t>
            </w:r>
          </w:p>
        </w:tc>
        <w:tc>
          <w:tcPr>
            <w:tcW w:w="1947" w:type="dxa"/>
            <w:tcBorders>
              <w:top w:val="nil"/>
              <w:left w:val="nil"/>
              <w:bottom w:val="nil"/>
              <w:right w:val="nil"/>
            </w:tcBorders>
          </w:tcPr>
          <w:p w:rsidR="00DD6553" w:rsidRPr="00664B75" w:rsidRDefault="00DD6553" w:rsidP="00EB2B2B">
            <w:pPr>
              <w:spacing w:before="120" w:after="120"/>
              <w:rPr>
                <w:sz w:val="18"/>
              </w:rPr>
            </w:pPr>
            <w:r>
              <w:rPr>
                <w:sz w:val="18"/>
              </w:rPr>
              <w:t>NA</w:t>
            </w:r>
          </w:p>
        </w:tc>
        <w:tc>
          <w:tcPr>
            <w:tcW w:w="1750" w:type="dxa"/>
            <w:tcBorders>
              <w:top w:val="nil"/>
              <w:left w:val="nil"/>
              <w:bottom w:val="nil"/>
              <w:right w:val="nil"/>
            </w:tcBorders>
          </w:tcPr>
          <w:p w:rsidR="00DD6553" w:rsidRPr="00664B75" w:rsidRDefault="00DD6553" w:rsidP="00DD6553">
            <w:pPr>
              <w:pStyle w:val="Lijstalinea"/>
              <w:numPr>
                <w:ilvl w:val="0"/>
                <w:numId w:val="21"/>
              </w:numPr>
              <w:spacing w:before="120" w:after="120"/>
              <w:rPr>
                <w:sz w:val="18"/>
              </w:rPr>
            </w:pPr>
            <w:r w:rsidRPr="00664B75">
              <w:rPr>
                <w:sz w:val="18"/>
              </w:rPr>
              <w:t>53.5 (34.0-108.8) vs 99.6 (44.9-186.3)</w:t>
            </w:r>
          </w:p>
          <w:p w:rsidR="00DD6553" w:rsidRPr="00664B75" w:rsidRDefault="00DD6553" w:rsidP="00DD6553">
            <w:pPr>
              <w:pStyle w:val="Lijstalinea"/>
              <w:numPr>
                <w:ilvl w:val="0"/>
                <w:numId w:val="21"/>
              </w:numPr>
              <w:spacing w:before="120" w:after="120"/>
              <w:rPr>
                <w:sz w:val="18"/>
              </w:rPr>
            </w:pPr>
            <w:r w:rsidRPr="00664B75">
              <w:rPr>
                <w:sz w:val="18"/>
              </w:rPr>
              <w:t>53.6 (35.7-134.7) vs 98.5 (49.6-123.9)</w:t>
            </w:r>
          </w:p>
          <w:p w:rsidR="00DD6553" w:rsidRPr="00664B75" w:rsidRDefault="00DD6553" w:rsidP="00DD6553">
            <w:pPr>
              <w:pStyle w:val="Lijstalinea"/>
              <w:numPr>
                <w:ilvl w:val="0"/>
                <w:numId w:val="21"/>
              </w:numPr>
              <w:spacing w:before="120" w:after="120"/>
              <w:rPr>
                <w:sz w:val="18"/>
              </w:rPr>
            </w:pPr>
            <w:r w:rsidRPr="00664B75">
              <w:rPr>
                <w:sz w:val="18"/>
              </w:rPr>
              <w:t>52.9 (14.8-144.9) vs 98.0 (32.2-121.9)</w:t>
            </w:r>
          </w:p>
          <w:p w:rsidR="00DD6553" w:rsidRPr="00664B75" w:rsidRDefault="00DD6553" w:rsidP="00DD6553">
            <w:pPr>
              <w:pStyle w:val="Lijstalinea"/>
              <w:numPr>
                <w:ilvl w:val="0"/>
                <w:numId w:val="21"/>
              </w:numPr>
              <w:spacing w:before="120" w:after="120"/>
              <w:rPr>
                <w:sz w:val="18"/>
              </w:rPr>
            </w:pPr>
            <w:r w:rsidRPr="00664B75">
              <w:rPr>
                <w:sz w:val="18"/>
              </w:rPr>
              <w:t>67.7 (30.0-293.7) vs 59.5 (24.1-195.1)</w:t>
            </w:r>
          </w:p>
          <w:p w:rsidR="00DD6553" w:rsidRPr="00664B75" w:rsidRDefault="00DD6553" w:rsidP="00DD6553">
            <w:pPr>
              <w:pStyle w:val="Lijstalinea"/>
              <w:numPr>
                <w:ilvl w:val="0"/>
                <w:numId w:val="21"/>
              </w:numPr>
              <w:spacing w:before="120" w:after="120"/>
              <w:rPr>
                <w:sz w:val="18"/>
              </w:rPr>
            </w:pPr>
            <w:r w:rsidRPr="00664B75">
              <w:rPr>
                <w:sz w:val="18"/>
              </w:rPr>
              <w:t>59.1 (30.8-130.5) vs 62.4 (32.1-134.2)</w:t>
            </w:r>
          </w:p>
          <w:p w:rsidR="00DD6553" w:rsidRPr="00664B75" w:rsidRDefault="00DD6553" w:rsidP="00DD6553">
            <w:pPr>
              <w:pStyle w:val="Lijstalinea"/>
              <w:numPr>
                <w:ilvl w:val="0"/>
                <w:numId w:val="21"/>
              </w:numPr>
              <w:spacing w:before="120" w:after="120"/>
              <w:rPr>
                <w:sz w:val="18"/>
              </w:rPr>
            </w:pPr>
            <w:r w:rsidRPr="00664B75">
              <w:rPr>
                <w:sz w:val="18"/>
              </w:rPr>
              <w:t>53.2 (33.3-123.4) vs 80.4 (31.9-166.7)</w:t>
            </w:r>
          </w:p>
          <w:p w:rsidR="00DD6553" w:rsidRPr="00664B75" w:rsidRDefault="00DD6553" w:rsidP="00DD6553">
            <w:pPr>
              <w:pStyle w:val="Lijstalinea"/>
              <w:numPr>
                <w:ilvl w:val="0"/>
                <w:numId w:val="21"/>
              </w:numPr>
              <w:spacing w:before="120" w:after="120"/>
              <w:rPr>
                <w:sz w:val="18"/>
              </w:rPr>
            </w:pPr>
            <w:r w:rsidRPr="00664B75">
              <w:rPr>
                <w:sz w:val="18"/>
              </w:rPr>
              <w:t>61.9 (28.7-130.2) vs 56.8 (27.3-207.6)</w:t>
            </w:r>
          </w:p>
          <w:p w:rsidR="00DD6553" w:rsidRPr="00664B75" w:rsidRDefault="00DD6553" w:rsidP="00DD6553">
            <w:pPr>
              <w:pStyle w:val="Lijstalinea"/>
              <w:numPr>
                <w:ilvl w:val="0"/>
                <w:numId w:val="21"/>
              </w:numPr>
              <w:spacing w:before="120" w:after="120"/>
              <w:rPr>
                <w:sz w:val="18"/>
              </w:rPr>
            </w:pPr>
            <w:r w:rsidRPr="00664B75">
              <w:rPr>
                <w:sz w:val="18"/>
              </w:rPr>
              <w:t>41.8 (14.7-107.9) vs 51.2 (31.3-129.1)</w:t>
            </w:r>
          </w:p>
          <w:p w:rsidR="00DD6553" w:rsidRPr="00664B75" w:rsidRDefault="00DD6553" w:rsidP="00DD6553">
            <w:pPr>
              <w:pStyle w:val="Lijstalinea"/>
              <w:numPr>
                <w:ilvl w:val="0"/>
                <w:numId w:val="21"/>
              </w:numPr>
              <w:spacing w:before="120" w:after="120"/>
              <w:rPr>
                <w:sz w:val="18"/>
              </w:rPr>
            </w:pPr>
            <w:r w:rsidRPr="00664B75">
              <w:rPr>
                <w:sz w:val="18"/>
              </w:rPr>
              <w:t>29.7 (21.0-52.7) vs 46.9 (25.6-159.4)</w:t>
            </w:r>
          </w:p>
          <w:p w:rsidR="00DD6553" w:rsidRPr="00664B75" w:rsidRDefault="00DD6553" w:rsidP="00DD6553">
            <w:pPr>
              <w:pStyle w:val="Lijstalinea"/>
              <w:numPr>
                <w:ilvl w:val="0"/>
                <w:numId w:val="21"/>
              </w:numPr>
              <w:spacing w:before="120" w:after="120"/>
              <w:rPr>
                <w:sz w:val="18"/>
              </w:rPr>
            </w:pPr>
            <w:r w:rsidRPr="00664B75">
              <w:rPr>
                <w:sz w:val="18"/>
              </w:rPr>
              <w:t>43.6 (25.1-197.6) vs 54.2 (44.5-166.1)</w:t>
            </w:r>
          </w:p>
          <w:p w:rsidR="00DD6553" w:rsidRDefault="00DD6553" w:rsidP="00DD6553">
            <w:pPr>
              <w:pStyle w:val="Lijstalinea"/>
              <w:numPr>
                <w:ilvl w:val="0"/>
                <w:numId w:val="21"/>
              </w:numPr>
              <w:spacing w:before="120" w:after="120"/>
              <w:rPr>
                <w:sz w:val="18"/>
              </w:rPr>
            </w:pPr>
            <w:r w:rsidRPr="00664B75">
              <w:rPr>
                <w:sz w:val="18"/>
              </w:rPr>
              <w:t>40.4 (19.5-149.2) vs 63.1 (29.3-229.9)</w:t>
            </w:r>
          </w:p>
          <w:p w:rsidR="00DD6553" w:rsidRPr="00664B75" w:rsidRDefault="00DD6553" w:rsidP="00DD6553">
            <w:pPr>
              <w:pStyle w:val="Lijstalinea"/>
              <w:numPr>
                <w:ilvl w:val="0"/>
                <w:numId w:val="21"/>
              </w:numPr>
              <w:spacing w:before="120" w:after="120"/>
              <w:rPr>
                <w:sz w:val="18"/>
              </w:rPr>
            </w:pPr>
            <w:r w:rsidRPr="00664B75">
              <w:rPr>
                <w:sz w:val="18"/>
              </w:rPr>
              <w:t>41.9 (14.8-99.2) vs 45.4 (20.5-106.9)</w:t>
            </w:r>
          </w:p>
        </w:tc>
        <w:tc>
          <w:tcPr>
            <w:tcW w:w="1820" w:type="dxa"/>
            <w:tcBorders>
              <w:top w:val="nil"/>
              <w:left w:val="nil"/>
              <w:bottom w:val="nil"/>
              <w:right w:val="nil"/>
            </w:tcBorders>
          </w:tcPr>
          <w:p w:rsidR="00DD6553" w:rsidRPr="00664B75" w:rsidRDefault="00DD6553" w:rsidP="00EB2B2B">
            <w:pPr>
              <w:spacing w:before="120" w:after="120"/>
              <w:rPr>
                <w:sz w:val="18"/>
              </w:rPr>
            </w:pPr>
            <w:r w:rsidRPr="00A87210">
              <w:rPr>
                <w:sz w:val="18"/>
              </w:rPr>
              <w:t>For both sexes a decrease in IgM with age was found (P &lt;0.02)</w:t>
            </w:r>
            <w:r>
              <w:rPr>
                <w:sz w:val="18"/>
              </w:rPr>
              <w:t>.</w:t>
            </w:r>
          </w:p>
        </w:tc>
        <w:tc>
          <w:tcPr>
            <w:tcW w:w="1457" w:type="dxa"/>
            <w:tcBorders>
              <w:top w:val="nil"/>
              <w:left w:val="nil"/>
              <w:bottom w:val="nil"/>
              <w:right w:val="nil"/>
            </w:tcBorders>
          </w:tcPr>
          <w:p w:rsidR="00DD6553" w:rsidRPr="00664B75" w:rsidRDefault="00DD6553" w:rsidP="00EB2B2B">
            <w:pPr>
              <w:spacing w:before="120" w:after="120"/>
              <w:rPr>
                <w:sz w:val="18"/>
              </w:rPr>
            </w:pPr>
            <w:r w:rsidRPr="00A87210">
              <w:rPr>
                <w:sz w:val="18"/>
              </w:rPr>
              <w:t>Adapted NOS (PA Modesti): 3-0-</w:t>
            </w:r>
            <w:r>
              <w:rPr>
                <w:sz w:val="18"/>
              </w:rPr>
              <w:t>2</w:t>
            </w:r>
          </w:p>
        </w:tc>
      </w:tr>
      <w:tr w:rsidR="00DD6553" w:rsidRPr="00664B75" w:rsidTr="00EB2B2B">
        <w:tc>
          <w:tcPr>
            <w:tcW w:w="2364" w:type="dxa"/>
            <w:tcBorders>
              <w:top w:val="nil"/>
              <w:left w:val="nil"/>
              <w:bottom w:val="nil"/>
              <w:right w:val="nil"/>
            </w:tcBorders>
          </w:tcPr>
          <w:p w:rsidR="00DD6553" w:rsidRPr="00664B75" w:rsidRDefault="00DD6553" w:rsidP="00EB2B2B">
            <w:pPr>
              <w:spacing w:before="120" w:after="120"/>
              <w:rPr>
                <w:rFonts w:cstheme="minorHAnsi"/>
                <w:sz w:val="18"/>
                <w:szCs w:val="18"/>
              </w:rPr>
            </w:pPr>
            <w:r w:rsidRPr="00664B75">
              <w:rPr>
                <w:rFonts w:cstheme="minorHAnsi"/>
                <w:sz w:val="18"/>
                <w:szCs w:val="18"/>
              </w:rPr>
              <w:lastRenderedPageBreak/>
              <w:t>Carson, Arch Intern Med, 2000</w:t>
            </w:r>
          </w:p>
        </w:tc>
        <w:tc>
          <w:tcPr>
            <w:tcW w:w="2066" w:type="dxa"/>
            <w:tcBorders>
              <w:top w:val="nil"/>
              <w:left w:val="nil"/>
              <w:bottom w:val="nil"/>
              <w:right w:val="nil"/>
            </w:tcBorders>
          </w:tcPr>
          <w:p w:rsidR="00DD6553" w:rsidRPr="00664B75" w:rsidRDefault="00DD6553" w:rsidP="00EB2B2B">
            <w:pPr>
              <w:spacing w:before="120" w:after="120"/>
              <w:rPr>
                <w:sz w:val="18"/>
                <w:szCs w:val="18"/>
              </w:rPr>
            </w:pPr>
            <w:r w:rsidRPr="00664B75">
              <w:rPr>
                <w:sz w:val="18"/>
                <w:szCs w:val="18"/>
              </w:rPr>
              <w:t xml:space="preserve">Age </w:t>
            </w:r>
          </w:p>
        </w:tc>
        <w:tc>
          <w:tcPr>
            <w:tcW w:w="2061" w:type="dxa"/>
            <w:tcBorders>
              <w:top w:val="nil"/>
              <w:left w:val="nil"/>
              <w:bottom w:val="nil"/>
              <w:right w:val="nil"/>
            </w:tcBorders>
          </w:tcPr>
          <w:p w:rsidR="00DD6553" w:rsidRPr="007A36DF" w:rsidRDefault="00DD6553" w:rsidP="00EB2B2B">
            <w:pPr>
              <w:spacing w:before="120" w:after="120"/>
              <w:rPr>
                <w:sz w:val="18"/>
              </w:rPr>
            </w:pPr>
            <w:r w:rsidRPr="007A36DF">
              <w:rPr>
                <w:sz w:val="18"/>
              </w:rPr>
              <w:t>Mean (SEM)</w:t>
            </w:r>
            <w:r>
              <w:rPr>
                <w:sz w:val="18"/>
              </w:rPr>
              <w:t xml:space="preserve"> in g/l</w:t>
            </w:r>
            <w:r w:rsidRPr="007A36DF">
              <w:rPr>
                <w:sz w:val="18"/>
              </w:rPr>
              <w:t xml:space="preserve"> for:</w:t>
            </w:r>
          </w:p>
          <w:p w:rsidR="00DD6553" w:rsidRPr="007A36DF" w:rsidRDefault="00DD6553" w:rsidP="00DD6553">
            <w:pPr>
              <w:pStyle w:val="Lijstalinea"/>
              <w:numPr>
                <w:ilvl w:val="0"/>
                <w:numId w:val="22"/>
              </w:numPr>
              <w:spacing w:before="120" w:after="120"/>
              <w:rPr>
                <w:sz w:val="18"/>
              </w:rPr>
            </w:pPr>
            <w:r w:rsidRPr="007A36DF">
              <w:rPr>
                <w:sz w:val="18"/>
              </w:rPr>
              <w:t>Advanced</w:t>
            </w:r>
            <w:r>
              <w:rPr>
                <w:sz w:val="18"/>
              </w:rPr>
              <w:t xml:space="preserve"> </w:t>
            </w:r>
            <w:r w:rsidRPr="007A36DF">
              <w:rPr>
                <w:sz w:val="18"/>
              </w:rPr>
              <w:t xml:space="preserve">elderly </w:t>
            </w:r>
            <w:r>
              <w:rPr>
                <w:sz w:val="18"/>
              </w:rPr>
              <w:t>(&gt;75y)</w:t>
            </w:r>
            <w:r w:rsidRPr="007A36DF">
              <w:rPr>
                <w:sz w:val="18"/>
              </w:rPr>
              <w:t xml:space="preserve"> vs Young</w:t>
            </w:r>
            <w:r>
              <w:rPr>
                <w:sz w:val="18"/>
              </w:rPr>
              <w:t xml:space="preserve"> (25-35y)</w:t>
            </w:r>
          </w:p>
        </w:tc>
        <w:tc>
          <w:tcPr>
            <w:tcW w:w="1844" w:type="dxa"/>
            <w:tcBorders>
              <w:top w:val="nil"/>
              <w:left w:val="nil"/>
              <w:bottom w:val="nil"/>
              <w:right w:val="nil"/>
            </w:tcBorders>
          </w:tcPr>
          <w:p w:rsidR="00DD6553" w:rsidRPr="00AF2DEE" w:rsidRDefault="00DD6553" w:rsidP="00DD6553">
            <w:pPr>
              <w:pStyle w:val="Lijstalinea"/>
              <w:numPr>
                <w:ilvl w:val="0"/>
                <w:numId w:val="23"/>
              </w:numPr>
              <w:spacing w:before="120" w:after="120"/>
              <w:rPr>
                <w:sz w:val="18"/>
              </w:rPr>
            </w:pPr>
            <w:r w:rsidRPr="00AF2DEE">
              <w:rPr>
                <w:sz w:val="18"/>
              </w:rPr>
              <w:t>3.02 (0.32) vs 1.69 (0.15); P &lt;.003</w:t>
            </w:r>
          </w:p>
        </w:tc>
        <w:tc>
          <w:tcPr>
            <w:tcW w:w="1947" w:type="dxa"/>
            <w:tcBorders>
              <w:top w:val="nil"/>
              <w:left w:val="nil"/>
              <w:bottom w:val="nil"/>
              <w:right w:val="nil"/>
            </w:tcBorders>
          </w:tcPr>
          <w:p w:rsidR="00DD6553" w:rsidRPr="00AF2DEE" w:rsidRDefault="00DD6553" w:rsidP="00DD6553">
            <w:pPr>
              <w:pStyle w:val="Lijstalinea"/>
              <w:numPr>
                <w:ilvl w:val="0"/>
                <w:numId w:val="24"/>
              </w:numPr>
              <w:spacing w:before="120" w:after="120"/>
              <w:rPr>
                <w:sz w:val="18"/>
              </w:rPr>
            </w:pPr>
            <w:r w:rsidRPr="00AF2DEE">
              <w:rPr>
                <w:sz w:val="18"/>
              </w:rPr>
              <w:t>11.66 (0.55) vs 10.87 (0.57); NS</w:t>
            </w:r>
          </w:p>
        </w:tc>
        <w:tc>
          <w:tcPr>
            <w:tcW w:w="1750" w:type="dxa"/>
            <w:tcBorders>
              <w:top w:val="nil"/>
              <w:left w:val="nil"/>
              <w:bottom w:val="nil"/>
              <w:right w:val="nil"/>
            </w:tcBorders>
          </w:tcPr>
          <w:p w:rsidR="00DD6553" w:rsidRPr="00AF2DEE" w:rsidRDefault="00DD6553" w:rsidP="00DD6553">
            <w:pPr>
              <w:pStyle w:val="Lijstalinea"/>
              <w:numPr>
                <w:ilvl w:val="0"/>
                <w:numId w:val="25"/>
              </w:numPr>
              <w:spacing w:before="120" w:after="120"/>
              <w:rPr>
                <w:sz w:val="18"/>
              </w:rPr>
            </w:pPr>
            <w:r w:rsidRPr="00AF2DEE">
              <w:rPr>
                <w:sz w:val="18"/>
              </w:rPr>
              <w:t>1.34 (0.15) vs 1.57 (0.14); NS</w:t>
            </w:r>
          </w:p>
        </w:tc>
        <w:tc>
          <w:tcPr>
            <w:tcW w:w="1820" w:type="dxa"/>
            <w:tcBorders>
              <w:top w:val="nil"/>
              <w:left w:val="nil"/>
              <w:bottom w:val="nil"/>
              <w:right w:val="nil"/>
            </w:tcBorders>
          </w:tcPr>
          <w:p w:rsidR="00DD6553" w:rsidRPr="00664B75" w:rsidRDefault="00DD6553" w:rsidP="00EB2B2B">
            <w:pPr>
              <w:spacing w:before="120" w:after="120"/>
              <w:rPr>
                <w:sz w:val="18"/>
              </w:rPr>
            </w:pPr>
            <w:r w:rsidRPr="00AF2DEE">
              <w:rPr>
                <w:sz w:val="18"/>
              </w:rPr>
              <w:t>Advanced elderly had higher serum IgA levels compared to the young. There were no differences in serum IgG and IgM</w:t>
            </w:r>
            <w:r>
              <w:rPr>
                <w:sz w:val="18"/>
              </w:rPr>
              <w:t>.</w:t>
            </w:r>
          </w:p>
        </w:tc>
        <w:tc>
          <w:tcPr>
            <w:tcW w:w="1457" w:type="dxa"/>
            <w:tcBorders>
              <w:top w:val="nil"/>
              <w:left w:val="nil"/>
              <w:bottom w:val="nil"/>
              <w:right w:val="nil"/>
            </w:tcBorders>
          </w:tcPr>
          <w:p w:rsidR="00DD6553" w:rsidRPr="00664B75" w:rsidRDefault="00DD6553" w:rsidP="00EB2B2B">
            <w:pPr>
              <w:spacing w:before="120" w:after="120"/>
              <w:rPr>
                <w:sz w:val="18"/>
              </w:rPr>
            </w:pPr>
            <w:r w:rsidRPr="00AF2DEE">
              <w:rPr>
                <w:sz w:val="18"/>
              </w:rPr>
              <w:t>Adapted NOS (PA Modesti): 3-0-3</w:t>
            </w:r>
          </w:p>
        </w:tc>
      </w:tr>
      <w:tr w:rsidR="00DD6553" w:rsidRPr="00E72BBE" w:rsidTr="00EB2B2B">
        <w:tc>
          <w:tcPr>
            <w:tcW w:w="2364" w:type="dxa"/>
            <w:tcBorders>
              <w:top w:val="nil"/>
              <w:left w:val="nil"/>
              <w:bottom w:val="nil"/>
              <w:right w:val="nil"/>
            </w:tcBorders>
          </w:tcPr>
          <w:p w:rsidR="00DD6553" w:rsidRPr="00654940" w:rsidRDefault="00DD6553" w:rsidP="00EB2B2B">
            <w:pPr>
              <w:spacing w:before="120" w:after="120"/>
              <w:rPr>
                <w:rFonts w:cstheme="minorHAnsi"/>
                <w:sz w:val="18"/>
                <w:szCs w:val="18"/>
              </w:rPr>
            </w:pPr>
            <w:r w:rsidRPr="00654940">
              <w:rPr>
                <w:rFonts w:cstheme="minorHAnsi"/>
                <w:sz w:val="18"/>
                <w:szCs w:val="18"/>
              </w:rPr>
              <w:t>Cassidy, J Chron Dis, 1974</w:t>
            </w:r>
          </w:p>
        </w:tc>
        <w:tc>
          <w:tcPr>
            <w:tcW w:w="2066" w:type="dxa"/>
            <w:tcBorders>
              <w:top w:val="nil"/>
              <w:left w:val="nil"/>
              <w:bottom w:val="nil"/>
              <w:right w:val="nil"/>
            </w:tcBorders>
          </w:tcPr>
          <w:p w:rsidR="00DD6553" w:rsidRPr="003F3620" w:rsidRDefault="00DD6553" w:rsidP="00EB2B2B">
            <w:pPr>
              <w:spacing w:before="120" w:after="120"/>
              <w:rPr>
                <w:sz w:val="18"/>
                <w:szCs w:val="18"/>
              </w:rPr>
            </w:pPr>
            <w:r w:rsidRPr="003F3620">
              <w:rPr>
                <w:sz w:val="18"/>
                <w:szCs w:val="18"/>
              </w:rPr>
              <w:t>Age</w:t>
            </w:r>
            <w:r>
              <w:rPr>
                <w:sz w:val="18"/>
                <w:szCs w:val="18"/>
              </w:rPr>
              <w:t xml:space="preserve"> (by sex)</w:t>
            </w:r>
          </w:p>
        </w:tc>
        <w:tc>
          <w:tcPr>
            <w:tcW w:w="2061" w:type="dxa"/>
            <w:tcBorders>
              <w:top w:val="nil"/>
              <w:left w:val="nil"/>
              <w:bottom w:val="nil"/>
              <w:right w:val="nil"/>
            </w:tcBorders>
          </w:tcPr>
          <w:p w:rsidR="00DD6553" w:rsidRPr="00B45BFD" w:rsidRDefault="00DD6553" w:rsidP="00EB2B2B">
            <w:pPr>
              <w:spacing w:before="120" w:after="120"/>
              <w:rPr>
                <w:sz w:val="18"/>
              </w:rPr>
            </w:pPr>
            <w:r w:rsidRPr="00B45BFD">
              <w:rPr>
                <w:sz w:val="18"/>
              </w:rPr>
              <w:t>Mean (range)</w:t>
            </w:r>
            <w:r>
              <w:rPr>
                <w:sz w:val="18"/>
              </w:rPr>
              <w:t xml:space="preserve"> in mg/ml</w:t>
            </w:r>
            <w:r w:rsidRPr="00B45BFD">
              <w:rPr>
                <w:sz w:val="18"/>
              </w:rPr>
              <w:t xml:space="preserve"> for:</w:t>
            </w:r>
          </w:p>
          <w:p w:rsidR="00DD6553" w:rsidRPr="00B003B8" w:rsidRDefault="00DD6553" w:rsidP="00DD6553">
            <w:pPr>
              <w:pStyle w:val="Lijstalinea"/>
              <w:numPr>
                <w:ilvl w:val="0"/>
                <w:numId w:val="2"/>
              </w:numPr>
              <w:spacing w:before="120" w:after="120"/>
              <w:rPr>
                <w:sz w:val="18"/>
              </w:rPr>
            </w:pPr>
            <w:r w:rsidRPr="00B003B8">
              <w:rPr>
                <w:sz w:val="18"/>
              </w:rPr>
              <w:t>Age 20-34y Male vs Female</w:t>
            </w:r>
          </w:p>
          <w:p w:rsidR="00DD6553" w:rsidRPr="00B003B8" w:rsidRDefault="00DD6553" w:rsidP="00DD6553">
            <w:pPr>
              <w:pStyle w:val="Lijstalinea"/>
              <w:numPr>
                <w:ilvl w:val="0"/>
                <w:numId w:val="2"/>
              </w:numPr>
              <w:spacing w:before="120" w:after="120"/>
              <w:rPr>
                <w:sz w:val="18"/>
              </w:rPr>
            </w:pPr>
            <w:r w:rsidRPr="00B003B8">
              <w:rPr>
                <w:sz w:val="18"/>
              </w:rPr>
              <w:t xml:space="preserve">Age 25-29y Male vs Female </w:t>
            </w:r>
          </w:p>
          <w:p w:rsidR="00DD6553" w:rsidRPr="00B003B8" w:rsidRDefault="00DD6553" w:rsidP="00DD6553">
            <w:pPr>
              <w:pStyle w:val="Lijstalinea"/>
              <w:numPr>
                <w:ilvl w:val="0"/>
                <w:numId w:val="2"/>
              </w:numPr>
              <w:spacing w:before="120" w:after="120"/>
              <w:rPr>
                <w:sz w:val="18"/>
              </w:rPr>
            </w:pPr>
            <w:r w:rsidRPr="00B003B8">
              <w:rPr>
                <w:sz w:val="18"/>
              </w:rPr>
              <w:t xml:space="preserve">Age 30-34y Male vs Female </w:t>
            </w:r>
          </w:p>
          <w:p w:rsidR="00DD6553" w:rsidRPr="00B003B8" w:rsidRDefault="00DD6553" w:rsidP="00DD6553">
            <w:pPr>
              <w:pStyle w:val="Lijstalinea"/>
              <w:numPr>
                <w:ilvl w:val="0"/>
                <w:numId w:val="2"/>
              </w:numPr>
              <w:spacing w:before="120" w:after="120"/>
              <w:rPr>
                <w:sz w:val="18"/>
              </w:rPr>
            </w:pPr>
            <w:r w:rsidRPr="00B003B8">
              <w:rPr>
                <w:sz w:val="18"/>
              </w:rPr>
              <w:t xml:space="preserve">Age 35-39y Male vs Female </w:t>
            </w:r>
          </w:p>
          <w:p w:rsidR="00DD6553" w:rsidRPr="00B003B8" w:rsidRDefault="00DD6553" w:rsidP="00DD6553">
            <w:pPr>
              <w:pStyle w:val="Lijstalinea"/>
              <w:numPr>
                <w:ilvl w:val="0"/>
                <w:numId w:val="2"/>
              </w:numPr>
              <w:spacing w:before="120" w:after="120"/>
              <w:rPr>
                <w:sz w:val="18"/>
              </w:rPr>
            </w:pPr>
            <w:r w:rsidRPr="00B003B8">
              <w:rPr>
                <w:sz w:val="18"/>
              </w:rPr>
              <w:t>Age 40-44y Male vs Female</w:t>
            </w:r>
          </w:p>
          <w:p w:rsidR="00DD6553" w:rsidRPr="00B003B8" w:rsidRDefault="00DD6553" w:rsidP="00DD6553">
            <w:pPr>
              <w:pStyle w:val="Lijstalinea"/>
              <w:numPr>
                <w:ilvl w:val="0"/>
                <w:numId w:val="2"/>
              </w:numPr>
              <w:spacing w:before="120" w:after="120"/>
              <w:rPr>
                <w:sz w:val="18"/>
              </w:rPr>
            </w:pPr>
            <w:r w:rsidRPr="00B003B8">
              <w:rPr>
                <w:sz w:val="18"/>
              </w:rPr>
              <w:t>Age 45-49y Male vs Female</w:t>
            </w:r>
          </w:p>
          <w:p w:rsidR="00DD6553" w:rsidRPr="00B003B8" w:rsidRDefault="00DD6553" w:rsidP="00DD6553">
            <w:pPr>
              <w:pStyle w:val="Lijstalinea"/>
              <w:numPr>
                <w:ilvl w:val="0"/>
                <w:numId w:val="2"/>
              </w:numPr>
              <w:spacing w:before="120" w:after="120"/>
              <w:rPr>
                <w:sz w:val="18"/>
              </w:rPr>
            </w:pPr>
            <w:r w:rsidRPr="00B003B8">
              <w:rPr>
                <w:sz w:val="18"/>
              </w:rPr>
              <w:t>Age 50-54y Male vs Female</w:t>
            </w:r>
          </w:p>
          <w:p w:rsidR="00DD6553" w:rsidRPr="00B003B8" w:rsidRDefault="00DD6553" w:rsidP="00DD6553">
            <w:pPr>
              <w:pStyle w:val="Lijstalinea"/>
              <w:numPr>
                <w:ilvl w:val="0"/>
                <w:numId w:val="2"/>
              </w:numPr>
              <w:spacing w:before="120" w:after="120"/>
              <w:rPr>
                <w:sz w:val="18"/>
              </w:rPr>
            </w:pPr>
            <w:r w:rsidRPr="00B003B8">
              <w:rPr>
                <w:sz w:val="18"/>
              </w:rPr>
              <w:t>Age 55-59y Male vs Female</w:t>
            </w:r>
          </w:p>
          <w:p w:rsidR="00DD6553" w:rsidRPr="00B003B8" w:rsidRDefault="00DD6553" w:rsidP="00DD6553">
            <w:pPr>
              <w:pStyle w:val="Lijstalinea"/>
              <w:numPr>
                <w:ilvl w:val="0"/>
                <w:numId w:val="2"/>
              </w:numPr>
              <w:spacing w:before="120" w:after="120"/>
              <w:rPr>
                <w:sz w:val="18"/>
              </w:rPr>
            </w:pPr>
            <w:r w:rsidRPr="00B003B8">
              <w:rPr>
                <w:sz w:val="18"/>
              </w:rPr>
              <w:t>Age 60-64y Male vs Female</w:t>
            </w:r>
          </w:p>
          <w:p w:rsidR="00DD6553" w:rsidRPr="00B003B8" w:rsidRDefault="00DD6553" w:rsidP="00DD6553">
            <w:pPr>
              <w:pStyle w:val="Lijstalinea"/>
              <w:numPr>
                <w:ilvl w:val="0"/>
                <w:numId w:val="2"/>
              </w:numPr>
              <w:spacing w:before="120" w:after="120"/>
              <w:rPr>
                <w:sz w:val="18"/>
              </w:rPr>
            </w:pPr>
            <w:r w:rsidRPr="00B003B8">
              <w:rPr>
                <w:sz w:val="18"/>
              </w:rPr>
              <w:t>Age 65-69y Male vs Female</w:t>
            </w:r>
          </w:p>
          <w:p w:rsidR="00DD6553" w:rsidRDefault="00DD6553" w:rsidP="00DD6553">
            <w:pPr>
              <w:pStyle w:val="Lijstalinea"/>
              <w:numPr>
                <w:ilvl w:val="0"/>
                <w:numId w:val="2"/>
              </w:numPr>
              <w:spacing w:before="120" w:after="120"/>
              <w:rPr>
                <w:sz w:val="18"/>
              </w:rPr>
            </w:pPr>
            <w:r w:rsidRPr="00B003B8">
              <w:rPr>
                <w:sz w:val="18"/>
              </w:rPr>
              <w:t>Age 70-74y Male vs Female</w:t>
            </w:r>
          </w:p>
          <w:p w:rsidR="00DD6553" w:rsidRPr="00B003B8" w:rsidRDefault="00DD6553" w:rsidP="00DD6553">
            <w:pPr>
              <w:pStyle w:val="Lijstalinea"/>
              <w:numPr>
                <w:ilvl w:val="0"/>
                <w:numId w:val="2"/>
              </w:numPr>
              <w:spacing w:before="120" w:after="120"/>
              <w:rPr>
                <w:sz w:val="18"/>
              </w:rPr>
            </w:pPr>
            <w:r w:rsidRPr="00B003B8">
              <w:rPr>
                <w:sz w:val="18"/>
              </w:rPr>
              <w:t>Age 75+ Male vs Female</w:t>
            </w:r>
          </w:p>
        </w:tc>
        <w:tc>
          <w:tcPr>
            <w:tcW w:w="1844" w:type="dxa"/>
            <w:tcBorders>
              <w:top w:val="nil"/>
              <w:left w:val="nil"/>
              <w:bottom w:val="nil"/>
              <w:right w:val="nil"/>
            </w:tcBorders>
          </w:tcPr>
          <w:p w:rsidR="00DD6553" w:rsidRPr="00B003B8" w:rsidRDefault="00DD6553" w:rsidP="00DD6553">
            <w:pPr>
              <w:pStyle w:val="Lijstalinea"/>
              <w:numPr>
                <w:ilvl w:val="0"/>
                <w:numId w:val="3"/>
              </w:numPr>
              <w:spacing w:before="120" w:after="120"/>
              <w:rPr>
                <w:sz w:val="18"/>
              </w:rPr>
            </w:pPr>
            <w:r w:rsidRPr="00B003B8">
              <w:rPr>
                <w:sz w:val="18"/>
              </w:rPr>
              <w:t>1.32 (0.57-3.01) vs 1.28 (0.56-2.93)</w:t>
            </w:r>
          </w:p>
          <w:p w:rsidR="00DD6553" w:rsidRPr="00B003B8" w:rsidRDefault="00DD6553" w:rsidP="00DD6553">
            <w:pPr>
              <w:pStyle w:val="Lijstalinea"/>
              <w:numPr>
                <w:ilvl w:val="0"/>
                <w:numId w:val="3"/>
              </w:numPr>
              <w:spacing w:before="120" w:after="120"/>
              <w:rPr>
                <w:sz w:val="18"/>
              </w:rPr>
            </w:pPr>
            <w:r w:rsidRPr="00B003B8">
              <w:rPr>
                <w:sz w:val="18"/>
              </w:rPr>
              <w:t>1.40 (0.61-3.21) vs 1.35 (0.59-3.08)</w:t>
            </w:r>
          </w:p>
          <w:p w:rsidR="00DD6553" w:rsidRPr="00B003B8" w:rsidRDefault="00DD6553" w:rsidP="00DD6553">
            <w:pPr>
              <w:pStyle w:val="Lijstalinea"/>
              <w:numPr>
                <w:ilvl w:val="0"/>
                <w:numId w:val="3"/>
              </w:numPr>
              <w:spacing w:before="120" w:after="120"/>
              <w:rPr>
                <w:sz w:val="18"/>
              </w:rPr>
            </w:pPr>
            <w:r w:rsidRPr="00B003B8">
              <w:rPr>
                <w:sz w:val="18"/>
              </w:rPr>
              <w:t>1.50 (0.65-3.42) vs 1.42 (0.62-3.25)</w:t>
            </w:r>
          </w:p>
          <w:p w:rsidR="00DD6553" w:rsidRPr="00B003B8" w:rsidRDefault="00DD6553" w:rsidP="00DD6553">
            <w:pPr>
              <w:pStyle w:val="Lijstalinea"/>
              <w:numPr>
                <w:ilvl w:val="0"/>
                <w:numId w:val="3"/>
              </w:numPr>
              <w:spacing w:before="120" w:after="120"/>
              <w:rPr>
                <w:sz w:val="18"/>
              </w:rPr>
            </w:pPr>
            <w:r w:rsidRPr="00B003B8">
              <w:rPr>
                <w:sz w:val="18"/>
              </w:rPr>
              <w:t>1.59 (0.70-3.65) vs 1.49 (0.65-3.42)</w:t>
            </w:r>
          </w:p>
          <w:p w:rsidR="00DD6553" w:rsidRPr="00B003B8" w:rsidRDefault="00DD6553" w:rsidP="00DD6553">
            <w:pPr>
              <w:pStyle w:val="Lijstalinea"/>
              <w:numPr>
                <w:ilvl w:val="0"/>
                <w:numId w:val="3"/>
              </w:numPr>
              <w:spacing w:before="120" w:after="120"/>
              <w:rPr>
                <w:sz w:val="18"/>
              </w:rPr>
            </w:pPr>
            <w:r w:rsidRPr="00B003B8">
              <w:rPr>
                <w:sz w:val="18"/>
              </w:rPr>
              <w:t>1.70 (0.74-3.89) vs 1.57 (0.69-3.60)</w:t>
            </w:r>
          </w:p>
          <w:p w:rsidR="00DD6553" w:rsidRPr="00B003B8" w:rsidRDefault="00DD6553" w:rsidP="00DD6553">
            <w:pPr>
              <w:pStyle w:val="Lijstalinea"/>
              <w:numPr>
                <w:ilvl w:val="0"/>
                <w:numId w:val="3"/>
              </w:numPr>
              <w:spacing w:before="120" w:after="120"/>
              <w:rPr>
                <w:sz w:val="18"/>
              </w:rPr>
            </w:pPr>
            <w:r w:rsidRPr="00B003B8">
              <w:rPr>
                <w:sz w:val="18"/>
              </w:rPr>
              <w:t>1.81 (0.79-4.15) vs 1.65 (0.72-3.79)</w:t>
            </w:r>
          </w:p>
          <w:p w:rsidR="00DD6553" w:rsidRPr="00B003B8" w:rsidRDefault="00DD6553" w:rsidP="00DD6553">
            <w:pPr>
              <w:pStyle w:val="Lijstalinea"/>
              <w:numPr>
                <w:ilvl w:val="0"/>
                <w:numId w:val="3"/>
              </w:numPr>
              <w:spacing w:before="120" w:after="120"/>
              <w:rPr>
                <w:sz w:val="18"/>
              </w:rPr>
            </w:pPr>
            <w:r w:rsidRPr="00B003B8">
              <w:rPr>
                <w:sz w:val="18"/>
              </w:rPr>
              <w:t>1.93 (0.84-4.42) vs 1.74 (0.76-3.99)</w:t>
            </w:r>
          </w:p>
          <w:p w:rsidR="00DD6553" w:rsidRPr="00B003B8" w:rsidRDefault="00DD6553" w:rsidP="00DD6553">
            <w:pPr>
              <w:pStyle w:val="Lijstalinea"/>
              <w:numPr>
                <w:ilvl w:val="0"/>
                <w:numId w:val="3"/>
              </w:numPr>
              <w:spacing w:before="120" w:after="120"/>
              <w:rPr>
                <w:sz w:val="18"/>
              </w:rPr>
            </w:pPr>
            <w:r w:rsidRPr="00B003B8">
              <w:rPr>
                <w:sz w:val="18"/>
              </w:rPr>
              <w:t>2.06 (0.90-4.72) vs 1.83 (0.80-4.20)</w:t>
            </w:r>
          </w:p>
          <w:p w:rsidR="00DD6553" w:rsidRPr="00B003B8" w:rsidRDefault="00DD6553" w:rsidP="00DD6553">
            <w:pPr>
              <w:pStyle w:val="Lijstalinea"/>
              <w:numPr>
                <w:ilvl w:val="0"/>
                <w:numId w:val="3"/>
              </w:numPr>
              <w:spacing w:before="120" w:after="120"/>
              <w:rPr>
                <w:sz w:val="18"/>
              </w:rPr>
            </w:pPr>
            <w:r w:rsidRPr="00B003B8">
              <w:rPr>
                <w:sz w:val="18"/>
              </w:rPr>
              <w:t>2.20 (0.96-5.03) vs 1.93 (0.84-4.42)</w:t>
            </w:r>
          </w:p>
          <w:p w:rsidR="00DD6553" w:rsidRPr="00B003B8" w:rsidRDefault="00DD6553" w:rsidP="00DD6553">
            <w:pPr>
              <w:pStyle w:val="Lijstalinea"/>
              <w:numPr>
                <w:ilvl w:val="0"/>
                <w:numId w:val="3"/>
              </w:numPr>
              <w:spacing w:before="120" w:after="120"/>
              <w:rPr>
                <w:sz w:val="18"/>
              </w:rPr>
            </w:pPr>
            <w:r w:rsidRPr="00B003B8">
              <w:rPr>
                <w:sz w:val="18"/>
              </w:rPr>
              <w:t>2.34 (1.02-5.36) vs 2.03 (0.89-4.66)</w:t>
            </w:r>
          </w:p>
          <w:p w:rsidR="00DD6553" w:rsidRPr="00B003B8" w:rsidRDefault="00DD6553" w:rsidP="00DD6553">
            <w:pPr>
              <w:pStyle w:val="Lijstalinea"/>
              <w:numPr>
                <w:ilvl w:val="0"/>
                <w:numId w:val="3"/>
              </w:numPr>
              <w:spacing w:before="120" w:after="120"/>
              <w:rPr>
                <w:sz w:val="18"/>
              </w:rPr>
            </w:pPr>
            <w:r w:rsidRPr="00B003B8">
              <w:rPr>
                <w:sz w:val="18"/>
              </w:rPr>
              <w:t>2.49 (1.09-5.71) vs 2.14 (0.94-4.91)</w:t>
            </w:r>
          </w:p>
          <w:p w:rsidR="00DD6553" w:rsidRPr="00B003B8" w:rsidRDefault="00DD6553" w:rsidP="00DD6553">
            <w:pPr>
              <w:pStyle w:val="Lijstalinea"/>
              <w:numPr>
                <w:ilvl w:val="0"/>
                <w:numId w:val="3"/>
              </w:numPr>
              <w:spacing w:before="120" w:after="120"/>
              <w:rPr>
                <w:sz w:val="18"/>
              </w:rPr>
            </w:pPr>
            <w:r w:rsidRPr="00B003B8">
              <w:rPr>
                <w:sz w:val="18"/>
              </w:rPr>
              <w:lastRenderedPageBreak/>
              <w:t>2.66 (1.16-6.09) vs 2.26 (0.98-5.16)</w:t>
            </w:r>
          </w:p>
        </w:tc>
        <w:tc>
          <w:tcPr>
            <w:tcW w:w="1947" w:type="dxa"/>
            <w:tcBorders>
              <w:top w:val="nil"/>
              <w:left w:val="nil"/>
              <w:bottom w:val="nil"/>
              <w:right w:val="nil"/>
            </w:tcBorders>
          </w:tcPr>
          <w:p w:rsidR="00DD6553" w:rsidRPr="00E72BBE" w:rsidRDefault="00DD6553" w:rsidP="00DD6553">
            <w:pPr>
              <w:pStyle w:val="Lijstalinea"/>
              <w:numPr>
                <w:ilvl w:val="0"/>
                <w:numId w:val="4"/>
              </w:numPr>
              <w:spacing w:before="120" w:after="120"/>
              <w:rPr>
                <w:sz w:val="18"/>
              </w:rPr>
            </w:pPr>
            <w:r w:rsidRPr="00E72BBE">
              <w:rPr>
                <w:sz w:val="18"/>
              </w:rPr>
              <w:lastRenderedPageBreak/>
              <w:t>10.69 (6.60-17.33) vs 11.28 (6.96-18.28)</w:t>
            </w:r>
          </w:p>
          <w:p w:rsidR="00DD6553" w:rsidRPr="00E72BBE" w:rsidRDefault="00DD6553" w:rsidP="00DD6553">
            <w:pPr>
              <w:pStyle w:val="Lijstalinea"/>
              <w:numPr>
                <w:ilvl w:val="0"/>
                <w:numId w:val="4"/>
              </w:numPr>
              <w:spacing w:before="120" w:after="120"/>
              <w:rPr>
                <w:sz w:val="18"/>
              </w:rPr>
            </w:pPr>
            <w:r w:rsidRPr="00E72BBE">
              <w:rPr>
                <w:sz w:val="18"/>
              </w:rPr>
              <w:t>10.83 (6.68-17.56) vs 11.35 (7.00-18.40)</w:t>
            </w:r>
          </w:p>
          <w:p w:rsidR="00DD6553" w:rsidRPr="00E72BBE" w:rsidRDefault="00DD6553" w:rsidP="00DD6553">
            <w:pPr>
              <w:pStyle w:val="Lijstalinea"/>
              <w:numPr>
                <w:ilvl w:val="0"/>
                <w:numId w:val="4"/>
              </w:numPr>
              <w:spacing w:before="120" w:after="120"/>
              <w:rPr>
                <w:sz w:val="18"/>
              </w:rPr>
            </w:pPr>
            <w:r w:rsidRPr="00E72BBE">
              <w:rPr>
                <w:sz w:val="18"/>
              </w:rPr>
              <w:t>10.98 (6.77-17.79) vs 11.43 (7.05-18.52)</w:t>
            </w:r>
          </w:p>
          <w:p w:rsidR="00DD6553" w:rsidRPr="00E72BBE" w:rsidRDefault="00DD6553" w:rsidP="00DD6553">
            <w:pPr>
              <w:pStyle w:val="Lijstalinea"/>
              <w:numPr>
                <w:ilvl w:val="0"/>
                <w:numId w:val="4"/>
              </w:numPr>
              <w:spacing w:before="120" w:after="120"/>
              <w:rPr>
                <w:sz w:val="18"/>
              </w:rPr>
            </w:pPr>
            <w:r w:rsidRPr="00E72BBE">
              <w:rPr>
                <w:sz w:val="18"/>
              </w:rPr>
              <w:t>11.12 (6.86-18.03) vs 11.50 (7.10-18.65)</w:t>
            </w:r>
          </w:p>
          <w:p w:rsidR="00DD6553" w:rsidRPr="00E72BBE" w:rsidRDefault="00DD6553" w:rsidP="00DD6553">
            <w:pPr>
              <w:pStyle w:val="Lijstalinea"/>
              <w:numPr>
                <w:ilvl w:val="0"/>
                <w:numId w:val="4"/>
              </w:numPr>
              <w:spacing w:before="120" w:after="120"/>
              <w:rPr>
                <w:sz w:val="18"/>
              </w:rPr>
            </w:pPr>
            <w:r w:rsidRPr="00E72BBE">
              <w:rPr>
                <w:sz w:val="18"/>
              </w:rPr>
              <w:t>11.27 (6.95-18.27) vs 11.58 (7.14-18.77)</w:t>
            </w:r>
          </w:p>
          <w:p w:rsidR="00DD6553" w:rsidRPr="00E72BBE" w:rsidRDefault="00DD6553" w:rsidP="00DD6553">
            <w:pPr>
              <w:pStyle w:val="Lijstalinea"/>
              <w:numPr>
                <w:ilvl w:val="0"/>
                <w:numId w:val="4"/>
              </w:numPr>
              <w:spacing w:before="120" w:after="120"/>
              <w:rPr>
                <w:sz w:val="18"/>
              </w:rPr>
            </w:pPr>
            <w:r w:rsidRPr="00E72BBE">
              <w:rPr>
                <w:sz w:val="18"/>
              </w:rPr>
              <w:t xml:space="preserve">11.42 (7.04-18.50) vs 11.66 (7.19-18.90) </w:t>
            </w:r>
          </w:p>
          <w:p w:rsidR="00DD6553" w:rsidRPr="00E72BBE" w:rsidRDefault="00DD6553" w:rsidP="00DD6553">
            <w:pPr>
              <w:pStyle w:val="Lijstalinea"/>
              <w:numPr>
                <w:ilvl w:val="0"/>
                <w:numId w:val="4"/>
              </w:numPr>
              <w:spacing w:before="120" w:after="120"/>
              <w:rPr>
                <w:sz w:val="18"/>
              </w:rPr>
            </w:pPr>
            <w:r w:rsidRPr="00E72BBE">
              <w:rPr>
                <w:sz w:val="18"/>
              </w:rPr>
              <w:t>11.57 (7.14-18.75) vs 11.74 (7.24-19.02)</w:t>
            </w:r>
          </w:p>
          <w:p w:rsidR="00DD6553" w:rsidRPr="00E72BBE" w:rsidRDefault="00DD6553" w:rsidP="00DD6553">
            <w:pPr>
              <w:pStyle w:val="Lijstalinea"/>
              <w:numPr>
                <w:ilvl w:val="0"/>
                <w:numId w:val="4"/>
              </w:numPr>
              <w:spacing w:before="120" w:after="120"/>
              <w:rPr>
                <w:sz w:val="18"/>
              </w:rPr>
            </w:pPr>
            <w:r w:rsidRPr="00E72BBE">
              <w:rPr>
                <w:sz w:val="18"/>
              </w:rPr>
              <w:t>11.72 (7.23-19.00) vs 11.81 (7.29-19.15)</w:t>
            </w:r>
          </w:p>
          <w:p w:rsidR="00DD6553" w:rsidRPr="00E72BBE" w:rsidRDefault="00DD6553" w:rsidP="00DD6553">
            <w:pPr>
              <w:pStyle w:val="Lijstalinea"/>
              <w:numPr>
                <w:ilvl w:val="0"/>
                <w:numId w:val="4"/>
              </w:numPr>
              <w:spacing w:before="120" w:after="120"/>
              <w:rPr>
                <w:sz w:val="18"/>
              </w:rPr>
            </w:pPr>
            <w:r w:rsidRPr="00E72BBE">
              <w:rPr>
                <w:sz w:val="18"/>
              </w:rPr>
              <w:t>11.88 (7.33-19.25) vs 11.89 (7.34-19.28)</w:t>
            </w:r>
          </w:p>
          <w:p w:rsidR="00DD6553" w:rsidRPr="00E72BBE" w:rsidRDefault="00DD6553" w:rsidP="00DD6553">
            <w:pPr>
              <w:pStyle w:val="Lijstalinea"/>
              <w:numPr>
                <w:ilvl w:val="0"/>
                <w:numId w:val="4"/>
              </w:numPr>
              <w:spacing w:before="120" w:after="120"/>
              <w:rPr>
                <w:sz w:val="18"/>
              </w:rPr>
            </w:pPr>
            <w:r w:rsidRPr="00E72BBE">
              <w:rPr>
                <w:sz w:val="18"/>
              </w:rPr>
              <w:t>12.04 (7.43-19.51) vs 11.97 (7.39-19.41)</w:t>
            </w:r>
          </w:p>
          <w:p w:rsidR="00DD6553" w:rsidRPr="00E72BBE" w:rsidRDefault="00DD6553" w:rsidP="00DD6553">
            <w:pPr>
              <w:pStyle w:val="Lijstalinea"/>
              <w:numPr>
                <w:ilvl w:val="0"/>
                <w:numId w:val="4"/>
              </w:numPr>
              <w:spacing w:before="120" w:after="120"/>
              <w:rPr>
                <w:sz w:val="18"/>
              </w:rPr>
            </w:pPr>
            <w:r w:rsidRPr="00E72BBE">
              <w:rPr>
                <w:sz w:val="18"/>
              </w:rPr>
              <w:t>12.20 (7.52-19.77) vs 12.05 (7.44-19.54)</w:t>
            </w:r>
          </w:p>
          <w:p w:rsidR="00DD6553" w:rsidRPr="00E72BBE" w:rsidRDefault="00DD6553" w:rsidP="00DD6553">
            <w:pPr>
              <w:pStyle w:val="Lijstalinea"/>
              <w:numPr>
                <w:ilvl w:val="0"/>
                <w:numId w:val="4"/>
              </w:numPr>
              <w:spacing w:before="120" w:after="120"/>
              <w:rPr>
                <w:sz w:val="18"/>
              </w:rPr>
            </w:pPr>
            <w:r w:rsidRPr="00E72BBE">
              <w:rPr>
                <w:sz w:val="18"/>
              </w:rPr>
              <w:lastRenderedPageBreak/>
              <w:t>12.36 (7.62-20.03) vs 12.13 (7.49-19.67)</w:t>
            </w:r>
          </w:p>
        </w:tc>
        <w:tc>
          <w:tcPr>
            <w:tcW w:w="1750" w:type="dxa"/>
            <w:tcBorders>
              <w:top w:val="nil"/>
              <w:left w:val="nil"/>
              <w:bottom w:val="nil"/>
              <w:right w:val="nil"/>
            </w:tcBorders>
          </w:tcPr>
          <w:p w:rsidR="00DD6553" w:rsidRDefault="00DD6553" w:rsidP="00EB2B2B">
            <w:pPr>
              <w:spacing w:before="120" w:after="120"/>
            </w:pPr>
            <w:r w:rsidRPr="00E72BBE">
              <w:rPr>
                <w:sz w:val="18"/>
              </w:rPr>
              <w:lastRenderedPageBreak/>
              <w:t>NR</w:t>
            </w:r>
          </w:p>
        </w:tc>
        <w:tc>
          <w:tcPr>
            <w:tcW w:w="1820" w:type="dxa"/>
            <w:tcBorders>
              <w:top w:val="nil"/>
              <w:left w:val="nil"/>
              <w:bottom w:val="nil"/>
              <w:right w:val="nil"/>
            </w:tcBorders>
          </w:tcPr>
          <w:p w:rsidR="00DD6553" w:rsidRPr="00E72BBE" w:rsidRDefault="00DD6553" w:rsidP="00EB2B2B">
            <w:pPr>
              <w:spacing w:before="120" w:after="120"/>
              <w:rPr>
                <w:sz w:val="18"/>
              </w:rPr>
            </w:pPr>
            <w:r w:rsidRPr="00E72BBE">
              <w:rPr>
                <w:sz w:val="18"/>
              </w:rPr>
              <w:t xml:space="preserve">IgA and IgG levels </w:t>
            </w:r>
            <w:r>
              <w:rPr>
                <w:sz w:val="18"/>
              </w:rPr>
              <w:t xml:space="preserve">tend to </w:t>
            </w:r>
            <w:r w:rsidRPr="00E72BBE">
              <w:rPr>
                <w:sz w:val="18"/>
              </w:rPr>
              <w:t>increase with age</w:t>
            </w:r>
            <w:r>
              <w:rPr>
                <w:sz w:val="18"/>
              </w:rPr>
              <w:t>.</w:t>
            </w:r>
          </w:p>
          <w:p w:rsidR="00DD6553" w:rsidRDefault="00DD6553" w:rsidP="00EB2B2B">
            <w:pPr>
              <w:spacing w:before="120" w:after="120"/>
              <w:rPr>
                <w:sz w:val="18"/>
              </w:rPr>
            </w:pPr>
            <w:r w:rsidRPr="00E72BBE">
              <w:rPr>
                <w:sz w:val="18"/>
              </w:rPr>
              <w:t>Females have higher IgG, but lower IgA levels than males</w:t>
            </w:r>
            <w:r>
              <w:rPr>
                <w:sz w:val="18"/>
              </w:rPr>
              <w:t xml:space="preserve">. </w:t>
            </w:r>
          </w:p>
          <w:p w:rsidR="00DD6553" w:rsidRPr="00E72BBE" w:rsidRDefault="00DD6553" w:rsidP="00EB2B2B">
            <w:pPr>
              <w:spacing w:before="120" w:after="120"/>
              <w:rPr>
                <w:sz w:val="18"/>
              </w:rPr>
            </w:pPr>
            <w:r>
              <w:rPr>
                <w:sz w:val="18"/>
              </w:rPr>
              <w:t>However,</w:t>
            </w:r>
            <w:r w:rsidRPr="00E72BBE">
              <w:rPr>
                <w:sz w:val="18"/>
              </w:rPr>
              <w:t xml:space="preserve"> </w:t>
            </w:r>
            <w:r>
              <w:rPr>
                <w:sz w:val="18"/>
              </w:rPr>
              <w:t>n</w:t>
            </w:r>
            <w:r w:rsidRPr="00E72BBE">
              <w:rPr>
                <w:sz w:val="18"/>
              </w:rPr>
              <w:t xml:space="preserve">o P-values </w:t>
            </w:r>
            <w:r>
              <w:rPr>
                <w:sz w:val="18"/>
              </w:rPr>
              <w:t xml:space="preserve">for differences provided. </w:t>
            </w:r>
          </w:p>
          <w:p w:rsidR="00DD6553" w:rsidRDefault="00DD6553" w:rsidP="00EB2B2B">
            <w:pPr>
              <w:spacing w:before="120" w:after="120"/>
            </w:pPr>
          </w:p>
        </w:tc>
        <w:tc>
          <w:tcPr>
            <w:tcW w:w="1457" w:type="dxa"/>
            <w:tcBorders>
              <w:top w:val="nil"/>
              <w:left w:val="nil"/>
              <w:bottom w:val="nil"/>
              <w:right w:val="nil"/>
            </w:tcBorders>
          </w:tcPr>
          <w:p w:rsidR="00DD6553" w:rsidRPr="00E72BBE" w:rsidRDefault="00DD6553" w:rsidP="00EB2B2B">
            <w:pPr>
              <w:spacing w:before="120" w:after="120"/>
              <w:rPr>
                <w:sz w:val="18"/>
              </w:rPr>
            </w:pPr>
            <w:r w:rsidRPr="00E72BBE">
              <w:rPr>
                <w:sz w:val="18"/>
              </w:rPr>
              <w:t>Adapted NOS (PA Modesti)</w:t>
            </w:r>
            <w:r>
              <w:rPr>
                <w:sz w:val="18"/>
              </w:rPr>
              <w:t>: 3</w:t>
            </w:r>
            <w:r w:rsidRPr="00E72BBE">
              <w:rPr>
                <w:sz w:val="18"/>
              </w:rPr>
              <w:t>-0-2</w:t>
            </w:r>
          </w:p>
        </w:tc>
      </w:tr>
      <w:tr w:rsidR="00DD6553" w:rsidTr="00EB2B2B">
        <w:tc>
          <w:tcPr>
            <w:tcW w:w="2364" w:type="dxa"/>
            <w:tcBorders>
              <w:top w:val="nil"/>
              <w:left w:val="nil"/>
              <w:bottom w:val="nil"/>
              <w:right w:val="nil"/>
            </w:tcBorders>
          </w:tcPr>
          <w:p w:rsidR="00DD6553" w:rsidRPr="00654940" w:rsidRDefault="00DD6553" w:rsidP="00EB2B2B">
            <w:pPr>
              <w:spacing w:before="120" w:after="120"/>
              <w:rPr>
                <w:rFonts w:cstheme="minorHAnsi"/>
                <w:sz w:val="18"/>
                <w:szCs w:val="18"/>
              </w:rPr>
            </w:pPr>
            <w:r w:rsidRPr="00395D13">
              <w:rPr>
                <w:rFonts w:cstheme="minorHAnsi"/>
                <w:sz w:val="18"/>
                <w:szCs w:val="18"/>
              </w:rPr>
              <w:t>Challacombe, Oral Microbiol Immunol, 1995</w:t>
            </w:r>
          </w:p>
        </w:tc>
        <w:tc>
          <w:tcPr>
            <w:tcW w:w="2066" w:type="dxa"/>
            <w:tcBorders>
              <w:top w:val="nil"/>
              <w:left w:val="nil"/>
              <w:bottom w:val="nil"/>
              <w:right w:val="nil"/>
            </w:tcBorders>
          </w:tcPr>
          <w:p w:rsidR="00DD6553" w:rsidRPr="003F3620" w:rsidRDefault="00DD6553" w:rsidP="00EB2B2B">
            <w:pPr>
              <w:spacing w:before="120" w:after="120"/>
              <w:rPr>
                <w:sz w:val="18"/>
                <w:szCs w:val="18"/>
              </w:rPr>
            </w:pPr>
            <w:r>
              <w:rPr>
                <w:sz w:val="18"/>
                <w:szCs w:val="18"/>
              </w:rPr>
              <w:t xml:space="preserve">Age </w:t>
            </w:r>
          </w:p>
        </w:tc>
        <w:tc>
          <w:tcPr>
            <w:tcW w:w="2061" w:type="dxa"/>
            <w:tcBorders>
              <w:top w:val="nil"/>
              <w:left w:val="nil"/>
              <w:bottom w:val="nil"/>
              <w:right w:val="nil"/>
            </w:tcBorders>
          </w:tcPr>
          <w:p w:rsidR="00DD6553" w:rsidRDefault="00DD6553" w:rsidP="00EB2B2B">
            <w:pPr>
              <w:spacing w:before="120" w:after="120"/>
            </w:pPr>
            <w:r w:rsidRPr="007A32CC">
              <w:rPr>
                <w:sz w:val="18"/>
              </w:rPr>
              <w:t xml:space="preserve">Figures of serum </w:t>
            </w:r>
            <w:r>
              <w:rPr>
                <w:sz w:val="18"/>
              </w:rPr>
              <w:t>immunoglobulin</w:t>
            </w:r>
            <w:r w:rsidRPr="007A32CC">
              <w:rPr>
                <w:sz w:val="18"/>
              </w:rPr>
              <w:t xml:space="preserve"> levels</w:t>
            </w:r>
            <w:r>
              <w:rPr>
                <w:sz w:val="18"/>
              </w:rPr>
              <w:t xml:space="preserve"> in mg/ml</w:t>
            </w:r>
            <w:r w:rsidRPr="007A32CC">
              <w:rPr>
                <w:sz w:val="18"/>
              </w:rPr>
              <w:t xml:space="preserve"> by age group (20-39y; 40-59y; 60-79y; </w:t>
            </w:r>
            <w:r w:rsidRPr="007A32CC">
              <w:rPr>
                <w:rFonts w:cstheme="minorHAnsi"/>
                <w:sz w:val="18"/>
              </w:rPr>
              <w:t>≥</w:t>
            </w:r>
            <w:r w:rsidRPr="007A32CC">
              <w:rPr>
                <w:sz w:val="18"/>
              </w:rPr>
              <w:t>80y)</w:t>
            </w:r>
          </w:p>
        </w:tc>
        <w:tc>
          <w:tcPr>
            <w:tcW w:w="1844" w:type="dxa"/>
            <w:tcBorders>
              <w:top w:val="nil"/>
              <w:left w:val="nil"/>
              <w:bottom w:val="nil"/>
              <w:right w:val="nil"/>
            </w:tcBorders>
          </w:tcPr>
          <w:p w:rsidR="00DD6553" w:rsidRDefault="00DD6553" w:rsidP="00EB2B2B">
            <w:pPr>
              <w:spacing w:before="120" w:after="120"/>
            </w:pPr>
            <w:r w:rsidRPr="007A32CC">
              <w:rPr>
                <w:sz w:val="18"/>
              </w:rPr>
              <w:t>Serum IgA levels did not significantly change by age</w:t>
            </w:r>
          </w:p>
        </w:tc>
        <w:tc>
          <w:tcPr>
            <w:tcW w:w="1947" w:type="dxa"/>
            <w:tcBorders>
              <w:top w:val="nil"/>
              <w:left w:val="nil"/>
              <w:bottom w:val="nil"/>
              <w:right w:val="nil"/>
            </w:tcBorders>
          </w:tcPr>
          <w:p w:rsidR="00DD6553" w:rsidRDefault="00DD6553" w:rsidP="00EB2B2B">
            <w:pPr>
              <w:spacing w:before="120" w:after="120"/>
            </w:pPr>
            <w:r w:rsidRPr="007A32CC">
              <w:rPr>
                <w:sz w:val="18"/>
              </w:rPr>
              <w:t>Serum IgG was significantly lower in the ≥80y group compared to the 40-59y group</w:t>
            </w:r>
          </w:p>
        </w:tc>
        <w:tc>
          <w:tcPr>
            <w:tcW w:w="1750" w:type="dxa"/>
            <w:tcBorders>
              <w:top w:val="nil"/>
              <w:left w:val="nil"/>
              <w:bottom w:val="nil"/>
              <w:right w:val="nil"/>
            </w:tcBorders>
          </w:tcPr>
          <w:p w:rsidR="00DD6553" w:rsidRDefault="00DD6553" w:rsidP="00EB2B2B">
            <w:pPr>
              <w:spacing w:before="120" w:after="120"/>
            </w:pPr>
            <w:r w:rsidRPr="007A32CC">
              <w:rPr>
                <w:sz w:val="18"/>
              </w:rPr>
              <w:t>Serum IgM was significantly lower in the ≥80y group compared to the 40-59y group</w:t>
            </w:r>
          </w:p>
        </w:tc>
        <w:tc>
          <w:tcPr>
            <w:tcW w:w="1820" w:type="dxa"/>
            <w:tcBorders>
              <w:top w:val="nil"/>
              <w:left w:val="nil"/>
              <w:bottom w:val="nil"/>
              <w:right w:val="nil"/>
            </w:tcBorders>
          </w:tcPr>
          <w:p w:rsidR="00DD6553" w:rsidRDefault="00DD6553" w:rsidP="00EB2B2B">
            <w:pPr>
              <w:spacing w:before="120" w:after="120"/>
            </w:pPr>
            <w:r w:rsidRPr="007A32CC">
              <w:rPr>
                <w:sz w:val="18"/>
              </w:rPr>
              <w:t>There was no age trend for IgA. Serum IgG and IgM levels were highest in the 40-59y group and declined in older participants, with lower values in the group ≥80y (P &lt;0.02)</w:t>
            </w:r>
            <w:r>
              <w:rPr>
                <w:sz w:val="18"/>
              </w:rPr>
              <w:t>.</w:t>
            </w:r>
          </w:p>
        </w:tc>
        <w:tc>
          <w:tcPr>
            <w:tcW w:w="1457" w:type="dxa"/>
            <w:tcBorders>
              <w:top w:val="nil"/>
              <w:left w:val="nil"/>
              <w:bottom w:val="nil"/>
              <w:right w:val="nil"/>
            </w:tcBorders>
          </w:tcPr>
          <w:p w:rsidR="00DD6553" w:rsidRDefault="00DD6553" w:rsidP="00EB2B2B">
            <w:pPr>
              <w:spacing w:before="120" w:after="120"/>
            </w:pPr>
            <w:r w:rsidRPr="007A32CC">
              <w:rPr>
                <w:sz w:val="18"/>
              </w:rPr>
              <w:t>Adapted NOS (PA Modesti): 3-0-3</w:t>
            </w:r>
          </w:p>
        </w:tc>
      </w:tr>
      <w:tr w:rsidR="00DD6553" w:rsidTr="00EB2B2B">
        <w:tc>
          <w:tcPr>
            <w:tcW w:w="2364" w:type="dxa"/>
            <w:tcBorders>
              <w:top w:val="nil"/>
              <w:left w:val="nil"/>
              <w:bottom w:val="nil"/>
              <w:right w:val="nil"/>
            </w:tcBorders>
          </w:tcPr>
          <w:p w:rsidR="00DD6553" w:rsidRPr="00654940" w:rsidRDefault="00DD6553" w:rsidP="00EB2B2B">
            <w:pPr>
              <w:spacing w:before="120" w:after="120"/>
              <w:rPr>
                <w:rFonts w:cstheme="minorHAnsi"/>
                <w:sz w:val="18"/>
                <w:szCs w:val="18"/>
              </w:rPr>
            </w:pPr>
            <w:r w:rsidRPr="00175E5C">
              <w:rPr>
                <w:rFonts w:cstheme="minorHAnsi"/>
                <w:sz w:val="18"/>
                <w:szCs w:val="18"/>
              </w:rPr>
              <w:t>Farges, Br J Nutr, 2012</w:t>
            </w:r>
          </w:p>
        </w:tc>
        <w:tc>
          <w:tcPr>
            <w:tcW w:w="2066" w:type="dxa"/>
            <w:tcBorders>
              <w:top w:val="nil"/>
              <w:left w:val="nil"/>
              <w:bottom w:val="nil"/>
              <w:right w:val="nil"/>
            </w:tcBorders>
          </w:tcPr>
          <w:p w:rsidR="00DD6553" w:rsidRPr="003F3620" w:rsidRDefault="00DD6553" w:rsidP="00EB2B2B">
            <w:pPr>
              <w:spacing w:before="120" w:after="120"/>
              <w:rPr>
                <w:sz w:val="18"/>
                <w:szCs w:val="18"/>
              </w:rPr>
            </w:pPr>
            <w:r>
              <w:rPr>
                <w:sz w:val="18"/>
                <w:szCs w:val="18"/>
              </w:rPr>
              <w:t xml:space="preserve">Age </w:t>
            </w:r>
          </w:p>
        </w:tc>
        <w:tc>
          <w:tcPr>
            <w:tcW w:w="2061" w:type="dxa"/>
            <w:tcBorders>
              <w:top w:val="nil"/>
              <w:left w:val="nil"/>
              <w:bottom w:val="nil"/>
              <w:right w:val="nil"/>
            </w:tcBorders>
          </w:tcPr>
          <w:p w:rsidR="00DD6553" w:rsidRDefault="00DD6553" w:rsidP="00EB2B2B">
            <w:pPr>
              <w:tabs>
                <w:tab w:val="left" w:pos="1320"/>
              </w:tabs>
              <w:spacing w:before="120" w:after="120"/>
            </w:pPr>
            <w:r w:rsidRPr="00D61E6D">
              <w:rPr>
                <w:sz w:val="18"/>
              </w:rPr>
              <w:t>Correlation coefficient R</w:t>
            </w:r>
            <w:r w:rsidRPr="00D61E6D">
              <w:rPr>
                <w:sz w:val="18"/>
                <w:vertAlign w:val="superscript"/>
              </w:rPr>
              <w:t>2</w:t>
            </w:r>
            <w:r w:rsidRPr="00D61E6D">
              <w:rPr>
                <w:sz w:val="18"/>
              </w:rPr>
              <w:t xml:space="preserve"> (P-value)</w:t>
            </w:r>
            <w:r>
              <w:rPr>
                <w:sz w:val="18"/>
              </w:rPr>
              <w:t xml:space="preserve"> with IgA in g/l</w:t>
            </w:r>
          </w:p>
        </w:tc>
        <w:tc>
          <w:tcPr>
            <w:tcW w:w="1844" w:type="dxa"/>
            <w:tcBorders>
              <w:top w:val="nil"/>
              <w:left w:val="nil"/>
              <w:bottom w:val="nil"/>
              <w:right w:val="nil"/>
            </w:tcBorders>
          </w:tcPr>
          <w:p w:rsidR="00DD6553" w:rsidRDefault="00DD6553" w:rsidP="00EB2B2B">
            <w:pPr>
              <w:spacing w:before="120" w:after="120"/>
            </w:pPr>
            <w:r w:rsidRPr="00D61E6D">
              <w:rPr>
                <w:sz w:val="18"/>
              </w:rPr>
              <w:t>0.013 (&lt;0.05)</w:t>
            </w:r>
          </w:p>
        </w:tc>
        <w:tc>
          <w:tcPr>
            <w:tcW w:w="1947" w:type="dxa"/>
            <w:tcBorders>
              <w:top w:val="nil"/>
              <w:left w:val="nil"/>
              <w:bottom w:val="nil"/>
              <w:right w:val="nil"/>
            </w:tcBorders>
          </w:tcPr>
          <w:p w:rsidR="00DD6553" w:rsidRPr="00D61E6D" w:rsidRDefault="00DD6553" w:rsidP="00EB2B2B">
            <w:pPr>
              <w:spacing w:before="120" w:after="120"/>
              <w:rPr>
                <w:sz w:val="18"/>
              </w:rPr>
            </w:pPr>
            <w:r w:rsidRPr="00D61E6D">
              <w:rPr>
                <w:sz w:val="18"/>
              </w:rPr>
              <w:t>NA</w:t>
            </w:r>
          </w:p>
        </w:tc>
        <w:tc>
          <w:tcPr>
            <w:tcW w:w="1750" w:type="dxa"/>
            <w:tcBorders>
              <w:top w:val="nil"/>
              <w:left w:val="nil"/>
              <w:bottom w:val="nil"/>
              <w:right w:val="nil"/>
            </w:tcBorders>
          </w:tcPr>
          <w:p w:rsidR="00DD6553" w:rsidRPr="00D61E6D" w:rsidRDefault="00DD6553" w:rsidP="00EB2B2B">
            <w:pPr>
              <w:spacing w:before="120" w:after="120"/>
              <w:rPr>
                <w:sz w:val="18"/>
              </w:rPr>
            </w:pPr>
            <w:r w:rsidRPr="00D61E6D">
              <w:rPr>
                <w:sz w:val="18"/>
              </w:rPr>
              <w:t>NA</w:t>
            </w:r>
          </w:p>
        </w:tc>
        <w:tc>
          <w:tcPr>
            <w:tcW w:w="1820" w:type="dxa"/>
            <w:tcBorders>
              <w:top w:val="nil"/>
              <w:left w:val="nil"/>
              <w:bottom w:val="nil"/>
              <w:right w:val="nil"/>
            </w:tcBorders>
          </w:tcPr>
          <w:p w:rsidR="00DD6553" w:rsidRDefault="00DD6553" w:rsidP="00EB2B2B">
            <w:pPr>
              <w:spacing w:before="120" w:after="120"/>
            </w:pPr>
            <w:r w:rsidRPr="00D61E6D">
              <w:rPr>
                <w:sz w:val="18"/>
              </w:rPr>
              <w:t>There was no association between IgG and IgM with age (data not shown). However, serum IgA levels increased with age</w:t>
            </w:r>
          </w:p>
        </w:tc>
        <w:tc>
          <w:tcPr>
            <w:tcW w:w="1457" w:type="dxa"/>
            <w:tcBorders>
              <w:top w:val="nil"/>
              <w:left w:val="nil"/>
              <w:bottom w:val="nil"/>
              <w:right w:val="nil"/>
            </w:tcBorders>
          </w:tcPr>
          <w:p w:rsidR="00DD6553" w:rsidRDefault="00DD6553" w:rsidP="00EB2B2B">
            <w:pPr>
              <w:spacing w:before="120" w:after="120"/>
            </w:pPr>
            <w:r w:rsidRPr="00D61E6D">
              <w:rPr>
                <w:sz w:val="18"/>
              </w:rPr>
              <w:t>NIH assessment</w:t>
            </w:r>
            <w:r>
              <w:rPr>
                <w:sz w:val="18"/>
              </w:rPr>
              <w:t xml:space="preserve"> tool for before-after studies: 5</w:t>
            </w:r>
            <w:r w:rsidRPr="00D61E6D">
              <w:rPr>
                <w:sz w:val="18"/>
              </w:rPr>
              <w:t>/12</w:t>
            </w:r>
          </w:p>
        </w:tc>
      </w:tr>
      <w:tr w:rsidR="00DD6553" w:rsidRPr="005936DD" w:rsidTr="00EB2B2B">
        <w:tc>
          <w:tcPr>
            <w:tcW w:w="2364" w:type="dxa"/>
            <w:tcBorders>
              <w:top w:val="nil"/>
              <w:left w:val="nil"/>
              <w:bottom w:val="nil"/>
              <w:right w:val="nil"/>
            </w:tcBorders>
          </w:tcPr>
          <w:p w:rsidR="00DD6553" w:rsidRPr="00654940" w:rsidRDefault="00DD6553" w:rsidP="00EB2B2B">
            <w:pPr>
              <w:spacing w:before="120" w:after="120"/>
              <w:rPr>
                <w:rFonts w:cstheme="minorHAnsi"/>
                <w:sz w:val="18"/>
                <w:szCs w:val="18"/>
              </w:rPr>
            </w:pPr>
            <w:r w:rsidRPr="00175E5C">
              <w:rPr>
                <w:rFonts w:cstheme="minorHAnsi"/>
                <w:sz w:val="18"/>
                <w:szCs w:val="18"/>
              </w:rPr>
              <w:t>Gonzalez-Quintela, Clin Exp Immunol, 2008</w:t>
            </w:r>
          </w:p>
        </w:tc>
        <w:tc>
          <w:tcPr>
            <w:tcW w:w="2066" w:type="dxa"/>
            <w:tcBorders>
              <w:top w:val="nil"/>
              <w:left w:val="nil"/>
              <w:bottom w:val="nil"/>
              <w:right w:val="nil"/>
            </w:tcBorders>
          </w:tcPr>
          <w:p w:rsidR="00DD6553" w:rsidRPr="00654940" w:rsidRDefault="00DD6553" w:rsidP="00EB2B2B">
            <w:pPr>
              <w:spacing w:before="120" w:after="120"/>
              <w:rPr>
                <w:rFonts w:cstheme="minorHAnsi"/>
                <w:sz w:val="18"/>
                <w:szCs w:val="18"/>
              </w:rPr>
            </w:pPr>
            <w:r>
              <w:rPr>
                <w:rFonts w:cstheme="minorHAnsi"/>
                <w:sz w:val="18"/>
                <w:szCs w:val="18"/>
              </w:rPr>
              <w:t xml:space="preserve">Age </w:t>
            </w:r>
          </w:p>
        </w:tc>
        <w:tc>
          <w:tcPr>
            <w:tcW w:w="2061" w:type="dxa"/>
            <w:tcBorders>
              <w:top w:val="nil"/>
              <w:left w:val="nil"/>
              <w:bottom w:val="nil"/>
              <w:right w:val="nil"/>
            </w:tcBorders>
          </w:tcPr>
          <w:p w:rsidR="00DD6553" w:rsidRPr="005936DD" w:rsidRDefault="00DD6553" w:rsidP="00EB2B2B">
            <w:pPr>
              <w:spacing w:before="120" w:after="120"/>
              <w:rPr>
                <w:sz w:val="18"/>
              </w:rPr>
            </w:pPr>
            <w:r w:rsidRPr="005936DD">
              <w:rPr>
                <w:sz w:val="18"/>
              </w:rPr>
              <w:t>Description</w:t>
            </w:r>
            <w:r>
              <w:rPr>
                <w:sz w:val="18"/>
              </w:rPr>
              <w:t xml:space="preserve"> of immunoglobulin levels  in mg/dl</w:t>
            </w:r>
          </w:p>
        </w:tc>
        <w:tc>
          <w:tcPr>
            <w:tcW w:w="1844" w:type="dxa"/>
            <w:tcBorders>
              <w:top w:val="nil"/>
              <w:left w:val="nil"/>
              <w:bottom w:val="nil"/>
              <w:right w:val="nil"/>
            </w:tcBorders>
          </w:tcPr>
          <w:p w:rsidR="00DD6553" w:rsidRDefault="00DD6553" w:rsidP="00EB2B2B">
            <w:pPr>
              <w:spacing w:before="120" w:after="120"/>
            </w:pPr>
            <w:r w:rsidRPr="005936DD">
              <w:rPr>
                <w:sz w:val="18"/>
              </w:rPr>
              <w:t>Serum IgA levels tended to increase with age (P for t</w:t>
            </w:r>
            <w:r>
              <w:rPr>
                <w:sz w:val="18"/>
              </w:rPr>
              <w:t>rend &lt;</w:t>
            </w:r>
            <w:r w:rsidRPr="005936DD">
              <w:rPr>
                <w:sz w:val="18"/>
              </w:rPr>
              <w:t>0.001)</w:t>
            </w:r>
          </w:p>
        </w:tc>
        <w:tc>
          <w:tcPr>
            <w:tcW w:w="1947" w:type="dxa"/>
            <w:tcBorders>
              <w:top w:val="nil"/>
              <w:left w:val="nil"/>
              <w:bottom w:val="nil"/>
              <w:right w:val="nil"/>
            </w:tcBorders>
          </w:tcPr>
          <w:p w:rsidR="00DD6553" w:rsidRDefault="00DD6553" w:rsidP="00EB2B2B">
            <w:pPr>
              <w:spacing w:before="120" w:after="120"/>
            </w:pPr>
            <w:r w:rsidRPr="005936DD">
              <w:rPr>
                <w:sz w:val="18"/>
              </w:rPr>
              <w:t>Serum IgG levels tended to i</w:t>
            </w:r>
            <w:r>
              <w:rPr>
                <w:sz w:val="18"/>
              </w:rPr>
              <w:t>ncrease with age (P for trend &lt;</w:t>
            </w:r>
            <w:r w:rsidRPr="005936DD">
              <w:rPr>
                <w:sz w:val="18"/>
              </w:rPr>
              <w:t>0.001)</w:t>
            </w:r>
          </w:p>
        </w:tc>
        <w:tc>
          <w:tcPr>
            <w:tcW w:w="1750" w:type="dxa"/>
            <w:tcBorders>
              <w:top w:val="nil"/>
              <w:left w:val="nil"/>
              <w:bottom w:val="nil"/>
              <w:right w:val="nil"/>
            </w:tcBorders>
          </w:tcPr>
          <w:p w:rsidR="00DD6553" w:rsidRDefault="00DD6553" w:rsidP="00EB2B2B">
            <w:pPr>
              <w:spacing w:before="120" w:after="120"/>
            </w:pPr>
            <w:r w:rsidRPr="005936DD">
              <w:rPr>
                <w:sz w:val="18"/>
              </w:rPr>
              <w:t xml:space="preserve">Serum IgM </w:t>
            </w:r>
            <w:r>
              <w:rPr>
                <w:sz w:val="18"/>
              </w:rPr>
              <w:t xml:space="preserve">showed no variation with age (P </w:t>
            </w:r>
            <w:r w:rsidRPr="005936DD">
              <w:rPr>
                <w:sz w:val="18"/>
              </w:rPr>
              <w:t>=0.54)</w:t>
            </w:r>
          </w:p>
        </w:tc>
        <w:tc>
          <w:tcPr>
            <w:tcW w:w="1820" w:type="dxa"/>
            <w:tcBorders>
              <w:top w:val="nil"/>
              <w:left w:val="nil"/>
              <w:bottom w:val="nil"/>
              <w:right w:val="nil"/>
            </w:tcBorders>
          </w:tcPr>
          <w:p w:rsidR="00DD6553" w:rsidRDefault="00DD6553" w:rsidP="00EB2B2B">
            <w:pPr>
              <w:spacing w:before="120" w:after="120"/>
            </w:pPr>
            <w:r w:rsidRPr="005936DD">
              <w:rPr>
                <w:sz w:val="18"/>
              </w:rPr>
              <w:t xml:space="preserve">Serum IgA and IgG levels increase with age </w:t>
            </w:r>
          </w:p>
        </w:tc>
        <w:tc>
          <w:tcPr>
            <w:tcW w:w="1457" w:type="dxa"/>
            <w:tcBorders>
              <w:top w:val="nil"/>
              <w:left w:val="nil"/>
              <w:bottom w:val="nil"/>
              <w:right w:val="nil"/>
            </w:tcBorders>
          </w:tcPr>
          <w:p w:rsidR="00DD6553" w:rsidRPr="005936DD" w:rsidRDefault="00DD6553" w:rsidP="00EB2B2B">
            <w:pPr>
              <w:spacing w:before="120" w:after="120"/>
              <w:rPr>
                <w:sz w:val="18"/>
              </w:rPr>
            </w:pPr>
            <w:r w:rsidRPr="005936DD">
              <w:rPr>
                <w:sz w:val="18"/>
              </w:rPr>
              <w:t>Adapted NOS (PA Modesti):</w:t>
            </w:r>
            <w:r>
              <w:rPr>
                <w:sz w:val="18"/>
              </w:rPr>
              <w:t xml:space="preserve"> </w:t>
            </w:r>
            <w:r w:rsidRPr="005936DD">
              <w:rPr>
                <w:sz w:val="18"/>
              </w:rPr>
              <w:t>2-2-3</w:t>
            </w:r>
          </w:p>
        </w:tc>
      </w:tr>
      <w:tr w:rsidR="00DD6553" w:rsidRPr="005E445A"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lang w:val="nl-NL"/>
              </w:rPr>
            </w:pPr>
            <w:r w:rsidRPr="00175E5C">
              <w:rPr>
                <w:rFonts w:cstheme="minorHAnsi"/>
                <w:sz w:val="18"/>
                <w:szCs w:val="18"/>
                <w:lang w:val="nl-NL"/>
              </w:rPr>
              <w:t>De Greef, Mech Ageing Dev, 1992</w:t>
            </w:r>
          </w:p>
        </w:tc>
        <w:tc>
          <w:tcPr>
            <w:tcW w:w="2066" w:type="dxa"/>
            <w:tcBorders>
              <w:top w:val="nil"/>
              <w:left w:val="nil"/>
              <w:bottom w:val="nil"/>
              <w:right w:val="nil"/>
            </w:tcBorders>
          </w:tcPr>
          <w:p w:rsidR="00DD6553" w:rsidRPr="007C4D10" w:rsidRDefault="00DD6553" w:rsidP="00EB2B2B">
            <w:pPr>
              <w:spacing w:before="120" w:after="120"/>
            </w:pPr>
            <w:r w:rsidRPr="007C4D10">
              <w:rPr>
                <w:sz w:val="18"/>
              </w:rPr>
              <w:t xml:space="preserve">Age (volunteers were drawn from the Senieur protocol for immunogerontological studies; sera were compared with non-senieurs </w:t>
            </w:r>
            <w:r>
              <w:rPr>
                <w:sz w:val="18"/>
              </w:rPr>
              <w:t>that did not meet all Senieur criteria for healthy aging)</w:t>
            </w:r>
          </w:p>
        </w:tc>
        <w:tc>
          <w:tcPr>
            <w:tcW w:w="2061" w:type="dxa"/>
            <w:tcBorders>
              <w:top w:val="nil"/>
              <w:left w:val="nil"/>
              <w:bottom w:val="nil"/>
              <w:right w:val="nil"/>
            </w:tcBorders>
          </w:tcPr>
          <w:p w:rsidR="00DD6553" w:rsidRPr="002573D5" w:rsidRDefault="00DD6553" w:rsidP="00EB2B2B">
            <w:pPr>
              <w:spacing w:before="120" w:after="120"/>
              <w:rPr>
                <w:sz w:val="18"/>
              </w:rPr>
            </w:pPr>
            <w:r w:rsidRPr="002573D5">
              <w:rPr>
                <w:sz w:val="18"/>
              </w:rPr>
              <w:t>Mean (range) in mg/ml for:</w:t>
            </w:r>
          </w:p>
          <w:p w:rsidR="00DD6553" w:rsidRPr="005E445A" w:rsidRDefault="00DD6553" w:rsidP="00DD6553">
            <w:pPr>
              <w:pStyle w:val="Lijstalinea"/>
              <w:numPr>
                <w:ilvl w:val="0"/>
                <w:numId w:val="30"/>
              </w:numPr>
              <w:spacing w:before="120" w:after="120"/>
              <w:rPr>
                <w:sz w:val="18"/>
              </w:rPr>
            </w:pPr>
            <w:r w:rsidRPr="005E445A">
              <w:rPr>
                <w:sz w:val="18"/>
              </w:rPr>
              <w:t>Age 25-34y</w:t>
            </w:r>
          </w:p>
          <w:p w:rsidR="00DD6553" w:rsidRPr="005E445A" w:rsidRDefault="00DD6553" w:rsidP="00DD6553">
            <w:pPr>
              <w:pStyle w:val="Lijstalinea"/>
              <w:numPr>
                <w:ilvl w:val="0"/>
                <w:numId w:val="30"/>
              </w:numPr>
              <w:spacing w:before="120" w:after="120"/>
              <w:rPr>
                <w:sz w:val="18"/>
              </w:rPr>
            </w:pPr>
            <w:r w:rsidRPr="005E445A">
              <w:rPr>
                <w:sz w:val="18"/>
              </w:rPr>
              <w:t>Age 35-44y</w:t>
            </w:r>
          </w:p>
          <w:p w:rsidR="00DD6553" w:rsidRPr="005E445A" w:rsidRDefault="00DD6553" w:rsidP="00DD6553">
            <w:pPr>
              <w:pStyle w:val="Lijstalinea"/>
              <w:numPr>
                <w:ilvl w:val="0"/>
                <w:numId w:val="30"/>
              </w:numPr>
              <w:spacing w:before="120" w:after="120"/>
              <w:rPr>
                <w:sz w:val="18"/>
              </w:rPr>
            </w:pPr>
            <w:r w:rsidRPr="005E445A">
              <w:rPr>
                <w:sz w:val="18"/>
              </w:rPr>
              <w:t>Age 45-54y</w:t>
            </w:r>
          </w:p>
          <w:p w:rsidR="00DD6553" w:rsidRPr="005E445A" w:rsidRDefault="00DD6553" w:rsidP="00DD6553">
            <w:pPr>
              <w:pStyle w:val="Lijstalinea"/>
              <w:numPr>
                <w:ilvl w:val="0"/>
                <w:numId w:val="30"/>
              </w:numPr>
              <w:spacing w:before="120" w:after="120"/>
              <w:rPr>
                <w:sz w:val="18"/>
              </w:rPr>
            </w:pPr>
            <w:r w:rsidRPr="005E445A">
              <w:rPr>
                <w:sz w:val="18"/>
              </w:rPr>
              <w:t>Age 55-64y</w:t>
            </w:r>
          </w:p>
          <w:p w:rsidR="00DD6553" w:rsidRPr="005E445A" w:rsidRDefault="00DD6553" w:rsidP="00DD6553">
            <w:pPr>
              <w:pStyle w:val="Lijstalinea"/>
              <w:numPr>
                <w:ilvl w:val="0"/>
                <w:numId w:val="30"/>
              </w:numPr>
              <w:spacing w:before="120" w:after="120"/>
              <w:rPr>
                <w:sz w:val="18"/>
              </w:rPr>
            </w:pPr>
            <w:r w:rsidRPr="005E445A">
              <w:rPr>
                <w:sz w:val="18"/>
              </w:rPr>
              <w:t>Age 65-74y</w:t>
            </w:r>
          </w:p>
          <w:p w:rsidR="00DD6553" w:rsidRPr="005E445A" w:rsidRDefault="00DD6553" w:rsidP="00DD6553">
            <w:pPr>
              <w:pStyle w:val="Lijstalinea"/>
              <w:numPr>
                <w:ilvl w:val="0"/>
                <w:numId w:val="30"/>
              </w:numPr>
              <w:spacing w:before="120" w:after="120"/>
              <w:rPr>
                <w:sz w:val="18"/>
              </w:rPr>
            </w:pPr>
            <w:r w:rsidRPr="005E445A">
              <w:rPr>
                <w:sz w:val="18"/>
              </w:rPr>
              <w:t xml:space="preserve">Age 75-84y </w:t>
            </w:r>
          </w:p>
          <w:p w:rsidR="00DD6553" w:rsidRPr="005E445A" w:rsidRDefault="00DD6553" w:rsidP="00DD6553">
            <w:pPr>
              <w:pStyle w:val="Lijstalinea"/>
              <w:numPr>
                <w:ilvl w:val="0"/>
                <w:numId w:val="30"/>
              </w:numPr>
              <w:spacing w:before="120" w:after="120"/>
              <w:rPr>
                <w:sz w:val="18"/>
                <w:lang w:val="nl-NL"/>
              </w:rPr>
            </w:pPr>
            <w:r w:rsidRPr="005E445A">
              <w:rPr>
                <w:sz w:val="18"/>
                <w:lang w:val="nl-NL"/>
              </w:rPr>
              <w:t>Age &gt;85y</w:t>
            </w:r>
          </w:p>
          <w:p w:rsidR="00DD6553" w:rsidRPr="005E445A" w:rsidRDefault="00DD6553" w:rsidP="00DD6553">
            <w:pPr>
              <w:pStyle w:val="Lijstalinea"/>
              <w:numPr>
                <w:ilvl w:val="0"/>
                <w:numId w:val="30"/>
              </w:numPr>
              <w:spacing w:before="120" w:after="120"/>
              <w:rPr>
                <w:sz w:val="18"/>
                <w:lang w:val="nl-NL"/>
              </w:rPr>
            </w:pPr>
            <w:r w:rsidRPr="005E445A">
              <w:rPr>
                <w:sz w:val="18"/>
                <w:lang w:val="nl-NL"/>
              </w:rPr>
              <w:t>Non-Senieur 75-84y</w:t>
            </w:r>
          </w:p>
          <w:p w:rsidR="00DD6553" w:rsidRPr="005E445A" w:rsidRDefault="00DD6553" w:rsidP="00DD6553">
            <w:pPr>
              <w:pStyle w:val="Lijstalinea"/>
              <w:numPr>
                <w:ilvl w:val="0"/>
                <w:numId w:val="30"/>
              </w:numPr>
              <w:spacing w:before="120" w:after="120"/>
              <w:rPr>
                <w:sz w:val="18"/>
                <w:lang w:val="nl-NL"/>
              </w:rPr>
            </w:pPr>
            <w:r w:rsidRPr="005E445A">
              <w:rPr>
                <w:sz w:val="18"/>
                <w:lang w:val="nl-NL"/>
              </w:rPr>
              <w:t>Non-Senieur &gt;85y</w:t>
            </w:r>
          </w:p>
        </w:tc>
        <w:tc>
          <w:tcPr>
            <w:tcW w:w="1844" w:type="dxa"/>
            <w:tcBorders>
              <w:top w:val="nil"/>
              <w:left w:val="nil"/>
              <w:bottom w:val="nil"/>
              <w:right w:val="nil"/>
            </w:tcBorders>
          </w:tcPr>
          <w:p w:rsidR="00DD6553" w:rsidRPr="005E445A" w:rsidRDefault="00DD6553" w:rsidP="00DD6553">
            <w:pPr>
              <w:pStyle w:val="Lijstalinea"/>
              <w:numPr>
                <w:ilvl w:val="0"/>
                <w:numId w:val="31"/>
              </w:numPr>
              <w:spacing w:before="120" w:after="120"/>
              <w:rPr>
                <w:sz w:val="18"/>
                <w:lang w:val="nl-NL"/>
              </w:rPr>
            </w:pPr>
            <w:r w:rsidRPr="005E445A">
              <w:rPr>
                <w:sz w:val="18"/>
                <w:lang w:val="nl-NL"/>
              </w:rPr>
              <w:t>1.51 (0.57-5.3)</w:t>
            </w:r>
          </w:p>
          <w:p w:rsidR="00DD6553" w:rsidRPr="005E445A" w:rsidRDefault="00DD6553" w:rsidP="00DD6553">
            <w:pPr>
              <w:pStyle w:val="Lijstalinea"/>
              <w:numPr>
                <w:ilvl w:val="0"/>
                <w:numId w:val="31"/>
              </w:numPr>
              <w:spacing w:before="120" w:after="120"/>
              <w:rPr>
                <w:sz w:val="18"/>
                <w:lang w:val="nl-NL"/>
              </w:rPr>
            </w:pPr>
            <w:r w:rsidRPr="005E445A">
              <w:rPr>
                <w:sz w:val="18"/>
                <w:lang w:val="nl-NL"/>
              </w:rPr>
              <w:t>1.87 (1.40-3.7)</w:t>
            </w:r>
          </w:p>
          <w:p w:rsidR="00DD6553" w:rsidRPr="005E445A" w:rsidRDefault="00DD6553" w:rsidP="00DD6553">
            <w:pPr>
              <w:pStyle w:val="Lijstalinea"/>
              <w:numPr>
                <w:ilvl w:val="0"/>
                <w:numId w:val="31"/>
              </w:numPr>
              <w:spacing w:before="120" w:after="120"/>
              <w:rPr>
                <w:sz w:val="18"/>
                <w:lang w:val="nl-NL"/>
              </w:rPr>
            </w:pPr>
            <w:r w:rsidRPr="005E445A">
              <w:rPr>
                <w:sz w:val="18"/>
                <w:lang w:val="nl-NL"/>
              </w:rPr>
              <w:t>2.17 (1.19-4.5)</w:t>
            </w:r>
          </w:p>
          <w:p w:rsidR="00DD6553" w:rsidRPr="005E445A" w:rsidRDefault="00DD6553" w:rsidP="00DD6553">
            <w:pPr>
              <w:pStyle w:val="Lijstalinea"/>
              <w:numPr>
                <w:ilvl w:val="0"/>
                <w:numId w:val="31"/>
              </w:numPr>
              <w:spacing w:before="120" w:after="120"/>
              <w:rPr>
                <w:sz w:val="18"/>
                <w:lang w:val="nl-NL"/>
              </w:rPr>
            </w:pPr>
            <w:r w:rsidRPr="005E445A">
              <w:rPr>
                <w:sz w:val="18"/>
                <w:lang w:val="nl-NL"/>
              </w:rPr>
              <w:t>1.46 (0.77-2.39)</w:t>
            </w:r>
          </w:p>
          <w:p w:rsidR="00DD6553" w:rsidRPr="005E445A" w:rsidRDefault="00DD6553" w:rsidP="00DD6553">
            <w:pPr>
              <w:pStyle w:val="Lijstalinea"/>
              <w:numPr>
                <w:ilvl w:val="0"/>
                <w:numId w:val="31"/>
              </w:numPr>
              <w:spacing w:before="120" w:after="120"/>
              <w:rPr>
                <w:sz w:val="18"/>
                <w:lang w:val="nl-NL"/>
              </w:rPr>
            </w:pPr>
            <w:r w:rsidRPr="005E445A">
              <w:rPr>
                <w:sz w:val="18"/>
                <w:lang w:val="nl-NL"/>
              </w:rPr>
              <w:t>1.91 (1.18-3.3)</w:t>
            </w:r>
          </w:p>
          <w:p w:rsidR="00DD6553" w:rsidRPr="005E445A" w:rsidRDefault="00DD6553" w:rsidP="00DD6553">
            <w:pPr>
              <w:pStyle w:val="Lijstalinea"/>
              <w:numPr>
                <w:ilvl w:val="0"/>
                <w:numId w:val="31"/>
              </w:numPr>
              <w:spacing w:before="120" w:after="120"/>
              <w:rPr>
                <w:sz w:val="18"/>
                <w:lang w:val="nl-NL"/>
              </w:rPr>
            </w:pPr>
            <w:r w:rsidRPr="005E445A">
              <w:rPr>
                <w:sz w:val="18"/>
                <w:lang w:val="nl-NL"/>
              </w:rPr>
              <w:t>2.00 (0.67-5.9)</w:t>
            </w:r>
          </w:p>
          <w:p w:rsidR="00DD6553" w:rsidRPr="005E445A" w:rsidRDefault="00DD6553" w:rsidP="00DD6553">
            <w:pPr>
              <w:pStyle w:val="Lijstalinea"/>
              <w:numPr>
                <w:ilvl w:val="0"/>
                <w:numId w:val="31"/>
              </w:numPr>
              <w:spacing w:before="120" w:after="120"/>
              <w:rPr>
                <w:sz w:val="18"/>
                <w:lang w:val="nl-NL"/>
              </w:rPr>
            </w:pPr>
            <w:r w:rsidRPr="005E445A">
              <w:rPr>
                <w:sz w:val="18"/>
                <w:lang w:val="nl-NL"/>
              </w:rPr>
              <w:t>2.34 (0.66-6.0)</w:t>
            </w:r>
          </w:p>
          <w:p w:rsidR="00DD6553" w:rsidRPr="005E445A" w:rsidRDefault="00DD6553" w:rsidP="00DD6553">
            <w:pPr>
              <w:pStyle w:val="Lijstalinea"/>
              <w:numPr>
                <w:ilvl w:val="0"/>
                <w:numId w:val="31"/>
              </w:numPr>
              <w:spacing w:before="120" w:after="120"/>
              <w:rPr>
                <w:sz w:val="18"/>
                <w:lang w:val="nl-NL"/>
              </w:rPr>
            </w:pPr>
            <w:r w:rsidRPr="005E445A">
              <w:rPr>
                <w:sz w:val="18"/>
                <w:lang w:val="nl-NL"/>
              </w:rPr>
              <w:t>2.72 (0.53-7.1)</w:t>
            </w:r>
          </w:p>
          <w:p w:rsidR="00DD6553" w:rsidRPr="005E445A" w:rsidRDefault="00DD6553" w:rsidP="00DD6553">
            <w:pPr>
              <w:pStyle w:val="Lijstalinea"/>
              <w:numPr>
                <w:ilvl w:val="0"/>
                <w:numId w:val="31"/>
              </w:numPr>
              <w:spacing w:before="120" w:after="120"/>
              <w:rPr>
                <w:lang w:val="nl-NL"/>
              </w:rPr>
            </w:pPr>
            <w:r w:rsidRPr="005E445A">
              <w:rPr>
                <w:sz w:val="18"/>
                <w:lang w:val="nl-NL"/>
              </w:rPr>
              <w:t>3.3 (1.50-6.8)</w:t>
            </w:r>
          </w:p>
        </w:tc>
        <w:tc>
          <w:tcPr>
            <w:tcW w:w="1947" w:type="dxa"/>
            <w:tcBorders>
              <w:top w:val="nil"/>
              <w:left w:val="nil"/>
              <w:bottom w:val="nil"/>
              <w:right w:val="nil"/>
            </w:tcBorders>
          </w:tcPr>
          <w:p w:rsidR="00DD6553" w:rsidRPr="00175E5C" w:rsidRDefault="00DD6553" w:rsidP="00EB2B2B">
            <w:pPr>
              <w:spacing w:before="120" w:after="120"/>
              <w:rPr>
                <w:lang w:val="nl-NL"/>
              </w:rPr>
            </w:pPr>
            <w:r w:rsidRPr="005E445A">
              <w:rPr>
                <w:sz w:val="18"/>
                <w:lang w:val="nl-NL"/>
              </w:rPr>
              <w:t>NR</w:t>
            </w:r>
          </w:p>
        </w:tc>
        <w:tc>
          <w:tcPr>
            <w:tcW w:w="1750" w:type="dxa"/>
            <w:tcBorders>
              <w:top w:val="nil"/>
              <w:left w:val="nil"/>
              <w:bottom w:val="nil"/>
              <w:right w:val="nil"/>
            </w:tcBorders>
          </w:tcPr>
          <w:p w:rsidR="00DD6553" w:rsidRPr="005E445A" w:rsidRDefault="00DD6553" w:rsidP="00DD6553">
            <w:pPr>
              <w:pStyle w:val="Lijstalinea"/>
              <w:numPr>
                <w:ilvl w:val="0"/>
                <w:numId w:val="32"/>
              </w:numPr>
              <w:spacing w:before="120" w:after="120"/>
              <w:rPr>
                <w:sz w:val="18"/>
                <w:lang w:val="nl-NL"/>
              </w:rPr>
            </w:pPr>
            <w:r w:rsidRPr="005E445A">
              <w:rPr>
                <w:sz w:val="18"/>
                <w:lang w:val="nl-NL"/>
              </w:rPr>
              <w:t>1.08 (0.58-1.68)</w:t>
            </w:r>
          </w:p>
          <w:p w:rsidR="00DD6553" w:rsidRPr="005E445A" w:rsidRDefault="00DD6553" w:rsidP="00DD6553">
            <w:pPr>
              <w:pStyle w:val="Lijstalinea"/>
              <w:numPr>
                <w:ilvl w:val="0"/>
                <w:numId w:val="32"/>
              </w:numPr>
              <w:spacing w:before="120" w:after="120"/>
              <w:rPr>
                <w:sz w:val="18"/>
                <w:lang w:val="nl-NL"/>
              </w:rPr>
            </w:pPr>
            <w:r w:rsidRPr="005E445A">
              <w:rPr>
                <w:sz w:val="18"/>
                <w:lang w:val="nl-NL"/>
              </w:rPr>
              <w:t>1.33 (0.62-2.45)</w:t>
            </w:r>
          </w:p>
          <w:p w:rsidR="00DD6553" w:rsidRPr="005E445A" w:rsidRDefault="00DD6553" w:rsidP="00DD6553">
            <w:pPr>
              <w:pStyle w:val="Lijstalinea"/>
              <w:numPr>
                <w:ilvl w:val="0"/>
                <w:numId w:val="32"/>
              </w:numPr>
              <w:spacing w:before="120" w:after="120"/>
              <w:rPr>
                <w:sz w:val="18"/>
                <w:lang w:val="nl-NL"/>
              </w:rPr>
            </w:pPr>
            <w:r w:rsidRPr="005E445A">
              <w:rPr>
                <w:sz w:val="18"/>
                <w:lang w:val="nl-NL"/>
              </w:rPr>
              <w:t>1.41 (0.73-5.5)</w:t>
            </w:r>
          </w:p>
          <w:p w:rsidR="00DD6553" w:rsidRPr="005E445A" w:rsidRDefault="00DD6553" w:rsidP="00DD6553">
            <w:pPr>
              <w:pStyle w:val="Lijstalinea"/>
              <w:numPr>
                <w:ilvl w:val="0"/>
                <w:numId w:val="32"/>
              </w:numPr>
              <w:spacing w:before="120" w:after="120"/>
              <w:rPr>
                <w:sz w:val="18"/>
                <w:lang w:val="nl-NL"/>
              </w:rPr>
            </w:pPr>
            <w:r w:rsidRPr="005E445A">
              <w:rPr>
                <w:sz w:val="18"/>
                <w:lang w:val="nl-NL"/>
              </w:rPr>
              <w:t>1.41 (0.64-5.3)</w:t>
            </w:r>
          </w:p>
          <w:p w:rsidR="00DD6553" w:rsidRPr="005E445A" w:rsidRDefault="00DD6553" w:rsidP="00DD6553">
            <w:pPr>
              <w:pStyle w:val="Lijstalinea"/>
              <w:numPr>
                <w:ilvl w:val="0"/>
                <w:numId w:val="32"/>
              </w:numPr>
              <w:spacing w:before="120" w:after="120"/>
              <w:rPr>
                <w:sz w:val="18"/>
                <w:lang w:val="nl-NL"/>
              </w:rPr>
            </w:pPr>
            <w:r w:rsidRPr="005E445A">
              <w:rPr>
                <w:sz w:val="18"/>
                <w:lang w:val="nl-NL"/>
              </w:rPr>
              <w:t>2.15 (0.94-5.7)</w:t>
            </w:r>
          </w:p>
          <w:p w:rsidR="00DD6553" w:rsidRPr="005E445A" w:rsidRDefault="00DD6553" w:rsidP="00DD6553">
            <w:pPr>
              <w:pStyle w:val="Lijstalinea"/>
              <w:numPr>
                <w:ilvl w:val="0"/>
                <w:numId w:val="32"/>
              </w:numPr>
              <w:spacing w:before="120" w:after="120"/>
              <w:rPr>
                <w:sz w:val="18"/>
                <w:lang w:val="nl-NL"/>
              </w:rPr>
            </w:pPr>
            <w:r w:rsidRPr="005E445A">
              <w:rPr>
                <w:sz w:val="18"/>
                <w:lang w:val="nl-NL"/>
              </w:rPr>
              <w:t>1.31 (0.42-3.6)</w:t>
            </w:r>
          </w:p>
          <w:p w:rsidR="00DD6553" w:rsidRPr="005E445A" w:rsidRDefault="00DD6553" w:rsidP="00DD6553">
            <w:pPr>
              <w:pStyle w:val="Lijstalinea"/>
              <w:numPr>
                <w:ilvl w:val="0"/>
                <w:numId w:val="32"/>
              </w:numPr>
              <w:spacing w:before="120" w:after="120"/>
              <w:rPr>
                <w:sz w:val="18"/>
                <w:lang w:val="nl-NL"/>
              </w:rPr>
            </w:pPr>
            <w:r w:rsidRPr="005E445A">
              <w:rPr>
                <w:sz w:val="18"/>
                <w:lang w:val="nl-NL"/>
              </w:rPr>
              <w:t>1.32 (0.71-2.91)</w:t>
            </w:r>
          </w:p>
          <w:p w:rsidR="00DD6553" w:rsidRPr="005E445A" w:rsidRDefault="00DD6553" w:rsidP="00DD6553">
            <w:pPr>
              <w:pStyle w:val="Lijstalinea"/>
              <w:numPr>
                <w:ilvl w:val="0"/>
                <w:numId w:val="32"/>
              </w:numPr>
              <w:spacing w:before="120" w:after="120"/>
              <w:rPr>
                <w:sz w:val="18"/>
                <w:lang w:val="nl-NL"/>
              </w:rPr>
            </w:pPr>
            <w:r w:rsidRPr="005E445A">
              <w:rPr>
                <w:sz w:val="18"/>
                <w:lang w:val="nl-NL"/>
              </w:rPr>
              <w:t>0.85 (0.38-2.74)</w:t>
            </w:r>
          </w:p>
          <w:p w:rsidR="00DD6553" w:rsidRPr="005E445A" w:rsidRDefault="00DD6553" w:rsidP="00DD6553">
            <w:pPr>
              <w:pStyle w:val="Lijstalinea"/>
              <w:numPr>
                <w:ilvl w:val="0"/>
                <w:numId w:val="32"/>
              </w:numPr>
              <w:spacing w:before="120" w:after="120"/>
              <w:rPr>
                <w:sz w:val="18"/>
                <w:lang w:val="nl-NL"/>
              </w:rPr>
            </w:pPr>
            <w:r w:rsidRPr="005E445A">
              <w:rPr>
                <w:sz w:val="18"/>
                <w:lang w:val="nl-NL"/>
              </w:rPr>
              <w:t>1.41 (0.38-3.9)</w:t>
            </w:r>
          </w:p>
        </w:tc>
        <w:tc>
          <w:tcPr>
            <w:tcW w:w="1820" w:type="dxa"/>
            <w:tcBorders>
              <w:top w:val="nil"/>
              <w:left w:val="nil"/>
              <w:bottom w:val="nil"/>
              <w:right w:val="nil"/>
            </w:tcBorders>
          </w:tcPr>
          <w:p w:rsidR="00DD6553" w:rsidRPr="005E445A" w:rsidRDefault="00DD6553" w:rsidP="00EB2B2B">
            <w:pPr>
              <w:spacing w:before="120" w:after="120"/>
            </w:pPr>
            <w:r w:rsidRPr="005E445A">
              <w:rPr>
                <w:sz w:val="18"/>
              </w:rPr>
              <w:t>No P values provided, although there is a trend of increasing IgA and IgM with age.</w:t>
            </w:r>
          </w:p>
        </w:tc>
        <w:tc>
          <w:tcPr>
            <w:tcW w:w="1457" w:type="dxa"/>
            <w:tcBorders>
              <w:top w:val="nil"/>
              <w:left w:val="nil"/>
              <w:bottom w:val="nil"/>
              <w:right w:val="nil"/>
            </w:tcBorders>
          </w:tcPr>
          <w:p w:rsidR="00DD6553" w:rsidRDefault="00DD6553" w:rsidP="00EB2B2B">
            <w:pPr>
              <w:spacing w:before="120" w:after="120"/>
              <w:rPr>
                <w:sz w:val="18"/>
              </w:rPr>
            </w:pPr>
            <w:r>
              <w:rPr>
                <w:sz w:val="18"/>
              </w:rPr>
              <w:t xml:space="preserve">Adapted NOS (PA Modesti): </w:t>
            </w:r>
            <w:r w:rsidRPr="005E445A">
              <w:rPr>
                <w:sz w:val="18"/>
              </w:rPr>
              <w:t>3-0-2</w:t>
            </w:r>
          </w:p>
          <w:p w:rsidR="00DD6553" w:rsidRPr="005E445A" w:rsidRDefault="00DD6553" w:rsidP="00EB2B2B">
            <w:pPr>
              <w:spacing w:before="120" w:after="120"/>
              <w:rPr>
                <w:sz w:val="18"/>
              </w:rPr>
            </w:pPr>
          </w:p>
        </w:tc>
      </w:tr>
      <w:tr w:rsidR="00DD6553" w:rsidRPr="0001041C"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lang w:val="nl-NL"/>
              </w:rPr>
            </w:pPr>
            <w:r w:rsidRPr="00175E5C">
              <w:rPr>
                <w:rFonts w:cstheme="minorHAnsi"/>
                <w:sz w:val="18"/>
                <w:szCs w:val="18"/>
                <w:lang w:val="nl-NL"/>
              </w:rPr>
              <w:lastRenderedPageBreak/>
              <w:t>Grundbacher, Experientia, 1980</w:t>
            </w:r>
          </w:p>
        </w:tc>
        <w:tc>
          <w:tcPr>
            <w:tcW w:w="2066" w:type="dxa"/>
            <w:tcBorders>
              <w:top w:val="nil"/>
              <w:left w:val="nil"/>
              <w:bottom w:val="nil"/>
              <w:right w:val="nil"/>
            </w:tcBorders>
          </w:tcPr>
          <w:p w:rsidR="00DD6553" w:rsidRPr="00175E5C" w:rsidRDefault="00DD6553" w:rsidP="00EB2B2B">
            <w:pPr>
              <w:spacing w:before="120" w:after="120"/>
              <w:rPr>
                <w:lang w:val="nl-NL"/>
              </w:rPr>
            </w:pPr>
            <w:r w:rsidRPr="0001041C">
              <w:rPr>
                <w:sz w:val="18"/>
                <w:lang w:val="nl-NL"/>
              </w:rPr>
              <w:t xml:space="preserve">Age </w:t>
            </w:r>
          </w:p>
        </w:tc>
        <w:tc>
          <w:tcPr>
            <w:tcW w:w="2061" w:type="dxa"/>
            <w:tcBorders>
              <w:top w:val="nil"/>
              <w:left w:val="nil"/>
              <w:bottom w:val="nil"/>
              <w:right w:val="nil"/>
            </w:tcBorders>
          </w:tcPr>
          <w:p w:rsidR="00DD6553" w:rsidRPr="0001041C" w:rsidRDefault="00DD6553" w:rsidP="00EB2B2B">
            <w:pPr>
              <w:spacing w:before="120" w:after="120"/>
              <w:rPr>
                <w:sz w:val="18"/>
              </w:rPr>
            </w:pPr>
            <w:r w:rsidRPr="0001041C">
              <w:rPr>
                <w:sz w:val="18"/>
              </w:rPr>
              <w:t xml:space="preserve">Description based on figure of IgM levels </w:t>
            </w:r>
            <w:r>
              <w:rPr>
                <w:sz w:val="18"/>
              </w:rPr>
              <w:t xml:space="preserve">in IU </w:t>
            </w:r>
            <w:r w:rsidRPr="0001041C">
              <w:rPr>
                <w:sz w:val="18"/>
              </w:rPr>
              <w:t>against age per 10y (range 0-90y)</w:t>
            </w:r>
          </w:p>
        </w:tc>
        <w:tc>
          <w:tcPr>
            <w:tcW w:w="1844" w:type="dxa"/>
            <w:tcBorders>
              <w:top w:val="nil"/>
              <w:left w:val="nil"/>
              <w:bottom w:val="nil"/>
              <w:right w:val="nil"/>
            </w:tcBorders>
          </w:tcPr>
          <w:p w:rsidR="00DD6553" w:rsidRPr="0001041C" w:rsidRDefault="00DD6553" w:rsidP="00EB2B2B">
            <w:pPr>
              <w:spacing w:before="120" w:after="120"/>
              <w:rPr>
                <w:sz w:val="18"/>
                <w:lang w:val="nl-NL"/>
              </w:rPr>
            </w:pPr>
            <w:r w:rsidRPr="0001041C">
              <w:rPr>
                <w:sz w:val="18"/>
                <w:lang w:val="nl-NL"/>
              </w:rPr>
              <w:t>NA</w:t>
            </w:r>
          </w:p>
        </w:tc>
        <w:tc>
          <w:tcPr>
            <w:tcW w:w="1947" w:type="dxa"/>
            <w:tcBorders>
              <w:top w:val="nil"/>
              <w:left w:val="nil"/>
              <w:bottom w:val="nil"/>
              <w:right w:val="nil"/>
            </w:tcBorders>
          </w:tcPr>
          <w:p w:rsidR="00DD6553" w:rsidRPr="0001041C" w:rsidRDefault="00DD6553" w:rsidP="00EB2B2B">
            <w:pPr>
              <w:spacing w:before="120" w:after="120"/>
              <w:rPr>
                <w:sz w:val="18"/>
                <w:lang w:val="nl-NL"/>
              </w:rPr>
            </w:pPr>
            <w:r w:rsidRPr="0001041C">
              <w:rPr>
                <w:sz w:val="18"/>
                <w:lang w:val="nl-NL"/>
              </w:rPr>
              <w:t>NA</w:t>
            </w:r>
          </w:p>
        </w:tc>
        <w:tc>
          <w:tcPr>
            <w:tcW w:w="1750" w:type="dxa"/>
            <w:tcBorders>
              <w:top w:val="nil"/>
              <w:left w:val="nil"/>
              <w:bottom w:val="nil"/>
              <w:right w:val="nil"/>
            </w:tcBorders>
          </w:tcPr>
          <w:p w:rsidR="00DD6553" w:rsidRPr="0001041C" w:rsidRDefault="00DD6553" w:rsidP="00EB2B2B">
            <w:pPr>
              <w:spacing w:before="120" w:after="120"/>
            </w:pPr>
            <w:r>
              <w:rPr>
                <w:sz w:val="18"/>
              </w:rPr>
              <w:t xml:space="preserve">Each of </w:t>
            </w:r>
            <w:r w:rsidRPr="0001041C">
              <w:rPr>
                <w:sz w:val="18"/>
              </w:rPr>
              <w:t>the means for age groups 15-19, 20-29 and 30-39 is higher than for age group 10-14 (p &lt;0.01).</w:t>
            </w:r>
            <w:r>
              <w:t xml:space="preserve"> </w:t>
            </w:r>
            <w:r w:rsidRPr="0001041C">
              <w:rPr>
                <w:sz w:val="18"/>
              </w:rPr>
              <w:t>The IgM levels show a gradual decrease after age 40 and remain stable in women 60 years of age and older</w:t>
            </w:r>
          </w:p>
        </w:tc>
        <w:tc>
          <w:tcPr>
            <w:tcW w:w="1820" w:type="dxa"/>
            <w:tcBorders>
              <w:top w:val="nil"/>
              <w:left w:val="nil"/>
              <w:bottom w:val="nil"/>
              <w:right w:val="nil"/>
            </w:tcBorders>
          </w:tcPr>
          <w:p w:rsidR="00DD6553" w:rsidRPr="0001041C" w:rsidRDefault="00DD6553" w:rsidP="00EB2B2B">
            <w:pPr>
              <w:spacing w:before="120" w:after="120"/>
            </w:pPr>
            <w:r w:rsidRPr="009F3539">
              <w:rPr>
                <w:sz w:val="18"/>
              </w:rPr>
              <w:t>IgM levels are highest between the ages of 15-40</w:t>
            </w:r>
            <w:r>
              <w:rPr>
                <w:sz w:val="18"/>
              </w:rPr>
              <w:t>y</w:t>
            </w:r>
            <w:r w:rsidRPr="009F3539">
              <w:rPr>
                <w:sz w:val="18"/>
              </w:rPr>
              <w:t>, and this elevation disappears after 40.</w:t>
            </w:r>
          </w:p>
        </w:tc>
        <w:tc>
          <w:tcPr>
            <w:tcW w:w="1457" w:type="dxa"/>
            <w:tcBorders>
              <w:top w:val="nil"/>
              <w:left w:val="nil"/>
              <w:bottom w:val="nil"/>
              <w:right w:val="nil"/>
            </w:tcBorders>
          </w:tcPr>
          <w:p w:rsidR="00DD6553" w:rsidRPr="0001041C" w:rsidRDefault="00DD6553" w:rsidP="00EB2B2B">
            <w:pPr>
              <w:spacing w:before="120" w:after="120"/>
            </w:pPr>
            <w:r w:rsidRPr="009F3539">
              <w:rPr>
                <w:sz w:val="18"/>
              </w:rPr>
              <w:t>Adapted NOS (PA Modesti): 3-0-2</w:t>
            </w:r>
          </w:p>
        </w:tc>
      </w:tr>
      <w:tr w:rsidR="00DD6553" w:rsidRPr="009F3539"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lang w:val="nl-NL"/>
              </w:rPr>
            </w:pPr>
            <w:r w:rsidRPr="00976BE8">
              <w:rPr>
                <w:rFonts w:cstheme="minorHAnsi"/>
                <w:sz w:val="18"/>
                <w:szCs w:val="18"/>
                <w:lang w:val="nl-NL"/>
              </w:rPr>
              <w:t>Haferkamp, Gerontologia, 1966</w:t>
            </w:r>
          </w:p>
        </w:tc>
        <w:tc>
          <w:tcPr>
            <w:tcW w:w="2066" w:type="dxa"/>
            <w:tcBorders>
              <w:top w:val="nil"/>
              <w:left w:val="nil"/>
              <w:bottom w:val="nil"/>
              <w:right w:val="nil"/>
            </w:tcBorders>
          </w:tcPr>
          <w:p w:rsidR="00DD6553" w:rsidRPr="0001041C" w:rsidRDefault="00DD6553" w:rsidP="00EB2B2B">
            <w:pPr>
              <w:spacing w:before="120" w:after="120"/>
              <w:rPr>
                <w:sz w:val="18"/>
                <w:lang w:val="nl-NL"/>
              </w:rPr>
            </w:pPr>
            <w:r>
              <w:rPr>
                <w:sz w:val="18"/>
                <w:lang w:val="nl-NL"/>
              </w:rPr>
              <w:t xml:space="preserve">Age </w:t>
            </w:r>
          </w:p>
        </w:tc>
        <w:tc>
          <w:tcPr>
            <w:tcW w:w="2061" w:type="dxa"/>
            <w:tcBorders>
              <w:top w:val="nil"/>
              <w:left w:val="nil"/>
              <w:bottom w:val="nil"/>
              <w:right w:val="nil"/>
            </w:tcBorders>
          </w:tcPr>
          <w:p w:rsidR="00DD6553" w:rsidRDefault="00DD6553" w:rsidP="00EB2B2B">
            <w:pPr>
              <w:spacing w:before="120" w:after="120"/>
              <w:rPr>
                <w:sz w:val="18"/>
              </w:rPr>
            </w:pPr>
            <w:r>
              <w:rPr>
                <w:sz w:val="18"/>
              </w:rPr>
              <w:t>Mean in mg/ml for:</w:t>
            </w:r>
          </w:p>
          <w:p w:rsidR="00DD6553" w:rsidRPr="00767233" w:rsidRDefault="00DD6553" w:rsidP="00DD6553">
            <w:pPr>
              <w:pStyle w:val="Lijstalinea"/>
              <w:numPr>
                <w:ilvl w:val="0"/>
                <w:numId w:val="452"/>
              </w:numPr>
              <w:spacing w:before="120" w:after="120"/>
              <w:rPr>
                <w:sz w:val="18"/>
              </w:rPr>
            </w:pPr>
            <w:r w:rsidRPr="00767233">
              <w:rPr>
                <w:sz w:val="18"/>
              </w:rPr>
              <w:t>Age 26-45y</w:t>
            </w:r>
          </w:p>
          <w:p w:rsidR="00DD6553" w:rsidRDefault="00DD6553" w:rsidP="00DD6553">
            <w:pPr>
              <w:pStyle w:val="Lijstalinea"/>
              <w:numPr>
                <w:ilvl w:val="0"/>
                <w:numId w:val="452"/>
              </w:numPr>
              <w:spacing w:before="120" w:after="120"/>
              <w:rPr>
                <w:sz w:val="18"/>
              </w:rPr>
            </w:pPr>
            <w:r w:rsidRPr="00767233">
              <w:rPr>
                <w:sz w:val="18"/>
              </w:rPr>
              <w:t>Age 46-60y</w:t>
            </w:r>
          </w:p>
          <w:p w:rsidR="00DD6553" w:rsidRPr="00767233" w:rsidRDefault="00DD6553" w:rsidP="00DD6553">
            <w:pPr>
              <w:pStyle w:val="Lijstalinea"/>
              <w:numPr>
                <w:ilvl w:val="0"/>
                <w:numId w:val="452"/>
              </w:numPr>
              <w:spacing w:before="120" w:after="120"/>
              <w:rPr>
                <w:sz w:val="18"/>
              </w:rPr>
            </w:pPr>
            <w:r w:rsidRPr="00767233">
              <w:rPr>
                <w:sz w:val="18"/>
              </w:rPr>
              <w:t>Age 61-91y</w:t>
            </w:r>
          </w:p>
        </w:tc>
        <w:tc>
          <w:tcPr>
            <w:tcW w:w="1844" w:type="dxa"/>
            <w:tcBorders>
              <w:top w:val="nil"/>
              <w:left w:val="nil"/>
              <w:bottom w:val="nil"/>
              <w:right w:val="nil"/>
            </w:tcBorders>
          </w:tcPr>
          <w:p w:rsidR="00DD6553" w:rsidRPr="00767233" w:rsidRDefault="00DD6553" w:rsidP="00DD6553">
            <w:pPr>
              <w:pStyle w:val="Lijstalinea"/>
              <w:numPr>
                <w:ilvl w:val="0"/>
                <w:numId w:val="453"/>
              </w:numPr>
              <w:spacing w:before="120" w:after="120"/>
              <w:rPr>
                <w:sz w:val="18"/>
              </w:rPr>
            </w:pPr>
            <w:r w:rsidRPr="00767233">
              <w:rPr>
                <w:sz w:val="18"/>
              </w:rPr>
              <w:t xml:space="preserve">5.1 </w:t>
            </w:r>
          </w:p>
          <w:p w:rsidR="00DD6553" w:rsidRDefault="00DD6553" w:rsidP="00DD6553">
            <w:pPr>
              <w:pStyle w:val="Lijstalinea"/>
              <w:numPr>
                <w:ilvl w:val="0"/>
                <w:numId w:val="453"/>
              </w:numPr>
              <w:spacing w:before="120" w:after="120"/>
              <w:rPr>
                <w:sz w:val="18"/>
              </w:rPr>
            </w:pPr>
            <w:r w:rsidRPr="00767233">
              <w:rPr>
                <w:sz w:val="18"/>
              </w:rPr>
              <w:t>5.4</w:t>
            </w:r>
          </w:p>
          <w:p w:rsidR="00DD6553" w:rsidRPr="00767233" w:rsidRDefault="00DD6553" w:rsidP="00DD6553">
            <w:pPr>
              <w:pStyle w:val="Lijstalinea"/>
              <w:numPr>
                <w:ilvl w:val="0"/>
                <w:numId w:val="453"/>
              </w:numPr>
              <w:spacing w:before="120" w:after="120"/>
              <w:rPr>
                <w:sz w:val="18"/>
              </w:rPr>
            </w:pPr>
            <w:r w:rsidRPr="00767233">
              <w:rPr>
                <w:sz w:val="18"/>
              </w:rPr>
              <w:t>6.5</w:t>
            </w:r>
          </w:p>
        </w:tc>
        <w:tc>
          <w:tcPr>
            <w:tcW w:w="1947" w:type="dxa"/>
            <w:tcBorders>
              <w:top w:val="nil"/>
              <w:left w:val="nil"/>
              <w:bottom w:val="nil"/>
              <w:right w:val="nil"/>
            </w:tcBorders>
          </w:tcPr>
          <w:p w:rsidR="00DD6553" w:rsidRPr="00767233" w:rsidRDefault="00DD6553" w:rsidP="00DD6553">
            <w:pPr>
              <w:pStyle w:val="Lijstalinea"/>
              <w:numPr>
                <w:ilvl w:val="0"/>
                <w:numId w:val="454"/>
              </w:numPr>
              <w:spacing w:before="120" w:after="120"/>
              <w:rPr>
                <w:sz w:val="18"/>
              </w:rPr>
            </w:pPr>
            <w:r w:rsidRPr="00767233">
              <w:rPr>
                <w:sz w:val="18"/>
              </w:rPr>
              <w:t>16.1</w:t>
            </w:r>
          </w:p>
          <w:p w:rsidR="00DD6553" w:rsidRDefault="00DD6553" w:rsidP="00DD6553">
            <w:pPr>
              <w:pStyle w:val="Lijstalinea"/>
              <w:numPr>
                <w:ilvl w:val="0"/>
                <w:numId w:val="454"/>
              </w:numPr>
              <w:spacing w:before="120" w:after="120"/>
              <w:rPr>
                <w:sz w:val="18"/>
              </w:rPr>
            </w:pPr>
            <w:r w:rsidRPr="00767233">
              <w:rPr>
                <w:sz w:val="18"/>
              </w:rPr>
              <w:t>16.0</w:t>
            </w:r>
          </w:p>
          <w:p w:rsidR="00DD6553" w:rsidRPr="00767233" w:rsidRDefault="00DD6553" w:rsidP="00DD6553">
            <w:pPr>
              <w:pStyle w:val="Lijstalinea"/>
              <w:numPr>
                <w:ilvl w:val="0"/>
                <w:numId w:val="454"/>
              </w:numPr>
              <w:spacing w:before="120" w:after="120"/>
              <w:rPr>
                <w:sz w:val="18"/>
              </w:rPr>
            </w:pPr>
            <w:r w:rsidRPr="00767233">
              <w:rPr>
                <w:sz w:val="18"/>
              </w:rPr>
              <w:t>23.2</w:t>
            </w:r>
          </w:p>
        </w:tc>
        <w:tc>
          <w:tcPr>
            <w:tcW w:w="1750" w:type="dxa"/>
            <w:tcBorders>
              <w:top w:val="nil"/>
              <w:left w:val="nil"/>
              <w:bottom w:val="nil"/>
              <w:right w:val="nil"/>
            </w:tcBorders>
          </w:tcPr>
          <w:p w:rsidR="00DD6553" w:rsidRPr="00767233" w:rsidRDefault="00DD6553" w:rsidP="00DD6553">
            <w:pPr>
              <w:pStyle w:val="Lijstalinea"/>
              <w:numPr>
                <w:ilvl w:val="0"/>
                <w:numId w:val="455"/>
              </w:numPr>
              <w:spacing w:before="120" w:after="120"/>
              <w:rPr>
                <w:sz w:val="18"/>
              </w:rPr>
            </w:pPr>
            <w:r w:rsidRPr="00767233">
              <w:rPr>
                <w:sz w:val="18"/>
              </w:rPr>
              <w:t>2.1</w:t>
            </w:r>
          </w:p>
          <w:p w:rsidR="00DD6553" w:rsidRDefault="00DD6553" w:rsidP="00DD6553">
            <w:pPr>
              <w:pStyle w:val="Lijstalinea"/>
              <w:numPr>
                <w:ilvl w:val="0"/>
                <w:numId w:val="455"/>
              </w:numPr>
              <w:spacing w:before="120" w:after="120"/>
              <w:rPr>
                <w:sz w:val="18"/>
              </w:rPr>
            </w:pPr>
            <w:r w:rsidRPr="00767233">
              <w:rPr>
                <w:sz w:val="18"/>
              </w:rPr>
              <w:t>2.2</w:t>
            </w:r>
          </w:p>
          <w:p w:rsidR="00DD6553" w:rsidRPr="00767233" w:rsidRDefault="00DD6553" w:rsidP="00DD6553">
            <w:pPr>
              <w:pStyle w:val="Lijstalinea"/>
              <w:numPr>
                <w:ilvl w:val="0"/>
                <w:numId w:val="455"/>
              </w:numPr>
              <w:spacing w:before="120" w:after="120"/>
              <w:rPr>
                <w:sz w:val="18"/>
              </w:rPr>
            </w:pPr>
            <w:r>
              <w:rPr>
                <w:sz w:val="18"/>
              </w:rPr>
              <w:t>2.3</w:t>
            </w:r>
          </w:p>
        </w:tc>
        <w:tc>
          <w:tcPr>
            <w:tcW w:w="1820" w:type="dxa"/>
            <w:tcBorders>
              <w:top w:val="nil"/>
              <w:left w:val="nil"/>
              <w:bottom w:val="nil"/>
              <w:right w:val="nil"/>
            </w:tcBorders>
          </w:tcPr>
          <w:p w:rsidR="00DD6553" w:rsidRPr="009F3539" w:rsidRDefault="00DD6553" w:rsidP="00EB2B2B">
            <w:pPr>
              <w:spacing w:before="120" w:after="120"/>
              <w:rPr>
                <w:sz w:val="18"/>
              </w:rPr>
            </w:pPr>
            <w:r>
              <w:rPr>
                <w:sz w:val="18"/>
              </w:rPr>
              <w:t>IgA and IgG were higher in the older age groups, while no changes were observed for IgM (however, no P-values provided).</w:t>
            </w:r>
          </w:p>
        </w:tc>
        <w:tc>
          <w:tcPr>
            <w:tcW w:w="1457" w:type="dxa"/>
            <w:tcBorders>
              <w:top w:val="nil"/>
              <w:left w:val="nil"/>
              <w:bottom w:val="nil"/>
              <w:right w:val="nil"/>
            </w:tcBorders>
          </w:tcPr>
          <w:p w:rsidR="00DD6553" w:rsidRPr="009F3539" w:rsidRDefault="00DD6553" w:rsidP="00EB2B2B">
            <w:pPr>
              <w:spacing w:before="120" w:after="120"/>
              <w:rPr>
                <w:sz w:val="18"/>
              </w:rPr>
            </w:pPr>
            <w:r w:rsidRPr="00767233">
              <w:rPr>
                <w:sz w:val="18"/>
              </w:rPr>
              <w:t>A</w:t>
            </w:r>
            <w:r>
              <w:rPr>
                <w:sz w:val="18"/>
              </w:rPr>
              <w:t>dapted NOS (PA Modesti): 3-0-2</w:t>
            </w:r>
          </w:p>
        </w:tc>
      </w:tr>
      <w:tr w:rsidR="00DD6553" w:rsidRPr="00F570EE"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lang w:val="nl-NL"/>
              </w:rPr>
            </w:pPr>
            <w:r w:rsidRPr="0001041C">
              <w:rPr>
                <w:rFonts w:cstheme="minorHAnsi"/>
                <w:sz w:val="18"/>
                <w:szCs w:val="18"/>
              </w:rPr>
              <w:t>Hallgren, J Immunol, 19</w:t>
            </w:r>
            <w:r w:rsidRPr="00175E5C">
              <w:rPr>
                <w:rFonts w:cstheme="minorHAnsi"/>
                <w:sz w:val="18"/>
                <w:szCs w:val="18"/>
                <w:lang w:val="nl-NL"/>
              </w:rPr>
              <w:t>73</w:t>
            </w:r>
          </w:p>
        </w:tc>
        <w:tc>
          <w:tcPr>
            <w:tcW w:w="2066" w:type="dxa"/>
            <w:tcBorders>
              <w:top w:val="nil"/>
              <w:left w:val="nil"/>
              <w:bottom w:val="nil"/>
              <w:right w:val="nil"/>
            </w:tcBorders>
          </w:tcPr>
          <w:p w:rsidR="00DD6553" w:rsidRPr="00175E5C" w:rsidRDefault="00DD6553" w:rsidP="00EB2B2B">
            <w:pPr>
              <w:spacing w:before="120" w:after="120"/>
              <w:rPr>
                <w:lang w:val="nl-NL"/>
              </w:rPr>
            </w:pPr>
            <w:r w:rsidRPr="00F570EE">
              <w:rPr>
                <w:sz w:val="18"/>
                <w:lang w:val="nl-NL"/>
              </w:rPr>
              <w:t>Age</w:t>
            </w:r>
          </w:p>
        </w:tc>
        <w:tc>
          <w:tcPr>
            <w:tcW w:w="2061" w:type="dxa"/>
            <w:tcBorders>
              <w:top w:val="nil"/>
              <w:left w:val="nil"/>
              <w:bottom w:val="nil"/>
              <w:right w:val="nil"/>
            </w:tcBorders>
          </w:tcPr>
          <w:p w:rsidR="00DD6553" w:rsidRPr="00F570EE" w:rsidRDefault="00DD6553" w:rsidP="00EB2B2B">
            <w:pPr>
              <w:spacing w:before="120" w:after="120"/>
              <w:rPr>
                <w:sz w:val="18"/>
              </w:rPr>
            </w:pPr>
            <w:r w:rsidRPr="00F570EE">
              <w:rPr>
                <w:sz w:val="18"/>
              </w:rPr>
              <w:t>Mean (SEM)</w:t>
            </w:r>
            <w:r>
              <w:rPr>
                <w:sz w:val="18"/>
              </w:rPr>
              <w:t xml:space="preserve"> in WHO potency units in relation to standard 67/95</w:t>
            </w:r>
            <w:r w:rsidRPr="00F570EE">
              <w:rPr>
                <w:sz w:val="18"/>
              </w:rPr>
              <w:t xml:space="preserve"> for:</w:t>
            </w:r>
          </w:p>
          <w:p w:rsidR="00DD6553" w:rsidRPr="00F570EE" w:rsidRDefault="00DD6553" w:rsidP="00DD6553">
            <w:pPr>
              <w:pStyle w:val="Lijstalinea"/>
              <w:numPr>
                <w:ilvl w:val="0"/>
                <w:numId w:val="33"/>
              </w:numPr>
              <w:spacing w:before="120" w:after="120"/>
              <w:rPr>
                <w:sz w:val="18"/>
              </w:rPr>
            </w:pPr>
            <w:r w:rsidRPr="00F570EE">
              <w:rPr>
                <w:sz w:val="18"/>
              </w:rPr>
              <w:t>Age 60-69y</w:t>
            </w:r>
          </w:p>
          <w:p w:rsidR="00DD6553" w:rsidRPr="00F570EE" w:rsidRDefault="00DD6553" w:rsidP="00DD6553">
            <w:pPr>
              <w:pStyle w:val="Lijstalinea"/>
              <w:numPr>
                <w:ilvl w:val="0"/>
                <w:numId w:val="33"/>
              </w:numPr>
              <w:spacing w:before="120" w:after="120"/>
              <w:rPr>
                <w:sz w:val="18"/>
              </w:rPr>
            </w:pPr>
            <w:r w:rsidRPr="00F570EE">
              <w:rPr>
                <w:sz w:val="18"/>
              </w:rPr>
              <w:t>Age 70-79y</w:t>
            </w:r>
          </w:p>
          <w:p w:rsidR="00DD6553" w:rsidRDefault="00DD6553" w:rsidP="00DD6553">
            <w:pPr>
              <w:pStyle w:val="Lijstalinea"/>
              <w:numPr>
                <w:ilvl w:val="0"/>
                <w:numId w:val="33"/>
              </w:numPr>
              <w:spacing w:before="120" w:after="120"/>
              <w:rPr>
                <w:sz w:val="18"/>
                <w:lang w:val="nl-NL"/>
              </w:rPr>
            </w:pPr>
            <w:r w:rsidRPr="00F570EE">
              <w:rPr>
                <w:sz w:val="18"/>
                <w:lang w:val="nl-NL"/>
              </w:rPr>
              <w:t>Age 80-89y</w:t>
            </w:r>
          </w:p>
          <w:p w:rsidR="00DD6553" w:rsidRPr="00F570EE" w:rsidRDefault="00DD6553" w:rsidP="00DD6553">
            <w:pPr>
              <w:pStyle w:val="Lijstalinea"/>
              <w:numPr>
                <w:ilvl w:val="0"/>
                <w:numId w:val="33"/>
              </w:numPr>
              <w:spacing w:before="120" w:after="120"/>
              <w:rPr>
                <w:sz w:val="18"/>
                <w:lang w:val="nl-NL"/>
              </w:rPr>
            </w:pPr>
            <w:r w:rsidRPr="00F570EE">
              <w:rPr>
                <w:sz w:val="18"/>
                <w:lang w:val="nl-NL"/>
              </w:rPr>
              <w:t>Age 90-101y</w:t>
            </w:r>
          </w:p>
        </w:tc>
        <w:tc>
          <w:tcPr>
            <w:tcW w:w="1844" w:type="dxa"/>
            <w:tcBorders>
              <w:top w:val="nil"/>
              <w:left w:val="nil"/>
              <w:bottom w:val="nil"/>
              <w:right w:val="nil"/>
            </w:tcBorders>
          </w:tcPr>
          <w:p w:rsidR="00DD6553" w:rsidRPr="00F570EE" w:rsidRDefault="00DD6553" w:rsidP="00DD6553">
            <w:pPr>
              <w:pStyle w:val="Lijstalinea"/>
              <w:numPr>
                <w:ilvl w:val="0"/>
                <w:numId w:val="34"/>
              </w:numPr>
              <w:spacing w:before="120" w:after="120"/>
              <w:rPr>
                <w:sz w:val="18"/>
                <w:lang w:val="nl-NL"/>
              </w:rPr>
            </w:pPr>
            <w:r w:rsidRPr="00F570EE">
              <w:rPr>
                <w:sz w:val="18"/>
                <w:lang w:val="nl-NL"/>
              </w:rPr>
              <w:t>69.0 (0.0550)</w:t>
            </w:r>
          </w:p>
          <w:p w:rsidR="00DD6553" w:rsidRPr="00F570EE" w:rsidRDefault="00DD6553" w:rsidP="00DD6553">
            <w:pPr>
              <w:pStyle w:val="Lijstalinea"/>
              <w:numPr>
                <w:ilvl w:val="0"/>
                <w:numId w:val="34"/>
              </w:numPr>
              <w:spacing w:before="120" w:after="120"/>
              <w:rPr>
                <w:sz w:val="18"/>
                <w:lang w:val="nl-NL"/>
              </w:rPr>
            </w:pPr>
            <w:r w:rsidRPr="00F570EE">
              <w:rPr>
                <w:sz w:val="18"/>
                <w:lang w:val="nl-NL"/>
              </w:rPr>
              <w:t>89.5 (0.0584)</w:t>
            </w:r>
          </w:p>
          <w:p w:rsidR="00DD6553" w:rsidRPr="00F570EE" w:rsidRDefault="00DD6553" w:rsidP="00DD6553">
            <w:pPr>
              <w:pStyle w:val="Lijstalinea"/>
              <w:numPr>
                <w:ilvl w:val="0"/>
                <w:numId w:val="34"/>
              </w:numPr>
              <w:spacing w:before="120" w:after="120"/>
              <w:rPr>
                <w:sz w:val="18"/>
                <w:lang w:val="nl-NL"/>
              </w:rPr>
            </w:pPr>
            <w:r w:rsidRPr="00F570EE">
              <w:rPr>
                <w:sz w:val="18"/>
                <w:lang w:val="nl-NL"/>
              </w:rPr>
              <w:t>87.6 (0.0870)</w:t>
            </w:r>
          </w:p>
          <w:p w:rsidR="00DD6553" w:rsidRPr="00F570EE" w:rsidRDefault="00DD6553" w:rsidP="00DD6553">
            <w:pPr>
              <w:pStyle w:val="Lijstalinea"/>
              <w:numPr>
                <w:ilvl w:val="0"/>
                <w:numId w:val="34"/>
              </w:numPr>
              <w:spacing w:before="120" w:after="120"/>
              <w:rPr>
                <w:sz w:val="18"/>
                <w:lang w:val="nl-NL"/>
              </w:rPr>
            </w:pPr>
            <w:r w:rsidRPr="00F570EE">
              <w:rPr>
                <w:sz w:val="18"/>
                <w:lang w:val="nl-NL"/>
              </w:rPr>
              <w:t>84.9 (0.0806)</w:t>
            </w:r>
          </w:p>
          <w:p w:rsidR="00DD6553" w:rsidRPr="00F570EE" w:rsidRDefault="00DD6553" w:rsidP="00EB2B2B">
            <w:pPr>
              <w:spacing w:before="120" w:after="120"/>
              <w:rPr>
                <w:lang w:val="nl-NL"/>
              </w:rPr>
            </w:pPr>
          </w:p>
          <w:p w:rsidR="00DD6553" w:rsidRPr="00F570EE" w:rsidRDefault="00DD6553" w:rsidP="00EB2B2B">
            <w:pPr>
              <w:rPr>
                <w:sz w:val="18"/>
                <w:u w:val="single"/>
                <w:lang w:val="nl-NL"/>
              </w:rPr>
            </w:pPr>
            <w:r w:rsidRPr="00F570EE">
              <w:rPr>
                <w:sz w:val="18"/>
                <w:u w:val="single"/>
                <w:lang w:val="nl-NL"/>
              </w:rPr>
              <w:t>Significant P-values:</w:t>
            </w:r>
          </w:p>
          <w:p w:rsidR="00DD6553" w:rsidRPr="00F570EE" w:rsidRDefault="00DD6553" w:rsidP="00EB2B2B">
            <w:pPr>
              <w:rPr>
                <w:sz w:val="18"/>
                <w:lang w:val="nl-NL"/>
              </w:rPr>
            </w:pPr>
            <w:r w:rsidRPr="00F570EE">
              <w:rPr>
                <w:sz w:val="18"/>
                <w:lang w:val="nl-NL"/>
              </w:rPr>
              <w:t>group 1 vs 2: 0.0019</w:t>
            </w:r>
          </w:p>
          <w:p w:rsidR="00DD6553" w:rsidRPr="00F570EE" w:rsidRDefault="00DD6553" w:rsidP="00EB2B2B">
            <w:pPr>
              <w:rPr>
                <w:sz w:val="18"/>
                <w:lang w:val="nl-NL"/>
              </w:rPr>
            </w:pPr>
            <w:r w:rsidRPr="00F570EE">
              <w:rPr>
                <w:sz w:val="18"/>
                <w:lang w:val="nl-NL"/>
              </w:rPr>
              <w:t>group 1 vs 3: 0.0211</w:t>
            </w:r>
          </w:p>
          <w:p w:rsidR="00DD6553" w:rsidRPr="00175E5C" w:rsidRDefault="00DD6553" w:rsidP="00EB2B2B">
            <w:pPr>
              <w:spacing w:after="120"/>
              <w:rPr>
                <w:lang w:val="nl-NL"/>
              </w:rPr>
            </w:pPr>
            <w:r w:rsidRPr="00F570EE">
              <w:rPr>
                <w:sz w:val="18"/>
                <w:lang w:val="nl-NL"/>
              </w:rPr>
              <w:t>group 1 vs 4: 0.0340</w:t>
            </w:r>
          </w:p>
        </w:tc>
        <w:tc>
          <w:tcPr>
            <w:tcW w:w="1947" w:type="dxa"/>
            <w:tcBorders>
              <w:top w:val="nil"/>
              <w:left w:val="nil"/>
              <w:bottom w:val="nil"/>
              <w:right w:val="nil"/>
            </w:tcBorders>
          </w:tcPr>
          <w:p w:rsidR="00DD6553" w:rsidRPr="00F570EE" w:rsidRDefault="00DD6553" w:rsidP="00DD6553">
            <w:pPr>
              <w:pStyle w:val="Lijstalinea"/>
              <w:numPr>
                <w:ilvl w:val="0"/>
                <w:numId w:val="35"/>
              </w:numPr>
              <w:spacing w:before="120" w:after="120"/>
              <w:rPr>
                <w:sz w:val="18"/>
                <w:lang w:val="nl-NL"/>
              </w:rPr>
            </w:pPr>
            <w:r w:rsidRPr="00F570EE">
              <w:rPr>
                <w:sz w:val="18"/>
                <w:lang w:val="nl-NL"/>
              </w:rPr>
              <w:t>72.2 (0.0452)</w:t>
            </w:r>
          </w:p>
          <w:p w:rsidR="00DD6553" w:rsidRPr="00F570EE" w:rsidRDefault="00DD6553" w:rsidP="00DD6553">
            <w:pPr>
              <w:pStyle w:val="Lijstalinea"/>
              <w:numPr>
                <w:ilvl w:val="0"/>
                <w:numId w:val="35"/>
              </w:numPr>
              <w:spacing w:before="120" w:after="120"/>
              <w:rPr>
                <w:sz w:val="18"/>
                <w:lang w:val="nl-NL"/>
              </w:rPr>
            </w:pPr>
            <w:r w:rsidRPr="00F570EE">
              <w:rPr>
                <w:sz w:val="18"/>
                <w:lang w:val="nl-NL"/>
              </w:rPr>
              <w:t>96.5 (0.0479)</w:t>
            </w:r>
          </w:p>
          <w:p w:rsidR="00DD6553" w:rsidRPr="00F570EE" w:rsidRDefault="00DD6553" w:rsidP="00DD6553">
            <w:pPr>
              <w:pStyle w:val="Lijstalinea"/>
              <w:numPr>
                <w:ilvl w:val="0"/>
                <w:numId w:val="35"/>
              </w:numPr>
              <w:spacing w:before="120" w:after="120"/>
              <w:rPr>
                <w:sz w:val="18"/>
                <w:lang w:val="nl-NL"/>
              </w:rPr>
            </w:pPr>
            <w:r w:rsidRPr="00F570EE">
              <w:rPr>
                <w:sz w:val="18"/>
                <w:lang w:val="nl-NL"/>
              </w:rPr>
              <w:t>92.9 (0.0715)</w:t>
            </w:r>
          </w:p>
          <w:p w:rsidR="00DD6553" w:rsidRPr="00F570EE" w:rsidRDefault="00DD6553" w:rsidP="00DD6553">
            <w:pPr>
              <w:pStyle w:val="Lijstalinea"/>
              <w:numPr>
                <w:ilvl w:val="0"/>
                <w:numId w:val="35"/>
              </w:numPr>
              <w:spacing w:before="120" w:after="120"/>
              <w:rPr>
                <w:sz w:val="18"/>
                <w:lang w:val="nl-NL"/>
              </w:rPr>
            </w:pPr>
            <w:r w:rsidRPr="00F570EE">
              <w:rPr>
                <w:sz w:val="18"/>
                <w:lang w:val="nl-NL"/>
              </w:rPr>
              <w:t>97.7 (0.0662)</w:t>
            </w:r>
          </w:p>
          <w:p w:rsidR="00DD6553" w:rsidRPr="00F570EE" w:rsidRDefault="00DD6553" w:rsidP="00EB2B2B">
            <w:pPr>
              <w:spacing w:before="120" w:after="120"/>
              <w:rPr>
                <w:lang w:val="nl-NL"/>
              </w:rPr>
            </w:pPr>
          </w:p>
          <w:p w:rsidR="00DD6553" w:rsidRPr="00F570EE" w:rsidRDefault="00DD6553" w:rsidP="00EB2B2B">
            <w:pPr>
              <w:rPr>
                <w:sz w:val="18"/>
                <w:u w:val="single"/>
                <w:lang w:val="nl-NL"/>
              </w:rPr>
            </w:pPr>
            <w:r w:rsidRPr="00F570EE">
              <w:rPr>
                <w:sz w:val="18"/>
                <w:u w:val="single"/>
                <w:lang w:val="nl-NL"/>
              </w:rPr>
              <w:t>Significant P-values:</w:t>
            </w:r>
          </w:p>
          <w:p w:rsidR="00DD6553" w:rsidRPr="00F570EE" w:rsidRDefault="00DD6553" w:rsidP="00EB2B2B">
            <w:pPr>
              <w:rPr>
                <w:sz w:val="18"/>
                <w:lang w:val="nl-NL"/>
              </w:rPr>
            </w:pPr>
            <w:r w:rsidRPr="00F570EE">
              <w:rPr>
                <w:sz w:val="18"/>
                <w:lang w:val="nl-NL"/>
              </w:rPr>
              <w:t>group 1 vs 2: 0.0001</w:t>
            </w:r>
          </w:p>
          <w:p w:rsidR="00DD6553" w:rsidRPr="00F570EE" w:rsidRDefault="00DD6553" w:rsidP="00EB2B2B">
            <w:pPr>
              <w:rPr>
                <w:sz w:val="18"/>
                <w:lang w:val="nl-NL"/>
              </w:rPr>
            </w:pPr>
            <w:r w:rsidRPr="00F570EE">
              <w:rPr>
                <w:sz w:val="18"/>
                <w:lang w:val="nl-NL"/>
              </w:rPr>
              <w:t>group 1 vs 3: 0.0039</w:t>
            </w:r>
          </w:p>
          <w:p w:rsidR="00DD6553" w:rsidRPr="00175E5C" w:rsidRDefault="00DD6553" w:rsidP="00EB2B2B">
            <w:pPr>
              <w:spacing w:after="120"/>
              <w:rPr>
                <w:lang w:val="nl-NL"/>
              </w:rPr>
            </w:pPr>
            <w:r w:rsidRPr="00F570EE">
              <w:rPr>
                <w:sz w:val="18"/>
                <w:lang w:val="nl-NL"/>
              </w:rPr>
              <w:t>group 1 vs 4: 0.0005</w:t>
            </w:r>
          </w:p>
        </w:tc>
        <w:tc>
          <w:tcPr>
            <w:tcW w:w="1750" w:type="dxa"/>
            <w:tcBorders>
              <w:top w:val="nil"/>
              <w:left w:val="nil"/>
              <w:bottom w:val="nil"/>
              <w:right w:val="nil"/>
            </w:tcBorders>
          </w:tcPr>
          <w:p w:rsidR="00DD6553" w:rsidRPr="00F570EE" w:rsidRDefault="00DD6553" w:rsidP="00DD6553">
            <w:pPr>
              <w:pStyle w:val="Lijstalinea"/>
              <w:numPr>
                <w:ilvl w:val="0"/>
                <w:numId w:val="36"/>
              </w:numPr>
              <w:spacing w:before="120" w:after="120"/>
              <w:rPr>
                <w:sz w:val="18"/>
                <w:lang w:val="nl-NL"/>
              </w:rPr>
            </w:pPr>
            <w:r w:rsidRPr="00F570EE">
              <w:rPr>
                <w:sz w:val="18"/>
                <w:lang w:val="nl-NL"/>
              </w:rPr>
              <w:t>112.9 (0.0877)</w:t>
            </w:r>
          </w:p>
          <w:p w:rsidR="00DD6553" w:rsidRPr="00F570EE" w:rsidRDefault="00DD6553" w:rsidP="00DD6553">
            <w:pPr>
              <w:pStyle w:val="Lijstalinea"/>
              <w:numPr>
                <w:ilvl w:val="0"/>
                <w:numId w:val="36"/>
              </w:numPr>
              <w:spacing w:before="120" w:after="120"/>
              <w:rPr>
                <w:sz w:val="18"/>
                <w:lang w:val="nl-NL"/>
              </w:rPr>
            </w:pPr>
            <w:r w:rsidRPr="00F570EE">
              <w:rPr>
                <w:sz w:val="18"/>
                <w:lang w:val="nl-NL"/>
              </w:rPr>
              <w:t>116.9 (0.0931)</w:t>
            </w:r>
          </w:p>
          <w:p w:rsidR="00DD6553" w:rsidRPr="00F570EE" w:rsidRDefault="00DD6553" w:rsidP="00DD6553">
            <w:pPr>
              <w:pStyle w:val="Lijstalinea"/>
              <w:numPr>
                <w:ilvl w:val="0"/>
                <w:numId w:val="36"/>
              </w:numPr>
              <w:spacing w:before="120" w:after="120"/>
              <w:rPr>
                <w:sz w:val="18"/>
                <w:lang w:val="nl-NL"/>
              </w:rPr>
            </w:pPr>
            <w:r w:rsidRPr="00F570EE">
              <w:rPr>
                <w:sz w:val="18"/>
                <w:lang w:val="nl-NL"/>
              </w:rPr>
              <w:t>112.2 (0.1387)</w:t>
            </w:r>
          </w:p>
          <w:p w:rsidR="00DD6553" w:rsidRPr="00F570EE" w:rsidRDefault="00DD6553" w:rsidP="00DD6553">
            <w:pPr>
              <w:pStyle w:val="Lijstalinea"/>
              <w:numPr>
                <w:ilvl w:val="0"/>
                <w:numId w:val="36"/>
              </w:numPr>
              <w:spacing w:before="120" w:after="120"/>
              <w:rPr>
                <w:sz w:val="18"/>
                <w:lang w:val="nl-NL"/>
              </w:rPr>
            </w:pPr>
            <w:r w:rsidRPr="00F570EE">
              <w:rPr>
                <w:sz w:val="18"/>
                <w:lang w:val="nl-NL"/>
              </w:rPr>
              <w:t>114.9 (0.1285)</w:t>
            </w:r>
          </w:p>
          <w:p w:rsidR="00DD6553" w:rsidRPr="00F570EE" w:rsidRDefault="00DD6553" w:rsidP="00EB2B2B">
            <w:pPr>
              <w:spacing w:before="120" w:after="120"/>
              <w:rPr>
                <w:lang w:val="nl-NL"/>
              </w:rPr>
            </w:pPr>
          </w:p>
          <w:p w:rsidR="00DD6553" w:rsidRPr="00F570EE" w:rsidRDefault="00DD6553" w:rsidP="00EB2B2B">
            <w:pPr>
              <w:rPr>
                <w:sz w:val="18"/>
                <w:u w:val="single"/>
                <w:lang w:val="nl-NL"/>
              </w:rPr>
            </w:pPr>
            <w:r w:rsidRPr="00F570EE">
              <w:rPr>
                <w:sz w:val="18"/>
                <w:u w:val="single"/>
                <w:lang w:val="nl-NL"/>
              </w:rPr>
              <w:t>Significant P-values:</w:t>
            </w:r>
          </w:p>
          <w:p w:rsidR="00DD6553" w:rsidRPr="00175E5C" w:rsidRDefault="00DD6553" w:rsidP="00EB2B2B">
            <w:pPr>
              <w:spacing w:after="120"/>
              <w:rPr>
                <w:lang w:val="nl-NL"/>
              </w:rPr>
            </w:pPr>
            <w:r>
              <w:rPr>
                <w:sz w:val="18"/>
                <w:lang w:val="nl-NL"/>
              </w:rPr>
              <w:t>none</w:t>
            </w:r>
            <w:r w:rsidRPr="00F570EE">
              <w:rPr>
                <w:color w:val="FF0000"/>
                <w:sz w:val="18"/>
                <w:lang w:val="nl-NL"/>
              </w:rPr>
              <w:t xml:space="preserve"> </w:t>
            </w:r>
          </w:p>
        </w:tc>
        <w:tc>
          <w:tcPr>
            <w:tcW w:w="1820" w:type="dxa"/>
            <w:tcBorders>
              <w:top w:val="nil"/>
              <w:left w:val="nil"/>
              <w:bottom w:val="nil"/>
              <w:right w:val="nil"/>
            </w:tcBorders>
          </w:tcPr>
          <w:p w:rsidR="00DD6553" w:rsidRPr="00F570EE" w:rsidRDefault="00DD6553" w:rsidP="00EB2B2B">
            <w:pPr>
              <w:spacing w:before="120" w:after="120"/>
            </w:pPr>
            <w:r w:rsidRPr="00F570EE">
              <w:rPr>
                <w:sz w:val="18"/>
              </w:rPr>
              <w:t xml:space="preserve">IgA and IgG increase with age, whereas </w:t>
            </w:r>
            <w:r>
              <w:rPr>
                <w:sz w:val="18"/>
              </w:rPr>
              <w:t>no differences were observed for IgM</w:t>
            </w:r>
            <w:r w:rsidRPr="00F570EE">
              <w:rPr>
                <w:sz w:val="18"/>
              </w:rPr>
              <w:t>.</w:t>
            </w:r>
          </w:p>
        </w:tc>
        <w:tc>
          <w:tcPr>
            <w:tcW w:w="1457" w:type="dxa"/>
            <w:tcBorders>
              <w:top w:val="nil"/>
              <w:left w:val="nil"/>
              <w:bottom w:val="nil"/>
              <w:right w:val="nil"/>
            </w:tcBorders>
          </w:tcPr>
          <w:p w:rsidR="00DD6553" w:rsidRDefault="00DD6553" w:rsidP="00EB2B2B">
            <w:pPr>
              <w:spacing w:before="120" w:after="120"/>
              <w:rPr>
                <w:sz w:val="18"/>
              </w:rPr>
            </w:pPr>
            <w:r w:rsidRPr="00F570EE">
              <w:rPr>
                <w:sz w:val="18"/>
              </w:rPr>
              <w:t>Adapted NOS (PA Modesti): 3-0-3</w:t>
            </w:r>
          </w:p>
          <w:p w:rsidR="00DD6553" w:rsidRPr="00F570EE" w:rsidRDefault="00DD6553" w:rsidP="00EB2B2B">
            <w:pPr>
              <w:spacing w:before="120" w:after="120"/>
            </w:pPr>
          </w:p>
        </w:tc>
      </w:tr>
      <w:tr w:rsidR="00DD6553" w:rsidRPr="0073498D"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lang w:val="nl-NL"/>
              </w:rPr>
            </w:pPr>
            <w:r w:rsidRPr="00175E5C">
              <w:rPr>
                <w:rFonts w:cstheme="minorHAnsi"/>
                <w:sz w:val="18"/>
                <w:szCs w:val="18"/>
                <w:lang w:val="nl-NL"/>
              </w:rPr>
              <w:t>Hoffman, Ann Neurol, 1981</w:t>
            </w:r>
          </w:p>
        </w:tc>
        <w:tc>
          <w:tcPr>
            <w:tcW w:w="2066" w:type="dxa"/>
            <w:tcBorders>
              <w:top w:val="nil"/>
              <w:left w:val="nil"/>
              <w:bottom w:val="nil"/>
              <w:right w:val="nil"/>
            </w:tcBorders>
          </w:tcPr>
          <w:p w:rsidR="00DD6553" w:rsidRPr="00175E5C" w:rsidRDefault="00DD6553" w:rsidP="00EB2B2B">
            <w:pPr>
              <w:spacing w:before="120" w:after="120"/>
              <w:rPr>
                <w:lang w:val="nl-NL"/>
              </w:rPr>
            </w:pPr>
            <w:r w:rsidRPr="0073498D">
              <w:rPr>
                <w:sz w:val="18"/>
                <w:lang w:val="nl-NL"/>
              </w:rPr>
              <w:t xml:space="preserve">Age </w:t>
            </w:r>
          </w:p>
        </w:tc>
        <w:tc>
          <w:tcPr>
            <w:tcW w:w="2061" w:type="dxa"/>
            <w:tcBorders>
              <w:top w:val="nil"/>
              <w:left w:val="nil"/>
              <w:bottom w:val="nil"/>
              <w:right w:val="nil"/>
            </w:tcBorders>
          </w:tcPr>
          <w:p w:rsidR="00DD6553" w:rsidRPr="0073498D" w:rsidRDefault="00DD6553" w:rsidP="00EB2B2B">
            <w:pPr>
              <w:spacing w:before="120" w:after="120"/>
            </w:pPr>
            <w:r w:rsidRPr="0073498D">
              <w:rPr>
                <w:sz w:val="18"/>
              </w:rPr>
              <w:t>Correlation coefficient (P-value) for age</w:t>
            </w:r>
            <w:r>
              <w:rPr>
                <w:sz w:val="18"/>
              </w:rPr>
              <w:t xml:space="preserve"> with immunoglobulins in mg/dl</w:t>
            </w:r>
          </w:p>
        </w:tc>
        <w:tc>
          <w:tcPr>
            <w:tcW w:w="1844" w:type="dxa"/>
            <w:tcBorders>
              <w:top w:val="nil"/>
              <w:left w:val="nil"/>
              <w:bottom w:val="nil"/>
              <w:right w:val="nil"/>
            </w:tcBorders>
          </w:tcPr>
          <w:p w:rsidR="00DD6553" w:rsidRPr="0073498D" w:rsidRDefault="00DD6553" w:rsidP="00EB2B2B">
            <w:pPr>
              <w:spacing w:before="120" w:after="120"/>
            </w:pPr>
            <w:r w:rsidRPr="0073498D">
              <w:rPr>
                <w:sz w:val="18"/>
              </w:rPr>
              <w:t>0.257 (&lt;0.05)</w:t>
            </w:r>
          </w:p>
        </w:tc>
        <w:tc>
          <w:tcPr>
            <w:tcW w:w="1947" w:type="dxa"/>
            <w:tcBorders>
              <w:top w:val="nil"/>
              <w:left w:val="nil"/>
              <w:bottom w:val="nil"/>
              <w:right w:val="nil"/>
            </w:tcBorders>
          </w:tcPr>
          <w:p w:rsidR="00DD6553" w:rsidRPr="0073498D" w:rsidRDefault="00DD6553" w:rsidP="00EB2B2B">
            <w:pPr>
              <w:spacing w:before="120" w:after="120"/>
            </w:pPr>
            <w:r w:rsidRPr="0073498D">
              <w:rPr>
                <w:sz w:val="18"/>
              </w:rPr>
              <w:t>0.103 (P = NS)</w:t>
            </w:r>
          </w:p>
        </w:tc>
        <w:tc>
          <w:tcPr>
            <w:tcW w:w="1750" w:type="dxa"/>
            <w:tcBorders>
              <w:top w:val="nil"/>
              <w:left w:val="nil"/>
              <w:bottom w:val="nil"/>
              <w:right w:val="nil"/>
            </w:tcBorders>
          </w:tcPr>
          <w:p w:rsidR="00DD6553" w:rsidRPr="0073498D" w:rsidRDefault="00DD6553" w:rsidP="00EB2B2B">
            <w:pPr>
              <w:spacing w:before="120" w:after="120"/>
              <w:rPr>
                <w:sz w:val="18"/>
              </w:rPr>
            </w:pPr>
            <w:r w:rsidRPr="0073498D">
              <w:rPr>
                <w:sz w:val="18"/>
              </w:rPr>
              <w:t>0.016 (P = NS)</w:t>
            </w:r>
          </w:p>
        </w:tc>
        <w:tc>
          <w:tcPr>
            <w:tcW w:w="1820" w:type="dxa"/>
            <w:tcBorders>
              <w:top w:val="nil"/>
              <w:left w:val="nil"/>
              <w:bottom w:val="nil"/>
              <w:right w:val="nil"/>
            </w:tcBorders>
          </w:tcPr>
          <w:p w:rsidR="00DD6553" w:rsidRPr="0073498D" w:rsidRDefault="00DD6553" w:rsidP="00EB2B2B">
            <w:pPr>
              <w:spacing w:before="120" w:after="120"/>
            </w:pPr>
            <w:r w:rsidRPr="0073498D">
              <w:rPr>
                <w:sz w:val="18"/>
              </w:rPr>
              <w:t>There was a positive correlation between serum IgA and age. No such associations were found for IgG and IgM.</w:t>
            </w:r>
          </w:p>
        </w:tc>
        <w:tc>
          <w:tcPr>
            <w:tcW w:w="1457" w:type="dxa"/>
            <w:tcBorders>
              <w:top w:val="nil"/>
              <w:left w:val="nil"/>
              <w:bottom w:val="nil"/>
              <w:right w:val="nil"/>
            </w:tcBorders>
          </w:tcPr>
          <w:p w:rsidR="00DD6553" w:rsidRPr="0073498D" w:rsidRDefault="00DD6553" w:rsidP="00EB2B2B">
            <w:pPr>
              <w:spacing w:before="120" w:after="120"/>
            </w:pPr>
            <w:r w:rsidRPr="0073498D">
              <w:rPr>
                <w:sz w:val="18"/>
              </w:rPr>
              <w:t xml:space="preserve">Adapted NOS (PA Modesti): </w:t>
            </w:r>
            <w:r>
              <w:rPr>
                <w:sz w:val="18"/>
              </w:rPr>
              <w:t>3-0-3</w:t>
            </w:r>
          </w:p>
        </w:tc>
      </w:tr>
      <w:tr w:rsidR="00DD6553" w:rsidRPr="00EB3972"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lang w:val="nl-NL"/>
              </w:rPr>
            </w:pPr>
            <w:r w:rsidRPr="00B14982">
              <w:rPr>
                <w:rFonts w:cstheme="minorHAnsi"/>
                <w:sz w:val="18"/>
                <w:szCs w:val="18"/>
                <w:lang w:val="nl-NL"/>
              </w:rPr>
              <w:lastRenderedPageBreak/>
              <w:t>Hrncir, Rev Czech Med, 1973</w:t>
            </w:r>
          </w:p>
        </w:tc>
        <w:tc>
          <w:tcPr>
            <w:tcW w:w="2066" w:type="dxa"/>
            <w:tcBorders>
              <w:top w:val="nil"/>
              <w:left w:val="nil"/>
              <w:bottom w:val="nil"/>
              <w:right w:val="nil"/>
            </w:tcBorders>
          </w:tcPr>
          <w:p w:rsidR="00DD6553" w:rsidRPr="0073498D" w:rsidRDefault="00DD6553" w:rsidP="00EB2B2B">
            <w:pPr>
              <w:spacing w:before="120" w:after="120"/>
              <w:rPr>
                <w:sz w:val="18"/>
                <w:lang w:val="nl-NL"/>
              </w:rPr>
            </w:pPr>
            <w:r>
              <w:rPr>
                <w:sz w:val="18"/>
                <w:lang w:val="nl-NL"/>
              </w:rPr>
              <w:t xml:space="preserve">Age </w:t>
            </w:r>
          </w:p>
        </w:tc>
        <w:tc>
          <w:tcPr>
            <w:tcW w:w="2061" w:type="dxa"/>
            <w:tcBorders>
              <w:top w:val="nil"/>
              <w:left w:val="nil"/>
              <w:bottom w:val="nil"/>
              <w:right w:val="nil"/>
            </w:tcBorders>
          </w:tcPr>
          <w:p w:rsidR="00DD6553" w:rsidRPr="00B14982" w:rsidRDefault="00DD6553" w:rsidP="00EB2B2B">
            <w:pPr>
              <w:spacing w:before="120" w:after="120"/>
              <w:rPr>
                <w:sz w:val="18"/>
              </w:rPr>
            </w:pPr>
            <w:r w:rsidRPr="00B14982">
              <w:rPr>
                <w:sz w:val="18"/>
              </w:rPr>
              <w:t>Correlation coefficient (p-value) for</w:t>
            </w:r>
            <w:r>
              <w:rPr>
                <w:sz w:val="18"/>
              </w:rPr>
              <w:t xml:space="preserve"> age with immunoglobulins in mg/100 ml</w:t>
            </w:r>
            <w:r w:rsidRPr="00B14982">
              <w:rPr>
                <w:sz w:val="18"/>
              </w:rPr>
              <w:t>:</w:t>
            </w:r>
          </w:p>
          <w:p w:rsidR="00DD6553" w:rsidRPr="00B14982" w:rsidRDefault="00DD6553" w:rsidP="00EB2B2B">
            <w:pPr>
              <w:rPr>
                <w:sz w:val="18"/>
              </w:rPr>
            </w:pPr>
            <w:r w:rsidRPr="00B14982">
              <w:rPr>
                <w:sz w:val="18"/>
              </w:rPr>
              <w:t>1. Age in males</w:t>
            </w:r>
          </w:p>
          <w:p w:rsidR="00DD6553" w:rsidRPr="0073498D" w:rsidRDefault="00DD6553" w:rsidP="00EB2B2B">
            <w:pPr>
              <w:spacing w:after="120"/>
              <w:rPr>
                <w:sz w:val="18"/>
              </w:rPr>
            </w:pPr>
            <w:r w:rsidRPr="00B14982">
              <w:rPr>
                <w:sz w:val="18"/>
              </w:rPr>
              <w:t>2. Age in females</w:t>
            </w:r>
          </w:p>
        </w:tc>
        <w:tc>
          <w:tcPr>
            <w:tcW w:w="1844" w:type="dxa"/>
            <w:tcBorders>
              <w:top w:val="nil"/>
              <w:left w:val="nil"/>
              <w:bottom w:val="nil"/>
              <w:right w:val="nil"/>
            </w:tcBorders>
          </w:tcPr>
          <w:p w:rsidR="00DD6553" w:rsidRDefault="00DD6553" w:rsidP="00DD6553">
            <w:pPr>
              <w:pStyle w:val="Lijstalinea"/>
              <w:numPr>
                <w:ilvl w:val="0"/>
                <w:numId w:val="391"/>
              </w:numPr>
              <w:spacing w:before="120" w:after="120"/>
              <w:rPr>
                <w:sz w:val="18"/>
              </w:rPr>
            </w:pPr>
            <w:r w:rsidRPr="00B14982">
              <w:rPr>
                <w:sz w:val="18"/>
              </w:rPr>
              <w:t>0.1988 (&lt;0.01)</w:t>
            </w:r>
          </w:p>
          <w:p w:rsidR="00DD6553" w:rsidRPr="00B14982" w:rsidRDefault="00DD6553" w:rsidP="00DD6553">
            <w:pPr>
              <w:pStyle w:val="Lijstalinea"/>
              <w:numPr>
                <w:ilvl w:val="0"/>
                <w:numId w:val="391"/>
              </w:numPr>
              <w:spacing w:before="120" w:after="120"/>
              <w:rPr>
                <w:sz w:val="18"/>
              </w:rPr>
            </w:pPr>
            <w:r w:rsidRPr="00B14982">
              <w:rPr>
                <w:sz w:val="18"/>
              </w:rPr>
              <w:t>2.345 (&lt;0.01)</w:t>
            </w:r>
          </w:p>
        </w:tc>
        <w:tc>
          <w:tcPr>
            <w:tcW w:w="1947" w:type="dxa"/>
            <w:tcBorders>
              <w:top w:val="nil"/>
              <w:left w:val="nil"/>
              <w:bottom w:val="nil"/>
              <w:right w:val="nil"/>
            </w:tcBorders>
          </w:tcPr>
          <w:p w:rsidR="00DD6553" w:rsidRDefault="00DD6553" w:rsidP="00DD6553">
            <w:pPr>
              <w:pStyle w:val="Lijstalinea"/>
              <w:numPr>
                <w:ilvl w:val="0"/>
                <w:numId w:val="392"/>
              </w:numPr>
              <w:spacing w:before="120" w:after="120"/>
              <w:rPr>
                <w:sz w:val="18"/>
              </w:rPr>
            </w:pPr>
            <w:r w:rsidRPr="00B14982">
              <w:rPr>
                <w:sz w:val="18"/>
              </w:rPr>
              <w:t>0.3229 (&lt;0.001)</w:t>
            </w:r>
          </w:p>
          <w:p w:rsidR="00DD6553" w:rsidRPr="00B14982" w:rsidRDefault="00DD6553" w:rsidP="00DD6553">
            <w:pPr>
              <w:pStyle w:val="Lijstalinea"/>
              <w:numPr>
                <w:ilvl w:val="0"/>
                <w:numId w:val="392"/>
              </w:numPr>
              <w:spacing w:before="120" w:after="120"/>
              <w:rPr>
                <w:sz w:val="18"/>
              </w:rPr>
            </w:pPr>
            <w:r w:rsidRPr="00B14982">
              <w:rPr>
                <w:sz w:val="18"/>
              </w:rPr>
              <w:t>0.2800 (&lt;0.005)</w:t>
            </w:r>
          </w:p>
        </w:tc>
        <w:tc>
          <w:tcPr>
            <w:tcW w:w="1750" w:type="dxa"/>
            <w:tcBorders>
              <w:top w:val="nil"/>
              <w:left w:val="nil"/>
              <w:bottom w:val="nil"/>
              <w:right w:val="nil"/>
            </w:tcBorders>
          </w:tcPr>
          <w:p w:rsidR="00DD6553" w:rsidRDefault="00DD6553" w:rsidP="00DD6553">
            <w:pPr>
              <w:pStyle w:val="Lijstalinea"/>
              <w:numPr>
                <w:ilvl w:val="0"/>
                <w:numId w:val="393"/>
              </w:numPr>
              <w:spacing w:before="120" w:after="120"/>
              <w:rPr>
                <w:sz w:val="18"/>
              </w:rPr>
            </w:pPr>
            <w:r w:rsidRPr="00B14982">
              <w:rPr>
                <w:sz w:val="18"/>
              </w:rPr>
              <w:t>0.1915 (&lt;0.05)</w:t>
            </w:r>
          </w:p>
          <w:p w:rsidR="00DD6553" w:rsidRPr="00B14982" w:rsidRDefault="00DD6553" w:rsidP="00DD6553">
            <w:pPr>
              <w:pStyle w:val="Lijstalinea"/>
              <w:numPr>
                <w:ilvl w:val="0"/>
                <w:numId w:val="393"/>
              </w:numPr>
              <w:spacing w:before="120" w:after="120"/>
              <w:rPr>
                <w:sz w:val="18"/>
              </w:rPr>
            </w:pPr>
            <w:r w:rsidRPr="00B14982">
              <w:rPr>
                <w:sz w:val="18"/>
              </w:rPr>
              <w:t>0.1653 (&gt;0.05)</w:t>
            </w:r>
          </w:p>
        </w:tc>
        <w:tc>
          <w:tcPr>
            <w:tcW w:w="1820" w:type="dxa"/>
            <w:tcBorders>
              <w:top w:val="nil"/>
              <w:left w:val="nil"/>
              <w:bottom w:val="nil"/>
              <w:right w:val="nil"/>
            </w:tcBorders>
          </w:tcPr>
          <w:p w:rsidR="00DD6553" w:rsidRPr="0073498D" w:rsidRDefault="00DD6553" w:rsidP="00EB2B2B">
            <w:pPr>
              <w:spacing w:before="120" w:after="120"/>
              <w:rPr>
                <w:sz w:val="18"/>
              </w:rPr>
            </w:pPr>
            <w:r w:rsidRPr="00B14982">
              <w:rPr>
                <w:sz w:val="18"/>
              </w:rPr>
              <w:t>IgA and IgG were positively associated with age in both sexes, whereas IgM was only positively associated with age in males</w:t>
            </w:r>
            <w:r>
              <w:rPr>
                <w:sz w:val="18"/>
              </w:rPr>
              <w:t>.</w:t>
            </w:r>
          </w:p>
        </w:tc>
        <w:tc>
          <w:tcPr>
            <w:tcW w:w="1457" w:type="dxa"/>
            <w:tcBorders>
              <w:top w:val="nil"/>
              <w:left w:val="nil"/>
              <w:bottom w:val="nil"/>
              <w:right w:val="nil"/>
            </w:tcBorders>
          </w:tcPr>
          <w:p w:rsidR="00DD6553" w:rsidRPr="00EB3972" w:rsidRDefault="00DD6553" w:rsidP="00EB2B2B">
            <w:pPr>
              <w:spacing w:before="120" w:after="120"/>
              <w:rPr>
                <w:sz w:val="18"/>
              </w:rPr>
            </w:pPr>
            <w:r w:rsidRPr="00EB3972">
              <w:rPr>
                <w:sz w:val="18"/>
              </w:rPr>
              <w:t>Adapted NOS (PA Modesti): 3-</w:t>
            </w:r>
            <w:r>
              <w:rPr>
                <w:sz w:val="18"/>
              </w:rPr>
              <w:t>0</w:t>
            </w:r>
            <w:r w:rsidRPr="00EB3972">
              <w:rPr>
                <w:sz w:val="18"/>
              </w:rPr>
              <w:t xml:space="preserve">-3 </w:t>
            </w:r>
          </w:p>
        </w:tc>
      </w:tr>
      <w:tr w:rsidR="00DD6553" w:rsidRPr="005F1019"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rPr>
            </w:pPr>
            <w:r w:rsidRPr="00175E5C">
              <w:rPr>
                <w:rFonts w:cstheme="minorHAnsi"/>
                <w:sz w:val="18"/>
                <w:szCs w:val="18"/>
              </w:rPr>
              <w:t>Ichihara, Clin Chem Lab Med, 2004</w:t>
            </w:r>
          </w:p>
        </w:tc>
        <w:tc>
          <w:tcPr>
            <w:tcW w:w="2066" w:type="dxa"/>
            <w:tcBorders>
              <w:top w:val="nil"/>
              <w:left w:val="nil"/>
              <w:bottom w:val="nil"/>
              <w:right w:val="nil"/>
            </w:tcBorders>
          </w:tcPr>
          <w:p w:rsidR="00DD6553" w:rsidRPr="00175E5C" w:rsidRDefault="00DD6553" w:rsidP="00EB2B2B">
            <w:pPr>
              <w:spacing w:before="120" w:after="120"/>
            </w:pPr>
            <w:r w:rsidRPr="005F1019">
              <w:rPr>
                <w:sz w:val="18"/>
              </w:rPr>
              <w:t xml:space="preserve">Age </w:t>
            </w:r>
          </w:p>
        </w:tc>
        <w:tc>
          <w:tcPr>
            <w:tcW w:w="2061" w:type="dxa"/>
            <w:tcBorders>
              <w:top w:val="nil"/>
              <w:left w:val="nil"/>
              <w:bottom w:val="nil"/>
              <w:right w:val="nil"/>
            </w:tcBorders>
          </w:tcPr>
          <w:p w:rsidR="00DD6553" w:rsidRPr="00175E5C" w:rsidRDefault="00DD6553" w:rsidP="00EB2B2B">
            <w:pPr>
              <w:spacing w:before="120" w:after="120"/>
            </w:pPr>
            <w:r w:rsidRPr="005F1019">
              <w:rPr>
                <w:sz w:val="18"/>
              </w:rPr>
              <w:t xml:space="preserve">Beta (P-value) for association </w:t>
            </w:r>
            <w:r>
              <w:rPr>
                <w:sz w:val="18"/>
              </w:rPr>
              <w:t xml:space="preserve">of </w:t>
            </w:r>
            <w:r w:rsidRPr="005F1019">
              <w:rPr>
                <w:sz w:val="18"/>
              </w:rPr>
              <w:t xml:space="preserve">age (adjusted for </w:t>
            </w:r>
            <w:r>
              <w:rPr>
                <w:sz w:val="18"/>
              </w:rPr>
              <w:t>sex</w:t>
            </w:r>
            <w:r w:rsidRPr="005F1019">
              <w:rPr>
                <w:sz w:val="18"/>
              </w:rPr>
              <w:t xml:space="preserve"> and city)</w:t>
            </w:r>
            <w:r>
              <w:rPr>
                <w:sz w:val="18"/>
              </w:rPr>
              <w:t xml:space="preserve"> with immunoglobulins in g/l</w:t>
            </w:r>
          </w:p>
        </w:tc>
        <w:tc>
          <w:tcPr>
            <w:tcW w:w="1844" w:type="dxa"/>
            <w:tcBorders>
              <w:top w:val="nil"/>
              <w:left w:val="nil"/>
              <w:bottom w:val="nil"/>
              <w:right w:val="nil"/>
            </w:tcBorders>
          </w:tcPr>
          <w:p w:rsidR="00DD6553" w:rsidRPr="005F1019" w:rsidRDefault="00DD6553" w:rsidP="00EB2B2B">
            <w:pPr>
              <w:spacing w:before="120" w:after="120"/>
              <w:rPr>
                <w:sz w:val="18"/>
              </w:rPr>
            </w:pPr>
            <w:r w:rsidRPr="005F1019">
              <w:rPr>
                <w:sz w:val="18"/>
              </w:rPr>
              <w:t>0.0107 (0.0000)</w:t>
            </w:r>
          </w:p>
        </w:tc>
        <w:tc>
          <w:tcPr>
            <w:tcW w:w="1947" w:type="dxa"/>
            <w:tcBorders>
              <w:top w:val="nil"/>
              <w:left w:val="nil"/>
              <w:bottom w:val="nil"/>
              <w:right w:val="nil"/>
            </w:tcBorders>
          </w:tcPr>
          <w:p w:rsidR="00DD6553" w:rsidRPr="005F1019" w:rsidRDefault="00DD6553" w:rsidP="00EB2B2B">
            <w:pPr>
              <w:spacing w:before="120" w:after="120"/>
              <w:rPr>
                <w:sz w:val="18"/>
              </w:rPr>
            </w:pPr>
            <w:r w:rsidRPr="005F1019">
              <w:rPr>
                <w:sz w:val="18"/>
              </w:rPr>
              <w:t>0.0029 (0.7231)</w:t>
            </w:r>
          </w:p>
        </w:tc>
        <w:tc>
          <w:tcPr>
            <w:tcW w:w="1750" w:type="dxa"/>
            <w:tcBorders>
              <w:top w:val="nil"/>
              <w:left w:val="nil"/>
              <w:bottom w:val="nil"/>
              <w:right w:val="nil"/>
            </w:tcBorders>
          </w:tcPr>
          <w:p w:rsidR="00DD6553" w:rsidRPr="005F1019" w:rsidRDefault="00DD6553" w:rsidP="00EB2B2B">
            <w:pPr>
              <w:spacing w:before="120" w:after="120"/>
              <w:rPr>
                <w:sz w:val="18"/>
              </w:rPr>
            </w:pPr>
            <w:r w:rsidRPr="005F1019">
              <w:rPr>
                <w:sz w:val="18"/>
              </w:rPr>
              <w:t>-0.0003 (0.8638)</w:t>
            </w:r>
          </w:p>
        </w:tc>
        <w:tc>
          <w:tcPr>
            <w:tcW w:w="1820" w:type="dxa"/>
            <w:tcBorders>
              <w:top w:val="nil"/>
              <w:left w:val="nil"/>
              <w:bottom w:val="nil"/>
              <w:right w:val="nil"/>
            </w:tcBorders>
          </w:tcPr>
          <w:p w:rsidR="00DD6553" w:rsidRPr="005F1019" w:rsidRDefault="00DD6553" w:rsidP="00EB2B2B">
            <w:pPr>
              <w:spacing w:before="120" w:after="120"/>
              <w:rPr>
                <w:sz w:val="18"/>
              </w:rPr>
            </w:pPr>
            <w:r w:rsidRPr="005F1019">
              <w:rPr>
                <w:sz w:val="18"/>
              </w:rPr>
              <w:t>IgA increases with increasing age.</w:t>
            </w:r>
          </w:p>
        </w:tc>
        <w:tc>
          <w:tcPr>
            <w:tcW w:w="1457" w:type="dxa"/>
            <w:tcBorders>
              <w:top w:val="nil"/>
              <w:left w:val="nil"/>
              <w:bottom w:val="nil"/>
              <w:right w:val="nil"/>
            </w:tcBorders>
          </w:tcPr>
          <w:p w:rsidR="00DD6553" w:rsidRPr="005F1019" w:rsidRDefault="00DD6553" w:rsidP="00EB2B2B">
            <w:pPr>
              <w:spacing w:before="120" w:after="120"/>
              <w:rPr>
                <w:sz w:val="18"/>
              </w:rPr>
            </w:pPr>
            <w:r>
              <w:rPr>
                <w:sz w:val="18"/>
              </w:rPr>
              <w:t xml:space="preserve">Adapted NOS (PA Modesti): </w:t>
            </w:r>
            <w:r w:rsidRPr="005F1019">
              <w:rPr>
                <w:sz w:val="18"/>
              </w:rPr>
              <w:t>3-2-3</w:t>
            </w:r>
          </w:p>
        </w:tc>
      </w:tr>
      <w:tr w:rsidR="00DD6553" w:rsidRPr="00E22CCA"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rPr>
            </w:pPr>
            <w:r w:rsidRPr="00175E5C">
              <w:rPr>
                <w:rFonts w:cstheme="minorHAnsi"/>
                <w:sz w:val="18"/>
                <w:szCs w:val="18"/>
              </w:rPr>
              <w:t>Jayachandran, J Anti-Aging Med, 2000</w:t>
            </w:r>
          </w:p>
        </w:tc>
        <w:tc>
          <w:tcPr>
            <w:tcW w:w="2066" w:type="dxa"/>
            <w:tcBorders>
              <w:top w:val="nil"/>
              <w:left w:val="nil"/>
              <w:bottom w:val="nil"/>
              <w:right w:val="nil"/>
            </w:tcBorders>
          </w:tcPr>
          <w:p w:rsidR="00DD6553" w:rsidRPr="00175E5C" w:rsidRDefault="00DD6553" w:rsidP="00EB2B2B">
            <w:pPr>
              <w:spacing w:before="120" w:after="120"/>
            </w:pPr>
            <w:r w:rsidRPr="00E22CCA">
              <w:rPr>
                <w:sz w:val="18"/>
              </w:rPr>
              <w:t xml:space="preserve">Age </w:t>
            </w:r>
          </w:p>
        </w:tc>
        <w:tc>
          <w:tcPr>
            <w:tcW w:w="2061" w:type="dxa"/>
            <w:tcBorders>
              <w:top w:val="nil"/>
              <w:left w:val="nil"/>
              <w:bottom w:val="nil"/>
              <w:right w:val="nil"/>
            </w:tcBorders>
          </w:tcPr>
          <w:p w:rsidR="00DD6553" w:rsidRPr="00E22CCA" w:rsidRDefault="00DD6553" w:rsidP="00EB2B2B">
            <w:pPr>
              <w:spacing w:before="120" w:after="120"/>
              <w:rPr>
                <w:sz w:val="18"/>
              </w:rPr>
            </w:pPr>
            <w:r w:rsidRPr="00E22CCA">
              <w:rPr>
                <w:sz w:val="18"/>
              </w:rPr>
              <w:t xml:space="preserve">Mean (SD) </w:t>
            </w:r>
            <w:r>
              <w:rPr>
                <w:sz w:val="18"/>
              </w:rPr>
              <w:t xml:space="preserve">in mg/ml </w:t>
            </w:r>
            <w:r w:rsidRPr="00E22CCA">
              <w:rPr>
                <w:sz w:val="18"/>
              </w:rPr>
              <w:t>for:</w:t>
            </w:r>
          </w:p>
          <w:p w:rsidR="00DD6553" w:rsidRPr="00175E5C" w:rsidRDefault="00DD6553" w:rsidP="00DD6553">
            <w:pPr>
              <w:pStyle w:val="Lijstalinea"/>
              <w:numPr>
                <w:ilvl w:val="0"/>
                <w:numId w:val="37"/>
              </w:numPr>
              <w:spacing w:before="120" w:after="120"/>
              <w:jc w:val="center"/>
            </w:pPr>
            <w:r w:rsidRPr="00E22CCA">
              <w:rPr>
                <w:sz w:val="18"/>
              </w:rPr>
              <w:t>Aged (&gt;60y) vs Young (20-30y)</w:t>
            </w:r>
          </w:p>
        </w:tc>
        <w:tc>
          <w:tcPr>
            <w:tcW w:w="1844" w:type="dxa"/>
            <w:tcBorders>
              <w:top w:val="nil"/>
              <w:left w:val="nil"/>
              <w:bottom w:val="nil"/>
              <w:right w:val="nil"/>
            </w:tcBorders>
          </w:tcPr>
          <w:p w:rsidR="00DD6553" w:rsidRPr="00175E5C" w:rsidRDefault="00DD6553" w:rsidP="00DD6553">
            <w:pPr>
              <w:pStyle w:val="Lijstalinea"/>
              <w:numPr>
                <w:ilvl w:val="0"/>
                <w:numId w:val="38"/>
              </w:numPr>
              <w:spacing w:before="120" w:after="120"/>
            </w:pPr>
            <w:r w:rsidRPr="00E22CCA">
              <w:rPr>
                <w:sz w:val="18"/>
              </w:rPr>
              <w:t>2.64 (0.51) vs 2.55 (0.55)</w:t>
            </w:r>
          </w:p>
        </w:tc>
        <w:tc>
          <w:tcPr>
            <w:tcW w:w="1947" w:type="dxa"/>
            <w:tcBorders>
              <w:top w:val="nil"/>
              <w:left w:val="nil"/>
              <w:bottom w:val="nil"/>
              <w:right w:val="nil"/>
            </w:tcBorders>
          </w:tcPr>
          <w:p w:rsidR="00DD6553" w:rsidRPr="00175E5C" w:rsidRDefault="00DD6553" w:rsidP="00DD6553">
            <w:pPr>
              <w:pStyle w:val="Lijstalinea"/>
              <w:numPr>
                <w:ilvl w:val="0"/>
                <w:numId w:val="39"/>
              </w:numPr>
              <w:spacing w:before="120" w:after="120"/>
            </w:pPr>
            <w:r w:rsidRPr="00E22CCA">
              <w:rPr>
                <w:sz w:val="18"/>
              </w:rPr>
              <w:t>7.54 (1.30) vs 11.9 (1.73)*</w:t>
            </w:r>
          </w:p>
        </w:tc>
        <w:tc>
          <w:tcPr>
            <w:tcW w:w="1750" w:type="dxa"/>
            <w:tcBorders>
              <w:top w:val="nil"/>
              <w:left w:val="nil"/>
              <w:bottom w:val="nil"/>
              <w:right w:val="nil"/>
            </w:tcBorders>
          </w:tcPr>
          <w:p w:rsidR="00DD6553" w:rsidRPr="00175E5C" w:rsidRDefault="00DD6553" w:rsidP="00DD6553">
            <w:pPr>
              <w:pStyle w:val="Lijstalinea"/>
              <w:numPr>
                <w:ilvl w:val="0"/>
                <w:numId w:val="40"/>
              </w:numPr>
              <w:spacing w:before="120" w:after="120"/>
            </w:pPr>
            <w:r w:rsidRPr="00E22CCA">
              <w:rPr>
                <w:sz w:val="18"/>
              </w:rPr>
              <w:t>0.63 (0.22) vs 1.62 (0.55)*</w:t>
            </w:r>
          </w:p>
        </w:tc>
        <w:tc>
          <w:tcPr>
            <w:tcW w:w="1820" w:type="dxa"/>
            <w:tcBorders>
              <w:top w:val="nil"/>
              <w:left w:val="nil"/>
              <w:bottom w:val="nil"/>
              <w:right w:val="nil"/>
            </w:tcBorders>
          </w:tcPr>
          <w:p w:rsidR="00DD6553" w:rsidRPr="00175E5C" w:rsidRDefault="00DD6553" w:rsidP="00EB2B2B">
            <w:pPr>
              <w:spacing w:before="120" w:after="120"/>
            </w:pPr>
            <w:r w:rsidRPr="00E22CCA">
              <w:rPr>
                <w:sz w:val="18"/>
              </w:rPr>
              <w:t>IgG and IgM were lower in the aged (P &lt;0.001)</w:t>
            </w:r>
            <w:r>
              <w:rPr>
                <w:sz w:val="18"/>
              </w:rPr>
              <w:t>.</w:t>
            </w:r>
          </w:p>
        </w:tc>
        <w:tc>
          <w:tcPr>
            <w:tcW w:w="1457" w:type="dxa"/>
            <w:tcBorders>
              <w:top w:val="nil"/>
              <w:left w:val="nil"/>
              <w:bottom w:val="nil"/>
              <w:right w:val="nil"/>
            </w:tcBorders>
          </w:tcPr>
          <w:p w:rsidR="00DD6553" w:rsidRPr="00E22CCA" w:rsidRDefault="00DD6553" w:rsidP="00EB2B2B">
            <w:pPr>
              <w:spacing w:before="120" w:after="120"/>
              <w:rPr>
                <w:sz w:val="18"/>
              </w:rPr>
            </w:pPr>
            <w:r>
              <w:rPr>
                <w:sz w:val="18"/>
              </w:rPr>
              <w:t>Cochrane risk of bias tool: high risk</w:t>
            </w:r>
          </w:p>
        </w:tc>
      </w:tr>
      <w:tr w:rsidR="00DD6553" w:rsidRPr="003C3D99"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rPr>
            </w:pPr>
            <w:r w:rsidRPr="00175E5C">
              <w:rPr>
                <w:rFonts w:cstheme="minorHAnsi"/>
                <w:sz w:val="18"/>
                <w:szCs w:val="18"/>
              </w:rPr>
              <w:t>Jazayeri, Biomed Aging Pathol, 2013</w:t>
            </w:r>
          </w:p>
        </w:tc>
        <w:tc>
          <w:tcPr>
            <w:tcW w:w="2066" w:type="dxa"/>
            <w:tcBorders>
              <w:top w:val="nil"/>
              <w:left w:val="nil"/>
              <w:bottom w:val="nil"/>
              <w:right w:val="nil"/>
            </w:tcBorders>
          </w:tcPr>
          <w:p w:rsidR="00DD6553" w:rsidRPr="00175E5C" w:rsidRDefault="00DD6553" w:rsidP="00EB2B2B">
            <w:pPr>
              <w:spacing w:before="120" w:after="120"/>
            </w:pPr>
            <w:r w:rsidRPr="00BD5776">
              <w:rPr>
                <w:sz w:val="18"/>
              </w:rPr>
              <w:t>Age</w:t>
            </w:r>
          </w:p>
        </w:tc>
        <w:tc>
          <w:tcPr>
            <w:tcW w:w="2061" w:type="dxa"/>
            <w:tcBorders>
              <w:top w:val="nil"/>
              <w:left w:val="nil"/>
              <w:bottom w:val="nil"/>
              <w:right w:val="nil"/>
            </w:tcBorders>
          </w:tcPr>
          <w:p w:rsidR="00DD6553" w:rsidRPr="00BD5776" w:rsidRDefault="00DD6553" w:rsidP="00EB2B2B">
            <w:pPr>
              <w:spacing w:before="120" w:after="120"/>
              <w:rPr>
                <w:sz w:val="18"/>
              </w:rPr>
            </w:pPr>
            <w:r w:rsidRPr="00BD5776">
              <w:rPr>
                <w:sz w:val="18"/>
              </w:rPr>
              <w:t>Mean (SEM/95% CI)</w:t>
            </w:r>
            <w:r>
              <w:rPr>
                <w:sz w:val="18"/>
              </w:rPr>
              <w:t xml:space="preserve"> in g/l</w:t>
            </w:r>
            <w:r w:rsidRPr="00BD5776">
              <w:rPr>
                <w:sz w:val="18"/>
              </w:rPr>
              <w:t xml:space="preserve"> for:</w:t>
            </w:r>
          </w:p>
          <w:p w:rsidR="00DD6553" w:rsidRPr="00BD5776" w:rsidRDefault="00DD6553" w:rsidP="00DD6553">
            <w:pPr>
              <w:pStyle w:val="Lijstalinea"/>
              <w:numPr>
                <w:ilvl w:val="0"/>
                <w:numId w:val="41"/>
              </w:numPr>
              <w:spacing w:before="120" w:after="120"/>
              <w:rPr>
                <w:sz w:val="18"/>
              </w:rPr>
            </w:pPr>
            <w:r w:rsidRPr="00BD5776">
              <w:rPr>
                <w:sz w:val="18"/>
              </w:rPr>
              <w:t xml:space="preserve">Age 20-39y </w:t>
            </w:r>
          </w:p>
          <w:p w:rsidR="00DD6553" w:rsidRPr="00BD5776" w:rsidRDefault="00DD6553" w:rsidP="00DD6553">
            <w:pPr>
              <w:pStyle w:val="Lijstalinea"/>
              <w:numPr>
                <w:ilvl w:val="0"/>
                <w:numId w:val="41"/>
              </w:numPr>
              <w:spacing w:before="120" w:after="120"/>
              <w:rPr>
                <w:sz w:val="18"/>
              </w:rPr>
            </w:pPr>
            <w:r w:rsidRPr="00BD5776">
              <w:rPr>
                <w:sz w:val="18"/>
              </w:rPr>
              <w:t>Age 40-64y</w:t>
            </w:r>
          </w:p>
          <w:p w:rsidR="00DD6553" w:rsidRPr="00175E5C" w:rsidRDefault="00DD6553" w:rsidP="00DD6553">
            <w:pPr>
              <w:pStyle w:val="Lijstalinea"/>
              <w:numPr>
                <w:ilvl w:val="0"/>
                <w:numId w:val="41"/>
              </w:numPr>
              <w:spacing w:before="120" w:after="120"/>
            </w:pPr>
            <w:r w:rsidRPr="00BD5776">
              <w:rPr>
                <w:sz w:val="18"/>
              </w:rPr>
              <w:t>Age 65+y</w:t>
            </w:r>
          </w:p>
        </w:tc>
        <w:tc>
          <w:tcPr>
            <w:tcW w:w="1844" w:type="dxa"/>
            <w:tcBorders>
              <w:top w:val="nil"/>
              <w:left w:val="nil"/>
              <w:bottom w:val="nil"/>
              <w:right w:val="nil"/>
            </w:tcBorders>
          </w:tcPr>
          <w:p w:rsidR="00DD6553" w:rsidRPr="00175E5C" w:rsidRDefault="00DD6553" w:rsidP="00EB2B2B">
            <w:pPr>
              <w:spacing w:before="120" w:after="120"/>
            </w:pPr>
            <w:r w:rsidRPr="00BD5776">
              <w:rPr>
                <w:sz w:val="18"/>
              </w:rPr>
              <w:t>NR</w:t>
            </w:r>
          </w:p>
        </w:tc>
        <w:tc>
          <w:tcPr>
            <w:tcW w:w="1947" w:type="dxa"/>
            <w:tcBorders>
              <w:top w:val="nil"/>
              <w:left w:val="nil"/>
              <w:bottom w:val="nil"/>
              <w:right w:val="nil"/>
            </w:tcBorders>
          </w:tcPr>
          <w:p w:rsidR="00DD6553" w:rsidRDefault="00DD6553" w:rsidP="00DD6553">
            <w:pPr>
              <w:pStyle w:val="Lijstalinea"/>
              <w:numPr>
                <w:ilvl w:val="0"/>
                <w:numId w:val="42"/>
              </w:numPr>
              <w:spacing w:before="120" w:after="120"/>
              <w:rPr>
                <w:sz w:val="18"/>
              </w:rPr>
            </w:pPr>
            <w:r w:rsidRPr="00BD5776">
              <w:rPr>
                <w:sz w:val="18"/>
              </w:rPr>
              <w:t>13.46 (0.47/</w:t>
            </w:r>
          </w:p>
          <w:p w:rsidR="00DD6553" w:rsidRPr="00BD5776" w:rsidRDefault="00DD6553" w:rsidP="00EB2B2B">
            <w:pPr>
              <w:pStyle w:val="Lijstalinea"/>
              <w:spacing w:before="120" w:after="120"/>
              <w:ind w:left="360"/>
              <w:rPr>
                <w:sz w:val="18"/>
              </w:rPr>
            </w:pPr>
            <w:r w:rsidRPr="00BD5776">
              <w:rPr>
                <w:sz w:val="18"/>
              </w:rPr>
              <w:t>12.55-14.43)</w:t>
            </w:r>
          </w:p>
          <w:p w:rsidR="00DD6553" w:rsidRDefault="00DD6553" w:rsidP="00DD6553">
            <w:pPr>
              <w:pStyle w:val="Lijstalinea"/>
              <w:numPr>
                <w:ilvl w:val="0"/>
                <w:numId w:val="42"/>
              </w:numPr>
              <w:spacing w:before="120" w:after="120"/>
              <w:rPr>
                <w:sz w:val="18"/>
              </w:rPr>
            </w:pPr>
            <w:r w:rsidRPr="00BD5776">
              <w:rPr>
                <w:sz w:val="18"/>
              </w:rPr>
              <w:t>13.77 (0.46/</w:t>
            </w:r>
          </w:p>
          <w:p w:rsidR="00DD6553" w:rsidRPr="00BD5776" w:rsidRDefault="00DD6553" w:rsidP="00EB2B2B">
            <w:pPr>
              <w:pStyle w:val="Lijstalinea"/>
              <w:spacing w:before="120" w:after="120"/>
              <w:ind w:left="360"/>
              <w:rPr>
                <w:sz w:val="18"/>
              </w:rPr>
            </w:pPr>
            <w:r w:rsidRPr="00BD5776">
              <w:rPr>
                <w:sz w:val="18"/>
              </w:rPr>
              <w:t>12.85-14.70)</w:t>
            </w:r>
          </w:p>
          <w:p w:rsidR="00DD6553" w:rsidRPr="00321CD8" w:rsidRDefault="00DD6553" w:rsidP="00DD6553">
            <w:pPr>
              <w:pStyle w:val="Lijstalinea"/>
              <w:numPr>
                <w:ilvl w:val="0"/>
                <w:numId w:val="42"/>
              </w:numPr>
              <w:spacing w:before="120" w:after="120"/>
            </w:pPr>
            <w:r w:rsidRPr="00BD5776">
              <w:rPr>
                <w:sz w:val="18"/>
              </w:rPr>
              <w:t>15.15 (0.50/</w:t>
            </w:r>
          </w:p>
          <w:p w:rsidR="00DD6553" w:rsidRPr="00175E5C" w:rsidRDefault="00DD6553" w:rsidP="00EB2B2B">
            <w:pPr>
              <w:pStyle w:val="Lijstalinea"/>
              <w:spacing w:before="120" w:after="120"/>
              <w:ind w:left="360"/>
            </w:pPr>
            <w:r w:rsidRPr="00BD5776">
              <w:rPr>
                <w:sz w:val="18"/>
              </w:rPr>
              <w:t>14.14-16.17)</w:t>
            </w:r>
          </w:p>
        </w:tc>
        <w:tc>
          <w:tcPr>
            <w:tcW w:w="1750" w:type="dxa"/>
            <w:tcBorders>
              <w:top w:val="nil"/>
              <w:left w:val="nil"/>
              <w:bottom w:val="nil"/>
              <w:right w:val="nil"/>
            </w:tcBorders>
          </w:tcPr>
          <w:p w:rsidR="00DD6553" w:rsidRDefault="00DD6553" w:rsidP="00DD6553">
            <w:pPr>
              <w:pStyle w:val="Lijstalinea"/>
              <w:numPr>
                <w:ilvl w:val="0"/>
                <w:numId w:val="43"/>
              </w:numPr>
              <w:spacing w:before="120" w:after="120"/>
              <w:rPr>
                <w:sz w:val="18"/>
              </w:rPr>
            </w:pPr>
            <w:r>
              <w:rPr>
                <w:sz w:val="18"/>
              </w:rPr>
              <w:t xml:space="preserve">1.46 </w:t>
            </w:r>
            <w:r w:rsidRPr="00BD5776">
              <w:rPr>
                <w:sz w:val="18"/>
              </w:rPr>
              <w:t>(0.12/</w:t>
            </w:r>
          </w:p>
          <w:p w:rsidR="00DD6553" w:rsidRPr="00BD5776" w:rsidRDefault="00DD6553" w:rsidP="00EB2B2B">
            <w:pPr>
              <w:pStyle w:val="Lijstalinea"/>
              <w:spacing w:before="120" w:after="120"/>
              <w:ind w:left="360"/>
              <w:rPr>
                <w:sz w:val="18"/>
              </w:rPr>
            </w:pPr>
            <w:r w:rsidRPr="00BD5776">
              <w:rPr>
                <w:sz w:val="18"/>
              </w:rPr>
              <w:t>1.20-1.72)</w:t>
            </w:r>
          </w:p>
          <w:p w:rsidR="00DD6553" w:rsidRDefault="00DD6553" w:rsidP="00DD6553">
            <w:pPr>
              <w:pStyle w:val="Lijstalinea"/>
              <w:numPr>
                <w:ilvl w:val="0"/>
                <w:numId w:val="43"/>
              </w:numPr>
              <w:spacing w:before="120" w:after="120"/>
              <w:rPr>
                <w:sz w:val="18"/>
              </w:rPr>
            </w:pPr>
            <w:r w:rsidRPr="00BD5776">
              <w:rPr>
                <w:sz w:val="18"/>
              </w:rPr>
              <w:t>1.19 (0.09/</w:t>
            </w:r>
          </w:p>
          <w:p w:rsidR="00DD6553" w:rsidRPr="00BD5776" w:rsidRDefault="00DD6553" w:rsidP="00EB2B2B">
            <w:pPr>
              <w:pStyle w:val="Lijstalinea"/>
              <w:spacing w:before="120" w:after="120"/>
              <w:ind w:left="360"/>
              <w:rPr>
                <w:sz w:val="18"/>
              </w:rPr>
            </w:pPr>
            <w:r w:rsidRPr="00BD5776">
              <w:rPr>
                <w:sz w:val="18"/>
              </w:rPr>
              <w:t>1.01-1.38)</w:t>
            </w:r>
          </w:p>
          <w:p w:rsidR="00DD6553" w:rsidRPr="00321CD8" w:rsidRDefault="00DD6553" w:rsidP="00DD6553">
            <w:pPr>
              <w:pStyle w:val="Lijstalinea"/>
              <w:numPr>
                <w:ilvl w:val="0"/>
                <w:numId w:val="43"/>
              </w:numPr>
              <w:spacing w:before="120" w:after="120"/>
            </w:pPr>
            <w:r w:rsidRPr="00BD5776">
              <w:rPr>
                <w:sz w:val="18"/>
              </w:rPr>
              <w:t>1.03 (0.07/</w:t>
            </w:r>
          </w:p>
          <w:p w:rsidR="00DD6553" w:rsidRPr="00175E5C" w:rsidRDefault="00DD6553" w:rsidP="00EB2B2B">
            <w:pPr>
              <w:pStyle w:val="Lijstalinea"/>
              <w:spacing w:before="120" w:after="120"/>
              <w:ind w:left="360"/>
            </w:pPr>
            <w:r w:rsidRPr="00BD5776">
              <w:rPr>
                <w:sz w:val="18"/>
              </w:rPr>
              <w:t>0.88-1.18)</w:t>
            </w:r>
          </w:p>
        </w:tc>
        <w:tc>
          <w:tcPr>
            <w:tcW w:w="1820" w:type="dxa"/>
            <w:tcBorders>
              <w:top w:val="nil"/>
              <w:left w:val="nil"/>
              <w:bottom w:val="nil"/>
              <w:right w:val="nil"/>
            </w:tcBorders>
          </w:tcPr>
          <w:p w:rsidR="00DD6553" w:rsidRPr="00BD5776" w:rsidRDefault="00DD6553" w:rsidP="00EB2B2B">
            <w:pPr>
              <w:spacing w:before="120" w:after="120"/>
              <w:rPr>
                <w:sz w:val="18"/>
              </w:rPr>
            </w:pPr>
            <w:r w:rsidRPr="00BD5776">
              <w:rPr>
                <w:sz w:val="18"/>
              </w:rPr>
              <w:t>IgG was significantly higher in 40-64y compared to 20-39y.</w:t>
            </w:r>
          </w:p>
        </w:tc>
        <w:tc>
          <w:tcPr>
            <w:tcW w:w="1457" w:type="dxa"/>
            <w:tcBorders>
              <w:top w:val="nil"/>
              <w:left w:val="nil"/>
              <w:bottom w:val="nil"/>
              <w:right w:val="nil"/>
            </w:tcBorders>
          </w:tcPr>
          <w:p w:rsidR="00DD6553" w:rsidRPr="003C3D99" w:rsidRDefault="00DD6553" w:rsidP="00EB2B2B">
            <w:pPr>
              <w:spacing w:before="120" w:after="120"/>
              <w:rPr>
                <w:sz w:val="18"/>
              </w:rPr>
            </w:pPr>
            <w:r>
              <w:rPr>
                <w:sz w:val="18"/>
              </w:rPr>
              <w:t xml:space="preserve">Adapted NOS (PA Modesti): </w:t>
            </w:r>
            <w:r w:rsidRPr="00BD5776">
              <w:rPr>
                <w:sz w:val="18"/>
              </w:rPr>
              <w:t>3-0-3</w:t>
            </w:r>
          </w:p>
        </w:tc>
      </w:tr>
      <w:tr w:rsidR="00DD6553"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rPr>
            </w:pPr>
            <w:r w:rsidRPr="009A1041">
              <w:rPr>
                <w:rFonts w:cstheme="minorHAnsi"/>
                <w:sz w:val="18"/>
                <w:szCs w:val="18"/>
              </w:rPr>
              <w:t>Kalff, Clin Chim Acta, 1970</w:t>
            </w:r>
          </w:p>
        </w:tc>
        <w:tc>
          <w:tcPr>
            <w:tcW w:w="2066" w:type="dxa"/>
            <w:tcBorders>
              <w:top w:val="nil"/>
              <w:left w:val="nil"/>
              <w:bottom w:val="nil"/>
              <w:right w:val="nil"/>
            </w:tcBorders>
          </w:tcPr>
          <w:p w:rsidR="00DD6553" w:rsidRPr="00BD5776" w:rsidRDefault="00DD6553" w:rsidP="00EB2B2B">
            <w:pPr>
              <w:spacing w:before="120" w:after="120"/>
              <w:rPr>
                <w:sz w:val="18"/>
              </w:rPr>
            </w:pPr>
            <w:r>
              <w:rPr>
                <w:sz w:val="18"/>
              </w:rPr>
              <w:t xml:space="preserve">Age </w:t>
            </w:r>
          </w:p>
        </w:tc>
        <w:tc>
          <w:tcPr>
            <w:tcW w:w="2061" w:type="dxa"/>
            <w:tcBorders>
              <w:top w:val="nil"/>
              <w:left w:val="nil"/>
              <w:bottom w:val="nil"/>
              <w:right w:val="nil"/>
            </w:tcBorders>
          </w:tcPr>
          <w:p w:rsidR="00DD6553" w:rsidRPr="00BD5776" w:rsidRDefault="00DD6553" w:rsidP="00EB2B2B">
            <w:pPr>
              <w:spacing w:before="120" w:after="120"/>
              <w:rPr>
                <w:sz w:val="18"/>
              </w:rPr>
            </w:pPr>
            <w:r>
              <w:rPr>
                <w:sz w:val="18"/>
              </w:rPr>
              <w:t>Graph with description</w:t>
            </w:r>
          </w:p>
        </w:tc>
        <w:tc>
          <w:tcPr>
            <w:tcW w:w="1844" w:type="dxa"/>
            <w:tcBorders>
              <w:top w:val="nil"/>
              <w:left w:val="nil"/>
              <w:bottom w:val="nil"/>
              <w:right w:val="nil"/>
            </w:tcBorders>
          </w:tcPr>
          <w:p w:rsidR="00DD6553" w:rsidRPr="00BD5776" w:rsidRDefault="00DD6553" w:rsidP="00EB2B2B">
            <w:pPr>
              <w:spacing w:before="120" w:after="120"/>
              <w:rPr>
                <w:sz w:val="18"/>
              </w:rPr>
            </w:pPr>
            <w:r>
              <w:rPr>
                <w:sz w:val="18"/>
              </w:rPr>
              <w:t>IgA increases with age</w:t>
            </w:r>
          </w:p>
        </w:tc>
        <w:tc>
          <w:tcPr>
            <w:tcW w:w="1947" w:type="dxa"/>
            <w:tcBorders>
              <w:top w:val="nil"/>
              <w:left w:val="nil"/>
              <w:bottom w:val="nil"/>
              <w:right w:val="nil"/>
            </w:tcBorders>
          </w:tcPr>
          <w:p w:rsidR="00DD6553" w:rsidRPr="009A1041" w:rsidRDefault="00DD6553" w:rsidP="00EB2B2B">
            <w:pPr>
              <w:spacing w:before="120" w:after="120"/>
              <w:rPr>
                <w:sz w:val="18"/>
              </w:rPr>
            </w:pPr>
            <w:r>
              <w:rPr>
                <w:sz w:val="18"/>
              </w:rPr>
              <w:t xml:space="preserve">IgG increases with age </w:t>
            </w:r>
          </w:p>
        </w:tc>
        <w:tc>
          <w:tcPr>
            <w:tcW w:w="1750" w:type="dxa"/>
            <w:tcBorders>
              <w:top w:val="nil"/>
              <w:left w:val="nil"/>
              <w:bottom w:val="nil"/>
              <w:right w:val="nil"/>
            </w:tcBorders>
          </w:tcPr>
          <w:p w:rsidR="00DD6553" w:rsidRPr="009A1041" w:rsidRDefault="00DD6553" w:rsidP="00EB2B2B">
            <w:pPr>
              <w:spacing w:before="120" w:after="120"/>
              <w:rPr>
                <w:sz w:val="18"/>
              </w:rPr>
            </w:pPr>
            <w:r>
              <w:rPr>
                <w:sz w:val="18"/>
              </w:rPr>
              <w:t xml:space="preserve">No significant variation with age </w:t>
            </w:r>
          </w:p>
        </w:tc>
        <w:tc>
          <w:tcPr>
            <w:tcW w:w="1820" w:type="dxa"/>
            <w:tcBorders>
              <w:top w:val="nil"/>
              <w:left w:val="nil"/>
              <w:bottom w:val="nil"/>
              <w:right w:val="nil"/>
            </w:tcBorders>
          </w:tcPr>
          <w:p w:rsidR="00DD6553" w:rsidRPr="00BD5776" w:rsidRDefault="00DD6553" w:rsidP="00EB2B2B">
            <w:pPr>
              <w:spacing w:before="120" w:after="120"/>
              <w:rPr>
                <w:sz w:val="18"/>
              </w:rPr>
            </w:pPr>
            <w:r>
              <w:rPr>
                <w:sz w:val="18"/>
              </w:rPr>
              <w:t xml:space="preserve">IgA and IgG increased with age, while IgM was unaffected. </w:t>
            </w:r>
          </w:p>
        </w:tc>
        <w:tc>
          <w:tcPr>
            <w:tcW w:w="1457" w:type="dxa"/>
            <w:tcBorders>
              <w:top w:val="nil"/>
              <w:left w:val="nil"/>
              <w:bottom w:val="nil"/>
              <w:right w:val="nil"/>
            </w:tcBorders>
          </w:tcPr>
          <w:p w:rsidR="00DD6553" w:rsidRDefault="00DD6553" w:rsidP="00EB2B2B">
            <w:pPr>
              <w:spacing w:before="120" w:after="120"/>
              <w:rPr>
                <w:sz w:val="18"/>
              </w:rPr>
            </w:pPr>
            <w:r w:rsidRPr="009A1041">
              <w:rPr>
                <w:sz w:val="18"/>
              </w:rPr>
              <w:t>Adapted NOS (PA Modesti): 3-0-2</w:t>
            </w:r>
          </w:p>
        </w:tc>
      </w:tr>
      <w:tr w:rsidR="00DD6553" w:rsidRPr="00EB60DC"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rPr>
            </w:pPr>
            <w:r w:rsidRPr="00175E5C">
              <w:rPr>
                <w:rFonts w:cstheme="minorHAnsi"/>
                <w:sz w:val="18"/>
                <w:szCs w:val="18"/>
              </w:rPr>
              <w:t>Kardar, J Immunoassay Immunochem, 2003</w:t>
            </w:r>
          </w:p>
        </w:tc>
        <w:tc>
          <w:tcPr>
            <w:tcW w:w="2066" w:type="dxa"/>
            <w:tcBorders>
              <w:top w:val="nil"/>
              <w:left w:val="nil"/>
              <w:bottom w:val="nil"/>
              <w:right w:val="nil"/>
            </w:tcBorders>
          </w:tcPr>
          <w:p w:rsidR="00DD6553" w:rsidRPr="00175E5C" w:rsidRDefault="00DD6553" w:rsidP="00EB2B2B">
            <w:pPr>
              <w:spacing w:before="120" w:after="120"/>
            </w:pPr>
            <w:r w:rsidRPr="00EB60DC">
              <w:rPr>
                <w:sz w:val="18"/>
              </w:rPr>
              <w:t xml:space="preserve">Age </w:t>
            </w:r>
          </w:p>
        </w:tc>
        <w:tc>
          <w:tcPr>
            <w:tcW w:w="2061" w:type="dxa"/>
            <w:tcBorders>
              <w:top w:val="nil"/>
              <w:left w:val="nil"/>
              <w:bottom w:val="nil"/>
              <w:right w:val="nil"/>
            </w:tcBorders>
          </w:tcPr>
          <w:p w:rsidR="00DD6553" w:rsidRPr="00175E5C" w:rsidRDefault="00DD6553" w:rsidP="00EB2B2B">
            <w:pPr>
              <w:spacing w:before="120" w:after="120"/>
            </w:pPr>
            <w:r w:rsidRPr="00EB60DC">
              <w:rPr>
                <w:sz w:val="18"/>
              </w:rPr>
              <w:t>Correlation coefficient (P-value) for age</w:t>
            </w:r>
            <w:r>
              <w:rPr>
                <w:sz w:val="18"/>
              </w:rPr>
              <w:t xml:space="preserve"> with </w:t>
            </w:r>
            <w:r w:rsidR="00EB2B2B">
              <w:rPr>
                <w:sz w:val="18"/>
              </w:rPr>
              <w:t>immunoglobulins</w:t>
            </w:r>
            <w:r>
              <w:rPr>
                <w:sz w:val="18"/>
              </w:rPr>
              <w:t xml:space="preserve"> in mg/dl</w:t>
            </w:r>
          </w:p>
        </w:tc>
        <w:tc>
          <w:tcPr>
            <w:tcW w:w="1844" w:type="dxa"/>
            <w:tcBorders>
              <w:top w:val="nil"/>
              <w:left w:val="nil"/>
              <w:bottom w:val="nil"/>
              <w:right w:val="nil"/>
            </w:tcBorders>
          </w:tcPr>
          <w:p w:rsidR="00DD6553" w:rsidRPr="00EB60DC" w:rsidRDefault="00DD6553" w:rsidP="00EB2B2B">
            <w:pPr>
              <w:spacing w:before="120" w:after="120"/>
              <w:rPr>
                <w:sz w:val="18"/>
              </w:rPr>
            </w:pPr>
            <w:r w:rsidRPr="00EB60DC">
              <w:rPr>
                <w:sz w:val="18"/>
              </w:rPr>
              <w:t>0.082 (&gt;0.05)</w:t>
            </w:r>
          </w:p>
        </w:tc>
        <w:tc>
          <w:tcPr>
            <w:tcW w:w="1947" w:type="dxa"/>
            <w:tcBorders>
              <w:top w:val="nil"/>
              <w:left w:val="nil"/>
              <w:bottom w:val="nil"/>
              <w:right w:val="nil"/>
            </w:tcBorders>
          </w:tcPr>
          <w:p w:rsidR="00DD6553" w:rsidRPr="00EB60DC" w:rsidRDefault="00DD6553" w:rsidP="00EB2B2B">
            <w:pPr>
              <w:spacing w:before="120" w:after="120"/>
              <w:rPr>
                <w:sz w:val="18"/>
              </w:rPr>
            </w:pPr>
            <w:r w:rsidRPr="00EB60DC">
              <w:rPr>
                <w:sz w:val="18"/>
              </w:rPr>
              <w:t>0.003 (&gt;0.05)</w:t>
            </w:r>
          </w:p>
        </w:tc>
        <w:tc>
          <w:tcPr>
            <w:tcW w:w="1750" w:type="dxa"/>
            <w:tcBorders>
              <w:top w:val="nil"/>
              <w:left w:val="nil"/>
              <w:bottom w:val="nil"/>
              <w:right w:val="nil"/>
            </w:tcBorders>
          </w:tcPr>
          <w:p w:rsidR="00DD6553" w:rsidRPr="00EB60DC" w:rsidRDefault="00DD6553" w:rsidP="00EB2B2B">
            <w:pPr>
              <w:spacing w:before="120" w:after="120"/>
              <w:rPr>
                <w:sz w:val="18"/>
              </w:rPr>
            </w:pPr>
            <w:r w:rsidRPr="00EB60DC">
              <w:rPr>
                <w:sz w:val="18"/>
              </w:rPr>
              <w:t>0.017 (&gt;0.05)</w:t>
            </w:r>
          </w:p>
        </w:tc>
        <w:tc>
          <w:tcPr>
            <w:tcW w:w="1820" w:type="dxa"/>
            <w:tcBorders>
              <w:top w:val="nil"/>
              <w:left w:val="nil"/>
              <w:bottom w:val="nil"/>
              <w:right w:val="nil"/>
            </w:tcBorders>
          </w:tcPr>
          <w:p w:rsidR="00DD6553" w:rsidRPr="00EB60DC" w:rsidRDefault="00DD6553" w:rsidP="00EB2B2B">
            <w:pPr>
              <w:spacing w:before="120" w:after="120"/>
              <w:rPr>
                <w:sz w:val="18"/>
              </w:rPr>
            </w:pPr>
            <w:r w:rsidRPr="00EB60DC">
              <w:rPr>
                <w:sz w:val="18"/>
              </w:rPr>
              <w:t xml:space="preserve">No correlation between </w:t>
            </w:r>
            <w:r>
              <w:rPr>
                <w:sz w:val="18"/>
              </w:rPr>
              <w:t xml:space="preserve">age and </w:t>
            </w:r>
            <w:r w:rsidRPr="00EB60DC">
              <w:rPr>
                <w:sz w:val="18"/>
              </w:rPr>
              <w:t>serum Ig</w:t>
            </w:r>
            <w:r>
              <w:rPr>
                <w:sz w:val="18"/>
              </w:rPr>
              <w:t>A, IgG, and IgM</w:t>
            </w:r>
            <w:r w:rsidRPr="00EB60DC">
              <w:rPr>
                <w:sz w:val="18"/>
              </w:rPr>
              <w:t xml:space="preserve"> levels was found.</w:t>
            </w:r>
          </w:p>
        </w:tc>
        <w:tc>
          <w:tcPr>
            <w:tcW w:w="1457" w:type="dxa"/>
            <w:tcBorders>
              <w:top w:val="nil"/>
              <w:left w:val="nil"/>
              <w:bottom w:val="nil"/>
              <w:right w:val="nil"/>
            </w:tcBorders>
          </w:tcPr>
          <w:p w:rsidR="00DD6553" w:rsidRPr="00EB60DC" w:rsidRDefault="00DD6553" w:rsidP="00EB2B2B">
            <w:pPr>
              <w:spacing w:before="120" w:after="120"/>
              <w:rPr>
                <w:sz w:val="18"/>
              </w:rPr>
            </w:pPr>
            <w:r w:rsidRPr="00EB60DC">
              <w:rPr>
                <w:sz w:val="18"/>
              </w:rPr>
              <w:t>Adapted NOS (PA Modesti): 3-0-3</w:t>
            </w:r>
          </w:p>
          <w:p w:rsidR="00DD6553" w:rsidRPr="00EB60DC" w:rsidRDefault="00DD6553" w:rsidP="00EB2B2B">
            <w:pPr>
              <w:spacing w:before="120" w:after="120"/>
              <w:rPr>
                <w:sz w:val="18"/>
              </w:rPr>
            </w:pPr>
          </w:p>
        </w:tc>
      </w:tr>
      <w:tr w:rsidR="00DD6553" w:rsidRPr="00EB60DC"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rPr>
            </w:pPr>
            <w:r w:rsidRPr="00A47A60">
              <w:rPr>
                <w:rFonts w:cstheme="minorHAnsi"/>
                <w:sz w:val="18"/>
                <w:szCs w:val="18"/>
              </w:rPr>
              <w:t>Lichtman, Arthritis Rheum, 1967</w:t>
            </w:r>
          </w:p>
        </w:tc>
        <w:tc>
          <w:tcPr>
            <w:tcW w:w="2066" w:type="dxa"/>
            <w:tcBorders>
              <w:top w:val="nil"/>
              <w:left w:val="nil"/>
              <w:bottom w:val="nil"/>
              <w:right w:val="nil"/>
            </w:tcBorders>
          </w:tcPr>
          <w:p w:rsidR="00DD6553" w:rsidRPr="00EB60DC" w:rsidRDefault="00DD6553" w:rsidP="00EB2B2B">
            <w:pPr>
              <w:spacing w:before="120" w:after="120"/>
              <w:rPr>
                <w:sz w:val="18"/>
              </w:rPr>
            </w:pPr>
            <w:r>
              <w:rPr>
                <w:sz w:val="18"/>
              </w:rPr>
              <w:t xml:space="preserve">Age (by sex and ethnicity) </w:t>
            </w:r>
          </w:p>
        </w:tc>
        <w:tc>
          <w:tcPr>
            <w:tcW w:w="2061" w:type="dxa"/>
            <w:tcBorders>
              <w:top w:val="nil"/>
              <w:left w:val="nil"/>
              <w:bottom w:val="nil"/>
              <w:right w:val="nil"/>
            </w:tcBorders>
          </w:tcPr>
          <w:p w:rsidR="00DD6553" w:rsidRPr="00A47A60" w:rsidRDefault="00DD6553" w:rsidP="00EB2B2B">
            <w:pPr>
              <w:spacing w:before="120" w:after="120"/>
              <w:rPr>
                <w:sz w:val="18"/>
              </w:rPr>
            </w:pPr>
            <w:r w:rsidRPr="00A47A60">
              <w:rPr>
                <w:sz w:val="18"/>
              </w:rPr>
              <w:t>Mean (SEM)</w:t>
            </w:r>
            <w:r>
              <w:rPr>
                <w:sz w:val="18"/>
              </w:rPr>
              <w:t xml:space="preserve"> in mg/100 ml</w:t>
            </w:r>
            <w:r w:rsidRPr="00A47A60">
              <w:rPr>
                <w:sz w:val="18"/>
              </w:rPr>
              <w:t xml:space="preserve"> for:</w:t>
            </w:r>
          </w:p>
          <w:p w:rsidR="00DD6553" w:rsidRPr="00A47A60" w:rsidRDefault="00DD6553" w:rsidP="00EB2B2B">
            <w:pPr>
              <w:spacing w:before="120" w:after="120"/>
              <w:rPr>
                <w:sz w:val="18"/>
                <w:u w:val="single"/>
              </w:rPr>
            </w:pPr>
            <w:r w:rsidRPr="00A47A60">
              <w:rPr>
                <w:sz w:val="18"/>
                <w:u w:val="single"/>
              </w:rPr>
              <w:t>Males</w:t>
            </w:r>
          </w:p>
          <w:p w:rsidR="00DD6553" w:rsidRPr="00A47A60" w:rsidRDefault="00DD6553" w:rsidP="00DD6553">
            <w:pPr>
              <w:pStyle w:val="Lijstalinea"/>
              <w:numPr>
                <w:ilvl w:val="0"/>
                <w:numId w:val="456"/>
              </w:numPr>
              <w:spacing w:before="120" w:after="120"/>
              <w:rPr>
                <w:sz w:val="18"/>
              </w:rPr>
            </w:pPr>
            <w:r w:rsidRPr="00A47A60">
              <w:rPr>
                <w:sz w:val="18"/>
              </w:rPr>
              <w:t xml:space="preserve">Age 35-54 </w:t>
            </w:r>
            <w:r>
              <w:rPr>
                <w:sz w:val="18"/>
              </w:rPr>
              <w:t xml:space="preserve">vs 55-74 </w:t>
            </w:r>
            <w:r w:rsidRPr="00A47A60">
              <w:rPr>
                <w:sz w:val="18"/>
              </w:rPr>
              <w:t xml:space="preserve">White </w:t>
            </w:r>
          </w:p>
          <w:p w:rsidR="00DD6553" w:rsidRPr="00A47A60" w:rsidRDefault="00DD6553" w:rsidP="00DD6553">
            <w:pPr>
              <w:pStyle w:val="Lijstalinea"/>
              <w:numPr>
                <w:ilvl w:val="0"/>
                <w:numId w:val="456"/>
              </w:numPr>
              <w:spacing w:before="120" w:after="120"/>
              <w:rPr>
                <w:sz w:val="18"/>
              </w:rPr>
            </w:pPr>
            <w:r w:rsidRPr="00A47A60">
              <w:rPr>
                <w:sz w:val="18"/>
              </w:rPr>
              <w:lastRenderedPageBreak/>
              <w:t>Age</w:t>
            </w:r>
            <w:r>
              <w:rPr>
                <w:sz w:val="18"/>
              </w:rPr>
              <w:t xml:space="preserve"> 35-54 vs</w:t>
            </w:r>
            <w:r w:rsidRPr="00A47A60">
              <w:rPr>
                <w:sz w:val="18"/>
              </w:rPr>
              <w:t xml:space="preserve"> 55-74 Negro </w:t>
            </w:r>
          </w:p>
          <w:p w:rsidR="00DD6553" w:rsidRPr="00A47A60" w:rsidRDefault="00DD6553" w:rsidP="00EB2B2B">
            <w:pPr>
              <w:spacing w:before="120" w:after="120"/>
              <w:rPr>
                <w:sz w:val="18"/>
                <w:u w:val="single"/>
              </w:rPr>
            </w:pPr>
            <w:r w:rsidRPr="00A47A60">
              <w:rPr>
                <w:sz w:val="18"/>
                <w:u w:val="single"/>
              </w:rPr>
              <w:t>Females</w:t>
            </w:r>
          </w:p>
          <w:p w:rsidR="00DD6553" w:rsidRDefault="00DD6553" w:rsidP="00DD6553">
            <w:pPr>
              <w:pStyle w:val="Lijstalinea"/>
              <w:numPr>
                <w:ilvl w:val="0"/>
                <w:numId w:val="456"/>
              </w:numPr>
              <w:spacing w:before="120" w:after="120"/>
              <w:rPr>
                <w:sz w:val="18"/>
              </w:rPr>
            </w:pPr>
            <w:r w:rsidRPr="00A47A60">
              <w:rPr>
                <w:sz w:val="18"/>
              </w:rPr>
              <w:t xml:space="preserve">Age 35-54 </w:t>
            </w:r>
            <w:r>
              <w:rPr>
                <w:sz w:val="18"/>
              </w:rPr>
              <w:t xml:space="preserve">vs 55-74 </w:t>
            </w:r>
            <w:r w:rsidRPr="00A47A60">
              <w:rPr>
                <w:sz w:val="18"/>
              </w:rPr>
              <w:t xml:space="preserve">White </w:t>
            </w:r>
          </w:p>
          <w:p w:rsidR="00DD6553" w:rsidRPr="00A47A60" w:rsidRDefault="00DD6553" w:rsidP="00DD6553">
            <w:pPr>
              <w:pStyle w:val="Lijstalinea"/>
              <w:numPr>
                <w:ilvl w:val="0"/>
                <w:numId w:val="456"/>
              </w:numPr>
              <w:spacing w:before="120" w:after="120"/>
              <w:rPr>
                <w:sz w:val="18"/>
              </w:rPr>
            </w:pPr>
            <w:r w:rsidRPr="00A47A60">
              <w:rPr>
                <w:sz w:val="18"/>
              </w:rPr>
              <w:t xml:space="preserve">Age </w:t>
            </w:r>
            <w:r>
              <w:rPr>
                <w:sz w:val="18"/>
              </w:rPr>
              <w:t xml:space="preserve">35-54 vs </w:t>
            </w:r>
            <w:r w:rsidRPr="00A47A60">
              <w:rPr>
                <w:sz w:val="18"/>
              </w:rPr>
              <w:t>55-74 Negro</w:t>
            </w:r>
          </w:p>
        </w:tc>
        <w:tc>
          <w:tcPr>
            <w:tcW w:w="1844" w:type="dxa"/>
            <w:tcBorders>
              <w:top w:val="nil"/>
              <w:left w:val="nil"/>
              <w:bottom w:val="nil"/>
              <w:right w:val="nil"/>
            </w:tcBorders>
          </w:tcPr>
          <w:p w:rsidR="00DD6553" w:rsidRPr="00EB60DC" w:rsidRDefault="00DD6553" w:rsidP="00EB2B2B">
            <w:pPr>
              <w:spacing w:before="120" w:after="120"/>
              <w:rPr>
                <w:sz w:val="18"/>
              </w:rPr>
            </w:pPr>
            <w:r>
              <w:rPr>
                <w:sz w:val="18"/>
              </w:rPr>
              <w:lastRenderedPageBreak/>
              <w:t>NR</w:t>
            </w:r>
          </w:p>
        </w:tc>
        <w:tc>
          <w:tcPr>
            <w:tcW w:w="1947" w:type="dxa"/>
            <w:tcBorders>
              <w:top w:val="nil"/>
              <w:left w:val="nil"/>
              <w:bottom w:val="nil"/>
              <w:right w:val="nil"/>
            </w:tcBorders>
          </w:tcPr>
          <w:p w:rsidR="00DD6553" w:rsidRDefault="00DD6553" w:rsidP="00DD6553">
            <w:pPr>
              <w:pStyle w:val="Lijstalinea"/>
              <w:numPr>
                <w:ilvl w:val="0"/>
                <w:numId w:val="457"/>
              </w:numPr>
              <w:spacing w:before="120" w:after="120"/>
              <w:rPr>
                <w:sz w:val="18"/>
              </w:rPr>
            </w:pPr>
            <w:r>
              <w:rPr>
                <w:sz w:val="18"/>
              </w:rPr>
              <w:t>1081 (59) vs 1094 (74)</w:t>
            </w:r>
          </w:p>
          <w:p w:rsidR="00DD6553" w:rsidRPr="00A47A60" w:rsidRDefault="00DD6553" w:rsidP="00DD6553">
            <w:pPr>
              <w:pStyle w:val="Lijstalinea"/>
              <w:numPr>
                <w:ilvl w:val="0"/>
                <w:numId w:val="457"/>
              </w:numPr>
              <w:spacing w:before="120" w:after="120"/>
              <w:rPr>
                <w:sz w:val="18"/>
              </w:rPr>
            </w:pPr>
            <w:r>
              <w:rPr>
                <w:sz w:val="18"/>
              </w:rPr>
              <w:t>1347 (89.5)</w:t>
            </w:r>
          </w:p>
          <w:p w:rsidR="00DD6553" w:rsidRPr="00A47A60" w:rsidRDefault="00DD6553" w:rsidP="00EB2B2B">
            <w:pPr>
              <w:pStyle w:val="Lijstalinea"/>
              <w:spacing w:before="120" w:after="120"/>
              <w:ind w:left="360"/>
              <w:rPr>
                <w:sz w:val="18"/>
              </w:rPr>
            </w:pPr>
            <w:r>
              <w:rPr>
                <w:sz w:val="18"/>
              </w:rPr>
              <w:t>vs 1332 (58.2)</w:t>
            </w:r>
          </w:p>
          <w:p w:rsidR="00DD6553" w:rsidRDefault="00DD6553" w:rsidP="00DD6553">
            <w:pPr>
              <w:pStyle w:val="Lijstalinea"/>
              <w:numPr>
                <w:ilvl w:val="0"/>
                <w:numId w:val="457"/>
              </w:numPr>
              <w:spacing w:before="120" w:after="120"/>
              <w:rPr>
                <w:sz w:val="18"/>
              </w:rPr>
            </w:pPr>
            <w:r w:rsidRPr="00A47A60">
              <w:rPr>
                <w:sz w:val="18"/>
              </w:rPr>
              <w:t>1228 (33.6) vs 1086 (60.7)</w:t>
            </w:r>
          </w:p>
          <w:p w:rsidR="00DD6553" w:rsidRDefault="00DD6553" w:rsidP="00DD6553">
            <w:pPr>
              <w:pStyle w:val="Lijstalinea"/>
              <w:numPr>
                <w:ilvl w:val="0"/>
                <w:numId w:val="457"/>
              </w:numPr>
              <w:spacing w:before="120" w:after="120"/>
              <w:rPr>
                <w:sz w:val="18"/>
              </w:rPr>
            </w:pPr>
            <w:r w:rsidRPr="00A47A60">
              <w:rPr>
                <w:sz w:val="18"/>
              </w:rPr>
              <w:t>1537 (63.6</w:t>
            </w:r>
            <w:r>
              <w:rPr>
                <w:sz w:val="18"/>
              </w:rPr>
              <w:t>)</w:t>
            </w:r>
          </w:p>
          <w:p w:rsidR="00DD6553" w:rsidRPr="00A47A60" w:rsidRDefault="00DD6553" w:rsidP="00EB2B2B">
            <w:pPr>
              <w:pStyle w:val="Lijstalinea"/>
              <w:spacing w:before="120" w:after="120"/>
              <w:ind w:left="360"/>
              <w:rPr>
                <w:sz w:val="18"/>
              </w:rPr>
            </w:pPr>
            <w:r w:rsidRPr="00A47A60">
              <w:rPr>
                <w:sz w:val="18"/>
              </w:rPr>
              <w:lastRenderedPageBreak/>
              <w:t>vs 1417 (96.3</w:t>
            </w:r>
            <w:r>
              <w:rPr>
                <w:sz w:val="18"/>
              </w:rPr>
              <w:t>)</w:t>
            </w:r>
          </w:p>
        </w:tc>
        <w:tc>
          <w:tcPr>
            <w:tcW w:w="1750" w:type="dxa"/>
            <w:tcBorders>
              <w:top w:val="nil"/>
              <w:left w:val="nil"/>
              <w:bottom w:val="nil"/>
              <w:right w:val="nil"/>
            </w:tcBorders>
          </w:tcPr>
          <w:p w:rsidR="00DD6553" w:rsidRPr="00EB60DC" w:rsidRDefault="00DD6553" w:rsidP="00EB2B2B">
            <w:pPr>
              <w:spacing w:before="120" w:after="120"/>
              <w:rPr>
                <w:sz w:val="18"/>
              </w:rPr>
            </w:pPr>
            <w:r>
              <w:rPr>
                <w:sz w:val="18"/>
              </w:rPr>
              <w:lastRenderedPageBreak/>
              <w:t>NR</w:t>
            </w:r>
          </w:p>
        </w:tc>
        <w:tc>
          <w:tcPr>
            <w:tcW w:w="1820" w:type="dxa"/>
            <w:tcBorders>
              <w:top w:val="nil"/>
              <w:left w:val="nil"/>
              <w:bottom w:val="nil"/>
              <w:right w:val="nil"/>
            </w:tcBorders>
          </w:tcPr>
          <w:p w:rsidR="00DD6553" w:rsidRPr="00EB60DC" w:rsidRDefault="00DD6553" w:rsidP="00EB2B2B">
            <w:pPr>
              <w:spacing w:before="120" w:after="120"/>
              <w:rPr>
                <w:sz w:val="18"/>
              </w:rPr>
            </w:pPr>
            <w:r>
              <w:rPr>
                <w:sz w:val="18"/>
              </w:rPr>
              <w:t>IgG levels were not influenced by age.</w:t>
            </w:r>
          </w:p>
        </w:tc>
        <w:tc>
          <w:tcPr>
            <w:tcW w:w="1457" w:type="dxa"/>
            <w:tcBorders>
              <w:top w:val="nil"/>
              <w:left w:val="nil"/>
              <w:bottom w:val="nil"/>
              <w:right w:val="nil"/>
            </w:tcBorders>
          </w:tcPr>
          <w:p w:rsidR="00DD6553" w:rsidRPr="00EB60DC" w:rsidRDefault="00DD6553" w:rsidP="00EB2B2B">
            <w:pPr>
              <w:spacing w:before="120" w:after="120"/>
              <w:rPr>
                <w:sz w:val="18"/>
              </w:rPr>
            </w:pPr>
            <w:r w:rsidRPr="0024003F">
              <w:rPr>
                <w:sz w:val="18"/>
              </w:rPr>
              <w:t>Adapted NOS (PA Modesti): 3-0-3</w:t>
            </w:r>
          </w:p>
        </w:tc>
      </w:tr>
      <w:tr w:rsidR="00DD6553" w:rsidRPr="005322AF"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rPr>
            </w:pPr>
            <w:r w:rsidRPr="00175E5C">
              <w:rPr>
                <w:rFonts w:cstheme="minorHAnsi"/>
                <w:sz w:val="18"/>
                <w:szCs w:val="18"/>
              </w:rPr>
              <w:t>MacGregor, J Gerontol, 1990</w:t>
            </w:r>
          </w:p>
        </w:tc>
        <w:tc>
          <w:tcPr>
            <w:tcW w:w="2066" w:type="dxa"/>
            <w:tcBorders>
              <w:top w:val="nil"/>
              <w:left w:val="nil"/>
              <w:bottom w:val="nil"/>
              <w:right w:val="nil"/>
            </w:tcBorders>
          </w:tcPr>
          <w:p w:rsidR="00DD6553" w:rsidRPr="00175E5C" w:rsidRDefault="00DD6553" w:rsidP="00EB2B2B">
            <w:pPr>
              <w:spacing w:before="120" w:after="120"/>
            </w:pPr>
            <w:r w:rsidRPr="005322AF">
              <w:rPr>
                <w:sz w:val="18"/>
              </w:rPr>
              <w:t xml:space="preserve">Age </w:t>
            </w:r>
          </w:p>
        </w:tc>
        <w:tc>
          <w:tcPr>
            <w:tcW w:w="2061" w:type="dxa"/>
            <w:tcBorders>
              <w:top w:val="nil"/>
              <w:left w:val="nil"/>
              <w:bottom w:val="nil"/>
              <w:right w:val="nil"/>
            </w:tcBorders>
          </w:tcPr>
          <w:p w:rsidR="00DD6553" w:rsidRPr="005322AF" w:rsidRDefault="00DD6553" w:rsidP="00EB2B2B">
            <w:pPr>
              <w:spacing w:before="120" w:after="120"/>
              <w:rPr>
                <w:sz w:val="18"/>
              </w:rPr>
            </w:pPr>
            <w:r w:rsidRPr="005322AF">
              <w:rPr>
                <w:sz w:val="18"/>
              </w:rPr>
              <w:t xml:space="preserve">Mean (SD) </w:t>
            </w:r>
            <w:r>
              <w:rPr>
                <w:sz w:val="18"/>
              </w:rPr>
              <w:t xml:space="preserve">in mg/dl </w:t>
            </w:r>
            <w:r w:rsidRPr="005322AF">
              <w:rPr>
                <w:sz w:val="18"/>
              </w:rPr>
              <w:t>for:</w:t>
            </w:r>
          </w:p>
          <w:p w:rsidR="00DD6553" w:rsidRPr="00175E5C" w:rsidRDefault="00DD6553" w:rsidP="00DD6553">
            <w:pPr>
              <w:pStyle w:val="Lijstalinea"/>
              <w:numPr>
                <w:ilvl w:val="0"/>
                <w:numId w:val="44"/>
              </w:numPr>
              <w:spacing w:before="120" w:after="120"/>
            </w:pPr>
            <w:r w:rsidRPr="005322AF">
              <w:rPr>
                <w:sz w:val="18"/>
              </w:rPr>
              <w:t>Elderly (&gt;75y) vs Young (up to 30y)</w:t>
            </w:r>
          </w:p>
        </w:tc>
        <w:tc>
          <w:tcPr>
            <w:tcW w:w="1844" w:type="dxa"/>
            <w:tcBorders>
              <w:top w:val="nil"/>
              <w:left w:val="nil"/>
              <w:bottom w:val="nil"/>
              <w:right w:val="nil"/>
            </w:tcBorders>
          </w:tcPr>
          <w:p w:rsidR="00DD6553" w:rsidRPr="005322AF" w:rsidRDefault="00DD6553" w:rsidP="00DD6553">
            <w:pPr>
              <w:pStyle w:val="Lijstalinea"/>
              <w:numPr>
                <w:ilvl w:val="0"/>
                <w:numId w:val="45"/>
              </w:numPr>
              <w:spacing w:before="120" w:after="120"/>
              <w:rPr>
                <w:sz w:val="18"/>
              </w:rPr>
            </w:pPr>
            <w:r>
              <w:rPr>
                <w:sz w:val="18"/>
              </w:rPr>
              <w:t>203 (27) vs 166 (22); P = NS</w:t>
            </w:r>
          </w:p>
        </w:tc>
        <w:tc>
          <w:tcPr>
            <w:tcW w:w="1947" w:type="dxa"/>
            <w:tcBorders>
              <w:top w:val="nil"/>
              <w:left w:val="nil"/>
              <w:bottom w:val="nil"/>
              <w:right w:val="nil"/>
            </w:tcBorders>
          </w:tcPr>
          <w:p w:rsidR="00DD6553" w:rsidRPr="005322AF" w:rsidRDefault="00DD6553" w:rsidP="00DD6553">
            <w:pPr>
              <w:pStyle w:val="Lijstalinea"/>
              <w:numPr>
                <w:ilvl w:val="0"/>
                <w:numId w:val="46"/>
              </w:numPr>
              <w:spacing w:before="120" w:after="120"/>
              <w:rPr>
                <w:sz w:val="18"/>
              </w:rPr>
            </w:pPr>
            <w:r>
              <w:rPr>
                <w:sz w:val="18"/>
              </w:rPr>
              <w:t>1149 (149) vs 1064 (83); P = NS</w:t>
            </w:r>
          </w:p>
        </w:tc>
        <w:tc>
          <w:tcPr>
            <w:tcW w:w="1750" w:type="dxa"/>
            <w:tcBorders>
              <w:top w:val="nil"/>
              <w:left w:val="nil"/>
              <w:bottom w:val="nil"/>
              <w:right w:val="nil"/>
            </w:tcBorders>
          </w:tcPr>
          <w:p w:rsidR="00DD6553" w:rsidRPr="005322AF" w:rsidRDefault="00DD6553" w:rsidP="00DD6553">
            <w:pPr>
              <w:pStyle w:val="Lijstalinea"/>
              <w:numPr>
                <w:ilvl w:val="0"/>
                <w:numId w:val="47"/>
              </w:numPr>
              <w:spacing w:before="120" w:after="120"/>
              <w:rPr>
                <w:sz w:val="18"/>
              </w:rPr>
            </w:pPr>
            <w:r w:rsidRPr="005322AF">
              <w:rPr>
                <w:sz w:val="18"/>
              </w:rPr>
              <w:t>106 (8) vs 154 (20)</w:t>
            </w:r>
            <w:r>
              <w:rPr>
                <w:sz w:val="18"/>
              </w:rPr>
              <w:t>; P = 0.032</w:t>
            </w:r>
          </w:p>
        </w:tc>
        <w:tc>
          <w:tcPr>
            <w:tcW w:w="1820" w:type="dxa"/>
            <w:tcBorders>
              <w:top w:val="nil"/>
              <w:left w:val="nil"/>
              <w:bottom w:val="nil"/>
              <w:right w:val="nil"/>
            </w:tcBorders>
          </w:tcPr>
          <w:p w:rsidR="00DD6553" w:rsidRPr="005322AF" w:rsidRDefault="00DD6553" w:rsidP="00EB2B2B">
            <w:pPr>
              <w:spacing w:before="120" w:after="120"/>
              <w:rPr>
                <w:sz w:val="18"/>
              </w:rPr>
            </w:pPr>
            <w:r w:rsidRPr="005322AF">
              <w:rPr>
                <w:sz w:val="18"/>
              </w:rPr>
              <w:t>Elderly above 75y had significantly lower serum IgM levels compared to their younger controls.</w:t>
            </w:r>
          </w:p>
        </w:tc>
        <w:tc>
          <w:tcPr>
            <w:tcW w:w="1457" w:type="dxa"/>
            <w:tcBorders>
              <w:top w:val="nil"/>
              <w:left w:val="nil"/>
              <w:bottom w:val="nil"/>
              <w:right w:val="nil"/>
            </w:tcBorders>
          </w:tcPr>
          <w:p w:rsidR="00DD6553" w:rsidRPr="005322AF" w:rsidRDefault="00DD6553" w:rsidP="00EB2B2B">
            <w:pPr>
              <w:spacing w:before="120" w:after="120"/>
              <w:rPr>
                <w:sz w:val="18"/>
              </w:rPr>
            </w:pPr>
            <w:r w:rsidRPr="005322AF">
              <w:rPr>
                <w:sz w:val="18"/>
              </w:rPr>
              <w:t>Adapted NOS (PA Modesti): 3-0-2</w:t>
            </w:r>
          </w:p>
          <w:p w:rsidR="00DD6553" w:rsidRPr="005322AF" w:rsidRDefault="00DD6553" w:rsidP="00EB2B2B">
            <w:pPr>
              <w:spacing w:before="120" w:after="120"/>
              <w:rPr>
                <w:sz w:val="18"/>
              </w:rPr>
            </w:pPr>
          </w:p>
        </w:tc>
      </w:tr>
      <w:tr w:rsidR="00DD6553" w:rsidRPr="001B4DDF" w:rsidTr="00EB2B2B">
        <w:trPr>
          <w:trHeight w:val="291"/>
        </w:trPr>
        <w:tc>
          <w:tcPr>
            <w:tcW w:w="2364" w:type="dxa"/>
            <w:tcBorders>
              <w:top w:val="nil"/>
              <w:left w:val="nil"/>
              <w:bottom w:val="nil"/>
              <w:right w:val="nil"/>
            </w:tcBorders>
          </w:tcPr>
          <w:p w:rsidR="00DD6553" w:rsidRPr="00175E5C" w:rsidRDefault="00DD6553" w:rsidP="00EB2B2B">
            <w:pPr>
              <w:spacing w:before="120"/>
              <w:rPr>
                <w:rFonts w:cstheme="minorHAnsi"/>
                <w:sz w:val="18"/>
                <w:szCs w:val="18"/>
              </w:rPr>
            </w:pPr>
            <w:r w:rsidRPr="00175E5C">
              <w:rPr>
                <w:rFonts w:cstheme="minorHAnsi"/>
                <w:sz w:val="18"/>
                <w:szCs w:val="18"/>
              </w:rPr>
              <w:t>Maddison, Bull World Health Organ, 1975</w:t>
            </w:r>
          </w:p>
        </w:tc>
        <w:tc>
          <w:tcPr>
            <w:tcW w:w="2066" w:type="dxa"/>
            <w:tcBorders>
              <w:top w:val="nil"/>
              <w:left w:val="nil"/>
              <w:bottom w:val="nil"/>
              <w:right w:val="nil"/>
            </w:tcBorders>
          </w:tcPr>
          <w:p w:rsidR="00DD6553" w:rsidRPr="00175E5C" w:rsidRDefault="00DD6553" w:rsidP="00EB2B2B">
            <w:pPr>
              <w:spacing w:before="120"/>
            </w:pPr>
            <w:r>
              <w:rPr>
                <w:sz w:val="18"/>
              </w:rPr>
              <w:t>Age, sex</w:t>
            </w:r>
            <w:r w:rsidRPr="003F286D">
              <w:rPr>
                <w:sz w:val="18"/>
              </w:rPr>
              <w:t xml:space="preserve"> and race</w:t>
            </w:r>
          </w:p>
        </w:tc>
        <w:tc>
          <w:tcPr>
            <w:tcW w:w="2061" w:type="dxa"/>
            <w:tcBorders>
              <w:top w:val="nil"/>
              <w:left w:val="nil"/>
              <w:bottom w:val="nil"/>
              <w:right w:val="nil"/>
            </w:tcBorders>
          </w:tcPr>
          <w:p w:rsidR="00DD6553" w:rsidRPr="00D9780B" w:rsidRDefault="00DD6553" w:rsidP="00EB2B2B">
            <w:pPr>
              <w:spacing w:before="120"/>
              <w:rPr>
                <w:sz w:val="18"/>
              </w:rPr>
            </w:pPr>
            <w:r w:rsidRPr="00D9780B">
              <w:rPr>
                <w:sz w:val="18"/>
              </w:rPr>
              <w:t xml:space="preserve">Mean (SD)/95% CI </w:t>
            </w:r>
            <w:r>
              <w:rPr>
                <w:sz w:val="18"/>
              </w:rPr>
              <w:t xml:space="preserve">in IU/ml </w:t>
            </w:r>
            <w:r w:rsidRPr="00D9780B">
              <w:rPr>
                <w:sz w:val="18"/>
              </w:rPr>
              <w:t>for:</w:t>
            </w:r>
          </w:p>
          <w:p w:rsidR="00DD6553" w:rsidRPr="00D9780B" w:rsidRDefault="00DD6553" w:rsidP="00DD6553">
            <w:pPr>
              <w:pStyle w:val="Lijstalinea"/>
              <w:numPr>
                <w:ilvl w:val="0"/>
                <w:numId w:val="48"/>
              </w:numPr>
              <w:spacing w:before="120"/>
              <w:rPr>
                <w:sz w:val="18"/>
              </w:rPr>
            </w:pPr>
            <w:r w:rsidRPr="00D9780B">
              <w:rPr>
                <w:sz w:val="18"/>
              </w:rPr>
              <w:t xml:space="preserve">White </w:t>
            </w:r>
            <w:r>
              <w:rPr>
                <w:sz w:val="18"/>
              </w:rPr>
              <w:t xml:space="preserve">Male </w:t>
            </w:r>
            <w:r w:rsidRPr="00D9780B">
              <w:rPr>
                <w:sz w:val="18"/>
              </w:rPr>
              <w:t>20-40y</w:t>
            </w:r>
          </w:p>
          <w:p w:rsidR="00DD6553" w:rsidRPr="00D9780B" w:rsidRDefault="00DD6553" w:rsidP="00DD6553">
            <w:pPr>
              <w:pStyle w:val="Lijstalinea"/>
              <w:numPr>
                <w:ilvl w:val="0"/>
                <w:numId w:val="48"/>
              </w:numPr>
              <w:spacing w:before="120"/>
              <w:rPr>
                <w:sz w:val="18"/>
              </w:rPr>
            </w:pPr>
            <w:r w:rsidRPr="00D9780B">
              <w:rPr>
                <w:sz w:val="18"/>
              </w:rPr>
              <w:t xml:space="preserve">White </w:t>
            </w:r>
            <w:r>
              <w:rPr>
                <w:sz w:val="18"/>
              </w:rPr>
              <w:t>Male</w:t>
            </w:r>
            <w:r w:rsidRPr="00D9780B">
              <w:rPr>
                <w:sz w:val="18"/>
              </w:rPr>
              <w:t xml:space="preserve"> 41-60y</w:t>
            </w:r>
          </w:p>
          <w:p w:rsidR="00DD6553" w:rsidRPr="00D9780B" w:rsidRDefault="00DD6553" w:rsidP="00DD6553">
            <w:pPr>
              <w:pStyle w:val="Lijstalinea"/>
              <w:numPr>
                <w:ilvl w:val="0"/>
                <w:numId w:val="48"/>
              </w:numPr>
              <w:spacing w:before="120"/>
              <w:rPr>
                <w:sz w:val="18"/>
              </w:rPr>
            </w:pPr>
            <w:r w:rsidRPr="00D9780B">
              <w:rPr>
                <w:sz w:val="18"/>
              </w:rPr>
              <w:t xml:space="preserve">White </w:t>
            </w:r>
            <w:r>
              <w:rPr>
                <w:sz w:val="18"/>
              </w:rPr>
              <w:t>Male</w:t>
            </w:r>
            <w:r w:rsidRPr="00D9780B">
              <w:rPr>
                <w:sz w:val="18"/>
              </w:rPr>
              <w:t xml:space="preserve"> 61-80y</w:t>
            </w:r>
          </w:p>
          <w:p w:rsidR="00DD6553" w:rsidRPr="00D9780B" w:rsidRDefault="00DD6553" w:rsidP="00DD6553">
            <w:pPr>
              <w:pStyle w:val="Lijstalinea"/>
              <w:numPr>
                <w:ilvl w:val="0"/>
                <w:numId w:val="48"/>
              </w:numPr>
              <w:spacing w:before="120"/>
              <w:rPr>
                <w:sz w:val="18"/>
              </w:rPr>
            </w:pPr>
            <w:r w:rsidRPr="00D9780B">
              <w:rPr>
                <w:sz w:val="18"/>
              </w:rPr>
              <w:t xml:space="preserve">White </w:t>
            </w:r>
            <w:r>
              <w:rPr>
                <w:sz w:val="18"/>
              </w:rPr>
              <w:t>Female</w:t>
            </w:r>
            <w:r w:rsidRPr="00D9780B">
              <w:rPr>
                <w:sz w:val="18"/>
              </w:rPr>
              <w:t xml:space="preserve"> 20-40y</w:t>
            </w:r>
          </w:p>
          <w:p w:rsidR="00DD6553" w:rsidRPr="00D9780B" w:rsidRDefault="00DD6553" w:rsidP="00DD6553">
            <w:pPr>
              <w:pStyle w:val="Lijstalinea"/>
              <w:numPr>
                <w:ilvl w:val="0"/>
                <w:numId w:val="48"/>
              </w:numPr>
              <w:spacing w:before="120"/>
              <w:rPr>
                <w:sz w:val="18"/>
              </w:rPr>
            </w:pPr>
            <w:r w:rsidRPr="00D9780B">
              <w:rPr>
                <w:sz w:val="18"/>
              </w:rPr>
              <w:t xml:space="preserve">White </w:t>
            </w:r>
            <w:r>
              <w:rPr>
                <w:sz w:val="18"/>
              </w:rPr>
              <w:t>Female</w:t>
            </w:r>
            <w:r w:rsidRPr="00D9780B">
              <w:rPr>
                <w:sz w:val="18"/>
              </w:rPr>
              <w:t xml:space="preserve"> 41-60y  </w:t>
            </w:r>
          </w:p>
          <w:p w:rsidR="00DD6553" w:rsidRPr="00D9780B" w:rsidRDefault="00DD6553" w:rsidP="00DD6553">
            <w:pPr>
              <w:pStyle w:val="Lijstalinea"/>
              <w:numPr>
                <w:ilvl w:val="0"/>
                <w:numId w:val="48"/>
              </w:numPr>
              <w:spacing w:before="120"/>
              <w:rPr>
                <w:sz w:val="18"/>
              </w:rPr>
            </w:pPr>
            <w:r w:rsidRPr="00D9780B">
              <w:rPr>
                <w:sz w:val="18"/>
              </w:rPr>
              <w:t xml:space="preserve">White </w:t>
            </w:r>
            <w:r>
              <w:rPr>
                <w:sz w:val="18"/>
              </w:rPr>
              <w:t>Female</w:t>
            </w:r>
            <w:r w:rsidRPr="00D9780B">
              <w:rPr>
                <w:sz w:val="18"/>
              </w:rPr>
              <w:t xml:space="preserve"> 61-80y</w:t>
            </w:r>
          </w:p>
          <w:p w:rsidR="00DD6553" w:rsidRPr="00D9780B" w:rsidRDefault="00DD6553" w:rsidP="00DD6553">
            <w:pPr>
              <w:pStyle w:val="Lijstalinea"/>
              <w:numPr>
                <w:ilvl w:val="0"/>
                <w:numId w:val="48"/>
              </w:numPr>
              <w:spacing w:before="120"/>
              <w:rPr>
                <w:sz w:val="18"/>
              </w:rPr>
            </w:pPr>
            <w:r w:rsidRPr="00D9780B">
              <w:rPr>
                <w:sz w:val="18"/>
              </w:rPr>
              <w:t xml:space="preserve">Black </w:t>
            </w:r>
            <w:r>
              <w:rPr>
                <w:sz w:val="18"/>
              </w:rPr>
              <w:t>Male</w:t>
            </w:r>
            <w:r w:rsidRPr="00D9780B">
              <w:rPr>
                <w:sz w:val="18"/>
              </w:rPr>
              <w:t xml:space="preserve"> 20-40y</w:t>
            </w:r>
          </w:p>
          <w:p w:rsidR="00DD6553" w:rsidRPr="00D9780B" w:rsidRDefault="00DD6553" w:rsidP="00DD6553">
            <w:pPr>
              <w:pStyle w:val="Lijstalinea"/>
              <w:numPr>
                <w:ilvl w:val="0"/>
                <w:numId w:val="48"/>
              </w:numPr>
              <w:spacing w:before="120"/>
              <w:rPr>
                <w:sz w:val="18"/>
              </w:rPr>
            </w:pPr>
            <w:r w:rsidRPr="00D9780B">
              <w:rPr>
                <w:sz w:val="18"/>
              </w:rPr>
              <w:t xml:space="preserve">Black </w:t>
            </w:r>
            <w:r>
              <w:rPr>
                <w:sz w:val="18"/>
              </w:rPr>
              <w:t>Male</w:t>
            </w:r>
            <w:r w:rsidRPr="00D9780B">
              <w:rPr>
                <w:sz w:val="18"/>
              </w:rPr>
              <w:t xml:space="preserve"> 41-60y</w:t>
            </w:r>
          </w:p>
          <w:p w:rsidR="00DD6553" w:rsidRPr="00D9780B" w:rsidRDefault="00DD6553" w:rsidP="00DD6553">
            <w:pPr>
              <w:pStyle w:val="Lijstalinea"/>
              <w:numPr>
                <w:ilvl w:val="0"/>
                <w:numId w:val="48"/>
              </w:numPr>
              <w:spacing w:before="120"/>
              <w:rPr>
                <w:sz w:val="18"/>
              </w:rPr>
            </w:pPr>
            <w:r w:rsidRPr="00D9780B">
              <w:rPr>
                <w:sz w:val="18"/>
              </w:rPr>
              <w:t xml:space="preserve">Black </w:t>
            </w:r>
            <w:r>
              <w:rPr>
                <w:sz w:val="18"/>
              </w:rPr>
              <w:t>Male</w:t>
            </w:r>
            <w:r w:rsidRPr="00D9780B">
              <w:rPr>
                <w:sz w:val="18"/>
              </w:rPr>
              <w:t xml:space="preserve"> 61-80y</w:t>
            </w:r>
          </w:p>
          <w:p w:rsidR="00DD6553" w:rsidRPr="00D9780B" w:rsidRDefault="00DD6553" w:rsidP="00DD6553">
            <w:pPr>
              <w:pStyle w:val="Lijstalinea"/>
              <w:numPr>
                <w:ilvl w:val="0"/>
                <w:numId w:val="48"/>
              </w:numPr>
              <w:spacing w:before="120"/>
              <w:rPr>
                <w:sz w:val="18"/>
              </w:rPr>
            </w:pPr>
            <w:r w:rsidRPr="00D9780B">
              <w:rPr>
                <w:sz w:val="18"/>
              </w:rPr>
              <w:t xml:space="preserve">Black </w:t>
            </w:r>
            <w:r>
              <w:rPr>
                <w:sz w:val="18"/>
              </w:rPr>
              <w:t>Female</w:t>
            </w:r>
            <w:r w:rsidRPr="00D9780B">
              <w:rPr>
                <w:sz w:val="18"/>
              </w:rPr>
              <w:t xml:space="preserve"> 20-40y</w:t>
            </w:r>
          </w:p>
          <w:p w:rsidR="00DD6553" w:rsidRPr="00D9780B" w:rsidRDefault="00DD6553" w:rsidP="00DD6553">
            <w:pPr>
              <w:pStyle w:val="Lijstalinea"/>
              <w:numPr>
                <w:ilvl w:val="0"/>
                <w:numId w:val="48"/>
              </w:numPr>
              <w:spacing w:before="120"/>
              <w:rPr>
                <w:sz w:val="18"/>
              </w:rPr>
            </w:pPr>
            <w:r w:rsidRPr="00D9780B">
              <w:rPr>
                <w:sz w:val="18"/>
              </w:rPr>
              <w:t xml:space="preserve">Black </w:t>
            </w:r>
            <w:r>
              <w:rPr>
                <w:sz w:val="18"/>
              </w:rPr>
              <w:t>Female</w:t>
            </w:r>
            <w:r w:rsidRPr="00D9780B">
              <w:rPr>
                <w:sz w:val="18"/>
              </w:rPr>
              <w:t xml:space="preserve"> 41-60y </w:t>
            </w:r>
          </w:p>
          <w:p w:rsidR="00DD6553" w:rsidRDefault="00DD6553" w:rsidP="00DD6553">
            <w:pPr>
              <w:pStyle w:val="Lijstalinea"/>
              <w:numPr>
                <w:ilvl w:val="0"/>
                <w:numId w:val="48"/>
              </w:numPr>
              <w:spacing w:before="120"/>
              <w:rPr>
                <w:sz w:val="18"/>
              </w:rPr>
            </w:pPr>
            <w:r w:rsidRPr="00D9780B">
              <w:rPr>
                <w:sz w:val="18"/>
              </w:rPr>
              <w:t xml:space="preserve">Black </w:t>
            </w:r>
            <w:r>
              <w:rPr>
                <w:sz w:val="18"/>
              </w:rPr>
              <w:t>Female</w:t>
            </w:r>
            <w:r w:rsidRPr="00D9780B">
              <w:rPr>
                <w:sz w:val="18"/>
              </w:rPr>
              <w:t xml:space="preserve"> 61-80y</w:t>
            </w:r>
          </w:p>
          <w:p w:rsidR="00DD6553" w:rsidRDefault="00DD6553" w:rsidP="00EB2B2B">
            <w:pPr>
              <w:spacing w:before="120"/>
              <w:rPr>
                <w:sz w:val="18"/>
              </w:rPr>
            </w:pPr>
          </w:p>
          <w:p w:rsidR="00DD6553" w:rsidRDefault="00DD6553" w:rsidP="00EB2B2B">
            <w:pPr>
              <w:spacing w:before="120"/>
              <w:rPr>
                <w:sz w:val="18"/>
              </w:rPr>
            </w:pPr>
            <w:r>
              <w:rPr>
                <w:sz w:val="18"/>
              </w:rPr>
              <w:t>F ratio (P-value) for:</w:t>
            </w:r>
          </w:p>
          <w:p w:rsidR="00DD6553" w:rsidRPr="004871F1" w:rsidRDefault="00DD6553" w:rsidP="00DD6553">
            <w:pPr>
              <w:pStyle w:val="Lijstalinea"/>
              <w:numPr>
                <w:ilvl w:val="0"/>
                <w:numId w:val="49"/>
              </w:numPr>
              <w:spacing w:before="120"/>
              <w:rPr>
                <w:sz w:val="18"/>
              </w:rPr>
            </w:pPr>
            <w:r>
              <w:rPr>
                <w:sz w:val="18"/>
              </w:rPr>
              <w:t>Age</w:t>
            </w:r>
          </w:p>
        </w:tc>
        <w:tc>
          <w:tcPr>
            <w:tcW w:w="1844" w:type="dxa"/>
            <w:tcBorders>
              <w:top w:val="nil"/>
              <w:left w:val="nil"/>
              <w:bottom w:val="nil"/>
              <w:right w:val="nil"/>
            </w:tcBorders>
          </w:tcPr>
          <w:p w:rsidR="00DD6553" w:rsidRPr="00D9780B" w:rsidRDefault="00DD6553" w:rsidP="00DD6553">
            <w:pPr>
              <w:pStyle w:val="Lijstalinea"/>
              <w:numPr>
                <w:ilvl w:val="0"/>
                <w:numId w:val="448"/>
              </w:numPr>
              <w:spacing w:before="120"/>
              <w:rPr>
                <w:sz w:val="18"/>
              </w:rPr>
            </w:pPr>
            <w:r w:rsidRPr="00D9780B">
              <w:rPr>
                <w:sz w:val="18"/>
              </w:rPr>
              <w:t>117 (42)/59-209</w:t>
            </w:r>
          </w:p>
          <w:p w:rsidR="00DD6553" w:rsidRPr="00D9780B" w:rsidRDefault="00DD6553" w:rsidP="00DD6553">
            <w:pPr>
              <w:pStyle w:val="Lijstalinea"/>
              <w:numPr>
                <w:ilvl w:val="0"/>
                <w:numId w:val="448"/>
              </w:numPr>
              <w:spacing w:before="120"/>
              <w:rPr>
                <w:sz w:val="18"/>
              </w:rPr>
            </w:pPr>
            <w:r w:rsidRPr="00D9780B">
              <w:rPr>
                <w:sz w:val="18"/>
              </w:rPr>
              <w:t>145 (61)/56-271</w:t>
            </w:r>
          </w:p>
          <w:p w:rsidR="00DD6553" w:rsidRPr="00D9780B" w:rsidRDefault="00DD6553" w:rsidP="00DD6553">
            <w:pPr>
              <w:pStyle w:val="Lijstalinea"/>
              <w:numPr>
                <w:ilvl w:val="0"/>
                <w:numId w:val="448"/>
              </w:numPr>
              <w:spacing w:before="120"/>
              <w:rPr>
                <w:sz w:val="18"/>
              </w:rPr>
            </w:pPr>
            <w:r w:rsidRPr="00D9780B">
              <w:rPr>
                <w:sz w:val="18"/>
              </w:rPr>
              <w:t>157 (69)/64-294</w:t>
            </w:r>
          </w:p>
          <w:p w:rsidR="00DD6553" w:rsidRPr="00D9780B" w:rsidRDefault="00DD6553" w:rsidP="00DD6553">
            <w:pPr>
              <w:pStyle w:val="Lijstalinea"/>
              <w:numPr>
                <w:ilvl w:val="0"/>
                <w:numId w:val="448"/>
              </w:numPr>
              <w:spacing w:before="120"/>
              <w:rPr>
                <w:sz w:val="18"/>
              </w:rPr>
            </w:pPr>
            <w:r w:rsidRPr="00D9780B">
              <w:rPr>
                <w:sz w:val="18"/>
              </w:rPr>
              <w:t>117 (51)/59-231</w:t>
            </w:r>
          </w:p>
          <w:p w:rsidR="00DD6553" w:rsidRPr="00D9780B" w:rsidRDefault="00DD6553" w:rsidP="00DD6553">
            <w:pPr>
              <w:pStyle w:val="Lijstalinea"/>
              <w:numPr>
                <w:ilvl w:val="0"/>
                <w:numId w:val="448"/>
              </w:numPr>
              <w:spacing w:before="120"/>
              <w:rPr>
                <w:sz w:val="18"/>
              </w:rPr>
            </w:pPr>
            <w:r w:rsidRPr="00D9780B">
              <w:rPr>
                <w:sz w:val="18"/>
              </w:rPr>
              <w:t>143 (71)/44-264</w:t>
            </w:r>
          </w:p>
          <w:p w:rsidR="00DD6553" w:rsidRPr="00D9780B" w:rsidRDefault="00DD6553" w:rsidP="00DD6553">
            <w:pPr>
              <w:pStyle w:val="Lijstalinea"/>
              <w:numPr>
                <w:ilvl w:val="0"/>
                <w:numId w:val="448"/>
              </w:numPr>
              <w:spacing w:before="120"/>
              <w:rPr>
                <w:sz w:val="18"/>
              </w:rPr>
            </w:pPr>
            <w:r w:rsidRPr="00D9780B">
              <w:rPr>
                <w:sz w:val="18"/>
              </w:rPr>
              <w:t>130 (61)/47-244</w:t>
            </w:r>
          </w:p>
          <w:p w:rsidR="00DD6553" w:rsidRPr="00D9780B" w:rsidRDefault="00DD6553" w:rsidP="00DD6553">
            <w:pPr>
              <w:pStyle w:val="Lijstalinea"/>
              <w:numPr>
                <w:ilvl w:val="0"/>
                <w:numId w:val="448"/>
              </w:numPr>
              <w:spacing w:before="120"/>
              <w:rPr>
                <w:sz w:val="18"/>
              </w:rPr>
            </w:pPr>
            <w:r w:rsidRPr="00D9780B">
              <w:rPr>
                <w:sz w:val="18"/>
              </w:rPr>
              <w:t>147 (61)/53-274</w:t>
            </w:r>
          </w:p>
          <w:p w:rsidR="00DD6553" w:rsidRPr="00D9780B" w:rsidRDefault="00DD6553" w:rsidP="00DD6553">
            <w:pPr>
              <w:pStyle w:val="Lijstalinea"/>
              <w:numPr>
                <w:ilvl w:val="0"/>
                <w:numId w:val="448"/>
              </w:numPr>
              <w:spacing w:before="120"/>
              <w:rPr>
                <w:sz w:val="18"/>
              </w:rPr>
            </w:pPr>
            <w:r w:rsidRPr="00D9780B">
              <w:rPr>
                <w:sz w:val="18"/>
              </w:rPr>
              <w:t>164 (87)/45-383</w:t>
            </w:r>
          </w:p>
          <w:p w:rsidR="00DD6553" w:rsidRPr="00D9780B" w:rsidRDefault="00DD6553" w:rsidP="00DD6553">
            <w:pPr>
              <w:pStyle w:val="Lijstalinea"/>
              <w:numPr>
                <w:ilvl w:val="0"/>
                <w:numId w:val="448"/>
              </w:numPr>
              <w:spacing w:before="120"/>
              <w:rPr>
                <w:sz w:val="18"/>
              </w:rPr>
            </w:pPr>
            <w:r w:rsidRPr="00D9780B">
              <w:rPr>
                <w:sz w:val="18"/>
              </w:rPr>
              <w:t>210 (95)/82-432</w:t>
            </w:r>
          </w:p>
          <w:p w:rsidR="00DD6553" w:rsidRPr="00D9780B" w:rsidRDefault="00DD6553" w:rsidP="00DD6553">
            <w:pPr>
              <w:pStyle w:val="Lijstalinea"/>
              <w:numPr>
                <w:ilvl w:val="0"/>
                <w:numId w:val="448"/>
              </w:numPr>
              <w:spacing w:before="120"/>
              <w:rPr>
                <w:sz w:val="18"/>
              </w:rPr>
            </w:pPr>
            <w:r w:rsidRPr="00D9780B">
              <w:rPr>
                <w:sz w:val="18"/>
              </w:rPr>
              <w:t>143 (46)/76-230</w:t>
            </w:r>
          </w:p>
          <w:p w:rsidR="00DD6553" w:rsidRPr="00D9780B" w:rsidRDefault="00DD6553" w:rsidP="00DD6553">
            <w:pPr>
              <w:pStyle w:val="Lijstalinea"/>
              <w:numPr>
                <w:ilvl w:val="0"/>
                <w:numId w:val="448"/>
              </w:numPr>
              <w:spacing w:before="120"/>
              <w:rPr>
                <w:sz w:val="18"/>
              </w:rPr>
            </w:pPr>
            <w:r w:rsidRPr="00D9780B">
              <w:rPr>
                <w:sz w:val="18"/>
              </w:rPr>
              <w:t>178 (71)/72-310</w:t>
            </w:r>
          </w:p>
          <w:p w:rsidR="00DD6553" w:rsidRDefault="00DD6553" w:rsidP="00DD6553">
            <w:pPr>
              <w:pStyle w:val="Lijstalinea"/>
              <w:numPr>
                <w:ilvl w:val="0"/>
                <w:numId w:val="448"/>
              </w:numPr>
              <w:spacing w:before="120"/>
              <w:rPr>
                <w:sz w:val="18"/>
              </w:rPr>
            </w:pPr>
            <w:r w:rsidRPr="00D9780B">
              <w:rPr>
                <w:sz w:val="18"/>
              </w:rPr>
              <w:t>199 (70)/94-348</w:t>
            </w:r>
          </w:p>
          <w:p w:rsidR="00DD6553" w:rsidRDefault="00DD6553" w:rsidP="00EB2B2B">
            <w:pPr>
              <w:spacing w:before="120"/>
              <w:rPr>
                <w:sz w:val="18"/>
              </w:rPr>
            </w:pPr>
          </w:p>
          <w:p w:rsidR="00DD6553" w:rsidRPr="004871F1" w:rsidRDefault="00DD6553" w:rsidP="00DD6553">
            <w:pPr>
              <w:pStyle w:val="Lijstalinea"/>
              <w:numPr>
                <w:ilvl w:val="0"/>
                <w:numId w:val="50"/>
              </w:numPr>
              <w:spacing w:before="120"/>
              <w:rPr>
                <w:sz w:val="18"/>
              </w:rPr>
            </w:pPr>
            <w:r>
              <w:rPr>
                <w:sz w:val="18"/>
              </w:rPr>
              <w:t>24.32 (&lt;0.01)</w:t>
            </w:r>
          </w:p>
        </w:tc>
        <w:tc>
          <w:tcPr>
            <w:tcW w:w="1947" w:type="dxa"/>
            <w:tcBorders>
              <w:top w:val="nil"/>
              <w:left w:val="nil"/>
              <w:bottom w:val="nil"/>
              <w:right w:val="nil"/>
            </w:tcBorders>
          </w:tcPr>
          <w:p w:rsidR="00DD6553" w:rsidRPr="00D9780B" w:rsidRDefault="00DD6553" w:rsidP="00DD6553">
            <w:pPr>
              <w:pStyle w:val="Lijstalinea"/>
              <w:numPr>
                <w:ilvl w:val="0"/>
                <w:numId w:val="449"/>
              </w:numPr>
              <w:spacing w:before="120"/>
              <w:rPr>
                <w:sz w:val="18"/>
              </w:rPr>
            </w:pPr>
            <w:r w:rsidRPr="00D9780B">
              <w:rPr>
                <w:sz w:val="18"/>
              </w:rPr>
              <w:t>119 (25)/72-166</w:t>
            </w:r>
          </w:p>
          <w:p w:rsidR="00DD6553" w:rsidRPr="00D9780B" w:rsidRDefault="00DD6553" w:rsidP="00DD6553">
            <w:pPr>
              <w:pStyle w:val="Lijstalinea"/>
              <w:numPr>
                <w:ilvl w:val="0"/>
                <w:numId w:val="449"/>
              </w:numPr>
              <w:spacing w:before="120"/>
              <w:rPr>
                <w:sz w:val="18"/>
              </w:rPr>
            </w:pPr>
            <w:r w:rsidRPr="00D9780B">
              <w:rPr>
                <w:sz w:val="18"/>
              </w:rPr>
              <w:t>135 (36)/78-204</w:t>
            </w:r>
          </w:p>
          <w:p w:rsidR="00DD6553" w:rsidRPr="00D9780B" w:rsidRDefault="00DD6553" w:rsidP="00DD6553">
            <w:pPr>
              <w:pStyle w:val="Lijstalinea"/>
              <w:numPr>
                <w:ilvl w:val="0"/>
                <w:numId w:val="449"/>
              </w:numPr>
              <w:spacing w:before="120"/>
              <w:rPr>
                <w:sz w:val="18"/>
              </w:rPr>
            </w:pPr>
            <w:r w:rsidRPr="00D9780B">
              <w:rPr>
                <w:sz w:val="18"/>
              </w:rPr>
              <w:t>126 (40)/60-215</w:t>
            </w:r>
          </w:p>
          <w:p w:rsidR="00DD6553" w:rsidRPr="00D9780B" w:rsidRDefault="00DD6553" w:rsidP="00DD6553">
            <w:pPr>
              <w:pStyle w:val="Lijstalinea"/>
              <w:numPr>
                <w:ilvl w:val="0"/>
                <w:numId w:val="449"/>
              </w:numPr>
              <w:spacing w:before="120"/>
              <w:rPr>
                <w:sz w:val="18"/>
              </w:rPr>
            </w:pPr>
            <w:r w:rsidRPr="00D9780B">
              <w:rPr>
                <w:sz w:val="18"/>
              </w:rPr>
              <w:t>131 (30)/68-183</w:t>
            </w:r>
          </w:p>
          <w:p w:rsidR="00DD6553" w:rsidRPr="00D9780B" w:rsidRDefault="00DD6553" w:rsidP="00DD6553">
            <w:pPr>
              <w:pStyle w:val="Lijstalinea"/>
              <w:numPr>
                <w:ilvl w:val="0"/>
                <w:numId w:val="449"/>
              </w:numPr>
              <w:spacing w:before="120"/>
              <w:rPr>
                <w:sz w:val="18"/>
              </w:rPr>
            </w:pPr>
            <w:r w:rsidRPr="00D9780B">
              <w:rPr>
                <w:sz w:val="18"/>
              </w:rPr>
              <w:t>132 (33)/81-202</w:t>
            </w:r>
          </w:p>
          <w:p w:rsidR="00DD6553" w:rsidRPr="00D9780B" w:rsidRDefault="00DD6553" w:rsidP="00DD6553">
            <w:pPr>
              <w:pStyle w:val="Lijstalinea"/>
              <w:numPr>
                <w:ilvl w:val="0"/>
                <w:numId w:val="449"/>
              </w:numPr>
              <w:spacing w:before="120"/>
              <w:rPr>
                <w:sz w:val="18"/>
              </w:rPr>
            </w:pPr>
            <w:r w:rsidRPr="00D9780B">
              <w:rPr>
                <w:sz w:val="18"/>
              </w:rPr>
              <w:t>121 (41)/68-204</w:t>
            </w:r>
          </w:p>
          <w:p w:rsidR="00DD6553" w:rsidRPr="00D9780B" w:rsidRDefault="00DD6553" w:rsidP="00DD6553">
            <w:pPr>
              <w:pStyle w:val="Lijstalinea"/>
              <w:numPr>
                <w:ilvl w:val="0"/>
                <w:numId w:val="449"/>
              </w:numPr>
              <w:spacing w:before="120"/>
              <w:rPr>
                <w:sz w:val="18"/>
              </w:rPr>
            </w:pPr>
            <w:r w:rsidRPr="00D9780B">
              <w:rPr>
                <w:sz w:val="18"/>
              </w:rPr>
              <w:t>168 (43)/100-250</w:t>
            </w:r>
          </w:p>
          <w:p w:rsidR="00DD6553" w:rsidRPr="00D9780B" w:rsidRDefault="00DD6553" w:rsidP="00DD6553">
            <w:pPr>
              <w:pStyle w:val="Lijstalinea"/>
              <w:numPr>
                <w:ilvl w:val="0"/>
                <w:numId w:val="449"/>
              </w:numPr>
              <w:spacing w:before="120"/>
              <w:rPr>
                <w:sz w:val="18"/>
              </w:rPr>
            </w:pPr>
            <w:r w:rsidRPr="00D9780B">
              <w:rPr>
                <w:sz w:val="18"/>
              </w:rPr>
              <w:t>192 (40)/126-270</w:t>
            </w:r>
          </w:p>
          <w:p w:rsidR="00DD6553" w:rsidRPr="00D9780B" w:rsidRDefault="00DD6553" w:rsidP="00DD6553">
            <w:pPr>
              <w:pStyle w:val="Lijstalinea"/>
              <w:numPr>
                <w:ilvl w:val="0"/>
                <w:numId w:val="449"/>
              </w:numPr>
              <w:spacing w:before="120"/>
              <w:rPr>
                <w:sz w:val="18"/>
              </w:rPr>
            </w:pPr>
            <w:r w:rsidRPr="00D9780B">
              <w:rPr>
                <w:sz w:val="18"/>
              </w:rPr>
              <w:t>187 (39)/124-258</w:t>
            </w:r>
          </w:p>
          <w:p w:rsidR="00DD6553" w:rsidRPr="00D9780B" w:rsidRDefault="00DD6553" w:rsidP="00DD6553">
            <w:pPr>
              <w:pStyle w:val="Lijstalinea"/>
              <w:numPr>
                <w:ilvl w:val="0"/>
                <w:numId w:val="449"/>
              </w:numPr>
              <w:spacing w:before="120"/>
              <w:rPr>
                <w:sz w:val="18"/>
              </w:rPr>
            </w:pPr>
            <w:r w:rsidRPr="00D9780B">
              <w:rPr>
                <w:sz w:val="18"/>
              </w:rPr>
              <w:t>192 (53)/112-298</w:t>
            </w:r>
          </w:p>
          <w:p w:rsidR="00DD6553" w:rsidRPr="00D9780B" w:rsidRDefault="00DD6553" w:rsidP="00DD6553">
            <w:pPr>
              <w:pStyle w:val="Lijstalinea"/>
              <w:numPr>
                <w:ilvl w:val="0"/>
                <w:numId w:val="449"/>
              </w:numPr>
              <w:spacing w:before="120"/>
              <w:rPr>
                <w:sz w:val="18"/>
              </w:rPr>
            </w:pPr>
            <w:r w:rsidRPr="00D9780B">
              <w:rPr>
                <w:sz w:val="18"/>
              </w:rPr>
              <w:t>180 (40)/114-263</w:t>
            </w:r>
          </w:p>
          <w:p w:rsidR="00DD6553" w:rsidRDefault="00DD6553" w:rsidP="00DD6553">
            <w:pPr>
              <w:pStyle w:val="Lijstalinea"/>
              <w:numPr>
                <w:ilvl w:val="0"/>
                <w:numId w:val="449"/>
              </w:numPr>
              <w:spacing w:before="120"/>
              <w:rPr>
                <w:sz w:val="18"/>
              </w:rPr>
            </w:pPr>
            <w:r w:rsidRPr="00D9780B">
              <w:rPr>
                <w:sz w:val="18"/>
              </w:rPr>
              <w:t>187 (46)/126-282</w:t>
            </w:r>
          </w:p>
          <w:p w:rsidR="00DD6553" w:rsidRDefault="00DD6553" w:rsidP="00EB2B2B">
            <w:pPr>
              <w:spacing w:before="120"/>
              <w:rPr>
                <w:sz w:val="18"/>
              </w:rPr>
            </w:pPr>
          </w:p>
          <w:p w:rsidR="00DD6553" w:rsidRPr="004871F1" w:rsidRDefault="00DD6553" w:rsidP="00DD6553">
            <w:pPr>
              <w:pStyle w:val="Lijstalinea"/>
              <w:numPr>
                <w:ilvl w:val="0"/>
                <w:numId w:val="51"/>
              </w:numPr>
              <w:spacing w:before="120"/>
              <w:rPr>
                <w:sz w:val="18"/>
              </w:rPr>
            </w:pPr>
            <w:r>
              <w:rPr>
                <w:sz w:val="18"/>
              </w:rPr>
              <w:t>1.65 (NS)</w:t>
            </w:r>
          </w:p>
        </w:tc>
        <w:tc>
          <w:tcPr>
            <w:tcW w:w="1750" w:type="dxa"/>
            <w:tcBorders>
              <w:top w:val="nil"/>
              <w:left w:val="nil"/>
              <w:bottom w:val="nil"/>
              <w:right w:val="nil"/>
            </w:tcBorders>
          </w:tcPr>
          <w:p w:rsidR="00DD6553" w:rsidRPr="00D9780B" w:rsidRDefault="00DD6553" w:rsidP="00DD6553">
            <w:pPr>
              <w:pStyle w:val="Lijstalinea"/>
              <w:numPr>
                <w:ilvl w:val="0"/>
                <w:numId w:val="450"/>
              </w:numPr>
              <w:spacing w:before="120"/>
              <w:rPr>
                <w:sz w:val="18"/>
              </w:rPr>
            </w:pPr>
            <w:r w:rsidRPr="00D9780B">
              <w:rPr>
                <w:sz w:val="18"/>
              </w:rPr>
              <w:t>152 (68)/58-299</w:t>
            </w:r>
          </w:p>
          <w:p w:rsidR="00DD6553" w:rsidRPr="00D9780B" w:rsidRDefault="00DD6553" w:rsidP="00DD6553">
            <w:pPr>
              <w:pStyle w:val="Lijstalinea"/>
              <w:numPr>
                <w:ilvl w:val="0"/>
                <w:numId w:val="450"/>
              </w:numPr>
              <w:spacing w:before="120"/>
              <w:rPr>
                <w:sz w:val="18"/>
              </w:rPr>
            </w:pPr>
            <w:r w:rsidRPr="00D9780B">
              <w:rPr>
                <w:sz w:val="18"/>
              </w:rPr>
              <w:t>129 (66)/37-279</w:t>
            </w:r>
          </w:p>
          <w:p w:rsidR="00DD6553" w:rsidRPr="00D9780B" w:rsidRDefault="00DD6553" w:rsidP="00DD6553">
            <w:pPr>
              <w:pStyle w:val="Lijstalinea"/>
              <w:numPr>
                <w:ilvl w:val="0"/>
                <w:numId w:val="450"/>
              </w:numPr>
              <w:spacing w:before="120"/>
              <w:rPr>
                <w:sz w:val="18"/>
              </w:rPr>
            </w:pPr>
            <w:r w:rsidRPr="00D9780B">
              <w:rPr>
                <w:sz w:val="18"/>
              </w:rPr>
              <w:t>144 (90)/44-321</w:t>
            </w:r>
          </w:p>
          <w:p w:rsidR="00DD6553" w:rsidRPr="00D9780B" w:rsidRDefault="00DD6553" w:rsidP="00DD6553">
            <w:pPr>
              <w:pStyle w:val="Lijstalinea"/>
              <w:numPr>
                <w:ilvl w:val="0"/>
                <w:numId w:val="450"/>
              </w:numPr>
              <w:spacing w:before="120"/>
              <w:rPr>
                <w:sz w:val="18"/>
              </w:rPr>
            </w:pPr>
            <w:r w:rsidRPr="00D9780B">
              <w:rPr>
                <w:sz w:val="18"/>
              </w:rPr>
              <w:t>220 (95)/75-455</w:t>
            </w:r>
          </w:p>
          <w:p w:rsidR="00DD6553" w:rsidRPr="00D9780B" w:rsidRDefault="00DD6553" w:rsidP="00DD6553">
            <w:pPr>
              <w:pStyle w:val="Lijstalinea"/>
              <w:numPr>
                <w:ilvl w:val="0"/>
                <w:numId w:val="450"/>
              </w:numPr>
              <w:spacing w:before="120"/>
              <w:rPr>
                <w:sz w:val="18"/>
              </w:rPr>
            </w:pPr>
            <w:r w:rsidRPr="00D9780B">
              <w:rPr>
                <w:sz w:val="18"/>
              </w:rPr>
              <w:t>207 (114)/60-475</w:t>
            </w:r>
          </w:p>
          <w:p w:rsidR="00DD6553" w:rsidRPr="00D9780B" w:rsidRDefault="00DD6553" w:rsidP="00DD6553">
            <w:pPr>
              <w:pStyle w:val="Lijstalinea"/>
              <w:numPr>
                <w:ilvl w:val="0"/>
                <w:numId w:val="450"/>
              </w:numPr>
              <w:spacing w:before="120"/>
              <w:rPr>
                <w:sz w:val="18"/>
              </w:rPr>
            </w:pPr>
            <w:r w:rsidRPr="00D9780B">
              <w:rPr>
                <w:sz w:val="18"/>
              </w:rPr>
              <w:t>130 (77)/34-284</w:t>
            </w:r>
          </w:p>
          <w:p w:rsidR="00DD6553" w:rsidRPr="00D9780B" w:rsidRDefault="00DD6553" w:rsidP="00DD6553">
            <w:pPr>
              <w:pStyle w:val="Lijstalinea"/>
              <w:numPr>
                <w:ilvl w:val="0"/>
                <w:numId w:val="450"/>
              </w:numPr>
              <w:spacing w:before="120"/>
              <w:rPr>
                <w:sz w:val="18"/>
              </w:rPr>
            </w:pPr>
            <w:r w:rsidRPr="00D9780B">
              <w:rPr>
                <w:sz w:val="18"/>
              </w:rPr>
              <w:t>169 (75)/79-321</w:t>
            </w:r>
          </w:p>
          <w:p w:rsidR="00DD6553" w:rsidRPr="00D9780B" w:rsidRDefault="00DD6553" w:rsidP="00DD6553">
            <w:pPr>
              <w:pStyle w:val="Lijstalinea"/>
              <w:numPr>
                <w:ilvl w:val="0"/>
                <w:numId w:val="450"/>
              </w:numPr>
              <w:spacing w:before="120"/>
              <w:rPr>
                <w:sz w:val="18"/>
              </w:rPr>
            </w:pPr>
            <w:r w:rsidRPr="00D9780B">
              <w:rPr>
                <w:sz w:val="18"/>
              </w:rPr>
              <w:t>141 (69)/40-303</w:t>
            </w:r>
          </w:p>
          <w:p w:rsidR="00DD6553" w:rsidRPr="00D9780B" w:rsidRDefault="00DD6553" w:rsidP="00DD6553">
            <w:pPr>
              <w:pStyle w:val="Lijstalinea"/>
              <w:numPr>
                <w:ilvl w:val="0"/>
                <w:numId w:val="450"/>
              </w:numPr>
              <w:spacing w:before="120"/>
              <w:rPr>
                <w:sz w:val="18"/>
              </w:rPr>
            </w:pPr>
            <w:r w:rsidRPr="00D9780B">
              <w:rPr>
                <w:sz w:val="18"/>
              </w:rPr>
              <w:t>118 (63)/44-244</w:t>
            </w:r>
          </w:p>
          <w:p w:rsidR="00DD6553" w:rsidRPr="00D9780B" w:rsidRDefault="00DD6553" w:rsidP="00DD6553">
            <w:pPr>
              <w:pStyle w:val="Lijstalinea"/>
              <w:numPr>
                <w:ilvl w:val="0"/>
                <w:numId w:val="450"/>
              </w:numPr>
              <w:spacing w:before="120"/>
              <w:rPr>
                <w:sz w:val="18"/>
              </w:rPr>
            </w:pPr>
            <w:r w:rsidRPr="00D9780B">
              <w:rPr>
                <w:sz w:val="18"/>
              </w:rPr>
              <w:t>256 (95)/110-456</w:t>
            </w:r>
          </w:p>
          <w:p w:rsidR="00DD6553" w:rsidRPr="00D9780B" w:rsidRDefault="00DD6553" w:rsidP="00DD6553">
            <w:pPr>
              <w:pStyle w:val="Lijstalinea"/>
              <w:numPr>
                <w:ilvl w:val="0"/>
                <w:numId w:val="450"/>
              </w:numPr>
              <w:spacing w:before="120"/>
              <w:rPr>
                <w:sz w:val="18"/>
              </w:rPr>
            </w:pPr>
            <w:r w:rsidRPr="00D9780B">
              <w:rPr>
                <w:sz w:val="18"/>
              </w:rPr>
              <w:t>152 (80)/54-333</w:t>
            </w:r>
          </w:p>
          <w:p w:rsidR="00DD6553" w:rsidRDefault="00DD6553" w:rsidP="00DD6553">
            <w:pPr>
              <w:pStyle w:val="Lijstalinea"/>
              <w:numPr>
                <w:ilvl w:val="0"/>
                <w:numId w:val="450"/>
              </w:numPr>
              <w:spacing w:before="120"/>
              <w:rPr>
                <w:sz w:val="18"/>
              </w:rPr>
            </w:pPr>
            <w:r w:rsidRPr="00D9780B">
              <w:rPr>
                <w:sz w:val="18"/>
              </w:rPr>
              <w:t>137 (108)/49-477</w:t>
            </w:r>
          </w:p>
          <w:p w:rsidR="00DD6553" w:rsidRDefault="00DD6553" w:rsidP="00EB2B2B">
            <w:pPr>
              <w:spacing w:before="120"/>
              <w:rPr>
                <w:sz w:val="18"/>
              </w:rPr>
            </w:pPr>
          </w:p>
          <w:p w:rsidR="00DD6553" w:rsidRPr="000530C2" w:rsidRDefault="00DD6553" w:rsidP="00DD6553">
            <w:pPr>
              <w:pStyle w:val="Lijstalinea"/>
              <w:numPr>
                <w:ilvl w:val="0"/>
                <w:numId w:val="52"/>
              </w:numPr>
              <w:spacing w:before="120" w:after="120"/>
              <w:rPr>
                <w:sz w:val="18"/>
              </w:rPr>
            </w:pPr>
            <w:r w:rsidRPr="000530C2">
              <w:rPr>
                <w:sz w:val="18"/>
              </w:rPr>
              <w:lastRenderedPageBreak/>
              <w:t>33.24 (&lt;0.01)</w:t>
            </w:r>
          </w:p>
        </w:tc>
        <w:tc>
          <w:tcPr>
            <w:tcW w:w="1820" w:type="dxa"/>
            <w:tcBorders>
              <w:top w:val="nil"/>
              <w:left w:val="nil"/>
              <w:bottom w:val="nil"/>
              <w:right w:val="nil"/>
            </w:tcBorders>
          </w:tcPr>
          <w:p w:rsidR="00DD6553" w:rsidRPr="008255B8" w:rsidRDefault="00DD6553" w:rsidP="00EB2B2B">
            <w:pPr>
              <w:spacing w:before="120"/>
              <w:rPr>
                <w:sz w:val="18"/>
              </w:rPr>
            </w:pPr>
            <w:r w:rsidRPr="000530C2">
              <w:rPr>
                <w:sz w:val="18"/>
              </w:rPr>
              <w:lastRenderedPageBreak/>
              <w:t>Except for white females, there was a</w:t>
            </w:r>
            <w:r>
              <w:rPr>
                <w:sz w:val="18"/>
              </w:rPr>
              <w:t>n</w:t>
            </w:r>
            <w:r w:rsidRPr="000530C2">
              <w:rPr>
                <w:sz w:val="18"/>
              </w:rPr>
              <w:t xml:space="preserve"> increase</w:t>
            </w:r>
            <w:r>
              <w:rPr>
                <w:sz w:val="18"/>
              </w:rPr>
              <w:t xml:space="preserve"> </w:t>
            </w:r>
            <w:r w:rsidRPr="000530C2">
              <w:rPr>
                <w:sz w:val="18"/>
              </w:rPr>
              <w:t xml:space="preserve">(P &lt;0.01) in mean IgA with age for both races. IgM </w:t>
            </w:r>
            <w:r>
              <w:rPr>
                <w:sz w:val="18"/>
              </w:rPr>
              <w:t xml:space="preserve">decreased </w:t>
            </w:r>
            <w:r w:rsidRPr="000530C2">
              <w:rPr>
                <w:sz w:val="18"/>
              </w:rPr>
              <w:t>with age</w:t>
            </w:r>
            <w:r>
              <w:rPr>
                <w:sz w:val="18"/>
              </w:rPr>
              <w:t>, this was especially seen in</w:t>
            </w:r>
            <w:r w:rsidRPr="000530C2">
              <w:rPr>
                <w:sz w:val="18"/>
              </w:rPr>
              <w:t xml:space="preserve"> females of both races, and </w:t>
            </w:r>
            <w:r>
              <w:rPr>
                <w:sz w:val="18"/>
              </w:rPr>
              <w:t xml:space="preserve">was </w:t>
            </w:r>
            <w:r w:rsidRPr="000530C2">
              <w:rPr>
                <w:sz w:val="18"/>
              </w:rPr>
              <w:t xml:space="preserve">least </w:t>
            </w:r>
            <w:r>
              <w:rPr>
                <w:sz w:val="18"/>
              </w:rPr>
              <w:t xml:space="preserve">apparent </w:t>
            </w:r>
            <w:r w:rsidRPr="000530C2">
              <w:rPr>
                <w:sz w:val="18"/>
              </w:rPr>
              <w:t>in black males</w:t>
            </w:r>
            <w:r>
              <w:rPr>
                <w:sz w:val="18"/>
              </w:rPr>
              <w:t>. Age did not influence IgM in white males</w:t>
            </w:r>
            <w:r w:rsidRPr="000530C2">
              <w:rPr>
                <w:sz w:val="18"/>
              </w:rPr>
              <w:t>.</w:t>
            </w:r>
          </w:p>
        </w:tc>
        <w:tc>
          <w:tcPr>
            <w:tcW w:w="1457" w:type="dxa"/>
            <w:tcBorders>
              <w:top w:val="nil"/>
              <w:left w:val="nil"/>
              <w:bottom w:val="nil"/>
              <w:right w:val="nil"/>
            </w:tcBorders>
          </w:tcPr>
          <w:p w:rsidR="00DD6553" w:rsidRPr="001B4DDF" w:rsidRDefault="00DD6553" w:rsidP="00EB2B2B">
            <w:pPr>
              <w:spacing w:before="120"/>
              <w:rPr>
                <w:color w:val="FF0000"/>
                <w:sz w:val="18"/>
              </w:rPr>
            </w:pPr>
            <w:r w:rsidRPr="000530C2">
              <w:rPr>
                <w:sz w:val="18"/>
              </w:rPr>
              <w:t xml:space="preserve">Adapted NOS (PA Modesti): </w:t>
            </w:r>
            <w:r w:rsidRPr="001B4DDF">
              <w:rPr>
                <w:sz w:val="18"/>
              </w:rPr>
              <w:t>3-2-3</w:t>
            </w:r>
          </w:p>
        </w:tc>
      </w:tr>
      <w:tr w:rsidR="00DD6553" w:rsidRPr="00864069"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rPr>
            </w:pPr>
            <w:r w:rsidRPr="00175E5C">
              <w:rPr>
                <w:rFonts w:cstheme="minorHAnsi"/>
                <w:sz w:val="18"/>
                <w:szCs w:val="18"/>
              </w:rPr>
              <w:t>Memeo, Int J Biometeorol, 1982</w:t>
            </w:r>
          </w:p>
        </w:tc>
        <w:tc>
          <w:tcPr>
            <w:tcW w:w="2066" w:type="dxa"/>
            <w:tcBorders>
              <w:top w:val="nil"/>
              <w:left w:val="nil"/>
              <w:bottom w:val="nil"/>
              <w:right w:val="nil"/>
            </w:tcBorders>
          </w:tcPr>
          <w:p w:rsidR="00DD6553" w:rsidRPr="00175E5C" w:rsidRDefault="00DD6553" w:rsidP="00EB2B2B">
            <w:pPr>
              <w:spacing w:before="120" w:after="120"/>
            </w:pPr>
            <w:r w:rsidRPr="00864069">
              <w:rPr>
                <w:sz w:val="18"/>
              </w:rPr>
              <w:t xml:space="preserve">Age </w:t>
            </w:r>
          </w:p>
        </w:tc>
        <w:tc>
          <w:tcPr>
            <w:tcW w:w="2061" w:type="dxa"/>
            <w:tcBorders>
              <w:top w:val="nil"/>
              <w:left w:val="nil"/>
              <w:bottom w:val="nil"/>
              <w:right w:val="nil"/>
            </w:tcBorders>
          </w:tcPr>
          <w:p w:rsidR="00DD6553" w:rsidRPr="00864069" w:rsidRDefault="00DD6553" w:rsidP="00EB2B2B">
            <w:pPr>
              <w:spacing w:before="120" w:after="120"/>
              <w:rPr>
                <w:sz w:val="18"/>
              </w:rPr>
            </w:pPr>
            <w:r w:rsidRPr="00864069">
              <w:rPr>
                <w:sz w:val="18"/>
              </w:rPr>
              <w:t>Description</w:t>
            </w:r>
            <w:r>
              <w:rPr>
                <w:sz w:val="18"/>
              </w:rPr>
              <w:t xml:space="preserve"> of immunoglobulins in mg/100 ml </w:t>
            </w:r>
          </w:p>
        </w:tc>
        <w:tc>
          <w:tcPr>
            <w:tcW w:w="1844" w:type="dxa"/>
            <w:tcBorders>
              <w:top w:val="nil"/>
              <w:left w:val="nil"/>
              <w:bottom w:val="nil"/>
              <w:right w:val="nil"/>
            </w:tcBorders>
          </w:tcPr>
          <w:p w:rsidR="00DD6553" w:rsidRPr="00864069" w:rsidRDefault="00DD6553" w:rsidP="00EB2B2B">
            <w:pPr>
              <w:spacing w:before="120" w:after="120"/>
              <w:rPr>
                <w:sz w:val="18"/>
              </w:rPr>
            </w:pPr>
            <w:r w:rsidRPr="00864069">
              <w:rPr>
                <w:sz w:val="18"/>
              </w:rPr>
              <w:t>Maximum values of IgA were found at 30y with a slow decrease in the higher age groups. A constant increase of serum IgA levels was found in females aged 20-45y</w:t>
            </w:r>
          </w:p>
        </w:tc>
        <w:tc>
          <w:tcPr>
            <w:tcW w:w="1947" w:type="dxa"/>
            <w:tcBorders>
              <w:top w:val="nil"/>
              <w:left w:val="nil"/>
              <w:bottom w:val="nil"/>
              <w:right w:val="nil"/>
            </w:tcBorders>
          </w:tcPr>
          <w:p w:rsidR="00DD6553" w:rsidRPr="00864069" w:rsidRDefault="00DD6553" w:rsidP="00EB2B2B">
            <w:pPr>
              <w:spacing w:before="120" w:after="120"/>
              <w:rPr>
                <w:sz w:val="18"/>
              </w:rPr>
            </w:pPr>
            <w:r w:rsidRPr="00864069">
              <w:rPr>
                <w:sz w:val="18"/>
              </w:rPr>
              <w:t>There were no changes with advancing age</w:t>
            </w:r>
          </w:p>
        </w:tc>
        <w:tc>
          <w:tcPr>
            <w:tcW w:w="1750" w:type="dxa"/>
            <w:tcBorders>
              <w:top w:val="nil"/>
              <w:left w:val="nil"/>
              <w:bottom w:val="nil"/>
              <w:right w:val="nil"/>
            </w:tcBorders>
          </w:tcPr>
          <w:p w:rsidR="00DD6553" w:rsidRPr="00864069" w:rsidRDefault="00DD6553" w:rsidP="00EB2B2B">
            <w:pPr>
              <w:spacing w:before="120" w:after="120"/>
              <w:rPr>
                <w:sz w:val="18"/>
              </w:rPr>
            </w:pPr>
            <w:r w:rsidRPr="00864069">
              <w:rPr>
                <w:sz w:val="18"/>
              </w:rPr>
              <w:t>IgM levels progressively declined in males after 20y</w:t>
            </w:r>
          </w:p>
        </w:tc>
        <w:tc>
          <w:tcPr>
            <w:tcW w:w="1820" w:type="dxa"/>
            <w:tcBorders>
              <w:top w:val="nil"/>
              <w:left w:val="nil"/>
              <w:bottom w:val="nil"/>
              <w:right w:val="nil"/>
            </w:tcBorders>
          </w:tcPr>
          <w:p w:rsidR="00DD6553" w:rsidRPr="00864069" w:rsidRDefault="00DD6553" w:rsidP="00EB2B2B">
            <w:pPr>
              <w:spacing w:before="120" w:after="120"/>
              <w:rPr>
                <w:sz w:val="18"/>
              </w:rPr>
            </w:pPr>
            <w:r>
              <w:rPr>
                <w:sz w:val="18"/>
              </w:rPr>
              <w:t>IgA slowly decreased after 30y, whereas IgM levels declined in males after 20y.</w:t>
            </w:r>
          </w:p>
        </w:tc>
        <w:tc>
          <w:tcPr>
            <w:tcW w:w="1457" w:type="dxa"/>
            <w:tcBorders>
              <w:top w:val="nil"/>
              <w:left w:val="nil"/>
              <w:bottom w:val="nil"/>
              <w:right w:val="nil"/>
            </w:tcBorders>
          </w:tcPr>
          <w:p w:rsidR="00DD6553" w:rsidRPr="00864069" w:rsidRDefault="00DD6553" w:rsidP="00EB2B2B">
            <w:pPr>
              <w:spacing w:before="120" w:after="120"/>
              <w:rPr>
                <w:sz w:val="18"/>
              </w:rPr>
            </w:pPr>
            <w:r w:rsidRPr="00864069">
              <w:rPr>
                <w:sz w:val="18"/>
              </w:rPr>
              <w:t>Adapted NOS (PA Modesti): 3-0-2</w:t>
            </w:r>
          </w:p>
        </w:tc>
      </w:tr>
      <w:tr w:rsidR="00DD6553" w:rsidRPr="00EB3972"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rPr>
            </w:pPr>
            <w:r w:rsidRPr="00E85EB4">
              <w:rPr>
                <w:rFonts w:cstheme="minorHAnsi"/>
                <w:sz w:val="18"/>
                <w:szCs w:val="18"/>
              </w:rPr>
              <w:t>Modica, Expl Clin Immunogenet, 1989</w:t>
            </w:r>
          </w:p>
        </w:tc>
        <w:tc>
          <w:tcPr>
            <w:tcW w:w="2066" w:type="dxa"/>
            <w:tcBorders>
              <w:top w:val="nil"/>
              <w:left w:val="nil"/>
              <w:bottom w:val="nil"/>
              <w:right w:val="nil"/>
            </w:tcBorders>
          </w:tcPr>
          <w:p w:rsidR="00DD6553" w:rsidRPr="00864069" w:rsidRDefault="00DD6553" w:rsidP="00EB2B2B">
            <w:pPr>
              <w:spacing w:before="120" w:after="120"/>
              <w:rPr>
                <w:sz w:val="18"/>
              </w:rPr>
            </w:pPr>
            <w:r>
              <w:rPr>
                <w:sz w:val="18"/>
              </w:rPr>
              <w:t xml:space="preserve">Age </w:t>
            </w:r>
          </w:p>
        </w:tc>
        <w:tc>
          <w:tcPr>
            <w:tcW w:w="2061" w:type="dxa"/>
            <w:tcBorders>
              <w:top w:val="nil"/>
              <w:left w:val="nil"/>
              <w:bottom w:val="nil"/>
              <w:right w:val="nil"/>
            </w:tcBorders>
          </w:tcPr>
          <w:p w:rsidR="00DD6553" w:rsidRPr="00864069" w:rsidRDefault="00DD6553" w:rsidP="00EB2B2B">
            <w:pPr>
              <w:spacing w:before="120" w:after="120"/>
              <w:rPr>
                <w:sz w:val="18"/>
              </w:rPr>
            </w:pPr>
            <w:r>
              <w:rPr>
                <w:sz w:val="18"/>
              </w:rPr>
              <w:t>Correlation coefficient for age and immunoglobulins in g/l</w:t>
            </w:r>
          </w:p>
        </w:tc>
        <w:tc>
          <w:tcPr>
            <w:tcW w:w="1844" w:type="dxa"/>
            <w:tcBorders>
              <w:top w:val="nil"/>
              <w:left w:val="nil"/>
              <w:bottom w:val="nil"/>
              <w:right w:val="nil"/>
            </w:tcBorders>
          </w:tcPr>
          <w:p w:rsidR="00DD6553" w:rsidRPr="00864069" w:rsidRDefault="00DD6553" w:rsidP="00EB2B2B">
            <w:pPr>
              <w:spacing w:before="120" w:after="120"/>
              <w:rPr>
                <w:sz w:val="18"/>
              </w:rPr>
            </w:pPr>
            <w:r w:rsidRPr="00E85EB4">
              <w:rPr>
                <w:sz w:val="18"/>
              </w:rPr>
              <w:t>0.135 (</w:t>
            </w:r>
            <w:r>
              <w:rPr>
                <w:sz w:val="18"/>
              </w:rPr>
              <w:t xml:space="preserve">p = </w:t>
            </w:r>
            <w:r w:rsidRPr="00E85EB4">
              <w:rPr>
                <w:sz w:val="18"/>
              </w:rPr>
              <w:t>NS)</w:t>
            </w:r>
          </w:p>
        </w:tc>
        <w:tc>
          <w:tcPr>
            <w:tcW w:w="1947" w:type="dxa"/>
            <w:tcBorders>
              <w:top w:val="nil"/>
              <w:left w:val="nil"/>
              <w:bottom w:val="nil"/>
              <w:right w:val="nil"/>
            </w:tcBorders>
          </w:tcPr>
          <w:p w:rsidR="00DD6553" w:rsidRPr="00864069" w:rsidRDefault="00DD6553" w:rsidP="00EB2B2B">
            <w:pPr>
              <w:spacing w:before="120" w:after="120"/>
              <w:rPr>
                <w:sz w:val="18"/>
              </w:rPr>
            </w:pPr>
            <w:r w:rsidRPr="00E85EB4">
              <w:rPr>
                <w:sz w:val="18"/>
              </w:rPr>
              <w:t>0.243 (</w:t>
            </w:r>
            <w:r>
              <w:rPr>
                <w:sz w:val="18"/>
              </w:rPr>
              <w:t xml:space="preserve">p </w:t>
            </w:r>
            <w:r w:rsidRPr="00E85EB4">
              <w:rPr>
                <w:sz w:val="18"/>
              </w:rPr>
              <w:t>&lt;0.01)</w:t>
            </w:r>
          </w:p>
        </w:tc>
        <w:tc>
          <w:tcPr>
            <w:tcW w:w="1750" w:type="dxa"/>
            <w:tcBorders>
              <w:top w:val="nil"/>
              <w:left w:val="nil"/>
              <w:bottom w:val="nil"/>
              <w:right w:val="nil"/>
            </w:tcBorders>
          </w:tcPr>
          <w:p w:rsidR="00DD6553" w:rsidRPr="00864069" w:rsidRDefault="00DD6553" w:rsidP="00EB2B2B">
            <w:pPr>
              <w:spacing w:before="120" w:after="120"/>
              <w:rPr>
                <w:sz w:val="18"/>
              </w:rPr>
            </w:pPr>
            <w:r w:rsidRPr="00E85EB4">
              <w:rPr>
                <w:sz w:val="18"/>
              </w:rPr>
              <w:t>-0.006</w:t>
            </w:r>
            <w:r>
              <w:rPr>
                <w:sz w:val="18"/>
              </w:rPr>
              <w:t xml:space="preserve"> (p = NS)</w:t>
            </w:r>
          </w:p>
        </w:tc>
        <w:tc>
          <w:tcPr>
            <w:tcW w:w="1820" w:type="dxa"/>
            <w:tcBorders>
              <w:top w:val="nil"/>
              <w:left w:val="nil"/>
              <w:bottom w:val="nil"/>
              <w:right w:val="nil"/>
            </w:tcBorders>
          </w:tcPr>
          <w:p w:rsidR="00DD6553" w:rsidRPr="00864069" w:rsidRDefault="00DD6553" w:rsidP="00EB2B2B">
            <w:pPr>
              <w:spacing w:before="120" w:after="120"/>
              <w:rPr>
                <w:sz w:val="18"/>
              </w:rPr>
            </w:pPr>
            <w:r w:rsidRPr="00E85EB4">
              <w:rPr>
                <w:sz w:val="18"/>
              </w:rPr>
              <w:t xml:space="preserve">IgG was positively </w:t>
            </w:r>
            <w:r>
              <w:rPr>
                <w:sz w:val="18"/>
              </w:rPr>
              <w:t xml:space="preserve">correlated with age, whereas no </w:t>
            </w:r>
            <w:r w:rsidRPr="00E85EB4">
              <w:rPr>
                <w:sz w:val="18"/>
              </w:rPr>
              <w:t>relationship was found for IgA and IgM.</w:t>
            </w:r>
          </w:p>
        </w:tc>
        <w:tc>
          <w:tcPr>
            <w:tcW w:w="1457" w:type="dxa"/>
            <w:tcBorders>
              <w:top w:val="nil"/>
              <w:left w:val="nil"/>
              <w:bottom w:val="nil"/>
              <w:right w:val="nil"/>
            </w:tcBorders>
          </w:tcPr>
          <w:p w:rsidR="00DD6553" w:rsidRPr="00EB3972" w:rsidRDefault="00DD6553" w:rsidP="00EB2B2B">
            <w:pPr>
              <w:spacing w:before="120" w:after="120"/>
              <w:rPr>
                <w:sz w:val="18"/>
              </w:rPr>
            </w:pPr>
            <w:r w:rsidRPr="00EB3972">
              <w:rPr>
                <w:sz w:val="18"/>
              </w:rPr>
              <w:t xml:space="preserve">Adapted NOS (PA Modesti): </w:t>
            </w:r>
            <w:r>
              <w:rPr>
                <w:sz w:val="18"/>
              </w:rPr>
              <w:t>3</w:t>
            </w:r>
            <w:r w:rsidRPr="00EB3972">
              <w:rPr>
                <w:sz w:val="18"/>
              </w:rPr>
              <w:t xml:space="preserve">-0-3 </w:t>
            </w:r>
          </w:p>
        </w:tc>
      </w:tr>
      <w:tr w:rsidR="00DD6553" w:rsidRPr="00864069" w:rsidTr="00EB2B2B">
        <w:trPr>
          <w:trHeight w:val="291"/>
        </w:trPr>
        <w:tc>
          <w:tcPr>
            <w:tcW w:w="2364" w:type="dxa"/>
            <w:tcBorders>
              <w:top w:val="nil"/>
              <w:left w:val="nil"/>
              <w:bottom w:val="nil"/>
              <w:right w:val="nil"/>
            </w:tcBorders>
          </w:tcPr>
          <w:p w:rsidR="00DD6553" w:rsidRPr="00175E5C" w:rsidRDefault="00DD6553" w:rsidP="00EB2B2B">
            <w:pPr>
              <w:spacing w:before="120" w:after="120"/>
              <w:rPr>
                <w:rFonts w:cstheme="minorHAnsi"/>
                <w:sz w:val="18"/>
                <w:szCs w:val="18"/>
              </w:rPr>
            </w:pPr>
            <w:r w:rsidRPr="00B4705A">
              <w:rPr>
                <w:rFonts w:cstheme="minorHAnsi"/>
                <w:sz w:val="18"/>
                <w:szCs w:val="18"/>
              </w:rPr>
              <w:t>Paganelli, Clin Exp Immunol, 1992</w:t>
            </w:r>
          </w:p>
        </w:tc>
        <w:tc>
          <w:tcPr>
            <w:tcW w:w="2066" w:type="dxa"/>
            <w:tcBorders>
              <w:top w:val="nil"/>
              <w:left w:val="nil"/>
              <w:bottom w:val="nil"/>
              <w:right w:val="nil"/>
            </w:tcBorders>
          </w:tcPr>
          <w:p w:rsidR="00DD6553" w:rsidRPr="00864069" w:rsidRDefault="00DD6553" w:rsidP="00EB2B2B">
            <w:pPr>
              <w:spacing w:before="120" w:after="120"/>
              <w:rPr>
                <w:sz w:val="18"/>
              </w:rPr>
            </w:pPr>
            <w:r w:rsidRPr="00864069">
              <w:rPr>
                <w:sz w:val="18"/>
              </w:rPr>
              <w:t>Age</w:t>
            </w:r>
          </w:p>
        </w:tc>
        <w:tc>
          <w:tcPr>
            <w:tcW w:w="2061" w:type="dxa"/>
            <w:tcBorders>
              <w:top w:val="nil"/>
              <w:left w:val="nil"/>
              <w:bottom w:val="nil"/>
              <w:right w:val="nil"/>
            </w:tcBorders>
          </w:tcPr>
          <w:p w:rsidR="00DD6553" w:rsidRPr="00864069" w:rsidRDefault="00DD6553" w:rsidP="00EB2B2B">
            <w:pPr>
              <w:spacing w:before="120" w:after="120"/>
              <w:rPr>
                <w:sz w:val="18"/>
              </w:rPr>
            </w:pPr>
            <w:r w:rsidRPr="00864069">
              <w:rPr>
                <w:sz w:val="18"/>
              </w:rPr>
              <w:t>Linear regression slopes for</w:t>
            </w:r>
            <w:r>
              <w:rPr>
                <w:sz w:val="18"/>
              </w:rPr>
              <w:t xml:space="preserve"> age with </w:t>
            </w:r>
            <w:r w:rsidRPr="00864069">
              <w:rPr>
                <w:sz w:val="18"/>
              </w:rPr>
              <w:t xml:space="preserve"> </w:t>
            </w:r>
            <w:r>
              <w:rPr>
                <w:sz w:val="18"/>
              </w:rPr>
              <w:t>immunoglobulins</w:t>
            </w:r>
            <w:r w:rsidRPr="00864069">
              <w:rPr>
                <w:sz w:val="18"/>
              </w:rPr>
              <w:t xml:space="preserve"> </w:t>
            </w:r>
            <w:r>
              <w:rPr>
                <w:sz w:val="18"/>
              </w:rPr>
              <w:t xml:space="preserve">in mg/dl </w:t>
            </w:r>
          </w:p>
        </w:tc>
        <w:tc>
          <w:tcPr>
            <w:tcW w:w="1844" w:type="dxa"/>
            <w:tcBorders>
              <w:top w:val="nil"/>
              <w:left w:val="nil"/>
              <w:bottom w:val="nil"/>
              <w:right w:val="nil"/>
            </w:tcBorders>
          </w:tcPr>
          <w:p w:rsidR="00DD6553" w:rsidRPr="00864069" w:rsidRDefault="00DD6553" w:rsidP="00EB2B2B">
            <w:pPr>
              <w:spacing w:before="120" w:after="120"/>
              <w:rPr>
                <w:sz w:val="18"/>
              </w:rPr>
            </w:pPr>
            <w:r w:rsidRPr="00864069">
              <w:rPr>
                <w:sz w:val="18"/>
              </w:rPr>
              <w:t>P &lt; 0.001</w:t>
            </w:r>
          </w:p>
        </w:tc>
        <w:tc>
          <w:tcPr>
            <w:tcW w:w="1947" w:type="dxa"/>
            <w:tcBorders>
              <w:top w:val="nil"/>
              <w:left w:val="nil"/>
              <w:bottom w:val="nil"/>
              <w:right w:val="nil"/>
            </w:tcBorders>
          </w:tcPr>
          <w:p w:rsidR="00DD6553" w:rsidRPr="00864069" w:rsidRDefault="00DD6553" w:rsidP="00EB2B2B">
            <w:pPr>
              <w:spacing w:before="120" w:after="120"/>
              <w:rPr>
                <w:sz w:val="18"/>
              </w:rPr>
            </w:pPr>
            <w:r w:rsidRPr="00864069">
              <w:rPr>
                <w:sz w:val="18"/>
              </w:rPr>
              <w:t>P &lt;0.001</w:t>
            </w:r>
          </w:p>
        </w:tc>
        <w:tc>
          <w:tcPr>
            <w:tcW w:w="1750" w:type="dxa"/>
            <w:tcBorders>
              <w:top w:val="nil"/>
              <w:left w:val="nil"/>
              <w:bottom w:val="nil"/>
              <w:right w:val="nil"/>
            </w:tcBorders>
          </w:tcPr>
          <w:p w:rsidR="00DD6553" w:rsidRPr="00864069" w:rsidRDefault="00DD6553" w:rsidP="00EB2B2B">
            <w:pPr>
              <w:spacing w:before="120" w:after="120"/>
              <w:rPr>
                <w:sz w:val="18"/>
              </w:rPr>
            </w:pPr>
            <w:r w:rsidRPr="00864069">
              <w:rPr>
                <w:sz w:val="18"/>
              </w:rPr>
              <w:t>NS</w:t>
            </w:r>
          </w:p>
        </w:tc>
        <w:tc>
          <w:tcPr>
            <w:tcW w:w="1820" w:type="dxa"/>
            <w:tcBorders>
              <w:top w:val="nil"/>
              <w:left w:val="nil"/>
              <w:bottom w:val="nil"/>
              <w:right w:val="nil"/>
            </w:tcBorders>
          </w:tcPr>
          <w:p w:rsidR="00DD6553" w:rsidRPr="00864069" w:rsidRDefault="00DD6553" w:rsidP="00EB2B2B">
            <w:pPr>
              <w:spacing w:before="120" w:after="120"/>
              <w:rPr>
                <w:sz w:val="18"/>
              </w:rPr>
            </w:pPr>
            <w:r w:rsidRPr="00864069">
              <w:rPr>
                <w:sz w:val="18"/>
              </w:rPr>
              <w:t>IgA and IgG, but not IgM, increase with age.</w:t>
            </w:r>
          </w:p>
        </w:tc>
        <w:tc>
          <w:tcPr>
            <w:tcW w:w="1457" w:type="dxa"/>
            <w:tcBorders>
              <w:top w:val="nil"/>
              <w:left w:val="nil"/>
              <w:bottom w:val="nil"/>
              <w:right w:val="nil"/>
            </w:tcBorders>
          </w:tcPr>
          <w:p w:rsidR="00DD6553" w:rsidRPr="00864069" w:rsidRDefault="00DD6553" w:rsidP="00EB2B2B">
            <w:pPr>
              <w:spacing w:before="120" w:after="120"/>
              <w:rPr>
                <w:sz w:val="18"/>
              </w:rPr>
            </w:pPr>
            <w:r w:rsidRPr="00864069">
              <w:rPr>
                <w:sz w:val="18"/>
              </w:rPr>
              <w:t>Adapted NOS (PA Modesti): 3-0-</w:t>
            </w:r>
            <w:r>
              <w:rPr>
                <w:sz w:val="18"/>
              </w:rPr>
              <w:t>3</w:t>
            </w:r>
          </w:p>
        </w:tc>
      </w:tr>
      <w:tr w:rsidR="00DD6553" w:rsidRPr="00EC16FA" w:rsidTr="00EB2B2B">
        <w:trPr>
          <w:trHeight w:val="291"/>
        </w:trPr>
        <w:tc>
          <w:tcPr>
            <w:tcW w:w="2364" w:type="dxa"/>
            <w:tcBorders>
              <w:top w:val="nil"/>
              <w:left w:val="nil"/>
              <w:bottom w:val="nil"/>
              <w:right w:val="nil"/>
            </w:tcBorders>
          </w:tcPr>
          <w:p w:rsidR="00DD6553" w:rsidRPr="00B4705A" w:rsidRDefault="00DD6553" w:rsidP="00EB2B2B">
            <w:pPr>
              <w:spacing w:before="120" w:after="120"/>
              <w:rPr>
                <w:rFonts w:cstheme="minorHAnsi"/>
                <w:sz w:val="18"/>
                <w:szCs w:val="18"/>
              </w:rPr>
            </w:pPr>
            <w:r w:rsidRPr="00EC16FA">
              <w:rPr>
                <w:rFonts w:cstheme="minorHAnsi"/>
                <w:sz w:val="18"/>
                <w:szCs w:val="18"/>
              </w:rPr>
              <w:t>Papadopoulos, Aging Immunol Infect Dis, 1993</w:t>
            </w:r>
          </w:p>
        </w:tc>
        <w:tc>
          <w:tcPr>
            <w:tcW w:w="2066" w:type="dxa"/>
            <w:tcBorders>
              <w:top w:val="nil"/>
              <w:left w:val="nil"/>
              <w:bottom w:val="nil"/>
              <w:right w:val="nil"/>
            </w:tcBorders>
          </w:tcPr>
          <w:p w:rsidR="00DD6553" w:rsidRPr="00864069" w:rsidRDefault="00DD6553" w:rsidP="00EB2B2B">
            <w:pPr>
              <w:spacing w:before="120" w:after="120"/>
              <w:rPr>
                <w:sz w:val="18"/>
              </w:rPr>
            </w:pPr>
            <w:r>
              <w:rPr>
                <w:sz w:val="18"/>
              </w:rPr>
              <w:t xml:space="preserve">Age </w:t>
            </w:r>
          </w:p>
        </w:tc>
        <w:tc>
          <w:tcPr>
            <w:tcW w:w="2061" w:type="dxa"/>
            <w:tcBorders>
              <w:top w:val="nil"/>
              <w:left w:val="nil"/>
              <w:bottom w:val="nil"/>
              <w:right w:val="nil"/>
            </w:tcBorders>
          </w:tcPr>
          <w:p w:rsidR="00DD6553" w:rsidRDefault="00DD6553" w:rsidP="00EB2B2B">
            <w:pPr>
              <w:spacing w:before="120" w:after="120"/>
              <w:rPr>
                <w:sz w:val="18"/>
              </w:rPr>
            </w:pPr>
            <w:r>
              <w:rPr>
                <w:sz w:val="18"/>
              </w:rPr>
              <w:t>Mean (SEM) in mg/dl for:</w:t>
            </w:r>
          </w:p>
          <w:p w:rsidR="00DD6553" w:rsidRPr="00EC16FA" w:rsidRDefault="00DD6553" w:rsidP="00DD6553">
            <w:pPr>
              <w:pStyle w:val="Lijstalinea"/>
              <w:numPr>
                <w:ilvl w:val="0"/>
                <w:numId w:val="380"/>
              </w:numPr>
              <w:spacing w:before="120" w:after="120"/>
              <w:rPr>
                <w:sz w:val="18"/>
              </w:rPr>
            </w:pPr>
            <w:r>
              <w:rPr>
                <w:sz w:val="18"/>
              </w:rPr>
              <w:t>Elderly (69-89y) vs Young (19-35y)</w:t>
            </w:r>
          </w:p>
        </w:tc>
        <w:tc>
          <w:tcPr>
            <w:tcW w:w="1844" w:type="dxa"/>
            <w:tcBorders>
              <w:top w:val="nil"/>
              <w:left w:val="nil"/>
              <w:bottom w:val="nil"/>
              <w:right w:val="nil"/>
            </w:tcBorders>
          </w:tcPr>
          <w:p w:rsidR="00DD6553" w:rsidRPr="00864069"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Pr="00EC16FA" w:rsidRDefault="00DD6553" w:rsidP="00DD6553">
            <w:pPr>
              <w:pStyle w:val="Lijstalinea"/>
              <w:numPr>
                <w:ilvl w:val="0"/>
                <w:numId w:val="381"/>
              </w:numPr>
              <w:spacing w:before="120" w:after="120"/>
              <w:rPr>
                <w:sz w:val="18"/>
              </w:rPr>
            </w:pPr>
            <w:r w:rsidRPr="00EC16FA">
              <w:rPr>
                <w:sz w:val="18"/>
              </w:rPr>
              <w:t xml:space="preserve">1469 (109) vs 1113 (83); </w:t>
            </w:r>
            <w:r>
              <w:rPr>
                <w:sz w:val="18"/>
              </w:rPr>
              <w:t xml:space="preserve">P = </w:t>
            </w:r>
            <w:r w:rsidRPr="00EC16FA">
              <w:rPr>
                <w:sz w:val="18"/>
              </w:rPr>
              <w:t>0.038</w:t>
            </w:r>
          </w:p>
        </w:tc>
        <w:tc>
          <w:tcPr>
            <w:tcW w:w="1750" w:type="dxa"/>
            <w:tcBorders>
              <w:top w:val="nil"/>
              <w:left w:val="nil"/>
              <w:bottom w:val="nil"/>
              <w:right w:val="nil"/>
            </w:tcBorders>
          </w:tcPr>
          <w:p w:rsidR="00DD6553" w:rsidRPr="00EC16FA" w:rsidRDefault="00DD6553" w:rsidP="00DD6553">
            <w:pPr>
              <w:pStyle w:val="Lijstalinea"/>
              <w:numPr>
                <w:ilvl w:val="0"/>
                <w:numId w:val="382"/>
              </w:numPr>
              <w:spacing w:before="120" w:after="120"/>
              <w:rPr>
                <w:sz w:val="18"/>
              </w:rPr>
            </w:pPr>
            <w:r w:rsidRPr="00EC16FA">
              <w:rPr>
                <w:sz w:val="18"/>
              </w:rPr>
              <w:t>151 (17) vs 225 (26);</w:t>
            </w:r>
            <w:r>
              <w:rPr>
                <w:sz w:val="18"/>
              </w:rPr>
              <w:t xml:space="preserve"> P = </w:t>
            </w:r>
            <w:r w:rsidRPr="00EC16FA">
              <w:rPr>
                <w:sz w:val="18"/>
              </w:rPr>
              <w:t xml:space="preserve"> 0.043</w:t>
            </w:r>
          </w:p>
        </w:tc>
        <w:tc>
          <w:tcPr>
            <w:tcW w:w="1820" w:type="dxa"/>
            <w:tcBorders>
              <w:top w:val="nil"/>
              <w:left w:val="nil"/>
              <w:bottom w:val="nil"/>
              <w:right w:val="nil"/>
            </w:tcBorders>
          </w:tcPr>
          <w:p w:rsidR="00DD6553" w:rsidRPr="00864069" w:rsidRDefault="00DD6553" w:rsidP="00EB2B2B">
            <w:pPr>
              <w:spacing w:before="120" w:after="120"/>
              <w:rPr>
                <w:sz w:val="18"/>
              </w:rPr>
            </w:pPr>
            <w:r w:rsidRPr="00EC16FA">
              <w:rPr>
                <w:sz w:val="18"/>
              </w:rPr>
              <w:t>Elderly had higher IgG, but lower IgM levels than young</w:t>
            </w:r>
            <w:r>
              <w:rPr>
                <w:sz w:val="18"/>
              </w:rPr>
              <w:t xml:space="preserve">. </w:t>
            </w:r>
          </w:p>
        </w:tc>
        <w:tc>
          <w:tcPr>
            <w:tcW w:w="1457" w:type="dxa"/>
            <w:tcBorders>
              <w:top w:val="nil"/>
              <w:left w:val="nil"/>
              <w:bottom w:val="nil"/>
              <w:right w:val="nil"/>
            </w:tcBorders>
          </w:tcPr>
          <w:p w:rsidR="00DD6553" w:rsidRPr="00EC16FA" w:rsidRDefault="00DD6553" w:rsidP="00EB2B2B">
            <w:pPr>
              <w:spacing w:before="120" w:after="120"/>
              <w:rPr>
                <w:sz w:val="18"/>
                <w:lang w:val="nl-NL"/>
              </w:rPr>
            </w:pPr>
            <w:r w:rsidRPr="00EC16FA">
              <w:rPr>
                <w:sz w:val="18"/>
                <w:lang w:val="nl-NL"/>
              </w:rPr>
              <w:t xml:space="preserve">Adapted NOS (PA Modesti): 3-0-3 </w:t>
            </w:r>
          </w:p>
        </w:tc>
      </w:tr>
      <w:tr w:rsidR="00DD6553" w:rsidRPr="00175E5C" w:rsidTr="00EB2B2B">
        <w:trPr>
          <w:trHeight w:val="291"/>
        </w:trPr>
        <w:tc>
          <w:tcPr>
            <w:tcW w:w="2364" w:type="dxa"/>
            <w:tcBorders>
              <w:top w:val="nil"/>
              <w:left w:val="nil"/>
              <w:bottom w:val="nil"/>
              <w:right w:val="nil"/>
            </w:tcBorders>
          </w:tcPr>
          <w:p w:rsidR="00DD6553" w:rsidRPr="00B4705A" w:rsidRDefault="00DD6553" w:rsidP="00EB2B2B">
            <w:pPr>
              <w:spacing w:before="120" w:after="120"/>
              <w:rPr>
                <w:rFonts w:cstheme="minorHAnsi"/>
                <w:sz w:val="18"/>
                <w:szCs w:val="18"/>
              </w:rPr>
            </w:pPr>
            <w:r w:rsidRPr="00B4705A">
              <w:rPr>
                <w:rFonts w:cstheme="minorHAnsi"/>
                <w:sz w:val="18"/>
                <w:szCs w:val="18"/>
              </w:rPr>
              <w:t>Phair, J Infect Dis, 1978</w:t>
            </w:r>
          </w:p>
        </w:tc>
        <w:tc>
          <w:tcPr>
            <w:tcW w:w="2066" w:type="dxa"/>
            <w:tcBorders>
              <w:top w:val="nil"/>
              <w:left w:val="nil"/>
              <w:bottom w:val="nil"/>
              <w:right w:val="nil"/>
            </w:tcBorders>
          </w:tcPr>
          <w:p w:rsidR="00DD6553" w:rsidRPr="00175E5C" w:rsidRDefault="00DD6553" w:rsidP="00EB2B2B">
            <w:pPr>
              <w:spacing w:before="120" w:after="120"/>
            </w:pPr>
            <w:r w:rsidRPr="006B0942">
              <w:rPr>
                <w:sz w:val="18"/>
              </w:rPr>
              <w:t>Age</w:t>
            </w:r>
          </w:p>
        </w:tc>
        <w:tc>
          <w:tcPr>
            <w:tcW w:w="2061" w:type="dxa"/>
            <w:tcBorders>
              <w:top w:val="nil"/>
              <w:left w:val="nil"/>
              <w:bottom w:val="nil"/>
              <w:right w:val="nil"/>
            </w:tcBorders>
          </w:tcPr>
          <w:p w:rsidR="00DD6553" w:rsidRPr="006B0942" w:rsidRDefault="00DD6553" w:rsidP="00EB2B2B">
            <w:pPr>
              <w:spacing w:before="120" w:after="120"/>
              <w:rPr>
                <w:sz w:val="18"/>
              </w:rPr>
            </w:pPr>
            <w:r w:rsidRPr="006B0942">
              <w:rPr>
                <w:sz w:val="18"/>
              </w:rPr>
              <w:t xml:space="preserve">Mean (SD) </w:t>
            </w:r>
            <w:r>
              <w:rPr>
                <w:sz w:val="18"/>
              </w:rPr>
              <w:t xml:space="preserve">in mg/100 ml </w:t>
            </w:r>
            <w:r w:rsidRPr="006B0942">
              <w:rPr>
                <w:sz w:val="18"/>
              </w:rPr>
              <w:t>for:</w:t>
            </w:r>
          </w:p>
          <w:p w:rsidR="00DD6553" w:rsidRPr="00175E5C" w:rsidRDefault="00DD6553" w:rsidP="00DD6553">
            <w:pPr>
              <w:pStyle w:val="Lijstalinea"/>
              <w:numPr>
                <w:ilvl w:val="0"/>
                <w:numId w:val="53"/>
              </w:numPr>
              <w:spacing w:before="120" w:after="120"/>
            </w:pPr>
            <w:r w:rsidRPr="006B0942">
              <w:rPr>
                <w:sz w:val="18"/>
              </w:rPr>
              <w:t xml:space="preserve">Aged (65-88y) vs </w:t>
            </w:r>
            <w:r>
              <w:rPr>
                <w:sz w:val="18"/>
              </w:rPr>
              <w:t>Young</w:t>
            </w:r>
            <w:r w:rsidRPr="006B0942">
              <w:rPr>
                <w:sz w:val="18"/>
              </w:rPr>
              <w:t xml:space="preserve"> (27-43y)</w:t>
            </w:r>
          </w:p>
        </w:tc>
        <w:tc>
          <w:tcPr>
            <w:tcW w:w="1844" w:type="dxa"/>
            <w:tcBorders>
              <w:top w:val="nil"/>
              <w:left w:val="nil"/>
              <w:bottom w:val="nil"/>
              <w:right w:val="nil"/>
            </w:tcBorders>
          </w:tcPr>
          <w:p w:rsidR="00DD6553" w:rsidRPr="006B0942" w:rsidRDefault="00DD6553" w:rsidP="00DD6553">
            <w:pPr>
              <w:pStyle w:val="Lijstalinea"/>
              <w:numPr>
                <w:ilvl w:val="0"/>
                <w:numId w:val="54"/>
              </w:numPr>
              <w:spacing w:before="120" w:after="120"/>
              <w:rPr>
                <w:sz w:val="18"/>
              </w:rPr>
            </w:pPr>
            <w:r w:rsidRPr="006B0942">
              <w:rPr>
                <w:sz w:val="18"/>
              </w:rPr>
              <w:t xml:space="preserve">242 (124.8) vs 207 (50); </w:t>
            </w:r>
            <w:r>
              <w:rPr>
                <w:sz w:val="18"/>
              </w:rPr>
              <w:t xml:space="preserve">P = </w:t>
            </w:r>
            <w:r w:rsidRPr="006B0942">
              <w:rPr>
                <w:sz w:val="18"/>
              </w:rPr>
              <w:t>NS</w:t>
            </w:r>
          </w:p>
        </w:tc>
        <w:tc>
          <w:tcPr>
            <w:tcW w:w="1947" w:type="dxa"/>
            <w:tcBorders>
              <w:top w:val="nil"/>
              <w:left w:val="nil"/>
              <w:bottom w:val="nil"/>
              <w:right w:val="nil"/>
            </w:tcBorders>
          </w:tcPr>
          <w:p w:rsidR="00DD6553" w:rsidRPr="006B0942" w:rsidRDefault="00DD6553" w:rsidP="00DD6553">
            <w:pPr>
              <w:pStyle w:val="Lijstalinea"/>
              <w:numPr>
                <w:ilvl w:val="0"/>
                <w:numId w:val="55"/>
              </w:numPr>
              <w:spacing w:before="120" w:after="120"/>
              <w:rPr>
                <w:sz w:val="18"/>
              </w:rPr>
            </w:pPr>
            <w:r w:rsidRPr="006B0942">
              <w:rPr>
                <w:sz w:val="18"/>
              </w:rPr>
              <w:t xml:space="preserve">2,008 (300) vs 2,850 (523); </w:t>
            </w:r>
            <w:r>
              <w:rPr>
                <w:sz w:val="18"/>
              </w:rPr>
              <w:t xml:space="preserve">P = </w:t>
            </w:r>
            <w:r w:rsidRPr="006B0942">
              <w:rPr>
                <w:sz w:val="18"/>
              </w:rPr>
              <w:t>NS</w:t>
            </w:r>
          </w:p>
        </w:tc>
        <w:tc>
          <w:tcPr>
            <w:tcW w:w="1750" w:type="dxa"/>
            <w:tcBorders>
              <w:top w:val="nil"/>
              <w:left w:val="nil"/>
              <w:bottom w:val="nil"/>
              <w:right w:val="nil"/>
            </w:tcBorders>
          </w:tcPr>
          <w:p w:rsidR="00DD6553" w:rsidRPr="006B0942" w:rsidRDefault="00DD6553" w:rsidP="00DD6553">
            <w:pPr>
              <w:pStyle w:val="Lijstalinea"/>
              <w:numPr>
                <w:ilvl w:val="0"/>
                <w:numId w:val="56"/>
              </w:numPr>
              <w:spacing w:before="120" w:after="120"/>
              <w:rPr>
                <w:sz w:val="18"/>
              </w:rPr>
            </w:pPr>
            <w:r w:rsidRPr="006B0942">
              <w:rPr>
                <w:sz w:val="18"/>
              </w:rPr>
              <w:t>106 (10.9) vs 179 (63); P &lt;0.001</w:t>
            </w:r>
          </w:p>
        </w:tc>
        <w:tc>
          <w:tcPr>
            <w:tcW w:w="1820" w:type="dxa"/>
            <w:tcBorders>
              <w:top w:val="nil"/>
              <w:left w:val="nil"/>
              <w:bottom w:val="nil"/>
              <w:right w:val="nil"/>
            </w:tcBorders>
          </w:tcPr>
          <w:p w:rsidR="00DD6553" w:rsidRPr="006B0942" w:rsidRDefault="00DD6553" w:rsidP="00EB2B2B">
            <w:pPr>
              <w:spacing w:before="120" w:after="120"/>
              <w:rPr>
                <w:sz w:val="18"/>
              </w:rPr>
            </w:pPr>
            <w:r w:rsidRPr="006B0942">
              <w:rPr>
                <w:sz w:val="18"/>
              </w:rPr>
              <w:t>There were no differences in mean IgA and IgG levels between aged individuals and young controls. IgM however, was lower in the aged.</w:t>
            </w:r>
          </w:p>
        </w:tc>
        <w:tc>
          <w:tcPr>
            <w:tcW w:w="1457" w:type="dxa"/>
            <w:tcBorders>
              <w:top w:val="nil"/>
              <w:left w:val="nil"/>
              <w:bottom w:val="nil"/>
              <w:right w:val="nil"/>
            </w:tcBorders>
          </w:tcPr>
          <w:p w:rsidR="00DD6553" w:rsidRPr="00864069" w:rsidRDefault="00DD6553" w:rsidP="00EB2B2B">
            <w:pPr>
              <w:spacing w:before="120" w:after="120"/>
              <w:rPr>
                <w:sz w:val="18"/>
              </w:rPr>
            </w:pPr>
            <w:r w:rsidRPr="00864069">
              <w:rPr>
                <w:sz w:val="18"/>
              </w:rPr>
              <w:t>Adapted NOS (PA Modesti): 3-0-</w:t>
            </w:r>
            <w:r>
              <w:rPr>
                <w:sz w:val="18"/>
              </w:rPr>
              <w:t>3</w:t>
            </w:r>
          </w:p>
          <w:p w:rsidR="00DD6553" w:rsidRPr="00175E5C" w:rsidRDefault="00DD6553" w:rsidP="00EB2B2B">
            <w:pPr>
              <w:spacing w:before="120" w:after="120"/>
            </w:pPr>
          </w:p>
        </w:tc>
      </w:tr>
      <w:tr w:rsidR="00DD6553" w:rsidRPr="00EB3972" w:rsidTr="00EB2B2B">
        <w:trPr>
          <w:trHeight w:val="291"/>
        </w:trPr>
        <w:tc>
          <w:tcPr>
            <w:tcW w:w="2364" w:type="dxa"/>
            <w:tcBorders>
              <w:top w:val="nil"/>
              <w:left w:val="nil"/>
              <w:bottom w:val="nil"/>
              <w:right w:val="nil"/>
            </w:tcBorders>
          </w:tcPr>
          <w:p w:rsidR="00DD6553" w:rsidRPr="00B4705A" w:rsidRDefault="00DD6553" w:rsidP="00EB2B2B">
            <w:pPr>
              <w:spacing w:before="120"/>
              <w:rPr>
                <w:rFonts w:cstheme="minorHAnsi"/>
                <w:sz w:val="18"/>
                <w:szCs w:val="18"/>
              </w:rPr>
            </w:pPr>
            <w:r w:rsidRPr="005F4664">
              <w:rPr>
                <w:rFonts w:cstheme="minorHAnsi"/>
                <w:sz w:val="18"/>
                <w:szCs w:val="18"/>
              </w:rPr>
              <w:t>Quintiliani, Boll Ist Sieroter Milan, 1976</w:t>
            </w:r>
          </w:p>
        </w:tc>
        <w:tc>
          <w:tcPr>
            <w:tcW w:w="2066" w:type="dxa"/>
            <w:tcBorders>
              <w:top w:val="nil"/>
              <w:left w:val="nil"/>
              <w:bottom w:val="nil"/>
              <w:right w:val="nil"/>
            </w:tcBorders>
          </w:tcPr>
          <w:p w:rsidR="00DD6553" w:rsidRPr="006B0942" w:rsidRDefault="00DD6553" w:rsidP="00EB2B2B">
            <w:pPr>
              <w:spacing w:before="120"/>
              <w:rPr>
                <w:sz w:val="18"/>
              </w:rPr>
            </w:pPr>
            <w:r>
              <w:rPr>
                <w:sz w:val="18"/>
              </w:rPr>
              <w:t xml:space="preserve">Age </w:t>
            </w:r>
          </w:p>
        </w:tc>
        <w:tc>
          <w:tcPr>
            <w:tcW w:w="2061" w:type="dxa"/>
            <w:tcBorders>
              <w:top w:val="nil"/>
              <w:left w:val="nil"/>
              <w:bottom w:val="nil"/>
              <w:right w:val="nil"/>
            </w:tcBorders>
          </w:tcPr>
          <w:p w:rsidR="00DD6553" w:rsidRDefault="00DD6553" w:rsidP="00EB2B2B">
            <w:pPr>
              <w:spacing w:before="120"/>
              <w:rPr>
                <w:sz w:val="18"/>
              </w:rPr>
            </w:pPr>
            <w:r>
              <w:rPr>
                <w:sz w:val="18"/>
              </w:rPr>
              <w:t xml:space="preserve">Mean (SD), </w:t>
            </w:r>
            <w:r w:rsidRPr="009C2EDD">
              <w:rPr>
                <w:sz w:val="18"/>
              </w:rPr>
              <w:t>unit not reported</w:t>
            </w:r>
            <w:r>
              <w:rPr>
                <w:color w:val="FF0000"/>
                <w:sz w:val="18"/>
              </w:rPr>
              <w:t xml:space="preserve"> </w:t>
            </w:r>
            <w:r>
              <w:rPr>
                <w:sz w:val="18"/>
              </w:rPr>
              <w:t>for:</w:t>
            </w:r>
          </w:p>
          <w:p w:rsidR="00DD6553" w:rsidRPr="005F4664" w:rsidRDefault="00DD6553" w:rsidP="00DD6553">
            <w:pPr>
              <w:pStyle w:val="Lijstalinea"/>
              <w:numPr>
                <w:ilvl w:val="0"/>
                <w:numId w:val="383"/>
              </w:numPr>
              <w:spacing w:before="120"/>
              <w:rPr>
                <w:sz w:val="18"/>
              </w:rPr>
            </w:pPr>
            <w:r w:rsidRPr="005F4664">
              <w:rPr>
                <w:sz w:val="18"/>
              </w:rPr>
              <w:lastRenderedPageBreak/>
              <w:t>Male vs Female 20-29y</w:t>
            </w:r>
          </w:p>
          <w:p w:rsidR="00DD6553" w:rsidRPr="005F4664" w:rsidRDefault="00DD6553" w:rsidP="00DD6553">
            <w:pPr>
              <w:pStyle w:val="Lijstalinea"/>
              <w:numPr>
                <w:ilvl w:val="0"/>
                <w:numId w:val="383"/>
              </w:numPr>
              <w:spacing w:before="120"/>
              <w:rPr>
                <w:sz w:val="18"/>
              </w:rPr>
            </w:pPr>
            <w:r w:rsidRPr="005F4664">
              <w:rPr>
                <w:sz w:val="18"/>
              </w:rPr>
              <w:t>Male vs Female 30-39y</w:t>
            </w:r>
          </w:p>
          <w:p w:rsidR="00DD6553" w:rsidRPr="005F4664" w:rsidRDefault="00DD6553" w:rsidP="00DD6553">
            <w:pPr>
              <w:pStyle w:val="Lijstalinea"/>
              <w:numPr>
                <w:ilvl w:val="0"/>
                <w:numId w:val="383"/>
              </w:numPr>
              <w:spacing w:before="120"/>
              <w:rPr>
                <w:sz w:val="18"/>
              </w:rPr>
            </w:pPr>
            <w:r w:rsidRPr="005F4664">
              <w:rPr>
                <w:sz w:val="18"/>
              </w:rPr>
              <w:t>Male vs Female 40-49y</w:t>
            </w:r>
          </w:p>
          <w:p w:rsidR="00DD6553" w:rsidRPr="005F4664" w:rsidRDefault="00DD6553" w:rsidP="00DD6553">
            <w:pPr>
              <w:pStyle w:val="Lijstalinea"/>
              <w:numPr>
                <w:ilvl w:val="0"/>
                <w:numId w:val="383"/>
              </w:numPr>
              <w:spacing w:before="120"/>
              <w:rPr>
                <w:sz w:val="18"/>
              </w:rPr>
            </w:pPr>
            <w:r w:rsidRPr="005F4664">
              <w:rPr>
                <w:sz w:val="18"/>
              </w:rPr>
              <w:t>Male vs Female 50-59y</w:t>
            </w:r>
          </w:p>
          <w:p w:rsidR="00DD6553" w:rsidRPr="005F4664" w:rsidRDefault="00DD6553" w:rsidP="00DD6553">
            <w:pPr>
              <w:pStyle w:val="Lijstalinea"/>
              <w:numPr>
                <w:ilvl w:val="0"/>
                <w:numId w:val="383"/>
              </w:numPr>
              <w:spacing w:before="120"/>
              <w:rPr>
                <w:sz w:val="18"/>
              </w:rPr>
            </w:pPr>
            <w:r w:rsidRPr="005F4664">
              <w:rPr>
                <w:sz w:val="18"/>
              </w:rPr>
              <w:t>Age &lt;40 vs &gt;40</w:t>
            </w:r>
            <w:r>
              <w:rPr>
                <w:sz w:val="18"/>
              </w:rPr>
              <w:t>y</w:t>
            </w:r>
          </w:p>
          <w:p w:rsidR="00DD6553" w:rsidRPr="005F4664" w:rsidRDefault="00DD6553" w:rsidP="00DD6553">
            <w:pPr>
              <w:pStyle w:val="Lijstalinea"/>
              <w:numPr>
                <w:ilvl w:val="0"/>
                <w:numId w:val="383"/>
              </w:numPr>
              <w:spacing w:before="120"/>
              <w:rPr>
                <w:sz w:val="18"/>
              </w:rPr>
            </w:pPr>
            <w:r w:rsidRPr="005F4664">
              <w:rPr>
                <w:sz w:val="18"/>
              </w:rPr>
              <w:t>Male &lt;40 vs &gt;40</w:t>
            </w:r>
            <w:r>
              <w:rPr>
                <w:sz w:val="18"/>
              </w:rPr>
              <w:t>y</w:t>
            </w:r>
          </w:p>
          <w:p w:rsidR="00DD6553" w:rsidRDefault="00DD6553" w:rsidP="00DD6553">
            <w:pPr>
              <w:pStyle w:val="Lijstalinea"/>
              <w:numPr>
                <w:ilvl w:val="0"/>
                <w:numId w:val="383"/>
              </w:numPr>
              <w:spacing w:before="120"/>
              <w:rPr>
                <w:sz w:val="18"/>
              </w:rPr>
            </w:pPr>
            <w:r w:rsidRPr="005F4664">
              <w:rPr>
                <w:sz w:val="18"/>
              </w:rPr>
              <w:t>Female &lt;50 vs &gt;50</w:t>
            </w:r>
            <w:r>
              <w:rPr>
                <w:sz w:val="18"/>
              </w:rPr>
              <w:t>y</w:t>
            </w:r>
          </w:p>
          <w:p w:rsidR="00DD6553" w:rsidRDefault="00DD6553" w:rsidP="00EB2B2B">
            <w:pPr>
              <w:spacing w:before="120"/>
              <w:rPr>
                <w:sz w:val="18"/>
              </w:rPr>
            </w:pPr>
          </w:p>
          <w:p w:rsidR="00DD6553" w:rsidRPr="00842EF5" w:rsidRDefault="00DD6553" w:rsidP="00EB2B2B">
            <w:pPr>
              <w:spacing w:before="120"/>
              <w:rPr>
                <w:sz w:val="18"/>
              </w:rPr>
            </w:pPr>
            <w:r w:rsidRPr="00842EF5">
              <w:rPr>
                <w:sz w:val="18"/>
              </w:rPr>
              <w:t>*</w:t>
            </w:r>
            <w:r>
              <w:rPr>
                <w:sz w:val="18"/>
              </w:rPr>
              <w:t xml:space="preserve"> P &lt;0.01</w:t>
            </w:r>
          </w:p>
          <w:p w:rsidR="00DD6553" w:rsidRDefault="00DD6553" w:rsidP="00EB2B2B">
            <w:pPr>
              <w:spacing w:before="120"/>
              <w:rPr>
                <w:sz w:val="18"/>
              </w:rPr>
            </w:pPr>
          </w:p>
          <w:p w:rsidR="00DD6553" w:rsidRPr="005F4664" w:rsidRDefault="00DD6553" w:rsidP="00EB2B2B">
            <w:pPr>
              <w:spacing w:before="120"/>
              <w:rPr>
                <w:sz w:val="18"/>
              </w:rPr>
            </w:pPr>
            <w:r w:rsidRPr="005F4664">
              <w:rPr>
                <w:sz w:val="18"/>
              </w:rPr>
              <w:t xml:space="preserve">Correlation coefficient (p-value) for: </w:t>
            </w:r>
          </w:p>
          <w:p w:rsidR="00DD6553" w:rsidRPr="005F4664" w:rsidRDefault="00DD6553" w:rsidP="00DD6553">
            <w:pPr>
              <w:pStyle w:val="Lijstalinea"/>
              <w:numPr>
                <w:ilvl w:val="0"/>
                <w:numId w:val="384"/>
              </w:numPr>
              <w:spacing w:before="120"/>
              <w:rPr>
                <w:sz w:val="18"/>
              </w:rPr>
            </w:pPr>
            <w:r w:rsidRPr="005F4664">
              <w:rPr>
                <w:sz w:val="18"/>
              </w:rPr>
              <w:t>Age</w:t>
            </w:r>
          </w:p>
          <w:p w:rsidR="00DD6553" w:rsidRDefault="00DD6553" w:rsidP="00DD6553">
            <w:pPr>
              <w:pStyle w:val="Lijstalinea"/>
              <w:numPr>
                <w:ilvl w:val="0"/>
                <w:numId w:val="384"/>
              </w:numPr>
              <w:spacing w:before="120"/>
              <w:rPr>
                <w:sz w:val="18"/>
              </w:rPr>
            </w:pPr>
            <w:r w:rsidRPr="005F4664">
              <w:rPr>
                <w:sz w:val="18"/>
              </w:rPr>
              <w:t>Age in males</w:t>
            </w:r>
          </w:p>
          <w:p w:rsidR="00DD6553" w:rsidRPr="005F4664" w:rsidRDefault="00DD6553" w:rsidP="00DD6553">
            <w:pPr>
              <w:pStyle w:val="Lijstalinea"/>
              <w:numPr>
                <w:ilvl w:val="0"/>
                <w:numId w:val="384"/>
              </w:numPr>
              <w:spacing w:before="120"/>
              <w:rPr>
                <w:sz w:val="18"/>
              </w:rPr>
            </w:pPr>
            <w:r w:rsidRPr="005F4664">
              <w:rPr>
                <w:sz w:val="18"/>
              </w:rPr>
              <w:t>Age in females</w:t>
            </w:r>
          </w:p>
        </w:tc>
        <w:tc>
          <w:tcPr>
            <w:tcW w:w="1844" w:type="dxa"/>
            <w:tcBorders>
              <w:top w:val="nil"/>
              <w:left w:val="nil"/>
              <w:bottom w:val="nil"/>
              <w:right w:val="nil"/>
            </w:tcBorders>
          </w:tcPr>
          <w:p w:rsidR="00DD6553" w:rsidRPr="005F4664" w:rsidRDefault="00DD6553" w:rsidP="00DD6553">
            <w:pPr>
              <w:pStyle w:val="Lijstalinea"/>
              <w:numPr>
                <w:ilvl w:val="0"/>
                <w:numId w:val="385"/>
              </w:numPr>
              <w:spacing w:before="120"/>
              <w:rPr>
                <w:sz w:val="18"/>
              </w:rPr>
            </w:pPr>
            <w:r w:rsidRPr="005F4664">
              <w:rPr>
                <w:sz w:val="18"/>
              </w:rPr>
              <w:lastRenderedPageBreak/>
              <w:t>124 (48.1) vs 115 (39.8)</w:t>
            </w:r>
          </w:p>
          <w:p w:rsidR="00DD6553" w:rsidRPr="005F4664" w:rsidRDefault="00DD6553" w:rsidP="00DD6553">
            <w:pPr>
              <w:pStyle w:val="Lijstalinea"/>
              <w:numPr>
                <w:ilvl w:val="0"/>
                <w:numId w:val="385"/>
              </w:numPr>
              <w:spacing w:before="120"/>
              <w:rPr>
                <w:sz w:val="18"/>
              </w:rPr>
            </w:pPr>
            <w:r w:rsidRPr="005F4664">
              <w:rPr>
                <w:sz w:val="18"/>
              </w:rPr>
              <w:t>119 (42.0) vs 124 (41.4)</w:t>
            </w:r>
          </w:p>
          <w:p w:rsidR="00DD6553" w:rsidRPr="005F4664" w:rsidRDefault="00DD6553" w:rsidP="00DD6553">
            <w:pPr>
              <w:pStyle w:val="Lijstalinea"/>
              <w:numPr>
                <w:ilvl w:val="0"/>
                <w:numId w:val="385"/>
              </w:numPr>
              <w:spacing w:before="120"/>
              <w:rPr>
                <w:sz w:val="18"/>
              </w:rPr>
            </w:pPr>
            <w:r w:rsidRPr="005F4664">
              <w:rPr>
                <w:sz w:val="18"/>
              </w:rPr>
              <w:lastRenderedPageBreak/>
              <w:t>144 (47.3) vs 140 (42.6)</w:t>
            </w:r>
          </w:p>
          <w:p w:rsidR="00DD6553" w:rsidRPr="005F4664" w:rsidRDefault="00DD6553" w:rsidP="00DD6553">
            <w:pPr>
              <w:pStyle w:val="Lijstalinea"/>
              <w:numPr>
                <w:ilvl w:val="0"/>
                <w:numId w:val="385"/>
              </w:numPr>
              <w:spacing w:before="120"/>
              <w:rPr>
                <w:sz w:val="18"/>
              </w:rPr>
            </w:pPr>
            <w:r w:rsidRPr="005F4664">
              <w:rPr>
                <w:sz w:val="18"/>
              </w:rPr>
              <w:t>139 (51.9) vs 130 (47.6)</w:t>
            </w:r>
          </w:p>
          <w:p w:rsidR="00DD6553" w:rsidRPr="005F4664" w:rsidRDefault="00DD6553" w:rsidP="00DD6553">
            <w:pPr>
              <w:pStyle w:val="Lijstalinea"/>
              <w:numPr>
                <w:ilvl w:val="0"/>
                <w:numId w:val="385"/>
              </w:numPr>
              <w:spacing w:before="120"/>
              <w:rPr>
                <w:sz w:val="18"/>
              </w:rPr>
            </w:pPr>
            <w:r w:rsidRPr="005F4664">
              <w:rPr>
                <w:sz w:val="18"/>
              </w:rPr>
              <w:t>120 (43) vs 139 (47.5)</w:t>
            </w:r>
          </w:p>
          <w:p w:rsidR="00DD6553" w:rsidRDefault="00DD6553" w:rsidP="00DD6553">
            <w:pPr>
              <w:pStyle w:val="Lijstalinea"/>
              <w:numPr>
                <w:ilvl w:val="0"/>
                <w:numId w:val="385"/>
              </w:numPr>
              <w:spacing w:before="120"/>
              <w:rPr>
                <w:sz w:val="18"/>
              </w:rPr>
            </w:pPr>
            <w:r w:rsidRPr="005F4664">
              <w:rPr>
                <w:sz w:val="18"/>
              </w:rPr>
              <w:t>NA</w:t>
            </w:r>
          </w:p>
          <w:p w:rsidR="00DD6553" w:rsidRPr="005F4664" w:rsidRDefault="00DD6553" w:rsidP="00DD6553">
            <w:pPr>
              <w:pStyle w:val="Lijstalinea"/>
              <w:numPr>
                <w:ilvl w:val="0"/>
                <w:numId w:val="385"/>
              </w:numPr>
              <w:spacing w:before="120"/>
              <w:rPr>
                <w:sz w:val="18"/>
              </w:rPr>
            </w:pPr>
            <w:r w:rsidRPr="005F4664">
              <w:rPr>
                <w:sz w:val="18"/>
              </w:rPr>
              <w:t>NA</w:t>
            </w:r>
          </w:p>
          <w:p w:rsidR="00DD6553" w:rsidRDefault="00DD6553" w:rsidP="00EB2B2B">
            <w:pPr>
              <w:spacing w:before="120"/>
              <w:rPr>
                <w:sz w:val="18"/>
              </w:rPr>
            </w:pPr>
          </w:p>
          <w:p w:rsidR="00DD6553" w:rsidRPr="005F4664" w:rsidRDefault="00DD6553" w:rsidP="00EB2B2B">
            <w:pPr>
              <w:spacing w:before="120"/>
              <w:rPr>
                <w:sz w:val="18"/>
              </w:rPr>
            </w:pPr>
            <w:r w:rsidRPr="005F4664">
              <w:rPr>
                <w:sz w:val="18"/>
              </w:rPr>
              <w:t>P-value for difference between age groups:</w:t>
            </w:r>
          </w:p>
          <w:p w:rsidR="00DD6553" w:rsidRPr="005F4664" w:rsidRDefault="00DD6553" w:rsidP="00EB2B2B">
            <w:pPr>
              <w:spacing w:before="120"/>
              <w:rPr>
                <w:sz w:val="18"/>
              </w:rPr>
            </w:pPr>
            <w:r w:rsidRPr="005F4664">
              <w:rPr>
                <w:sz w:val="18"/>
              </w:rPr>
              <w:t>- Males 20-29y vs 40-49y: &lt;0.05</w:t>
            </w:r>
          </w:p>
          <w:p w:rsidR="00DD6553" w:rsidRPr="005F4664" w:rsidRDefault="00DD6553" w:rsidP="00EB2B2B">
            <w:pPr>
              <w:spacing w:before="120"/>
              <w:rPr>
                <w:sz w:val="18"/>
              </w:rPr>
            </w:pPr>
            <w:r w:rsidRPr="005F4664">
              <w:rPr>
                <w:sz w:val="18"/>
              </w:rPr>
              <w:t>- Males 30-39y vs 40-49y: &lt;0.01</w:t>
            </w:r>
          </w:p>
          <w:p w:rsidR="00DD6553" w:rsidRDefault="00DD6553" w:rsidP="00EB2B2B">
            <w:pPr>
              <w:spacing w:before="120"/>
              <w:rPr>
                <w:sz w:val="18"/>
              </w:rPr>
            </w:pPr>
            <w:r w:rsidRPr="005F4664">
              <w:rPr>
                <w:sz w:val="18"/>
              </w:rPr>
              <w:t>- Females 20-29y vs 40-49y: &lt;0.01</w:t>
            </w:r>
          </w:p>
          <w:p w:rsidR="00DD6553" w:rsidRDefault="00DD6553" w:rsidP="00EB2B2B">
            <w:pPr>
              <w:spacing w:before="120"/>
              <w:rPr>
                <w:sz w:val="18"/>
              </w:rPr>
            </w:pPr>
          </w:p>
          <w:p w:rsidR="00DD6553" w:rsidRPr="005F4664" w:rsidRDefault="00DD6553" w:rsidP="00DD6553">
            <w:pPr>
              <w:pStyle w:val="Lijstalinea"/>
              <w:numPr>
                <w:ilvl w:val="0"/>
                <w:numId w:val="386"/>
              </w:numPr>
              <w:spacing w:before="120"/>
              <w:rPr>
                <w:sz w:val="18"/>
              </w:rPr>
            </w:pPr>
            <w:r w:rsidRPr="005F4664">
              <w:rPr>
                <w:sz w:val="18"/>
              </w:rPr>
              <w:t>0.190 (&lt;0.01)</w:t>
            </w:r>
          </w:p>
          <w:p w:rsidR="00DD6553" w:rsidRDefault="00DD6553" w:rsidP="00DD6553">
            <w:pPr>
              <w:pStyle w:val="Lijstalinea"/>
              <w:numPr>
                <w:ilvl w:val="0"/>
                <w:numId w:val="386"/>
              </w:numPr>
              <w:spacing w:before="120"/>
              <w:rPr>
                <w:sz w:val="18"/>
              </w:rPr>
            </w:pPr>
            <w:r w:rsidRPr="005F4664">
              <w:rPr>
                <w:sz w:val="18"/>
              </w:rPr>
              <w:t>0.199 (&lt;0.01)</w:t>
            </w:r>
          </w:p>
          <w:p w:rsidR="00DD6553" w:rsidRPr="005F4664" w:rsidRDefault="00DD6553" w:rsidP="00DD6553">
            <w:pPr>
              <w:pStyle w:val="Lijstalinea"/>
              <w:numPr>
                <w:ilvl w:val="0"/>
                <w:numId w:val="386"/>
              </w:numPr>
              <w:spacing w:before="120"/>
              <w:rPr>
                <w:sz w:val="18"/>
              </w:rPr>
            </w:pPr>
            <w:r w:rsidRPr="005F4664">
              <w:rPr>
                <w:sz w:val="18"/>
              </w:rPr>
              <w:t>0.174 (&lt;0.01)</w:t>
            </w:r>
          </w:p>
          <w:p w:rsidR="00DD6553" w:rsidRPr="005F4664" w:rsidRDefault="00DD6553" w:rsidP="00EB2B2B">
            <w:pPr>
              <w:spacing w:before="120"/>
              <w:rPr>
                <w:sz w:val="18"/>
              </w:rPr>
            </w:pPr>
          </w:p>
        </w:tc>
        <w:tc>
          <w:tcPr>
            <w:tcW w:w="1947" w:type="dxa"/>
            <w:tcBorders>
              <w:top w:val="nil"/>
              <w:left w:val="nil"/>
              <w:bottom w:val="nil"/>
              <w:right w:val="nil"/>
            </w:tcBorders>
          </w:tcPr>
          <w:p w:rsidR="00DD6553" w:rsidRPr="00842EF5" w:rsidRDefault="00DD6553" w:rsidP="00DD6553">
            <w:pPr>
              <w:pStyle w:val="Lijstalinea"/>
              <w:numPr>
                <w:ilvl w:val="0"/>
                <w:numId w:val="387"/>
              </w:numPr>
              <w:spacing w:before="120"/>
              <w:rPr>
                <w:sz w:val="18"/>
                <w:lang w:val="nl-NL"/>
              </w:rPr>
            </w:pPr>
            <w:r w:rsidRPr="00842EF5">
              <w:rPr>
                <w:sz w:val="18"/>
                <w:lang w:val="nl-NL"/>
              </w:rPr>
              <w:lastRenderedPageBreak/>
              <w:t>151 (36.8) vs 148 (35.4)</w:t>
            </w:r>
          </w:p>
          <w:p w:rsidR="00DD6553" w:rsidRPr="00842EF5" w:rsidRDefault="00DD6553" w:rsidP="00DD6553">
            <w:pPr>
              <w:pStyle w:val="Lijstalinea"/>
              <w:numPr>
                <w:ilvl w:val="0"/>
                <w:numId w:val="387"/>
              </w:numPr>
              <w:spacing w:before="120"/>
              <w:rPr>
                <w:sz w:val="18"/>
                <w:lang w:val="nl-NL"/>
              </w:rPr>
            </w:pPr>
            <w:r w:rsidRPr="00842EF5">
              <w:rPr>
                <w:sz w:val="18"/>
                <w:lang w:val="nl-NL"/>
              </w:rPr>
              <w:lastRenderedPageBreak/>
              <w:t>142 (32.0) vs 152 (44.6)</w:t>
            </w:r>
          </w:p>
          <w:p w:rsidR="00DD6553" w:rsidRPr="00842EF5" w:rsidRDefault="00DD6553" w:rsidP="00DD6553">
            <w:pPr>
              <w:pStyle w:val="Lijstalinea"/>
              <w:numPr>
                <w:ilvl w:val="0"/>
                <w:numId w:val="387"/>
              </w:numPr>
              <w:spacing w:before="120"/>
              <w:rPr>
                <w:sz w:val="18"/>
                <w:lang w:val="nl-NL"/>
              </w:rPr>
            </w:pPr>
            <w:r w:rsidRPr="00842EF5">
              <w:rPr>
                <w:sz w:val="18"/>
                <w:lang w:val="nl-NL"/>
              </w:rPr>
              <w:t>138 (33.4) vs 158 (37.2)*</w:t>
            </w:r>
          </w:p>
          <w:p w:rsidR="00DD6553" w:rsidRPr="00842EF5" w:rsidRDefault="00DD6553" w:rsidP="00DD6553">
            <w:pPr>
              <w:pStyle w:val="Lijstalinea"/>
              <w:numPr>
                <w:ilvl w:val="0"/>
                <w:numId w:val="387"/>
              </w:numPr>
              <w:spacing w:before="120"/>
              <w:rPr>
                <w:sz w:val="18"/>
                <w:lang w:val="nl-NL"/>
              </w:rPr>
            </w:pPr>
            <w:r w:rsidRPr="00842EF5">
              <w:rPr>
                <w:sz w:val="18"/>
                <w:lang w:val="nl-NL"/>
              </w:rPr>
              <w:t xml:space="preserve">137 (35.7) vs 151 (39.1)* </w:t>
            </w:r>
          </w:p>
          <w:p w:rsidR="00DD6553" w:rsidRPr="00842EF5" w:rsidRDefault="00DD6553" w:rsidP="00DD6553">
            <w:pPr>
              <w:pStyle w:val="Lijstalinea"/>
              <w:numPr>
                <w:ilvl w:val="0"/>
                <w:numId w:val="387"/>
              </w:numPr>
              <w:spacing w:before="120"/>
              <w:rPr>
                <w:sz w:val="18"/>
                <w:lang w:val="nl-NL"/>
              </w:rPr>
            </w:pPr>
            <w:r w:rsidRPr="00842EF5">
              <w:rPr>
                <w:sz w:val="18"/>
                <w:lang w:val="nl-NL"/>
              </w:rPr>
              <w:t>NA</w:t>
            </w:r>
          </w:p>
          <w:p w:rsidR="00DD6553" w:rsidRPr="00842EF5" w:rsidRDefault="00DD6553" w:rsidP="00DD6553">
            <w:pPr>
              <w:pStyle w:val="Lijstalinea"/>
              <w:numPr>
                <w:ilvl w:val="0"/>
                <w:numId w:val="387"/>
              </w:numPr>
              <w:spacing w:before="120"/>
              <w:rPr>
                <w:sz w:val="18"/>
                <w:lang w:val="nl-NL"/>
              </w:rPr>
            </w:pPr>
            <w:r w:rsidRPr="00842EF5">
              <w:rPr>
                <w:sz w:val="18"/>
                <w:lang w:val="nl-NL"/>
              </w:rPr>
              <w:t>NA</w:t>
            </w:r>
          </w:p>
          <w:p w:rsidR="00DD6553" w:rsidRPr="00842EF5" w:rsidRDefault="00DD6553" w:rsidP="00DD6553">
            <w:pPr>
              <w:pStyle w:val="Lijstalinea"/>
              <w:numPr>
                <w:ilvl w:val="0"/>
                <w:numId w:val="387"/>
              </w:numPr>
              <w:spacing w:before="120"/>
              <w:rPr>
                <w:sz w:val="18"/>
              </w:rPr>
            </w:pPr>
            <w:r w:rsidRPr="00842EF5">
              <w:rPr>
                <w:sz w:val="18"/>
              </w:rPr>
              <w:t>NA</w:t>
            </w:r>
          </w:p>
          <w:p w:rsidR="00DD6553" w:rsidRPr="00842EF5" w:rsidRDefault="00DD6553" w:rsidP="00EB2B2B">
            <w:pPr>
              <w:spacing w:before="120"/>
              <w:rPr>
                <w:sz w:val="18"/>
              </w:rPr>
            </w:pPr>
          </w:p>
          <w:p w:rsidR="00DD6553" w:rsidRPr="00842EF5" w:rsidRDefault="00DD6553" w:rsidP="00EB2B2B">
            <w:pPr>
              <w:spacing w:before="120"/>
              <w:rPr>
                <w:sz w:val="18"/>
              </w:rPr>
            </w:pPr>
            <w:r w:rsidRPr="00842EF5">
              <w:rPr>
                <w:sz w:val="18"/>
              </w:rPr>
              <w:t>P-value for difference between age groups:</w:t>
            </w:r>
          </w:p>
          <w:p w:rsidR="00DD6553" w:rsidRPr="00842EF5" w:rsidRDefault="00DD6553" w:rsidP="00EB2B2B">
            <w:pPr>
              <w:spacing w:before="120"/>
              <w:rPr>
                <w:sz w:val="18"/>
              </w:rPr>
            </w:pPr>
            <w:r w:rsidRPr="00842EF5">
              <w:rPr>
                <w:sz w:val="18"/>
              </w:rPr>
              <w:t>- Males 20-29y vs 50-59y: &lt;0.05</w:t>
            </w:r>
          </w:p>
          <w:p w:rsidR="00DD6553" w:rsidRPr="00842EF5" w:rsidRDefault="00DD6553" w:rsidP="00EB2B2B">
            <w:pPr>
              <w:spacing w:before="120"/>
              <w:rPr>
                <w:sz w:val="18"/>
              </w:rPr>
            </w:pPr>
          </w:p>
          <w:p w:rsidR="00DD6553" w:rsidRPr="00842EF5" w:rsidRDefault="00DD6553" w:rsidP="00DD6553">
            <w:pPr>
              <w:pStyle w:val="Lijstalinea"/>
              <w:numPr>
                <w:ilvl w:val="0"/>
                <w:numId w:val="388"/>
              </w:numPr>
              <w:spacing w:before="120"/>
              <w:rPr>
                <w:sz w:val="18"/>
              </w:rPr>
            </w:pPr>
            <w:r w:rsidRPr="00842EF5">
              <w:rPr>
                <w:sz w:val="18"/>
              </w:rPr>
              <w:t>-0.034 (NS)</w:t>
            </w:r>
          </w:p>
          <w:p w:rsidR="00DD6553" w:rsidRDefault="00DD6553" w:rsidP="00DD6553">
            <w:pPr>
              <w:pStyle w:val="Lijstalinea"/>
              <w:numPr>
                <w:ilvl w:val="0"/>
                <w:numId w:val="388"/>
              </w:numPr>
              <w:spacing w:before="120"/>
              <w:rPr>
                <w:sz w:val="18"/>
              </w:rPr>
            </w:pPr>
            <w:r w:rsidRPr="00842EF5">
              <w:rPr>
                <w:sz w:val="18"/>
              </w:rPr>
              <w:t>-0.133 (&lt;0.01)</w:t>
            </w:r>
          </w:p>
          <w:p w:rsidR="00DD6553" w:rsidRPr="00842EF5" w:rsidRDefault="00DD6553" w:rsidP="00DD6553">
            <w:pPr>
              <w:pStyle w:val="Lijstalinea"/>
              <w:numPr>
                <w:ilvl w:val="0"/>
                <w:numId w:val="388"/>
              </w:numPr>
              <w:spacing w:before="120"/>
              <w:rPr>
                <w:sz w:val="18"/>
              </w:rPr>
            </w:pPr>
            <w:r w:rsidRPr="00842EF5">
              <w:rPr>
                <w:sz w:val="18"/>
              </w:rPr>
              <w:t>0.083 (NS)</w:t>
            </w:r>
          </w:p>
        </w:tc>
        <w:tc>
          <w:tcPr>
            <w:tcW w:w="1750" w:type="dxa"/>
            <w:tcBorders>
              <w:top w:val="nil"/>
              <w:left w:val="nil"/>
              <w:bottom w:val="nil"/>
              <w:right w:val="nil"/>
            </w:tcBorders>
          </w:tcPr>
          <w:p w:rsidR="00DD6553" w:rsidRPr="00842EF5" w:rsidRDefault="00DD6553" w:rsidP="00DD6553">
            <w:pPr>
              <w:pStyle w:val="Lijstalinea"/>
              <w:numPr>
                <w:ilvl w:val="0"/>
                <w:numId w:val="389"/>
              </w:numPr>
              <w:spacing w:before="120"/>
              <w:rPr>
                <w:sz w:val="18"/>
                <w:lang w:val="nl-NL"/>
              </w:rPr>
            </w:pPr>
            <w:r w:rsidRPr="00842EF5">
              <w:rPr>
                <w:sz w:val="18"/>
                <w:lang w:val="nl-NL"/>
              </w:rPr>
              <w:lastRenderedPageBreak/>
              <w:t>177 (71.5) vs 210 (75.0)*</w:t>
            </w:r>
          </w:p>
          <w:p w:rsidR="00DD6553" w:rsidRPr="00842EF5" w:rsidRDefault="00DD6553" w:rsidP="00DD6553">
            <w:pPr>
              <w:pStyle w:val="Lijstalinea"/>
              <w:numPr>
                <w:ilvl w:val="0"/>
                <w:numId w:val="389"/>
              </w:numPr>
              <w:spacing w:before="120"/>
              <w:rPr>
                <w:sz w:val="18"/>
                <w:lang w:val="nl-NL"/>
              </w:rPr>
            </w:pPr>
            <w:r w:rsidRPr="00842EF5">
              <w:rPr>
                <w:sz w:val="18"/>
                <w:lang w:val="nl-NL"/>
              </w:rPr>
              <w:t>159 (69.0) vs 214 (76.2)*</w:t>
            </w:r>
          </w:p>
          <w:p w:rsidR="00DD6553" w:rsidRPr="00842EF5" w:rsidRDefault="00DD6553" w:rsidP="00DD6553">
            <w:pPr>
              <w:pStyle w:val="Lijstalinea"/>
              <w:numPr>
                <w:ilvl w:val="0"/>
                <w:numId w:val="389"/>
              </w:numPr>
              <w:spacing w:before="120"/>
              <w:rPr>
                <w:sz w:val="18"/>
                <w:lang w:val="nl-NL"/>
              </w:rPr>
            </w:pPr>
            <w:r w:rsidRPr="00842EF5">
              <w:rPr>
                <w:sz w:val="18"/>
                <w:lang w:val="nl-NL"/>
              </w:rPr>
              <w:lastRenderedPageBreak/>
              <w:t>145 (63.2) vs 193 (85.6)*</w:t>
            </w:r>
          </w:p>
          <w:p w:rsidR="00DD6553" w:rsidRPr="00842EF5" w:rsidRDefault="00DD6553" w:rsidP="00DD6553">
            <w:pPr>
              <w:pStyle w:val="Lijstalinea"/>
              <w:numPr>
                <w:ilvl w:val="0"/>
                <w:numId w:val="389"/>
              </w:numPr>
              <w:spacing w:before="120"/>
              <w:rPr>
                <w:sz w:val="18"/>
                <w:lang w:val="nl-NL"/>
              </w:rPr>
            </w:pPr>
            <w:r w:rsidRPr="00842EF5">
              <w:rPr>
                <w:sz w:val="18"/>
                <w:lang w:val="nl-NL"/>
              </w:rPr>
              <w:t>146 (59.2) vs 166 (84.8)</w:t>
            </w:r>
          </w:p>
          <w:p w:rsidR="00DD6553" w:rsidRPr="00842EF5" w:rsidRDefault="00DD6553" w:rsidP="00DD6553">
            <w:pPr>
              <w:pStyle w:val="Lijstalinea"/>
              <w:numPr>
                <w:ilvl w:val="0"/>
                <w:numId w:val="389"/>
              </w:numPr>
              <w:spacing w:before="120"/>
              <w:rPr>
                <w:sz w:val="18"/>
                <w:lang w:val="nl-NL"/>
              </w:rPr>
            </w:pPr>
            <w:r w:rsidRPr="00842EF5">
              <w:rPr>
                <w:sz w:val="18"/>
                <w:lang w:val="nl-NL"/>
              </w:rPr>
              <w:t>NA</w:t>
            </w:r>
          </w:p>
          <w:p w:rsidR="00DD6553" w:rsidRPr="00842EF5" w:rsidRDefault="00DD6553" w:rsidP="00DD6553">
            <w:pPr>
              <w:pStyle w:val="Lijstalinea"/>
              <w:numPr>
                <w:ilvl w:val="0"/>
                <w:numId w:val="389"/>
              </w:numPr>
              <w:spacing w:before="120"/>
              <w:rPr>
                <w:sz w:val="18"/>
                <w:lang w:val="nl-NL"/>
              </w:rPr>
            </w:pPr>
            <w:r w:rsidRPr="00842EF5">
              <w:rPr>
                <w:sz w:val="18"/>
                <w:lang w:val="nl-NL"/>
              </w:rPr>
              <w:t>168 (70.7) vs 146 (61.1)</w:t>
            </w:r>
          </w:p>
          <w:p w:rsidR="00DD6553" w:rsidRPr="00842EF5" w:rsidRDefault="00DD6553" w:rsidP="00DD6553">
            <w:pPr>
              <w:pStyle w:val="Lijstalinea"/>
              <w:numPr>
                <w:ilvl w:val="0"/>
                <w:numId w:val="389"/>
              </w:numPr>
              <w:spacing w:before="120"/>
              <w:rPr>
                <w:sz w:val="18"/>
              </w:rPr>
            </w:pPr>
            <w:r w:rsidRPr="00842EF5">
              <w:rPr>
                <w:sz w:val="18"/>
                <w:lang w:val="nl-NL"/>
              </w:rPr>
              <w:t>20</w:t>
            </w:r>
            <w:r w:rsidRPr="00842EF5">
              <w:rPr>
                <w:sz w:val="18"/>
              </w:rPr>
              <w:t>6 (79.3) vs 166 (84.8)</w:t>
            </w:r>
          </w:p>
          <w:p w:rsidR="00DD6553" w:rsidRPr="00842EF5" w:rsidRDefault="00DD6553" w:rsidP="00EB2B2B">
            <w:pPr>
              <w:spacing w:before="120"/>
              <w:rPr>
                <w:sz w:val="18"/>
              </w:rPr>
            </w:pPr>
          </w:p>
          <w:p w:rsidR="00DD6553" w:rsidRPr="00842EF5" w:rsidRDefault="00DD6553" w:rsidP="00EB2B2B">
            <w:pPr>
              <w:spacing w:before="120"/>
              <w:rPr>
                <w:sz w:val="18"/>
              </w:rPr>
            </w:pPr>
            <w:r w:rsidRPr="00842EF5">
              <w:rPr>
                <w:sz w:val="18"/>
              </w:rPr>
              <w:t>P-value for difference between age groups:</w:t>
            </w:r>
          </w:p>
          <w:p w:rsidR="00DD6553" w:rsidRPr="00842EF5" w:rsidRDefault="00DD6553" w:rsidP="00EB2B2B">
            <w:pPr>
              <w:spacing w:before="120"/>
              <w:rPr>
                <w:sz w:val="18"/>
              </w:rPr>
            </w:pPr>
            <w:r w:rsidRPr="00842EF5">
              <w:rPr>
                <w:sz w:val="18"/>
              </w:rPr>
              <w:t>- Males 20-29y vs 40-49y: &lt;0.01</w:t>
            </w:r>
          </w:p>
          <w:p w:rsidR="00DD6553" w:rsidRPr="00842EF5" w:rsidRDefault="00DD6553" w:rsidP="00EB2B2B">
            <w:pPr>
              <w:spacing w:before="120"/>
              <w:rPr>
                <w:sz w:val="18"/>
              </w:rPr>
            </w:pPr>
            <w:r w:rsidRPr="00842EF5">
              <w:rPr>
                <w:sz w:val="18"/>
              </w:rPr>
              <w:t>- Females 20-29y vs 50-59y: &lt;0.01</w:t>
            </w:r>
          </w:p>
          <w:p w:rsidR="00DD6553" w:rsidRPr="00842EF5" w:rsidRDefault="00DD6553" w:rsidP="00EB2B2B">
            <w:pPr>
              <w:spacing w:before="120"/>
              <w:rPr>
                <w:sz w:val="18"/>
              </w:rPr>
            </w:pPr>
            <w:r w:rsidRPr="00842EF5">
              <w:rPr>
                <w:sz w:val="18"/>
              </w:rPr>
              <w:t>- Females 30-39y vs 50-59y: &lt;0.01</w:t>
            </w:r>
          </w:p>
          <w:p w:rsidR="00DD6553" w:rsidRPr="00842EF5" w:rsidRDefault="00DD6553" w:rsidP="00EB2B2B">
            <w:pPr>
              <w:spacing w:before="120"/>
              <w:rPr>
                <w:sz w:val="18"/>
              </w:rPr>
            </w:pPr>
            <w:r w:rsidRPr="00842EF5">
              <w:rPr>
                <w:sz w:val="18"/>
              </w:rPr>
              <w:t>- Females 40-49y vs 50-59y: &lt;0.05</w:t>
            </w:r>
          </w:p>
          <w:p w:rsidR="00DD6553" w:rsidRPr="00842EF5" w:rsidRDefault="00DD6553" w:rsidP="00EB2B2B">
            <w:pPr>
              <w:spacing w:before="120"/>
              <w:rPr>
                <w:sz w:val="18"/>
              </w:rPr>
            </w:pPr>
          </w:p>
          <w:p w:rsidR="00DD6553" w:rsidRPr="00842EF5" w:rsidRDefault="00DD6553" w:rsidP="00DD6553">
            <w:pPr>
              <w:pStyle w:val="Lijstalinea"/>
              <w:numPr>
                <w:ilvl w:val="0"/>
                <w:numId w:val="390"/>
              </w:numPr>
              <w:spacing w:before="120"/>
              <w:rPr>
                <w:sz w:val="18"/>
              </w:rPr>
            </w:pPr>
            <w:r w:rsidRPr="00842EF5">
              <w:rPr>
                <w:sz w:val="18"/>
              </w:rPr>
              <w:t>-0.192 (&lt;0.01)</w:t>
            </w:r>
          </w:p>
          <w:p w:rsidR="00DD6553" w:rsidRDefault="00DD6553" w:rsidP="00DD6553">
            <w:pPr>
              <w:pStyle w:val="Lijstalinea"/>
              <w:numPr>
                <w:ilvl w:val="0"/>
                <w:numId w:val="390"/>
              </w:numPr>
              <w:spacing w:before="120"/>
              <w:rPr>
                <w:sz w:val="18"/>
              </w:rPr>
            </w:pPr>
            <w:r w:rsidRPr="00842EF5">
              <w:rPr>
                <w:sz w:val="18"/>
              </w:rPr>
              <w:t>-0.172 (&lt;0.01)</w:t>
            </w:r>
          </w:p>
          <w:p w:rsidR="00DD6553" w:rsidRPr="00842EF5" w:rsidRDefault="00DD6553" w:rsidP="00DD6553">
            <w:pPr>
              <w:pStyle w:val="Lijstalinea"/>
              <w:numPr>
                <w:ilvl w:val="0"/>
                <w:numId w:val="390"/>
              </w:numPr>
              <w:spacing w:before="120" w:after="120"/>
              <w:rPr>
                <w:sz w:val="18"/>
              </w:rPr>
            </w:pPr>
            <w:r w:rsidRPr="00842EF5">
              <w:rPr>
                <w:sz w:val="18"/>
              </w:rPr>
              <w:t>-0.199 (&lt;0.01</w:t>
            </w:r>
            <w:r>
              <w:rPr>
                <w:sz w:val="18"/>
              </w:rPr>
              <w:t>)</w:t>
            </w:r>
          </w:p>
        </w:tc>
        <w:tc>
          <w:tcPr>
            <w:tcW w:w="1820" w:type="dxa"/>
            <w:tcBorders>
              <w:top w:val="nil"/>
              <w:left w:val="nil"/>
              <w:bottom w:val="nil"/>
              <w:right w:val="nil"/>
            </w:tcBorders>
          </w:tcPr>
          <w:p w:rsidR="00DD6553" w:rsidRPr="006B0942" w:rsidRDefault="00DD6553" w:rsidP="00EB2B2B">
            <w:pPr>
              <w:spacing w:before="120"/>
              <w:rPr>
                <w:sz w:val="18"/>
              </w:rPr>
            </w:pPr>
            <w:r>
              <w:rPr>
                <w:sz w:val="18"/>
              </w:rPr>
              <w:lastRenderedPageBreak/>
              <w:t>There was a</w:t>
            </w:r>
            <w:r w:rsidRPr="00842EF5">
              <w:rPr>
                <w:sz w:val="18"/>
              </w:rPr>
              <w:t xml:space="preserve"> positive correlation for IgA and negative </w:t>
            </w:r>
            <w:r w:rsidRPr="00842EF5">
              <w:rPr>
                <w:sz w:val="18"/>
              </w:rPr>
              <w:lastRenderedPageBreak/>
              <w:t>correlation for IgM with age. IgG was negatively correlated with age in males only.</w:t>
            </w:r>
          </w:p>
        </w:tc>
        <w:tc>
          <w:tcPr>
            <w:tcW w:w="1457" w:type="dxa"/>
            <w:tcBorders>
              <w:top w:val="nil"/>
              <w:left w:val="nil"/>
              <w:bottom w:val="nil"/>
              <w:right w:val="nil"/>
            </w:tcBorders>
          </w:tcPr>
          <w:p w:rsidR="00DD6553" w:rsidRPr="00EB3972" w:rsidRDefault="00DD6553" w:rsidP="00EB2B2B">
            <w:pPr>
              <w:spacing w:before="120"/>
              <w:rPr>
                <w:sz w:val="18"/>
              </w:rPr>
            </w:pPr>
            <w:r w:rsidRPr="00EB3972">
              <w:rPr>
                <w:sz w:val="18"/>
              </w:rPr>
              <w:lastRenderedPageBreak/>
              <w:t xml:space="preserve">Adapted NOS (PA Modesti): 3-0-3 </w:t>
            </w:r>
          </w:p>
        </w:tc>
      </w:tr>
      <w:tr w:rsidR="00DD6553" w:rsidRPr="0008339D" w:rsidTr="00EB2B2B">
        <w:trPr>
          <w:trHeight w:val="291"/>
        </w:trPr>
        <w:tc>
          <w:tcPr>
            <w:tcW w:w="2364" w:type="dxa"/>
            <w:tcBorders>
              <w:top w:val="nil"/>
              <w:left w:val="nil"/>
              <w:bottom w:val="nil"/>
              <w:right w:val="nil"/>
            </w:tcBorders>
          </w:tcPr>
          <w:p w:rsidR="00DD6553" w:rsidRPr="00B4705A" w:rsidRDefault="00DD6553" w:rsidP="00EB2B2B">
            <w:pPr>
              <w:spacing w:before="120" w:after="120"/>
              <w:rPr>
                <w:rFonts w:cstheme="minorHAnsi"/>
                <w:sz w:val="18"/>
                <w:szCs w:val="18"/>
              </w:rPr>
            </w:pPr>
            <w:r w:rsidRPr="00B4705A">
              <w:rPr>
                <w:rFonts w:cstheme="minorHAnsi"/>
                <w:sz w:val="18"/>
                <w:szCs w:val="18"/>
              </w:rPr>
              <w:t>Radl, Clin Exp Immunol, 1975</w:t>
            </w:r>
          </w:p>
        </w:tc>
        <w:tc>
          <w:tcPr>
            <w:tcW w:w="2066" w:type="dxa"/>
            <w:tcBorders>
              <w:top w:val="nil"/>
              <w:left w:val="nil"/>
              <w:bottom w:val="nil"/>
              <w:right w:val="nil"/>
            </w:tcBorders>
          </w:tcPr>
          <w:p w:rsidR="00DD6553" w:rsidRPr="00175E5C" w:rsidRDefault="00DD6553" w:rsidP="00EB2B2B">
            <w:pPr>
              <w:spacing w:before="120" w:after="120"/>
            </w:pPr>
            <w:r w:rsidRPr="0008339D">
              <w:rPr>
                <w:sz w:val="18"/>
              </w:rPr>
              <w:t xml:space="preserve">Age </w:t>
            </w:r>
          </w:p>
        </w:tc>
        <w:tc>
          <w:tcPr>
            <w:tcW w:w="2061" w:type="dxa"/>
            <w:tcBorders>
              <w:top w:val="nil"/>
              <w:left w:val="nil"/>
              <w:bottom w:val="nil"/>
              <w:right w:val="nil"/>
            </w:tcBorders>
          </w:tcPr>
          <w:p w:rsidR="00DD6553" w:rsidRPr="0008339D" w:rsidRDefault="00DD6553" w:rsidP="00EB2B2B">
            <w:pPr>
              <w:spacing w:before="120" w:after="120"/>
              <w:rPr>
                <w:sz w:val="18"/>
              </w:rPr>
            </w:pPr>
            <w:r w:rsidRPr="0008339D">
              <w:rPr>
                <w:sz w:val="18"/>
              </w:rPr>
              <w:t xml:space="preserve">Mean (range) </w:t>
            </w:r>
            <w:r>
              <w:rPr>
                <w:sz w:val="18"/>
              </w:rPr>
              <w:t xml:space="preserve">in mg/ml </w:t>
            </w:r>
            <w:r w:rsidRPr="0008339D">
              <w:rPr>
                <w:sz w:val="18"/>
              </w:rPr>
              <w:t>for/P-value compared to &gt;95y:</w:t>
            </w:r>
          </w:p>
          <w:p w:rsidR="00DD6553" w:rsidRPr="0008339D" w:rsidRDefault="00DD6553" w:rsidP="00DD6553">
            <w:pPr>
              <w:pStyle w:val="Lijstalinea"/>
              <w:numPr>
                <w:ilvl w:val="0"/>
                <w:numId w:val="57"/>
              </w:numPr>
              <w:spacing w:before="120" w:after="120"/>
              <w:rPr>
                <w:sz w:val="18"/>
              </w:rPr>
            </w:pPr>
            <w:r w:rsidRPr="0008339D">
              <w:rPr>
                <w:sz w:val="18"/>
              </w:rPr>
              <w:t>Age 20-30y</w:t>
            </w:r>
          </w:p>
          <w:p w:rsidR="00DD6553" w:rsidRPr="0008339D" w:rsidRDefault="00DD6553" w:rsidP="00DD6553">
            <w:pPr>
              <w:pStyle w:val="Lijstalinea"/>
              <w:numPr>
                <w:ilvl w:val="0"/>
                <w:numId w:val="57"/>
              </w:numPr>
              <w:spacing w:before="120" w:after="120"/>
              <w:rPr>
                <w:sz w:val="18"/>
              </w:rPr>
            </w:pPr>
            <w:r w:rsidRPr="0008339D">
              <w:rPr>
                <w:sz w:val="18"/>
              </w:rPr>
              <w:t xml:space="preserve">Age 41-50y </w:t>
            </w:r>
          </w:p>
          <w:p w:rsidR="00DD6553" w:rsidRPr="0008339D" w:rsidRDefault="00DD6553" w:rsidP="00DD6553">
            <w:pPr>
              <w:pStyle w:val="Lijstalinea"/>
              <w:numPr>
                <w:ilvl w:val="0"/>
                <w:numId w:val="57"/>
              </w:numPr>
              <w:spacing w:before="120" w:after="120"/>
              <w:rPr>
                <w:sz w:val="18"/>
              </w:rPr>
            </w:pPr>
            <w:r w:rsidRPr="0008339D">
              <w:rPr>
                <w:sz w:val="18"/>
              </w:rPr>
              <w:t>Age 51-65y</w:t>
            </w:r>
          </w:p>
          <w:p w:rsidR="00DD6553" w:rsidRPr="0008339D" w:rsidRDefault="00DD6553" w:rsidP="00DD6553">
            <w:pPr>
              <w:pStyle w:val="Lijstalinea"/>
              <w:numPr>
                <w:ilvl w:val="0"/>
                <w:numId w:val="57"/>
              </w:numPr>
              <w:spacing w:before="120" w:after="120"/>
              <w:rPr>
                <w:sz w:val="18"/>
              </w:rPr>
            </w:pPr>
            <w:r w:rsidRPr="0008339D">
              <w:rPr>
                <w:sz w:val="18"/>
              </w:rPr>
              <w:t>Age &gt;95y</w:t>
            </w:r>
          </w:p>
        </w:tc>
        <w:tc>
          <w:tcPr>
            <w:tcW w:w="1844" w:type="dxa"/>
            <w:tcBorders>
              <w:top w:val="nil"/>
              <w:left w:val="nil"/>
              <w:bottom w:val="nil"/>
              <w:right w:val="nil"/>
            </w:tcBorders>
          </w:tcPr>
          <w:p w:rsidR="00DD6553" w:rsidRPr="0008339D" w:rsidRDefault="00DD6553" w:rsidP="00DD6553">
            <w:pPr>
              <w:pStyle w:val="Lijstalinea"/>
              <w:numPr>
                <w:ilvl w:val="0"/>
                <w:numId w:val="58"/>
              </w:numPr>
              <w:spacing w:before="120" w:after="120"/>
              <w:rPr>
                <w:sz w:val="18"/>
              </w:rPr>
            </w:pPr>
            <w:r w:rsidRPr="0008339D">
              <w:rPr>
                <w:sz w:val="18"/>
              </w:rPr>
              <w:t>1.93 (1.18-3.23)/ &lt;0.01</w:t>
            </w:r>
          </w:p>
          <w:p w:rsidR="00DD6553" w:rsidRPr="0008339D" w:rsidRDefault="00DD6553" w:rsidP="00DD6553">
            <w:pPr>
              <w:pStyle w:val="Lijstalinea"/>
              <w:numPr>
                <w:ilvl w:val="0"/>
                <w:numId w:val="58"/>
              </w:numPr>
              <w:spacing w:before="120" w:after="120"/>
              <w:rPr>
                <w:sz w:val="18"/>
              </w:rPr>
            </w:pPr>
            <w:r w:rsidRPr="0008339D">
              <w:rPr>
                <w:sz w:val="18"/>
              </w:rPr>
              <w:t>1.45 (0.63-3.36)/ &lt;0.001</w:t>
            </w:r>
          </w:p>
          <w:p w:rsidR="00DD6553" w:rsidRPr="0008339D" w:rsidRDefault="00DD6553" w:rsidP="00DD6553">
            <w:pPr>
              <w:pStyle w:val="Lijstalinea"/>
              <w:numPr>
                <w:ilvl w:val="0"/>
                <w:numId w:val="58"/>
              </w:numPr>
              <w:spacing w:before="120" w:after="120"/>
              <w:rPr>
                <w:sz w:val="18"/>
              </w:rPr>
            </w:pPr>
            <w:r w:rsidRPr="0008339D">
              <w:rPr>
                <w:sz w:val="18"/>
              </w:rPr>
              <w:t>1.65 (0.76-3.56)/ &lt; 0.001</w:t>
            </w:r>
          </w:p>
          <w:p w:rsidR="00DD6553" w:rsidRPr="0008339D" w:rsidRDefault="00DD6553" w:rsidP="00DD6553">
            <w:pPr>
              <w:pStyle w:val="Lijstalinea"/>
              <w:numPr>
                <w:ilvl w:val="0"/>
                <w:numId w:val="58"/>
              </w:numPr>
              <w:spacing w:before="120" w:after="120"/>
              <w:rPr>
                <w:sz w:val="18"/>
              </w:rPr>
            </w:pPr>
            <w:r w:rsidRPr="0008339D">
              <w:rPr>
                <w:sz w:val="18"/>
              </w:rPr>
              <w:t>2.54 (1.16-5.54)</w:t>
            </w:r>
          </w:p>
        </w:tc>
        <w:tc>
          <w:tcPr>
            <w:tcW w:w="1947" w:type="dxa"/>
            <w:tcBorders>
              <w:top w:val="nil"/>
              <w:left w:val="nil"/>
              <w:bottom w:val="nil"/>
              <w:right w:val="nil"/>
            </w:tcBorders>
          </w:tcPr>
          <w:p w:rsidR="00DD6553" w:rsidRPr="0008339D" w:rsidRDefault="00DD6553" w:rsidP="00DD6553">
            <w:pPr>
              <w:pStyle w:val="Lijstalinea"/>
              <w:numPr>
                <w:ilvl w:val="0"/>
                <w:numId w:val="60"/>
              </w:numPr>
              <w:spacing w:before="120" w:after="120"/>
              <w:rPr>
                <w:sz w:val="18"/>
              </w:rPr>
            </w:pPr>
            <w:r w:rsidRPr="0008339D">
              <w:rPr>
                <w:sz w:val="18"/>
              </w:rPr>
              <w:t>10.86 (7.20-16.37)/ &lt;0.02</w:t>
            </w:r>
          </w:p>
          <w:p w:rsidR="00DD6553" w:rsidRPr="0008339D" w:rsidRDefault="00DD6553" w:rsidP="00DD6553">
            <w:pPr>
              <w:pStyle w:val="Lijstalinea"/>
              <w:numPr>
                <w:ilvl w:val="0"/>
                <w:numId w:val="60"/>
              </w:numPr>
              <w:spacing w:before="120" w:after="120"/>
              <w:rPr>
                <w:sz w:val="18"/>
              </w:rPr>
            </w:pPr>
            <w:r w:rsidRPr="0008339D">
              <w:rPr>
                <w:sz w:val="18"/>
              </w:rPr>
              <w:t>11.09 (7.13-17.23)/ &lt;0.02</w:t>
            </w:r>
          </w:p>
          <w:p w:rsidR="00DD6553" w:rsidRPr="0008339D" w:rsidRDefault="00DD6553" w:rsidP="00DD6553">
            <w:pPr>
              <w:pStyle w:val="Lijstalinea"/>
              <w:numPr>
                <w:ilvl w:val="0"/>
                <w:numId w:val="60"/>
              </w:numPr>
              <w:spacing w:before="120" w:after="120"/>
              <w:rPr>
                <w:sz w:val="18"/>
              </w:rPr>
            </w:pPr>
            <w:r w:rsidRPr="0008339D">
              <w:rPr>
                <w:sz w:val="18"/>
              </w:rPr>
              <w:t>11.60 (7.66-17.57)/ NS</w:t>
            </w:r>
          </w:p>
          <w:p w:rsidR="00DD6553" w:rsidRPr="0008339D" w:rsidRDefault="00DD6553" w:rsidP="00DD6553">
            <w:pPr>
              <w:pStyle w:val="Lijstalinea"/>
              <w:numPr>
                <w:ilvl w:val="0"/>
                <w:numId w:val="60"/>
              </w:numPr>
              <w:spacing w:before="120" w:after="120"/>
              <w:rPr>
                <w:sz w:val="18"/>
              </w:rPr>
            </w:pPr>
            <w:r w:rsidRPr="0008339D">
              <w:rPr>
                <w:sz w:val="18"/>
              </w:rPr>
              <w:t>12.48 (7.64-20.40)</w:t>
            </w:r>
          </w:p>
        </w:tc>
        <w:tc>
          <w:tcPr>
            <w:tcW w:w="1750" w:type="dxa"/>
            <w:tcBorders>
              <w:top w:val="nil"/>
              <w:left w:val="nil"/>
              <w:bottom w:val="nil"/>
              <w:right w:val="nil"/>
            </w:tcBorders>
          </w:tcPr>
          <w:p w:rsidR="00DD6553" w:rsidRPr="0008339D" w:rsidRDefault="00DD6553" w:rsidP="00DD6553">
            <w:pPr>
              <w:pStyle w:val="Lijstalinea"/>
              <w:numPr>
                <w:ilvl w:val="0"/>
                <w:numId w:val="59"/>
              </w:numPr>
              <w:spacing w:before="120" w:after="120"/>
              <w:rPr>
                <w:sz w:val="18"/>
              </w:rPr>
            </w:pPr>
            <w:r w:rsidRPr="0008339D">
              <w:rPr>
                <w:sz w:val="18"/>
              </w:rPr>
              <w:t>1.06 (0.61-1.82)/ NS</w:t>
            </w:r>
          </w:p>
          <w:p w:rsidR="00DD6553" w:rsidRPr="0008339D" w:rsidRDefault="00DD6553" w:rsidP="00DD6553">
            <w:pPr>
              <w:pStyle w:val="Lijstalinea"/>
              <w:numPr>
                <w:ilvl w:val="0"/>
                <w:numId w:val="59"/>
              </w:numPr>
              <w:spacing w:before="120" w:after="120"/>
              <w:rPr>
                <w:sz w:val="18"/>
              </w:rPr>
            </w:pPr>
            <w:r w:rsidRPr="0008339D">
              <w:rPr>
                <w:sz w:val="18"/>
              </w:rPr>
              <w:t>1.13 (0.52-2.48)/ NS</w:t>
            </w:r>
          </w:p>
          <w:p w:rsidR="00DD6553" w:rsidRPr="0008339D" w:rsidRDefault="00DD6553" w:rsidP="00DD6553">
            <w:pPr>
              <w:pStyle w:val="Lijstalinea"/>
              <w:numPr>
                <w:ilvl w:val="0"/>
                <w:numId w:val="59"/>
              </w:numPr>
              <w:spacing w:before="120" w:after="120"/>
              <w:rPr>
                <w:sz w:val="18"/>
              </w:rPr>
            </w:pPr>
            <w:r w:rsidRPr="0008339D">
              <w:rPr>
                <w:sz w:val="18"/>
              </w:rPr>
              <w:t>1.18 (0.61-2.30)/ &lt;0.01</w:t>
            </w:r>
          </w:p>
          <w:p w:rsidR="00DD6553" w:rsidRPr="0008339D" w:rsidRDefault="00DD6553" w:rsidP="00DD6553">
            <w:pPr>
              <w:pStyle w:val="Lijstalinea"/>
              <w:numPr>
                <w:ilvl w:val="0"/>
                <w:numId w:val="59"/>
              </w:numPr>
              <w:spacing w:before="120" w:after="120"/>
              <w:rPr>
                <w:sz w:val="18"/>
              </w:rPr>
            </w:pPr>
            <w:r w:rsidRPr="0008339D">
              <w:rPr>
                <w:sz w:val="18"/>
              </w:rPr>
              <w:t xml:space="preserve">1.05 (0.34-3.24) </w:t>
            </w:r>
          </w:p>
        </w:tc>
        <w:tc>
          <w:tcPr>
            <w:tcW w:w="1820" w:type="dxa"/>
            <w:tcBorders>
              <w:top w:val="nil"/>
              <w:left w:val="nil"/>
              <w:bottom w:val="nil"/>
              <w:right w:val="nil"/>
            </w:tcBorders>
          </w:tcPr>
          <w:p w:rsidR="00DD6553" w:rsidRPr="0008339D" w:rsidRDefault="00DD6553" w:rsidP="00EB2B2B">
            <w:pPr>
              <w:spacing w:before="120" w:after="120"/>
              <w:rPr>
                <w:sz w:val="18"/>
              </w:rPr>
            </w:pPr>
            <w:r w:rsidRPr="0008339D">
              <w:rPr>
                <w:sz w:val="18"/>
              </w:rPr>
              <w:t>IgA and IgG levels in participants &gt;95y were higher compared to the other age groups.</w:t>
            </w:r>
          </w:p>
        </w:tc>
        <w:tc>
          <w:tcPr>
            <w:tcW w:w="1457" w:type="dxa"/>
            <w:tcBorders>
              <w:top w:val="nil"/>
              <w:left w:val="nil"/>
              <w:bottom w:val="nil"/>
              <w:right w:val="nil"/>
            </w:tcBorders>
          </w:tcPr>
          <w:p w:rsidR="00DD6553" w:rsidRPr="0008339D" w:rsidRDefault="00DD6553" w:rsidP="00EB2B2B">
            <w:pPr>
              <w:spacing w:before="120" w:after="120"/>
              <w:rPr>
                <w:sz w:val="18"/>
              </w:rPr>
            </w:pPr>
            <w:r w:rsidRPr="0008339D">
              <w:rPr>
                <w:sz w:val="18"/>
              </w:rPr>
              <w:t>Adapted NOS (PA Modesti): 3-0-</w:t>
            </w:r>
            <w:r>
              <w:rPr>
                <w:sz w:val="18"/>
              </w:rPr>
              <w:t>2</w:t>
            </w:r>
          </w:p>
          <w:p w:rsidR="00DD6553" w:rsidRPr="0008339D" w:rsidRDefault="00DD6553" w:rsidP="00EB2B2B">
            <w:pPr>
              <w:spacing w:before="120" w:after="120"/>
              <w:rPr>
                <w:sz w:val="18"/>
              </w:rPr>
            </w:pPr>
          </w:p>
        </w:tc>
      </w:tr>
      <w:tr w:rsidR="00DD6553" w:rsidRPr="00C25374" w:rsidTr="00EB2B2B">
        <w:trPr>
          <w:trHeight w:val="291"/>
        </w:trPr>
        <w:tc>
          <w:tcPr>
            <w:tcW w:w="2364" w:type="dxa"/>
            <w:tcBorders>
              <w:top w:val="nil"/>
              <w:left w:val="nil"/>
              <w:bottom w:val="nil"/>
              <w:right w:val="nil"/>
            </w:tcBorders>
          </w:tcPr>
          <w:p w:rsidR="00DD6553" w:rsidRPr="00B4705A" w:rsidRDefault="00DD6553" w:rsidP="00EB2B2B">
            <w:pPr>
              <w:spacing w:before="120" w:after="120"/>
              <w:rPr>
                <w:rFonts w:cstheme="minorHAnsi"/>
                <w:sz w:val="18"/>
                <w:szCs w:val="18"/>
              </w:rPr>
            </w:pPr>
            <w:r w:rsidRPr="00B4705A">
              <w:rPr>
                <w:rFonts w:cstheme="minorHAnsi"/>
                <w:sz w:val="18"/>
                <w:szCs w:val="18"/>
              </w:rPr>
              <w:t>Reen, Ir J Med Sci, 1981</w:t>
            </w:r>
          </w:p>
        </w:tc>
        <w:tc>
          <w:tcPr>
            <w:tcW w:w="2066" w:type="dxa"/>
            <w:tcBorders>
              <w:top w:val="nil"/>
              <w:left w:val="nil"/>
              <w:bottom w:val="nil"/>
              <w:right w:val="nil"/>
            </w:tcBorders>
          </w:tcPr>
          <w:p w:rsidR="00DD6553" w:rsidRPr="00C25374" w:rsidRDefault="00DD6553" w:rsidP="00EB2B2B">
            <w:pPr>
              <w:spacing w:before="120" w:after="120"/>
              <w:rPr>
                <w:sz w:val="18"/>
              </w:rPr>
            </w:pPr>
            <w:r w:rsidRPr="00C25374">
              <w:rPr>
                <w:sz w:val="18"/>
              </w:rPr>
              <w:t>Age</w:t>
            </w:r>
          </w:p>
        </w:tc>
        <w:tc>
          <w:tcPr>
            <w:tcW w:w="2061" w:type="dxa"/>
            <w:tcBorders>
              <w:top w:val="nil"/>
              <w:left w:val="nil"/>
              <w:bottom w:val="nil"/>
              <w:right w:val="nil"/>
            </w:tcBorders>
          </w:tcPr>
          <w:p w:rsidR="00DD6553" w:rsidRPr="00C25374" w:rsidRDefault="00DD6553" w:rsidP="00EB2B2B">
            <w:pPr>
              <w:spacing w:before="120" w:after="120"/>
              <w:rPr>
                <w:sz w:val="18"/>
              </w:rPr>
            </w:pPr>
            <w:r w:rsidRPr="00C25374">
              <w:rPr>
                <w:sz w:val="18"/>
              </w:rPr>
              <w:t>Figure provided with description</w:t>
            </w:r>
            <w:r>
              <w:rPr>
                <w:sz w:val="18"/>
              </w:rPr>
              <w:t xml:space="preserve"> of immunoglobulins in g/l</w:t>
            </w:r>
          </w:p>
        </w:tc>
        <w:tc>
          <w:tcPr>
            <w:tcW w:w="1844" w:type="dxa"/>
            <w:tcBorders>
              <w:top w:val="nil"/>
              <w:left w:val="nil"/>
              <w:bottom w:val="nil"/>
              <w:right w:val="nil"/>
            </w:tcBorders>
          </w:tcPr>
          <w:p w:rsidR="00DD6553" w:rsidRPr="00C25374" w:rsidRDefault="00DD6553" w:rsidP="00EB2B2B">
            <w:pPr>
              <w:spacing w:before="120" w:after="120"/>
              <w:rPr>
                <w:sz w:val="18"/>
              </w:rPr>
            </w:pPr>
            <w:r w:rsidRPr="00C25374">
              <w:rPr>
                <w:sz w:val="18"/>
              </w:rPr>
              <w:t>NA</w:t>
            </w:r>
          </w:p>
        </w:tc>
        <w:tc>
          <w:tcPr>
            <w:tcW w:w="1947" w:type="dxa"/>
            <w:tcBorders>
              <w:top w:val="nil"/>
              <w:left w:val="nil"/>
              <w:bottom w:val="nil"/>
              <w:right w:val="nil"/>
            </w:tcBorders>
          </w:tcPr>
          <w:p w:rsidR="00DD6553" w:rsidRPr="00C25374" w:rsidRDefault="00DD6553" w:rsidP="00EB2B2B">
            <w:pPr>
              <w:spacing w:before="120" w:after="120"/>
              <w:rPr>
                <w:sz w:val="18"/>
              </w:rPr>
            </w:pPr>
            <w:r w:rsidRPr="00C25374">
              <w:rPr>
                <w:sz w:val="18"/>
              </w:rPr>
              <w:t xml:space="preserve">Mean IgG levels remained relatively constant throughout the different age </w:t>
            </w:r>
            <w:r w:rsidRPr="00C25374">
              <w:rPr>
                <w:sz w:val="18"/>
              </w:rPr>
              <w:lastRenderedPageBreak/>
              <w:t>groups, ranging from 10.1-10.7</w:t>
            </w:r>
          </w:p>
        </w:tc>
        <w:tc>
          <w:tcPr>
            <w:tcW w:w="1750" w:type="dxa"/>
            <w:tcBorders>
              <w:top w:val="nil"/>
              <w:left w:val="nil"/>
              <w:bottom w:val="nil"/>
              <w:right w:val="nil"/>
            </w:tcBorders>
          </w:tcPr>
          <w:p w:rsidR="00DD6553" w:rsidRPr="00C25374" w:rsidRDefault="00DD6553" w:rsidP="00EB2B2B">
            <w:pPr>
              <w:spacing w:before="120" w:after="120"/>
              <w:rPr>
                <w:sz w:val="18"/>
              </w:rPr>
            </w:pPr>
            <w:r w:rsidRPr="00C25374">
              <w:rPr>
                <w:sz w:val="18"/>
              </w:rPr>
              <w:lastRenderedPageBreak/>
              <w:t>NA</w:t>
            </w:r>
          </w:p>
        </w:tc>
        <w:tc>
          <w:tcPr>
            <w:tcW w:w="1820" w:type="dxa"/>
            <w:tcBorders>
              <w:top w:val="nil"/>
              <w:left w:val="nil"/>
              <w:bottom w:val="nil"/>
              <w:right w:val="nil"/>
            </w:tcBorders>
          </w:tcPr>
          <w:p w:rsidR="00DD6553" w:rsidRPr="00C25374" w:rsidRDefault="00DD6553" w:rsidP="00EB2B2B">
            <w:pPr>
              <w:spacing w:before="120" w:after="120"/>
              <w:rPr>
                <w:sz w:val="18"/>
              </w:rPr>
            </w:pPr>
            <w:r w:rsidRPr="00C25374">
              <w:rPr>
                <w:sz w:val="18"/>
              </w:rPr>
              <w:t>IgG remained relatively constant in all age groups.</w:t>
            </w:r>
          </w:p>
        </w:tc>
        <w:tc>
          <w:tcPr>
            <w:tcW w:w="1457" w:type="dxa"/>
            <w:tcBorders>
              <w:top w:val="nil"/>
              <w:left w:val="nil"/>
              <w:bottom w:val="nil"/>
              <w:right w:val="nil"/>
            </w:tcBorders>
          </w:tcPr>
          <w:p w:rsidR="00DD6553" w:rsidRPr="00C25374" w:rsidRDefault="00DD6553" w:rsidP="00EB2B2B">
            <w:pPr>
              <w:spacing w:before="120" w:after="120"/>
              <w:rPr>
                <w:sz w:val="18"/>
                <w:lang w:val="nl-NL"/>
              </w:rPr>
            </w:pPr>
            <w:r w:rsidRPr="00963F43">
              <w:rPr>
                <w:sz w:val="18"/>
                <w:lang w:val="nl-NL"/>
              </w:rPr>
              <w:t>Adapted NOS (PA Modesti): 2-0-2</w:t>
            </w:r>
          </w:p>
        </w:tc>
      </w:tr>
      <w:tr w:rsidR="00DD6553" w:rsidRPr="001B3092" w:rsidTr="00EB2B2B">
        <w:trPr>
          <w:trHeight w:val="291"/>
        </w:trPr>
        <w:tc>
          <w:tcPr>
            <w:tcW w:w="2364" w:type="dxa"/>
            <w:tcBorders>
              <w:top w:val="nil"/>
              <w:left w:val="nil"/>
              <w:bottom w:val="nil"/>
              <w:right w:val="nil"/>
            </w:tcBorders>
          </w:tcPr>
          <w:p w:rsidR="00DD6553" w:rsidRPr="00B4705A" w:rsidRDefault="00DD6553" w:rsidP="00EB2B2B">
            <w:pPr>
              <w:spacing w:before="120" w:after="120"/>
              <w:rPr>
                <w:rFonts w:cstheme="minorHAnsi"/>
                <w:sz w:val="18"/>
                <w:szCs w:val="18"/>
              </w:rPr>
            </w:pPr>
            <w:r w:rsidRPr="00B4705A">
              <w:rPr>
                <w:rFonts w:cstheme="minorHAnsi"/>
                <w:sz w:val="18"/>
                <w:szCs w:val="18"/>
              </w:rPr>
              <w:t>Rowe, Clin Exp Immunol, 1968</w:t>
            </w:r>
          </w:p>
        </w:tc>
        <w:tc>
          <w:tcPr>
            <w:tcW w:w="2066" w:type="dxa"/>
            <w:tcBorders>
              <w:top w:val="nil"/>
              <w:left w:val="nil"/>
              <w:bottom w:val="nil"/>
              <w:right w:val="nil"/>
            </w:tcBorders>
          </w:tcPr>
          <w:p w:rsidR="00DD6553" w:rsidRPr="00175E5C" w:rsidRDefault="00DD6553" w:rsidP="00EB2B2B">
            <w:pPr>
              <w:spacing w:before="120" w:after="120"/>
            </w:pPr>
            <w:r w:rsidRPr="00A46E50">
              <w:rPr>
                <w:sz w:val="18"/>
              </w:rPr>
              <w:t xml:space="preserve">Age </w:t>
            </w:r>
          </w:p>
        </w:tc>
        <w:tc>
          <w:tcPr>
            <w:tcW w:w="2061" w:type="dxa"/>
            <w:tcBorders>
              <w:top w:val="nil"/>
              <w:left w:val="nil"/>
              <w:bottom w:val="nil"/>
              <w:right w:val="nil"/>
            </w:tcBorders>
          </w:tcPr>
          <w:p w:rsidR="00DD6553" w:rsidRPr="001B3092" w:rsidRDefault="00DD6553" w:rsidP="00EB2B2B">
            <w:pPr>
              <w:spacing w:before="120" w:after="120"/>
              <w:rPr>
                <w:sz w:val="18"/>
              </w:rPr>
            </w:pPr>
            <w:r w:rsidRPr="001B3092">
              <w:rPr>
                <w:sz w:val="18"/>
              </w:rPr>
              <w:t>Figures with description</w:t>
            </w:r>
            <w:r>
              <w:rPr>
                <w:sz w:val="18"/>
              </w:rPr>
              <w:t xml:space="preserve"> of immunoglobulins in mg/100 ml </w:t>
            </w:r>
          </w:p>
        </w:tc>
        <w:tc>
          <w:tcPr>
            <w:tcW w:w="1844" w:type="dxa"/>
            <w:tcBorders>
              <w:top w:val="nil"/>
              <w:left w:val="nil"/>
              <w:bottom w:val="nil"/>
              <w:right w:val="nil"/>
            </w:tcBorders>
          </w:tcPr>
          <w:p w:rsidR="00DD6553" w:rsidRPr="001B3092" w:rsidRDefault="00DD6553" w:rsidP="00EB2B2B">
            <w:pPr>
              <w:spacing w:before="120" w:after="120"/>
              <w:rPr>
                <w:sz w:val="18"/>
              </w:rPr>
            </w:pPr>
            <w:r w:rsidRPr="001B3092">
              <w:rPr>
                <w:sz w:val="18"/>
              </w:rPr>
              <w:t>IgA levels increased with age</w:t>
            </w:r>
          </w:p>
        </w:tc>
        <w:tc>
          <w:tcPr>
            <w:tcW w:w="1947" w:type="dxa"/>
            <w:tcBorders>
              <w:top w:val="nil"/>
              <w:left w:val="nil"/>
              <w:bottom w:val="nil"/>
              <w:right w:val="nil"/>
            </w:tcBorders>
          </w:tcPr>
          <w:p w:rsidR="00DD6553" w:rsidRPr="001B3092" w:rsidRDefault="00DD6553" w:rsidP="00EB2B2B">
            <w:pPr>
              <w:spacing w:before="120" w:after="120"/>
              <w:rPr>
                <w:sz w:val="18"/>
              </w:rPr>
            </w:pPr>
            <w:r w:rsidRPr="001B3092">
              <w:rPr>
                <w:sz w:val="18"/>
              </w:rPr>
              <w:t>Younger Gambian adults (17-40y) tended to have lower mean IgG levels than people &gt;40</w:t>
            </w:r>
            <w:r>
              <w:rPr>
                <w:sz w:val="18"/>
              </w:rPr>
              <w:t>y</w:t>
            </w:r>
          </w:p>
        </w:tc>
        <w:tc>
          <w:tcPr>
            <w:tcW w:w="1750" w:type="dxa"/>
            <w:tcBorders>
              <w:top w:val="nil"/>
              <w:left w:val="nil"/>
              <w:bottom w:val="nil"/>
              <w:right w:val="nil"/>
            </w:tcBorders>
          </w:tcPr>
          <w:p w:rsidR="00DD6553" w:rsidRPr="001B3092" w:rsidRDefault="00DD6553" w:rsidP="00EB2B2B">
            <w:pPr>
              <w:spacing w:before="120" w:after="120"/>
              <w:rPr>
                <w:sz w:val="18"/>
              </w:rPr>
            </w:pPr>
            <w:r w:rsidRPr="001B3092">
              <w:rPr>
                <w:sz w:val="18"/>
              </w:rPr>
              <w:t>IgM levels increase with age in Gambians</w:t>
            </w:r>
          </w:p>
        </w:tc>
        <w:tc>
          <w:tcPr>
            <w:tcW w:w="1820" w:type="dxa"/>
            <w:tcBorders>
              <w:top w:val="nil"/>
              <w:left w:val="nil"/>
              <w:bottom w:val="nil"/>
              <w:right w:val="nil"/>
            </w:tcBorders>
          </w:tcPr>
          <w:p w:rsidR="00DD6553" w:rsidRPr="001B3092" w:rsidRDefault="00DD6553" w:rsidP="00EB2B2B">
            <w:pPr>
              <w:spacing w:before="120" w:after="120"/>
              <w:rPr>
                <w:sz w:val="18"/>
              </w:rPr>
            </w:pPr>
            <w:r>
              <w:rPr>
                <w:sz w:val="18"/>
              </w:rPr>
              <w:t>IgA, IgG, and IgM</w:t>
            </w:r>
            <w:r w:rsidRPr="001B3092">
              <w:rPr>
                <w:sz w:val="18"/>
              </w:rPr>
              <w:t xml:space="preserve"> seem to increase with age, however no P-values are provided.</w:t>
            </w:r>
          </w:p>
        </w:tc>
        <w:tc>
          <w:tcPr>
            <w:tcW w:w="1457" w:type="dxa"/>
            <w:tcBorders>
              <w:top w:val="nil"/>
              <w:left w:val="nil"/>
              <w:bottom w:val="nil"/>
              <w:right w:val="nil"/>
            </w:tcBorders>
          </w:tcPr>
          <w:p w:rsidR="00DD6553" w:rsidRPr="001B3092" w:rsidRDefault="00DD6553" w:rsidP="00EB2B2B">
            <w:pPr>
              <w:spacing w:before="120" w:after="120"/>
              <w:rPr>
                <w:sz w:val="18"/>
              </w:rPr>
            </w:pPr>
            <w:r w:rsidRPr="001B3092">
              <w:rPr>
                <w:sz w:val="18"/>
              </w:rPr>
              <w:t>Adapted NOS (PA Modesti): 3-0-2</w:t>
            </w:r>
          </w:p>
        </w:tc>
      </w:tr>
      <w:tr w:rsidR="00DD6553" w:rsidRPr="00EB3972" w:rsidTr="00EB2B2B">
        <w:trPr>
          <w:trHeight w:val="291"/>
        </w:trPr>
        <w:tc>
          <w:tcPr>
            <w:tcW w:w="2364" w:type="dxa"/>
            <w:tcBorders>
              <w:top w:val="nil"/>
              <w:left w:val="nil"/>
              <w:bottom w:val="nil"/>
              <w:right w:val="nil"/>
            </w:tcBorders>
          </w:tcPr>
          <w:p w:rsidR="00DD6553" w:rsidRPr="00B4705A" w:rsidRDefault="00DD6553" w:rsidP="00EB2B2B">
            <w:pPr>
              <w:spacing w:before="120" w:after="120"/>
              <w:rPr>
                <w:rFonts w:cstheme="minorHAnsi"/>
                <w:sz w:val="18"/>
                <w:szCs w:val="18"/>
              </w:rPr>
            </w:pPr>
            <w:r w:rsidRPr="00BB71B3">
              <w:rPr>
                <w:rFonts w:cstheme="minorHAnsi"/>
                <w:sz w:val="18"/>
                <w:szCs w:val="18"/>
              </w:rPr>
              <w:t>Stoica, Med Interne, 1980</w:t>
            </w:r>
          </w:p>
        </w:tc>
        <w:tc>
          <w:tcPr>
            <w:tcW w:w="2066" w:type="dxa"/>
            <w:tcBorders>
              <w:top w:val="nil"/>
              <w:left w:val="nil"/>
              <w:bottom w:val="nil"/>
              <w:right w:val="nil"/>
            </w:tcBorders>
          </w:tcPr>
          <w:p w:rsidR="00DD6553" w:rsidRPr="00A46E50" w:rsidRDefault="00DD6553" w:rsidP="00EB2B2B">
            <w:pPr>
              <w:spacing w:before="120" w:after="120"/>
              <w:rPr>
                <w:sz w:val="18"/>
              </w:rPr>
            </w:pPr>
            <w:r>
              <w:rPr>
                <w:sz w:val="18"/>
              </w:rPr>
              <w:t>Age (by sex)</w:t>
            </w:r>
          </w:p>
        </w:tc>
        <w:tc>
          <w:tcPr>
            <w:tcW w:w="2061" w:type="dxa"/>
            <w:tcBorders>
              <w:top w:val="nil"/>
              <w:left w:val="nil"/>
              <w:bottom w:val="nil"/>
              <w:right w:val="nil"/>
            </w:tcBorders>
          </w:tcPr>
          <w:p w:rsidR="00DD6553" w:rsidRDefault="00DD6553" w:rsidP="00EB2B2B">
            <w:pPr>
              <w:spacing w:before="120" w:after="120"/>
              <w:rPr>
                <w:sz w:val="18"/>
              </w:rPr>
            </w:pPr>
            <w:r>
              <w:rPr>
                <w:sz w:val="18"/>
              </w:rPr>
              <w:t>Mean (95% CI) in IU/ml for:</w:t>
            </w:r>
          </w:p>
          <w:p w:rsidR="00DD6553" w:rsidRPr="00BB71B3" w:rsidRDefault="00DD6553" w:rsidP="00DD6553">
            <w:pPr>
              <w:pStyle w:val="Lijstalinea"/>
              <w:numPr>
                <w:ilvl w:val="0"/>
                <w:numId w:val="376"/>
              </w:numPr>
              <w:spacing w:before="120" w:after="120"/>
              <w:rPr>
                <w:sz w:val="18"/>
              </w:rPr>
            </w:pPr>
            <w:r w:rsidRPr="00BB71B3">
              <w:rPr>
                <w:sz w:val="18"/>
              </w:rPr>
              <w:t>20-29y</w:t>
            </w:r>
            <w:r>
              <w:rPr>
                <w:sz w:val="18"/>
              </w:rPr>
              <w:t xml:space="preserve"> male vs female</w:t>
            </w:r>
          </w:p>
          <w:p w:rsidR="00DD6553" w:rsidRPr="00BB71B3" w:rsidRDefault="00DD6553" w:rsidP="00DD6553">
            <w:pPr>
              <w:pStyle w:val="Lijstalinea"/>
              <w:numPr>
                <w:ilvl w:val="0"/>
                <w:numId w:val="376"/>
              </w:numPr>
              <w:spacing w:before="120" w:after="120"/>
              <w:rPr>
                <w:sz w:val="18"/>
              </w:rPr>
            </w:pPr>
            <w:r w:rsidRPr="00BB71B3">
              <w:rPr>
                <w:sz w:val="18"/>
              </w:rPr>
              <w:t>30-39y</w:t>
            </w:r>
            <w:r>
              <w:rPr>
                <w:sz w:val="18"/>
              </w:rPr>
              <w:t xml:space="preserve"> </w:t>
            </w:r>
            <w:r w:rsidRPr="00A202E5">
              <w:rPr>
                <w:sz w:val="18"/>
              </w:rPr>
              <w:t>male vs female</w:t>
            </w:r>
          </w:p>
          <w:p w:rsidR="00DD6553" w:rsidRPr="00BB71B3" w:rsidRDefault="00DD6553" w:rsidP="00DD6553">
            <w:pPr>
              <w:pStyle w:val="Lijstalinea"/>
              <w:numPr>
                <w:ilvl w:val="0"/>
                <w:numId w:val="376"/>
              </w:numPr>
              <w:spacing w:before="120" w:after="120"/>
              <w:rPr>
                <w:sz w:val="18"/>
              </w:rPr>
            </w:pPr>
            <w:r w:rsidRPr="00BB71B3">
              <w:rPr>
                <w:sz w:val="18"/>
              </w:rPr>
              <w:t>40-49y</w:t>
            </w:r>
            <w:r>
              <w:rPr>
                <w:sz w:val="18"/>
              </w:rPr>
              <w:t xml:space="preserve"> </w:t>
            </w:r>
            <w:r w:rsidRPr="00A202E5">
              <w:rPr>
                <w:sz w:val="18"/>
              </w:rPr>
              <w:t>male vs female</w:t>
            </w:r>
          </w:p>
          <w:p w:rsidR="00DD6553" w:rsidRDefault="00DD6553" w:rsidP="00DD6553">
            <w:pPr>
              <w:pStyle w:val="Lijstalinea"/>
              <w:numPr>
                <w:ilvl w:val="0"/>
                <w:numId w:val="376"/>
              </w:numPr>
              <w:spacing w:before="120" w:after="120"/>
              <w:rPr>
                <w:sz w:val="18"/>
              </w:rPr>
            </w:pPr>
            <w:r w:rsidRPr="00BB71B3">
              <w:rPr>
                <w:sz w:val="18"/>
              </w:rPr>
              <w:t>50-59y</w:t>
            </w:r>
            <w:r>
              <w:rPr>
                <w:sz w:val="18"/>
              </w:rPr>
              <w:t xml:space="preserve"> </w:t>
            </w:r>
            <w:r w:rsidRPr="00A202E5">
              <w:rPr>
                <w:sz w:val="18"/>
              </w:rPr>
              <w:t>male vs female</w:t>
            </w:r>
          </w:p>
          <w:p w:rsidR="00DD6553" w:rsidRPr="00BB71B3" w:rsidRDefault="00DD6553" w:rsidP="00DD6553">
            <w:pPr>
              <w:pStyle w:val="Lijstalinea"/>
              <w:numPr>
                <w:ilvl w:val="0"/>
                <w:numId w:val="376"/>
              </w:numPr>
              <w:spacing w:before="120" w:after="120"/>
              <w:rPr>
                <w:sz w:val="18"/>
              </w:rPr>
            </w:pPr>
            <w:r w:rsidRPr="00BB71B3">
              <w:rPr>
                <w:sz w:val="18"/>
              </w:rPr>
              <w:t>60-69y</w:t>
            </w:r>
            <w:r>
              <w:rPr>
                <w:sz w:val="18"/>
              </w:rPr>
              <w:t xml:space="preserve"> </w:t>
            </w:r>
            <w:r w:rsidRPr="00A202E5">
              <w:rPr>
                <w:sz w:val="18"/>
              </w:rPr>
              <w:t>male vs female</w:t>
            </w:r>
          </w:p>
        </w:tc>
        <w:tc>
          <w:tcPr>
            <w:tcW w:w="1844" w:type="dxa"/>
            <w:tcBorders>
              <w:top w:val="nil"/>
              <w:left w:val="nil"/>
              <w:bottom w:val="nil"/>
              <w:right w:val="nil"/>
            </w:tcBorders>
          </w:tcPr>
          <w:p w:rsidR="00DD6553" w:rsidRPr="00C25FC8" w:rsidRDefault="00DD6553" w:rsidP="00DD6553">
            <w:pPr>
              <w:pStyle w:val="Lijstalinea"/>
              <w:numPr>
                <w:ilvl w:val="0"/>
                <w:numId w:val="377"/>
              </w:numPr>
              <w:spacing w:before="120" w:after="120"/>
              <w:rPr>
                <w:sz w:val="18"/>
              </w:rPr>
            </w:pPr>
            <w:r w:rsidRPr="00C25FC8">
              <w:rPr>
                <w:sz w:val="18"/>
              </w:rPr>
              <w:t>119 (60-236) vs 114 (56-233)</w:t>
            </w:r>
          </w:p>
          <w:p w:rsidR="00DD6553" w:rsidRPr="00C25FC8" w:rsidRDefault="00DD6553" w:rsidP="00DD6553">
            <w:pPr>
              <w:pStyle w:val="Lijstalinea"/>
              <w:numPr>
                <w:ilvl w:val="0"/>
                <w:numId w:val="377"/>
              </w:numPr>
              <w:spacing w:before="120" w:after="120"/>
              <w:rPr>
                <w:sz w:val="18"/>
              </w:rPr>
            </w:pPr>
            <w:r w:rsidRPr="00C25FC8">
              <w:rPr>
                <w:sz w:val="18"/>
              </w:rPr>
              <w:t>133 (62-286) vs 111 (51-240)</w:t>
            </w:r>
          </w:p>
          <w:p w:rsidR="00DD6553" w:rsidRPr="00C25FC8" w:rsidRDefault="00DD6553" w:rsidP="00DD6553">
            <w:pPr>
              <w:pStyle w:val="Lijstalinea"/>
              <w:numPr>
                <w:ilvl w:val="0"/>
                <w:numId w:val="377"/>
              </w:numPr>
              <w:spacing w:before="120" w:after="120"/>
              <w:rPr>
                <w:sz w:val="18"/>
              </w:rPr>
            </w:pPr>
            <w:r w:rsidRPr="00C25FC8">
              <w:rPr>
                <w:sz w:val="18"/>
              </w:rPr>
              <w:t>131 (58-296) vs 137 (63-272)</w:t>
            </w:r>
          </w:p>
          <w:p w:rsidR="00DD6553" w:rsidRPr="00C25FC8" w:rsidRDefault="00DD6553" w:rsidP="00DD6553">
            <w:pPr>
              <w:pStyle w:val="Lijstalinea"/>
              <w:numPr>
                <w:ilvl w:val="0"/>
                <w:numId w:val="377"/>
              </w:numPr>
              <w:spacing w:before="120" w:after="120"/>
              <w:rPr>
                <w:sz w:val="18"/>
              </w:rPr>
            </w:pPr>
            <w:r w:rsidRPr="00C25FC8">
              <w:rPr>
                <w:sz w:val="18"/>
              </w:rPr>
              <w:t>142 (85-238) vs 131 (70-254)</w:t>
            </w:r>
          </w:p>
          <w:p w:rsidR="00DD6553" w:rsidRPr="00C25FC8" w:rsidRDefault="00DD6553" w:rsidP="00DD6553">
            <w:pPr>
              <w:pStyle w:val="Lijstalinea"/>
              <w:numPr>
                <w:ilvl w:val="0"/>
                <w:numId w:val="377"/>
              </w:numPr>
              <w:spacing w:before="120" w:after="120"/>
              <w:rPr>
                <w:sz w:val="18"/>
              </w:rPr>
            </w:pPr>
            <w:r w:rsidRPr="00C25FC8">
              <w:rPr>
                <w:sz w:val="18"/>
              </w:rPr>
              <w:t>157 (90-270) vs 142 (65-310)</w:t>
            </w:r>
          </w:p>
          <w:p w:rsidR="00DD6553" w:rsidRPr="00C25FC8" w:rsidRDefault="00DD6553" w:rsidP="00EB2B2B">
            <w:pPr>
              <w:spacing w:before="120" w:after="120"/>
              <w:jc w:val="center"/>
              <w:rPr>
                <w:sz w:val="18"/>
              </w:rPr>
            </w:pPr>
          </w:p>
        </w:tc>
        <w:tc>
          <w:tcPr>
            <w:tcW w:w="1947" w:type="dxa"/>
            <w:tcBorders>
              <w:top w:val="nil"/>
              <w:left w:val="nil"/>
              <w:bottom w:val="nil"/>
              <w:right w:val="nil"/>
            </w:tcBorders>
          </w:tcPr>
          <w:p w:rsidR="00DD6553" w:rsidRPr="00C25FC8" w:rsidRDefault="00DD6553" w:rsidP="00DD6553">
            <w:pPr>
              <w:pStyle w:val="Lijstalinea"/>
              <w:numPr>
                <w:ilvl w:val="0"/>
                <w:numId w:val="378"/>
              </w:numPr>
              <w:spacing w:before="120" w:after="120"/>
              <w:rPr>
                <w:sz w:val="18"/>
              </w:rPr>
            </w:pPr>
            <w:r w:rsidRPr="00C25FC8">
              <w:rPr>
                <w:sz w:val="18"/>
              </w:rPr>
              <w:t>121 (84-171) vs 124 (85-179)</w:t>
            </w:r>
          </w:p>
          <w:p w:rsidR="00DD6553" w:rsidRPr="00C25FC8" w:rsidRDefault="00DD6553" w:rsidP="00DD6553">
            <w:pPr>
              <w:pStyle w:val="Lijstalinea"/>
              <w:numPr>
                <w:ilvl w:val="0"/>
                <w:numId w:val="378"/>
              </w:numPr>
              <w:spacing w:before="120" w:after="120"/>
              <w:rPr>
                <w:sz w:val="18"/>
              </w:rPr>
            </w:pPr>
            <w:r w:rsidRPr="00C25FC8">
              <w:rPr>
                <w:sz w:val="18"/>
              </w:rPr>
              <w:t>123 (50-193) vs 122 (84-177)</w:t>
            </w:r>
          </w:p>
          <w:p w:rsidR="00DD6553" w:rsidRPr="00C25FC8" w:rsidRDefault="00DD6553" w:rsidP="00DD6553">
            <w:pPr>
              <w:pStyle w:val="Lijstalinea"/>
              <w:numPr>
                <w:ilvl w:val="0"/>
                <w:numId w:val="378"/>
              </w:numPr>
              <w:spacing w:before="120" w:after="120"/>
              <w:rPr>
                <w:sz w:val="18"/>
              </w:rPr>
            </w:pPr>
            <w:r w:rsidRPr="00C25FC8">
              <w:rPr>
                <w:sz w:val="18"/>
              </w:rPr>
              <w:t>130 (92-185) vs 129 (86-195)</w:t>
            </w:r>
          </w:p>
          <w:p w:rsidR="00DD6553" w:rsidRDefault="00DD6553" w:rsidP="00DD6553">
            <w:pPr>
              <w:pStyle w:val="Lijstalinea"/>
              <w:numPr>
                <w:ilvl w:val="0"/>
                <w:numId w:val="378"/>
              </w:numPr>
              <w:spacing w:before="120" w:after="120"/>
              <w:rPr>
                <w:sz w:val="18"/>
              </w:rPr>
            </w:pPr>
            <w:r w:rsidRPr="00C25FC8">
              <w:rPr>
                <w:sz w:val="18"/>
              </w:rPr>
              <w:t>135 (89-204) vs 130 (91-184)</w:t>
            </w:r>
          </w:p>
          <w:p w:rsidR="00DD6553" w:rsidRPr="00C25FC8" w:rsidRDefault="00DD6553" w:rsidP="00DD6553">
            <w:pPr>
              <w:pStyle w:val="Lijstalinea"/>
              <w:numPr>
                <w:ilvl w:val="0"/>
                <w:numId w:val="378"/>
              </w:numPr>
              <w:spacing w:before="120" w:after="120"/>
              <w:rPr>
                <w:sz w:val="18"/>
              </w:rPr>
            </w:pPr>
            <w:r w:rsidRPr="00C25FC8">
              <w:rPr>
                <w:sz w:val="18"/>
              </w:rPr>
              <w:t>143 (92-221) vs 129 (80-206)</w:t>
            </w:r>
          </w:p>
        </w:tc>
        <w:tc>
          <w:tcPr>
            <w:tcW w:w="1750" w:type="dxa"/>
            <w:tcBorders>
              <w:top w:val="nil"/>
              <w:left w:val="nil"/>
              <w:bottom w:val="nil"/>
              <w:right w:val="nil"/>
            </w:tcBorders>
          </w:tcPr>
          <w:p w:rsidR="00DD6553" w:rsidRPr="00C25FC8" w:rsidRDefault="00DD6553" w:rsidP="00DD6553">
            <w:pPr>
              <w:pStyle w:val="Lijstalinea"/>
              <w:numPr>
                <w:ilvl w:val="0"/>
                <w:numId w:val="379"/>
              </w:numPr>
              <w:spacing w:before="120" w:after="120"/>
              <w:rPr>
                <w:sz w:val="18"/>
              </w:rPr>
            </w:pPr>
            <w:r w:rsidRPr="00C25FC8">
              <w:rPr>
                <w:sz w:val="18"/>
              </w:rPr>
              <w:t>143 (79-259) vs 204 (121-342)</w:t>
            </w:r>
          </w:p>
          <w:p w:rsidR="00DD6553" w:rsidRPr="00C25FC8" w:rsidRDefault="00DD6553" w:rsidP="00DD6553">
            <w:pPr>
              <w:pStyle w:val="Lijstalinea"/>
              <w:numPr>
                <w:ilvl w:val="0"/>
                <w:numId w:val="379"/>
              </w:numPr>
              <w:spacing w:before="120" w:after="120"/>
              <w:rPr>
                <w:sz w:val="18"/>
              </w:rPr>
            </w:pPr>
            <w:r w:rsidRPr="00C25FC8">
              <w:rPr>
                <w:sz w:val="18"/>
              </w:rPr>
              <w:t>157 (81-301) vs 221 (120-406)</w:t>
            </w:r>
          </w:p>
          <w:p w:rsidR="00DD6553" w:rsidRPr="00C25FC8" w:rsidRDefault="00DD6553" w:rsidP="00DD6553">
            <w:pPr>
              <w:pStyle w:val="Lijstalinea"/>
              <w:numPr>
                <w:ilvl w:val="0"/>
                <w:numId w:val="379"/>
              </w:numPr>
              <w:spacing w:before="120" w:after="120"/>
              <w:rPr>
                <w:sz w:val="18"/>
              </w:rPr>
            </w:pPr>
            <w:r w:rsidRPr="00C25FC8">
              <w:rPr>
                <w:sz w:val="18"/>
              </w:rPr>
              <w:t>146 (80-267) vs 177 (104-301)</w:t>
            </w:r>
          </w:p>
          <w:p w:rsidR="00DD6553" w:rsidRDefault="00DD6553" w:rsidP="00DD6553">
            <w:pPr>
              <w:pStyle w:val="Lijstalinea"/>
              <w:numPr>
                <w:ilvl w:val="0"/>
                <w:numId w:val="379"/>
              </w:numPr>
              <w:spacing w:before="120" w:after="120"/>
              <w:rPr>
                <w:sz w:val="18"/>
              </w:rPr>
            </w:pPr>
            <w:r w:rsidRPr="00C25FC8">
              <w:rPr>
                <w:sz w:val="18"/>
              </w:rPr>
              <w:t>121 (64-227) vs 136 (74-251)</w:t>
            </w:r>
          </w:p>
          <w:p w:rsidR="00DD6553" w:rsidRPr="00C25FC8" w:rsidRDefault="00DD6553" w:rsidP="00DD6553">
            <w:pPr>
              <w:pStyle w:val="Lijstalinea"/>
              <w:numPr>
                <w:ilvl w:val="0"/>
                <w:numId w:val="379"/>
              </w:numPr>
              <w:spacing w:before="120" w:after="120"/>
              <w:rPr>
                <w:sz w:val="18"/>
              </w:rPr>
            </w:pPr>
            <w:r w:rsidRPr="00C25FC8">
              <w:rPr>
                <w:sz w:val="18"/>
              </w:rPr>
              <w:t>148 (80-275) vs 155 (92-261)</w:t>
            </w:r>
          </w:p>
        </w:tc>
        <w:tc>
          <w:tcPr>
            <w:tcW w:w="1820" w:type="dxa"/>
            <w:tcBorders>
              <w:top w:val="nil"/>
              <w:left w:val="nil"/>
              <w:bottom w:val="nil"/>
              <w:right w:val="nil"/>
            </w:tcBorders>
          </w:tcPr>
          <w:p w:rsidR="00DD6553" w:rsidRPr="001B3092" w:rsidRDefault="00DD6553" w:rsidP="00EB2B2B">
            <w:pPr>
              <w:spacing w:before="120" w:after="120"/>
              <w:rPr>
                <w:sz w:val="18"/>
              </w:rPr>
            </w:pPr>
            <w:r w:rsidRPr="00C25FC8">
              <w:rPr>
                <w:sz w:val="18"/>
              </w:rPr>
              <w:t xml:space="preserve">IgA and IgG levels </w:t>
            </w:r>
            <w:r>
              <w:rPr>
                <w:sz w:val="18"/>
              </w:rPr>
              <w:t>increased</w:t>
            </w:r>
            <w:r w:rsidRPr="00C25FC8">
              <w:rPr>
                <w:sz w:val="18"/>
              </w:rPr>
              <w:t xml:space="preserve"> with age, however for IgG this was not significant</w:t>
            </w:r>
            <w:r>
              <w:rPr>
                <w:sz w:val="18"/>
              </w:rPr>
              <w:t xml:space="preserve"> for females</w:t>
            </w:r>
            <w:r w:rsidRPr="00C25FC8">
              <w:rPr>
                <w:sz w:val="18"/>
              </w:rPr>
              <w:t xml:space="preserve">. IgM </w:t>
            </w:r>
            <w:r>
              <w:rPr>
                <w:sz w:val="18"/>
              </w:rPr>
              <w:t xml:space="preserve">increased </w:t>
            </w:r>
            <w:r w:rsidRPr="00C25FC8">
              <w:rPr>
                <w:sz w:val="18"/>
              </w:rPr>
              <w:t>with age</w:t>
            </w:r>
            <w:r>
              <w:rPr>
                <w:sz w:val="18"/>
              </w:rPr>
              <w:t xml:space="preserve"> for both sexes</w:t>
            </w:r>
            <w:r w:rsidRPr="00C25FC8">
              <w:rPr>
                <w:sz w:val="18"/>
              </w:rPr>
              <w:t xml:space="preserve">, peaked in the 4th decade, and then declined; a </w:t>
            </w:r>
            <w:r>
              <w:rPr>
                <w:sz w:val="18"/>
              </w:rPr>
              <w:t>second</w:t>
            </w:r>
            <w:r w:rsidRPr="00C25FC8">
              <w:rPr>
                <w:sz w:val="18"/>
              </w:rPr>
              <w:t xml:space="preserve"> increase was observed in the 7th decade.</w:t>
            </w:r>
          </w:p>
        </w:tc>
        <w:tc>
          <w:tcPr>
            <w:tcW w:w="1457" w:type="dxa"/>
            <w:tcBorders>
              <w:top w:val="nil"/>
              <w:left w:val="nil"/>
              <w:bottom w:val="nil"/>
              <w:right w:val="nil"/>
            </w:tcBorders>
          </w:tcPr>
          <w:p w:rsidR="00DD6553" w:rsidRPr="00EB3972" w:rsidRDefault="00DD6553" w:rsidP="00EB2B2B">
            <w:pPr>
              <w:spacing w:before="120" w:after="120"/>
              <w:rPr>
                <w:sz w:val="18"/>
              </w:rPr>
            </w:pPr>
            <w:r w:rsidRPr="00EB3972">
              <w:rPr>
                <w:sz w:val="18"/>
              </w:rPr>
              <w:t>Adapted NOS (PA Modesti): 2-</w:t>
            </w:r>
            <w:r>
              <w:rPr>
                <w:sz w:val="18"/>
              </w:rPr>
              <w:t>2</w:t>
            </w:r>
            <w:r w:rsidRPr="00EB3972">
              <w:rPr>
                <w:sz w:val="18"/>
              </w:rPr>
              <w:t xml:space="preserve">-3 </w:t>
            </w:r>
          </w:p>
        </w:tc>
      </w:tr>
      <w:tr w:rsidR="00DD6553" w:rsidRPr="00EB3972" w:rsidTr="00EB2B2B">
        <w:trPr>
          <w:trHeight w:val="291"/>
        </w:trPr>
        <w:tc>
          <w:tcPr>
            <w:tcW w:w="2364" w:type="dxa"/>
            <w:tcBorders>
              <w:top w:val="nil"/>
              <w:left w:val="nil"/>
              <w:bottom w:val="nil"/>
              <w:right w:val="nil"/>
            </w:tcBorders>
          </w:tcPr>
          <w:p w:rsidR="00DD6553" w:rsidRPr="00B4705A" w:rsidRDefault="00DD6553" w:rsidP="00EB2B2B">
            <w:pPr>
              <w:spacing w:before="120" w:after="120"/>
              <w:rPr>
                <w:rFonts w:cstheme="minorHAnsi"/>
                <w:sz w:val="18"/>
                <w:szCs w:val="18"/>
              </w:rPr>
            </w:pPr>
            <w:r w:rsidRPr="006C14D9">
              <w:rPr>
                <w:rFonts w:cstheme="minorHAnsi"/>
                <w:sz w:val="18"/>
                <w:szCs w:val="18"/>
              </w:rPr>
              <w:t>Toshkov, Folia Haematol, 1974</w:t>
            </w:r>
          </w:p>
        </w:tc>
        <w:tc>
          <w:tcPr>
            <w:tcW w:w="2066" w:type="dxa"/>
            <w:tcBorders>
              <w:top w:val="nil"/>
              <w:left w:val="nil"/>
              <w:bottom w:val="nil"/>
              <w:right w:val="nil"/>
            </w:tcBorders>
          </w:tcPr>
          <w:p w:rsidR="00DD6553" w:rsidRPr="00A46E50" w:rsidRDefault="00DD6553" w:rsidP="00EB2B2B">
            <w:pPr>
              <w:spacing w:before="120" w:after="120"/>
              <w:rPr>
                <w:sz w:val="18"/>
              </w:rPr>
            </w:pPr>
            <w:r>
              <w:rPr>
                <w:sz w:val="18"/>
              </w:rPr>
              <w:t xml:space="preserve">Age </w:t>
            </w:r>
          </w:p>
        </w:tc>
        <w:tc>
          <w:tcPr>
            <w:tcW w:w="2061" w:type="dxa"/>
            <w:tcBorders>
              <w:top w:val="nil"/>
              <w:left w:val="nil"/>
              <w:bottom w:val="nil"/>
              <w:right w:val="nil"/>
            </w:tcBorders>
          </w:tcPr>
          <w:p w:rsidR="00DD6553" w:rsidRPr="001B3092" w:rsidRDefault="00DD6553" w:rsidP="00EB2B2B">
            <w:pPr>
              <w:spacing w:before="120" w:after="120"/>
              <w:rPr>
                <w:sz w:val="18"/>
              </w:rPr>
            </w:pPr>
            <w:r>
              <w:rPr>
                <w:sz w:val="18"/>
              </w:rPr>
              <w:t>Description for association of age with immunoglobulins in IU/ml</w:t>
            </w:r>
          </w:p>
        </w:tc>
        <w:tc>
          <w:tcPr>
            <w:tcW w:w="1844" w:type="dxa"/>
            <w:tcBorders>
              <w:top w:val="nil"/>
              <w:left w:val="nil"/>
              <w:bottom w:val="nil"/>
              <w:right w:val="nil"/>
            </w:tcBorders>
          </w:tcPr>
          <w:p w:rsidR="00DD6553" w:rsidRPr="001B3092" w:rsidRDefault="00DD6553" w:rsidP="00EB2B2B">
            <w:pPr>
              <w:spacing w:before="120" w:after="120"/>
              <w:rPr>
                <w:sz w:val="18"/>
              </w:rPr>
            </w:pPr>
            <w:r w:rsidRPr="006C14D9">
              <w:rPr>
                <w:sz w:val="18"/>
              </w:rPr>
              <w:t>There were no significant differences by age (data not shown)</w:t>
            </w:r>
          </w:p>
        </w:tc>
        <w:tc>
          <w:tcPr>
            <w:tcW w:w="1947" w:type="dxa"/>
            <w:tcBorders>
              <w:top w:val="nil"/>
              <w:left w:val="nil"/>
              <w:bottom w:val="nil"/>
              <w:right w:val="nil"/>
            </w:tcBorders>
          </w:tcPr>
          <w:p w:rsidR="00DD6553" w:rsidRPr="001B3092" w:rsidRDefault="00DD6553" w:rsidP="00EB2B2B">
            <w:pPr>
              <w:spacing w:before="120" w:after="120"/>
              <w:rPr>
                <w:sz w:val="18"/>
              </w:rPr>
            </w:pPr>
            <w:r w:rsidRPr="006C14D9">
              <w:rPr>
                <w:sz w:val="18"/>
              </w:rPr>
              <w:t>There were no significant differences by age (data not shown)</w:t>
            </w:r>
          </w:p>
        </w:tc>
        <w:tc>
          <w:tcPr>
            <w:tcW w:w="1750" w:type="dxa"/>
            <w:tcBorders>
              <w:top w:val="nil"/>
              <w:left w:val="nil"/>
              <w:bottom w:val="nil"/>
              <w:right w:val="nil"/>
            </w:tcBorders>
          </w:tcPr>
          <w:p w:rsidR="00DD6553" w:rsidRPr="001B3092" w:rsidRDefault="00DD6553" w:rsidP="00EB2B2B">
            <w:pPr>
              <w:spacing w:before="120" w:after="120"/>
              <w:rPr>
                <w:sz w:val="18"/>
              </w:rPr>
            </w:pPr>
            <w:r w:rsidRPr="006C14D9">
              <w:rPr>
                <w:sz w:val="18"/>
              </w:rPr>
              <w:t>There were no significant differences by age (data not shown)</w:t>
            </w:r>
          </w:p>
        </w:tc>
        <w:tc>
          <w:tcPr>
            <w:tcW w:w="1820" w:type="dxa"/>
            <w:tcBorders>
              <w:top w:val="nil"/>
              <w:left w:val="nil"/>
              <w:bottom w:val="nil"/>
              <w:right w:val="nil"/>
            </w:tcBorders>
          </w:tcPr>
          <w:p w:rsidR="00DD6553" w:rsidRPr="001B3092" w:rsidRDefault="00DD6553" w:rsidP="00EB2B2B">
            <w:pPr>
              <w:spacing w:before="120" w:after="120"/>
              <w:rPr>
                <w:sz w:val="18"/>
              </w:rPr>
            </w:pPr>
            <w:r w:rsidRPr="006C14D9">
              <w:rPr>
                <w:sz w:val="18"/>
              </w:rPr>
              <w:t>Serum levels of IgA, IgG and IgM were not influenced by age</w:t>
            </w:r>
            <w:r>
              <w:rPr>
                <w:sz w:val="18"/>
              </w:rPr>
              <w:t>.</w:t>
            </w:r>
          </w:p>
        </w:tc>
        <w:tc>
          <w:tcPr>
            <w:tcW w:w="1457" w:type="dxa"/>
            <w:tcBorders>
              <w:top w:val="nil"/>
              <w:left w:val="nil"/>
              <w:bottom w:val="nil"/>
              <w:right w:val="nil"/>
            </w:tcBorders>
          </w:tcPr>
          <w:p w:rsidR="00DD6553" w:rsidRPr="00EB3972" w:rsidRDefault="00DD6553" w:rsidP="00EB2B2B">
            <w:pPr>
              <w:spacing w:before="120" w:after="120"/>
              <w:rPr>
                <w:sz w:val="18"/>
              </w:rPr>
            </w:pPr>
            <w:r w:rsidRPr="00EB3972">
              <w:rPr>
                <w:sz w:val="18"/>
              </w:rPr>
              <w:t xml:space="preserve">Adapted NOS (PA Modesti): 3-0-2 </w:t>
            </w:r>
          </w:p>
        </w:tc>
      </w:tr>
      <w:tr w:rsidR="00DD6553" w:rsidRPr="00A858A9" w:rsidTr="00EB2B2B">
        <w:trPr>
          <w:trHeight w:val="291"/>
        </w:trPr>
        <w:tc>
          <w:tcPr>
            <w:tcW w:w="2364" w:type="dxa"/>
            <w:tcBorders>
              <w:top w:val="nil"/>
              <w:left w:val="nil"/>
              <w:bottom w:val="nil"/>
              <w:right w:val="nil"/>
            </w:tcBorders>
          </w:tcPr>
          <w:p w:rsidR="00DD6553" w:rsidRPr="00B4705A" w:rsidRDefault="00DD6553" w:rsidP="00EB2B2B">
            <w:pPr>
              <w:spacing w:before="120" w:after="120"/>
              <w:rPr>
                <w:rFonts w:cstheme="minorHAnsi"/>
                <w:sz w:val="18"/>
                <w:szCs w:val="18"/>
              </w:rPr>
            </w:pPr>
            <w:r w:rsidRPr="00B4705A">
              <w:rPr>
                <w:rFonts w:cstheme="minorHAnsi"/>
                <w:sz w:val="18"/>
                <w:szCs w:val="18"/>
              </w:rPr>
              <w:t>Vasson, Immun Ageing, 2013</w:t>
            </w:r>
          </w:p>
        </w:tc>
        <w:tc>
          <w:tcPr>
            <w:tcW w:w="2066" w:type="dxa"/>
            <w:tcBorders>
              <w:top w:val="nil"/>
              <w:left w:val="nil"/>
              <w:bottom w:val="nil"/>
              <w:right w:val="nil"/>
            </w:tcBorders>
          </w:tcPr>
          <w:p w:rsidR="00DD6553" w:rsidRPr="00175E5C" w:rsidRDefault="00DD6553" w:rsidP="00EB2B2B">
            <w:pPr>
              <w:spacing w:before="120" w:after="120"/>
            </w:pPr>
            <w:r w:rsidRPr="00A858A9">
              <w:rPr>
                <w:sz w:val="18"/>
              </w:rPr>
              <w:t xml:space="preserve">Age </w:t>
            </w:r>
          </w:p>
        </w:tc>
        <w:tc>
          <w:tcPr>
            <w:tcW w:w="2061" w:type="dxa"/>
            <w:tcBorders>
              <w:top w:val="nil"/>
              <w:left w:val="nil"/>
              <w:bottom w:val="nil"/>
              <w:right w:val="nil"/>
            </w:tcBorders>
          </w:tcPr>
          <w:p w:rsidR="00DD6553" w:rsidRPr="00A858A9" w:rsidRDefault="00DD6553" w:rsidP="00EB2B2B">
            <w:pPr>
              <w:spacing w:before="120" w:after="120"/>
              <w:rPr>
                <w:sz w:val="18"/>
              </w:rPr>
            </w:pPr>
            <w:r w:rsidRPr="00A858A9">
              <w:rPr>
                <w:sz w:val="18"/>
              </w:rPr>
              <w:t xml:space="preserve">Correlation coefficient (P-value) for age </w:t>
            </w:r>
            <w:r>
              <w:rPr>
                <w:sz w:val="18"/>
              </w:rPr>
              <w:t>with immunoglobulins in g/l</w:t>
            </w:r>
          </w:p>
        </w:tc>
        <w:tc>
          <w:tcPr>
            <w:tcW w:w="1844" w:type="dxa"/>
            <w:tcBorders>
              <w:top w:val="nil"/>
              <w:left w:val="nil"/>
              <w:bottom w:val="nil"/>
              <w:right w:val="nil"/>
            </w:tcBorders>
          </w:tcPr>
          <w:p w:rsidR="00DD6553" w:rsidRPr="00A858A9" w:rsidRDefault="00DD6553" w:rsidP="00EB2B2B">
            <w:pPr>
              <w:spacing w:before="120" w:after="120"/>
              <w:rPr>
                <w:sz w:val="18"/>
              </w:rPr>
            </w:pPr>
            <w:r w:rsidRPr="00A858A9">
              <w:rPr>
                <w:sz w:val="18"/>
              </w:rPr>
              <w:t>0.2 (0.04)</w:t>
            </w:r>
          </w:p>
          <w:p w:rsidR="00DD6553" w:rsidRPr="00A858A9" w:rsidRDefault="00DD6553" w:rsidP="00EB2B2B">
            <w:pPr>
              <w:spacing w:before="120" w:after="120"/>
              <w:rPr>
                <w:sz w:val="18"/>
              </w:rPr>
            </w:pPr>
          </w:p>
          <w:p w:rsidR="00DD6553" w:rsidRPr="00A858A9" w:rsidRDefault="00DD6553" w:rsidP="00EB2B2B">
            <w:pPr>
              <w:spacing w:before="120" w:after="120"/>
              <w:rPr>
                <w:sz w:val="18"/>
              </w:rPr>
            </w:pPr>
            <w:r w:rsidRPr="00A858A9">
              <w:rPr>
                <w:sz w:val="18"/>
              </w:rPr>
              <w:t xml:space="preserve">IgA serum levels were higher in subjects aged 40 years or </w:t>
            </w:r>
            <w:r>
              <w:rPr>
                <w:sz w:val="18"/>
              </w:rPr>
              <w:t>over</w:t>
            </w:r>
            <w:r w:rsidRPr="00A858A9">
              <w:rPr>
                <w:sz w:val="18"/>
              </w:rPr>
              <w:t xml:space="preserve"> compared to younger individuals (P&lt;0.05). </w:t>
            </w:r>
          </w:p>
        </w:tc>
        <w:tc>
          <w:tcPr>
            <w:tcW w:w="1947" w:type="dxa"/>
            <w:tcBorders>
              <w:top w:val="nil"/>
              <w:left w:val="nil"/>
              <w:bottom w:val="nil"/>
              <w:right w:val="nil"/>
            </w:tcBorders>
          </w:tcPr>
          <w:p w:rsidR="00DD6553" w:rsidRPr="003B4B69" w:rsidRDefault="00DD6553" w:rsidP="00EB2B2B">
            <w:pPr>
              <w:spacing w:before="120" w:after="120"/>
              <w:rPr>
                <w:sz w:val="18"/>
              </w:rPr>
            </w:pPr>
            <w:r w:rsidRPr="003B4B69">
              <w:rPr>
                <w:sz w:val="18"/>
              </w:rPr>
              <w:t>No significant difference (data not shown)</w:t>
            </w:r>
          </w:p>
        </w:tc>
        <w:tc>
          <w:tcPr>
            <w:tcW w:w="1750" w:type="dxa"/>
            <w:tcBorders>
              <w:top w:val="nil"/>
              <w:left w:val="nil"/>
              <w:bottom w:val="nil"/>
              <w:right w:val="nil"/>
            </w:tcBorders>
          </w:tcPr>
          <w:p w:rsidR="00DD6553" w:rsidRPr="00A858A9" w:rsidRDefault="00DD6553" w:rsidP="00EB2B2B">
            <w:pPr>
              <w:spacing w:before="120" w:after="120"/>
              <w:rPr>
                <w:sz w:val="18"/>
              </w:rPr>
            </w:pPr>
            <w:r w:rsidRPr="00A858A9">
              <w:rPr>
                <w:sz w:val="18"/>
              </w:rPr>
              <w:t>No significant difference (data not shown)</w:t>
            </w:r>
          </w:p>
        </w:tc>
        <w:tc>
          <w:tcPr>
            <w:tcW w:w="1820" w:type="dxa"/>
            <w:tcBorders>
              <w:top w:val="nil"/>
              <w:left w:val="nil"/>
              <w:bottom w:val="nil"/>
              <w:right w:val="nil"/>
            </w:tcBorders>
          </w:tcPr>
          <w:p w:rsidR="00DD6553" w:rsidRPr="00A858A9" w:rsidRDefault="00DD6553" w:rsidP="00EB2B2B">
            <w:pPr>
              <w:spacing w:before="120" w:after="120"/>
              <w:rPr>
                <w:sz w:val="18"/>
              </w:rPr>
            </w:pPr>
            <w:r w:rsidRPr="00A858A9">
              <w:rPr>
                <w:sz w:val="18"/>
              </w:rPr>
              <w:t>Age was positively correlated with IgA, with individuals above 40y of age having higher IgA levels. No such association was found for IgG and IgM.</w:t>
            </w:r>
          </w:p>
        </w:tc>
        <w:tc>
          <w:tcPr>
            <w:tcW w:w="1457" w:type="dxa"/>
            <w:tcBorders>
              <w:top w:val="nil"/>
              <w:left w:val="nil"/>
              <w:bottom w:val="nil"/>
              <w:right w:val="nil"/>
            </w:tcBorders>
          </w:tcPr>
          <w:p w:rsidR="00DD6553" w:rsidRPr="00A858A9" w:rsidRDefault="00DD6553" w:rsidP="00EB2B2B">
            <w:pPr>
              <w:spacing w:before="120" w:after="120"/>
              <w:rPr>
                <w:sz w:val="18"/>
              </w:rPr>
            </w:pPr>
            <w:r w:rsidRPr="00A858A9">
              <w:rPr>
                <w:sz w:val="18"/>
              </w:rPr>
              <w:t>Adapted NOS (PA Modesti): 2-0-3</w:t>
            </w:r>
          </w:p>
          <w:p w:rsidR="00DD6553" w:rsidRPr="00A858A9" w:rsidRDefault="00DD6553" w:rsidP="00EB2B2B">
            <w:pPr>
              <w:spacing w:before="120" w:after="120"/>
              <w:rPr>
                <w:sz w:val="18"/>
              </w:rPr>
            </w:pPr>
          </w:p>
        </w:tc>
      </w:tr>
      <w:tr w:rsidR="00DD6553" w:rsidRPr="00175E5C" w:rsidTr="00EB2B2B">
        <w:trPr>
          <w:trHeight w:val="291"/>
        </w:trPr>
        <w:tc>
          <w:tcPr>
            <w:tcW w:w="2364" w:type="dxa"/>
            <w:tcBorders>
              <w:top w:val="nil"/>
              <w:left w:val="nil"/>
              <w:bottom w:val="nil"/>
              <w:right w:val="nil"/>
            </w:tcBorders>
          </w:tcPr>
          <w:p w:rsidR="00DD6553" w:rsidRPr="00B4705A" w:rsidRDefault="00DD6553" w:rsidP="00EB2B2B">
            <w:pPr>
              <w:spacing w:before="120" w:after="120"/>
              <w:rPr>
                <w:rFonts w:cstheme="minorHAnsi"/>
                <w:sz w:val="18"/>
                <w:szCs w:val="18"/>
              </w:rPr>
            </w:pPr>
            <w:r w:rsidRPr="00B4705A">
              <w:rPr>
                <w:rFonts w:cstheme="minorHAnsi"/>
                <w:sz w:val="18"/>
                <w:szCs w:val="18"/>
              </w:rPr>
              <w:t>Veys, Clinica Chimica Acta, 1973</w:t>
            </w:r>
          </w:p>
        </w:tc>
        <w:tc>
          <w:tcPr>
            <w:tcW w:w="2066" w:type="dxa"/>
            <w:tcBorders>
              <w:top w:val="nil"/>
              <w:left w:val="nil"/>
              <w:bottom w:val="nil"/>
              <w:right w:val="nil"/>
            </w:tcBorders>
          </w:tcPr>
          <w:p w:rsidR="00DD6553" w:rsidRPr="00175E5C" w:rsidRDefault="00DD6553" w:rsidP="00EB2B2B">
            <w:pPr>
              <w:spacing w:before="120" w:after="120"/>
            </w:pPr>
            <w:r w:rsidRPr="00FF4257">
              <w:rPr>
                <w:sz w:val="18"/>
              </w:rPr>
              <w:t xml:space="preserve">Age </w:t>
            </w:r>
          </w:p>
        </w:tc>
        <w:tc>
          <w:tcPr>
            <w:tcW w:w="2061" w:type="dxa"/>
            <w:tcBorders>
              <w:top w:val="nil"/>
              <w:left w:val="nil"/>
              <w:bottom w:val="nil"/>
              <w:right w:val="nil"/>
            </w:tcBorders>
          </w:tcPr>
          <w:p w:rsidR="00DD6553" w:rsidRPr="00346FE5" w:rsidRDefault="00DD6553" w:rsidP="00EB2B2B">
            <w:pPr>
              <w:spacing w:before="120" w:after="120"/>
              <w:rPr>
                <w:sz w:val="18"/>
              </w:rPr>
            </w:pPr>
            <w:r w:rsidRPr="00346FE5">
              <w:rPr>
                <w:sz w:val="18"/>
              </w:rPr>
              <w:t>Mean (2.5</w:t>
            </w:r>
            <w:r w:rsidRPr="00346FE5">
              <w:rPr>
                <w:sz w:val="18"/>
                <w:vertAlign w:val="superscript"/>
              </w:rPr>
              <w:t>th</w:t>
            </w:r>
            <w:r w:rsidRPr="00346FE5">
              <w:rPr>
                <w:sz w:val="18"/>
              </w:rPr>
              <w:t>-97.5</w:t>
            </w:r>
            <w:r w:rsidRPr="00346FE5">
              <w:rPr>
                <w:sz w:val="18"/>
                <w:vertAlign w:val="superscript"/>
              </w:rPr>
              <w:t>th</w:t>
            </w:r>
            <w:r w:rsidRPr="00346FE5">
              <w:rPr>
                <w:sz w:val="18"/>
              </w:rPr>
              <w:t xml:space="preserve"> percentile)</w:t>
            </w:r>
            <w:r>
              <w:rPr>
                <w:sz w:val="18"/>
              </w:rPr>
              <w:t xml:space="preserve"> in mg/100 ml</w:t>
            </w:r>
            <w:r w:rsidRPr="00346FE5">
              <w:rPr>
                <w:sz w:val="18"/>
              </w:rPr>
              <w:t xml:space="preserve"> for:</w:t>
            </w:r>
          </w:p>
          <w:p w:rsidR="00DD6553" w:rsidRPr="00346FE5" w:rsidRDefault="00DD6553" w:rsidP="00DD6553">
            <w:pPr>
              <w:pStyle w:val="Lijstalinea"/>
              <w:numPr>
                <w:ilvl w:val="0"/>
                <w:numId w:val="61"/>
              </w:numPr>
              <w:spacing w:before="120" w:after="120"/>
              <w:rPr>
                <w:sz w:val="18"/>
              </w:rPr>
            </w:pPr>
            <w:r w:rsidRPr="00346FE5">
              <w:rPr>
                <w:sz w:val="18"/>
              </w:rPr>
              <w:lastRenderedPageBreak/>
              <w:t>Age 20-29y</w:t>
            </w:r>
          </w:p>
          <w:p w:rsidR="00DD6553" w:rsidRPr="00346FE5" w:rsidRDefault="00DD6553" w:rsidP="00DD6553">
            <w:pPr>
              <w:pStyle w:val="Lijstalinea"/>
              <w:numPr>
                <w:ilvl w:val="0"/>
                <w:numId w:val="61"/>
              </w:numPr>
              <w:spacing w:before="120" w:after="120"/>
              <w:rPr>
                <w:sz w:val="18"/>
              </w:rPr>
            </w:pPr>
            <w:r w:rsidRPr="00346FE5">
              <w:rPr>
                <w:sz w:val="18"/>
              </w:rPr>
              <w:t>Age 30-39y</w:t>
            </w:r>
          </w:p>
          <w:p w:rsidR="00DD6553" w:rsidRPr="00346FE5" w:rsidRDefault="00DD6553" w:rsidP="00DD6553">
            <w:pPr>
              <w:pStyle w:val="Lijstalinea"/>
              <w:numPr>
                <w:ilvl w:val="0"/>
                <w:numId w:val="61"/>
              </w:numPr>
              <w:spacing w:before="120" w:after="120"/>
              <w:rPr>
                <w:sz w:val="18"/>
              </w:rPr>
            </w:pPr>
            <w:r w:rsidRPr="00346FE5">
              <w:rPr>
                <w:sz w:val="18"/>
              </w:rPr>
              <w:t>Age 40-49y</w:t>
            </w:r>
          </w:p>
          <w:p w:rsidR="00DD6553" w:rsidRPr="00346FE5" w:rsidRDefault="00DD6553" w:rsidP="00DD6553">
            <w:pPr>
              <w:pStyle w:val="Lijstalinea"/>
              <w:numPr>
                <w:ilvl w:val="0"/>
                <w:numId w:val="61"/>
              </w:numPr>
              <w:spacing w:before="120" w:after="120"/>
              <w:rPr>
                <w:sz w:val="18"/>
              </w:rPr>
            </w:pPr>
            <w:r w:rsidRPr="00346FE5">
              <w:rPr>
                <w:sz w:val="18"/>
              </w:rPr>
              <w:t>Age 50-59y</w:t>
            </w:r>
          </w:p>
          <w:p w:rsidR="00DD6553" w:rsidRPr="00175E5C" w:rsidRDefault="00DD6553" w:rsidP="00DD6553">
            <w:pPr>
              <w:pStyle w:val="Lijstalinea"/>
              <w:numPr>
                <w:ilvl w:val="0"/>
                <w:numId w:val="61"/>
              </w:numPr>
              <w:spacing w:before="120" w:after="120"/>
            </w:pPr>
            <w:r w:rsidRPr="00346FE5">
              <w:rPr>
                <w:sz w:val="18"/>
              </w:rPr>
              <w:t>Age 60-65y</w:t>
            </w:r>
          </w:p>
        </w:tc>
        <w:tc>
          <w:tcPr>
            <w:tcW w:w="1844" w:type="dxa"/>
            <w:tcBorders>
              <w:top w:val="nil"/>
              <w:left w:val="nil"/>
              <w:bottom w:val="nil"/>
              <w:right w:val="nil"/>
            </w:tcBorders>
          </w:tcPr>
          <w:p w:rsidR="00DD6553" w:rsidRPr="003B4B69" w:rsidRDefault="00DD6553" w:rsidP="00DD6553">
            <w:pPr>
              <w:pStyle w:val="Lijstalinea"/>
              <w:numPr>
                <w:ilvl w:val="0"/>
                <w:numId w:val="62"/>
              </w:numPr>
              <w:spacing w:before="120" w:after="120"/>
              <w:rPr>
                <w:sz w:val="18"/>
              </w:rPr>
            </w:pPr>
            <w:r w:rsidRPr="003B4B69">
              <w:rPr>
                <w:sz w:val="18"/>
              </w:rPr>
              <w:lastRenderedPageBreak/>
              <w:t>174 (66-458)</w:t>
            </w:r>
          </w:p>
          <w:p w:rsidR="00DD6553" w:rsidRPr="003B4B69" w:rsidRDefault="00DD6553" w:rsidP="00DD6553">
            <w:pPr>
              <w:pStyle w:val="Lijstalinea"/>
              <w:numPr>
                <w:ilvl w:val="0"/>
                <w:numId w:val="62"/>
              </w:numPr>
              <w:spacing w:before="120" w:after="120"/>
              <w:rPr>
                <w:sz w:val="18"/>
              </w:rPr>
            </w:pPr>
            <w:r w:rsidRPr="003B4B69">
              <w:rPr>
                <w:sz w:val="18"/>
              </w:rPr>
              <w:t>221 (79-612)</w:t>
            </w:r>
          </w:p>
          <w:p w:rsidR="00DD6553" w:rsidRPr="003B4B69" w:rsidRDefault="00DD6553" w:rsidP="00DD6553">
            <w:pPr>
              <w:pStyle w:val="Lijstalinea"/>
              <w:numPr>
                <w:ilvl w:val="0"/>
                <w:numId w:val="62"/>
              </w:numPr>
              <w:spacing w:before="120" w:after="120"/>
              <w:rPr>
                <w:sz w:val="18"/>
              </w:rPr>
            </w:pPr>
            <w:r w:rsidRPr="003B4B69">
              <w:rPr>
                <w:sz w:val="18"/>
              </w:rPr>
              <w:t>232 (82-661)</w:t>
            </w:r>
          </w:p>
          <w:p w:rsidR="00DD6553" w:rsidRPr="003B4B69" w:rsidRDefault="00DD6553" w:rsidP="00DD6553">
            <w:pPr>
              <w:pStyle w:val="Lijstalinea"/>
              <w:numPr>
                <w:ilvl w:val="0"/>
                <w:numId w:val="62"/>
              </w:numPr>
              <w:spacing w:before="120" w:after="120"/>
              <w:rPr>
                <w:sz w:val="18"/>
              </w:rPr>
            </w:pPr>
            <w:r w:rsidRPr="003B4B69">
              <w:rPr>
                <w:sz w:val="18"/>
              </w:rPr>
              <w:t>260 (101-666)</w:t>
            </w:r>
          </w:p>
          <w:p w:rsidR="00DD6553" w:rsidRPr="00175E5C" w:rsidRDefault="00DD6553" w:rsidP="00DD6553">
            <w:pPr>
              <w:pStyle w:val="Lijstalinea"/>
              <w:numPr>
                <w:ilvl w:val="0"/>
                <w:numId w:val="62"/>
              </w:numPr>
              <w:spacing w:before="120" w:after="120"/>
            </w:pPr>
            <w:r w:rsidRPr="003B4B69">
              <w:rPr>
                <w:sz w:val="18"/>
              </w:rPr>
              <w:lastRenderedPageBreak/>
              <w:t>270 (76-961)</w:t>
            </w:r>
          </w:p>
        </w:tc>
        <w:tc>
          <w:tcPr>
            <w:tcW w:w="1947" w:type="dxa"/>
            <w:tcBorders>
              <w:top w:val="nil"/>
              <w:left w:val="nil"/>
              <w:bottom w:val="nil"/>
              <w:right w:val="nil"/>
            </w:tcBorders>
          </w:tcPr>
          <w:p w:rsidR="00DD6553" w:rsidRPr="003B4B69" w:rsidRDefault="00DD6553" w:rsidP="00DD6553">
            <w:pPr>
              <w:pStyle w:val="Lijstalinea"/>
              <w:numPr>
                <w:ilvl w:val="0"/>
                <w:numId w:val="63"/>
              </w:numPr>
              <w:spacing w:before="120" w:after="120"/>
              <w:rPr>
                <w:sz w:val="18"/>
              </w:rPr>
            </w:pPr>
            <w:r w:rsidRPr="003B4B69">
              <w:rPr>
                <w:sz w:val="18"/>
              </w:rPr>
              <w:lastRenderedPageBreak/>
              <w:t>1,260 (710-1,771)</w:t>
            </w:r>
          </w:p>
          <w:p w:rsidR="00DD6553" w:rsidRPr="003B4B69" w:rsidRDefault="00DD6553" w:rsidP="00DD6553">
            <w:pPr>
              <w:pStyle w:val="Lijstalinea"/>
              <w:numPr>
                <w:ilvl w:val="0"/>
                <w:numId w:val="63"/>
              </w:numPr>
              <w:spacing w:before="120" w:after="120"/>
              <w:rPr>
                <w:sz w:val="18"/>
              </w:rPr>
            </w:pPr>
            <w:r w:rsidRPr="003B4B69">
              <w:rPr>
                <w:sz w:val="18"/>
              </w:rPr>
              <w:t>1,252 (780-2,005)</w:t>
            </w:r>
          </w:p>
          <w:p w:rsidR="00DD6553" w:rsidRPr="003B4B69" w:rsidRDefault="00DD6553" w:rsidP="00DD6553">
            <w:pPr>
              <w:pStyle w:val="Lijstalinea"/>
              <w:numPr>
                <w:ilvl w:val="0"/>
                <w:numId w:val="63"/>
              </w:numPr>
              <w:spacing w:before="120" w:after="120"/>
              <w:rPr>
                <w:sz w:val="18"/>
              </w:rPr>
            </w:pPr>
            <w:r w:rsidRPr="003B4B69">
              <w:rPr>
                <w:sz w:val="18"/>
              </w:rPr>
              <w:t>1,278 (792-2,063)</w:t>
            </w:r>
          </w:p>
          <w:p w:rsidR="00DD6553" w:rsidRPr="003B4B69" w:rsidRDefault="00DD6553" w:rsidP="00DD6553">
            <w:pPr>
              <w:pStyle w:val="Lijstalinea"/>
              <w:numPr>
                <w:ilvl w:val="0"/>
                <w:numId w:val="63"/>
              </w:numPr>
              <w:spacing w:before="120" w:after="120"/>
              <w:rPr>
                <w:sz w:val="18"/>
              </w:rPr>
            </w:pPr>
            <w:r w:rsidRPr="003B4B69">
              <w:rPr>
                <w:sz w:val="18"/>
              </w:rPr>
              <w:t>1,320 (761-2,287)</w:t>
            </w:r>
          </w:p>
          <w:p w:rsidR="00DD6553" w:rsidRPr="003B4B69" w:rsidRDefault="00DD6553" w:rsidP="00DD6553">
            <w:pPr>
              <w:pStyle w:val="Lijstalinea"/>
              <w:numPr>
                <w:ilvl w:val="0"/>
                <w:numId w:val="63"/>
              </w:numPr>
              <w:spacing w:before="120" w:after="120"/>
              <w:rPr>
                <w:sz w:val="18"/>
              </w:rPr>
            </w:pPr>
            <w:r w:rsidRPr="003B4B69">
              <w:rPr>
                <w:sz w:val="18"/>
              </w:rPr>
              <w:lastRenderedPageBreak/>
              <w:t>1,313 (757-2,276)</w:t>
            </w:r>
          </w:p>
        </w:tc>
        <w:tc>
          <w:tcPr>
            <w:tcW w:w="1750" w:type="dxa"/>
            <w:tcBorders>
              <w:top w:val="nil"/>
              <w:left w:val="nil"/>
              <w:bottom w:val="nil"/>
              <w:right w:val="nil"/>
            </w:tcBorders>
          </w:tcPr>
          <w:p w:rsidR="00DD6553" w:rsidRPr="003B4B69" w:rsidRDefault="00DD6553" w:rsidP="00DD6553">
            <w:pPr>
              <w:pStyle w:val="Lijstalinea"/>
              <w:numPr>
                <w:ilvl w:val="0"/>
                <w:numId w:val="64"/>
              </w:numPr>
              <w:spacing w:before="120" w:after="120"/>
              <w:rPr>
                <w:sz w:val="18"/>
              </w:rPr>
            </w:pPr>
            <w:r w:rsidRPr="003B4B69">
              <w:rPr>
                <w:sz w:val="18"/>
              </w:rPr>
              <w:lastRenderedPageBreak/>
              <w:t>85 (32-229)</w:t>
            </w:r>
          </w:p>
          <w:p w:rsidR="00DD6553" w:rsidRPr="003B4B69" w:rsidRDefault="00DD6553" w:rsidP="00DD6553">
            <w:pPr>
              <w:pStyle w:val="Lijstalinea"/>
              <w:numPr>
                <w:ilvl w:val="0"/>
                <w:numId w:val="64"/>
              </w:numPr>
              <w:spacing w:before="120" w:after="120"/>
              <w:rPr>
                <w:sz w:val="18"/>
              </w:rPr>
            </w:pPr>
            <w:r w:rsidRPr="003B4B69">
              <w:rPr>
                <w:sz w:val="18"/>
              </w:rPr>
              <w:t>76 (28-197)</w:t>
            </w:r>
          </w:p>
          <w:p w:rsidR="00DD6553" w:rsidRPr="003B4B69" w:rsidRDefault="00DD6553" w:rsidP="00DD6553">
            <w:pPr>
              <w:pStyle w:val="Lijstalinea"/>
              <w:numPr>
                <w:ilvl w:val="0"/>
                <w:numId w:val="64"/>
              </w:numPr>
              <w:spacing w:before="120" w:after="120"/>
              <w:rPr>
                <w:sz w:val="18"/>
              </w:rPr>
            </w:pPr>
            <w:r w:rsidRPr="003B4B69">
              <w:rPr>
                <w:sz w:val="18"/>
              </w:rPr>
              <w:t>79 (34-180)</w:t>
            </w:r>
          </w:p>
          <w:p w:rsidR="00DD6553" w:rsidRPr="003B4B69" w:rsidRDefault="00DD6553" w:rsidP="00DD6553">
            <w:pPr>
              <w:pStyle w:val="Lijstalinea"/>
              <w:numPr>
                <w:ilvl w:val="0"/>
                <w:numId w:val="64"/>
              </w:numPr>
              <w:spacing w:before="120" w:after="120"/>
              <w:rPr>
                <w:sz w:val="18"/>
              </w:rPr>
            </w:pPr>
            <w:r w:rsidRPr="003B4B69">
              <w:rPr>
                <w:sz w:val="18"/>
              </w:rPr>
              <w:t>72 (23-220)</w:t>
            </w:r>
          </w:p>
          <w:p w:rsidR="00DD6553" w:rsidRPr="00175E5C" w:rsidRDefault="00DD6553" w:rsidP="00DD6553">
            <w:pPr>
              <w:pStyle w:val="Lijstalinea"/>
              <w:numPr>
                <w:ilvl w:val="0"/>
                <w:numId w:val="64"/>
              </w:numPr>
              <w:spacing w:before="120" w:after="120"/>
            </w:pPr>
            <w:r w:rsidRPr="003B4B69">
              <w:rPr>
                <w:sz w:val="18"/>
              </w:rPr>
              <w:lastRenderedPageBreak/>
              <w:t>79 (33-189)</w:t>
            </w:r>
          </w:p>
        </w:tc>
        <w:tc>
          <w:tcPr>
            <w:tcW w:w="1820" w:type="dxa"/>
            <w:tcBorders>
              <w:top w:val="nil"/>
              <w:left w:val="nil"/>
              <w:bottom w:val="nil"/>
              <w:right w:val="nil"/>
            </w:tcBorders>
          </w:tcPr>
          <w:p w:rsidR="00DD6553" w:rsidRPr="00175E5C" w:rsidRDefault="00DD6553" w:rsidP="00EB2B2B">
            <w:pPr>
              <w:spacing w:before="120" w:after="120"/>
            </w:pPr>
            <w:r w:rsidRPr="003B4B69">
              <w:rPr>
                <w:sz w:val="18"/>
              </w:rPr>
              <w:lastRenderedPageBreak/>
              <w:t>People aged 20-29y had significan</w:t>
            </w:r>
            <w:r>
              <w:rPr>
                <w:sz w:val="18"/>
              </w:rPr>
              <w:t>t</w:t>
            </w:r>
            <w:r w:rsidRPr="003B4B69">
              <w:rPr>
                <w:sz w:val="18"/>
              </w:rPr>
              <w:t xml:space="preserve">ly lower IgA levels compared to the </w:t>
            </w:r>
            <w:r w:rsidRPr="003B4B69">
              <w:rPr>
                <w:sz w:val="18"/>
              </w:rPr>
              <w:lastRenderedPageBreak/>
              <w:t>other age groups. For people aged 30-39y compared to the 50-59y group, IgA was also significantly lower. No age differences were found for IgG and IgM.</w:t>
            </w:r>
          </w:p>
        </w:tc>
        <w:tc>
          <w:tcPr>
            <w:tcW w:w="1457" w:type="dxa"/>
            <w:tcBorders>
              <w:top w:val="nil"/>
              <w:left w:val="nil"/>
              <w:bottom w:val="nil"/>
              <w:right w:val="nil"/>
            </w:tcBorders>
          </w:tcPr>
          <w:p w:rsidR="00DD6553" w:rsidRPr="00175E5C" w:rsidRDefault="00DD6553" w:rsidP="00EB2B2B">
            <w:pPr>
              <w:spacing w:before="120" w:after="120"/>
            </w:pPr>
            <w:r>
              <w:rPr>
                <w:sz w:val="18"/>
              </w:rPr>
              <w:lastRenderedPageBreak/>
              <w:t xml:space="preserve">Adapted NOS (PA Modesti): </w:t>
            </w:r>
            <w:r w:rsidRPr="003B4B69">
              <w:rPr>
                <w:sz w:val="18"/>
              </w:rPr>
              <w:t>3-0-</w:t>
            </w:r>
            <w:r>
              <w:rPr>
                <w:sz w:val="18"/>
              </w:rPr>
              <w:t>2</w:t>
            </w:r>
          </w:p>
        </w:tc>
      </w:tr>
      <w:tr w:rsidR="00DD6553" w:rsidRPr="00E36A46" w:rsidTr="00EB2B2B">
        <w:trPr>
          <w:trHeight w:val="291"/>
        </w:trPr>
        <w:tc>
          <w:tcPr>
            <w:tcW w:w="2364" w:type="dxa"/>
            <w:tcBorders>
              <w:top w:val="nil"/>
              <w:left w:val="nil"/>
              <w:bottom w:val="nil"/>
              <w:right w:val="nil"/>
            </w:tcBorders>
          </w:tcPr>
          <w:p w:rsidR="00DD6553" w:rsidRDefault="00DD6553" w:rsidP="00EB2B2B">
            <w:pPr>
              <w:spacing w:before="120" w:after="120"/>
            </w:pPr>
            <w:r w:rsidRPr="00B4705A">
              <w:rPr>
                <w:sz w:val="18"/>
              </w:rPr>
              <w:t>Yodfat, J Fam Pract, 1975</w:t>
            </w:r>
          </w:p>
        </w:tc>
        <w:tc>
          <w:tcPr>
            <w:tcW w:w="2066" w:type="dxa"/>
            <w:tcBorders>
              <w:top w:val="nil"/>
              <w:left w:val="nil"/>
              <w:bottom w:val="nil"/>
              <w:right w:val="nil"/>
            </w:tcBorders>
          </w:tcPr>
          <w:p w:rsidR="00DD6553" w:rsidRDefault="00DD6553" w:rsidP="00EB2B2B">
            <w:pPr>
              <w:spacing w:before="120" w:after="120"/>
            </w:pPr>
            <w:r w:rsidRPr="00E36A46">
              <w:rPr>
                <w:sz w:val="18"/>
              </w:rPr>
              <w:t xml:space="preserve">Age </w:t>
            </w:r>
          </w:p>
        </w:tc>
        <w:tc>
          <w:tcPr>
            <w:tcW w:w="2061" w:type="dxa"/>
            <w:tcBorders>
              <w:top w:val="nil"/>
              <w:left w:val="nil"/>
              <w:bottom w:val="nil"/>
              <w:right w:val="nil"/>
            </w:tcBorders>
          </w:tcPr>
          <w:p w:rsidR="00DD6553" w:rsidRPr="00E36A46" w:rsidRDefault="00DD6553" w:rsidP="00EB2B2B">
            <w:pPr>
              <w:spacing w:before="120" w:after="120"/>
              <w:rPr>
                <w:sz w:val="18"/>
              </w:rPr>
            </w:pPr>
            <w:r w:rsidRPr="00E36A46">
              <w:rPr>
                <w:sz w:val="18"/>
              </w:rPr>
              <w:t>Description</w:t>
            </w:r>
            <w:r>
              <w:rPr>
                <w:sz w:val="18"/>
              </w:rPr>
              <w:t xml:space="preserve"> of immunoglobulin levels in mg/100 ml and in IU</w:t>
            </w:r>
          </w:p>
        </w:tc>
        <w:tc>
          <w:tcPr>
            <w:tcW w:w="1844" w:type="dxa"/>
            <w:tcBorders>
              <w:top w:val="nil"/>
              <w:left w:val="nil"/>
              <w:bottom w:val="nil"/>
              <w:right w:val="nil"/>
            </w:tcBorders>
          </w:tcPr>
          <w:p w:rsidR="00DD6553" w:rsidRPr="00E36A46" w:rsidRDefault="00DD6553" w:rsidP="00EB2B2B">
            <w:pPr>
              <w:spacing w:before="120" w:after="120"/>
              <w:rPr>
                <w:sz w:val="18"/>
              </w:rPr>
            </w:pPr>
            <w:r w:rsidRPr="00E36A46">
              <w:rPr>
                <w:sz w:val="18"/>
              </w:rPr>
              <w:t>IgA levels in the age group 70-80y were significantly higher than in all other age groups, while mean levels in the group of 40-50y were higher than the group of 20-30y</w:t>
            </w:r>
          </w:p>
        </w:tc>
        <w:tc>
          <w:tcPr>
            <w:tcW w:w="1947" w:type="dxa"/>
            <w:tcBorders>
              <w:top w:val="nil"/>
              <w:left w:val="nil"/>
              <w:bottom w:val="nil"/>
              <w:right w:val="nil"/>
            </w:tcBorders>
          </w:tcPr>
          <w:p w:rsidR="00DD6553" w:rsidRPr="00E36A46" w:rsidRDefault="00DD6553" w:rsidP="00EB2B2B">
            <w:pPr>
              <w:spacing w:before="120" w:after="120"/>
              <w:rPr>
                <w:sz w:val="18"/>
              </w:rPr>
            </w:pPr>
            <w:r w:rsidRPr="00E36A46">
              <w:rPr>
                <w:sz w:val="18"/>
              </w:rPr>
              <w:t>No age effect was found with IgG mean levels, only 70-80y were found to be significantly higher than those found in the age group 20-30y</w:t>
            </w:r>
          </w:p>
        </w:tc>
        <w:tc>
          <w:tcPr>
            <w:tcW w:w="1750" w:type="dxa"/>
            <w:tcBorders>
              <w:top w:val="nil"/>
              <w:left w:val="nil"/>
              <w:bottom w:val="nil"/>
              <w:right w:val="nil"/>
            </w:tcBorders>
          </w:tcPr>
          <w:p w:rsidR="00DD6553" w:rsidRPr="00E36A46" w:rsidRDefault="00DD6553" w:rsidP="00EB2B2B">
            <w:pPr>
              <w:spacing w:before="120" w:after="120"/>
              <w:rPr>
                <w:sz w:val="18"/>
              </w:rPr>
            </w:pPr>
            <w:r w:rsidRPr="00E36A46">
              <w:rPr>
                <w:sz w:val="18"/>
              </w:rPr>
              <w:t>Subjects aged 50-60y have significantly lower IgM levels than those found in the age groups 18-20, 30-40, 40-50 and 60-70</w:t>
            </w:r>
          </w:p>
        </w:tc>
        <w:tc>
          <w:tcPr>
            <w:tcW w:w="1820" w:type="dxa"/>
            <w:tcBorders>
              <w:top w:val="nil"/>
              <w:left w:val="nil"/>
              <w:bottom w:val="nil"/>
              <w:right w:val="nil"/>
            </w:tcBorders>
          </w:tcPr>
          <w:p w:rsidR="00DD6553" w:rsidRPr="00E36A46" w:rsidRDefault="00DD6553" w:rsidP="00EB2B2B">
            <w:pPr>
              <w:spacing w:before="120" w:after="120"/>
              <w:rPr>
                <w:sz w:val="18"/>
              </w:rPr>
            </w:pPr>
            <w:r w:rsidRPr="00E36A46">
              <w:rPr>
                <w:sz w:val="18"/>
              </w:rPr>
              <w:t xml:space="preserve">IgA was highest in 70-80y olds. IgA levels in 40-50y olds were also higher than those 20-30y. IgG was significantly higher in 70-80y compared to 20-30y. People aged 50-60y had the lowest IgM levels. </w:t>
            </w:r>
          </w:p>
        </w:tc>
        <w:tc>
          <w:tcPr>
            <w:tcW w:w="1457" w:type="dxa"/>
            <w:tcBorders>
              <w:top w:val="nil"/>
              <w:left w:val="nil"/>
              <w:bottom w:val="nil"/>
              <w:right w:val="nil"/>
            </w:tcBorders>
          </w:tcPr>
          <w:p w:rsidR="00DD6553" w:rsidRPr="00E36A46" w:rsidRDefault="00DD6553" w:rsidP="00EB2B2B">
            <w:pPr>
              <w:spacing w:before="120" w:after="120"/>
              <w:rPr>
                <w:sz w:val="18"/>
              </w:rPr>
            </w:pPr>
            <w:r w:rsidRPr="00E36A46">
              <w:rPr>
                <w:sz w:val="18"/>
              </w:rPr>
              <w:t>Adapted NOS (PA Modesti): 3-1-</w:t>
            </w:r>
            <w:r>
              <w:rPr>
                <w:sz w:val="18"/>
              </w:rPr>
              <w:t>3</w:t>
            </w:r>
          </w:p>
          <w:p w:rsidR="00DD6553" w:rsidRPr="00E36A46" w:rsidRDefault="00DD6553" w:rsidP="00EB2B2B">
            <w:pPr>
              <w:spacing w:before="120" w:after="120"/>
              <w:rPr>
                <w:sz w:val="18"/>
              </w:rPr>
            </w:pPr>
          </w:p>
        </w:tc>
      </w:tr>
      <w:tr w:rsidR="00DD6553" w:rsidRPr="00E36A46" w:rsidTr="00EB2B2B">
        <w:trPr>
          <w:trHeight w:val="291"/>
        </w:trPr>
        <w:tc>
          <w:tcPr>
            <w:tcW w:w="2364" w:type="dxa"/>
            <w:tcBorders>
              <w:top w:val="nil"/>
              <w:left w:val="nil"/>
              <w:bottom w:val="nil"/>
              <w:right w:val="nil"/>
            </w:tcBorders>
          </w:tcPr>
          <w:p w:rsidR="00DD6553" w:rsidRPr="00B4705A" w:rsidRDefault="00DD6553" w:rsidP="00EB2B2B">
            <w:pPr>
              <w:spacing w:before="120" w:after="120"/>
              <w:rPr>
                <w:sz w:val="18"/>
              </w:rPr>
            </w:pPr>
            <w:r w:rsidRPr="00963F43">
              <w:rPr>
                <w:sz w:val="18"/>
              </w:rPr>
              <w:t>Bátory, Arch Gerontol Geriatr, 1984</w:t>
            </w:r>
          </w:p>
        </w:tc>
        <w:tc>
          <w:tcPr>
            <w:tcW w:w="2066" w:type="dxa"/>
            <w:tcBorders>
              <w:top w:val="nil"/>
              <w:left w:val="nil"/>
              <w:bottom w:val="nil"/>
              <w:right w:val="nil"/>
            </w:tcBorders>
          </w:tcPr>
          <w:p w:rsidR="00DD6553" w:rsidRPr="00E36A46"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E36A46" w:rsidRDefault="00DD6553" w:rsidP="00EB2B2B">
            <w:pPr>
              <w:spacing w:before="120" w:after="120"/>
              <w:rPr>
                <w:sz w:val="18"/>
              </w:rPr>
            </w:pPr>
            <w:r w:rsidRPr="00236E7D">
              <w:rPr>
                <w:sz w:val="18"/>
              </w:rPr>
              <w:t xml:space="preserve">Figures (frequency distribution patterns) presented </w:t>
            </w:r>
            <w:r>
              <w:rPr>
                <w:sz w:val="18"/>
              </w:rPr>
              <w:t>by sex</w:t>
            </w:r>
          </w:p>
        </w:tc>
        <w:tc>
          <w:tcPr>
            <w:tcW w:w="1844" w:type="dxa"/>
            <w:tcBorders>
              <w:top w:val="nil"/>
              <w:left w:val="nil"/>
              <w:bottom w:val="nil"/>
              <w:right w:val="nil"/>
            </w:tcBorders>
          </w:tcPr>
          <w:p w:rsidR="00DD6553" w:rsidRPr="00E36A46" w:rsidRDefault="00DD6553" w:rsidP="00EB2B2B">
            <w:pPr>
              <w:spacing w:before="120" w:after="120"/>
              <w:rPr>
                <w:sz w:val="18"/>
              </w:rPr>
            </w:pPr>
            <w:r w:rsidRPr="00236E7D">
              <w:rPr>
                <w:sz w:val="18"/>
              </w:rPr>
              <w:t>Younger males had higher IgA levels than females</w:t>
            </w:r>
          </w:p>
        </w:tc>
        <w:tc>
          <w:tcPr>
            <w:tcW w:w="1947" w:type="dxa"/>
            <w:tcBorders>
              <w:top w:val="nil"/>
              <w:left w:val="nil"/>
              <w:bottom w:val="nil"/>
              <w:right w:val="nil"/>
            </w:tcBorders>
          </w:tcPr>
          <w:p w:rsidR="00DD6553" w:rsidRPr="00E36A46" w:rsidRDefault="00DD6553" w:rsidP="00EB2B2B">
            <w:pPr>
              <w:spacing w:before="120" w:after="120"/>
              <w:rPr>
                <w:sz w:val="18"/>
              </w:rPr>
            </w:pPr>
            <w:r w:rsidRPr="00236E7D">
              <w:rPr>
                <w:sz w:val="18"/>
              </w:rPr>
              <w:t>Younger males had higher IgG levels than females</w:t>
            </w:r>
          </w:p>
        </w:tc>
        <w:tc>
          <w:tcPr>
            <w:tcW w:w="1750" w:type="dxa"/>
            <w:tcBorders>
              <w:top w:val="nil"/>
              <w:left w:val="nil"/>
              <w:bottom w:val="nil"/>
              <w:right w:val="nil"/>
            </w:tcBorders>
          </w:tcPr>
          <w:p w:rsidR="00DD6553" w:rsidRPr="00E36A46" w:rsidRDefault="00DD6553" w:rsidP="00EB2B2B">
            <w:pPr>
              <w:spacing w:before="120" w:after="120"/>
              <w:rPr>
                <w:sz w:val="18"/>
              </w:rPr>
            </w:pPr>
            <w:r w:rsidRPr="00236E7D">
              <w:rPr>
                <w:sz w:val="18"/>
              </w:rPr>
              <w:t>No sex differences in serum IgM</w:t>
            </w:r>
          </w:p>
        </w:tc>
        <w:tc>
          <w:tcPr>
            <w:tcW w:w="1820" w:type="dxa"/>
            <w:tcBorders>
              <w:top w:val="nil"/>
              <w:left w:val="nil"/>
              <w:bottom w:val="nil"/>
              <w:right w:val="nil"/>
            </w:tcBorders>
          </w:tcPr>
          <w:p w:rsidR="00DD6553" w:rsidRPr="00E36A46" w:rsidRDefault="00DD6553" w:rsidP="00EB2B2B">
            <w:pPr>
              <w:spacing w:before="120" w:after="120"/>
              <w:rPr>
                <w:sz w:val="18"/>
              </w:rPr>
            </w:pPr>
            <w:r w:rsidRPr="00236E7D">
              <w:rPr>
                <w:sz w:val="18"/>
              </w:rPr>
              <w:t>Young males tend to have higher IgA and Ig</w:t>
            </w:r>
            <w:r>
              <w:rPr>
                <w:sz w:val="18"/>
              </w:rPr>
              <w:t>G</w:t>
            </w:r>
            <w:r w:rsidRPr="00236E7D">
              <w:rPr>
                <w:sz w:val="18"/>
              </w:rPr>
              <w:t xml:space="preserve"> concentrations than females. No sex differences were found for IgM.</w:t>
            </w:r>
          </w:p>
        </w:tc>
        <w:tc>
          <w:tcPr>
            <w:tcW w:w="1457" w:type="dxa"/>
            <w:tcBorders>
              <w:top w:val="nil"/>
              <w:left w:val="nil"/>
              <w:bottom w:val="nil"/>
              <w:right w:val="nil"/>
            </w:tcBorders>
          </w:tcPr>
          <w:p w:rsidR="00DD6553" w:rsidRPr="00E36A46" w:rsidRDefault="00DD6553" w:rsidP="00EB2B2B">
            <w:pPr>
              <w:spacing w:before="120" w:after="120"/>
              <w:rPr>
                <w:sz w:val="18"/>
              </w:rPr>
            </w:pPr>
            <w:r w:rsidRPr="00236E7D">
              <w:rPr>
                <w:sz w:val="18"/>
              </w:rPr>
              <w:t xml:space="preserve">Adapted NOS (PA Modesti): 3-0-2 </w:t>
            </w:r>
          </w:p>
        </w:tc>
      </w:tr>
      <w:tr w:rsidR="00DD6553" w:rsidRPr="00E36A46" w:rsidTr="00EB2B2B">
        <w:trPr>
          <w:trHeight w:val="291"/>
        </w:trPr>
        <w:tc>
          <w:tcPr>
            <w:tcW w:w="2364" w:type="dxa"/>
            <w:tcBorders>
              <w:top w:val="nil"/>
              <w:left w:val="nil"/>
              <w:bottom w:val="nil"/>
              <w:right w:val="nil"/>
            </w:tcBorders>
          </w:tcPr>
          <w:p w:rsidR="00DD6553" w:rsidRPr="00B4705A" w:rsidRDefault="00DD6553" w:rsidP="00EB2B2B">
            <w:pPr>
              <w:spacing w:before="120" w:after="120"/>
              <w:rPr>
                <w:sz w:val="18"/>
              </w:rPr>
            </w:pPr>
            <w:r w:rsidRPr="00963F43">
              <w:rPr>
                <w:sz w:val="18"/>
              </w:rPr>
              <w:t>Behr, J Clin Chem Clin Biochem, 1985</w:t>
            </w:r>
          </w:p>
        </w:tc>
        <w:tc>
          <w:tcPr>
            <w:tcW w:w="2066" w:type="dxa"/>
            <w:tcBorders>
              <w:top w:val="nil"/>
              <w:left w:val="nil"/>
              <w:bottom w:val="nil"/>
              <w:right w:val="nil"/>
            </w:tcBorders>
          </w:tcPr>
          <w:p w:rsidR="00DD6553" w:rsidRPr="00E36A46" w:rsidRDefault="00DD6553" w:rsidP="00EB2B2B">
            <w:pPr>
              <w:spacing w:before="120" w:after="120"/>
              <w:rPr>
                <w:sz w:val="18"/>
              </w:rPr>
            </w:pPr>
            <w:r>
              <w:rPr>
                <w:sz w:val="18"/>
              </w:rPr>
              <w:t>Sex</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for:</w:t>
            </w:r>
          </w:p>
          <w:p w:rsidR="00DD6553" w:rsidRDefault="00DD6553" w:rsidP="00DD6553">
            <w:pPr>
              <w:pStyle w:val="Lijstalinea"/>
              <w:numPr>
                <w:ilvl w:val="0"/>
                <w:numId w:val="65"/>
              </w:numPr>
              <w:spacing w:before="120" w:after="120"/>
              <w:rPr>
                <w:sz w:val="18"/>
              </w:rPr>
            </w:pPr>
            <w:r>
              <w:rPr>
                <w:sz w:val="18"/>
              </w:rPr>
              <w:t>Male vs female 19-39y</w:t>
            </w:r>
          </w:p>
          <w:p w:rsidR="00DD6553" w:rsidRPr="00941220" w:rsidRDefault="00DD6553" w:rsidP="00DD6553">
            <w:pPr>
              <w:pStyle w:val="Lijstalinea"/>
              <w:numPr>
                <w:ilvl w:val="0"/>
                <w:numId w:val="65"/>
              </w:numPr>
              <w:spacing w:before="120" w:after="120"/>
              <w:rPr>
                <w:sz w:val="18"/>
              </w:rPr>
            </w:pPr>
            <w:r>
              <w:rPr>
                <w:sz w:val="18"/>
              </w:rPr>
              <w:t>Male vs female 40-60y</w:t>
            </w:r>
          </w:p>
        </w:tc>
        <w:tc>
          <w:tcPr>
            <w:tcW w:w="1844" w:type="dxa"/>
            <w:tcBorders>
              <w:top w:val="nil"/>
              <w:left w:val="nil"/>
              <w:bottom w:val="nil"/>
              <w:right w:val="nil"/>
            </w:tcBorders>
          </w:tcPr>
          <w:p w:rsidR="00DD6553" w:rsidRDefault="00DD6553" w:rsidP="00DD6553">
            <w:pPr>
              <w:pStyle w:val="Lijstalinea"/>
              <w:numPr>
                <w:ilvl w:val="0"/>
                <w:numId w:val="66"/>
              </w:numPr>
              <w:spacing w:before="120" w:after="120"/>
              <w:rPr>
                <w:sz w:val="18"/>
              </w:rPr>
            </w:pPr>
            <w:r>
              <w:rPr>
                <w:sz w:val="18"/>
              </w:rPr>
              <w:t>2034 (689) vs 1767 (605)</w:t>
            </w:r>
          </w:p>
          <w:p w:rsidR="00DD6553" w:rsidRPr="00941220" w:rsidRDefault="00DD6553" w:rsidP="00DD6553">
            <w:pPr>
              <w:pStyle w:val="Lijstalinea"/>
              <w:numPr>
                <w:ilvl w:val="0"/>
                <w:numId w:val="66"/>
              </w:numPr>
              <w:spacing w:before="120" w:after="120"/>
              <w:rPr>
                <w:sz w:val="18"/>
              </w:rPr>
            </w:pPr>
            <w:r>
              <w:rPr>
                <w:sz w:val="18"/>
              </w:rPr>
              <w:t>2733 (818) vs 2131 (689)</w:t>
            </w:r>
          </w:p>
        </w:tc>
        <w:tc>
          <w:tcPr>
            <w:tcW w:w="1947" w:type="dxa"/>
            <w:tcBorders>
              <w:top w:val="nil"/>
              <w:left w:val="nil"/>
              <w:bottom w:val="nil"/>
              <w:right w:val="nil"/>
            </w:tcBorders>
          </w:tcPr>
          <w:p w:rsidR="00DD6553" w:rsidRDefault="00DD6553" w:rsidP="00DD6553">
            <w:pPr>
              <w:pStyle w:val="Lijstalinea"/>
              <w:numPr>
                <w:ilvl w:val="0"/>
                <w:numId w:val="67"/>
              </w:numPr>
              <w:spacing w:before="120" w:after="120"/>
              <w:rPr>
                <w:sz w:val="18"/>
              </w:rPr>
            </w:pPr>
            <w:r>
              <w:rPr>
                <w:sz w:val="18"/>
              </w:rPr>
              <w:t>11020 (1680) vs 11510 (2110)</w:t>
            </w:r>
          </w:p>
          <w:p w:rsidR="00DD6553" w:rsidRPr="00941220" w:rsidRDefault="00DD6553" w:rsidP="00DD6553">
            <w:pPr>
              <w:pStyle w:val="Lijstalinea"/>
              <w:numPr>
                <w:ilvl w:val="0"/>
                <w:numId w:val="67"/>
              </w:numPr>
              <w:spacing w:before="120" w:after="120"/>
              <w:rPr>
                <w:sz w:val="18"/>
              </w:rPr>
            </w:pPr>
            <w:r>
              <w:rPr>
                <w:sz w:val="18"/>
              </w:rPr>
              <w:t>10890 (2390) vs 10890 (1710)</w:t>
            </w:r>
          </w:p>
        </w:tc>
        <w:tc>
          <w:tcPr>
            <w:tcW w:w="1750" w:type="dxa"/>
            <w:tcBorders>
              <w:top w:val="nil"/>
              <w:left w:val="nil"/>
              <w:bottom w:val="nil"/>
              <w:right w:val="nil"/>
            </w:tcBorders>
          </w:tcPr>
          <w:p w:rsidR="00DD6553" w:rsidRDefault="00DD6553" w:rsidP="00DD6553">
            <w:pPr>
              <w:pStyle w:val="Lijstalinea"/>
              <w:numPr>
                <w:ilvl w:val="0"/>
                <w:numId w:val="68"/>
              </w:numPr>
              <w:spacing w:before="120" w:after="120"/>
              <w:rPr>
                <w:sz w:val="18"/>
              </w:rPr>
            </w:pPr>
            <w:r>
              <w:rPr>
                <w:sz w:val="18"/>
              </w:rPr>
              <w:t xml:space="preserve">1313 (486) vs 1730 (579) </w:t>
            </w:r>
          </w:p>
          <w:p w:rsidR="00DD6553" w:rsidRPr="00941220" w:rsidRDefault="00DD6553" w:rsidP="00DD6553">
            <w:pPr>
              <w:pStyle w:val="Lijstalinea"/>
              <w:numPr>
                <w:ilvl w:val="0"/>
                <w:numId w:val="68"/>
              </w:numPr>
              <w:spacing w:before="120" w:after="120"/>
              <w:rPr>
                <w:sz w:val="18"/>
              </w:rPr>
            </w:pPr>
            <w:r>
              <w:rPr>
                <w:sz w:val="18"/>
              </w:rPr>
              <w:t>1157 (501) vs 1439 (600)</w:t>
            </w:r>
          </w:p>
        </w:tc>
        <w:tc>
          <w:tcPr>
            <w:tcW w:w="1820" w:type="dxa"/>
            <w:tcBorders>
              <w:top w:val="nil"/>
              <w:left w:val="nil"/>
              <w:bottom w:val="nil"/>
              <w:right w:val="nil"/>
            </w:tcBorders>
          </w:tcPr>
          <w:p w:rsidR="00DD6553" w:rsidRPr="00E36A46" w:rsidRDefault="00DD6553" w:rsidP="00EB2B2B">
            <w:pPr>
              <w:spacing w:before="120" w:after="120"/>
              <w:rPr>
                <w:sz w:val="18"/>
              </w:rPr>
            </w:pPr>
            <w:r w:rsidRPr="00EA60DF">
              <w:rPr>
                <w:sz w:val="18"/>
              </w:rPr>
              <w:t>IgA levels were higher for men, whereas IgG and IgM levels were higher in females (although not in all age groups).</w:t>
            </w:r>
            <w:r>
              <w:rPr>
                <w:sz w:val="18"/>
              </w:rPr>
              <w:t xml:space="preserve"> </w:t>
            </w:r>
            <w:r w:rsidRPr="00EA60DF">
              <w:rPr>
                <w:sz w:val="18"/>
              </w:rPr>
              <w:t>However, no P-values were provided</w:t>
            </w:r>
            <w:r>
              <w:rPr>
                <w:sz w:val="18"/>
              </w:rPr>
              <w:t>.</w:t>
            </w:r>
          </w:p>
        </w:tc>
        <w:tc>
          <w:tcPr>
            <w:tcW w:w="1457" w:type="dxa"/>
            <w:tcBorders>
              <w:top w:val="nil"/>
              <w:left w:val="nil"/>
              <w:bottom w:val="nil"/>
              <w:right w:val="nil"/>
            </w:tcBorders>
          </w:tcPr>
          <w:p w:rsidR="00DD6553" w:rsidRPr="00E36A46" w:rsidRDefault="00DD6553" w:rsidP="00EB2B2B">
            <w:pPr>
              <w:spacing w:before="120" w:after="120"/>
              <w:rPr>
                <w:sz w:val="18"/>
              </w:rPr>
            </w:pPr>
            <w:r w:rsidRPr="00941220">
              <w:rPr>
                <w:sz w:val="18"/>
              </w:rPr>
              <w:t>Adapted NOS (PA Modesti): 2-0-2</w:t>
            </w:r>
          </w:p>
        </w:tc>
      </w:tr>
      <w:tr w:rsidR="00DD6553" w:rsidRPr="007D1FA9"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0A7DCF">
              <w:rPr>
                <w:sz w:val="18"/>
              </w:rPr>
              <w:t>Bell, Am Rev Respir Dis, 1981</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Default="00DD6553" w:rsidP="00EB2B2B">
            <w:pPr>
              <w:spacing w:before="120" w:after="120"/>
              <w:rPr>
                <w:sz w:val="18"/>
              </w:rPr>
            </w:pPr>
            <w:r>
              <w:rPr>
                <w:sz w:val="18"/>
              </w:rPr>
              <w:t>Mean (SEM) in mg/100 ml for:</w:t>
            </w:r>
          </w:p>
          <w:p w:rsidR="00DD6553" w:rsidRDefault="00DD6553" w:rsidP="00DD6553">
            <w:pPr>
              <w:pStyle w:val="Lijstalinea"/>
              <w:numPr>
                <w:ilvl w:val="0"/>
                <w:numId w:val="413"/>
              </w:numPr>
              <w:spacing w:before="120" w:after="120"/>
              <w:rPr>
                <w:sz w:val="18"/>
              </w:rPr>
            </w:pPr>
            <w:r w:rsidRPr="009C0859">
              <w:rPr>
                <w:sz w:val="18"/>
              </w:rPr>
              <w:t>Females</w:t>
            </w:r>
            <w:r>
              <w:rPr>
                <w:sz w:val="18"/>
              </w:rPr>
              <w:t xml:space="preserve"> (F)</w:t>
            </w:r>
            <w:r w:rsidRPr="009C0859">
              <w:rPr>
                <w:sz w:val="18"/>
              </w:rPr>
              <w:t xml:space="preserve"> vs Males</w:t>
            </w:r>
            <w:r>
              <w:rPr>
                <w:sz w:val="18"/>
              </w:rPr>
              <w:t xml:space="preserve"> (M)</w:t>
            </w:r>
          </w:p>
          <w:p w:rsidR="00DD6553" w:rsidRPr="009C0859" w:rsidRDefault="00DD6553" w:rsidP="00DD6553">
            <w:pPr>
              <w:pStyle w:val="Lijstalinea"/>
              <w:numPr>
                <w:ilvl w:val="0"/>
                <w:numId w:val="413"/>
              </w:numPr>
              <w:spacing w:before="120" w:after="120"/>
              <w:rPr>
                <w:sz w:val="18"/>
              </w:rPr>
            </w:pPr>
            <w:r w:rsidRPr="009C0859">
              <w:rPr>
                <w:sz w:val="18"/>
              </w:rPr>
              <w:lastRenderedPageBreak/>
              <w:t>Smoking F vs M</w:t>
            </w:r>
          </w:p>
          <w:p w:rsidR="00DD6553" w:rsidRPr="009C0859" w:rsidRDefault="00DD6553" w:rsidP="00DD6553">
            <w:pPr>
              <w:pStyle w:val="Lijstalinea"/>
              <w:numPr>
                <w:ilvl w:val="0"/>
                <w:numId w:val="413"/>
              </w:numPr>
              <w:spacing w:before="120" w:after="120"/>
              <w:rPr>
                <w:sz w:val="18"/>
              </w:rPr>
            </w:pPr>
            <w:r w:rsidRPr="009C0859">
              <w:rPr>
                <w:sz w:val="18"/>
              </w:rPr>
              <w:t>Nonsmoking F vs M</w:t>
            </w:r>
          </w:p>
        </w:tc>
        <w:tc>
          <w:tcPr>
            <w:tcW w:w="1844" w:type="dxa"/>
            <w:tcBorders>
              <w:top w:val="nil"/>
              <w:left w:val="nil"/>
              <w:bottom w:val="nil"/>
              <w:right w:val="nil"/>
            </w:tcBorders>
          </w:tcPr>
          <w:p w:rsidR="00DD6553" w:rsidRDefault="00DD6553" w:rsidP="00DD6553">
            <w:pPr>
              <w:pStyle w:val="Lijstalinea"/>
              <w:numPr>
                <w:ilvl w:val="0"/>
                <w:numId w:val="414"/>
              </w:numPr>
              <w:spacing w:before="120" w:after="120"/>
              <w:rPr>
                <w:sz w:val="18"/>
              </w:rPr>
            </w:pPr>
            <w:r w:rsidRPr="009C0859">
              <w:rPr>
                <w:sz w:val="18"/>
              </w:rPr>
              <w:lastRenderedPageBreak/>
              <w:t>3.0 (0.4) vs 2.5 (0.4)</w:t>
            </w:r>
          </w:p>
          <w:p w:rsidR="00DD6553" w:rsidRDefault="00DD6553" w:rsidP="00DD6553">
            <w:pPr>
              <w:pStyle w:val="Lijstalinea"/>
              <w:numPr>
                <w:ilvl w:val="0"/>
                <w:numId w:val="414"/>
              </w:numPr>
              <w:spacing w:before="120" w:after="120"/>
              <w:rPr>
                <w:sz w:val="18"/>
              </w:rPr>
            </w:pPr>
            <w:r w:rsidRPr="009C0859">
              <w:rPr>
                <w:sz w:val="18"/>
              </w:rPr>
              <w:t>3.0 (0.7) vs 2.6 (0.5)</w:t>
            </w:r>
          </w:p>
          <w:p w:rsidR="00DD6553" w:rsidRPr="009C0859" w:rsidRDefault="00DD6553" w:rsidP="00DD6553">
            <w:pPr>
              <w:pStyle w:val="Lijstalinea"/>
              <w:numPr>
                <w:ilvl w:val="0"/>
                <w:numId w:val="414"/>
              </w:numPr>
              <w:spacing w:before="120" w:after="120"/>
              <w:rPr>
                <w:sz w:val="18"/>
              </w:rPr>
            </w:pPr>
            <w:r w:rsidRPr="009C0859">
              <w:rPr>
                <w:sz w:val="18"/>
              </w:rPr>
              <w:lastRenderedPageBreak/>
              <w:t>2.9 (0.5) vs 2.3 (0.8)</w:t>
            </w:r>
          </w:p>
        </w:tc>
        <w:tc>
          <w:tcPr>
            <w:tcW w:w="1947" w:type="dxa"/>
            <w:tcBorders>
              <w:top w:val="nil"/>
              <w:left w:val="nil"/>
              <w:bottom w:val="nil"/>
              <w:right w:val="nil"/>
            </w:tcBorders>
          </w:tcPr>
          <w:p w:rsidR="00DD6553" w:rsidRDefault="00DD6553" w:rsidP="00DD6553">
            <w:pPr>
              <w:pStyle w:val="Lijstalinea"/>
              <w:numPr>
                <w:ilvl w:val="0"/>
                <w:numId w:val="415"/>
              </w:numPr>
              <w:spacing w:before="120" w:after="120"/>
              <w:rPr>
                <w:sz w:val="18"/>
              </w:rPr>
            </w:pPr>
            <w:r w:rsidRPr="009C0859">
              <w:rPr>
                <w:sz w:val="18"/>
              </w:rPr>
              <w:lastRenderedPageBreak/>
              <w:t>14.1 (0.8) vs 14.0 (0.06)</w:t>
            </w:r>
          </w:p>
          <w:p w:rsidR="00DD6553" w:rsidRDefault="00DD6553" w:rsidP="00DD6553">
            <w:pPr>
              <w:pStyle w:val="Lijstalinea"/>
              <w:numPr>
                <w:ilvl w:val="0"/>
                <w:numId w:val="415"/>
              </w:numPr>
              <w:spacing w:before="120" w:after="120"/>
              <w:rPr>
                <w:sz w:val="18"/>
              </w:rPr>
            </w:pPr>
            <w:r w:rsidRPr="009C0859">
              <w:rPr>
                <w:sz w:val="18"/>
              </w:rPr>
              <w:t>13.9 (1.4) vs 13.9 (0.2)</w:t>
            </w:r>
          </w:p>
          <w:p w:rsidR="00DD6553" w:rsidRPr="009C0859" w:rsidRDefault="00DD6553" w:rsidP="00DD6553">
            <w:pPr>
              <w:pStyle w:val="Lijstalinea"/>
              <w:numPr>
                <w:ilvl w:val="0"/>
                <w:numId w:val="415"/>
              </w:numPr>
              <w:spacing w:before="120" w:after="120"/>
              <w:rPr>
                <w:sz w:val="18"/>
              </w:rPr>
            </w:pPr>
            <w:r w:rsidRPr="009C0859">
              <w:rPr>
                <w:sz w:val="18"/>
              </w:rPr>
              <w:lastRenderedPageBreak/>
              <w:t>14.4 (1.1) vs 14.1 (1.5)</w:t>
            </w:r>
          </w:p>
        </w:tc>
        <w:tc>
          <w:tcPr>
            <w:tcW w:w="1750" w:type="dxa"/>
            <w:tcBorders>
              <w:top w:val="nil"/>
              <w:left w:val="nil"/>
              <w:bottom w:val="nil"/>
              <w:right w:val="nil"/>
            </w:tcBorders>
          </w:tcPr>
          <w:p w:rsidR="00DD6553" w:rsidRDefault="00DD6553" w:rsidP="00DD6553">
            <w:pPr>
              <w:pStyle w:val="Lijstalinea"/>
              <w:numPr>
                <w:ilvl w:val="0"/>
                <w:numId w:val="416"/>
              </w:numPr>
              <w:spacing w:before="120" w:after="120"/>
              <w:rPr>
                <w:sz w:val="18"/>
              </w:rPr>
            </w:pPr>
            <w:r w:rsidRPr="009C0859">
              <w:rPr>
                <w:sz w:val="18"/>
              </w:rPr>
              <w:lastRenderedPageBreak/>
              <w:t>2.5 (0.3) vs 1.8 (0.2)</w:t>
            </w:r>
          </w:p>
          <w:p w:rsidR="00DD6553" w:rsidRDefault="00DD6553" w:rsidP="00DD6553">
            <w:pPr>
              <w:pStyle w:val="Lijstalinea"/>
              <w:numPr>
                <w:ilvl w:val="0"/>
                <w:numId w:val="416"/>
              </w:numPr>
              <w:spacing w:before="120" w:after="120"/>
              <w:rPr>
                <w:sz w:val="18"/>
              </w:rPr>
            </w:pPr>
            <w:r w:rsidRPr="009C0859">
              <w:rPr>
                <w:sz w:val="18"/>
              </w:rPr>
              <w:t>2.5 (0.3) vs 1.7 (0.3)</w:t>
            </w:r>
          </w:p>
          <w:p w:rsidR="00DD6553" w:rsidRPr="009C0859" w:rsidRDefault="00DD6553" w:rsidP="00DD6553">
            <w:pPr>
              <w:pStyle w:val="Lijstalinea"/>
              <w:numPr>
                <w:ilvl w:val="0"/>
                <w:numId w:val="416"/>
              </w:numPr>
              <w:spacing w:before="120" w:after="120"/>
              <w:rPr>
                <w:sz w:val="18"/>
              </w:rPr>
            </w:pPr>
            <w:r w:rsidRPr="009C0859">
              <w:rPr>
                <w:sz w:val="18"/>
              </w:rPr>
              <w:lastRenderedPageBreak/>
              <w:t>2.5 (0.6) vs 2.0 (0.2)</w:t>
            </w:r>
          </w:p>
        </w:tc>
        <w:tc>
          <w:tcPr>
            <w:tcW w:w="1820" w:type="dxa"/>
            <w:tcBorders>
              <w:top w:val="nil"/>
              <w:left w:val="nil"/>
              <w:bottom w:val="nil"/>
              <w:right w:val="nil"/>
            </w:tcBorders>
          </w:tcPr>
          <w:p w:rsidR="00DD6553" w:rsidRPr="00EA60DF" w:rsidRDefault="00DD6553" w:rsidP="00EB2B2B">
            <w:pPr>
              <w:spacing w:before="120" w:after="120"/>
              <w:rPr>
                <w:sz w:val="18"/>
              </w:rPr>
            </w:pPr>
            <w:r w:rsidRPr="009C0859">
              <w:rPr>
                <w:sz w:val="18"/>
              </w:rPr>
              <w:lastRenderedPageBreak/>
              <w:t xml:space="preserve">There were no differences by </w:t>
            </w:r>
            <w:r>
              <w:rPr>
                <w:sz w:val="18"/>
              </w:rPr>
              <w:t>sex.</w:t>
            </w:r>
          </w:p>
        </w:tc>
        <w:tc>
          <w:tcPr>
            <w:tcW w:w="1457" w:type="dxa"/>
            <w:tcBorders>
              <w:top w:val="nil"/>
              <w:left w:val="nil"/>
              <w:bottom w:val="nil"/>
              <w:right w:val="nil"/>
            </w:tcBorders>
          </w:tcPr>
          <w:p w:rsidR="00DD6553" w:rsidRPr="007D1FA9" w:rsidRDefault="00DD6553" w:rsidP="00EB2B2B">
            <w:pPr>
              <w:spacing w:before="120" w:after="120"/>
              <w:rPr>
                <w:sz w:val="18"/>
                <w:lang w:val="nl-NL"/>
              </w:rPr>
            </w:pPr>
            <w:r w:rsidRPr="007D1FA9">
              <w:rPr>
                <w:sz w:val="18"/>
                <w:lang w:val="nl-NL"/>
              </w:rPr>
              <w:t xml:space="preserve">Adapted NOS (PA Modesti): 1-0-3 </w:t>
            </w:r>
          </w:p>
        </w:tc>
      </w:tr>
      <w:tr w:rsidR="00DD6553" w:rsidRPr="00B45BFD" w:rsidTr="00EB2B2B">
        <w:trPr>
          <w:trHeight w:val="291"/>
        </w:trPr>
        <w:tc>
          <w:tcPr>
            <w:tcW w:w="2364" w:type="dxa"/>
            <w:tcBorders>
              <w:top w:val="nil"/>
              <w:left w:val="nil"/>
              <w:bottom w:val="nil"/>
              <w:right w:val="nil"/>
            </w:tcBorders>
          </w:tcPr>
          <w:p w:rsidR="00DD6553" w:rsidRPr="00B4705A" w:rsidRDefault="00DD6553" w:rsidP="00EB2B2B">
            <w:pPr>
              <w:spacing w:before="120" w:after="120"/>
              <w:rPr>
                <w:sz w:val="18"/>
              </w:rPr>
            </w:pPr>
            <w:r w:rsidRPr="00963F43">
              <w:rPr>
                <w:sz w:val="18"/>
              </w:rPr>
              <w:t>Bhat, J Postgrad Med, 1995</w:t>
            </w:r>
          </w:p>
        </w:tc>
        <w:tc>
          <w:tcPr>
            <w:tcW w:w="2066" w:type="dxa"/>
            <w:tcBorders>
              <w:top w:val="nil"/>
              <w:left w:val="nil"/>
              <w:bottom w:val="nil"/>
              <w:right w:val="nil"/>
            </w:tcBorders>
          </w:tcPr>
          <w:p w:rsidR="00DD6553" w:rsidRPr="00E36A46"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987D62" w:rsidRDefault="00DD6553" w:rsidP="00EB2B2B">
            <w:pPr>
              <w:spacing w:before="120" w:after="120"/>
              <w:rPr>
                <w:sz w:val="18"/>
              </w:rPr>
            </w:pPr>
            <w:r w:rsidRPr="00987D62">
              <w:rPr>
                <w:sz w:val="18"/>
              </w:rPr>
              <w:t>Mean (SD) for:</w:t>
            </w:r>
          </w:p>
          <w:p w:rsidR="00DD6553" w:rsidRDefault="00DD6553" w:rsidP="00DD6553">
            <w:pPr>
              <w:pStyle w:val="Lijstalinea"/>
              <w:numPr>
                <w:ilvl w:val="0"/>
                <w:numId w:val="69"/>
              </w:numPr>
              <w:spacing w:before="120" w:after="120"/>
              <w:rPr>
                <w:sz w:val="18"/>
              </w:rPr>
            </w:pPr>
            <w:r w:rsidRPr="00987D62">
              <w:rPr>
                <w:sz w:val="18"/>
              </w:rPr>
              <w:t>Male vs Female</w:t>
            </w:r>
          </w:p>
          <w:p w:rsidR="00DD6553" w:rsidRDefault="00DD6553" w:rsidP="00DD6553">
            <w:pPr>
              <w:pStyle w:val="Lijstalinea"/>
              <w:numPr>
                <w:ilvl w:val="0"/>
                <w:numId w:val="69"/>
              </w:numPr>
              <w:spacing w:before="120" w:after="120"/>
              <w:rPr>
                <w:sz w:val="18"/>
              </w:rPr>
            </w:pPr>
            <w:r>
              <w:rPr>
                <w:sz w:val="18"/>
              </w:rPr>
              <w:t>Male vs female 30-44y</w:t>
            </w:r>
          </w:p>
          <w:p w:rsidR="00DD6553" w:rsidRPr="00987D62" w:rsidRDefault="00DD6553" w:rsidP="00DD6553">
            <w:pPr>
              <w:pStyle w:val="Lijstalinea"/>
              <w:numPr>
                <w:ilvl w:val="0"/>
                <w:numId w:val="69"/>
              </w:numPr>
              <w:spacing w:before="120" w:after="120"/>
              <w:rPr>
                <w:sz w:val="18"/>
              </w:rPr>
            </w:pPr>
            <w:r>
              <w:rPr>
                <w:sz w:val="18"/>
              </w:rPr>
              <w:t xml:space="preserve">Male vs female 45-60y </w:t>
            </w:r>
          </w:p>
        </w:tc>
        <w:tc>
          <w:tcPr>
            <w:tcW w:w="1844" w:type="dxa"/>
            <w:tcBorders>
              <w:top w:val="nil"/>
              <w:left w:val="nil"/>
              <w:bottom w:val="nil"/>
              <w:right w:val="nil"/>
            </w:tcBorders>
          </w:tcPr>
          <w:p w:rsidR="00DD6553" w:rsidRDefault="00DD6553" w:rsidP="00DD6553">
            <w:pPr>
              <w:pStyle w:val="Lijstalinea"/>
              <w:numPr>
                <w:ilvl w:val="0"/>
                <w:numId w:val="70"/>
              </w:numPr>
              <w:spacing w:before="120" w:after="120"/>
              <w:rPr>
                <w:sz w:val="18"/>
              </w:rPr>
            </w:pPr>
            <w:r w:rsidRPr="00987D62">
              <w:rPr>
                <w:sz w:val="18"/>
              </w:rPr>
              <w:t>213.15 (52.00) vs 219.20 (46.24); P=0.20</w:t>
            </w:r>
          </w:p>
          <w:p w:rsidR="00DD6553" w:rsidRDefault="00DD6553" w:rsidP="00DD6553">
            <w:pPr>
              <w:pStyle w:val="Lijstalinea"/>
              <w:numPr>
                <w:ilvl w:val="0"/>
                <w:numId w:val="70"/>
              </w:numPr>
              <w:spacing w:before="120" w:after="120"/>
              <w:rPr>
                <w:sz w:val="18"/>
              </w:rPr>
            </w:pPr>
            <w:r w:rsidRPr="00987D62">
              <w:rPr>
                <w:sz w:val="18"/>
              </w:rPr>
              <w:t>212.51 (47.54) vs 209.35 (54.07); P &gt;0.20</w:t>
            </w:r>
          </w:p>
          <w:p w:rsidR="00DD6553" w:rsidRPr="00987D62" w:rsidRDefault="00DD6553" w:rsidP="00DD6553">
            <w:pPr>
              <w:pStyle w:val="Lijstalinea"/>
              <w:numPr>
                <w:ilvl w:val="0"/>
                <w:numId w:val="70"/>
              </w:numPr>
              <w:spacing w:before="120" w:after="120"/>
              <w:rPr>
                <w:sz w:val="18"/>
              </w:rPr>
            </w:pPr>
            <w:r w:rsidRPr="00987D62">
              <w:rPr>
                <w:sz w:val="18"/>
              </w:rPr>
              <w:t>230.64 (52.17) vs 242.42 (41.54); P &gt;0.20</w:t>
            </w:r>
          </w:p>
        </w:tc>
        <w:tc>
          <w:tcPr>
            <w:tcW w:w="1947" w:type="dxa"/>
            <w:tcBorders>
              <w:top w:val="nil"/>
              <w:left w:val="nil"/>
              <w:bottom w:val="nil"/>
              <w:right w:val="nil"/>
            </w:tcBorders>
          </w:tcPr>
          <w:p w:rsidR="00DD6553" w:rsidRDefault="00DD6553" w:rsidP="00DD6553">
            <w:pPr>
              <w:pStyle w:val="Lijstalinea"/>
              <w:numPr>
                <w:ilvl w:val="0"/>
                <w:numId w:val="71"/>
              </w:numPr>
              <w:spacing w:before="120" w:after="120"/>
              <w:rPr>
                <w:sz w:val="18"/>
              </w:rPr>
            </w:pPr>
            <w:r w:rsidRPr="00987D62">
              <w:rPr>
                <w:sz w:val="18"/>
              </w:rPr>
              <w:t>1275.85 (235.26) vs 1277.69 (230.55); P&gt;0.20</w:t>
            </w:r>
          </w:p>
          <w:p w:rsidR="00DD6553" w:rsidRDefault="00DD6553" w:rsidP="00DD6553">
            <w:pPr>
              <w:pStyle w:val="Lijstalinea"/>
              <w:numPr>
                <w:ilvl w:val="0"/>
                <w:numId w:val="71"/>
              </w:numPr>
              <w:spacing w:before="120" w:after="120"/>
              <w:rPr>
                <w:sz w:val="18"/>
              </w:rPr>
            </w:pPr>
            <w:r w:rsidRPr="00987D62">
              <w:rPr>
                <w:sz w:val="18"/>
              </w:rPr>
              <w:t>1299.57 (219.08) vs 1288.52 (249.09); P &gt;0.20</w:t>
            </w:r>
          </w:p>
          <w:p w:rsidR="00DD6553" w:rsidRPr="00987D62" w:rsidRDefault="00DD6553" w:rsidP="00DD6553">
            <w:pPr>
              <w:pStyle w:val="Lijstalinea"/>
              <w:numPr>
                <w:ilvl w:val="0"/>
                <w:numId w:val="71"/>
              </w:numPr>
              <w:spacing w:before="120" w:after="120"/>
              <w:rPr>
                <w:sz w:val="18"/>
              </w:rPr>
            </w:pPr>
            <w:r w:rsidRPr="00987D62">
              <w:rPr>
                <w:sz w:val="18"/>
              </w:rPr>
              <w:t>1279.87 (215.39) vs 1283.18 (215.24); P &gt;0.20</w:t>
            </w:r>
          </w:p>
        </w:tc>
        <w:tc>
          <w:tcPr>
            <w:tcW w:w="1750" w:type="dxa"/>
            <w:tcBorders>
              <w:top w:val="nil"/>
              <w:left w:val="nil"/>
              <w:bottom w:val="nil"/>
              <w:right w:val="nil"/>
            </w:tcBorders>
          </w:tcPr>
          <w:p w:rsidR="00DD6553" w:rsidRDefault="00DD6553" w:rsidP="00DD6553">
            <w:pPr>
              <w:pStyle w:val="Lijstalinea"/>
              <w:numPr>
                <w:ilvl w:val="0"/>
                <w:numId w:val="72"/>
              </w:numPr>
              <w:spacing w:before="120" w:after="120"/>
              <w:rPr>
                <w:sz w:val="18"/>
              </w:rPr>
            </w:pPr>
            <w:r w:rsidRPr="00987D62">
              <w:rPr>
                <w:sz w:val="18"/>
              </w:rPr>
              <w:t>109.64 (37.42) vs 128.29 (44.97); P&gt;0.20</w:t>
            </w:r>
          </w:p>
          <w:p w:rsidR="00DD6553" w:rsidRDefault="00DD6553" w:rsidP="00DD6553">
            <w:pPr>
              <w:pStyle w:val="Lijstalinea"/>
              <w:numPr>
                <w:ilvl w:val="0"/>
                <w:numId w:val="72"/>
              </w:numPr>
              <w:spacing w:before="120" w:after="120"/>
              <w:rPr>
                <w:sz w:val="18"/>
              </w:rPr>
            </w:pPr>
            <w:r w:rsidRPr="00987D62">
              <w:rPr>
                <w:sz w:val="18"/>
              </w:rPr>
              <w:t>109.15 (27.18) vs 105.13 (31.57); P =0.20</w:t>
            </w:r>
          </w:p>
          <w:p w:rsidR="00DD6553" w:rsidRPr="00987D62" w:rsidRDefault="00DD6553" w:rsidP="00DD6553">
            <w:pPr>
              <w:pStyle w:val="Lijstalinea"/>
              <w:numPr>
                <w:ilvl w:val="0"/>
                <w:numId w:val="72"/>
              </w:numPr>
              <w:spacing w:before="120" w:after="120"/>
              <w:rPr>
                <w:sz w:val="18"/>
              </w:rPr>
            </w:pPr>
            <w:r w:rsidRPr="00987D62">
              <w:rPr>
                <w:sz w:val="18"/>
              </w:rPr>
              <w:t>117.82 (39.46) vs 126.78 (39.79); P &gt;0.20</w:t>
            </w:r>
          </w:p>
        </w:tc>
        <w:tc>
          <w:tcPr>
            <w:tcW w:w="1820" w:type="dxa"/>
            <w:tcBorders>
              <w:top w:val="nil"/>
              <w:left w:val="nil"/>
              <w:bottom w:val="nil"/>
              <w:right w:val="nil"/>
            </w:tcBorders>
          </w:tcPr>
          <w:p w:rsidR="00DD6553" w:rsidRPr="00E36A46" w:rsidRDefault="00DD6553" w:rsidP="00EB2B2B">
            <w:pPr>
              <w:spacing w:before="120" w:after="120"/>
              <w:rPr>
                <w:sz w:val="18"/>
              </w:rPr>
            </w:pPr>
            <w:r w:rsidRPr="00987D62">
              <w:rPr>
                <w:sz w:val="18"/>
              </w:rPr>
              <w:t>No difference in serum immunoglobulin levels between males and females</w:t>
            </w:r>
            <w:r>
              <w:rPr>
                <w:sz w:val="18"/>
              </w:rPr>
              <w:t xml:space="preserve">. </w:t>
            </w:r>
          </w:p>
        </w:tc>
        <w:tc>
          <w:tcPr>
            <w:tcW w:w="1457" w:type="dxa"/>
            <w:tcBorders>
              <w:top w:val="nil"/>
              <w:left w:val="nil"/>
              <w:bottom w:val="nil"/>
              <w:right w:val="nil"/>
            </w:tcBorders>
          </w:tcPr>
          <w:p w:rsidR="00DD6553" w:rsidRPr="00B45BFD" w:rsidRDefault="00DD6553" w:rsidP="00EB2B2B">
            <w:pPr>
              <w:spacing w:before="120" w:after="120"/>
              <w:rPr>
                <w:sz w:val="18"/>
              </w:rPr>
            </w:pPr>
            <w:r>
              <w:rPr>
                <w:sz w:val="18"/>
              </w:rPr>
              <w:t xml:space="preserve">Adapted NOS (PA Modesti): </w:t>
            </w:r>
            <w:r w:rsidRPr="00584FEF">
              <w:rPr>
                <w:sz w:val="18"/>
              </w:rPr>
              <w:t>3-0-3</w:t>
            </w:r>
          </w:p>
        </w:tc>
      </w:tr>
      <w:tr w:rsidR="00DD6553" w:rsidRPr="0058651C" w:rsidTr="00EB2B2B">
        <w:trPr>
          <w:trHeight w:val="291"/>
        </w:trPr>
        <w:tc>
          <w:tcPr>
            <w:tcW w:w="2364" w:type="dxa"/>
            <w:tcBorders>
              <w:top w:val="nil"/>
              <w:left w:val="nil"/>
              <w:bottom w:val="nil"/>
              <w:right w:val="nil"/>
            </w:tcBorders>
          </w:tcPr>
          <w:p w:rsidR="00DD6553" w:rsidRPr="00481C6E" w:rsidRDefault="00DD6553" w:rsidP="00EB2B2B">
            <w:pPr>
              <w:spacing w:before="120" w:after="120"/>
              <w:rPr>
                <w:sz w:val="18"/>
                <w:lang w:val="nl-NL"/>
              </w:rPr>
            </w:pPr>
            <w:r w:rsidRPr="00481C6E">
              <w:rPr>
                <w:sz w:val="18"/>
                <w:lang w:val="nl-NL"/>
              </w:rPr>
              <w:t>De Bruijn, Clin Sci (Lond), 1983</w:t>
            </w:r>
          </w:p>
        </w:tc>
        <w:tc>
          <w:tcPr>
            <w:tcW w:w="2066" w:type="dxa"/>
            <w:tcBorders>
              <w:top w:val="nil"/>
              <w:left w:val="nil"/>
              <w:bottom w:val="nil"/>
              <w:right w:val="nil"/>
            </w:tcBorders>
          </w:tcPr>
          <w:p w:rsidR="00DD6553" w:rsidRPr="00987D62" w:rsidRDefault="00DD6553" w:rsidP="00EB2B2B">
            <w:pPr>
              <w:spacing w:before="120" w:after="120"/>
              <w:rPr>
                <w:sz w:val="18"/>
              </w:rPr>
            </w:pPr>
            <w:r>
              <w:rPr>
                <w:sz w:val="18"/>
              </w:rPr>
              <w:t>Sex</w:t>
            </w:r>
          </w:p>
        </w:tc>
        <w:tc>
          <w:tcPr>
            <w:tcW w:w="2061" w:type="dxa"/>
            <w:tcBorders>
              <w:top w:val="nil"/>
              <w:left w:val="nil"/>
              <w:bottom w:val="nil"/>
              <w:right w:val="nil"/>
            </w:tcBorders>
          </w:tcPr>
          <w:p w:rsidR="00DD6553" w:rsidRDefault="00DD6553" w:rsidP="00EB2B2B">
            <w:pPr>
              <w:spacing w:before="120" w:after="120"/>
              <w:rPr>
                <w:sz w:val="18"/>
              </w:rPr>
            </w:pPr>
            <w:r>
              <w:rPr>
                <w:sz w:val="18"/>
              </w:rPr>
              <w:t>Mean (SEM) for:</w:t>
            </w:r>
          </w:p>
          <w:p w:rsidR="00DD6553" w:rsidRPr="00481C6E" w:rsidRDefault="00DD6553" w:rsidP="00DD6553">
            <w:pPr>
              <w:pStyle w:val="Lijstalinea"/>
              <w:numPr>
                <w:ilvl w:val="0"/>
                <w:numId w:val="73"/>
              </w:numPr>
              <w:spacing w:before="120" w:after="120"/>
              <w:rPr>
                <w:sz w:val="18"/>
              </w:rPr>
            </w:pPr>
            <w:r w:rsidRPr="00481C6E">
              <w:rPr>
                <w:sz w:val="18"/>
              </w:rPr>
              <w:t>Male vs Female (all age groups)</w:t>
            </w:r>
          </w:p>
          <w:p w:rsidR="00DD6553" w:rsidRDefault="00DD6553" w:rsidP="00DD6553">
            <w:pPr>
              <w:pStyle w:val="Lijstalinea"/>
              <w:numPr>
                <w:ilvl w:val="0"/>
                <w:numId w:val="73"/>
              </w:numPr>
              <w:spacing w:before="120" w:after="120"/>
              <w:rPr>
                <w:sz w:val="18"/>
              </w:rPr>
            </w:pPr>
            <w:r w:rsidRPr="00481C6E">
              <w:rPr>
                <w:sz w:val="18"/>
              </w:rPr>
              <w:t>Male vs Female 40-54y</w:t>
            </w:r>
          </w:p>
          <w:p w:rsidR="00DD6553" w:rsidRPr="00481C6E" w:rsidRDefault="00DD6553" w:rsidP="00DD6553">
            <w:pPr>
              <w:pStyle w:val="Lijstalinea"/>
              <w:numPr>
                <w:ilvl w:val="0"/>
                <w:numId w:val="73"/>
              </w:numPr>
              <w:spacing w:before="120" w:after="120"/>
              <w:rPr>
                <w:sz w:val="18"/>
              </w:rPr>
            </w:pPr>
            <w:r w:rsidRPr="00481C6E">
              <w:rPr>
                <w:sz w:val="18"/>
              </w:rPr>
              <w:t>Male vs Female 55-69y</w:t>
            </w:r>
          </w:p>
        </w:tc>
        <w:tc>
          <w:tcPr>
            <w:tcW w:w="1844" w:type="dxa"/>
            <w:tcBorders>
              <w:top w:val="nil"/>
              <w:left w:val="nil"/>
              <w:bottom w:val="nil"/>
              <w:right w:val="nil"/>
            </w:tcBorders>
          </w:tcPr>
          <w:p w:rsidR="00DD6553" w:rsidRPr="00481C6E"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Pr="00481C6E" w:rsidRDefault="00DD6553" w:rsidP="00DD6553">
            <w:pPr>
              <w:pStyle w:val="Lijstalinea"/>
              <w:numPr>
                <w:ilvl w:val="0"/>
                <w:numId w:val="74"/>
              </w:numPr>
              <w:spacing w:before="120" w:after="120"/>
              <w:rPr>
                <w:sz w:val="18"/>
              </w:rPr>
            </w:pPr>
            <w:r w:rsidRPr="00481C6E">
              <w:rPr>
                <w:sz w:val="18"/>
              </w:rPr>
              <w:t>11.1 (0.5) vs 11.2 (0.5)</w:t>
            </w:r>
          </w:p>
          <w:p w:rsidR="00DD6553" w:rsidRDefault="00DD6553" w:rsidP="00DD6553">
            <w:pPr>
              <w:pStyle w:val="Lijstalinea"/>
              <w:numPr>
                <w:ilvl w:val="0"/>
                <w:numId w:val="74"/>
              </w:numPr>
              <w:spacing w:before="120" w:after="120"/>
              <w:rPr>
                <w:sz w:val="18"/>
              </w:rPr>
            </w:pPr>
            <w:r w:rsidRPr="00481C6E">
              <w:rPr>
                <w:sz w:val="18"/>
              </w:rPr>
              <w:t>10.2 (0.6) vs 11.5 (0.9)</w:t>
            </w:r>
          </w:p>
          <w:p w:rsidR="00DD6553" w:rsidRPr="00481C6E" w:rsidRDefault="00DD6553" w:rsidP="00DD6553">
            <w:pPr>
              <w:pStyle w:val="Lijstalinea"/>
              <w:numPr>
                <w:ilvl w:val="0"/>
                <w:numId w:val="74"/>
              </w:numPr>
              <w:spacing w:before="120" w:after="120"/>
              <w:rPr>
                <w:sz w:val="18"/>
              </w:rPr>
            </w:pPr>
            <w:r w:rsidRPr="00481C6E">
              <w:rPr>
                <w:sz w:val="18"/>
              </w:rPr>
              <w:t>12.0 (0.8) vs 10.8 (0.6)</w:t>
            </w:r>
          </w:p>
        </w:tc>
        <w:tc>
          <w:tcPr>
            <w:tcW w:w="1750" w:type="dxa"/>
            <w:tcBorders>
              <w:top w:val="nil"/>
              <w:left w:val="nil"/>
              <w:bottom w:val="nil"/>
              <w:right w:val="nil"/>
            </w:tcBorders>
          </w:tcPr>
          <w:p w:rsidR="00DD6553" w:rsidRPr="00481C6E" w:rsidRDefault="00DD6553" w:rsidP="00DD6553">
            <w:pPr>
              <w:pStyle w:val="Lijstalinea"/>
              <w:numPr>
                <w:ilvl w:val="0"/>
                <w:numId w:val="75"/>
              </w:numPr>
              <w:spacing w:before="120" w:after="120"/>
              <w:rPr>
                <w:sz w:val="18"/>
              </w:rPr>
            </w:pPr>
            <w:r w:rsidRPr="00481C6E">
              <w:rPr>
                <w:sz w:val="18"/>
              </w:rPr>
              <w:t>0.56 (0.06) vs 0.66 (0.06)</w:t>
            </w:r>
          </w:p>
          <w:p w:rsidR="00DD6553" w:rsidRDefault="00DD6553" w:rsidP="00DD6553">
            <w:pPr>
              <w:pStyle w:val="Lijstalinea"/>
              <w:numPr>
                <w:ilvl w:val="0"/>
                <w:numId w:val="75"/>
              </w:numPr>
              <w:spacing w:before="120" w:after="120"/>
              <w:rPr>
                <w:sz w:val="18"/>
              </w:rPr>
            </w:pPr>
            <w:r w:rsidRPr="00481C6E">
              <w:rPr>
                <w:sz w:val="18"/>
              </w:rPr>
              <w:t>0.52 (0.06) vs 0.67 (0.08)</w:t>
            </w:r>
          </w:p>
          <w:p w:rsidR="00DD6553" w:rsidRPr="00481C6E" w:rsidRDefault="00DD6553" w:rsidP="00DD6553">
            <w:pPr>
              <w:pStyle w:val="Lijstalinea"/>
              <w:numPr>
                <w:ilvl w:val="0"/>
                <w:numId w:val="75"/>
              </w:numPr>
              <w:spacing w:before="120" w:after="120"/>
              <w:rPr>
                <w:sz w:val="18"/>
              </w:rPr>
            </w:pPr>
            <w:r w:rsidRPr="00481C6E">
              <w:rPr>
                <w:sz w:val="18"/>
              </w:rPr>
              <w:t>0.59 (0.10) vs 0.65 (0.10)</w:t>
            </w:r>
          </w:p>
        </w:tc>
        <w:tc>
          <w:tcPr>
            <w:tcW w:w="1820" w:type="dxa"/>
            <w:tcBorders>
              <w:top w:val="nil"/>
              <w:left w:val="nil"/>
              <w:bottom w:val="nil"/>
              <w:right w:val="nil"/>
            </w:tcBorders>
          </w:tcPr>
          <w:p w:rsidR="00DD6553" w:rsidRPr="00987D62" w:rsidRDefault="00DD6553" w:rsidP="00EB2B2B">
            <w:pPr>
              <w:spacing w:before="120" w:after="120"/>
              <w:rPr>
                <w:sz w:val="18"/>
              </w:rPr>
            </w:pPr>
            <w:r>
              <w:rPr>
                <w:sz w:val="18"/>
              </w:rPr>
              <w:t xml:space="preserve">No p-values provided for sex differences. </w:t>
            </w:r>
          </w:p>
        </w:tc>
        <w:tc>
          <w:tcPr>
            <w:tcW w:w="1457" w:type="dxa"/>
            <w:tcBorders>
              <w:top w:val="nil"/>
              <w:left w:val="nil"/>
              <w:bottom w:val="nil"/>
              <w:right w:val="nil"/>
            </w:tcBorders>
          </w:tcPr>
          <w:p w:rsidR="00DD6553" w:rsidRDefault="00DD6553" w:rsidP="00EB2B2B">
            <w:pPr>
              <w:spacing w:before="120" w:after="120"/>
              <w:rPr>
                <w:sz w:val="18"/>
              </w:rPr>
            </w:pPr>
            <w:r w:rsidRPr="0058651C">
              <w:rPr>
                <w:sz w:val="18"/>
              </w:rPr>
              <w:t>Adapted NOS (PA Modesti): 2-</w:t>
            </w:r>
            <w:r>
              <w:rPr>
                <w:sz w:val="18"/>
              </w:rPr>
              <w:t>0-2</w:t>
            </w:r>
          </w:p>
          <w:p w:rsidR="00DD6553" w:rsidRPr="0058651C" w:rsidRDefault="00DD6553" w:rsidP="00EB2B2B">
            <w:pPr>
              <w:spacing w:before="120" w:after="120"/>
              <w:rPr>
                <w:sz w:val="18"/>
              </w:rPr>
            </w:pPr>
          </w:p>
        </w:tc>
      </w:tr>
      <w:tr w:rsidR="00DD6553" w:rsidRPr="00664B75" w:rsidTr="00EB2B2B">
        <w:trPr>
          <w:trHeight w:val="291"/>
        </w:trPr>
        <w:tc>
          <w:tcPr>
            <w:tcW w:w="2364" w:type="dxa"/>
            <w:tcBorders>
              <w:top w:val="nil"/>
              <w:left w:val="nil"/>
              <w:bottom w:val="nil"/>
              <w:right w:val="nil"/>
            </w:tcBorders>
          </w:tcPr>
          <w:p w:rsidR="00DD6553" w:rsidRPr="003B0B07" w:rsidRDefault="00DD6553" w:rsidP="00EB2B2B">
            <w:pPr>
              <w:spacing w:before="120" w:after="120"/>
              <w:rPr>
                <w:sz w:val="18"/>
                <w:lang w:val="nl-NL"/>
              </w:rPr>
            </w:pPr>
            <w:r w:rsidRPr="003B0B07">
              <w:rPr>
                <w:sz w:val="18"/>
                <w:lang w:val="nl-NL"/>
              </w:rPr>
              <w:t>De Bruyn, J Immunol Methods, 1982</w:t>
            </w:r>
          </w:p>
        </w:tc>
        <w:tc>
          <w:tcPr>
            <w:tcW w:w="2066" w:type="dxa"/>
            <w:tcBorders>
              <w:top w:val="nil"/>
              <w:left w:val="nil"/>
              <w:bottom w:val="nil"/>
              <w:right w:val="nil"/>
            </w:tcBorders>
          </w:tcPr>
          <w:p w:rsidR="00DD6553" w:rsidRPr="00974200" w:rsidRDefault="00DD6553" w:rsidP="00EB2B2B">
            <w:pPr>
              <w:spacing w:before="120" w:after="120"/>
              <w:rPr>
                <w:sz w:val="18"/>
              </w:rPr>
            </w:pPr>
            <w:r>
              <w:rPr>
                <w:sz w:val="18"/>
              </w:rPr>
              <w:t>Sex (by age groups)</w:t>
            </w:r>
          </w:p>
        </w:tc>
        <w:tc>
          <w:tcPr>
            <w:tcW w:w="2061" w:type="dxa"/>
            <w:tcBorders>
              <w:top w:val="nil"/>
              <w:left w:val="nil"/>
              <w:bottom w:val="nil"/>
              <w:right w:val="nil"/>
            </w:tcBorders>
          </w:tcPr>
          <w:p w:rsidR="00DD6553" w:rsidRPr="00974200" w:rsidRDefault="00DD6553" w:rsidP="00EB2B2B">
            <w:pPr>
              <w:spacing w:before="120" w:after="120"/>
              <w:rPr>
                <w:sz w:val="18"/>
              </w:rPr>
            </w:pPr>
            <w:r>
              <w:rPr>
                <w:sz w:val="18"/>
              </w:rPr>
              <w:t xml:space="preserve">Median (ranges) for males vs females </w:t>
            </w:r>
          </w:p>
        </w:tc>
        <w:tc>
          <w:tcPr>
            <w:tcW w:w="1844" w:type="dxa"/>
            <w:tcBorders>
              <w:top w:val="nil"/>
              <w:left w:val="nil"/>
              <w:bottom w:val="nil"/>
              <w:right w:val="nil"/>
            </w:tcBorders>
          </w:tcPr>
          <w:p w:rsidR="00DD6553" w:rsidRPr="00974200"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Pr="00974200" w:rsidRDefault="00DD6553" w:rsidP="00EB2B2B">
            <w:pPr>
              <w:spacing w:before="120" w:after="120"/>
              <w:rPr>
                <w:sz w:val="18"/>
              </w:rPr>
            </w:pPr>
            <w:r>
              <w:rPr>
                <w:sz w:val="18"/>
              </w:rPr>
              <w:t>NA</w:t>
            </w:r>
          </w:p>
        </w:tc>
        <w:tc>
          <w:tcPr>
            <w:tcW w:w="1750" w:type="dxa"/>
            <w:tcBorders>
              <w:top w:val="nil"/>
              <w:left w:val="nil"/>
              <w:bottom w:val="nil"/>
              <w:right w:val="nil"/>
            </w:tcBorders>
          </w:tcPr>
          <w:p w:rsidR="00DD6553" w:rsidRPr="00974200" w:rsidRDefault="00DD6553" w:rsidP="00EB2B2B">
            <w:pPr>
              <w:spacing w:before="120" w:after="120"/>
              <w:rPr>
                <w:sz w:val="18"/>
              </w:rPr>
            </w:pPr>
            <w:r w:rsidRPr="00966366">
              <w:rPr>
                <w:sz w:val="18"/>
              </w:rPr>
              <w:t>See results reported under ‘age’</w:t>
            </w:r>
          </w:p>
        </w:tc>
        <w:tc>
          <w:tcPr>
            <w:tcW w:w="1820" w:type="dxa"/>
            <w:tcBorders>
              <w:top w:val="nil"/>
              <w:left w:val="nil"/>
              <w:bottom w:val="nil"/>
              <w:right w:val="nil"/>
            </w:tcBorders>
          </w:tcPr>
          <w:p w:rsidR="00DD6553" w:rsidRPr="00974200" w:rsidRDefault="00DD6553" w:rsidP="00EB2B2B">
            <w:pPr>
              <w:spacing w:before="120" w:after="120"/>
              <w:rPr>
                <w:sz w:val="18"/>
              </w:rPr>
            </w:pPr>
            <w:r w:rsidRPr="00F06D68">
              <w:rPr>
                <w:sz w:val="18"/>
              </w:rPr>
              <w:t>Women had higher IgM values than men (P &lt;0.01).</w:t>
            </w:r>
          </w:p>
        </w:tc>
        <w:tc>
          <w:tcPr>
            <w:tcW w:w="1457" w:type="dxa"/>
            <w:tcBorders>
              <w:top w:val="nil"/>
              <w:left w:val="nil"/>
              <w:bottom w:val="nil"/>
              <w:right w:val="nil"/>
            </w:tcBorders>
          </w:tcPr>
          <w:p w:rsidR="00DD6553" w:rsidRDefault="00DD6553" w:rsidP="00EB2B2B">
            <w:pPr>
              <w:spacing w:before="120" w:after="120"/>
              <w:rPr>
                <w:sz w:val="18"/>
              </w:rPr>
            </w:pPr>
            <w:r w:rsidRPr="00A87210">
              <w:rPr>
                <w:sz w:val="18"/>
              </w:rPr>
              <w:t>Adapted NOS (PA Modesti): 3-0-</w:t>
            </w:r>
            <w:r>
              <w:rPr>
                <w:sz w:val="18"/>
              </w:rPr>
              <w:t>2</w:t>
            </w:r>
          </w:p>
          <w:p w:rsidR="00DD6553" w:rsidRPr="00664B75" w:rsidRDefault="00DD6553" w:rsidP="00EB2B2B">
            <w:pPr>
              <w:spacing w:before="120" w:after="120"/>
              <w:rPr>
                <w:sz w:val="18"/>
              </w:rPr>
            </w:pPr>
          </w:p>
        </w:tc>
      </w:tr>
      <w:tr w:rsidR="00DD6553" w:rsidRPr="00067924"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lang w:val="nl-NL"/>
              </w:rPr>
            </w:pPr>
            <w:r w:rsidRPr="00963F43">
              <w:rPr>
                <w:sz w:val="18"/>
                <w:lang w:val="nl-NL"/>
              </w:rPr>
              <w:t>Cassidy, J Chron Dis, 1974</w:t>
            </w:r>
          </w:p>
        </w:tc>
        <w:tc>
          <w:tcPr>
            <w:tcW w:w="2066" w:type="dxa"/>
            <w:tcBorders>
              <w:top w:val="nil"/>
              <w:left w:val="nil"/>
              <w:bottom w:val="nil"/>
              <w:right w:val="nil"/>
            </w:tcBorders>
          </w:tcPr>
          <w:p w:rsidR="00DD6553" w:rsidRPr="00963F43" w:rsidRDefault="00DD6553" w:rsidP="00EB2B2B">
            <w:pPr>
              <w:spacing w:before="120" w:after="120"/>
              <w:rPr>
                <w:sz w:val="18"/>
                <w:lang w:val="nl-NL"/>
              </w:rPr>
            </w:pPr>
            <w:r>
              <w:rPr>
                <w:sz w:val="18"/>
                <w:lang w:val="nl-NL"/>
              </w:rPr>
              <w:t>Sex (by age groups)</w:t>
            </w:r>
          </w:p>
        </w:tc>
        <w:tc>
          <w:tcPr>
            <w:tcW w:w="2061" w:type="dxa"/>
            <w:tcBorders>
              <w:top w:val="nil"/>
              <w:left w:val="nil"/>
              <w:bottom w:val="nil"/>
              <w:right w:val="nil"/>
            </w:tcBorders>
          </w:tcPr>
          <w:p w:rsidR="00DD6553" w:rsidRPr="005427FA" w:rsidRDefault="00DD6553" w:rsidP="00EB2B2B">
            <w:pPr>
              <w:spacing w:before="120" w:after="120"/>
              <w:rPr>
                <w:sz w:val="18"/>
              </w:rPr>
            </w:pPr>
            <w:r w:rsidRPr="005427FA">
              <w:rPr>
                <w:sz w:val="18"/>
              </w:rPr>
              <w:t>M</w:t>
            </w:r>
            <w:r>
              <w:rPr>
                <w:sz w:val="18"/>
              </w:rPr>
              <w:t>ea</w:t>
            </w:r>
            <w:r w:rsidRPr="005427FA">
              <w:rPr>
                <w:sz w:val="18"/>
              </w:rPr>
              <w:t xml:space="preserve">n (ranges) for </w:t>
            </w:r>
            <w:r>
              <w:rPr>
                <w:sz w:val="18"/>
              </w:rPr>
              <w:t xml:space="preserve">males vs females </w:t>
            </w:r>
          </w:p>
        </w:tc>
        <w:tc>
          <w:tcPr>
            <w:tcW w:w="1844" w:type="dxa"/>
            <w:tcBorders>
              <w:top w:val="nil"/>
              <w:left w:val="nil"/>
              <w:bottom w:val="nil"/>
              <w:right w:val="nil"/>
            </w:tcBorders>
          </w:tcPr>
          <w:p w:rsidR="00DD6553" w:rsidRPr="005427FA" w:rsidRDefault="00DD6553" w:rsidP="00EB2B2B">
            <w:pPr>
              <w:spacing w:before="120" w:after="120"/>
              <w:rPr>
                <w:sz w:val="18"/>
              </w:rPr>
            </w:pPr>
            <w:r>
              <w:rPr>
                <w:sz w:val="18"/>
              </w:rPr>
              <w:t>See results reported under ‘age’</w:t>
            </w:r>
          </w:p>
        </w:tc>
        <w:tc>
          <w:tcPr>
            <w:tcW w:w="1947" w:type="dxa"/>
            <w:tcBorders>
              <w:top w:val="nil"/>
              <w:left w:val="nil"/>
              <w:bottom w:val="nil"/>
              <w:right w:val="nil"/>
            </w:tcBorders>
          </w:tcPr>
          <w:p w:rsidR="00DD6553" w:rsidRPr="005427FA" w:rsidRDefault="00DD6553" w:rsidP="00EB2B2B">
            <w:pPr>
              <w:spacing w:before="120" w:after="120"/>
              <w:rPr>
                <w:sz w:val="18"/>
              </w:rPr>
            </w:pPr>
            <w:r w:rsidRPr="00966366">
              <w:rPr>
                <w:sz w:val="18"/>
              </w:rPr>
              <w:t>See results reported under ‘age’</w:t>
            </w:r>
          </w:p>
        </w:tc>
        <w:tc>
          <w:tcPr>
            <w:tcW w:w="1750" w:type="dxa"/>
            <w:tcBorders>
              <w:top w:val="nil"/>
              <w:left w:val="nil"/>
              <w:bottom w:val="nil"/>
              <w:right w:val="nil"/>
            </w:tcBorders>
          </w:tcPr>
          <w:p w:rsidR="00DD6553" w:rsidRPr="005427FA" w:rsidRDefault="00DD6553" w:rsidP="00EB2B2B">
            <w:pPr>
              <w:spacing w:before="120" w:after="120"/>
              <w:rPr>
                <w:sz w:val="18"/>
              </w:rPr>
            </w:pPr>
            <w:r>
              <w:rPr>
                <w:sz w:val="18"/>
              </w:rPr>
              <w:t>NR</w:t>
            </w:r>
          </w:p>
        </w:tc>
        <w:tc>
          <w:tcPr>
            <w:tcW w:w="1820" w:type="dxa"/>
            <w:tcBorders>
              <w:top w:val="nil"/>
              <w:left w:val="nil"/>
              <w:bottom w:val="nil"/>
              <w:right w:val="nil"/>
            </w:tcBorders>
          </w:tcPr>
          <w:p w:rsidR="00DD6553" w:rsidRPr="005427FA" w:rsidRDefault="00DD6553" w:rsidP="00EB2B2B">
            <w:pPr>
              <w:spacing w:before="120" w:after="120"/>
              <w:rPr>
                <w:sz w:val="18"/>
              </w:rPr>
            </w:pPr>
            <w:r w:rsidRPr="00067924">
              <w:rPr>
                <w:sz w:val="18"/>
              </w:rPr>
              <w:t xml:space="preserve">Females have higher IgG, </w:t>
            </w:r>
            <w:r>
              <w:rPr>
                <w:sz w:val="18"/>
              </w:rPr>
              <w:t xml:space="preserve">but lower IgA levels than males. </w:t>
            </w:r>
            <w:r w:rsidRPr="00067924">
              <w:rPr>
                <w:sz w:val="18"/>
              </w:rPr>
              <w:t>IgM levels are higher in females than in males</w:t>
            </w:r>
            <w:r>
              <w:rPr>
                <w:sz w:val="18"/>
              </w:rPr>
              <w:t xml:space="preserve">. However, no P-values provided. </w:t>
            </w:r>
          </w:p>
        </w:tc>
        <w:tc>
          <w:tcPr>
            <w:tcW w:w="1457" w:type="dxa"/>
            <w:tcBorders>
              <w:top w:val="nil"/>
              <w:left w:val="nil"/>
              <w:bottom w:val="nil"/>
              <w:right w:val="nil"/>
            </w:tcBorders>
          </w:tcPr>
          <w:p w:rsidR="00DD6553" w:rsidRPr="00067924" w:rsidRDefault="00DD6553" w:rsidP="00EB2B2B">
            <w:pPr>
              <w:spacing w:before="120" w:after="120"/>
              <w:rPr>
                <w:sz w:val="18"/>
              </w:rPr>
            </w:pPr>
            <w:r w:rsidRPr="005427FA">
              <w:rPr>
                <w:sz w:val="18"/>
              </w:rPr>
              <w:t xml:space="preserve">Adapted NOS (PA Modesti): </w:t>
            </w:r>
            <w:r>
              <w:rPr>
                <w:sz w:val="18"/>
              </w:rPr>
              <w:t>3</w:t>
            </w:r>
            <w:r w:rsidRPr="005427FA">
              <w:rPr>
                <w:sz w:val="18"/>
              </w:rPr>
              <w:t>-0-2</w:t>
            </w: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963F43">
              <w:rPr>
                <w:sz w:val="18"/>
              </w:rPr>
              <w:t>Finch, Ir J Med Sci, 1975</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F92741" w:rsidRDefault="00DD6553" w:rsidP="00EB2B2B">
            <w:pPr>
              <w:spacing w:before="120" w:after="120"/>
              <w:rPr>
                <w:sz w:val="18"/>
              </w:rPr>
            </w:pPr>
            <w:r w:rsidRPr="00F92741">
              <w:rPr>
                <w:sz w:val="18"/>
              </w:rPr>
              <w:t>Mean (SD) for:</w:t>
            </w:r>
          </w:p>
          <w:p w:rsidR="00DD6553" w:rsidRPr="00F92741" w:rsidRDefault="00DD6553" w:rsidP="00DD6553">
            <w:pPr>
              <w:pStyle w:val="Lijstalinea"/>
              <w:numPr>
                <w:ilvl w:val="0"/>
                <w:numId w:val="76"/>
              </w:numPr>
              <w:spacing w:before="120" w:after="120"/>
              <w:rPr>
                <w:sz w:val="18"/>
              </w:rPr>
            </w:pPr>
            <w:r w:rsidRPr="00F92741">
              <w:rPr>
                <w:sz w:val="18"/>
              </w:rPr>
              <w:t>Male vs Female</w:t>
            </w:r>
          </w:p>
        </w:tc>
        <w:tc>
          <w:tcPr>
            <w:tcW w:w="1844" w:type="dxa"/>
            <w:tcBorders>
              <w:top w:val="nil"/>
              <w:left w:val="nil"/>
              <w:bottom w:val="nil"/>
              <w:right w:val="nil"/>
            </w:tcBorders>
          </w:tcPr>
          <w:p w:rsidR="00DD6553" w:rsidRPr="00F92741" w:rsidRDefault="00DD6553" w:rsidP="00DD6553">
            <w:pPr>
              <w:pStyle w:val="Lijstalinea"/>
              <w:numPr>
                <w:ilvl w:val="0"/>
                <w:numId w:val="77"/>
              </w:numPr>
              <w:spacing w:before="120" w:after="120"/>
              <w:rPr>
                <w:sz w:val="18"/>
              </w:rPr>
            </w:pPr>
            <w:r w:rsidRPr="00F92741">
              <w:rPr>
                <w:sz w:val="18"/>
              </w:rPr>
              <w:t>234 (83) vs 216 (69)</w:t>
            </w:r>
          </w:p>
        </w:tc>
        <w:tc>
          <w:tcPr>
            <w:tcW w:w="1947" w:type="dxa"/>
            <w:tcBorders>
              <w:top w:val="nil"/>
              <w:left w:val="nil"/>
              <w:bottom w:val="nil"/>
              <w:right w:val="nil"/>
            </w:tcBorders>
          </w:tcPr>
          <w:p w:rsidR="00DD6553" w:rsidRPr="00F92741" w:rsidRDefault="00DD6553" w:rsidP="00DD6553">
            <w:pPr>
              <w:pStyle w:val="Lijstalinea"/>
              <w:numPr>
                <w:ilvl w:val="0"/>
                <w:numId w:val="78"/>
              </w:numPr>
              <w:spacing w:before="120" w:after="120"/>
              <w:rPr>
                <w:sz w:val="18"/>
              </w:rPr>
            </w:pPr>
            <w:r w:rsidRPr="00F92741">
              <w:rPr>
                <w:sz w:val="18"/>
              </w:rPr>
              <w:t>1269 (261) vs 1242 (255)</w:t>
            </w:r>
          </w:p>
        </w:tc>
        <w:tc>
          <w:tcPr>
            <w:tcW w:w="1750" w:type="dxa"/>
            <w:tcBorders>
              <w:top w:val="nil"/>
              <w:left w:val="nil"/>
              <w:bottom w:val="nil"/>
              <w:right w:val="nil"/>
            </w:tcBorders>
          </w:tcPr>
          <w:p w:rsidR="00DD6553" w:rsidRPr="00F92741" w:rsidRDefault="00DD6553" w:rsidP="00DD6553">
            <w:pPr>
              <w:pStyle w:val="Lijstalinea"/>
              <w:numPr>
                <w:ilvl w:val="0"/>
                <w:numId w:val="79"/>
              </w:numPr>
              <w:spacing w:before="120" w:after="120"/>
              <w:rPr>
                <w:sz w:val="18"/>
              </w:rPr>
            </w:pPr>
            <w:r w:rsidRPr="00F92741">
              <w:rPr>
                <w:sz w:val="18"/>
              </w:rPr>
              <w:t>157 (56) vs 201 (65)</w:t>
            </w:r>
          </w:p>
        </w:tc>
        <w:tc>
          <w:tcPr>
            <w:tcW w:w="1820" w:type="dxa"/>
            <w:tcBorders>
              <w:top w:val="nil"/>
              <w:left w:val="nil"/>
              <w:bottom w:val="nil"/>
              <w:right w:val="nil"/>
            </w:tcBorders>
          </w:tcPr>
          <w:p w:rsidR="00DD6553" w:rsidRPr="00963F43" w:rsidRDefault="00DD6553" w:rsidP="00EB2B2B">
            <w:pPr>
              <w:spacing w:before="120" w:after="120"/>
              <w:rPr>
                <w:sz w:val="18"/>
              </w:rPr>
            </w:pPr>
            <w:r>
              <w:rPr>
                <w:sz w:val="18"/>
              </w:rPr>
              <w:t xml:space="preserve">No P-value for differences provided. </w:t>
            </w:r>
          </w:p>
        </w:tc>
        <w:tc>
          <w:tcPr>
            <w:tcW w:w="1457" w:type="dxa"/>
            <w:tcBorders>
              <w:top w:val="nil"/>
              <w:left w:val="nil"/>
              <w:bottom w:val="nil"/>
              <w:right w:val="nil"/>
            </w:tcBorders>
          </w:tcPr>
          <w:p w:rsidR="00DD6553" w:rsidRPr="00963F43" w:rsidRDefault="00DD6553" w:rsidP="00EB2B2B">
            <w:pPr>
              <w:spacing w:before="120" w:after="120"/>
              <w:rPr>
                <w:sz w:val="18"/>
              </w:rPr>
            </w:pPr>
            <w:r>
              <w:rPr>
                <w:sz w:val="18"/>
              </w:rPr>
              <w:t xml:space="preserve">Adapted NOS (PA Modesti): </w:t>
            </w:r>
            <w:r w:rsidRPr="00F92741">
              <w:rPr>
                <w:sz w:val="18"/>
              </w:rPr>
              <w:t>3-0-2</w:t>
            </w:r>
          </w:p>
        </w:tc>
      </w:tr>
      <w:tr w:rsidR="00DD655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0001CD">
              <w:rPr>
                <w:sz w:val="18"/>
              </w:rPr>
              <w:lastRenderedPageBreak/>
              <w:t>Gómez, Am J Reprod Immunol, 1993</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0001CD" w:rsidRDefault="00DD6553" w:rsidP="00EB2B2B">
            <w:pPr>
              <w:spacing w:before="120" w:after="120"/>
              <w:rPr>
                <w:sz w:val="18"/>
              </w:rPr>
            </w:pPr>
            <w:r w:rsidRPr="000001CD">
              <w:rPr>
                <w:sz w:val="18"/>
              </w:rPr>
              <w:t>Mean (SD) for:</w:t>
            </w:r>
          </w:p>
          <w:p w:rsidR="00DD6553" w:rsidRPr="000001CD" w:rsidRDefault="00DD6553" w:rsidP="00DD6553">
            <w:pPr>
              <w:pStyle w:val="Lijstalinea"/>
              <w:numPr>
                <w:ilvl w:val="0"/>
                <w:numId w:val="266"/>
              </w:numPr>
              <w:spacing w:before="120" w:after="120"/>
              <w:rPr>
                <w:sz w:val="18"/>
              </w:rPr>
            </w:pPr>
            <w:r w:rsidRPr="000001CD">
              <w:rPr>
                <w:sz w:val="18"/>
              </w:rPr>
              <w:t>Men vs Women</w:t>
            </w:r>
          </w:p>
        </w:tc>
        <w:tc>
          <w:tcPr>
            <w:tcW w:w="1844" w:type="dxa"/>
            <w:tcBorders>
              <w:top w:val="nil"/>
              <w:left w:val="nil"/>
              <w:bottom w:val="nil"/>
              <w:right w:val="nil"/>
            </w:tcBorders>
          </w:tcPr>
          <w:p w:rsidR="00DD6553" w:rsidRPr="000001CD" w:rsidRDefault="00DD6553" w:rsidP="00DD6553">
            <w:pPr>
              <w:pStyle w:val="Lijstalinea"/>
              <w:numPr>
                <w:ilvl w:val="0"/>
                <w:numId w:val="267"/>
              </w:numPr>
              <w:spacing w:before="120" w:after="120"/>
              <w:rPr>
                <w:sz w:val="18"/>
              </w:rPr>
            </w:pPr>
            <w:r w:rsidRPr="000001CD">
              <w:rPr>
                <w:sz w:val="18"/>
              </w:rPr>
              <w:t>357.77 (98.78) vs 364.76 (102.15)</w:t>
            </w:r>
            <w:r>
              <w:rPr>
                <w:sz w:val="18"/>
              </w:rPr>
              <w:t>; P = NS</w:t>
            </w:r>
          </w:p>
        </w:tc>
        <w:tc>
          <w:tcPr>
            <w:tcW w:w="1947" w:type="dxa"/>
            <w:tcBorders>
              <w:top w:val="nil"/>
              <w:left w:val="nil"/>
              <w:bottom w:val="nil"/>
              <w:right w:val="nil"/>
            </w:tcBorders>
          </w:tcPr>
          <w:p w:rsidR="00DD6553" w:rsidRPr="000001CD" w:rsidRDefault="00DD6553" w:rsidP="00EB2B2B">
            <w:pPr>
              <w:spacing w:before="120" w:after="120"/>
              <w:rPr>
                <w:sz w:val="18"/>
              </w:rPr>
            </w:pPr>
            <w:r>
              <w:rPr>
                <w:sz w:val="18"/>
              </w:rPr>
              <w:t>NA</w:t>
            </w:r>
          </w:p>
        </w:tc>
        <w:tc>
          <w:tcPr>
            <w:tcW w:w="1750" w:type="dxa"/>
            <w:tcBorders>
              <w:top w:val="nil"/>
              <w:left w:val="nil"/>
              <w:bottom w:val="nil"/>
              <w:right w:val="nil"/>
            </w:tcBorders>
          </w:tcPr>
          <w:p w:rsidR="00DD6553" w:rsidRPr="000001CD" w:rsidRDefault="00DD6553" w:rsidP="00EB2B2B">
            <w:pPr>
              <w:spacing w:before="120" w:after="120"/>
              <w:rPr>
                <w:sz w:val="18"/>
              </w:rPr>
            </w:pPr>
            <w:r>
              <w:rPr>
                <w:sz w:val="18"/>
              </w:rPr>
              <w:t>NA</w:t>
            </w:r>
          </w:p>
        </w:tc>
        <w:tc>
          <w:tcPr>
            <w:tcW w:w="1820" w:type="dxa"/>
            <w:tcBorders>
              <w:top w:val="nil"/>
              <w:left w:val="nil"/>
              <w:bottom w:val="nil"/>
              <w:right w:val="nil"/>
            </w:tcBorders>
          </w:tcPr>
          <w:p w:rsidR="00DD6553" w:rsidRDefault="00DD6553" w:rsidP="00EB2B2B">
            <w:pPr>
              <w:spacing w:before="120" w:after="120"/>
              <w:rPr>
                <w:sz w:val="18"/>
              </w:rPr>
            </w:pPr>
            <w:r>
              <w:rPr>
                <w:sz w:val="18"/>
              </w:rPr>
              <w:t xml:space="preserve">No sex differences were observed for IgA. </w:t>
            </w:r>
          </w:p>
        </w:tc>
        <w:tc>
          <w:tcPr>
            <w:tcW w:w="1457" w:type="dxa"/>
            <w:tcBorders>
              <w:top w:val="nil"/>
              <w:left w:val="nil"/>
              <w:bottom w:val="nil"/>
              <w:right w:val="nil"/>
            </w:tcBorders>
          </w:tcPr>
          <w:p w:rsidR="00DD6553" w:rsidRDefault="00DD6553" w:rsidP="00EB2B2B">
            <w:pPr>
              <w:spacing w:before="120" w:after="120"/>
              <w:rPr>
                <w:sz w:val="18"/>
              </w:rPr>
            </w:pPr>
            <w:r w:rsidRPr="000001CD">
              <w:rPr>
                <w:sz w:val="18"/>
              </w:rPr>
              <w:t>Adapted NOS (PA Modesti): 1-0-3</w:t>
            </w:r>
          </w:p>
          <w:p w:rsidR="00DD6553" w:rsidRDefault="00DD6553" w:rsidP="00EB2B2B">
            <w:pPr>
              <w:spacing w:before="120" w:after="120"/>
              <w:rPr>
                <w:sz w:val="18"/>
              </w:rPr>
            </w:pP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963F43">
              <w:rPr>
                <w:sz w:val="18"/>
              </w:rPr>
              <w:t>Gonzalez-Quintela, Clin Exp Immunol, 2008</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69109B" w:rsidRDefault="00DD6553" w:rsidP="00EB2B2B">
            <w:pPr>
              <w:spacing w:before="120" w:after="120"/>
              <w:rPr>
                <w:sz w:val="18"/>
              </w:rPr>
            </w:pPr>
            <w:r w:rsidRPr="0069109B">
              <w:rPr>
                <w:sz w:val="18"/>
              </w:rPr>
              <w:t>Median (2.5th-97.5th percentiles) for:</w:t>
            </w:r>
          </w:p>
          <w:p w:rsidR="00DD6553" w:rsidRPr="0069109B" w:rsidRDefault="00DD6553" w:rsidP="00DD6553">
            <w:pPr>
              <w:pStyle w:val="Lijstalinea"/>
              <w:numPr>
                <w:ilvl w:val="0"/>
                <w:numId w:val="80"/>
              </w:numPr>
              <w:spacing w:before="120" w:after="120"/>
              <w:rPr>
                <w:sz w:val="18"/>
              </w:rPr>
            </w:pPr>
            <w:r w:rsidRPr="0069109B">
              <w:rPr>
                <w:sz w:val="18"/>
              </w:rPr>
              <w:t>Male vs Female</w:t>
            </w:r>
          </w:p>
        </w:tc>
        <w:tc>
          <w:tcPr>
            <w:tcW w:w="1844" w:type="dxa"/>
            <w:tcBorders>
              <w:top w:val="nil"/>
              <w:left w:val="nil"/>
              <w:bottom w:val="nil"/>
              <w:right w:val="nil"/>
            </w:tcBorders>
          </w:tcPr>
          <w:p w:rsidR="00DD6553" w:rsidRDefault="00DD6553" w:rsidP="00DD6553">
            <w:pPr>
              <w:pStyle w:val="Lijstalinea"/>
              <w:numPr>
                <w:ilvl w:val="0"/>
                <w:numId w:val="81"/>
              </w:numPr>
              <w:spacing w:before="120" w:after="120"/>
              <w:rPr>
                <w:sz w:val="18"/>
              </w:rPr>
            </w:pPr>
            <w:r w:rsidRPr="00DA6A03">
              <w:rPr>
                <w:sz w:val="18"/>
              </w:rPr>
              <w:t>274 (89-624) vs 228 (82-470)***</w:t>
            </w:r>
          </w:p>
          <w:p w:rsidR="00DD6553" w:rsidRDefault="00DD6553" w:rsidP="00EB2B2B">
            <w:pPr>
              <w:spacing w:before="120" w:after="120"/>
              <w:rPr>
                <w:sz w:val="18"/>
              </w:rPr>
            </w:pPr>
          </w:p>
          <w:p w:rsidR="00DD6553" w:rsidRPr="004951D7" w:rsidRDefault="00DD6553" w:rsidP="00EB2B2B">
            <w:pPr>
              <w:spacing w:before="120" w:after="120"/>
              <w:rPr>
                <w:sz w:val="18"/>
              </w:rPr>
            </w:pPr>
            <w:r>
              <w:rPr>
                <w:sz w:val="18"/>
              </w:rPr>
              <w:t>*** P &lt;0.001</w:t>
            </w:r>
          </w:p>
        </w:tc>
        <w:tc>
          <w:tcPr>
            <w:tcW w:w="1947" w:type="dxa"/>
            <w:tcBorders>
              <w:top w:val="nil"/>
              <w:left w:val="nil"/>
              <w:bottom w:val="nil"/>
              <w:right w:val="nil"/>
            </w:tcBorders>
          </w:tcPr>
          <w:p w:rsidR="00DD6553" w:rsidRDefault="00DD6553" w:rsidP="00DD6553">
            <w:pPr>
              <w:pStyle w:val="Lijstalinea"/>
              <w:numPr>
                <w:ilvl w:val="0"/>
                <w:numId w:val="82"/>
              </w:numPr>
              <w:spacing w:before="120" w:after="120"/>
              <w:rPr>
                <w:sz w:val="18"/>
              </w:rPr>
            </w:pPr>
            <w:r w:rsidRPr="00DA6A03">
              <w:rPr>
                <w:sz w:val="18"/>
              </w:rPr>
              <w:t>1060 (701-1803) vs 1120 (694-1760)*</w:t>
            </w:r>
          </w:p>
          <w:p w:rsidR="00DD6553" w:rsidRDefault="00DD6553" w:rsidP="00EB2B2B">
            <w:pPr>
              <w:spacing w:before="120" w:after="120"/>
              <w:rPr>
                <w:sz w:val="18"/>
              </w:rPr>
            </w:pPr>
          </w:p>
          <w:p w:rsidR="00DD6553" w:rsidRPr="004951D7" w:rsidRDefault="00DD6553" w:rsidP="00EB2B2B">
            <w:pPr>
              <w:spacing w:before="120" w:after="120"/>
              <w:rPr>
                <w:sz w:val="18"/>
              </w:rPr>
            </w:pPr>
            <w:r w:rsidRPr="004951D7">
              <w:rPr>
                <w:sz w:val="18"/>
              </w:rPr>
              <w:t>*</w:t>
            </w:r>
            <w:r>
              <w:rPr>
                <w:sz w:val="18"/>
              </w:rPr>
              <w:t xml:space="preserve"> </w:t>
            </w:r>
            <w:r w:rsidRPr="004951D7">
              <w:rPr>
                <w:sz w:val="18"/>
              </w:rPr>
              <w:t>P &lt;0.05</w:t>
            </w:r>
          </w:p>
        </w:tc>
        <w:tc>
          <w:tcPr>
            <w:tcW w:w="1750" w:type="dxa"/>
            <w:tcBorders>
              <w:top w:val="nil"/>
              <w:left w:val="nil"/>
              <w:bottom w:val="nil"/>
              <w:right w:val="nil"/>
            </w:tcBorders>
          </w:tcPr>
          <w:p w:rsidR="00DD6553" w:rsidRDefault="00DD6553" w:rsidP="00DD6553">
            <w:pPr>
              <w:pStyle w:val="Lijstalinea"/>
              <w:numPr>
                <w:ilvl w:val="0"/>
                <w:numId w:val="83"/>
              </w:numPr>
              <w:spacing w:before="120" w:after="120"/>
              <w:rPr>
                <w:sz w:val="18"/>
              </w:rPr>
            </w:pPr>
            <w:r w:rsidRPr="00DA6A03">
              <w:rPr>
                <w:sz w:val="18"/>
              </w:rPr>
              <w:t>112 (40-305) vs 147 (50-398)***</w:t>
            </w:r>
          </w:p>
          <w:p w:rsidR="00DD6553" w:rsidRDefault="00DD6553" w:rsidP="00EB2B2B">
            <w:pPr>
              <w:spacing w:before="120" w:after="120"/>
              <w:rPr>
                <w:sz w:val="18"/>
              </w:rPr>
            </w:pPr>
          </w:p>
          <w:p w:rsidR="00DD6553" w:rsidRPr="004951D7" w:rsidRDefault="00DD6553" w:rsidP="00EB2B2B">
            <w:pPr>
              <w:spacing w:before="120" w:after="120"/>
              <w:rPr>
                <w:sz w:val="18"/>
              </w:rPr>
            </w:pPr>
            <w:r>
              <w:rPr>
                <w:sz w:val="18"/>
              </w:rPr>
              <w:t>*** P &lt;0.001</w:t>
            </w:r>
          </w:p>
        </w:tc>
        <w:tc>
          <w:tcPr>
            <w:tcW w:w="1820" w:type="dxa"/>
            <w:tcBorders>
              <w:top w:val="nil"/>
              <w:left w:val="nil"/>
              <w:bottom w:val="nil"/>
              <w:right w:val="nil"/>
            </w:tcBorders>
          </w:tcPr>
          <w:p w:rsidR="00DD6553" w:rsidRPr="00963F43" w:rsidRDefault="00DD6553" w:rsidP="00EB2B2B">
            <w:pPr>
              <w:spacing w:before="120" w:after="120"/>
              <w:rPr>
                <w:sz w:val="18"/>
              </w:rPr>
            </w:pPr>
            <w:r w:rsidRPr="004951D7">
              <w:rPr>
                <w:sz w:val="18"/>
              </w:rPr>
              <w:t>Multiple linear regression adjusted for age, sex, alcohol, smoking and metabolic syndrome showed a positive association of IgA with male sex (P &lt;0.001)</w:t>
            </w:r>
            <w:r>
              <w:rPr>
                <w:sz w:val="18"/>
              </w:rPr>
              <w:t xml:space="preserve">. </w:t>
            </w:r>
            <w:r w:rsidRPr="004951D7">
              <w:rPr>
                <w:sz w:val="18"/>
              </w:rPr>
              <w:t>Serum IgM levels were positively associated with female sex (P &lt;0.001)</w:t>
            </w:r>
            <w:r>
              <w:rPr>
                <w:sz w:val="18"/>
              </w:rPr>
              <w:t xml:space="preserve">. </w:t>
            </w:r>
          </w:p>
        </w:tc>
        <w:tc>
          <w:tcPr>
            <w:tcW w:w="1457" w:type="dxa"/>
            <w:tcBorders>
              <w:top w:val="nil"/>
              <w:left w:val="nil"/>
              <w:bottom w:val="nil"/>
              <w:right w:val="nil"/>
            </w:tcBorders>
          </w:tcPr>
          <w:p w:rsidR="00DD6553" w:rsidRPr="00963F43" w:rsidRDefault="00DD6553" w:rsidP="00EB2B2B">
            <w:pPr>
              <w:spacing w:before="120" w:after="120"/>
              <w:rPr>
                <w:sz w:val="18"/>
              </w:rPr>
            </w:pPr>
            <w:r>
              <w:rPr>
                <w:sz w:val="18"/>
              </w:rPr>
              <w:t xml:space="preserve">Adapted NOS (PA Modesti): </w:t>
            </w:r>
            <w:r w:rsidRPr="00AC4212">
              <w:rPr>
                <w:sz w:val="18"/>
              </w:rPr>
              <w:t>2-2-3</w:t>
            </w: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963F43">
              <w:rPr>
                <w:sz w:val="18"/>
              </w:rPr>
              <w:t>Grundbacher, Experientia, 1980</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Sex</w:t>
            </w:r>
          </w:p>
        </w:tc>
        <w:tc>
          <w:tcPr>
            <w:tcW w:w="2061" w:type="dxa"/>
            <w:tcBorders>
              <w:top w:val="nil"/>
              <w:left w:val="nil"/>
              <w:bottom w:val="nil"/>
              <w:right w:val="nil"/>
            </w:tcBorders>
          </w:tcPr>
          <w:p w:rsidR="00DD6553" w:rsidRPr="00963F43" w:rsidRDefault="00DD6553" w:rsidP="00EB2B2B">
            <w:pPr>
              <w:spacing w:before="120" w:after="120"/>
              <w:rPr>
                <w:sz w:val="18"/>
              </w:rPr>
            </w:pPr>
            <w:r>
              <w:rPr>
                <w:sz w:val="18"/>
              </w:rPr>
              <w:t xml:space="preserve">Figure with description </w:t>
            </w:r>
          </w:p>
        </w:tc>
        <w:tc>
          <w:tcPr>
            <w:tcW w:w="1844" w:type="dxa"/>
            <w:tcBorders>
              <w:top w:val="nil"/>
              <w:left w:val="nil"/>
              <w:bottom w:val="nil"/>
              <w:right w:val="nil"/>
            </w:tcBorders>
          </w:tcPr>
          <w:p w:rsidR="00DD6553" w:rsidRPr="00963F43"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Pr="00963F43" w:rsidRDefault="00DD6553" w:rsidP="00EB2B2B">
            <w:pPr>
              <w:spacing w:before="120" w:after="120"/>
              <w:rPr>
                <w:sz w:val="18"/>
              </w:rPr>
            </w:pPr>
            <w:r>
              <w:rPr>
                <w:sz w:val="18"/>
              </w:rPr>
              <w:t xml:space="preserve">NA </w:t>
            </w:r>
          </w:p>
        </w:tc>
        <w:tc>
          <w:tcPr>
            <w:tcW w:w="1750" w:type="dxa"/>
            <w:tcBorders>
              <w:top w:val="nil"/>
              <w:left w:val="nil"/>
              <w:bottom w:val="nil"/>
              <w:right w:val="nil"/>
            </w:tcBorders>
          </w:tcPr>
          <w:p w:rsidR="00DD6553" w:rsidRPr="00963F43" w:rsidRDefault="00DD6553" w:rsidP="00EB2B2B">
            <w:pPr>
              <w:spacing w:before="120" w:after="120"/>
              <w:rPr>
                <w:sz w:val="18"/>
              </w:rPr>
            </w:pPr>
            <w:r>
              <w:rPr>
                <w:sz w:val="18"/>
              </w:rPr>
              <w:t>Mean IgM was higher f</w:t>
            </w:r>
            <w:r w:rsidRPr="00236280">
              <w:rPr>
                <w:sz w:val="18"/>
              </w:rPr>
              <w:t xml:space="preserve">or </w:t>
            </w:r>
            <w:r>
              <w:rPr>
                <w:sz w:val="18"/>
              </w:rPr>
              <w:t xml:space="preserve">females than males aged </w:t>
            </w:r>
            <w:r w:rsidRPr="00236280">
              <w:rPr>
                <w:sz w:val="18"/>
              </w:rPr>
              <w:t>5</w:t>
            </w:r>
            <w:r>
              <w:rPr>
                <w:sz w:val="18"/>
              </w:rPr>
              <w:t>-49y</w:t>
            </w:r>
            <w:r w:rsidRPr="00236280">
              <w:rPr>
                <w:sz w:val="18"/>
              </w:rPr>
              <w:t xml:space="preserve"> (</w:t>
            </w:r>
            <w:r>
              <w:rPr>
                <w:sz w:val="18"/>
              </w:rPr>
              <w:t>P</w:t>
            </w:r>
            <w:r w:rsidRPr="00236280">
              <w:rPr>
                <w:sz w:val="18"/>
              </w:rPr>
              <w:t xml:space="preserve"> </w:t>
            </w:r>
            <w:r>
              <w:rPr>
                <w:sz w:val="18"/>
              </w:rPr>
              <w:t>≤</w:t>
            </w:r>
            <w:r w:rsidRPr="00236280">
              <w:rPr>
                <w:sz w:val="18"/>
              </w:rPr>
              <w:t xml:space="preserve">0.02). </w:t>
            </w:r>
            <w:r>
              <w:rPr>
                <w:sz w:val="18"/>
              </w:rPr>
              <w:t>The</w:t>
            </w:r>
            <w:r w:rsidRPr="00236280">
              <w:rPr>
                <w:sz w:val="18"/>
              </w:rPr>
              <w:t xml:space="preserve"> sex difference seems to have disappeared completely in individuals 60 years of age and older. </w:t>
            </w:r>
          </w:p>
        </w:tc>
        <w:tc>
          <w:tcPr>
            <w:tcW w:w="1820" w:type="dxa"/>
            <w:tcBorders>
              <w:top w:val="nil"/>
              <w:left w:val="nil"/>
              <w:bottom w:val="nil"/>
              <w:right w:val="nil"/>
            </w:tcBorders>
          </w:tcPr>
          <w:p w:rsidR="00DD6553" w:rsidRPr="00963F43" w:rsidRDefault="00DD6553" w:rsidP="00EB2B2B">
            <w:pPr>
              <w:spacing w:before="120" w:after="120"/>
              <w:rPr>
                <w:sz w:val="18"/>
              </w:rPr>
            </w:pPr>
            <w:r>
              <w:rPr>
                <w:sz w:val="18"/>
              </w:rPr>
              <w:t xml:space="preserve">Overall, women have higher IgM levels than males. This difference however, loses significance above 50y and disappears completely over the age of 60y. </w:t>
            </w:r>
          </w:p>
        </w:tc>
        <w:tc>
          <w:tcPr>
            <w:tcW w:w="1457" w:type="dxa"/>
            <w:tcBorders>
              <w:top w:val="nil"/>
              <w:left w:val="nil"/>
              <w:bottom w:val="nil"/>
              <w:right w:val="nil"/>
            </w:tcBorders>
          </w:tcPr>
          <w:p w:rsidR="00DD6553" w:rsidRPr="00963F43" w:rsidRDefault="00DD6553" w:rsidP="00EB2B2B">
            <w:pPr>
              <w:spacing w:before="120" w:after="120"/>
              <w:rPr>
                <w:sz w:val="18"/>
              </w:rPr>
            </w:pPr>
            <w:r w:rsidRPr="00236280">
              <w:rPr>
                <w:sz w:val="18"/>
              </w:rPr>
              <w:t>Adapted NOS (PA Modesti): 3-0-2</w:t>
            </w: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963F43">
              <w:rPr>
                <w:sz w:val="18"/>
              </w:rPr>
              <w:t>Hoffman, Ann Neurol, 1981</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EB2C84" w:rsidRDefault="00DD6553" w:rsidP="00EB2B2B">
            <w:pPr>
              <w:spacing w:before="120" w:after="120"/>
              <w:rPr>
                <w:sz w:val="18"/>
              </w:rPr>
            </w:pPr>
            <w:r w:rsidRPr="00EB2C84">
              <w:rPr>
                <w:sz w:val="18"/>
              </w:rPr>
              <w:t>Mean (SD) for:</w:t>
            </w:r>
          </w:p>
          <w:p w:rsidR="00DD6553" w:rsidRDefault="00DD6553" w:rsidP="00DD6553">
            <w:pPr>
              <w:pStyle w:val="Lijstalinea"/>
              <w:numPr>
                <w:ilvl w:val="0"/>
                <w:numId w:val="84"/>
              </w:numPr>
              <w:spacing w:before="120" w:after="120"/>
              <w:rPr>
                <w:sz w:val="18"/>
              </w:rPr>
            </w:pPr>
            <w:r w:rsidRPr="00EB2C84">
              <w:rPr>
                <w:sz w:val="18"/>
              </w:rPr>
              <w:t>Male vs Female</w:t>
            </w:r>
          </w:p>
          <w:p w:rsidR="00DD6553" w:rsidRDefault="00DD6553" w:rsidP="00EB2B2B">
            <w:pPr>
              <w:spacing w:before="120" w:after="120"/>
              <w:rPr>
                <w:sz w:val="18"/>
              </w:rPr>
            </w:pPr>
          </w:p>
          <w:p w:rsidR="00DD6553" w:rsidRDefault="00DD6553" w:rsidP="00EB2B2B">
            <w:pPr>
              <w:spacing w:before="120" w:after="120"/>
              <w:rPr>
                <w:sz w:val="18"/>
              </w:rPr>
            </w:pPr>
            <w:r>
              <w:rPr>
                <w:sz w:val="18"/>
              </w:rPr>
              <w:t xml:space="preserve">Correlation coefficient (P-value) for age for: </w:t>
            </w:r>
          </w:p>
          <w:p w:rsidR="00DD6553" w:rsidRPr="00EC7719" w:rsidRDefault="00DD6553" w:rsidP="00DD6553">
            <w:pPr>
              <w:pStyle w:val="Lijstalinea"/>
              <w:numPr>
                <w:ilvl w:val="0"/>
                <w:numId w:val="84"/>
              </w:numPr>
              <w:spacing w:before="120" w:after="120"/>
              <w:rPr>
                <w:sz w:val="18"/>
              </w:rPr>
            </w:pPr>
            <w:r>
              <w:rPr>
                <w:sz w:val="18"/>
              </w:rPr>
              <w:t xml:space="preserve">Male vs Female </w:t>
            </w:r>
          </w:p>
        </w:tc>
        <w:tc>
          <w:tcPr>
            <w:tcW w:w="1844" w:type="dxa"/>
            <w:tcBorders>
              <w:top w:val="nil"/>
              <w:left w:val="nil"/>
              <w:bottom w:val="nil"/>
              <w:right w:val="nil"/>
            </w:tcBorders>
          </w:tcPr>
          <w:p w:rsidR="00DD6553" w:rsidRDefault="00DD6553" w:rsidP="00DD6553">
            <w:pPr>
              <w:pStyle w:val="Lijstalinea"/>
              <w:numPr>
                <w:ilvl w:val="0"/>
                <w:numId w:val="85"/>
              </w:numPr>
              <w:spacing w:before="120" w:after="120"/>
              <w:rPr>
                <w:sz w:val="18"/>
              </w:rPr>
            </w:pPr>
            <w:r w:rsidRPr="00EC7719">
              <w:rPr>
                <w:sz w:val="18"/>
              </w:rPr>
              <w:t>278 (15) vs 295 (20)</w:t>
            </w:r>
          </w:p>
          <w:p w:rsidR="00DD6553" w:rsidRPr="00EC7719" w:rsidRDefault="00DD6553" w:rsidP="00DD6553">
            <w:pPr>
              <w:pStyle w:val="Lijstalinea"/>
              <w:numPr>
                <w:ilvl w:val="0"/>
                <w:numId w:val="85"/>
              </w:numPr>
              <w:spacing w:before="120" w:after="120"/>
              <w:rPr>
                <w:sz w:val="18"/>
              </w:rPr>
            </w:pPr>
            <w:r>
              <w:rPr>
                <w:sz w:val="18"/>
              </w:rPr>
              <w:t>0.283 (P = NS) vs 0.229 (P = NS)</w:t>
            </w:r>
          </w:p>
        </w:tc>
        <w:tc>
          <w:tcPr>
            <w:tcW w:w="1947" w:type="dxa"/>
            <w:tcBorders>
              <w:top w:val="nil"/>
              <w:left w:val="nil"/>
              <w:bottom w:val="nil"/>
              <w:right w:val="nil"/>
            </w:tcBorders>
          </w:tcPr>
          <w:p w:rsidR="00DD6553" w:rsidRDefault="00DD6553" w:rsidP="00DD6553">
            <w:pPr>
              <w:pStyle w:val="Lijstalinea"/>
              <w:numPr>
                <w:ilvl w:val="0"/>
                <w:numId w:val="86"/>
              </w:numPr>
              <w:spacing w:before="120" w:after="120"/>
              <w:rPr>
                <w:sz w:val="18"/>
              </w:rPr>
            </w:pPr>
            <w:r w:rsidRPr="00EC7719">
              <w:rPr>
                <w:sz w:val="18"/>
              </w:rPr>
              <w:t>1,329 (29) vs 1,454 (64)</w:t>
            </w:r>
          </w:p>
          <w:p w:rsidR="00DD6553" w:rsidRPr="00EC7719" w:rsidRDefault="00DD6553" w:rsidP="00DD6553">
            <w:pPr>
              <w:pStyle w:val="Lijstalinea"/>
              <w:numPr>
                <w:ilvl w:val="0"/>
                <w:numId w:val="86"/>
              </w:numPr>
              <w:spacing w:before="120" w:after="120"/>
              <w:rPr>
                <w:sz w:val="18"/>
              </w:rPr>
            </w:pPr>
            <w:r>
              <w:rPr>
                <w:sz w:val="18"/>
              </w:rPr>
              <w:t>0.102 (P = NS) vs 0.129 (P = NS)</w:t>
            </w:r>
          </w:p>
        </w:tc>
        <w:tc>
          <w:tcPr>
            <w:tcW w:w="1750" w:type="dxa"/>
            <w:tcBorders>
              <w:top w:val="nil"/>
              <w:left w:val="nil"/>
              <w:bottom w:val="nil"/>
              <w:right w:val="nil"/>
            </w:tcBorders>
          </w:tcPr>
          <w:p w:rsidR="00DD6553" w:rsidRDefault="00DD6553" w:rsidP="00DD6553">
            <w:pPr>
              <w:pStyle w:val="Lijstalinea"/>
              <w:numPr>
                <w:ilvl w:val="0"/>
                <w:numId w:val="87"/>
              </w:numPr>
              <w:spacing w:before="120" w:after="120"/>
              <w:rPr>
                <w:sz w:val="18"/>
              </w:rPr>
            </w:pPr>
            <w:r w:rsidRPr="00EC7719">
              <w:rPr>
                <w:sz w:val="18"/>
              </w:rPr>
              <w:t>146 (11) vs 179 (16)</w:t>
            </w:r>
          </w:p>
          <w:p w:rsidR="00DD6553" w:rsidRPr="00EC7719" w:rsidRDefault="00DD6553" w:rsidP="00DD6553">
            <w:pPr>
              <w:pStyle w:val="Lijstalinea"/>
              <w:numPr>
                <w:ilvl w:val="0"/>
                <w:numId w:val="87"/>
              </w:numPr>
              <w:spacing w:before="120" w:after="120"/>
              <w:rPr>
                <w:sz w:val="18"/>
              </w:rPr>
            </w:pPr>
            <w:r>
              <w:rPr>
                <w:sz w:val="18"/>
              </w:rPr>
              <w:t>0.012 (P = NS) vs 0.043 (P = NS)</w:t>
            </w:r>
          </w:p>
        </w:tc>
        <w:tc>
          <w:tcPr>
            <w:tcW w:w="1820" w:type="dxa"/>
            <w:tcBorders>
              <w:top w:val="nil"/>
              <w:left w:val="nil"/>
              <w:bottom w:val="nil"/>
              <w:right w:val="nil"/>
            </w:tcBorders>
          </w:tcPr>
          <w:p w:rsidR="00DD6553" w:rsidRPr="00963F43" w:rsidRDefault="00DD6553" w:rsidP="00EB2B2B">
            <w:pPr>
              <w:spacing w:before="120" w:after="120"/>
              <w:rPr>
                <w:sz w:val="18"/>
              </w:rPr>
            </w:pPr>
            <w:r>
              <w:rPr>
                <w:sz w:val="18"/>
              </w:rPr>
              <w:t>T</w:t>
            </w:r>
            <w:r w:rsidRPr="00EC7719">
              <w:rPr>
                <w:sz w:val="18"/>
              </w:rPr>
              <w:t xml:space="preserve">here were no </w:t>
            </w:r>
            <w:r>
              <w:rPr>
                <w:sz w:val="18"/>
              </w:rPr>
              <w:t>sex</w:t>
            </w:r>
            <w:r w:rsidRPr="00EC7719">
              <w:rPr>
                <w:sz w:val="18"/>
              </w:rPr>
              <w:t xml:space="preserve"> differences for any of the </w:t>
            </w:r>
            <w:r>
              <w:rPr>
                <w:sz w:val="18"/>
              </w:rPr>
              <w:t>immunoglobulin</w:t>
            </w:r>
            <w:r w:rsidRPr="00EC7719">
              <w:rPr>
                <w:sz w:val="18"/>
              </w:rPr>
              <w:t>s</w:t>
            </w:r>
            <w:r>
              <w:rPr>
                <w:sz w:val="18"/>
              </w:rPr>
              <w:t>.</w:t>
            </w:r>
          </w:p>
        </w:tc>
        <w:tc>
          <w:tcPr>
            <w:tcW w:w="1457" w:type="dxa"/>
            <w:tcBorders>
              <w:top w:val="nil"/>
              <w:left w:val="nil"/>
              <w:bottom w:val="nil"/>
              <w:right w:val="nil"/>
            </w:tcBorders>
          </w:tcPr>
          <w:p w:rsidR="00DD6553" w:rsidRPr="00963F43" w:rsidRDefault="00DD6553" w:rsidP="00EB2B2B">
            <w:pPr>
              <w:spacing w:before="120" w:after="120"/>
              <w:rPr>
                <w:sz w:val="18"/>
              </w:rPr>
            </w:pPr>
            <w:r w:rsidRPr="00EC7719">
              <w:rPr>
                <w:sz w:val="18"/>
              </w:rPr>
              <w:t xml:space="preserve">Adapted NOS (PA Modesti): </w:t>
            </w:r>
            <w:r>
              <w:rPr>
                <w:sz w:val="18"/>
              </w:rPr>
              <w:t>3</w:t>
            </w:r>
            <w:r w:rsidRPr="00EC7719">
              <w:rPr>
                <w:sz w:val="18"/>
              </w:rPr>
              <w:t>-0-3</w:t>
            </w: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963F43">
              <w:rPr>
                <w:sz w:val="18"/>
              </w:rPr>
              <w:lastRenderedPageBreak/>
              <w:t>Ichihara, Clin Chem Lab Med, 2004</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Sex (data drawn from subjects of Tokyo, Seoul, Shanghai, Hong Kong, Taipei, and Kuala Lumpur)</w:t>
            </w:r>
          </w:p>
        </w:tc>
        <w:tc>
          <w:tcPr>
            <w:tcW w:w="2061" w:type="dxa"/>
            <w:tcBorders>
              <w:top w:val="nil"/>
              <w:left w:val="nil"/>
              <w:bottom w:val="nil"/>
              <w:right w:val="nil"/>
            </w:tcBorders>
          </w:tcPr>
          <w:p w:rsidR="00DD6553" w:rsidRPr="00963F43" w:rsidRDefault="00DD6553" w:rsidP="00EB2B2B">
            <w:pPr>
              <w:spacing w:before="120" w:after="120"/>
              <w:rPr>
                <w:sz w:val="18"/>
              </w:rPr>
            </w:pPr>
            <w:r w:rsidRPr="00790C27">
              <w:rPr>
                <w:sz w:val="18"/>
              </w:rPr>
              <w:t xml:space="preserve">Beta (P-value) for association with </w:t>
            </w:r>
            <w:r>
              <w:rPr>
                <w:sz w:val="18"/>
              </w:rPr>
              <w:t xml:space="preserve">sex (female vs male; </w:t>
            </w:r>
            <w:r w:rsidRPr="00790C27">
              <w:rPr>
                <w:sz w:val="18"/>
              </w:rPr>
              <w:t xml:space="preserve">adjusted for </w:t>
            </w:r>
            <w:r>
              <w:rPr>
                <w:sz w:val="18"/>
              </w:rPr>
              <w:t xml:space="preserve">age </w:t>
            </w:r>
            <w:r w:rsidRPr="00790C27">
              <w:rPr>
                <w:sz w:val="18"/>
              </w:rPr>
              <w:t>and city</w:t>
            </w:r>
            <w:r>
              <w:rPr>
                <w:sz w:val="18"/>
              </w:rPr>
              <w:t xml:space="preserve"> of residence</w:t>
            </w:r>
            <w:r w:rsidRPr="00790C27">
              <w:rPr>
                <w:sz w:val="18"/>
              </w:rPr>
              <w:t>)</w:t>
            </w:r>
          </w:p>
        </w:tc>
        <w:tc>
          <w:tcPr>
            <w:tcW w:w="1844" w:type="dxa"/>
            <w:tcBorders>
              <w:top w:val="nil"/>
              <w:left w:val="nil"/>
              <w:bottom w:val="nil"/>
              <w:right w:val="nil"/>
            </w:tcBorders>
          </w:tcPr>
          <w:p w:rsidR="00DD6553" w:rsidRPr="00963F43" w:rsidRDefault="00DD6553" w:rsidP="00EB2B2B">
            <w:pPr>
              <w:spacing w:before="120" w:after="120"/>
              <w:rPr>
                <w:sz w:val="18"/>
              </w:rPr>
            </w:pPr>
            <w:r>
              <w:rPr>
                <w:sz w:val="18"/>
              </w:rPr>
              <w:t>-0.1094 (0.0507)</w:t>
            </w:r>
          </w:p>
        </w:tc>
        <w:tc>
          <w:tcPr>
            <w:tcW w:w="1947" w:type="dxa"/>
            <w:tcBorders>
              <w:top w:val="nil"/>
              <w:left w:val="nil"/>
              <w:bottom w:val="nil"/>
              <w:right w:val="nil"/>
            </w:tcBorders>
          </w:tcPr>
          <w:p w:rsidR="00DD6553" w:rsidRPr="00963F43" w:rsidRDefault="00DD6553" w:rsidP="00EB2B2B">
            <w:pPr>
              <w:spacing w:before="120" w:after="120"/>
              <w:rPr>
                <w:sz w:val="18"/>
              </w:rPr>
            </w:pPr>
            <w:r>
              <w:rPr>
                <w:sz w:val="18"/>
              </w:rPr>
              <w:t>0.4389 (0.0135)</w:t>
            </w:r>
          </w:p>
        </w:tc>
        <w:tc>
          <w:tcPr>
            <w:tcW w:w="1750" w:type="dxa"/>
            <w:tcBorders>
              <w:top w:val="nil"/>
              <w:left w:val="nil"/>
              <w:bottom w:val="nil"/>
              <w:right w:val="nil"/>
            </w:tcBorders>
          </w:tcPr>
          <w:p w:rsidR="00DD6553" w:rsidRPr="00963F43" w:rsidRDefault="00DD6553" w:rsidP="00EB2B2B">
            <w:pPr>
              <w:spacing w:before="120" w:after="120"/>
              <w:rPr>
                <w:sz w:val="18"/>
              </w:rPr>
            </w:pPr>
            <w:r>
              <w:rPr>
                <w:sz w:val="18"/>
              </w:rPr>
              <w:t>0.1874 (0.0000)</w:t>
            </w:r>
          </w:p>
        </w:tc>
        <w:tc>
          <w:tcPr>
            <w:tcW w:w="1820" w:type="dxa"/>
            <w:tcBorders>
              <w:top w:val="nil"/>
              <w:left w:val="nil"/>
              <w:bottom w:val="nil"/>
              <w:right w:val="nil"/>
            </w:tcBorders>
          </w:tcPr>
          <w:p w:rsidR="00DD6553" w:rsidRPr="00963F43" w:rsidRDefault="00DD6553" w:rsidP="00EB2B2B">
            <w:pPr>
              <w:spacing w:before="120" w:after="120"/>
              <w:rPr>
                <w:sz w:val="18"/>
              </w:rPr>
            </w:pPr>
            <w:r w:rsidRPr="00790C27">
              <w:rPr>
                <w:sz w:val="18"/>
              </w:rPr>
              <w:t>IgM higher in females compared to males</w:t>
            </w:r>
            <w:r>
              <w:rPr>
                <w:sz w:val="18"/>
              </w:rPr>
              <w:t xml:space="preserve">. </w:t>
            </w:r>
          </w:p>
        </w:tc>
        <w:tc>
          <w:tcPr>
            <w:tcW w:w="1457" w:type="dxa"/>
            <w:tcBorders>
              <w:top w:val="nil"/>
              <w:left w:val="nil"/>
              <w:bottom w:val="nil"/>
              <w:right w:val="nil"/>
            </w:tcBorders>
          </w:tcPr>
          <w:p w:rsidR="00DD6553" w:rsidRPr="00963F43" w:rsidRDefault="00DD6553" w:rsidP="00EB2B2B">
            <w:pPr>
              <w:spacing w:before="120" w:after="120"/>
              <w:rPr>
                <w:sz w:val="18"/>
              </w:rPr>
            </w:pPr>
            <w:r>
              <w:rPr>
                <w:sz w:val="18"/>
              </w:rPr>
              <w:t xml:space="preserve">Adapted NOS (PA Modesti): </w:t>
            </w:r>
            <w:r w:rsidRPr="00790C27">
              <w:rPr>
                <w:sz w:val="18"/>
              </w:rPr>
              <w:t>3-2-3</w:t>
            </w:r>
          </w:p>
        </w:tc>
      </w:tr>
      <w:tr w:rsidR="00DD655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953C59">
              <w:rPr>
                <w:sz w:val="18"/>
              </w:rPr>
              <w:t>Kalff, Clin Chim Acta, 1970</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790C27" w:rsidRDefault="00DD6553" w:rsidP="00EB2B2B">
            <w:pPr>
              <w:spacing w:before="120" w:after="120"/>
              <w:rPr>
                <w:sz w:val="18"/>
              </w:rPr>
            </w:pPr>
            <w:r>
              <w:rPr>
                <w:sz w:val="18"/>
              </w:rPr>
              <w:t xml:space="preserve">Graph with description </w:t>
            </w:r>
          </w:p>
        </w:tc>
        <w:tc>
          <w:tcPr>
            <w:tcW w:w="1844" w:type="dxa"/>
            <w:tcBorders>
              <w:top w:val="nil"/>
              <w:left w:val="nil"/>
              <w:bottom w:val="nil"/>
              <w:right w:val="nil"/>
            </w:tcBorders>
          </w:tcPr>
          <w:p w:rsidR="00DD6553" w:rsidRDefault="00DD6553" w:rsidP="00EB2B2B">
            <w:pPr>
              <w:spacing w:before="120" w:after="120"/>
              <w:rPr>
                <w:sz w:val="18"/>
              </w:rPr>
            </w:pPr>
            <w:r>
              <w:rPr>
                <w:sz w:val="18"/>
              </w:rPr>
              <w:t>No difference between men and women</w:t>
            </w:r>
          </w:p>
        </w:tc>
        <w:tc>
          <w:tcPr>
            <w:tcW w:w="1947" w:type="dxa"/>
            <w:tcBorders>
              <w:top w:val="nil"/>
              <w:left w:val="nil"/>
              <w:bottom w:val="nil"/>
              <w:right w:val="nil"/>
            </w:tcBorders>
          </w:tcPr>
          <w:p w:rsidR="00DD6553" w:rsidRDefault="00DD6553" w:rsidP="00EB2B2B">
            <w:pPr>
              <w:spacing w:before="120" w:after="120"/>
              <w:rPr>
                <w:sz w:val="18"/>
              </w:rPr>
            </w:pPr>
            <w:r>
              <w:rPr>
                <w:sz w:val="18"/>
              </w:rPr>
              <w:t xml:space="preserve">No difference between men and women </w:t>
            </w:r>
          </w:p>
        </w:tc>
        <w:tc>
          <w:tcPr>
            <w:tcW w:w="1750" w:type="dxa"/>
            <w:tcBorders>
              <w:top w:val="nil"/>
              <w:left w:val="nil"/>
              <w:bottom w:val="nil"/>
              <w:right w:val="nil"/>
            </w:tcBorders>
          </w:tcPr>
          <w:p w:rsidR="00DD6553" w:rsidRDefault="00DD6553" w:rsidP="00EB2B2B">
            <w:pPr>
              <w:spacing w:before="120" w:after="120"/>
              <w:rPr>
                <w:sz w:val="18"/>
              </w:rPr>
            </w:pPr>
            <w:r>
              <w:rPr>
                <w:sz w:val="18"/>
              </w:rPr>
              <w:t>Women</w:t>
            </w:r>
            <w:r w:rsidRPr="00953C59">
              <w:rPr>
                <w:sz w:val="18"/>
              </w:rPr>
              <w:t xml:space="preserve"> had higher IgM levels than </w:t>
            </w:r>
            <w:r>
              <w:rPr>
                <w:sz w:val="18"/>
              </w:rPr>
              <w:t>men</w:t>
            </w:r>
            <w:r w:rsidRPr="00953C59">
              <w:rPr>
                <w:sz w:val="18"/>
              </w:rPr>
              <w:t xml:space="preserve"> (P &lt;0.001)</w:t>
            </w:r>
          </w:p>
        </w:tc>
        <w:tc>
          <w:tcPr>
            <w:tcW w:w="1820" w:type="dxa"/>
            <w:tcBorders>
              <w:top w:val="nil"/>
              <w:left w:val="nil"/>
              <w:bottom w:val="nil"/>
              <w:right w:val="nil"/>
            </w:tcBorders>
          </w:tcPr>
          <w:p w:rsidR="00DD6553" w:rsidRPr="00790C27" w:rsidRDefault="00DD6553" w:rsidP="00EB2B2B">
            <w:pPr>
              <w:spacing w:before="120" w:after="120"/>
              <w:rPr>
                <w:sz w:val="18"/>
              </w:rPr>
            </w:pPr>
            <w:r>
              <w:rPr>
                <w:sz w:val="18"/>
              </w:rPr>
              <w:t>No sex differences for IgA and IgG. IgM was higher in women.</w:t>
            </w:r>
          </w:p>
        </w:tc>
        <w:tc>
          <w:tcPr>
            <w:tcW w:w="1457" w:type="dxa"/>
            <w:tcBorders>
              <w:top w:val="nil"/>
              <w:left w:val="nil"/>
              <w:bottom w:val="nil"/>
              <w:right w:val="nil"/>
            </w:tcBorders>
          </w:tcPr>
          <w:p w:rsidR="00DD6553" w:rsidRDefault="00DD6553" w:rsidP="00EB2B2B">
            <w:pPr>
              <w:spacing w:before="120" w:after="120"/>
              <w:rPr>
                <w:sz w:val="18"/>
              </w:rPr>
            </w:pPr>
            <w:r w:rsidRPr="00953C59">
              <w:rPr>
                <w:sz w:val="18"/>
              </w:rPr>
              <w:t>Adapted NOS (PA Modesti): 3-0-2</w:t>
            </w: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175E5C">
              <w:rPr>
                <w:rFonts w:cstheme="minorHAnsi"/>
                <w:sz w:val="18"/>
                <w:szCs w:val="18"/>
              </w:rPr>
              <w:t>Kardar, J Immunoassay Immunochem, 2003</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7954A0" w:rsidRDefault="00DD6553" w:rsidP="00EB2B2B">
            <w:pPr>
              <w:spacing w:before="120" w:after="120"/>
              <w:rPr>
                <w:sz w:val="18"/>
              </w:rPr>
            </w:pPr>
            <w:r w:rsidRPr="007954A0">
              <w:rPr>
                <w:sz w:val="18"/>
              </w:rPr>
              <w:t>Mean (SD)/Range for:</w:t>
            </w:r>
          </w:p>
          <w:p w:rsidR="00DD6553" w:rsidRPr="007954A0" w:rsidRDefault="00DD6553" w:rsidP="00DD6553">
            <w:pPr>
              <w:pStyle w:val="Lijstalinea"/>
              <w:numPr>
                <w:ilvl w:val="0"/>
                <w:numId w:val="88"/>
              </w:numPr>
              <w:spacing w:before="120" w:after="120"/>
              <w:rPr>
                <w:sz w:val="18"/>
              </w:rPr>
            </w:pPr>
            <w:r w:rsidRPr="007954A0">
              <w:rPr>
                <w:sz w:val="18"/>
              </w:rPr>
              <w:t>Male vs Female</w:t>
            </w:r>
          </w:p>
        </w:tc>
        <w:tc>
          <w:tcPr>
            <w:tcW w:w="1844" w:type="dxa"/>
            <w:tcBorders>
              <w:top w:val="nil"/>
              <w:left w:val="nil"/>
              <w:bottom w:val="nil"/>
              <w:right w:val="nil"/>
            </w:tcBorders>
          </w:tcPr>
          <w:p w:rsidR="00DD6553" w:rsidRPr="00B31408" w:rsidRDefault="00DD6553" w:rsidP="00DD6553">
            <w:pPr>
              <w:pStyle w:val="Lijstalinea"/>
              <w:numPr>
                <w:ilvl w:val="0"/>
                <w:numId w:val="89"/>
              </w:numPr>
              <w:spacing w:before="120" w:after="120"/>
              <w:rPr>
                <w:sz w:val="18"/>
              </w:rPr>
            </w:pPr>
            <w:r w:rsidRPr="007954A0">
              <w:rPr>
                <w:sz w:val="18"/>
              </w:rPr>
              <w:t>165 (</w:t>
            </w:r>
            <w:r>
              <w:rPr>
                <w:sz w:val="18"/>
              </w:rPr>
              <w:t>70)/72-374  vs  164 (74)/69-388; (</w:t>
            </w:r>
            <w:r w:rsidRPr="00B31408">
              <w:rPr>
                <w:sz w:val="18"/>
              </w:rPr>
              <w:t>P =0.947)</w:t>
            </w:r>
          </w:p>
        </w:tc>
        <w:tc>
          <w:tcPr>
            <w:tcW w:w="1947" w:type="dxa"/>
            <w:tcBorders>
              <w:top w:val="nil"/>
              <w:left w:val="nil"/>
              <w:bottom w:val="nil"/>
              <w:right w:val="nil"/>
            </w:tcBorders>
          </w:tcPr>
          <w:p w:rsidR="00DD6553" w:rsidRPr="00B31408" w:rsidRDefault="00DD6553" w:rsidP="00DD6553">
            <w:pPr>
              <w:pStyle w:val="Lijstalinea"/>
              <w:numPr>
                <w:ilvl w:val="0"/>
                <w:numId w:val="90"/>
              </w:numPr>
              <w:spacing w:before="120" w:after="120"/>
              <w:rPr>
                <w:sz w:val="18"/>
              </w:rPr>
            </w:pPr>
            <w:r w:rsidRPr="00B31408">
              <w:rPr>
                <w:sz w:val="18"/>
              </w:rPr>
              <w:t>1074 (226)/631-1516  vs  1103 (204)/703-</w:t>
            </w:r>
            <w:r>
              <w:rPr>
                <w:sz w:val="18"/>
              </w:rPr>
              <w:t xml:space="preserve">1503; </w:t>
            </w:r>
            <w:r w:rsidRPr="00B31408">
              <w:rPr>
                <w:sz w:val="18"/>
              </w:rPr>
              <w:t>(P =0.24)</w:t>
            </w:r>
          </w:p>
        </w:tc>
        <w:tc>
          <w:tcPr>
            <w:tcW w:w="1750" w:type="dxa"/>
            <w:tcBorders>
              <w:top w:val="nil"/>
              <w:left w:val="nil"/>
              <w:bottom w:val="nil"/>
              <w:right w:val="nil"/>
            </w:tcBorders>
          </w:tcPr>
          <w:p w:rsidR="00DD6553" w:rsidRPr="00B31408" w:rsidRDefault="00DD6553" w:rsidP="00DD6553">
            <w:pPr>
              <w:pStyle w:val="Lijstalinea"/>
              <w:numPr>
                <w:ilvl w:val="0"/>
                <w:numId w:val="91"/>
              </w:numPr>
              <w:spacing w:before="120" w:after="120"/>
              <w:rPr>
                <w:sz w:val="18"/>
              </w:rPr>
            </w:pPr>
            <w:r w:rsidRPr="00B31408">
              <w:rPr>
                <w:sz w:val="18"/>
              </w:rPr>
              <w:t>105 (61)/39-282  vs  117 (58)/48-289</w:t>
            </w:r>
            <w:r>
              <w:rPr>
                <w:sz w:val="18"/>
              </w:rPr>
              <w:t xml:space="preserve">; </w:t>
            </w:r>
            <w:r w:rsidRPr="00B31408">
              <w:rPr>
                <w:sz w:val="18"/>
              </w:rPr>
              <w:t>(P =0.038)</w:t>
            </w:r>
          </w:p>
        </w:tc>
        <w:tc>
          <w:tcPr>
            <w:tcW w:w="1820" w:type="dxa"/>
            <w:tcBorders>
              <w:top w:val="nil"/>
              <w:left w:val="nil"/>
              <w:bottom w:val="nil"/>
              <w:right w:val="nil"/>
            </w:tcBorders>
          </w:tcPr>
          <w:p w:rsidR="00DD6553" w:rsidRPr="00963F43" w:rsidRDefault="00DD6553" w:rsidP="00EB2B2B">
            <w:pPr>
              <w:spacing w:before="120" w:after="120"/>
              <w:rPr>
                <w:sz w:val="18"/>
              </w:rPr>
            </w:pPr>
            <w:r w:rsidRPr="00B31408">
              <w:rPr>
                <w:sz w:val="18"/>
              </w:rPr>
              <w:t xml:space="preserve">No </w:t>
            </w:r>
            <w:r>
              <w:rPr>
                <w:sz w:val="18"/>
              </w:rPr>
              <w:t>sex</w:t>
            </w:r>
            <w:r w:rsidRPr="00B31408">
              <w:rPr>
                <w:sz w:val="18"/>
              </w:rPr>
              <w:t xml:space="preserve"> difference was found for serum IgA and IgG. Females had higher IgM levels than males</w:t>
            </w:r>
            <w:r>
              <w:rPr>
                <w:sz w:val="18"/>
              </w:rPr>
              <w:t>.</w:t>
            </w:r>
          </w:p>
        </w:tc>
        <w:tc>
          <w:tcPr>
            <w:tcW w:w="1457" w:type="dxa"/>
            <w:tcBorders>
              <w:top w:val="nil"/>
              <w:left w:val="nil"/>
              <w:bottom w:val="nil"/>
              <w:right w:val="nil"/>
            </w:tcBorders>
          </w:tcPr>
          <w:p w:rsidR="00DD6553" w:rsidRPr="00963F43" w:rsidRDefault="00DD6553" w:rsidP="00EB2B2B">
            <w:pPr>
              <w:spacing w:before="120" w:after="120"/>
              <w:rPr>
                <w:sz w:val="18"/>
              </w:rPr>
            </w:pPr>
            <w:r>
              <w:rPr>
                <w:sz w:val="18"/>
              </w:rPr>
              <w:t>Adapted NOS (PA Modesti): 3-0-3</w:t>
            </w:r>
            <w:r w:rsidRPr="00B31408">
              <w:rPr>
                <w:sz w:val="18"/>
              </w:rPr>
              <w:t xml:space="preserve"> </w:t>
            </w: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963F43">
              <w:rPr>
                <w:sz w:val="18"/>
              </w:rPr>
              <w:t>Lau, J Paediatr Child Health, 1992</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FE6CC5" w:rsidRDefault="00DD6553" w:rsidP="00EB2B2B">
            <w:pPr>
              <w:spacing w:before="120" w:after="120"/>
              <w:rPr>
                <w:sz w:val="18"/>
              </w:rPr>
            </w:pPr>
            <w:r w:rsidRPr="00FE6CC5">
              <w:rPr>
                <w:sz w:val="18"/>
              </w:rPr>
              <w:t>Mean (95% reference range) for:</w:t>
            </w:r>
          </w:p>
          <w:p w:rsidR="00DD6553" w:rsidRPr="00FE6CC5" w:rsidRDefault="00DD6553" w:rsidP="00DD6553">
            <w:pPr>
              <w:pStyle w:val="Lijstalinea"/>
              <w:numPr>
                <w:ilvl w:val="0"/>
                <w:numId w:val="93"/>
              </w:numPr>
              <w:spacing w:before="120" w:after="120"/>
              <w:rPr>
                <w:sz w:val="18"/>
              </w:rPr>
            </w:pPr>
            <w:r w:rsidRPr="00FE6CC5">
              <w:rPr>
                <w:sz w:val="18"/>
              </w:rPr>
              <w:t>Male vs Female</w:t>
            </w:r>
          </w:p>
        </w:tc>
        <w:tc>
          <w:tcPr>
            <w:tcW w:w="1844" w:type="dxa"/>
            <w:tcBorders>
              <w:top w:val="nil"/>
              <w:left w:val="nil"/>
              <w:bottom w:val="nil"/>
              <w:right w:val="nil"/>
            </w:tcBorders>
          </w:tcPr>
          <w:p w:rsidR="00DD6553" w:rsidRPr="00963F43" w:rsidRDefault="00DD6553" w:rsidP="00EB2B2B">
            <w:pPr>
              <w:spacing w:before="120" w:after="120"/>
              <w:rPr>
                <w:sz w:val="18"/>
              </w:rPr>
            </w:pPr>
            <w:r>
              <w:rPr>
                <w:sz w:val="18"/>
              </w:rPr>
              <w:t>No sex differences (data not shown)</w:t>
            </w:r>
          </w:p>
        </w:tc>
        <w:tc>
          <w:tcPr>
            <w:tcW w:w="1947" w:type="dxa"/>
            <w:tcBorders>
              <w:top w:val="nil"/>
              <w:left w:val="nil"/>
              <w:bottom w:val="nil"/>
              <w:right w:val="nil"/>
            </w:tcBorders>
          </w:tcPr>
          <w:p w:rsidR="00DD6553" w:rsidRPr="00963F43" w:rsidRDefault="00DD6553" w:rsidP="00EB2B2B">
            <w:pPr>
              <w:spacing w:before="120" w:after="120"/>
              <w:rPr>
                <w:sz w:val="18"/>
              </w:rPr>
            </w:pPr>
            <w:r w:rsidRPr="000444BF">
              <w:rPr>
                <w:sz w:val="18"/>
              </w:rPr>
              <w:t xml:space="preserve">No </w:t>
            </w:r>
            <w:r>
              <w:rPr>
                <w:sz w:val="18"/>
              </w:rPr>
              <w:t>sex</w:t>
            </w:r>
            <w:r w:rsidRPr="000444BF">
              <w:rPr>
                <w:sz w:val="18"/>
              </w:rPr>
              <w:t xml:space="preserve"> differences (data not shown)</w:t>
            </w:r>
            <w:r>
              <w:rPr>
                <w:sz w:val="18"/>
              </w:rPr>
              <w:t xml:space="preserve"> </w:t>
            </w:r>
          </w:p>
        </w:tc>
        <w:tc>
          <w:tcPr>
            <w:tcW w:w="1750" w:type="dxa"/>
            <w:tcBorders>
              <w:top w:val="nil"/>
              <w:left w:val="nil"/>
              <w:bottom w:val="nil"/>
              <w:right w:val="nil"/>
            </w:tcBorders>
          </w:tcPr>
          <w:p w:rsidR="00DD6553" w:rsidRDefault="00DD6553" w:rsidP="00DD6553">
            <w:pPr>
              <w:pStyle w:val="Lijstalinea"/>
              <w:numPr>
                <w:ilvl w:val="0"/>
                <w:numId w:val="92"/>
              </w:numPr>
              <w:spacing w:before="120" w:after="120"/>
              <w:rPr>
                <w:sz w:val="18"/>
              </w:rPr>
            </w:pPr>
            <w:r w:rsidRPr="00FE6CC5">
              <w:rPr>
                <w:sz w:val="18"/>
              </w:rPr>
              <w:t>122 (53-281) vs 179 (83-385)*</w:t>
            </w:r>
          </w:p>
          <w:p w:rsidR="00DD6553" w:rsidRDefault="00DD6553" w:rsidP="00EB2B2B">
            <w:pPr>
              <w:pStyle w:val="Lijstalinea"/>
              <w:spacing w:before="120" w:after="120"/>
              <w:ind w:left="360"/>
              <w:rPr>
                <w:sz w:val="18"/>
              </w:rPr>
            </w:pPr>
          </w:p>
          <w:p w:rsidR="00DD6553" w:rsidRPr="00D2699C" w:rsidRDefault="00DD6553" w:rsidP="00EB2B2B">
            <w:pPr>
              <w:spacing w:before="120" w:after="120"/>
              <w:rPr>
                <w:sz w:val="18"/>
              </w:rPr>
            </w:pPr>
            <w:r>
              <w:rPr>
                <w:sz w:val="18"/>
              </w:rPr>
              <w:t>*P &lt;0.05</w:t>
            </w:r>
          </w:p>
        </w:tc>
        <w:tc>
          <w:tcPr>
            <w:tcW w:w="1820" w:type="dxa"/>
            <w:tcBorders>
              <w:top w:val="nil"/>
              <w:left w:val="nil"/>
              <w:bottom w:val="nil"/>
              <w:right w:val="nil"/>
            </w:tcBorders>
          </w:tcPr>
          <w:p w:rsidR="00DD6553" w:rsidRPr="00963F43" w:rsidRDefault="00DD6553" w:rsidP="00EB2B2B">
            <w:pPr>
              <w:spacing w:before="120" w:after="120"/>
              <w:rPr>
                <w:sz w:val="18"/>
              </w:rPr>
            </w:pPr>
            <w:r w:rsidRPr="00FE6CC5">
              <w:rPr>
                <w:sz w:val="18"/>
              </w:rPr>
              <w:t>IgM levels were lower in males than in females. There were no differences for IgA and IgG (data not shown)</w:t>
            </w:r>
            <w:r>
              <w:rPr>
                <w:sz w:val="18"/>
              </w:rPr>
              <w:t xml:space="preserve">. </w:t>
            </w:r>
          </w:p>
        </w:tc>
        <w:tc>
          <w:tcPr>
            <w:tcW w:w="1457" w:type="dxa"/>
            <w:tcBorders>
              <w:top w:val="nil"/>
              <w:left w:val="nil"/>
              <w:bottom w:val="nil"/>
              <w:right w:val="nil"/>
            </w:tcBorders>
          </w:tcPr>
          <w:p w:rsidR="00DD6553" w:rsidRPr="00963F43" w:rsidRDefault="00DD6553" w:rsidP="00EB2B2B">
            <w:pPr>
              <w:spacing w:before="120" w:after="120"/>
              <w:rPr>
                <w:sz w:val="18"/>
              </w:rPr>
            </w:pPr>
            <w:r w:rsidRPr="00FE6CC5">
              <w:rPr>
                <w:sz w:val="18"/>
              </w:rPr>
              <w:t>Adapted NOS (PA Mode</w:t>
            </w:r>
            <w:r>
              <w:rPr>
                <w:sz w:val="18"/>
              </w:rPr>
              <w:t xml:space="preserve">sti): 3-0-3 </w:t>
            </w:r>
          </w:p>
        </w:tc>
      </w:tr>
      <w:tr w:rsidR="00DD6553" w:rsidRPr="00FE6CC5"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F8376A">
              <w:rPr>
                <w:sz w:val="18"/>
              </w:rPr>
              <w:t>Lichtman, Arthritis Rheum, 1967</w:t>
            </w:r>
          </w:p>
        </w:tc>
        <w:tc>
          <w:tcPr>
            <w:tcW w:w="2066" w:type="dxa"/>
            <w:tcBorders>
              <w:top w:val="nil"/>
              <w:left w:val="nil"/>
              <w:bottom w:val="nil"/>
              <w:right w:val="nil"/>
            </w:tcBorders>
          </w:tcPr>
          <w:p w:rsidR="00DD6553" w:rsidRDefault="00DD6553" w:rsidP="00EB2B2B">
            <w:pPr>
              <w:spacing w:before="120" w:after="120"/>
              <w:rPr>
                <w:sz w:val="18"/>
              </w:rPr>
            </w:pPr>
            <w:r>
              <w:rPr>
                <w:sz w:val="18"/>
              </w:rPr>
              <w:t>Sex (by age and ethnicity)</w:t>
            </w:r>
          </w:p>
        </w:tc>
        <w:tc>
          <w:tcPr>
            <w:tcW w:w="2061" w:type="dxa"/>
            <w:tcBorders>
              <w:top w:val="nil"/>
              <w:left w:val="nil"/>
              <w:bottom w:val="nil"/>
              <w:right w:val="nil"/>
            </w:tcBorders>
          </w:tcPr>
          <w:p w:rsidR="00DD6553" w:rsidRDefault="00DD6553" w:rsidP="00EB2B2B">
            <w:pPr>
              <w:spacing w:before="120" w:after="120"/>
              <w:rPr>
                <w:sz w:val="18"/>
              </w:rPr>
            </w:pPr>
            <w:r>
              <w:rPr>
                <w:sz w:val="18"/>
              </w:rPr>
              <w:t>Mean (SEM) in mg/100 ml for:</w:t>
            </w:r>
          </w:p>
          <w:p w:rsidR="00DD6553" w:rsidRDefault="00DD6553" w:rsidP="00DD6553">
            <w:pPr>
              <w:pStyle w:val="Lijstalinea"/>
              <w:numPr>
                <w:ilvl w:val="0"/>
                <w:numId w:val="458"/>
              </w:numPr>
              <w:spacing w:before="120" w:after="120"/>
              <w:rPr>
                <w:sz w:val="18"/>
              </w:rPr>
            </w:pPr>
            <w:r>
              <w:rPr>
                <w:sz w:val="18"/>
              </w:rPr>
              <w:t>Male vs female age 35-54 white</w:t>
            </w:r>
          </w:p>
          <w:p w:rsidR="00DD6553" w:rsidRDefault="00DD6553" w:rsidP="00DD6553">
            <w:pPr>
              <w:pStyle w:val="Lijstalinea"/>
              <w:numPr>
                <w:ilvl w:val="0"/>
                <w:numId w:val="458"/>
              </w:numPr>
              <w:spacing w:before="120" w:after="120"/>
              <w:rPr>
                <w:sz w:val="18"/>
              </w:rPr>
            </w:pPr>
            <w:r>
              <w:rPr>
                <w:sz w:val="18"/>
              </w:rPr>
              <w:t>Male vs female age 55-74 white</w:t>
            </w:r>
          </w:p>
          <w:p w:rsidR="00DD6553" w:rsidRDefault="00DD6553" w:rsidP="00DD6553">
            <w:pPr>
              <w:pStyle w:val="Lijstalinea"/>
              <w:numPr>
                <w:ilvl w:val="0"/>
                <w:numId w:val="458"/>
              </w:numPr>
              <w:spacing w:before="120" w:after="120"/>
              <w:rPr>
                <w:sz w:val="18"/>
              </w:rPr>
            </w:pPr>
            <w:r>
              <w:rPr>
                <w:sz w:val="18"/>
              </w:rPr>
              <w:t>Male vs female age 35-54 negro</w:t>
            </w:r>
          </w:p>
          <w:p w:rsidR="00DD6553" w:rsidRPr="00536932" w:rsidRDefault="00DD6553" w:rsidP="00DD6553">
            <w:pPr>
              <w:pStyle w:val="Lijstalinea"/>
              <w:numPr>
                <w:ilvl w:val="0"/>
                <w:numId w:val="458"/>
              </w:numPr>
              <w:spacing w:before="120" w:after="120"/>
              <w:rPr>
                <w:sz w:val="18"/>
              </w:rPr>
            </w:pPr>
            <w:r>
              <w:rPr>
                <w:sz w:val="18"/>
              </w:rPr>
              <w:t>Male vs female age 55-74 negro</w:t>
            </w:r>
          </w:p>
        </w:tc>
        <w:tc>
          <w:tcPr>
            <w:tcW w:w="1844" w:type="dxa"/>
            <w:tcBorders>
              <w:top w:val="nil"/>
              <w:left w:val="nil"/>
              <w:bottom w:val="nil"/>
              <w:right w:val="nil"/>
            </w:tcBorders>
          </w:tcPr>
          <w:p w:rsidR="00DD6553" w:rsidRDefault="00DD6553" w:rsidP="00EB2B2B">
            <w:pPr>
              <w:spacing w:before="120" w:after="120"/>
              <w:rPr>
                <w:sz w:val="18"/>
              </w:rPr>
            </w:pPr>
            <w:r>
              <w:rPr>
                <w:sz w:val="18"/>
              </w:rPr>
              <w:t xml:space="preserve">NR </w:t>
            </w:r>
          </w:p>
        </w:tc>
        <w:tc>
          <w:tcPr>
            <w:tcW w:w="1947" w:type="dxa"/>
            <w:tcBorders>
              <w:top w:val="nil"/>
              <w:left w:val="nil"/>
              <w:bottom w:val="nil"/>
              <w:right w:val="nil"/>
            </w:tcBorders>
          </w:tcPr>
          <w:p w:rsidR="00DD6553" w:rsidRDefault="00DD6553" w:rsidP="00DD6553">
            <w:pPr>
              <w:pStyle w:val="Lijstalinea"/>
              <w:numPr>
                <w:ilvl w:val="0"/>
                <w:numId w:val="459"/>
              </w:numPr>
              <w:spacing w:before="120" w:after="120"/>
              <w:rPr>
                <w:sz w:val="18"/>
              </w:rPr>
            </w:pPr>
            <w:r>
              <w:rPr>
                <w:sz w:val="18"/>
              </w:rPr>
              <w:t>1081 (59) vs 1228 (33.6)</w:t>
            </w:r>
          </w:p>
          <w:p w:rsidR="00DD6553" w:rsidRDefault="00DD6553" w:rsidP="00DD6553">
            <w:pPr>
              <w:pStyle w:val="Lijstalinea"/>
              <w:numPr>
                <w:ilvl w:val="0"/>
                <w:numId w:val="459"/>
              </w:numPr>
              <w:spacing w:before="120" w:after="120"/>
              <w:rPr>
                <w:sz w:val="18"/>
              </w:rPr>
            </w:pPr>
            <w:r>
              <w:rPr>
                <w:sz w:val="18"/>
              </w:rPr>
              <w:t>1094 (74) vs 1086 (60.7)</w:t>
            </w:r>
          </w:p>
          <w:p w:rsidR="00DD6553" w:rsidRDefault="00DD6553" w:rsidP="00DD6553">
            <w:pPr>
              <w:pStyle w:val="Lijstalinea"/>
              <w:numPr>
                <w:ilvl w:val="0"/>
                <w:numId w:val="459"/>
              </w:numPr>
              <w:spacing w:before="120" w:after="120"/>
              <w:rPr>
                <w:sz w:val="18"/>
              </w:rPr>
            </w:pPr>
            <w:r>
              <w:rPr>
                <w:sz w:val="18"/>
              </w:rPr>
              <w:t>1347 (89.5) vs 1537 (63.6)</w:t>
            </w:r>
          </w:p>
          <w:p w:rsidR="00DD6553" w:rsidRPr="00536932" w:rsidRDefault="00DD6553" w:rsidP="00DD6553">
            <w:pPr>
              <w:pStyle w:val="Lijstalinea"/>
              <w:numPr>
                <w:ilvl w:val="0"/>
                <w:numId w:val="459"/>
              </w:numPr>
              <w:spacing w:before="120" w:after="120"/>
              <w:rPr>
                <w:sz w:val="18"/>
              </w:rPr>
            </w:pPr>
            <w:r>
              <w:rPr>
                <w:sz w:val="18"/>
              </w:rPr>
              <w:t>1332 (58.2) vs 1417 (96.3)</w:t>
            </w:r>
          </w:p>
        </w:tc>
        <w:tc>
          <w:tcPr>
            <w:tcW w:w="1750" w:type="dxa"/>
            <w:tcBorders>
              <w:top w:val="nil"/>
              <w:left w:val="nil"/>
              <w:bottom w:val="nil"/>
              <w:right w:val="nil"/>
            </w:tcBorders>
          </w:tcPr>
          <w:p w:rsidR="00DD6553" w:rsidRPr="00536932" w:rsidRDefault="00DD6553" w:rsidP="00EB2B2B">
            <w:pPr>
              <w:spacing w:before="120" w:after="120"/>
              <w:rPr>
                <w:sz w:val="18"/>
              </w:rPr>
            </w:pPr>
            <w:r>
              <w:rPr>
                <w:sz w:val="18"/>
              </w:rPr>
              <w:t>NR</w:t>
            </w:r>
          </w:p>
        </w:tc>
        <w:tc>
          <w:tcPr>
            <w:tcW w:w="1820" w:type="dxa"/>
            <w:tcBorders>
              <w:top w:val="nil"/>
              <w:left w:val="nil"/>
              <w:bottom w:val="nil"/>
              <w:right w:val="nil"/>
            </w:tcBorders>
          </w:tcPr>
          <w:p w:rsidR="00DD6553" w:rsidRPr="00FE6CC5" w:rsidRDefault="00DD6553" w:rsidP="00EB2B2B">
            <w:pPr>
              <w:spacing w:before="120" w:after="120"/>
              <w:rPr>
                <w:sz w:val="18"/>
              </w:rPr>
            </w:pPr>
            <w:r>
              <w:rPr>
                <w:sz w:val="18"/>
              </w:rPr>
              <w:t xml:space="preserve">IgG was significantly higher in negro females compared to negro males. No sex differences were observed in whites. </w:t>
            </w:r>
          </w:p>
        </w:tc>
        <w:tc>
          <w:tcPr>
            <w:tcW w:w="1457" w:type="dxa"/>
            <w:tcBorders>
              <w:top w:val="nil"/>
              <w:left w:val="nil"/>
              <w:bottom w:val="nil"/>
              <w:right w:val="nil"/>
            </w:tcBorders>
          </w:tcPr>
          <w:p w:rsidR="00DD6553" w:rsidRPr="00FE6CC5" w:rsidRDefault="00DD6553" w:rsidP="00EB2B2B">
            <w:pPr>
              <w:spacing w:before="120" w:after="120"/>
              <w:rPr>
                <w:sz w:val="18"/>
              </w:rPr>
            </w:pPr>
            <w:r w:rsidRPr="00536932">
              <w:rPr>
                <w:sz w:val="18"/>
              </w:rPr>
              <w:t>Adapted NOS (PA Modesti): 3-0-3</w:t>
            </w: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175E5C">
              <w:rPr>
                <w:rFonts w:cstheme="minorHAnsi"/>
                <w:sz w:val="18"/>
                <w:szCs w:val="18"/>
              </w:rPr>
              <w:t>Maddison, Bull World Health Organ, 1975</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Sex</w:t>
            </w:r>
            <w:r w:rsidRPr="003F286D">
              <w:rPr>
                <w:sz w:val="18"/>
              </w:rPr>
              <w:t xml:space="preserve"> </w:t>
            </w:r>
            <w:r>
              <w:rPr>
                <w:sz w:val="18"/>
              </w:rPr>
              <w:t>(</w:t>
            </w:r>
            <w:r w:rsidRPr="003F286D">
              <w:rPr>
                <w:sz w:val="18"/>
              </w:rPr>
              <w:t xml:space="preserve">and </w:t>
            </w:r>
            <w:r>
              <w:rPr>
                <w:sz w:val="18"/>
              </w:rPr>
              <w:t xml:space="preserve">age, </w:t>
            </w:r>
            <w:r w:rsidRPr="003F286D">
              <w:rPr>
                <w:sz w:val="18"/>
              </w:rPr>
              <w:t>race</w:t>
            </w:r>
            <w:r>
              <w:rPr>
                <w:sz w:val="18"/>
              </w:rPr>
              <w:t>)</w:t>
            </w:r>
          </w:p>
        </w:tc>
        <w:tc>
          <w:tcPr>
            <w:tcW w:w="2061" w:type="dxa"/>
            <w:tcBorders>
              <w:top w:val="nil"/>
              <w:left w:val="nil"/>
              <w:bottom w:val="nil"/>
              <w:right w:val="nil"/>
            </w:tcBorders>
          </w:tcPr>
          <w:p w:rsidR="00DD6553" w:rsidRDefault="00DD6553" w:rsidP="00EB2B2B">
            <w:pPr>
              <w:spacing w:before="120" w:after="120"/>
              <w:rPr>
                <w:sz w:val="18"/>
              </w:rPr>
            </w:pPr>
            <w:r>
              <w:rPr>
                <w:sz w:val="18"/>
              </w:rPr>
              <w:t>For mean (SD) by age, sex and race group: s</w:t>
            </w:r>
            <w:r w:rsidRPr="00D2699C">
              <w:rPr>
                <w:sz w:val="18"/>
              </w:rPr>
              <w:t>ee results reported under ‘age’</w:t>
            </w:r>
            <w:r>
              <w:rPr>
                <w:sz w:val="18"/>
              </w:rPr>
              <w:t xml:space="preserve"> </w:t>
            </w:r>
          </w:p>
          <w:p w:rsidR="00DD6553" w:rsidRDefault="00DD6553" w:rsidP="00EB2B2B">
            <w:pPr>
              <w:spacing w:before="120" w:after="120"/>
              <w:rPr>
                <w:sz w:val="18"/>
              </w:rPr>
            </w:pPr>
          </w:p>
          <w:p w:rsidR="00DD6553" w:rsidRDefault="00DD6553" w:rsidP="00EB2B2B">
            <w:pPr>
              <w:spacing w:before="120" w:after="120"/>
              <w:rPr>
                <w:sz w:val="18"/>
              </w:rPr>
            </w:pPr>
            <w:r>
              <w:rPr>
                <w:sz w:val="18"/>
              </w:rPr>
              <w:lastRenderedPageBreak/>
              <w:t>F ratio (P-value) for:</w:t>
            </w:r>
          </w:p>
          <w:p w:rsidR="00DD6553" w:rsidRPr="0007617F" w:rsidRDefault="00DD6553" w:rsidP="00DD6553">
            <w:pPr>
              <w:pStyle w:val="Lijstalinea"/>
              <w:numPr>
                <w:ilvl w:val="0"/>
                <w:numId w:val="179"/>
              </w:numPr>
              <w:spacing w:before="120" w:after="120"/>
              <w:rPr>
                <w:sz w:val="18"/>
              </w:rPr>
            </w:pPr>
            <w:r>
              <w:rPr>
                <w:sz w:val="18"/>
              </w:rPr>
              <w:t xml:space="preserve">Sex </w:t>
            </w:r>
          </w:p>
        </w:tc>
        <w:tc>
          <w:tcPr>
            <w:tcW w:w="1844" w:type="dxa"/>
            <w:tcBorders>
              <w:top w:val="nil"/>
              <w:left w:val="nil"/>
              <w:bottom w:val="nil"/>
              <w:right w:val="nil"/>
            </w:tcBorders>
          </w:tcPr>
          <w:p w:rsidR="00DD6553" w:rsidRDefault="00DD6553" w:rsidP="00EB2B2B">
            <w:pPr>
              <w:spacing w:before="120" w:after="120"/>
              <w:rPr>
                <w:sz w:val="18"/>
              </w:rPr>
            </w:pPr>
            <w:r w:rsidRPr="00D2699C">
              <w:rPr>
                <w:sz w:val="18"/>
              </w:rPr>
              <w:lastRenderedPageBreak/>
              <w:t>See results reported under ‘age’</w:t>
            </w:r>
            <w:r>
              <w:rPr>
                <w:sz w:val="18"/>
              </w:rPr>
              <w:t xml:space="preserve"> </w:t>
            </w:r>
          </w:p>
          <w:p w:rsidR="00DD6553" w:rsidRDefault="00DD6553" w:rsidP="00EB2B2B">
            <w:pPr>
              <w:spacing w:before="120" w:after="120"/>
              <w:rPr>
                <w:sz w:val="18"/>
              </w:rPr>
            </w:pPr>
          </w:p>
          <w:p w:rsidR="00DD6553" w:rsidRPr="0007617F" w:rsidRDefault="00DD6553" w:rsidP="00DD6553">
            <w:pPr>
              <w:pStyle w:val="Lijstalinea"/>
              <w:numPr>
                <w:ilvl w:val="0"/>
                <w:numId w:val="180"/>
              </w:numPr>
              <w:spacing w:before="120" w:after="120"/>
              <w:rPr>
                <w:sz w:val="18"/>
              </w:rPr>
            </w:pPr>
            <w:r>
              <w:rPr>
                <w:sz w:val="18"/>
              </w:rPr>
              <w:t>0.98 (NS)</w:t>
            </w:r>
          </w:p>
        </w:tc>
        <w:tc>
          <w:tcPr>
            <w:tcW w:w="1947" w:type="dxa"/>
            <w:tcBorders>
              <w:top w:val="nil"/>
              <w:left w:val="nil"/>
              <w:bottom w:val="nil"/>
              <w:right w:val="nil"/>
            </w:tcBorders>
          </w:tcPr>
          <w:p w:rsidR="00DD6553" w:rsidRDefault="00DD6553" w:rsidP="00EB2B2B">
            <w:pPr>
              <w:spacing w:before="120" w:after="120"/>
              <w:rPr>
                <w:sz w:val="18"/>
              </w:rPr>
            </w:pPr>
            <w:r w:rsidRPr="00D2699C">
              <w:rPr>
                <w:sz w:val="18"/>
              </w:rPr>
              <w:t>See results reported under ‘age’</w:t>
            </w:r>
          </w:p>
          <w:p w:rsidR="00DD6553" w:rsidRDefault="00DD6553" w:rsidP="00EB2B2B">
            <w:pPr>
              <w:spacing w:before="120" w:after="120"/>
              <w:rPr>
                <w:sz w:val="18"/>
              </w:rPr>
            </w:pPr>
          </w:p>
          <w:p w:rsidR="00DD6553" w:rsidRPr="0007617F" w:rsidRDefault="00DD6553" w:rsidP="00DD6553">
            <w:pPr>
              <w:pStyle w:val="Lijstalinea"/>
              <w:numPr>
                <w:ilvl w:val="0"/>
                <w:numId w:val="181"/>
              </w:numPr>
              <w:spacing w:before="120" w:after="120"/>
              <w:rPr>
                <w:sz w:val="18"/>
              </w:rPr>
            </w:pPr>
            <w:r>
              <w:rPr>
                <w:sz w:val="18"/>
              </w:rPr>
              <w:t>0.66 (NS)</w:t>
            </w:r>
          </w:p>
        </w:tc>
        <w:tc>
          <w:tcPr>
            <w:tcW w:w="1750" w:type="dxa"/>
            <w:tcBorders>
              <w:top w:val="nil"/>
              <w:left w:val="nil"/>
              <w:bottom w:val="nil"/>
              <w:right w:val="nil"/>
            </w:tcBorders>
          </w:tcPr>
          <w:p w:rsidR="00DD6553" w:rsidRDefault="00DD6553" w:rsidP="00EB2B2B">
            <w:pPr>
              <w:spacing w:before="120" w:after="120"/>
              <w:rPr>
                <w:sz w:val="18"/>
              </w:rPr>
            </w:pPr>
            <w:r w:rsidRPr="00D2699C">
              <w:rPr>
                <w:sz w:val="18"/>
              </w:rPr>
              <w:t>See results reported under ‘age’</w:t>
            </w:r>
            <w:r>
              <w:rPr>
                <w:sz w:val="18"/>
              </w:rPr>
              <w:t xml:space="preserve"> </w:t>
            </w:r>
          </w:p>
          <w:p w:rsidR="00DD6553" w:rsidRDefault="00DD6553" w:rsidP="00EB2B2B">
            <w:pPr>
              <w:spacing w:before="120" w:after="120"/>
              <w:rPr>
                <w:sz w:val="18"/>
              </w:rPr>
            </w:pPr>
          </w:p>
          <w:p w:rsidR="00DD6553" w:rsidRPr="0007617F" w:rsidRDefault="00DD6553" w:rsidP="00DD6553">
            <w:pPr>
              <w:pStyle w:val="Lijstalinea"/>
              <w:numPr>
                <w:ilvl w:val="0"/>
                <w:numId w:val="182"/>
              </w:numPr>
              <w:spacing w:before="120" w:after="120"/>
              <w:rPr>
                <w:sz w:val="18"/>
              </w:rPr>
            </w:pPr>
            <w:r>
              <w:rPr>
                <w:sz w:val="18"/>
              </w:rPr>
              <w:t>36.93 (&lt;0.01)</w:t>
            </w:r>
          </w:p>
        </w:tc>
        <w:tc>
          <w:tcPr>
            <w:tcW w:w="1820" w:type="dxa"/>
            <w:tcBorders>
              <w:top w:val="nil"/>
              <w:left w:val="nil"/>
              <w:bottom w:val="nil"/>
              <w:right w:val="nil"/>
            </w:tcBorders>
          </w:tcPr>
          <w:p w:rsidR="00DD6553" w:rsidRPr="00963F43" w:rsidRDefault="00DD6553" w:rsidP="00EB2B2B">
            <w:pPr>
              <w:spacing w:before="120" w:after="120"/>
              <w:rPr>
                <w:sz w:val="18"/>
              </w:rPr>
            </w:pPr>
            <w:r w:rsidRPr="0033066B">
              <w:rPr>
                <w:sz w:val="18"/>
              </w:rPr>
              <w:t xml:space="preserve">In the younger adults (20-40y) of both races, mean IgM values were higher (P &lt;0.01) in females than in males. </w:t>
            </w:r>
            <w:r>
              <w:rPr>
                <w:sz w:val="18"/>
              </w:rPr>
              <w:t>IgM</w:t>
            </w:r>
            <w:r w:rsidRPr="0033066B">
              <w:rPr>
                <w:sz w:val="18"/>
              </w:rPr>
              <w:t xml:space="preserve"> decrease</w:t>
            </w:r>
            <w:r>
              <w:rPr>
                <w:sz w:val="18"/>
              </w:rPr>
              <w:t>d</w:t>
            </w:r>
            <w:r w:rsidRPr="0033066B">
              <w:rPr>
                <w:sz w:val="18"/>
              </w:rPr>
              <w:t xml:space="preserve"> </w:t>
            </w:r>
            <w:r>
              <w:rPr>
                <w:sz w:val="18"/>
              </w:rPr>
              <w:t xml:space="preserve">with age, </w:t>
            </w:r>
            <w:r>
              <w:rPr>
                <w:sz w:val="18"/>
              </w:rPr>
              <w:lastRenderedPageBreak/>
              <w:t xml:space="preserve">especially </w:t>
            </w:r>
            <w:r w:rsidRPr="0033066B">
              <w:rPr>
                <w:sz w:val="18"/>
              </w:rPr>
              <w:t>in females of both races, and least in black males (and d</w:t>
            </w:r>
            <w:r>
              <w:rPr>
                <w:sz w:val="18"/>
              </w:rPr>
              <w:t xml:space="preserve">id </w:t>
            </w:r>
            <w:r w:rsidRPr="0033066B">
              <w:rPr>
                <w:sz w:val="18"/>
              </w:rPr>
              <w:t>not occur at all in white males)</w:t>
            </w:r>
            <w:r>
              <w:rPr>
                <w:sz w:val="18"/>
              </w:rPr>
              <w:t xml:space="preserve">. </w:t>
            </w:r>
          </w:p>
        </w:tc>
        <w:tc>
          <w:tcPr>
            <w:tcW w:w="1457" w:type="dxa"/>
            <w:tcBorders>
              <w:top w:val="nil"/>
              <w:left w:val="nil"/>
              <w:bottom w:val="nil"/>
              <w:right w:val="nil"/>
            </w:tcBorders>
          </w:tcPr>
          <w:p w:rsidR="00DD6553" w:rsidRPr="00963F43" w:rsidRDefault="00DD6553" w:rsidP="00EB2B2B">
            <w:pPr>
              <w:spacing w:before="120" w:after="120"/>
              <w:rPr>
                <w:sz w:val="18"/>
              </w:rPr>
            </w:pPr>
            <w:r w:rsidRPr="003F286D">
              <w:rPr>
                <w:sz w:val="18"/>
              </w:rPr>
              <w:lastRenderedPageBreak/>
              <w:t xml:space="preserve">Adapted NOS (PA Modesti): </w:t>
            </w:r>
            <w:r>
              <w:rPr>
                <w:sz w:val="18"/>
              </w:rPr>
              <w:t>3-2-3</w:t>
            </w: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963F43">
              <w:rPr>
                <w:sz w:val="18"/>
              </w:rPr>
              <w:t>Melamed, Clin Immunol Immunopathol, 1987</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Sex (and ethnicity)</w:t>
            </w:r>
          </w:p>
        </w:tc>
        <w:tc>
          <w:tcPr>
            <w:tcW w:w="2061" w:type="dxa"/>
            <w:tcBorders>
              <w:top w:val="nil"/>
              <w:left w:val="nil"/>
              <w:bottom w:val="nil"/>
              <w:right w:val="nil"/>
            </w:tcBorders>
          </w:tcPr>
          <w:p w:rsidR="00DD6553" w:rsidRPr="00F068DD" w:rsidRDefault="00DD6553" w:rsidP="00EB2B2B">
            <w:pPr>
              <w:spacing w:before="120" w:after="120"/>
              <w:rPr>
                <w:sz w:val="18"/>
              </w:rPr>
            </w:pPr>
            <w:r w:rsidRPr="00F068DD">
              <w:rPr>
                <w:sz w:val="18"/>
              </w:rPr>
              <w:t>Mean (SD) for:</w:t>
            </w:r>
          </w:p>
          <w:p w:rsidR="00DD6553" w:rsidRPr="00F068DD" w:rsidRDefault="00DD6553" w:rsidP="00DD6553">
            <w:pPr>
              <w:pStyle w:val="Lijstalinea"/>
              <w:numPr>
                <w:ilvl w:val="0"/>
                <w:numId w:val="94"/>
              </w:numPr>
              <w:spacing w:before="120" w:after="120"/>
              <w:rPr>
                <w:sz w:val="18"/>
              </w:rPr>
            </w:pPr>
            <w:r w:rsidRPr="00F068DD">
              <w:rPr>
                <w:sz w:val="18"/>
              </w:rPr>
              <w:t xml:space="preserve">Males vs Females </w:t>
            </w:r>
          </w:p>
          <w:p w:rsidR="00DD6553" w:rsidRPr="00F068DD" w:rsidRDefault="00DD6553" w:rsidP="00DD6553">
            <w:pPr>
              <w:pStyle w:val="Lijstalinea"/>
              <w:numPr>
                <w:ilvl w:val="0"/>
                <w:numId w:val="94"/>
              </w:numPr>
              <w:spacing w:before="120" w:after="120"/>
              <w:rPr>
                <w:sz w:val="18"/>
              </w:rPr>
            </w:pPr>
            <w:r w:rsidRPr="00F068DD">
              <w:rPr>
                <w:sz w:val="18"/>
              </w:rPr>
              <w:t>Israeli Men vs Women</w:t>
            </w:r>
          </w:p>
          <w:p w:rsidR="00DD6553" w:rsidRPr="00F068DD" w:rsidRDefault="00DD6553" w:rsidP="00DD6553">
            <w:pPr>
              <w:pStyle w:val="Lijstalinea"/>
              <w:numPr>
                <w:ilvl w:val="0"/>
                <w:numId w:val="94"/>
              </w:numPr>
              <w:spacing w:before="120" w:after="120"/>
              <w:rPr>
                <w:sz w:val="18"/>
              </w:rPr>
            </w:pPr>
            <w:r w:rsidRPr="00F068DD">
              <w:rPr>
                <w:sz w:val="18"/>
              </w:rPr>
              <w:t>European Men vs Women</w:t>
            </w:r>
          </w:p>
          <w:p w:rsidR="00DD6553" w:rsidRPr="00F068DD" w:rsidRDefault="00DD6553" w:rsidP="00DD6553">
            <w:pPr>
              <w:pStyle w:val="Lijstalinea"/>
              <w:numPr>
                <w:ilvl w:val="0"/>
                <w:numId w:val="94"/>
              </w:numPr>
              <w:spacing w:before="120" w:after="120"/>
              <w:rPr>
                <w:sz w:val="18"/>
              </w:rPr>
            </w:pPr>
            <w:r w:rsidRPr="00F068DD">
              <w:rPr>
                <w:sz w:val="18"/>
              </w:rPr>
              <w:t>Asian Men vs Women</w:t>
            </w:r>
          </w:p>
          <w:p w:rsidR="00DD6553" w:rsidRPr="00F068DD" w:rsidRDefault="00DD6553" w:rsidP="00DD6553">
            <w:pPr>
              <w:pStyle w:val="Lijstalinea"/>
              <w:numPr>
                <w:ilvl w:val="0"/>
                <w:numId w:val="94"/>
              </w:numPr>
              <w:spacing w:before="120" w:after="120"/>
              <w:rPr>
                <w:sz w:val="18"/>
              </w:rPr>
            </w:pPr>
            <w:r w:rsidRPr="00F068DD">
              <w:rPr>
                <w:sz w:val="18"/>
              </w:rPr>
              <w:t>North African Men vs Women</w:t>
            </w:r>
          </w:p>
          <w:p w:rsidR="00DD6553" w:rsidRPr="00F068DD" w:rsidRDefault="00DD6553" w:rsidP="00EB2B2B">
            <w:pPr>
              <w:spacing w:before="120" w:after="120"/>
              <w:rPr>
                <w:sz w:val="18"/>
              </w:rPr>
            </w:pPr>
          </w:p>
          <w:p w:rsidR="00DD6553" w:rsidRPr="00F068DD" w:rsidRDefault="00DD6553" w:rsidP="00EB2B2B">
            <w:pPr>
              <w:spacing w:before="120" w:after="120"/>
              <w:rPr>
                <w:sz w:val="18"/>
              </w:rPr>
            </w:pPr>
            <w:r w:rsidRPr="00F068DD">
              <w:rPr>
                <w:sz w:val="18"/>
              </w:rPr>
              <w:t>Median (range) for:</w:t>
            </w:r>
          </w:p>
          <w:p w:rsidR="00DD6553" w:rsidRPr="00F068DD" w:rsidRDefault="00DD6553" w:rsidP="00DD6553">
            <w:pPr>
              <w:pStyle w:val="Lijstalinea"/>
              <w:numPr>
                <w:ilvl w:val="0"/>
                <w:numId w:val="95"/>
              </w:numPr>
              <w:spacing w:before="120" w:after="120"/>
              <w:rPr>
                <w:sz w:val="18"/>
              </w:rPr>
            </w:pPr>
            <w:r w:rsidRPr="00F068DD">
              <w:rPr>
                <w:sz w:val="18"/>
              </w:rPr>
              <w:t>Males vs Females</w:t>
            </w:r>
          </w:p>
        </w:tc>
        <w:tc>
          <w:tcPr>
            <w:tcW w:w="1844" w:type="dxa"/>
            <w:tcBorders>
              <w:top w:val="nil"/>
              <w:left w:val="nil"/>
              <w:bottom w:val="nil"/>
              <w:right w:val="nil"/>
            </w:tcBorders>
          </w:tcPr>
          <w:p w:rsidR="00DD6553" w:rsidRPr="00F068DD" w:rsidRDefault="00DD6553" w:rsidP="00DD6553">
            <w:pPr>
              <w:pStyle w:val="Lijstalinea"/>
              <w:numPr>
                <w:ilvl w:val="0"/>
                <w:numId w:val="96"/>
              </w:numPr>
              <w:spacing w:before="120" w:after="120"/>
              <w:rPr>
                <w:sz w:val="18"/>
              </w:rPr>
            </w:pPr>
            <w:r w:rsidRPr="00F068DD">
              <w:rPr>
                <w:sz w:val="18"/>
              </w:rPr>
              <w:t>190 (75) vs 193 (77)</w:t>
            </w:r>
          </w:p>
          <w:p w:rsidR="00DD6553" w:rsidRPr="00F068DD" w:rsidRDefault="00DD6553" w:rsidP="00DD6553">
            <w:pPr>
              <w:pStyle w:val="Lijstalinea"/>
              <w:numPr>
                <w:ilvl w:val="0"/>
                <w:numId w:val="96"/>
              </w:numPr>
              <w:spacing w:before="120" w:after="120"/>
              <w:rPr>
                <w:sz w:val="18"/>
              </w:rPr>
            </w:pPr>
            <w:r w:rsidRPr="00F068DD">
              <w:rPr>
                <w:sz w:val="18"/>
              </w:rPr>
              <w:t>179 (62) vs 192 (85)</w:t>
            </w:r>
          </w:p>
          <w:p w:rsidR="00DD6553" w:rsidRPr="00F068DD" w:rsidRDefault="00DD6553" w:rsidP="00DD6553">
            <w:pPr>
              <w:pStyle w:val="Lijstalinea"/>
              <w:numPr>
                <w:ilvl w:val="0"/>
                <w:numId w:val="96"/>
              </w:numPr>
              <w:spacing w:before="120" w:after="120"/>
              <w:rPr>
                <w:sz w:val="18"/>
              </w:rPr>
            </w:pPr>
            <w:r w:rsidRPr="00F068DD">
              <w:rPr>
                <w:sz w:val="18"/>
              </w:rPr>
              <w:t>184 (78) vs 181 (74)</w:t>
            </w:r>
          </w:p>
          <w:p w:rsidR="00DD6553" w:rsidRPr="00F068DD" w:rsidRDefault="00DD6553" w:rsidP="00DD6553">
            <w:pPr>
              <w:pStyle w:val="Lijstalinea"/>
              <w:numPr>
                <w:ilvl w:val="0"/>
                <w:numId w:val="96"/>
              </w:numPr>
              <w:spacing w:before="120" w:after="120"/>
              <w:rPr>
                <w:sz w:val="18"/>
              </w:rPr>
            </w:pPr>
            <w:r w:rsidRPr="00F068DD">
              <w:rPr>
                <w:sz w:val="18"/>
              </w:rPr>
              <w:t>193 (74) vs 196 (71)</w:t>
            </w:r>
          </w:p>
          <w:p w:rsidR="00DD6553" w:rsidRPr="00F068DD" w:rsidRDefault="00DD6553" w:rsidP="00DD6553">
            <w:pPr>
              <w:pStyle w:val="Lijstalinea"/>
              <w:numPr>
                <w:ilvl w:val="0"/>
                <w:numId w:val="96"/>
              </w:numPr>
              <w:spacing w:before="120" w:after="120"/>
              <w:rPr>
                <w:sz w:val="18"/>
              </w:rPr>
            </w:pPr>
            <w:r w:rsidRPr="00F068DD">
              <w:rPr>
                <w:sz w:val="18"/>
              </w:rPr>
              <w:t>196 (75) vs 209 (85)</w:t>
            </w:r>
          </w:p>
          <w:p w:rsidR="00DD6553" w:rsidRPr="00F068DD" w:rsidRDefault="00DD6553" w:rsidP="00EB2B2B">
            <w:pPr>
              <w:spacing w:before="120" w:after="120"/>
              <w:rPr>
                <w:sz w:val="18"/>
              </w:rPr>
            </w:pPr>
          </w:p>
          <w:p w:rsidR="00DD6553" w:rsidRPr="003F5E92" w:rsidRDefault="00DD6553" w:rsidP="00DD6553">
            <w:pPr>
              <w:pStyle w:val="Lijstalinea"/>
              <w:numPr>
                <w:ilvl w:val="0"/>
                <w:numId w:val="97"/>
              </w:numPr>
              <w:spacing w:before="120" w:after="120"/>
              <w:rPr>
                <w:sz w:val="18"/>
              </w:rPr>
            </w:pPr>
            <w:r w:rsidRPr="00F068DD">
              <w:rPr>
                <w:sz w:val="18"/>
              </w:rPr>
              <w:t>178 (10-546) vs 182 (15-602)</w:t>
            </w:r>
          </w:p>
        </w:tc>
        <w:tc>
          <w:tcPr>
            <w:tcW w:w="1947" w:type="dxa"/>
            <w:tcBorders>
              <w:top w:val="nil"/>
              <w:left w:val="nil"/>
              <w:bottom w:val="nil"/>
              <w:right w:val="nil"/>
            </w:tcBorders>
          </w:tcPr>
          <w:p w:rsidR="00DD6553" w:rsidRPr="00963F43" w:rsidRDefault="00DD6553" w:rsidP="00EB2B2B">
            <w:pPr>
              <w:spacing w:before="120" w:after="120"/>
              <w:rPr>
                <w:sz w:val="18"/>
              </w:rPr>
            </w:pPr>
            <w:r>
              <w:rPr>
                <w:sz w:val="18"/>
              </w:rPr>
              <w:t>NA</w:t>
            </w:r>
          </w:p>
        </w:tc>
        <w:tc>
          <w:tcPr>
            <w:tcW w:w="1750" w:type="dxa"/>
            <w:tcBorders>
              <w:top w:val="nil"/>
              <w:left w:val="nil"/>
              <w:bottom w:val="nil"/>
              <w:right w:val="nil"/>
            </w:tcBorders>
          </w:tcPr>
          <w:p w:rsidR="00DD6553" w:rsidRPr="00963F43" w:rsidRDefault="00DD6553" w:rsidP="00EB2B2B">
            <w:pPr>
              <w:spacing w:before="120" w:after="120"/>
              <w:rPr>
                <w:sz w:val="18"/>
              </w:rPr>
            </w:pPr>
            <w:r>
              <w:rPr>
                <w:sz w:val="18"/>
              </w:rPr>
              <w:t>NA</w:t>
            </w:r>
          </w:p>
        </w:tc>
        <w:tc>
          <w:tcPr>
            <w:tcW w:w="1820" w:type="dxa"/>
            <w:tcBorders>
              <w:top w:val="nil"/>
              <w:left w:val="nil"/>
              <w:bottom w:val="nil"/>
              <w:right w:val="nil"/>
            </w:tcBorders>
          </w:tcPr>
          <w:p w:rsidR="00DD6553" w:rsidRPr="00963F43" w:rsidRDefault="00DD6553" w:rsidP="00EB2B2B">
            <w:pPr>
              <w:spacing w:before="120" w:after="120"/>
              <w:rPr>
                <w:sz w:val="18"/>
              </w:rPr>
            </w:pPr>
            <w:r w:rsidRPr="0068531F">
              <w:rPr>
                <w:sz w:val="18"/>
              </w:rPr>
              <w:t xml:space="preserve">There was no difference in overall IgA levels between men and women. However, within each ethnic group median IgA levels were higher in women than in men. </w:t>
            </w:r>
          </w:p>
        </w:tc>
        <w:tc>
          <w:tcPr>
            <w:tcW w:w="1457" w:type="dxa"/>
            <w:tcBorders>
              <w:top w:val="nil"/>
              <w:left w:val="nil"/>
              <w:bottom w:val="nil"/>
              <w:right w:val="nil"/>
            </w:tcBorders>
          </w:tcPr>
          <w:p w:rsidR="00DD6553" w:rsidRDefault="00DD6553" w:rsidP="00EB2B2B">
            <w:pPr>
              <w:spacing w:before="120" w:after="120"/>
              <w:rPr>
                <w:sz w:val="18"/>
              </w:rPr>
            </w:pPr>
            <w:r w:rsidRPr="00F068DD">
              <w:rPr>
                <w:sz w:val="18"/>
              </w:rPr>
              <w:t>Adapted NOS (PA Modesti): 3-0-3</w:t>
            </w:r>
          </w:p>
          <w:p w:rsidR="00DD6553" w:rsidRPr="00963F43" w:rsidRDefault="00DD6553" w:rsidP="00EB2B2B">
            <w:pPr>
              <w:spacing w:before="120" w:after="120"/>
              <w:rPr>
                <w:sz w:val="18"/>
              </w:rPr>
            </w:pP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963F43">
              <w:rPr>
                <w:sz w:val="18"/>
              </w:rPr>
              <w:t>Memeo, Int J Biometeorol, 1982</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963F43" w:rsidRDefault="00DD6553" w:rsidP="00EB2B2B">
            <w:pPr>
              <w:spacing w:before="120" w:after="120"/>
              <w:rPr>
                <w:sz w:val="18"/>
              </w:rPr>
            </w:pPr>
            <w:r>
              <w:rPr>
                <w:sz w:val="18"/>
              </w:rPr>
              <w:t xml:space="preserve">Description </w:t>
            </w:r>
          </w:p>
        </w:tc>
        <w:tc>
          <w:tcPr>
            <w:tcW w:w="1844" w:type="dxa"/>
            <w:tcBorders>
              <w:top w:val="nil"/>
              <w:left w:val="nil"/>
              <w:bottom w:val="nil"/>
              <w:right w:val="nil"/>
            </w:tcBorders>
          </w:tcPr>
          <w:p w:rsidR="00DD6553" w:rsidRPr="00963F43" w:rsidRDefault="00DD6553" w:rsidP="00EB2B2B">
            <w:pPr>
              <w:spacing w:before="120" w:after="120"/>
              <w:rPr>
                <w:sz w:val="18"/>
              </w:rPr>
            </w:pPr>
            <w:r w:rsidRPr="0068531F">
              <w:rPr>
                <w:sz w:val="18"/>
              </w:rPr>
              <w:t>A constant increase of serum IgA levels was found in females aged 20-45y. In addition, IgA levels in 45y old females were about 1/3rd higher than in age matched males</w:t>
            </w:r>
          </w:p>
        </w:tc>
        <w:tc>
          <w:tcPr>
            <w:tcW w:w="1947" w:type="dxa"/>
            <w:tcBorders>
              <w:top w:val="nil"/>
              <w:left w:val="nil"/>
              <w:bottom w:val="nil"/>
              <w:right w:val="nil"/>
            </w:tcBorders>
          </w:tcPr>
          <w:p w:rsidR="00DD6553" w:rsidRPr="00963F43" w:rsidRDefault="00DD6553" w:rsidP="00EB2B2B">
            <w:pPr>
              <w:spacing w:before="120" w:after="120"/>
              <w:rPr>
                <w:sz w:val="18"/>
              </w:rPr>
            </w:pPr>
            <w:r w:rsidRPr="0068531F">
              <w:rPr>
                <w:sz w:val="18"/>
              </w:rPr>
              <w:t>Females displayed increased levels of IgG when compared to males of the same age</w:t>
            </w:r>
          </w:p>
        </w:tc>
        <w:tc>
          <w:tcPr>
            <w:tcW w:w="1750" w:type="dxa"/>
            <w:tcBorders>
              <w:top w:val="nil"/>
              <w:left w:val="nil"/>
              <w:bottom w:val="nil"/>
              <w:right w:val="nil"/>
            </w:tcBorders>
          </w:tcPr>
          <w:p w:rsidR="00DD6553" w:rsidRPr="00963F43" w:rsidRDefault="00DD6553" w:rsidP="00EB2B2B">
            <w:pPr>
              <w:spacing w:before="120" w:after="120"/>
              <w:rPr>
                <w:sz w:val="18"/>
              </w:rPr>
            </w:pPr>
            <w:r w:rsidRPr="0068531F">
              <w:rPr>
                <w:sz w:val="18"/>
              </w:rPr>
              <w:t xml:space="preserve">IgM levels progressively declined in males after 20y. </w:t>
            </w:r>
            <w:r>
              <w:rPr>
                <w:sz w:val="18"/>
              </w:rPr>
              <w:t>Females had slightly higher IgM levels than males regardless of age</w:t>
            </w:r>
          </w:p>
        </w:tc>
        <w:tc>
          <w:tcPr>
            <w:tcW w:w="1820" w:type="dxa"/>
            <w:tcBorders>
              <w:top w:val="nil"/>
              <w:left w:val="nil"/>
              <w:bottom w:val="nil"/>
              <w:right w:val="nil"/>
            </w:tcBorders>
          </w:tcPr>
          <w:p w:rsidR="00DD6553" w:rsidRPr="00963F43" w:rsidRDefault="00DD6553" w:rsidP="00EB2B2B">
            <w:pPr>
              <w:spacing w:before="120" w:after="120"/>
              <w:rPr>
                <w:sz w:val="18"/>
              </w:rPr>
            </w:pPr>
            <w:r w:rsidRPr="0068531F">
              <w:rPr>
                <w:sz w:val="18"/>
              </w:rPr>
              <w:t>Females had higher IgG and IgM levels compared to males, and also had higher IgA levels in the age group &gt;40y</w:t>
            </w:r>
            <w:r>
              <w:rPr>
                <w:sz w:val="18"/>
              </w:rPr>
              <w:t xml:space="preserve">. </w:t>
            </w:r>
          </w:p>
        </w:tc>
        <w:tc>
          <w:tcPr>
            <w:tcW w:w="1457" w:type="dxa"/>
            <w:tcBorders>
              <w:top w:val="nil"/>
              <w:left w:val="nil"/>
              <w:bottom w:val="nil"/>
              <w:right w:val="nil"/>
            </w:tcBorders>
          </w:tcPr>
          <w:p w:rsidR="00DD6553" w:rsidRPr="00963F43" w:rsidRDefault="00DD6553" w:rsidP="00EB2B2B">
            <w:pPr>
              <w:spacing w:before="120" w:after="120"/>
              <w:rPr>
                <w:sz w:val="18"/>
              </w:rPr>
            </w:pPr>
            <w:r w:rsidRPr="0068531F">
              <w:rPr>
                <w:sz w:val="18"/>
              </w:rPr>
              <w:t>Adapted NOS (PA Modesti): 3-0-2</w:t>
            </w:r>
          </w:p>
        </w:tc>
      </w:tr>
      <w:tr w:rsidR="00DD6553" w:rsidRPr="00EB3972"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CC7B6D">
              <w:rPr>
                <w:sz w:val="18"/>
              </w:rPr>
              <w:t>Modica, Expl Clin Immunogenet, 1989</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CC7B6D" w:rsidRDefault="00DD6553" w:rsidP="00EB2B2B">
            <w:pPr>
              <w:spacing w:before="120" w:after="120"/>
              <w:rPr>
                <w:sz w:val="18"/>
              </w:rPr>
            </w:pPr>
            <w:r>
              <w:rPr>
                <w:sz w:val="18"/>
              </w:rPr>
              <w:t>Mean (SD) in g/l f</w:t>
            </w:r>
            <w:r w:rsidRPr="00CC7B6D">
              <w:rPr>
                <w:sz w:val="18"/>
              </w:rPr>
              <w:t>or:</w:t>
            </w:r>
          </w:p>
          <w:p w:rsidR="00DD6553" w:rsidRPr="00CC7B6D" w:rsidRDefault="00DD6553" w:rsidP="00DD6553">
            <w:pPr>
              <w:pStyle w:val="Lijstalinea"/>
              <w:numPr>
                <w:ilvl w:val="0"/>
                <w:numId w:val="397"/>
              </w:numPr>
              <w:spacing w:before="120" w:after="120"/>
              <w:rPr>
                <w:sz w:val="18"/>
              </w:rPr>
            </w:pPr>
            <w:r w:rsidRPr="00CC7B6D">
              <w:rPr>
                <w:sz w:val="18"/>
              </w:rPr>
              <w:t>Male vs Female</w:t>
            </w:r>
          </w:p>
        </w:tc>
        <w:tc>
          <w:tcPr>
            <w:tcW w:w="1844" w:type="dxa"/>
            <w:tcBorders>
              <w:top w:val="nil"/>
              <w:left w:val="nil"/>
              <w:bottom w:val="nil"/>
              <w:right w:val="nil"/>
            </w:tcBorders>
          </w:tcPr>
          <w:p w:rsidR="00DD6553" w:rsidRPr="00CC7B6D" w:rsidRDefault="00DD6553" w:rsidP="00DD6553">
            <w:pPr>
              <w:pStyle w:val="Lijstalinea"/>
              <w:numPr>
                <w:ilvl w:val="0"/>
                <w:numId w:val="398"/>
              </w:numPr>
              <w:spacing w:before="120" w:after="120"/>
              <w:rPr>
                <w:sz w:val="18"/>
              </w:rPr>
            </w:pPr>
            <w:r w:rsidRPr="00CC7B6D">
              <w:rPr>
                <w:sz w:val="18"/>
              </w:rPr>
              <w:t>2.4 (1.0) vs 2.0 (0.7); P &lt;0.001</w:t>
            </w:r>
          </w:p>
        </w:tc>
        <w:tc>
          <w:tcPr>
            <w:tcW w:w="1947" w:type="dxa"/>
            <w:tcBorders>
              <w:top w:val="nil"/>
              <w:left w:val="nil"/>
              <w:bottom w:val="nil"/>
              <w:right w:val="nil"/>
            </w:tcBorders>
          </w:tcPr>
          <w:p w:rsidR="00DD6553" w:rsidRPr="00CC7B6D" w:rsidRDefault="00DD6553" w:rsidP="00DD6553">
            <w:pPr>
              <w:pStyle w:val="Lijstalinea"/>
              <w:numPr>
                <w:ilvl w:val="0"/>
                <w:numId w:val="399"/>
              </w:numPr>
              <w:spacing w:before="120" w:after="120"/>
              <w:rPr>
                <w:sz w:val="18"/>
              </w:rPr>
            </w:pPr>
            <w:r w:rsidRPr="00CC7B6D">
              <w:rPr>
                <w:sz w:val="18"/>
              </w:rPr>
              <w:t>11.6 (3.0) vs 12.3 (3.3)</w:t>
            </w:r>
          </w:p>
        </w:tc>
        <w:tc>
          <w:tcPr>
            <w:tcW w:w="1750" w:type="dxa"/>
            <w:tcBorders>
              <w:top w:val="nil"/>
              <w:left w:val="nil"/>
              <w:bottom w:val="nil"/>
              <w:right w:val="nil"/>
            </w:tcBorders>
          </w:tcPr>
          <w:p w:rsidR="00DD6553" w:rsidRPr="00CC7B6D" w:rsidRDefault="00DD6553" w:rsidP="00DD6553">
            <w:pPr>
              <w:pStyle w:val="Lijstalinea"/>
              <w:numPr>
                <w:ilvl w:val="0"/>
                <w:numId w:val="400"/>
              </w:numPr>
              <w:spacing w:before="120" w:after="120"/>
              <w:rPr>
                <w:sz w:val="18"/>
              </w:rPr>
            </w:pPr>
            <w:r w:rsidRPr="00CC7B6D">
              <w:rPr>
                <w:sz w:val="18"/>
              </w:rPr>
              <w:t>1.4 (0.9) vs 2.1 (1.5); P &lt;0.005</w:t>
            </w:r>
          </w:p>
        </w:tc>
        <w:tc>
          <w:tcPr>
            <w:tcW w:w="1820" w:type="dxa"/>
            <w:tcBorders>
              <w:top w:val="nil"/>
              <w:left w:val="nil"/>
              <w:bottom w:val="nil"/>
              <w:right w:val="nil"/>
            </w:tcBorders>
          </w:tcPr>
          <w:p w:rsidR="00DD6553" w:rsidRPr="0068531F" w:rsidRDefault="00DD6553" w:rsidP="00EB2B2B">
            <w:pPr>
              <w:spacing w:before="120" w:after="120"/>
              <w:rPr>
                <w:sz w:val="18"/>
              </w:rPr>
            </w:pPr>
            <w:r w:rsidRPr="00CC7B6D">
              <w:rPr>
                <w:sz w:val="18"/>
              </w:rPr>
              <w:t>IgA levels were higher in males compared to females, and IgM levels were lower.</w:t>
            </w:r>
          </w:p>
        </w:tc>
        <w:tc>
          <w:tcPr>
            <w:tcW w:w="1457" w:type="dxa"/>
            <w:tcBorders>
              <w:top w:val="nil"/>
              <w:left w:val="nil"/>
              <w:bottom w:val="nil"/>
              <w:right w:val="nil"/>
            </w:tcBorders>
          </w:tcPr>
          <w:p w:rsidR="00DD6553" w:rsidRPr="00EB3972" w:rsidRDefault="00DD6553" w:rsidP="00EB2B2B">
            <w:pPr>
              <w:spacing w:before="120" w:after="120"/>
              <w:rPr>
                <w:sz w:val="18"/>
              </w:rPr>
            </w:pPr>
            <w:r w:rsidRPr="00EB3972">
              <w:rPr>
                <w:sz w:val="18"/>
              </w:rPr>
              <w:t xml:space="preserve">Adapted NOS (PA Modesti): </w:t>
            </w:r>
            <w:r>
              <w:rPr>
                <w:sz w:val="18"/>
              </w:rPr>
              <w:t>3</w:t>
            </w:r>
            <w:r w:rsidRPr="00EB3972">
              <w:rPr>
                <w:sz w:val="18"/>
              </w:rPr>
              <w:t xml:space="preserve">-0-3 </w:t>
            </w: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B53DA2">
              <w:rPr>
                <w:sz w:val="18"/>
              </w:rPr>
              <w:t>Obiandu, Niger J Physiol Sci, 2013</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Sex</w:t>
            </w:r>
          </w:p>
        </w:tc>
        <w:tc>
          <w:tcPr>
            <w:tcW w:w="2061" w:type="dxa"/>
            <w:tcBorders>
              <w:top w:val="nil"/>
              <w:left w:val="nil"/>
              <w:bottom w:val="nil"/>
              <w:right w:val="nil"/>
            </w:tcBorders>
          </w:tcPr>
          <w:p w:rsidR="00DD6553" w:rsidRPr="003571B1" w:rsidRDefault="00DD6553" w:rsidP="00EB2B2B">
            <w:pPr>
              <w:spacing w:before="120" w:after="120"/>
              <w:rPr>
                <w:sz w:val="18"/>
              </w:rPr>
            </w:pPr>
            <w:r w:rsidRPr="003571B1">
              <w:rPr>
                <w:sz w:val="18"/>
              </w:rPr>
              <w:t>Mean (SEM)/range for:</w:t>
            </w:r>
          </w:p>
          <w:p w:rsidR="00DD6553" w:rsidRPr="003571B1" w:rsidRDefault="00DD6553" w:rsidP="00DD6553">
            <w:pPr>
              <w:pStyle w:val="Lijstalinea"/>
              <w:numPr>
                <w:ilvl w:val="0"/>
                <w:numId w:val="98"/>
              </w:numPr>
              <w:spacing w:before="120" w:after="120"/>
              <w:rPr>
                <w:sz w:val="18"/>
              </w:rPr>
            </w:pPr>
            <w:r>
              <w:rPr>
                <w:sz w:val="18"/>
              </w:rPr>
              <w:t xml:space="preserve">Male vs Female  </w:t>
            </w:r>
          </w:p>
        </w:tc>
        <w:tc>
          <w:tcPr>
            <w:tcW w:w="1844" w:type="dxa"/>
            <w:tcBorders>
              <w:top w:val="nil"/>
              <w:left w:val="nil"/>
              <w:bottom w:val="nil"/>
              <w:right w:val="nil"/>
            </w:tcBorders>
          </w:tcPr>
          <w:p w:rsidR="00DD6553" w:rsidRPr="00C57B12" w:rsidRDefault="00DD6553" w:rsidP="00DD6553">
            <w:pPr>
              <w:pStyle w:val="Lijstalinea"/>
              <w:numPr>
                <w:ilvl w:val="0"/>
                <w:numId w:val="99"/>
              </w:numPr>
              <w:spacing w:before="120" w:after="120"/>
              <w:rPr>
                <w:sz w:val="18"/>
              </w:rPr>
            </w:pPr>
            <w:r w:rsidRPr="00C57B12">
              <w:rPr>
                <w:sz w:val="18"/>
              </w:rPr>
              <w:t xml:space="preserve">596.69 (80.31)/5.30-1410.00   vs   316.70 (37.54)/5.30-1410.00   </w:t>
            </w:r>
            <w:r w:rsidRPr="00C57B12">
              <w:rPr>
                <w:sz w:val="18"/>
              </w:rPr>
              <w:lastRenderedPageBreak/>
              <w:t xml:space="preserve">(P&lt;0.05 for </w:t>
            </w:r>
            <w:r>
              <w:rPr>
                <w:sz w:val="18"/>
              </w:rPr>
              <w:t>Male vs female</w:t>
            </w:r>
            <w:r w:rsidRPr="00C57B12">
              <w:rPr>
                <w:sz w:val="18"/>
              </w:rPr>
              <w:t>)</w:t>
            </w:r>
          </w:p>
        </w:tc>
        <w:tc>
          <w:tcPr>
            <w:tcW w:w="1947" w:type="dxa"/>
            <w:tcBorders>
              <w:top w:val="nil"/>
              <w:left w:val="nil"/>
              <w:bottom w:val="nil"/>
              <w:right w:val="nil"/>
            </w:tcBorders>
          </w:tcPr>
          <w:p w:rsidR="00DD6553" w:rsidRPr="00C57B12" w:rsidRDefault="00DD6553" w:rsidP="00DD6553">
            <w:pPr>
              <w:pStyle w:val="Lijstalinea"/>
              <w:numPr>
                <w:ilvl w:val="0"/>
                <w:numId w:val="100"/>
              </w:numPr>
              <w:spacing w:before="120" w:after="120"/>
              <w:rPr>
                <w:sz w:val="18"/>
              </w:rPr>
            </w:pPr>
            <w:r w:rsidRPr="00C57B12">
              <w:rPr>
                <w:sz w:val="18"/>
              </w:rPr>
              <w:lastRenderedPageBreak/>
              <w:t xml:space="preserve">799.89 (29.27)/467.00-1307.60   vs   971.36 (42.80)/653.80-1868.00   (P&lt;0.05 </w:t>
            </w:r>
            <w:r w:rsidRPr="00C57B12">
              <w:rPr>
                <w:sz w:val="18"/>
              </w:rPr>
              <w:lastRenderedPageBreak/>
              <w:t xml:space="preserve">for </w:t>
            </w:r>
            <w:r>
              <w:rPr>
                <w:sz w:val="18"/>
              </w:rPr>
              <w:t>Male vs female</w:t>
            </w:r>
            <w:r w:rsidRPr="00C57B12">
              <w:rPr>
                <w:sz w:val="18"/>
              </w:rPr>
              <w:t>)</w:t>
            </w:r>
          </w:p>
        </w:tc>
        <w:tc>
          <w:tcPr>
            <w:tcW w:w="1750" w:type="dxa"/>
            <w:tcBorders>
              <w:top w:val="nil"/>
              <w:left w:val="nil"/>
              <w:bottom w:val="nil"/>
              <w:right w:val="nil"/>
            </w:tcBorders>
          </w:tcPr>
          <w:p w:rsidR="00DD6553" w:rsidRPr="00C57B12" w:rsidRDefault="00DD6553" w:rsidP="00DD6553">
            <w:pPr>
              <w:pStyle w:val="Lijstalinea"/>
              <w:numPr>
                <w:ilvl w:val="0"/>
                <w:numId w:val="101"/>
              </w:numPr>
              <w:spacing w:before="120" w:after="120"/>
              <w:rPr>
                <w:sz w:val="18"/>
              </w:rPr>
            </w:pPr>
            <w:r w:rsidRPr="00C57B12">
              <w:rPr>
                <w:sz w:val="18"/>
              </w:rPr>
              <w:lastRenderedPageBreak/>
              <w:t xml:space="preserve">21.94 (2.31)/8.28-69.00    vs    18.29 </w:t>
            </w:r>
            <w:r w:rsidRPr="00C57B12">
              <w:rPr>
                <w:sz w:val="18"/>
              </w:rPr>
              <w:lastRenderedPageBreak/>
              <w:t>(1.41)/8.28-40.02</w:t>
            </w:r>
          </w:p>
        </w:tc>
        <w:tc>
          <w:tcPr>
            <w:tcW w:w="1820" w:type="dxa"/>
            <w:tcBorders>
              <w:top w:val="nil"/>
              <w:left w:val="nil"/>
              <w:bottom w:val="nil"/>
              <w:right w:val="nil"/>
            </w:tcBorders>
          </w:tcPr>
          <w:p w:rsidR="00DD6553" w:rsidRPr="00963F43" w:rsidRDefault="00DD6553" w:rsidP="00EB2B2B">
            <w:pPr>
              <w:spacing w:before="120" w:after="120"/>
              <w:rPr>
                <w:sz w:val="18"/>
              </w:rPr>
            </w:pPr>
            <w:r w:rsidRPr="00C57B12">
              <w:rPr>
                <w:sz w:val="18"/>
              </w:rPr>
              <w:lastRenderedPageBreak/>
              <w:t>IgA was hi</w:t>
            </w:r>
            <w:r>
              <w:rPr>
                <w:sz w:val="18"/>
              </w:rPr>
              <w:t>gher in males, whereas IgG was</w:t>
            </w:r>
            <w:r w:rsidRPr="00C57B12">
              <w:rPr>
                <w:sz w:val="18"/>
              </w:rPr>
              <w:t xml:space="preserve"> lower compared to females</w:t>
            </w:r>
            <w:r>
              <w:rPr>
                <w:sz w:val="18"/>
              </w:rPr>
              <w:t xml:space="preserve">. </w:t>
            </w:r>
          </w:p>
        </w:tc>
        <w:tc>
          <w:tcPr>
            <w:tcW w:w="1457" w:type="dxa"/>
            <w:tcBorders>
              <w:top w:val="nil"/>
              <w:left w:val="nil"/>
              <w:bottom w:val="nil"/>
              <w:right w:val="nil"/>
            </w:tcBorders>
          </w:tcPr>
          <w:p w:rsidR="00DD6553" w:rsidRDefault="00DD6553" w:rsidP="00EB2B2B">
            <w:pPr>
              <w:spacing w:before="120" w:after="120"/>
              <w:rPr>
                <w:sz w:val="18"/>
              </w:rPr>
            </w:pPr>
            <w:r w:rsidRPr="00C57B12">
              <w:rPr>
                <w:sz w:val="18"/>
              </w:rPr>
              <w:t xml:space="preserve">Adapted NOS (PA Modesti): </w:t>
            </w:r>
            <w:r>
              <w:rPr>
                <w:sz w:val="18"/>
              </w:rPr>
              <w:t>3</w:t>
            </w:r>
            <w:r w:rsidRPr="00C57B12">
              <w:rPr>
                <w:sz w:val="18"/>
              </w:rPr>
              <w:t>-0-3</w:t>
            </w:r>
          </w:p>
          <w:p w:rsidR="00DD6553" w:rsidRPr="00963F43" w:rsidRDefault="00DD6553" w:rsidP="00EB2B2B">
            <w:pPr>
              <w:spacing w:before="120" w:after="120"/>
              <w:rPr>
                <w:sz w:val="18"/>
              </w:rPr>
            </w:pP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B53DA2">
              <w:rPr>
                <w:sz w:val="18"/>
              </w:rPr>
              <w:t>Pongpaew, Arch Gerontol Geriatr, 1995</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5334EF" w:rsidRDefault="00DD6553" w:rsidP="00EB2B2B">
            <w:pPr>
              <w:spacing w:before="120" w:after="120"/>
              <w:rPr>
                <w:sz w:val="18"/>
              </w:rPr>
            </w:pPr>
            <w:r w:rsidRPr="005334EF">
              <w:rPr>
                <w:sz w:val="18"/>
              </w:rPr>
              <w:t>Median (95% CI) for:</w:t>
            </w:r>
          </w:p>
          <w:p w:rsidR="00DD6553" w:rsidRPr="005334EF" w:rsidRDefault="00DD6553" w:rsidP="00DD6553">
            <w:pPr>
              <w:pStyle w:val="Lijstalinea"/>
              <w:numPr>
                <w:ilvl w:val="0"/>
                <w:numId w:val="102"/>
              </w:numPr>
              <w:spacing w:before="120" w:after="120"/>
              <w:rPr>
                <w:sz w:val="18"/>
              </w:rPr>
            </w:pPr>
            <w:r w:rsidRPr="005334EF">
              <w:rPr>
                <w:sz w:val="18"/>
              </w:rPr>
              <w:t>Male vs Female</w:t>
            </w:r>
          </w:p>
        </w:tc>
        <w:tc>
          <w:tcPr>
            <w:tcW w:w="1844" w:type="dxa"/>
            <w:tcBorders>
              <w:top w:val="nil"/>
              <w:left w:val="nil"/>
              <w:bottom w:val="nil"/>
              <w:right w:val="nil"/>
            </w:tcBorders>
          </w:tcPr>
          <w:p w:rsidR="00DD6553" w:rsidRPr="005334EF" w:rsidRDefault="00DD6553" w:rsidP="00DD6553">
            <w:pPr>
              <w:pStyle w:val="Lijstalinea"/>
              <w:numPr>
                <w:ilvl w:val="0"/>
                <w:numId w:val="103"/>
              </w:numPr>
              <w:spacing w:before="120" w:after="120"/>
              <w:rPr>
                <w:sz w:val="18"/>
              </w:rPr>
            </w:pPr>
            <w:r w:rsidRPr="005334EF">
              <w:rPr>
                <w:sz w:val="18"/>
              </w:rPr>
              <w:t>353.6 (307.2-451.1)  vs  367.2 (319.7-411.0); P =0.967</w:t>
            </w:r>
          </w:p>
        </w:tc>
        <w:tc>
          <w:tcPr>
            <w:tcW w:w="1947" w:type="dxa"/>
            <w:tcBorders>
              <w:top w:val="nil"/>
              <w:left w:val="nil"/>
              <w:bottom w:val="nil"/>
              <w:right w:val="nil"/>
            </w:tcBorders>
          </w:tcPr>
          <w:p w:rsidR="00DD6553" w:rsidRPr="005334EF" w:rsidRDefault="00DD6553" w:rsidP="00DD6553">
            <w:pPr>
              <w:pStyle w:val="Lijstalinea"/>
              <w:numPr>
                <w:ilvl w:val="0"/>
                <w:numId w:val="104"/>
              </w:numPr>
              <w:spacing w:before="120" w:after="120"/>
              <w:rPr>
                <w:sz w:val="18"/>
              </w:rPr>
            </w:pPr>
            <w:r w:rsidRPr="005334EF">
              <w:rPr>
                <w:sz w:val="18"/>
              </w:rPr>
              <w:t>1083.8 (995.0-1180.0)  vs  1042.8 (1020.0-1116.0); P =0.489</w:t>
            </w:r>
          </w:p>
        </w:tc>
        <w:tc>
          <w:tcPr>
            <w:tcW w:w="1750" w:type="dxa"/>
            <w:tcBorders>
              <w:top w:val="nil"/>
              <w:left w:val="nil"/>
              <w:bottom w:val="nil"/>
              <w:right w:val="nil"/>
            </w:tcBorders>
          </w:tcPr>
          <w:p w:rsidR="00DD6553" w:rsidRPr="005334EF" w:rsidRDefault="00DD6553" w:rsidP="00DD6553">
            <w:pPr>
              <w:pStyle w:val="Lijstalinea"/>
              <w:numPr>
                <w:ilvl w:val="0"/>
                <w:numId w:val="105"/>
              </w:numPr>
              <w:spacing w:before="120" w:after="120"/>
              <w:rPr>
                <w:sz w:val="18"/>
              </w:rPr>
            </w:pPr>
            <w:r w:rsidRPr="005334EF">
              <w:rPr>
                <w:sz w:val="18"/>
              </w:rPr>
              <w:t>67.3 (65.0-72.7)  vs  67.8 (64.0-72.7); P =0.870</w:t>
            </w:r>
          </w:p>
        </w:tc>
        <w:tc>
          <w:tcPr>
            <w:tcW w:w="1820" w:type="dxa"/>
            <w:tcBorders>
              <w:top w:val="nil"/>
              <w:left w:val="nil"/>
              <w:bottom w:val="nil"/>
              <w:right w:val="nil"/>
            </w:tcBorders>
          </w:tcPr>
          <w:p w:rsidR="00DD6553" w:rsidRPr="00963F43" w:rsidRDefault="00DD6553" w:rsidP="00EB2B2B">
            <w:pPr>
              <w:spacing w:before="120" w:after="120"/>
              <w:rPr>
                <w:sz w:val="18"/>
              </w:rPr>
            </w:pPr>
            <w:r w:rsidRPr="005334EF">
              <w:rPr>
                <w:sz w:val="18"/>
              </w:rPr>
              <w:t>There were no differences in serum IgA, IgG and IgM between males and females.</w:t>
            </w:r>
          </w:p>
        </w:tc>
        <w:tc>
          <w:tcPr>
            <w:tcW w:w="1457" w:type="dxa"/>
            <w:tcBorders>
              <w:top w:val="nil"/>
              <w:left w:val="nil"/>
              <w:bottom w:val="nil"/>
              <w:right w:val="nil"/>
            </w:tcBorders>
          </w:tcPr>
          <w:p w:rsidR="00DD6553" w:rsidRPr="00963F43" w:rsidRDefault="00DD6553" w:rsidP="00EB2B2B">
            <w:pPr>
              <w:spacing w:before="120" w:after="120"/>
              <w:rPr>
                <w:sz w:val="18"/>
              </w:rPr>
            </w:pPr>
            <w:r>
              <w:rPr>
                <w:sz w:val="18"/>
              </w:rPr>
              <w:t>Adapted NOS (PA Modesti): 2-0-3</w:t>
            </w:r>
            <w:r w:rsidRPr="005334EF">
              <w:rPr>
                <w:sz w:val="18"/>
              </w:rPr>
              <w:t xml:space="preserve"> </w:t>
            </w:r>
          </w:p>
        </w:tc>
      </w:tr>
      <w:tr w:rsidR="00DD6553" w:rsidRPr="00074C8E"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F5221C">
              <w:rPr>
                <w:sz w:val="18"/>
              </w:rPr>
              <w:t>Quintiliani, Boll Ist Sieroter Milan, 1976</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unit not reported for:</w:t>
            </w:r>
          </w:p>
          <w:p w:rsidR="00DD6553" w:rsidRDefault="00DD6553" w:rsidP="00DD6553">
            <w:pPr>
              <w:pStyle w:val="Lijstalinea"/>
              <w:numPr>
                <w:ilvl w:val="0"/>
                <w:numId w:val="409"/>
              </w:numPr>
              <w:spacing w:before="120" w:after="120"/>
              <w:rPr>
                <w:sz w:val="18"/>
              </w:rPr>
            </w:pPr>
            <w:r>
              <w:rPr>
                <w:sz w:val="18"/>
              </w:rPr>
              <w:t>Male vs Female</w:t>
            </w:r>
          </w:p>
          <w:p w:rsidR="00DD6553" w:rsidRPr="003F5E92" w:rsidRDefault="00DD6553" w:rsidP="00DD6553">
            <w:pPr>
              <w:pStyle w:val="Lijstalinea"/>
              <w:numPr>
                <w:ilvl w:val="0"/>
                <w:numId w:val="409"/>
              </w:numPr>
              <w:spacing w:before="120" w:after="120"/>
              <w:rPr>
                <w:sz w:val="18"/>
              </w:rPr>
            </w:pPr>
            <w:r w:rsidRPr="003F5E92">
              <w:rPr>
                <w:sz w:val="18"/>
              </w:rPr>
              <w:t>Male vs Female 20-29y</w:t>
            </w:r>
          </w:p>
          <w:p w:rsidR="00DD6553" w:rsidRPr="003F5E92" w:rsidRDefault="00DD6553" w:rsidP="00DD6553">
            <w:pPr>
              <w:pStyle w:val="Lijstalinea"/>
              <w:numPr>
                <w:ilvl w:val="0"/>
                <w:numId w:val="409"/>
              </w:numPr>
              <w:spacing w:before="120" w:after="120"/>
              <w:rPr>
                <w:sz w:val="18"/>
              </w:rPr>
            </w:pPr>
            <w:r w:rsidRPr="003F5E92">
              <w:rPr>
                <w:sz w:val="18"/>
              </w:rPr>
              <w:t>Male vs Female 30-39y</w:t>
            </w:r>
          </w:p>
          <w:p w:rsidR="00DD6553" w:rsidRPr="003F5E92" w:rsidRDefault="00DD6553" w:rsidP="00DD6553">
            <w:pPr>
              <w:pStyle w:val="Lijstalinea"/>
              <w:numPr>
                <w:ilvl w:val="0"/>
                <w:numId w:val="409"/>
              </w:numPr>
              <w:spacing w:before="120" w:after="120"/>
              <w:rPr>
                <w:sz w:val="18"/>
              </w:rPr>
            </w:pPr>
            <w:r w:rsidRPr="003F5E92">
              <w:rPr>
                <w:sz w:val="18"/>
              </w:rPr>
              <w:t>Male vs Female 40-49y</w:t>
            </w:r>
          </w:p>
          <w:p w:rsidR="00DD6553" w:rsidRPr="00F5221C" w:rsidRDefault="00DD6553" w:rsidP="00DD6553">
            <w:pPr>
              <w:pStyle w:val="Lijstalinea"/>
              <w:numPr>
                <w:ilvl w:val="0"/>
                <w:numId w:val="409"/>
              </w:numPr>
              <w:spacing w:before="120" w:after="120"/>
              <w:rPr>
                <w:sz w:val="18"/>
              </w:rPr>
            </w:pPr>
            <w:r w:rsidRPr="003F5E92">
              <w:rPr>
                <w:sz w:val="18"/>
              </w:rPr>
              <w:t>Male vs Female 50-59y</w:t>
            </w:r>
          </w:p>
        </w:tc>
        <w:tc>
          <w:tcPr>
            <w:tcW w:w="1844" w:type="dxa"/>
            <w:tcBorders>
              <w:top w:val="nil"/>
              <w:left w:val="nil"/>
              <w:bottom w:val="nil"/>
              <w:right w:val="nil"/>
            </w:tcBorders>
          </w:tcPr>
          <w:p w:rsidR="00DD6553" w:rsidRDefault="00DD6553" w:rsidP="00DD6553">
            <w:pPr>
              <w:pStyle w:val="Lijstalinea"/>
              <w:numPr>
                <w:ilvl w:val="0"/>
                <w:numId w:val="410"/>
              </w:numPr>
              <w:spacing w:before="120" w:after="120"/>
              <w:rPr>
                <w:sz w:val="18"/>
              </w:rPr>
            </w:pPr>
            <w:r w:rsidRPr="00F5221C">
              <w:rPr>
                <w:sz w:val="18"/>
              </w:rPr>
              <w:t>131 (48.4) vs 127 (43.3)</w:t>
            </w:r>
          </w:p>
          <w:p w:rsidR="00DD6553" w:rsidRPr="003F5E92" w:rsidRDefault="00DD6553" w:rsidP="00DD6553">
            <w:pPr>
              <w:pStyle w:val="Lijstalinea"/>
              <w:numPr>
                <w:ilvl w:val="0"/>
                <w:numId w:val="410"/>
              </w:numPr>
              <w:spacing w:before="120" w:after="120"/>
              <w:rPr>
                <w:sz w:val="18"/>
              </w:rPr>
            </w:pPr>
            <w:r w:rsidRPr="003F5E92">
              <w:rPr>
                <w:sz w:val="18"/>
              </w:rPr>
              <w:t>124 (48.1) vs 115 (39.8)</w:t>
            </w:r>
          </w:p>
          <w:p w:rsidR="00DD6553" w:rsidRPr="003F5E92" w:rsidRDefault="00DD6553" w:rsidP="00DD6553">
            <w:pPr>
              <w:pStyle w:val="Lijstalinea"/>
              <w:numPr>
                <w:ilvl w:val="0"/>
                <w:numId w:val="410"/>
              </w:numPr>
              <w:spacing w:before="120" w:after="120"/>
              <w:rPr>
                <w:sz w:val="18"/>
              </w:rPr>
            </w:pPr>
            <w:r w:rsidRPr="003F5E92">
              <w:rPr>
                <w:sz w:val="18"/>
              </w:rPr>
              <w:t>119 (42.0) vs 124 (41.4)</w:t>
            </w:r>
          </w:p>
          <w:p w:rsidR="00DD6553" w:rsidRPr="003F5E92" w:rsidRDefault="00DD6553" w:rsidP="00DD6553">
            <w:pPr>
              <w:pStyle w:val="Lijstalinea"/>
              <w:numPr>
                <w:ilvl w:val="0"/>
                <w:numId w:val="410"/>
              </w:numPr>
              <w:spacing w:before="120" w:after="120"/>
              <w:rPr>
                <w:sz w:val="18"/>
              </w:rPr>
            </w:pPr>
            <w:r w:rsidRPr="003F5E92">
              <w:rPr>
                <w:sz w:val="18"/>
              </w:rPr>
              <w:t>144 (47.3) vs 140 (42.6)</w:t>
            </w:r>
          </w:p>
          <w:p w:rsidR="00DD6553" w:rsidRPr="00F5221C" w:rsidRDefault="00DD6553" w:rsidP="00DD6553">
            <w:pPr>
              <w:pStyle w:val="Lijstalinea"/>
              <w:numPr>
                <w:ilvl w:val="0"/>
                <w:numId w:val="410"/>
              </w:numPr>
              <w:spacing w:before="120" w:after="120"/>
              <w:rPr>
                <w:sz w:val="18"/>
              </w:rPr>
            </w:pPr>
            <w:r w:rsidRPr="003F5E92">
              <w:rPr>
                <w:sz w:val="18"/>
              </w:rPr>
              <w:t>139 (51.9) vs 130 (47.6)</w:t>
            </w:r>
          </w:p>
        </w:tc>
        <w:tc>
          <w:tcPr>
            <w:tcW w:w="1947" w:type="dxa"/>
            <w:tcBorders>
              <w:top w:val="nil"/>
              <w:left w:val="nil"/>
              <w:bottom w:val="nil"/>
              <w:right w:val="nil"/>
            </w:tcBorders>
          </w:tcPr>
          <w:p w:rsidR="00DD6553" w:rsidRDefault="00DD6553" w:rsidP="00DD6553">
            <w:pPr>
              <w:pStyle w:val="Lijstalinea"/>
              <w:numPr>
                <w:ilvl w:val="0"/>
                <w:numId w:val="411"/>
              </w:numPr>
              <w:spacing w:before="120" w:after="120"/>
              <w:rPr>
                <w:sz w:val="18"/>
              </w:rPr>
            </w:pPr>
            <w:r w:rsidRPr="00F5221C">
              <w:rPr>
                <w:sz w:val="18"/>
              </w:rPr>
              <w:t>142 (34.9) vs 152 (39.3)</w:t>
            </w:r>
          </w:p>
          <w:p w:rsidR="00DD6553" w:rsidRPr="003F5E92" w:rsidRDefault="00DD6553" w:rsidP="00DD6553">
            <w:pPr>
              <w:pStyle w:val="Lijstalinea"/>
              <w:numPr>
                <w:ilvl w:val="0"/>
                <w:numId w:val="411"/>
              </w:numPr>
              <w:spacing w:before="120" w:after="120"/>
              <w:rPr>
                <w:sz w:val="18"/>
              </w:rPr>
            </w:pPr>
            <w:r w:rsidRPr="003F5E92">
              <w:rPr>
                <w:sz w:val="18"/>
              </w:rPr>
              <w:t>151 (36.8) vs 148 (35.4)</w:t>
            </w:r>
          </w:p>
          <w:p w:rsidR="00DD6553" w:rsidRPr="003F5E92" w:rsidRDefault="00DD6553" w:rsidP="00DD6553">
            <w:pPr>
              <w:pStyle w:val="Lijstalinea"/>
              <w:numPr>
                <w:ilvl w:val="0"/>
                <w:numId w:val="411"/>
              </w:numPr>
              <w:spacing w:before="120" w:after="120"/>
              <w:rPr>
                <w:sz w:val="18"/>
              </w:rPr>
            </w:pPr>
            <w:r w:rsidRPr="003F5E92">
              <w:rPr>
                <w:sz w:val="18"/>
              </w:rPr>
              <w:t>142 (32.0) vs 152 (44.6)</w:t>
            </w:r>
          </w:p>
          <w:p w:rsidR="00DD6553" w:rsidRPr="003F5E92" w:rsidRDefault="00DD6553" w:rsidP="00DD6553">
            <w:pPr>
              <w:pStyle w:val="Lijstalinea"/>
              <w:numPr>
                <w:ilvl w:val="0"/>
                <w:numId w:val="411"/>
              </w:numPr>
              <w:spacing w:before="120" w:after="120"/>
              <w:rPr>
                <w:sz w:val="18"/>
              </w:rPr>
            </w:pPr>
            <w:r w:rsidRPr="003F5E92">
              <w:rPr>
                <w:sz w:val="18"/>
              </w:rPr>
              <w:t>138 (33.4) vs 158 (37.2)*</w:t>
            </w:r>
          </w:p>
          <w:p w:rsidR="00DD6553" w:rsidRDefault="00DD6553" w:rsidP="00DD6553">
            <w:pPr>
              <w:pStyle w:val="Lijstalinea"/>
              <w:numPr>
                <w:ilvl w:val="0"/>
                <w:numId w:val="411"/>
              </w:numPr>
              <w:spacing w:before="120" w:after="120"/>
              <w:rPr>
                <w:sz w:val="18"/>
              </w:rPr>
            </w:pPr>
            <w:r w:rsidRPr="003F5E92">
              <w:rPr>
                <w:sz w:val="18"/>
              </w:rPr>
              <w:t>37 (35.7) vs 151 (39.1)*</w:t>
            </w:r>
          </w:p>
          <w:p w:rsidR="00DD6553" w:rsidRDefault="00DD6553" w:rsidP="00EB2B2B">
            <w:pPr>
              <w:pStyle w:val="Lijstalinea"/>
              <w:spacing w:before="120" w:after="120"/>
              <w:ind w:left="360"/>
              <w:rPr>
                <w:sz w:val="18"/>
              </w:rPr>
            </w:pPr>
          </w:p>
          <w:p w:rsidR="00DD6553" w:rsidRPr="003F5E92" w:rsidRDefault="00DD6553" w:rsidP="00EB2B2B">
            <w:pPr>
              <w:spacing w:before="120" w:after="120"/>
              <w:rPr>
                <w:sz w:val="18"/>
              </w:rPr>
            </w:pPr>
            <w:r w:rsidRPr="003F5E92">
              <w:rPr>
                <w:sz w:val="18"/>
              </w:rPr>
              <w:t>*</w:t>
            </w:r>
            <w:r>
              <w:rPr>
                <w:sz w:val="18"/>
              </w:rPr>
              <w:t xml:space="preserve"> </w:t>
            </w:r>
            <w:r w:rsidRPr="003F5E92">
              <w:rPr>
                <w:sz w:val="18"/>
              </w:rPr>
              <w:t>P &lt;0.01</w:t>
            </w:r>
          </w:p>
        </w:tc>
        <w:tc>
          <w:tcPr>
            <w:tcW w:w="1750" w:type="dxa"/>
            <w:tcBorders>
              <w:top w:val="nil"/>
              <w:left w:val="nil"/>
              <w:bottom w:val="nil"/>
              <w:right w:val="nil"/>
            </w:tcBorders>
          </w:tcPr>
          <w:p w:rsidR="00DD6553" w:rsidRDefault="00DD6553" w:rsidP="00DD6553">
            <w:pPr>
              <w:pStyle w:val="Lijstalinea"/>
              <w:numPr>
                <w:ilvl w:val="0"/>
                <w:numId w:val="412"/>
              </w:numPr>
              <w:spacing w:before="120" w:after="120"/>
              <w:rPr>
                <w:sz w:val="18"/>
              </w:rPr>
            </w:pPr>
            <w:r w:rsidRPr="00F5221C">
              <w:rPr>
                <w:sz w:val="18"/>
              </w:rPr>
              <w:t>157 (67.1) vs 199 (81.5)</w:t>
            </w:r>
          </w:p>
          <w:p w:rsidR="00DD6553" w:rsidRPr="003F5E92" w:rsidRDefault="00DD6553" w:rsidP="00DD6553">
            <w:pPr>
              <w:pStyle w:val="Lijstalinea"/>
              <w:numPr>
                <w:ilvl w:val="0"/>
                <w:numId w:val="412"/>
              </w:numPr>
              <w:spacing w:before="120" w:after="120"/>
              <w:rPr>
                <w:sz w:val="18"/>
              </w:rPr>
            </w:pPr>
            <w:r w:rsidRPr="003F5E92">
              <w:rPr>
                <w:sz w:val="18"/>
              </w:rPr>
              <w:t>177 (71.5) vs 210 (75.0)*</w:t>
            </w:r>
          </w:p>
          <w:p w:rsidR="00DD6553" w:rsidRPr="003F5E92" w:rsidRDefault="00DD6553" w:rsidP="00DD6553">
            <w:pPr>
              <w:pStyle w:val="Lijstalinea"/>
              <w:numPr>
                <w:ilvl w:val="0"/>
                <w:numId w:val="412"/>
              </w:numPr>
              <w:spacing w:before="120" w:after="120"/>
              <w:rPr>
                <w:sz w:val="18"/>
              </w:rPr>
            </w:pPr>
            <w:r w:rsidRPr="003F5E92">
              <w:rPr>
                <w:sz w:val="18"/>
              </w:rPr>
              <w:t>159 (69.0) vs 214 (76.2)*</w:t>
            </w:r>
          </w:p>
          <w:p w:rsidR="00DD6553" w:rsidRPr="003F5E92" w:rsidRDefault="00DD6553" w:rsidP="00DD6553">
            <w:pPr>
              <w:pStyle w:val="Lijstalinea"/>
              <w:numPr>
                <w:ilvl w:val="0"/>
                <w:numId w:val="412"/>
              </w:numPr>
              <w:spacing w:before="120" w:after="120"/>
              <w:rPr>
                <w:sz w:val="18"/>
              </w:rPr>
            </w:pPr>
            <w:r w:rsidRPr="003F5E92">
              <w:rPr>
                <w:sz w:val="18"/>
              </w:rPr>
              <w:t>145 (63.2) vs 193 (85.6)*</w:t>
            </w:r>
          </w:p>
          <w:p w:rsidR="00DD6553" w:rsidRDefault="00DD6553" w:rsidP="00DD6553">
            <w:pPr>
              <w:pStyle w:val="Lijstalinea"/>
              <w:numPr>
                <w:ilvl w:val="0"/>
                <w:numId w:val="412"/>
              </w:numPr>
              <w:spacing w:before="120" w:after="120"/>
              <w:rPr>
                <w:sz w:val="18"/>
              </w:rPr>
            </w:pPr>
            <w:r w:rsidRPr="003F5E92">
              <w:rPr>
                <w:sz w:val="18"/>
              </w:rPr>
              <w:t>146 (59.2) vs 166 (84.8)</w:t>
            </w:r>
          </w:p>
          <w:p w:rsidR="00DD6553" w:rsidRDefault="00DD6553" w:rsidP="00EB2B2B">
            <w:pPr>
              <w:spacing w:before="120" w:after="120"/>
              <w:rPr>
                <w:sz w:val="18"/>
              </w:rPr>
            </w:pPr>
          </w:p>
          <w:p w:rsidR="00DD6553" w:rsidRPr="003F5E92" w:rsidRDefault="00DD6553" w:rsidP="00EB2B2B">
            <w:pPr>
              <w:spacing w:before="120" w:after="120"/>
              <w:rPr>
                <w:sz w:val="18"/>
              </w:rPr>
            </w:pPr>
            <w:r w:rsidRPr="003F5E92">
              <w:rPr>
                <w:sz w:val="18"/>
              </w:rPr>
              <w:t>*</w:t>
            </w:r>
            <w:r>
              <w:rPr>
                <w:sz w:val="18"/>
              </w:rPr>
              <w:t xml:space="preserve"> P &lt;0.01</w:t>
            </w:r>
          </w:p>
        </w:tc>
        <w:tc>
          <w:tcPr>
            <w:tcW w:w="1820" w:type="dxa"/>
            <w:tcBorders>
              <w:top w:val="nil"/>
              <w:left w:val="nil"/>
              <w:bottom w:val="nil"/>
              <w:right w:val="nil"/>
            </w:tcBorders>
          </w:tcPr>
          <w:p w:rsidR="00DD6553" w:rsidRPr="005334EF" w:rsidRDefault="00DD6553" w:rsidP="00EB2B2B">
            <w:pPr>
              <w:spacing w:before="120" w:after="120"/>
              <w:rPr>
                <w:sz w:val="18"/>
              </w:rPr>
            </w:pPr>
            <w:r>
              <w:rPr>
                <w:sz w:val="18"/>
              </w:rPr>
              <w:t>While there was no association between age and IgA, IgG and IgM were lower in males of certain age groups only</w:t>
            </w:r>
            <w:r w:rsidRPr="00F5221C">
              <w:rPr>
                <w:sz w:val="18"/>
              </w:rPr>
              <w:t>.</w:t>
            </w:r>
          </w:p>
        </w:tc>
        <w:tc>
          <w:tcPr>
            <w:tcW w:w="1457" w:type="dxa"/>
            <w:tcBorders>
              <w:top w:val="nil"/>
              <w:left w:val="nil"/>
              <w:bottom w:val="nil"/>
              <w:right w:val="nil"/>
            </w:tcBorders>
          </w:tcPr>
          <w:p w:rsidR="00DD6553" w:rsidRPr="00074C8E" w:rsidRDefault="00DD6553" w:rsidP="00EB2B2B">
            <w:pPr>
              <w:spacing w:before="120" w:after="120"/>
              <w:rPr>
                <w:sz w:val="18"/>
              </w:rPr>
            </w:pPr>
            <w:r w:rsidRPr="00074C8E">
              <w:rPr>
                <w:sz w:val="18"/>
              </w:rPr>
              <w:t xml:space="preserve">Adapted NOS (PA Modesti): 3-0-3 </w:t>
            </w: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B53DA2">
              <w:rPr>
                <w:sz w:val="18"/>
              </w:rPr>
              <w:t>Radl, Clin Exp Immunol, 1975</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963F43" w:rsidRDefault="00DD6553" w:rsidP="00EB2B2B">
            <w:pPr>
              <w:spacing w:before="120" w:after="120"/>
              <w:rPr>
                <w:sz w:val="18"/>
              </w:rPr>
            </w:pPr>
            <w:r>
              <w:rPr>
                <w:sz w:val="18"/>
              </w:rPr>
              <w:t xml:space="preserve">Description </w:t>
            </w:r>
          </w:p>
        </w:tc>
        <w:tc>
          <w:tcPr>
            <w:tcW w:w="1844" w:type="dxa"/>
            <w:tcBorders>
              <w:top w:val="nil"/>
              <w:left w:val="nil"/>
              <w:bottom w:val="nil"/>
              <w:right w:val="nil"/>
            </w:tcBorders>
          </w:tcPr>
          <w:p w:rsidR="00DD6553" w:rsidRPr="00963F43" w:rsidRDefault="00DD6553" w:rsidP="00EB2B2B">
            <w:pPr>
              <w:spacing w:before="120" w:after="120"/>
              <w:rPr>
                <w:sz w:val="18"/>
              </w:rPr>
            </w:pPr>
            <w:r>
              <w:rPr>
                <w:sz w:val="18"/>
              </w:rPr>
              <w:t>NR</w:t>
            </w:r>
          </w:p>
        </w:tc>
        <w:tc>
          <w:tcPr>
            <w:tcW w:w="1947" w:type="dxa"/>
            <w:tcBorders>
              <w:top w:val="nil"/>
              <w:left w:val="nil"/>
              <w:bottom w:val="nil"/>
              <w:right w:val="nil"/>
            </w:tcBorders>
          </w:tcPr>
          <w:p w:rsidR="00DD6553" w:rsidRPr="00963F43" w:rsidRDefault="00DD6553" w:rsidP="00EB2B2B">
            <w:pPr>
              <w:spacing w:before="120" w:after="120"/>
              <w:rPr>
                <w:sz w:val="18"/>
              </w:rPr>
            </w:pPr>
            <w:r>
              <w:rPr>
                <w:sz w:val="18"/>
              </w:rPr>
              <w:t>NR</w:t>
            </w:r>
          </w:p>
        </w:tc>
        <w:tc>
          <w:tcPr>
            <w:tcW w:w="1750" w:type="dxa"/>
            <w:tcBorders>
              <w:top w:val="nil"/>
              <w:left w:val="nil"/>
              <w:bottom w:val="nil"/>
              <w:right w:val="nil"/>
            </w:tcBorders>
          </w:tcPr>
          <w:p w:rsidR="00DD6553" w:rsidRPr="00963F43" w:rsidRDefault="00DD6553" w:rsidP="00EB2B2B">
            <w:pPr>
              <w:spacing w:before="120" w:after="120"/>
              <w:rPr>
                <w:sz w:val="18"/>
              </w:rPr>
            </w:pPr>
            <w:r w:rsidRPr="0010063C">
              <w:rPr>
                <w:sz w:val="18"/>
              </w:rPr>
              <w:t>IgM levels were higher in females aged 51-65y compared to age-matched males (P &lt; 0.05)</w:t>
            </w:r>
          </w:p>
        </w:tc>
        <w:tc>
          <w:tcPr>
            <w:tcW w:w="1820" w:type="dxa"/>
            <w:tcBorders>
              <w:top w:val="nil"/>
              <w:left w:val="nil"/>
              <w:bottom w:val="nil"/>
              <w:right w:val="nil"/>
            </w:tcBorders>
          </w:tcPr>
          <w:p w:rsidR="00DD6553" w:rsidRPr="00963F43" w:rsidRDefault="00DD6553" w:rsidP="00EB2B2B">
            <w:pPr>
              <w:spacing w:before="120" w:after="120"/>
              <w:rPr>
                <w:sz w:val="18"/>
              </w:rPr>
            </w:pPr>
            <w:r>
              <w:rPr>
                <w:sz w:val="18"/>
              </w:rPr>
              <w:t>In people aged 51-65y, IgM levels were higher in females compared to males.</w:t>
            </w:r>
          </w:p>
        </w:tc>
        <w:tc>
          <w:tcPr>
            <w:tcW w:w="1457" w:type="dxa"/>
            <w:tcBorders>
              <w:top w:val="nil"/>
              <w:left w:val="nil"/>
              <w:bottom w:val="nil"/>
              <w:right w:val="nil"/>
            </w:tcBorders>
          </w:tcPr>
          <w:p w:rsidR="00DD6553" w:rsidRPr="00963F43" w:rsidRDefault="00DD6553" w:rsidP="00EB2B2B">
            <w:pPr>
              <w:spacing w:before="120" w:after="120"/>
              <w:rPr>
                <w:sz w:val="18"/>
              </w:rPr>
            </w:pPr>
            <w:r w:rsidRPr="0010063C">
              <w:rPr>
                <w:sz w:val="18"/>
              </w:rPr>
              <w:t>Adapted NOS (PA Modesti): 3-0-</w:t>
            </w:r>
            <w:r>
              <w:rPr>
                <w:sz w:val="18"/>
              </w:rPr>
              <w:t>2</w:t>
            </w:r>
          </w:p>
        </w:tc>
      </w:tr>
      <w:tr w:rsidR="00DD6553" w:rsidRPr="00074C8E"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4A3695">
              <w:rPr>
                <w:sz w:val="18"/>
              </w:rPr>
              <w:t>Riches, Trop Geogr Med, 1980</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in g/l for:</w:t>
            </w:r>
          </w:p>
          <w:p w:rsidR="00DD6553" w:rsidRPr="004A3695" w:rsidRDefault="00DD6553" w:rsidP="00DD6553">
            <w:pPr>
              <w:pStyle w:val="Lijstalinea"/>
              <w:numPr>
                <w:ilvl w:val="0"/>
                <w:numId w:val="417"/>
              </w:numPr>
              <w:spacing w:before="120" w:after="120"/>
              <w:rPr>
                <w:sz w:val="18"/>
              </w:rPr>
            </w:pPr>
            <w:r>
              <w:rPr>
                <w:sz w:val="18"/>
              </w:rPr>
              <w:t>Male vs Female</w:t>
            </w:r>
          </w:p>
        </w:tc>
        <w:tc>
          <w:tcPr>
            <w:tcW w:w="1844" w:type="dxa"/>
            <w:tcBorders>
              <w:top w:val="nil"/>
              <w:left w:val="nil"/>
              <w:bottom w:val="nil"/>
              <w:right w:val="nil"/>
            </w:tcBorders>
          </w:tcPr>
          <w:p w:rsidR="00DD6553" w:rsidRDefault="00DD6553" w:rsidP="00EB2B2B">
            <w:pPr>
              <w:spacing w:before="120" w:after="120"/>
              <w:rPr>
                <w:sz w:val="18"/>
              </w:rPr>
            </w:pPr>
            <w:r w:rsidRPr="00350422">
              <w:rPr>
                <w:sz w:val="18"/>
              </w:rPr>
              <w:t>No significant differences  (data not shown)</w:t>
            </w:r>
          </w:p>
        </w:tc>
        <w:tc>
          <w:tcPr>
            <w:tcW w:w="1947" w:type="dxa"/>
            <w:tcBorders>
              <w:top w:val="nil"/>
              <w:left w:val="nil"/>
              <w:bottom w:val="nil"/>
              <w:right w:val="nil"/>
            </w:tcBorders>
          </w:tcPr>
          <w:p w:rsidR="00DD6553" w:rsidRDefault="00DD6553" w:rsidP="00EB2B2B">
            <w:pPr>
              <w:spacing w:before="120" w:after="120"/>
              <w:rPr>
                <w:sz w:val="18"/>
              </w:rPr>
            </w:pPr>
            <w:r w:rsidRPr="00350422">
              <w:rPr>
                <w:sz w:val="18"/>
              </w:rPr>
              <w:t>No significant differences  (data not shown)</w:t>
            </w:r>
          </w:p>
        </w:tc>
        <w:tc>
          <w:tcPr>
            <w:tcW w:w="1750" w:type="dxa"/>
            <w:tcBorders>
              <w:top w:val="nil"/>
              <w:left w:val="nil"/>
              <w:bottom w:val="nil"/>
              <w:right w:val="nil"/>
            </w:tcBorders>
          </w:tcPr>
          <w:p w:rsidR="00DD6553" w:rsidRPr="004A3695" w:rsidRDefault="00DD6553" w:rsidP="00DD6553">
            <w:pPr>
              <w:pStyle w:val="Lijstalinea"/>
              <w:numPr>
                <w:ilvl w:val="0"/>
                <w:numId w:val="418"/>
              </w:numPr>
              <w:spacing w:before="120" w:after="120"/>
              <w:rPr>
                <w:sz w:val="18"/>
              </w:rPr>
            </w:pPr>
            <w:r w:rsidRPr="004A3695">
              <w:rPr>
                <w:sz w:val="18"/>
              </w:rPr>
              <w:t>1.01 (0.40) vs 1.25 (0.42)</w:t>
            </w:r>
          </w:p>
        </w:tc>
        <w:tc>
          <w:tcPr>
            <w:tcW w:w="1820" w:type="dxa"/>
            <w:tcBorders>
              <w:top w:val="nil"/>
              <w:left w:val="nil"/>
              <w:bottom w:val="nil"/>
              <w:right w:val="nil"/>
            </w:tcBorders>
          </w:tcPr>
          <w:p w:rsidR="00DD6553" w:rsidRDefault="00DD6553" w:rsidP="00EB2B2B">
            <w:pPr>
              <w:spacing w:before="120" w:after="120"/>
              <w:rPr>
                <w:sz w:val="18"/>
              </w:rPr>
            </w:pPr>
            <w:r w:rsidRPr="004A3695">
              <w:rPr>
                <w:sz w:val="18"/>
              </w:rPr>
              <w:t xml:space="preserve">Females had significantly higher IgM levels than males. There were no </w:t>
            </w:r>
            <w:r>
              <w:rPr>
                <w:sz w:val="18"/>
              </w:rPr>
              <w:t>sex</w:t>
            </w:r>
            <w:r w:rsidRPr="004A3695">
              <w:rPr>
                <w:sz w:val="18"/>
              </w:rPr>
              <w:t xml:space="preserve"> differences for IgA and IgG. </w:t>
            </w:r>
          </w:p>
        </w:tc>
        <w:tc>
          <w:tcPr>
            <w:tcW w:w="1457" w:type="dxa"/>
            <w:tcBorders>
              <w:top w:val="nil"/>
              <w:left w:val="nil"/>
              <w:bottom w:val="nil"/>
              <w:right w:val="nil"/>
            </w:tcBorders>
          </w:tcPr>
          <w:p w:rsidR="00DD6553" w:rsidRPr="00074C8E" w:rsidRDefault="00DD6553" w:rsidP="00EB2B2B">
            <w:pPr>
              <w:spacing w:before="120" w:after="120"/>
              <w:rPr>
                <w:sz w:val="18"/>
              </w:rPr>
            </w:pPr>
            <w:r w:rsidRPr="00074C8E">
              <w:rPr>
                <w:sz w:val="18"/>
              </w:rPr>
              <w:t xml:space="preserve">Adapted NOS (PA Modesti): 3-0-2 </w:t>
            </w:r>
          </w:p>
        </w:tc>
      </w:tr>
      <w:tr w:rsidR="00DD6553" w:rsidRPr="00074C8E"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5E4634">
              <w:rPr>
                <w:sz w:val="18"/>
              </w:rPr>
              <w:t>Röcker, Isr J Med Sci, 1978</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Default="00DD6553" w:rsidP="00EB2B2B">
            <w:pPr>
              <w:spacing w:before="120" w:after="120"/>
              <w:rPr>
                <w:sz w:val="18"/>
              </w:rPr>
            </w:pPr>
            <w:r>
              <w:rPr>
                <w:sz w:val="18"/>
              </w:rPr>
              <w:t>Median (25</w:t>
            </w:r>
            <w:r w:rsidRPr="005E4634">
              <w:rPr>
                <w:sz w:val="18"/>
                <w:vertAlign w:val="superscript"/>
              </w:rPr>
              <w:t>th</w:t>
            </w:r>
            <w:r>
              <w:rPr>
                <w:sz w:val="18"/>
              </w:rPr>
              <w:t>-75</w:t>
            </w:r>
            <w:r w:rsidRPr="005E4634">
              <w:rPr>
                <w:sz w:val="18"/>
                <w:vertAlign w:val="superscript"/>
              </w:rPr>
              <w:t>th</w:t>
            </w:r>
            <w:r>
              <w:rPr>
                <w:sz w:val="18"/>
              </w:rPr>
              <w:t xml:space="preserve"> percentile) in g/l for:</w:t>
            </w:r>
          </w:p>
          <w:p w:rsidR="00DD6553" w:rsidRPr="005E4634" w:rsidRDefault="00DD6553" w:rsidP="00DD6553">
            <w:pPr>
              <w:pStyle w:val="Lijstalinea"/>
              <w:numPr>
                <w:ilvl w:val="0"/>
                <w:numId w:val="405"/>
              </w:numPr>
              <w:spacing w:before="120" w:after="120"/>
              <w:rPr>
                <w:sz w:val="18"/>
              </w:rPr>
            </w:pPr>
            <w:r>
              <w:rPr>
                <w:sz w:val="18"/>
              </w:rPr>
              <w:t>Male vs Female</w:t>
            </w:r>
          </w:p>
        </w:tc>
        <w:tc>
          <w:tcPr>
            <w:tcW w:w="1844" w:type="dxa"/>
            <w:tcBorders>
              <w:top w:val="nil"/>
              <w:left w:val="nil"/>
              <w:bottom w:val="nil"/>
              <w:right w:val="nil"/>
            </w:tcBorders>
          </w:tcPr>
          <w:p w:rsidR="00DD6553" w:rsidRPr="005E4634" w:rsidRDefault="00DD6553" w:rsidP="00DD6553">
            <w:pPr>
              <w:pStyle w:val="Lijstalinea"/>
              <w:numPr>
                <w:ilvl w:val="0"/>
                <w:numId w:val="406"/>
              </w:numPr>
              <w:spacing w:before="120" w:after="120"/>
              <w:rPr>
                <w:sz w:val="18"/>
              </w:rPr>
            </w:pPr>
            <w:r w:rsidRPr="005E4634">
              <w:rPr>
                <w:sz w:val="18"/>
              </w:rPr>
              <w:t>1.83 (1.71-2.32) vs 1.60 (1.23-1.86)</w:t>
            </w:r>
          </w:p>
        </w:tc>
        <w:tc>
          <w:tcPr>
            <w:tcW w:w="1947" w:type="dxa"/>
            <w:tcBorders>
              <w:top w:val="nil"/>
              <w:left w:val="nil"/>
              <w:bottom w:val="nil"/>
              <w:right w:val="nil"/>
            </w:tcBorders>
          </w:tcPr>
          <w:p w:rsidR="00DD6553" w:rsidRPr="005E4634" w:rsidRDefault="00DD6553" w:rsidP="00DD6553">
            <w:pPr>
              <w:pStyle w:val="Lijstalinea"/>
              <w:numPr>
                <w:ilvl w:val="0"/>
                <w:numId w:val="407"/>
              </w:numPr>
              <w:spacing w:before="120" w:after="120"/>
              <w:rPr>
                <w:sz w:val="18"/>
              </w:rPr>
            </w:pPr>
            <w:r w:rsidRPr="005E4634">
              <w:rPr>
                <w:sz w:val="18"/>
              </w:rPr>
              <w:t>11.01 (10.03-12.63) vs 9.58 (9.18-12.36)</w:t>
            </w:r>
          </w:p>
        </w:tc>
        <w:tc>
          <w:tcPr>
            <w:tcW w:w="1750" w:type="dxa"/>
            <w:tcBorders>
              <w:top w:val="nil"/>
              <w:left w:val="nil"/>
              <w:bottom w:val="nil"/>
              <w:right w:val="nil"/>
            </w:tcBorders>
          </w:tcPr>
          <w:p w:rsidR="00DD6553" w:rsidRPr="005E4634" w:rsidRDefault="00DD6553" w:rsidP="00DD6553">
            <w:pPr>
              <w:pStyle w:val="Lijstalinea"/>
              <w:numPr>
                <w:ilvl w:val="0"/>
                <w:numId w:val="408"/>
              </w:numPr>
              <w:spacing w:before="120" w:after="120"/>
              <w:rPr>
                <w:sz w:val="18"/>
              </w:rPr>
            </w:pPr>
            <w:r w:rsidRPr="005E4634">
              <w:rPr>
                <w:sz w:val="18"/>
              </w:rPr>
              <w:t>1.70 (1.37-1.83) vs 2.09 (1.45-2.32)</w:t>
            </w:r>
          </w:p>
        </w:tc>
        <w:tc>
          <w:tcPr>
            <w:tcW w:w="1820" w:type="dxa"/>
            <w:tcBorders>
              <w:top w:val="nil"/>
              <w:left w:val="nil"/>
              <w:bottom w:val="nil"/>
              <w:right w:val="nil"/>
            </w:tcBorders>
          </w:tcPr>
          <w:p w:rsidR="00DD6553" w:rsidRDefault="00DD6553" w:rsidP="00EB2B2B">
            <w:pPr>
              <w:spacing w:before="120" w:after="120"/>
              <w:rPr>
                <w:sz w:val="18"/>
              </w:rPr>
            </w:pPr>
            <w:r w:rsidRPr="005E4634">
              <w:rPr>
                <w:sz w:val="18"/>
              </w:rPr>
              <w:t>There were no differences in serum Ig values between men and women.</w:t>
            </w:r>
          </w:p>
        </w:tc>
        <w:tc>
          <w:tcPr>
            <w:tcW w:w="1457" w:type="dxa"/>
            <w:tcBorders>
              <w:top w:val="nil"/>
              <w:left w:val="nil"/>
              <w:bottom w:val="nil"/>
              <w:right w:val="nil"/>
            </w:tcBorders>
          </w:tcPr>
          <w:p w:rsidR="00DD6553" w:rsidRPr="00074C8E" w:rsidRDefault="00DD6553" w:rsidP="00EB2B2B">
            <w:pPr>
              <w:spacing w:before="120" w:after="120"/>
              <w:rPr>
                <w:sz w:val="18"/>
              </w:rPr>
            </w:pPr>
            <w:r w:rsidRPr="00074C8E">
              <w:rPr>
                <w:sz w:val="18"/>
              </w:rPr>
              <w:t xml:space="preserve">NIH assessment tool for before-after studies: </w:t>
            </w:r>
            <w:r>
              <w:rPr>
                <w:sz w:val="18"/>
              </w:rPr>
              <w:t>4</w:t>
            </w:r>
            <w:r w:rsidRPr="00074C8E">
              <w:rPr>
                <w:sz w:val="18"/>
              </w:rPr>
              <w:t xml:space="preserve">/12 </w:t>
            </w:r>
          </w:p>
        </w:tc>
      </w:tr>
      <w:tr w:rsidR="00DD6553" w:rsidRPr="00963F43" w:rsidTr="00EB2B2B">
        <w:trPr>
          <w:trHeight w:val="291"/>
        </w:trPr>
        <w:tc>
          <w:tcPr>
            <w:tcW w:w="2364" w:type="dxa"/>
            <w:tcBorders>
              <w:top w:val="nil"/>
              <w:left w:val="nil"/>
              <w:bottom w:val="nil"/>
              <w:right w:val="nil"/>
            </w:tcBorders>
          </w:tcPr>
          <w:p w:rsidR="00DD6553" w:rsidRPr="00963F43" w:rsidRDefault="00DD6553" w:rsidP="00EB2B2B">
            <w:pPr>
              <w:spacing w:before="120" w:after="120"/>
              <w:rPr>
                <w:sz w:val="18"/>
              </w:rPr>
            </w:pPr>
            <w:r w:rsidRPr="00B53DA2">
              <w:rPr>
                <w:sz w:val="18"/>
              </w:rPr>
              <w:lastRenderedPageBreak/>
              <w:t>Romeo, Ann Nutr Metab, 2007</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Sex, alcohol consumption</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for:</w:t>
            </w:r>
          </w:p>
          <w:p w:rsidR="00DD6553" w:rsidRDefault="00DD6553" w:rsidP="00DD6553">
            <w:pPr>
              <w:pStyle w:val="Lijstalinea"/>
              <w:numPr>
                <w:ilvl w:val="0"/>
                <w:numId w:val="106"/>
              </w:numPr>
              <w:spacing w:before="120" w:after="120"/>
              <w:rPr>
                <w:sz w:val="18"/>
              </w:rPr>
            </w:pPr>
            <w:r>
              <w:rPr>
                <w:sz w:val="18"/>
              </w:rPr>
              <w:t>Female vs male during abstention</w:t>
            </w:r>
          </w:p>
          <w:p w:rsidR="00DD6553" w:rsidRPr="001124D1" w:rsidRDefault="00DD6553" w:rsidP="00DD6553">
            <w:pPr>
              <w:pStyle w:val="Lijstalinea"/>
              <w:numPr>
                <w:ilvl w:val="0"/>
                <w:numId w:val="106"/>
              </w:numPr>
              <w:spacing w:before="120" w:after="120"/>
              <w:rPr>
                <w:sz w:val="18"/>
              </w:rPr>
            </w:pPr>
            <w:r>
              <w:rPr>
                <w:sz w:val="18"/>
              </w:rPr>
              <w:t xml:space="preserve">Female vs male during beer consumption </w:t>
            </w:r>
          </w:p>
        </w:tc>
        <w:tc>
          <w:tcPr>
            <w:tcW w:w="1844" w:type="dxa"/>
            <w:tcBorders>
              <w:top w:val="nil"/>
              <w:left w:val="nil"/>
              <w:bottom w:val="nil"/>
              <w:right w:val="nil"/>
            </w:tcBorders>
          </w:tcPr>
          <w:p w:rsidR="00DD6553" w:rsidRDefault="00DD6553" w:rsidP="00DD6553">
            <w:pPr>
              <w:pStyle w:val="Lijstalinea"/>
              <w:numPr>
                <w:ilvl w:val="0"/>
                <w:numId w:val="107"/>
              </w:numPr>
              <w:spacing w:before="120" w:after="120"/>
              <w:rPr>
                <w:sz w:val="18"/>
              </w:rPr>
            </w:pPr>
            <w:r>
              <w:rPr>
                <w:sz w:val="18"/>
              </w:rPr>
              <w:t>207.8 (75.91) vs 206.0 (85.81)</w:t>
            </w:r>
          </w:p>
          <w:p w:rsidR="00DD6553" w:rsidRPr="001124D1" w:rsidRDefault="00DD6553" w:rsidP="00DD6553">
            <w:pPr>
              <w:pStyle w:val="Lijstalinea"/>
              <w:numPr>
                <w:ilvl w:val="0"/>
                <w:numId w:val="107"/>
              </w:numPr>
              <w:spacing w:before="120" w:after="120"/>
              <w:rPr>
                <w:sz w:val="18"/>
              </w:rPr>
            </w:pPr>
            <w:r>
              <w:rPr>
                <w:sz w:val="18"/>
              </w:rPr>
              <w:t>214.6 (77.58) vs 215.4 (82.91)</w:t>
            </w:r>
          </w:p>
        </w:tc>
        <w:tc>
          <w:tcPr>
            <w:tcW w:w="1947" w:type="dxa"/>
            <w:tcBorders>
              <w:top w:val="nil"/>
              <w:left w:val="nil"/>
              <w:bottom w:val="nil"/>
              <w:right w:val="nil"/>
            </w:tcBorders>
          </w:tcPr>
          <w:p w:rsidR="00DD6553" w:rsidRDefault="00DD6553" w:rsidP="00DD6553">
            <w:pPr>
              <w:pStyle w:val="Lijstalinea"/>
              <w:numPr>
                <w:ilvl w:val="0"/>
                <w:numId w:val="108"/>
              </w:numPr>
              <w:spacing w:before="120" w:after="120"/>
              <w:rPr>
                <w:sz w:val="18"/>
              </w:rPr>
            </w:pPr>
            <w:r>
              <w:rPr>
                <w:sz w:val="18"/>
              </w:rPr>
              <w:t>1,039 (184.9) vs 1,130 (203.0)</w:t>
            </w:r>
          </w:p>
          <w:p w:rsidR="00DD6553" w:rsidRPr="001124D1" w:rsidRDefault="00DD6553" w:rsidP="00DD6553">
            <w:pPr>
              <w:pStyle w:val="Lijstalinea"/>
              <w:numPr>
                <w:ilvl w:val="0"/>
                <w:numId w:val="108"/>
              </w:numPr>
              <w:spacing w:before="120" w:after="120"/>
              <w:rPr>
                <w:sz w:val="18"/>
              </w:rPr>
            </w:pPr>
            <w:r>
              <w:rPr>
                <w:sz w:val="18"/>
              </w:rPr>
              <w:t>957.7 (193.3) vs 1,027 (217.4)</w:t>
            </w:r>
          </w:p>
        </w:tc>
        <w:tc>
          <w:tcPr>
            <w:tcW w:w="1750" w:type="dxa"/>
            <w:tcBorders>
              <w:top w:val="nil"/>
              <w:left w:val="nil"/>
              <w:bottom w:val="nil"/>
              <w:right w:val="nil"/>
            </w:tcBorders>
          </w:tcPr>
          <w:p w:rsidR="00DD6553" w:rsidRDefault="00DD6553" w:rsidP="00DD6553">
            <w:pPr>
              <w:pStyle w:val="Lijstalinea"/>
              <w:numPr>
                <w:ilvl w:val="0"/>
                <w:numId w:val="451"/>
              </w:numPr>
              <w:spacing w:before="120" w:after="120"/>
              <w:rPr>
                <w:sz w:val="18"/>
              </w:rPr>
            </w:pPr>
            <w:r>
              <w:rPr>
                <w:sz w:val="18"/>
              </w:rPr>
              <w:t>148.5 (60.79) vs 157.8 (60.08)</w:t>
            </w:r>
          </w:p>
          <w:p w:rsidR="00DD6553" w:rsidRPr="00996D9C" w:rsidRDefault="00DD6553" w:rsidP="00DD6553">
            <w:pPr>
              <w:pStyle w:val="Lijstalinea"/>
              <w:numPr>
                <w:ilvl w:val="0"/>
                <w:numId w:val="451"/>
              </w:numPr>
              <w:spacing w:before="120" w:after="120"/>
              <w:rPr>
                <w:sz w:val="18"/>
              </w:rPr>
            </w:pPr>
            <w:r>
              <w:rPr>
                <w:sz w:val="18"/>
              </w:rPr>
              <w:t>123.9 (53.65) vs 136.6 (63.41)</w:t>
            </w:r>
          </w:p>
        </w:tc>
        <w:tc>
          <w:tcPr>
            <w:tcW w:w="1820" w:type="dxa"/>
            <w:tcBorders>
              <w:top w:val="nil"/>
              <w:left w:val="nil"/>
              <w:bottom w:val="nil"/>
              <w:right w:val="nil"/>
            </w:tcBorders>
          </w:tcPr>
          <w:p w:rsidR="00DD6553" w:rsidRPr="00963F43" w:rsidRDefault="00DD6553" w:rsidP="00EB2B2B">
            <w:pPr>
              <w:spacing w:before="120" w:after="120"/>
              <w:rPr>
                <w:sz w:val="18"/>
              </w:rPr>
            </w:pPr>
            <w:r>
              <w:rPr>
                <w:sz w:val="18"/>
              </w:rPr>
              <w:t xml:space="preserve">No P-values reported for differences between men and women. </w:t>
            </w:r>
          </w:p>
        </w:tc>
        <w:tc>
          <w:tcPr>
            <w:tcW w:w="1457" w:type="dxa"/>
            <w:tcBorders>
              <w:top w:val="nil"/>
              <w:left w:val="nil"/>
              <w:bottom w:val="nil"/>
              <w:right w:val="nil"/>
            </w:tcBorders>
          </w:tcPr>
          <w:p w:rsidR="00DD6553" w:rsidRPr="001124D1" w:rsidRDefault="00DD6553" w:rsidP="00EB2B2B">
            <w:pPr>
              <w:spacing w:before="120" w:after="120"/>
              <w:rPr>
                <w:sz w:val="18"/>
              </w:rPr>
            </w:pPr>
            <w:r w:rsidRPr="001124D1">
              <w:rPr>
                <w:sz w:val="18"/>
              </w:rPr>
              <w:t xml:space="preserve">NIH assessment tool for </w:t>
            </w:r>
          </w:p>
          <w:p w:rsidR="00DD6553" w:rsidRPr="00963F43" w:rsidRDefault="00DD6553" w:rsidP="00EB2B2B">
            <w:pPr>
              <w:spacing w:before="120" w:after="120"/>
              <w:rPr>
                <w:sz w:val="18"/>
              </w:rPr>
            </w:pPr>
            <w:r w:rsidRPr="001124D1">
              <w:rPr>
                <w:sz w:val="18"/>
              </w:rPr>
              <w:t>before-after studies</w:t>
            </w:r>
            <w:r>
              <w:rPr>
                <w:sz w:val="18"/>
              </w:rPr>
              <w:t xml:space="preserve">: </w:t>
            </w:r>
            <w:r w:rsidRPr="001124D1">
              <w:rPr>
                <w:sz w:val="18"/>
              </w:rPr>
              <w:t>6/12</w:t>
            </w:r>
          </w:p>
        </w:tc>
      </w:tr>
      <w:tr w:rsidR="00DD6553" w:rsidRPr="00963F4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B53DA2">
              <w:rPr>
                <w:sz w:val="18"/>
              </w:rPr>
              <w:t>Rowe, Clin Exp Immunol, 1968</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Sex (study performed in Gambians and British)</w:t>
            </w:r>
          </w:p>
        </w:tc>
        <w:tc>
          <w:tcPr>
            <w:tcW w:w="2061" w:type="dxa"/>
            <w:tcBorders>
              <w:top w:val="nil"/>
              <w:left w:val="nil"/>
              <w:bottom w:val="nil"/>
              <w:right w:val="nil"/>
            </w:tcBorders>
          </w:tcPr>
          <w:p w:rsidR="00DD6553" w:rsidRPr="00963F43" w:rsidRDefault="00DD6553" w:rsidP="00EB2B2B">
            <w:pPr>
              <w:spacing w:before="120" w:after="120"/>
              <w:rPr>
                <w:sz w:val="18"/>
              </w:rPr>
            </w:pPr>
            <w:r>
              <w:rPr>
                <w:sz w:val="18"/>
              </w:rPr>
              <w:t>Figure with description</w:t>
            </w:r>
          </w:p>
        </w:tc>
        <w:tc>
          <w:tcPr>
            <w:tcW w:w="1844" w:type="dxa"/>
            <w:tcBorders>
              <w:top w:val="nil"/>
              <w:left w:val="nil"/>
              <w:bottom w:val="nil"/>
              <w:right w:val="nil"/>
            </w:tcBorders>
          </w:tcPr>
          <w:p w:rsidR="00DD6553" w:rsidRPr="00963F43" w:rsidRDefault="00DD6553" w:rsidP="00EB2B2B">
            <w:pPr>
              <w:spacing w:before="120" w:after="120"/>
              <w:rPr>
                <w:sz w:val="18"/>
              </w:rPr>
            </w:pPr>
            <w:r>
              <w:rPr>
                <w:sz w:val="18"/>
              </w:rPr>
              <w:t>NR</w:t>
            </w:r>
          </w:p>
        </w:tc>
        <w:tc>
          <w:tcPr>
            <w:tcW w:w="1947" w:type="dxa"/>
            <w:tcBorders>
              <w:top w:val="nil"/>
              <w:left w:val="nil"/>
              <w:bottom w:val="nil"/>
              <w:right w:val="nil"/>
            </w:tcBorders>
          </w:tcPr>
          <w:p w:rsidR="00DD6553" w:rsidRPr="00963F43" w:rsidRDefault="00DD6553" w:rsidP="00EB2B2B">
            <w:pPr>
              <w:spacing w:before="120" w:after="120"/>
              <w:rPr>
                <w:sz w:val="18"/>
              </w:rPr>
            </w:pPr>
            <w:r>
              <w:rPr>
                <w:sz w:val="18"/>
              </w:rPr>
              <w:t>NR</w:t>
            </w:r>
          </w:p>
        </w:tc>
        <w:tc>
          <w:tcPr>
            <w:tcW w:w="1750" w:type="dxa"/>
            <w:tcBorders>
              <w:top w:val="nil"/>
              <w:left w:val="nil"/>
              <w:bottom w:val="nil"/>
              <w:right w:val="nil"/>
            </w:tcBorders>
          </w:tcPr>
          <w:p w:rsidR="00DD6553" w:rsidRPr="00963F43" w:rsidRDefault="00DD6553" w:rsidP="00EB2B2B">
            <w:pPr>
              <w:spacing w:before="120" w:after="120"/>
              <w:rPr>
                <w:sz w:val="18"/>
              </w:rPr>
            </w:pPr>
            <w:r w:rsidRPr="00672877">
              <w:rPr>
                <w:sz w:val="18"/>
              </w:rPr>
              <w:t>IgM levels were higher in female adults compared to males, and this difference was highly significant in the British population</w:t>
            </w:r>
            <w:r>
              <w:rPr>
                <w:sz w:val="18"/>
              </w:rPr>
              <w:t>. Mean (SD) for British M 12.6 (5.4) vs F 17.9 (4.7); P &lt;0.001</w:t>
            </w:r>
          </w:p>
        </w:tc>
        <w:tc>
          <w:tcPr>
            <w:tcW w:w="1820" w:type="dxa"/>
            <w:tcBorders>
              <w:top w:val="nil"/>
              <w:left w:val="nil"/>
              <w:bottom w:val="nil"/>
              <w:right w:val="nil"/>
            </w:tcBorders>
          </w:tcPr>
          <w:p w:rsidR="00DD6553" w:rsidRPr="00963F43" w:rsidRDefault="00DD6553" w:rsidP="00EB2B2B">
            <w:pPr>
              <w:spacing w:before="120" w:after="120"/>
              <w:rPr>
                <w:sz w:val="18"/>
              </w:rPr>
            </w:pPr>
            <w:r w:rsidRPr="00672877">
              <w:rPr>
                <w:sz w:val="18"/>
              </w:rPr>
              <w:t>IgM levels were higher in females, especially British</w:t>
            </w:r>
            <w:r>
              <w:rPr>
                <w:sz w:val="18"/>
              </w:rPr>
              <w:t>.</w:t>
            </w:r>
          </w:p>
        </w:tc>
        <w:tc>
          <w:tcPr>
            <w:tcW w:w="1457" w:type="dxa"/>
            <w:tcBorders>
              <w:top w:val="nil"/>
              <w:left w:val="nil"/>
              <w:bottom w:val="nil"/>
              <w:right w:val="nil"/>
            </w:tcBorders>
          </w:tcPr>
          <w:p w:rsidR="00DD6553" w:rsidRPr="00963F43" w:rsidRDefault="00DD6553" w:rsidP="00EB2B2B">
            <w:pPr>
              <w:spacing w:before="120" w:after="120"/>
              <w:rPr>
                <w:sz w:val="18"/>
              </w:rPr>
            </w:pPr>
            <w:r w:rsidRPr="00672877">
              <w:rPr>
                <w:sz w:val="18"/>
              </w:rPr>
              <w:t>Adapted NOS (PA Modesti): 3-0-2</w:t>
            </w:r>
          </w:p>
        </w:tc>
      </w:tr>
      <w:tr w:rsidR="00DD6553" w:rsidRPr="00074C8E"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7A04DE">
              <w:rPr>
                <w:sz w:val="18"/>
              </w:rPr>
              <w:t>Shiddo, Trop Geogr Med, 1994</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Default="00DD6553" w:rsidP="00EB2B2B">
            <w:pPr>
              <w:spacing w:before="120" w:after="120"/>
              <w:rPr>
                <w:sz w:val="18"/>
              </w:rPr>
            </w:pPr>
            <w:r>
              <w:rPr>
                <w:sz w:val="18"/>
              </w:rPr>
              <w:t>Description in g/l</w:t>
            </w:r>
          </w:p>
        </w:tc>
        <w:tc>
          <w:tcPr>
            <w:tcW w:w="1844" w:type="dxa"/>
            <w:tcBorders>
              <w:top w:val="nil"/>
              <w:left w:val="nil"/>
              <w:bottom w:val="nil"/>
              <w:right w:val="nil"/>
            </w:tcBorders>
          </w:tcPr>
          <w:p w:rsidR="00DD6553" w:rsidRDefault="00DD6553" w:rsidP="00EB2B2B">
            <w:pPr>
              <w:spacing w:before="120" w:after="120"/>
              <w:rPr>
                <w:sz w:val="18"/>
              </w:rPr>
            </w:pPr>
            <w:r w:rsidRPr="007A04DE">
              <w:rPr>
                <w:sz w:val="18"/>
              </w:rPr>
              <w:t xml:space="preserve">There were no </w:t>
            </w:r>
            <w:r>
              <w:rPr>
                <w:sz w:val="18"/>
              </w:rPr>
              <w:t>sex</w:t>
            </w:r>
            <w:r w:rsidRPr="007A04DE">
              <w:rPr>
                <w:sz w:val="18"/>
              </w:rPr>
              <w:t xml:space="preserve"> differences </w:t>
            </w:r>
          </w:p>
        </w:tc>
        <w:tc>
          <w:tcPr>
            <w:tcW w:w="1947" w:type="dxa"/>
            <w:tcBorders>
              <w:top w:val="nil"/>
              <w:left w:val="nil"/>
              <w:bottom w:val="nil"/>
              <w:right w:val="nil"/>
            </w:tcBorders>
          </w:tcPr>
          <w:p w:rsidR="00DD6553" w:rsidRDefault="00DD6553" w:rsidP="00EB2B2B">
            <w:pPr>
              <w:spacing w:before="120" w:after="120"/>
              <w:rPr>
                <w:sz w:val="18"/>
              </w:rPr>
            </w:pPr>
            <w:r w:rsidRPr="007A04DE">
              <w:rPr>
                <w:sz w:val="18"/>
              </w:rPr>
              <w:t xml:space="preserve">There were no </w:t>
            </w:r>
            <w:r>
              <w:rPr>
                <w:sz w:val="18"/>
              </w:rPr>
              <w:t>sex</w:t>
            </w:r>
            <w:r w:rsidRPr="007A04DE">
              <w:rPr>
                <w:sz w:val="18"/>
              </w:rPr>
              <w:t xml:space="preserve"> differences </w:t>
            </w:r>
          </w:p>
        </w:tc>
        <w:tc>
          <w:tcPr>
            <w:tcW w:w="1750" w:type="dxa"/>
            <w:tcBorders>
              <w:top w:val="nil"/>
              <w:left w:val="nil"/>
              <w:bottom w:val="nil"/>
              <w:right w:val="nil"/>
            </w:tcBorders>
          </w:tcPr>
          <w:p w:rsidR="00DD6553" w:rsidRPr="00672877" w:rsidRDefault="00DD6553" w:rsidP="00EB2B2B">
            <w:pPr>
              <w:spacing w:before="120" w:after="120"/>
              <w:rPr>
                <w:sz w:val="18"/>
              </w:rPr>
            </w:pPr>
            <w:r w:rsidRPr="007A04DE">
              <w:rPr>
                <w:sz w:val="18"/>
              </w:rPr>
              <w:t xml:space="preserve">There were no </w:t>
            </w:r>
            <w:r>
              <w:rPr>
                <w:sz w:val="18"/>
              </w:rPr>
              <w:t>sex</w:t>
            </w:r>
            <w:r w:rsidRPr="007A04DE">
              <w:rPr>
                <w:sz w:val="18"/>
              </w:rPr>
              <w:t xml:space="preserve"> differences </w:t>
            </w:r>
          </w:p>
        </w:tc>
        <w:tc>
          <w:tcPr>
            <w:tcW w:w="1820" w:type="dxa"/>
            <w:tcBorders>
              <w:top w:val="nil"/>
              <w:left w:val="nil"/>
              <w:bottom w:val="nil"/>
              <w:right w:val="nil"/>
            </w:tcBorders>
          </w:tcPr>
          <w:p w:rsidR="00DD6553" w:rsidRPr="00672877" w:rsidRDefault="00DD6553" w:rsidP="00EB2B2B">
            <w:pPr>
              <w:spacing w:before="120" w:after="120"/>
              <w:rPr>
                <w:sz w:val="18"/>
              </w:rPr>
            </w:pPr>
            <w:r>
              <w:rPr>
                <w:sz w:val="18"/>
              </w:rPr>
              <w:t>Men and women had comparable IgA, IgG, and IgM levels.</w:t>
            </w:r>
          </w:p>
        </w:tc>
        <w:tc>
          <w:tcPr>
            <w:tcW w:w="1457" w:type="dxa"/>
            <w:tcBorders>
              <w:top w:val="nil"/>
              <w:left w:val="nil"/>
              <w:bottom w:val="nil"/>
              <w:right w:val="nil"/>
            </w:tcBorders>
          </w:tcPr>
          <w:p w:rsidR="00DD6553" w:rsidRPr="00074C8E" w:rsidRDefault="00DD6553" w:rsidP="00EB2B2B">
            <w:pPr>
              <w:spacing w:before="120" w:after="120"/>
              <w:rPr>
                <w:sz w:val="18"/>
              </w:rPr>
            </w:pPr>
            <w:r w:rsidRPr="00074C8E">
              <w:rPr>
                <w:sz w:val="18"/>
              </w:rPr>
              <w:t xml:space="preserve">Adapted NOS (PA Modesti): 3-0-3 </w:t>
            </w:r>
          </w:p>
        </w:tc>
      </w:tr>
      <w:tr w:rsidR="00DD6553" w:rsidRPr="00963F4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B53DA2">
              <w:rPr>
                <w:sz w:val="18"/>
              </w:rPr>
              <w:t>Sinkov, Bull World Health Organ, 1973</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C13DB4" w:rsidRDefault="00DD6553" w:rsidP="00EB2B2B">
            <w:pPr>
              <w:spacing w:before="120" w:after="120"/>
              <w:rPr>
                <w:sz w:val="18"/>
              </w:rPr>
            </w:pPr>
            <w:r w:rsidRPr="00C13DB4">
              <w:rPr>
                <w:sz w:val="18"/>
              </w:rPr>
              <w:t>Mean (SD)/Range for:</w:t>
            </w:r>
          </w:p>
          <w:p w:rsidR="00DD6553" w:rsidRPr="00C13DB4" w:rsidRDefault="00DD6553" w:rsidP="00DD6553">
            <w:pPr>
              <w:pStyle w:val="Lijstalinea"/>
              <w:numPr>
                <w:ilvl w:val="0"/>
                <w:numId w:val="109"/>
              </w:numPr>
              <w:spacing w:before="120" w:after="120"/>
              <w:rPr>
                <w:sz w:val="18"/>
              </w:rPr>
            </w:pPr>
            <w:r w:rsidRPr="00C13DB4">
              <w:rPr>
                <w:sz w:val="18"/>
              </w:rPr>
              <w:t>Male vs Female</w:t>
            </w:r>
          </w:p>
        </w:tc>
        <w:tc>
          <w:tcPr>
            <w:tcW w:w="1844" w:type="dxa"/>
            <w:tcBorders>
              <w:top w:val="nil"/>
              <w:left w:val="nil"/>
              <w:bottom w:val="nil"/>
              <w:right w:val="nil"/>
            </w:tcBorders>
          </w:tcPr>
          <w:p w:rsidR="00DD6553" w:rsidRPr="00963F43" w:rsidRDefault="00DD6553" w:rsidP="00EB2B2B">
            <w:pPr>
              <w:spacing w:before="120" w:after="120"/>
              <w:rPr>
                <w:sz w:val="18"/>
              </w:rPr>
            </w:pPr>
            <w:r w:rsidRPr="00C13DB4">
              <w:rPr>
                <w:sz w:val="18"/>
              </w:rPr>
              <w:t>No difference for men and women (P &gt;0.1; data not shown)</w:t>
            </w:r>
          </w:p>
        </w:tc>
        <w:tc>
          <w:tcPr>
            <w:tcW w:w="1947" w:type="dxa"/>
            <w:tcBorders>
              <w:top w:val="nil"/>
              <w:left w:val="nil"/>
              <w:bottom w:val="nil"/>
              <w:right w:val="nil"/>
            </w:tcBorders>
          </w:tcPr>
          <w:p w:rsidR="00DD6553" w:rsidRPr="00963F43" w:rsidRDefault="00DD6553" w:rsidP="00EB2B2B">
            <w:pPr>
              <w:spacing w:before="120" w:after="120"/>
              <w:rPr>
                <w:sz w:val="18"/>
              </w:rPr>
            </w:pPr>
            <w:r w:rsidRPr="00C13DB4">
              <w:rPr>
                <w:sz w:val="18"/>
              </w:rPr>
              <w:t>No difference for men and women (P &gt;0.1; data not shown)</w:t>
            </w:r>
          </w:p>
        </w:tc>
        <w:tc>
          <w:tcPr>
            <w:tcW w:w="1750" w:type="dxa"/>
            <w:tcBorders>
              <w:top w:val="nil"/>
              <w:left w:val="nil"/>
              <w:bottom w:val="nil"/>
              <w:right w:val="nil"/>
            </w:tcBorders>
          </w:tcPr>
          <w:p w:rsidR="00DD6553" w:rsidRPr="00C13DB4" w:rsidRDefault="00DD6553" w:rsidP="00DD6553">
            <w:pPr>
              <w:pStyle w:val="Lijstalinea"/>
              <w:numPr>
                <w:ilvl w:val="0"/>
                <w:numId w:val="110"/>
              </w:numPr>
              <w:spacing w:before="120" w:after="120"/>
              <w:rPr>
                <w:sz w:val="18"/>
              </w:rPr>
            </w:pPr>
            <w:r w:rsidRPr="00C13DB4">
              <w:rPr>
                <w:sz w:val="18"/>
              </w:rPr>
              <w:t>114.7 (51.5)/60-295  vs  147.0 (34.4)/90-220</w:t>
            </w:r>
            <w:r>
              <w:rPr>
                <w:sz w:val="18"/>
              </w:rPr>
              <w:t xml:space="preserve">; </w:t>
            </w:r>
            <w:r w:rsidRPr="00C13DB4">
              <w:rPr>
                <w:sz w:val="18"/>
              </w:rPr>
              <w:t>(P &lt;0.01)</w:t>
            </w:r>
          </w:p>
        </w:tc>
        <w:tc>
          <w:tcPr>
            <w:tcW w:w="1820" w:type="dxa"/>
            <w:tcBorders>
              <w:top w:val="nil"/>
              <w:left w:val="nil"/>
              <w:bottom w:val="nil"/>
              <w:right w:val="nil"/>
            </w:tcBorders>
          </w:tcPr>
          <w:p w:rsidR="00DD6553" w:rsidRPr="00963F43" w:rsidRDefault="00DD6553" w:rsidP="00EB2B2B">
            <w:pPr>
              <w:spacing w:before="120" w:after="120"/>
              <w:rPr>
                <w:sz w:val="18"/>
              </w:rPr>
            </w:pPr>
            <w:r w:rsidRPr="00C13DB4">
              <w:rPr>
                <w:sz w:val="18"/>
              </w:rPr>
              <w:t>Serum IgM levels were lower in men compared to women</w:t>
            </w:r>
            <w:r>
              <w:rPr>
                <w:sz w:val="18"/>
              </w:rPr>
              <w:t>.</w:t>
            </w:r>
          </w:p>
        </w:tc>
        <w:tc>
          <w:tcPr>
            <w:tcW w:w="1457" w:type="dxa"/>
            <w:tcBorders>
              <w:top w:val="nil"/>
              <w:left w:val="nil"/>
              <w:bottom w:val="nil"/>
              <w:right w:val="nil"/>
            </w:tcBorders>
          </w:tcPr>
          <w:p w:rsidR="00DD6553" w:rsidRPr="00963F43" w:rsidRDefault="00DD6553" w:rsidP="00EB2B2B">
            <w:pPr>
              <w:spacing w:before="120" w:after="120"/>
              <w:rPr>
                <w:sz w:val="18"/>
              </w:rPr>
            </w:pPr>
            <w:r w:rsidRPr="00C13DB4">
              <w:rPr>
                <w:sz w:val="18"/>
              </w:rPr>
              <w:t>Adapted NOS (PA Modesti): 2-0-</w:t>
            </w:r>
            <w:r>
              <w:rPr>
                <w:sz w:val="18"/>
              </w:rPr>
              <w:t>3</w:t>
            </w:r>
          </w:p>
        </w:tc>
      </w:tr>
      <w:tr w:rsidR="00DD6553" w:rsidRPr="00074C8E"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A14135">
              <w:rPr>
                <w:sz w:val="18"/>
              </w:rPr>
              <w:t>Stoica, Med Interne, 1980</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Default="00DD6553" w:rsidP="00EB2B2B">
            <w:pPr>
              <w:spacing w:before="120" w:after="120"/>
              <w:rPr>
                <w:sz w:val="18"/>
              </w:rPr>
            </w:pPr>
            <w:r>
              <w:rPr>
                <w:sz w:val="18"/>
              </w:rPr>
              <w:t>Mean (95% CI) in IU/ml for:</w:t>
            </w:r>
          </w:p>
          <w:p w:rsidR="00DD6553" w:rsidRDefault="00DD6553" w:rsidP="00DD6553">
            <w:pPr>
              <w:pStyle w:val="Lijstalinea"/>
              <w:numPr>
                <w:ilvl w:val="0"/>
                <w:numId w:val="401"/>
              </w:numPr>
              <w:spacing w:before="120" w:after="120"/>
              <w:rPr>
                <w:sz w:val="18"/>
              </w:rPr>
            </w:pPr>
            <w:r>
              <w:rPr>
                <w:sz w:val="18"/>
              </w:rPr>
              <w:t>Male vs Female</w:t>
            </w:r>
          </w:p>
          <w:p w:rsidR="00DD6553" w:rsidRDefault="00DD6553" w:rsidP="00EB2B2B">
            <w:pPr>
              <w:spacing w:before="120" w:after="120"/>
              <w:rPr>
                <w:sz w:val="18"/>
              </w:rPr>
            </w:pPr>
          </w:p>
          <w:p w:rsidR="00DD6553" w:rsidRPr="00B20432" w:rsidRDefault="00DD6553" w:rsidP="00EB2B2B">
            <w:pPr>
              <w:spacing w:before="120" w:after="120"/>
              <w:rPr>
                <w:sz w:val="18"/>
              </w:rPr>
            </w:pPr>
            <w:r>
              <w:rPr>
                <w:sz w:val="18"/>
              </w:rPr>
              <w:t>For estimates by age group: s</w:t>
            </w:r>
            <w:r w:rsidRPr="00B20432">
              <w:rPr>
                <w:sz w:val="18"/>
              </w:rPr>
              <w:t>ee results reported under ‘age’</w:t>
            </w:r>
          </w:p>
        </w:tc>
        <w:tc>
          <w:tcPr>
            <w:tcW w:w="1844" w:type="dxa"/>
            <w:tcBorders>
              <w:top w:val="nil"/>
              <w:left w:val="nil"/>
              <w:bottom w:val="nil"/>
              <w:right w:val="nil"/>
            </w:tcBorders>
          </w:tcPr>
          <w:p w:rsidR="00DD6553" w:rsidRPr="00A14135" w:rsidRDefault="00DD6553" w:rsidP="00DD6553">
            <w:pPr>
              <w:pStyle w:val="Lijstalinea"/>
              <w:numPr>
                <w:ilvl w:val="0"/>
                <w:numId w:val="402"/>
              </w:numPr>
              <w:spacing w:before="120" w:after="120"/>
              <w:rPr>
                <w:sz w:val="18"/>
              </w:rPr>
            </w:pPr>
            <w:r w:rsidRPr="00A14135">
              <w:rPr>
                <w:sz w:val="18"/>
              </w:rPr>
              <w:t>129 (64-261) vs 119 (58-244)</w:t>
            </w:r>
          </w:p>
        </w:tc>
        <w:tc>
          <w:tcPr>
            <w:tcW w:w="1947" w:type="dxa"/>
            <w:tcBorders>
              <w:top w:val="nil"/>
              <w:left w:val="nil"/>
              <w:bottom w:val="nil"/>
              <w:right w:val="nil"/>
            </w:tcBorders>
          </w:tcPr>
          <w:p w:rsidR="00DD6553" w:rsidRPr="00A14135" w:rsidRDefault="00DD6553" w:rsidP="00DD6553">
            <w:pPr>
              <w:pStyle w:val="Lijstalinea"/>
              <w:numPr>
                <w:ilvl w:val="0"/>
                <w:numId w:val="403"/>
              </w:numPr>
              <w:spacing w:before="120" w:after="120"/>
              <w:rPr>
                <w:sz w:val="18"/>
              </w:rPr>
            </w:pPr>
            <w:r w:rsidRPr="00A14135">
              <w:rPr>
                <w:sz w:val="18"/>
              </w:rPr>
              <w:t>126 (85-187) vs 125 (87-181)</w:t>
            </w:r>
          </w:p>
        </w:tc>
        <w:tc>
          <w:tcPr>
            <w:tcW w:w="1750" w:type="dxa"/>
            <w:tcBorders>
              <w:top w:val="nil"/>
              <w:left w:val="nil"/>
              <w:bottom w:val="nil"/>
              <w:right w:val="nil"/>
            </w:tcBorders>
          </w:tcPr>
          <w:p w:rsidR="00DD6553" w:rsidRPr="00A14135" w:rsidRDefault="00DD6553" w:rsidP="00DD6553">
            <w:pPr>
              <w:pStyle w:val="Lijstalinea"/>
              <w:numPr>
                <w:ilvl w:val="0"/>
                <w:numId w:val="404"/>
              </w:numPr>
              <w:spacing w:before="120" w:after="120"/>
              <w:rPr>
                <w:sz w:val="18"/>
              </w:rPr>
            </w:pPr>
            <w:r w:rsidRPr="00A14135">
              <w:rPr>
                <w:sz w:val="18"/>
              </w:rPr>
              <w:t>143 (77-262) vs 187 (102-344)</w:t>
            </w:r>
          </w:p>
        </w:tc>
        <w:tc>
          <w:tcPr>
            <w:tcW w:w="1820" w:type="dxa"/>
            <w:tcBorders>
              <w:top w:val="nil"/>
              <w:left w:val="nil"/>
              <w:bottom w:val="nil"/>
              <w:right w:val="nil"/>
            </w:tcBorders>
          </w:tcPr>
          <w:p w:rsidR="00DD6553" w:rsidRPr="00C13DB4" w:rsidRDefault="00DD6553" w:rsidP="00EB2B2B">
            <w:pPr>
              <w:spacing w:before="120" w:after="120"/>
              <w:rPr>
                <w:sz w:val="18"/>
              </w:rPr>
            </w:pPr>
            <w:r w:rsidRPr="00A14135">
              <w:rPr>
                <w:sz w:val="18"/>
              </w:rPr>
              <w:t xml:space="preserve">At all ages, the mean IgA levels were higher in male than in female subjects but this difference was statistically significant only in the age group </w:t>
            </w:r>
            <w:r>
              <w:rPr>
                <w:sz w:val="18"/>
              </w:rPr>
              <w:t xml:space="preserve">of </w:t>
            </w:r>
            <w:r w:rsidRPr="00A14135">
              <w:rPr>
                <w:sz w:val="18"/>
              </w:rPr>
              <w:t>30-39y. Mean IgM values were higher in females than in males</w:t>
            </w:r>
            <w:r>
              <w:rPr>
                <w:sz w:val="18"/>
              </w:rPr>
              <w:t xml:space="preserve">, but this did not reach significance </w:t>
            </w:r>
            <w:r>
              <w:rPr>
                <w:sz w:val="18"/>
              </w:rPr>
              <w:lastRenderedPageBreak/>
              <w:t xml:space="preserve">in subjects </w:t>
            </w:r>
            <w:r w:rsidRPr="00A14135">
              <w:rPr>
                <w:sz w:val="18"/>
              </w:rPr>
              <w:t>age</w:t>
            </w:r>
            <w:r>
              <w:rPr>
                <w:sz w:val="18"/>
              </w:rPr>
              <w:t>d</w:t>
            </w:r>
            <w:r w:rsidRPr="00A14135">
              <w:rPr>
                <w:sz w:val="18"/>
              </w:rPr>
              <w:t xml:space="preserve"> </w:t>
            </w:r>
            <w:r>
              <w:rPr>
                <w:sz w:val="18"/>
              </w:rPr>
              <w:t>50-69y</w:t>
            </w:r>
            <w:r w:rsidRPr="00A14135">
              <w:rPr>
                <w:sz w:val="18"/>
              </w:rPr>
              <w:t xml:space="preserve">. There were no </w:t>
            </w:r>
            <w:r>
              <w:rPr>
                <w:sz w:val="18"/>
              </w:rPr>
              <w:t>sex</w:t>
            </w:r>
            <w:r w:rsidRPr="00A14135">
              <w:rPr>
                <w:sz w:val="18"/>
              </w:rPr>
              <w:t xml:space="preserve"> related differences for IgG.</w:t>
            </w:r>
          </w:p>
        </w:tc>
        <w:tc>
          <w:tcPr>
            <w:tcW w:w="1457" w:type="dxa"/>
            <w:tcBorders>
              <w:top w:val="nil"/>
              <w:left w:val="nil"/>
              <w:bottom w:val="nil"/>
              <w:right w:val="nil"/>
            </w:tcBorders>
          </w:tcPr>
          <w:p w:rsidR="00DD6553" w:rsidRPr="00074C8E" w:rsidRDefault="00DD6553" w:rsidP="00EB2B2B">
            <w:pPr>
              <w:spacing w:before="120" w:after="120"/>
              <w:rPr>
                <w:sz w:val="18"/>
              </w:rPr>
            </w:pPr>
            <w:r>
              <w:rPr>
                <w:sz w:val="18"/>
              </w:rPr>
              <w:lastRenderedPageBreak/>
              <w:t xml:space="preserve">Adapted NOS (PA Modesti): </w:t>
            </w:r>
            <w:r w:rsidRPr="00B5146A">
              <w:rPr>
                <w:sz w:val="18"/>
              </w:rPr>
              <w:t>3-2-3</w:t>
            </w:r>
          </w:p>
        </w:tc>
      </w:tr>
      <w:tr w:rsidR="00DD6553" w:rsidRPr="00074C8E" w:rsidTr="00EB2B2B">
        <w:trPr>
          <w:trHeight w:val="291"/>
        </w:trPr>
        <w:tc>
          <w:tcPr>
            <w:tcW w:w="2364" w:type="dxa"/>
            <w:tcBorders>
              <w:top w:val="nil"/>
              <w:left w:val="nil"/>
              <w:bottom w:val="nil"/>
              <w:right w:val="nil"/>
            </w:tcBorders>
          </w:tcPr>
          <w:p w:rsidR="00DD6553" w:rsidRPr="00A14135" w:rsidRDefault="00DD6553" w:rsidP="00EB2B2B">
            <w:pPr>
              <w:spacing w:before="120" w:after="120"/>
              <w:rPr>
                <w:sz w:val="18"/>
              </w:rPr>
            </w:pPr>
            <w:r w:rsidRPr="00C61B5A">
              <w:rPr>
                <w:sz w:val="18"/>
              </w:rPr>
              <w:t>Stoop, Clin Exp Immunol, 1969</w:t>
            </w:r>
          </w:p>
        </w:tc>
        <w:tc>
          <w:tcPr>
            <w:tcW w:w="2066" w:type="dxa"/>
            <w:tcBorders>
              <w:top w:val="nil"/>
              <w:left w:val="nil"/>
              <w:bottom w:val="nil"/>
              <w:right w:val="nil"/>
            </w:tcBorders>
          </w:tcPr>
          <w:p w:rsidR="00DD6553" w:rsidRDefault="00DD6553" w:rsidP="00EB2B2B">
            <w:pPr>
              <w:spacing w:before="120" w:after="120"/>
              <w:rPr>
                <w:sz w:val="18"/>
              </w:rPr>
            </w:pPr>
            <w:r>
              <w:rPr>
                <w:sz w:val="18"/>
              </w:rPr>
              <w:t>Sex</w:t>
            </w:r>
          </w:p>
        </w:tc>
        <w:tc>
          <w:tcPr>
            <w:tcW w:w="2061" w:type="dxa"/>
            <w:tcBorders>
              <w:top w:val="nil"/>
              <w:left w:val="nil"/>
              <w:bottom w:val="nil"/>
              <w:right w:val="nil"/>
            </w:tcBorders>
          </w:tcPr>
          <w:p w:rsidR="00DD6553" w:rsidRPr="00C61B5A" w:rsidRDefault="00DD6553" w:rsidP="00EB2B2B">
            <w:pPr>
              <w:spacing w:before="120" w:after="120"/>
              <w:rPr>
                <w:sz w:val="18"/>
              </w:rPr>
            </w:pPr>
            <w:r w:rsidRPr="00C61B5A">
              <w:rPr>
                <w:sz w:val="18"/>
              </w:rPr>
              <w:t>Mean (SD)</w:t>
            </w:r>
            <w:r>
              <w:rPr>
                <w:sz w:val="18"/>
              </w:rPr>
              <w:t>/P-value in mg/100 ml</w:t>
            </w:r>
            <w:r w:rsidRPr="00C61B5A">
              <w:rPr>
                <w:sz w:val="18"/>
              </w:rPr>
              <w:t xml:space="preserve"> for:</w:t>
            </w:r>
          </w:p>
          <w:p w:rsidR="00DD6553" w:rsidRPr="00C61B5A" w:rsidRDefault="00DD6553" w:rsidP="00DD6553">
            <w:pPr>
              <w:pStyle w:val="Lijstalinea"/>
              <w:numPr>
                <w:ilvl w:val="0"/>
                <w:numId w:val="460"/>
              </w:numPr>
              <w:spacing w:before="120" w:after="120"/>
              <w:rPr>
                <w:sz w:val="18"/>
              </w:rPr>
            </w:pPr>
            <w:r w:rsidRPr="00C61B5A">
              <w:rPr>
                <w:sz w:val="18"/>
              </w:rPr>
              <w:t>Males vs Females</w:t>
            </w:r>
          </w:p>
        </w:tc>
        <w:tc>
          <w:tcPr>
            <w:tcW w:w="1844" w:type="dxa"/>
            <w:tcBorders>
              <w:top w:val="nil"/>
              <w:left w:val="nil"/>
              <w:bottom w:val="nil"/>
              <w:right w:val="nil"/>
            </w:tcBorders>
          </w:tcPr>
          <w:p w:rsidR="00DD6553" w:rsidRPr="003E6A8C" w:rsidRDefault="00DD6553" w:rsidP="00DD6553">
            <w:pPr>
              <w:pStyle w:val="Lijstalinea"/>
              <w:numPr>
                <w:ilvl w:val="0"/>
                <w:numId w:val="461"/>
              </w:numPr>
              <w:spacing w:before="120" w:after="120"/>
              <w:rPr>
                <w:sz w:val="18"/>
              </w:rPr>
            </w:pPr>
            <w:r w:rsidRPr="003E6A8C">
              <w:rPr>
                <w:sz w:val="18"/>
              </w:rPr>
              <w:t xml:space="preserve">202 (83) vs 174 (74); </w:t>
            </w:r>
            <w:r>
              <w:rPr>
                <w:sz w:val="18"/>
              </w:rPr>
              <w:t>P</w:t>
            </w:r>
            <w:r w:rsidRPr="003E6A8C">
              <w:rPr>
                <w:sz w:val="18"/>
              </w:rPr>
              <w:t xml:space="preserve"> = NS</w:t>
            </w:r>
          </w:p>
        </w:tc>
        <w:tc>
          <w:tcPr>
            <w:tcW w:w="1947" w:type="dxa"/>
            <w:tcBorders>
              <w:top w:val="nil"/>
              <w:left w:val="nil"/>
              <w:bottom w:val="nil"/>
              <w:right w:val="nil"/>
            </w:tcBorders>
          </w:tcPr>
          <w:p w:rsidR="00DD6553" w:rsidRPr="003E6A8C" w:rsidRDefault="00DD6553" w:rsidP="00DD6553">
            <w:pPr>
              <w:pStyle w:val="Lijstalinea"/>
              <w:numPr>
                <w:ilvl w:val="0"/>
                <w:numId w:val="462"/>
              </w:numPr>
              <w:spacing w:before="120" w:after="120"/>
              <w:rPr>
                <w:sz w:val="18"/>
              </w:rPr>
            </w:pPr>
            <w:r w:rsidRPr="003E6A8C">
              <w:rPr>
                <w:sz w:val="18"/>
              </w:rPr>
              <w:t xml:space="preserve">975 (201) vs 1064 (287); </w:t>
            </w:r>
            <w:r>
              <w:rPr>
                <w:sz w:val="18"/>
              </w:rPr>
              <w:t>P</w:t>
            </w:r>
            <w:r w:rsidRPr="003E6A8C">
              <w:rPr>
                <w:sz w:val="18"/>
              </w:rPr>
              <w:t xml:space="preserve"> = NS</w:t>
            </w:r>
          </w:p>
        </w:tc>
        <w:tc>
          <w:tcPr>
            <w:tcW w:w="1750" w:type="dxa"/>
            <w:tcBorders>
              <w:top w:val="nil"/>
              <w:left w:val="nil"/>
              <w:bottom w:val="nil"/>
              <w:right w:val="nil"/>
            </w:tcBorders>
          </w:tcPr>
          <w:p w:rsidR="00DD6553" w:rsidRPr="003E6A8C" w:rsidRDefault="00DD6553" w:rsidP="00DD6553">
            <w:pPr>
              <w:pStyle w:val="Lijstalinea"/>
              <w:numPr>
                <w:ilvl w:val="0"/>
                <w:numId w:val="463"/>
              </w:numPr>
              <w:spacing w:before="120" w:after="120"/>
              <w:rPr>
                <w:sz w:val="18"/>
              </w:rPr>
            </w:pPr>
            <w:r w:rsidRPr="003E6A8C">
              <w:rPr>
                <w:sz w:val="18"/>
              </w:rPr>
              <w:t xml:space="preserve">93 (30) vs 109 (41); </w:t>
            </w:r>
            <w:r>
              <w:rPr>
                <w:sz w:val="18"/>
              </w:rPr>
              <w:t>P</w:t>
            </w:r>
            <w:r w:rsidRPr="003E6A8C">
              <w:rPr>
                <w:sz w:val="18"/>
              </w:rPr>
              <w:t xml:space="preserve"> = NS</w:t>
            </w:r>
          </w:p>
        </w:tc>
        <w:tc>
          <w:tcPr>
            <w:tcW w:w="1820" w:type="dxa"/>
            <w:tcBorders>
              <w:top w:val="nil"/>
              <w:left w:val="nil"/>
              <w:bottom w:val="nil"/>
              <w:right w:val="nil"/>
            </w:tcBorders>
          </w:tcPr>
          <w:p w:rsidR="00DD6553" w:rsidRPr="00A14135" w:rsidRDefault="00DD6553" w:rsidP="00EB2B2B">
            <w:pPr>
              <w:spacing w:before="120" w:after="120"/>
              <w:rPr>
                <w:sz w:val="18"/>
              </w:rPr>
            </w:pPr>
            <w:r>
              <w:rPr>
                <w:sz w:val="18"/>
              </w:rPr>
              <w:t>No sex differences for IgA, IgG, and IgM.</w:t>
            </w:r>
          </w:p>
        </w:tc>
        <w:tc>
          <w:tcPr>
            <w:tcW w:w="1457" w:type="dxa"/>
            <w:tcBorders>
              <w:top w:val="nil"/>
              <w:left w:val="nil"/>
              <w:bottom w:val="nil"/>
              <w:right w:val="nil"/>
            </w:tcBorders>
          </w:tcPr>
          <w:p w:rsidR="00DD6553" w:rsidRPr="00074C8E" w:rsidRDefault="00DD6553" w:rsidP="00EB2B2B">
            <w:pPr>
              <w:spacing w:before="120" w:after="120"/>
              <w:rPr>
                <w:sz w:val="18"/>
              </w:rPr>
            </w:pPr>
            <w:r w:rsidRPr="003E6A8C">
              <w:rPr>
                <w:sz w:val="18"/>
              </w:rPr>
              <w:t>A</w:t>
            </w:r>
            <w:r>
              <w:rPr>
                <w:sz w:val="18"/>
              </w:rPr>
              <w:t xml:space="preserve">dapted NOS (PA Modesti): 3-0-3 </w:t>
            </w:r>
          </w:p>
        </w:tc>
      </w:tr>
      <w:tr w:rsidR="00DD6553" w:rsidRPr="00264406"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3E5A78">
              <w:rPr>
                <w:sz w:val="18"/>
              </w:rPr>
              <w:t>Toshkov, Folia Haematol, 1974</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3E5A78" w:rsidRDefault="00DD6553" w:rsidP="00EB2B2B">
            <w:pPr>
              <w:spacing w:before="120" w:after="120"/>
              <w:rPr>
                <w:sz w:val="18"/>
              </w:rPr>
            </w:pPr>
            <w:r w:rsidRPr="003E5A78">
              <w:rPr>
                <w:sz w:val="18"/>
              </w:rPr>
              <w:t xml:space="preserve">Mean (range) </w:t>
            </w:r>
            <w:r>
              <w:rPr>
                <w:sz w:val="18"/>
              </w:rPr>
              <w:t xml:space="preserve">in IU/ml </w:t>
            </w:r>
            <w:r w:rsidRPr="003E5A78">
              <w:rPr>
                <w:sz w:val="18"/>
              </w:rPr>
              <w:t>for:</w:t>
            </w:r>
          </w:p>
          <w:p w:rsidR="00DD6553" w:rsidRPr="00C13DB4" w:rsidRDefault="00DD6553" w:rsidP="00EB2B2B">
            <w:pPr>
              <w:spacing w:before="120" w:after="120"/>
              <w:rPr>
                <w:sz w:val="18"/>
              </w:rPr>
            </w:pPr>
            <w:r w:rsidRPr="003E5A78">
              <w:rPr>
                <w:sz w:val="18"/>
              </w:rPr>
              <w:t>1. Male vs Female</w:t>
            </w:r>
          </w:p>
        </w:tc>
        <w:tc>
          <w:tcPr>
            <w:tcW w:w="1844" w:type="dxa"/>
            <w:tcBorders>
              <w:top w:val="nil"/>
              <w:left w:val="nil"/>
              <w:bottom w:val="nil"/>
              <w:right w:val="nil"/>
            </w:tcBorders>
          </w:tcPr>
          <w:p w:rsidR="00DD6553" w:rsidRPr="0091160D" w:rsidRDefault="00DD6553" w:rsidP="00DD6553">
            <w:pPr>
              <w:pStyle w:val="Lijstalinea"/>
              <w:numPr>
                <w:ilvl w:val="0"/>
                <w:numId w:val="394"/>
              </w:numPr>
              <w:spacing w:before="120" w:after="120"/>
              <w:rPr>
                <w:sz w:val="18"/>
              </w:rPr>
            </w:pPr>
            <w:r w:rsidRPr="0091160D">
              <w:rPr>
                <w:sz w:val="18"/>
              </w:rPr>
              <w:t>122.2 (80-352) vs 124.1 (80-208)</w:t>
            </w:r>
          </w:p>
        </w:tc>
        <w:tc>
          <w:tcPr>
            <w:tcW w:w="1947" w:type="dxa"/>
            <w:tcBorders>
              <w:top w:val="nil"/>
              <w:left w:val="nil"/>
              <w:bottom w:val="nil"/>
              <w:right w:val="nil"/>
            </w:tcBorders>
          </w:tcPr>
          <w:p w:rsidR="00DD6553" w:rsidRPr="0091160D" w:rsidRDefault="00DD6553" w:rsidP="00DD6553">
            <w:pPr>
              <w:pStyle w:val="Lijstalinea"/>
              <w:numPr>
                <w:ilvl w:val="0"/>
                <w:numId w:val="395"/>
              </w:numPr>
              <w:spacing w:before="120" w:after="120"/>
              <w:rPr>
                <w:sz w:val="18"/>
              </w:rPr>
            </w:pPr>
            <w:r w:rsidRPr="0091160D">
              <w:rPr>
                <w:sz w:val="18"/>
              </w:rPr>
              <w:t>116.6 (84-256) vs 119.8 (92-208)</w:t>
            </w:r>
          </w:p>
        </w:tc>
        <w:tc>
          <w:tcPr>
            <w:tcW w:w="1750" w:type="dxa"/>
            <w:tcBorders>
              <w:top w:val="nil"/>
              <w:left w:val="nil"/>
              <w:bottom w:val="nil"/>
              <w:right w:val="nil"/>
            </w:tcBorders>
          </w:tcPr>
          <w:p w:rsidR="00DD6553" w:rsidRPr="0091160D" w:rsidRDefault="00DD6553" w:rsidP="00DD6553">
            <w:pPr>
              <w:pStyle w:val="Lijstalinea"/>
              <w:numPr>
                <w:ilvl w:val="0"/>
                <w:numId w:val="396"/>
              </w:numPr>
              <w:spacing w:before="120" w:after="120"/>
              <w:rPr>
                <w:sz w:val="18"/>
              </w:rPr>
            </w:pPr>
            <w:r w:rsidRPr="0091160D">
              <w:rPr>
                <w:sz w:val="18"/>
              </w:rPr>
              <w:t>125.0 (90-198) vs 127.4 (90-198)</w:t>
            </w:r>
          </w:p>
        </w:tc>
        <w:tc>
          <w:tcPr>
            <w:tcW w:w="1820" w:type="dxa"/>
            <w:tcBorders>
              <w:top w:val="nil"/>
              <w:left w:val="nil"/>
              <w:bottom w:val="nil"/>
              <w:right w:val="nil"/>
            </w:tcBorders>
          </w:tcPr>
          <w:p w:rsidR="00DD6553" w:rsidRPr="00C13DB4" w:rsidRDefault="00DD6553" w:rsidP="00EB2B2B">
            <w:pPr>
              <w:spacing w:before="120" w:after="120"/>
              <w:rPr>
                <w:sz w:val="18"/>
              </w:rPr>
            </w:pPr>
            <w:r w:rsidRPr="0091160D">
              <w:rPr>
                <w:sz w:val="18"/>
              </w:rPr>
              <w:t>Serum levels of IgA, IgG and IgM were not influenced</w:t>
            </w:r>
            <w:r>
              <w:rPr>
                <w:sz w:val="18"/>
              </w:rPr>
              <w:t xml:space="preserve"> by sex.</w:t>
            </w:r>
          </w:p>
        </w:tc>
        <w:tc>
          <w:tcPr>
            <w:tcW w:w="1457" w:type="dxa"/>
            <w:tcBorders>
              <w:top w:val="nil"/>
              <w:left w:val="nil"/>
              <w:bottom w:val="nil"/>
              <w:right w:val="nil"/>
            </w:tcBorders>
          </w:tcPr>
          <w:p w:rsidR="00DD6553" w:rsidRPr="00264406" w:rsidRDefault="00DD6553" w:rsidP="00EB2B2B">
            <w:pPr>
              <w:spacing w:before="120" w:after="120"/>
              <w:rPr>
                <w:sz w:val="18"/>
              </w:rPr>
            </w:pPr>
            <w:r w:rsidRPr="00264406">
              <w:rPr>
                <w:sz w:val="18"/>
              </w:rPr>
              <w:t xml:space="preserve">Adapted NOS (PA Modesti): 3-0-2 </w:t>
            </w:r>
          </w:p>
        </w:tc>
      </w:tr>
      <w:tr w:rsidR="00DD6553" w:rsidRPr="00963F4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B53DA2">
              <w:rPr>
                <w:sz w:val="18"/>
              </w:rPr>
              <w:t>White, Ann Saudi Med, 1997</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Sex</w:t>
            </w:r>
          </w:p>
        </w:tc>
        <w:tc>
          <w:tcPr>
            <w:tcW w:w="2061" w:type="dxa"/>
            <w:tcBorders>
              <w:top w:val="nil"/>
              <w:left w:val="nil"/>
              <w:bottom w:val="nil"/>
              <w:right w:val="nil"/>
            </w:tcBorders>
          </w:tcPr>
          <w:p w:rsidR="00DD6553" w:rsidRPr="00963F43" w:rsidRDefault="00DD6553" w:rsidP="00EB2B2B">
            <w:pPr>
              <w:spacing w:before="120" w:after="120"/>
              <w:rPr>
                <w:sz w:val="18"/>
              </w:rPr>
            </w:pPr>
            <w:r>
              <w:rPr>
                <w:sz w:val="18"/>
              </w:rPr>
              <w:t>Figure with description</w:t>
            </w:r>
          </w:p>
        </w:tc>
        <w:tc>
          <w:tcPr>
            <w:tcW w:w="1844" w:type="dxa"/>
            <w:tcBorders>
              <w:top w:val="nil"/>
              <w:left w:val="nil"/>
              <w:bottom w:val="nil"/>
              <w:right w:val="nil"/>
            </w:tcBorders>
          </w:tcPr>
          <w:p w:rsidR="00DD6553" w:rsidRPr="00963F43" w:rsidRDefault="00DD6553" w:rsidP="00EB2B2B">
            <w:pPr>
              <w:spacing w:before="120" w:after="120"/>
              <w:rPr>
                <w:sz w:val="18"/>
              </w:rPr>
            </w:pPr>
            <w:r>
              <w:rPr>
                <w:sz w:val="18"/>
              </w:rPr>
              <w:t>No apparent difference between males and females</w:t>
            </w:r>
          </w:p>
        </w:tc>
        <w:tc>
          <w:tcPr>
            <w:tcW w:w="1947" w:type="dxa"/>
            <w:tcBorders>
              <w:top w:val="nil"/>
              <w:left w:val="nil"/>
              <w:bottom w:val="nil"/>
              <w:right w:val="nil"/>
            </w:tcBorders>
          </w:tcPr>
          <w:p w:rsidR="00DD6553" w:rsidRPr="00963F43" w:rsidRDefault="00DD6553" w:rsidP="00EB2B2B">
            <w:pPr>
              <w:spacing w:before="120" w:after="120"/>
              <w:rPr>
                <w:sz w:val="18"/>
              </w:rPr>
            </w:pPr>
            <w:r>
              <w:rPr>
                <w:sz w:val="18"/>
              </w:rPr>
              <w:t>Females tend to have higher IgG levels than males</w:t>
            </w:r>
          </w:p>
        </w:tc>
        <w:tc>
          <w:tcPr>
            <w:tcW w:w="1750" w:type="dxa"/>
            <w:tcBorders>
              <w:top w:val="nil"/>
              <w:left w:val="nil"/>
              <w:bottom w:val="nil"/>
              <w:right w:val="nil"/>
            </w:tcBorders>
          </w:tcPr>
          <w:p w:rsidR="00DD6553" w:rsidRDefault="00DD6553" w:rsidP="00EB2B2B">
            <w:pPr>
              <w:spacing w:before="120" w:after="120"/>
              <w:rPr>
                <w:sz w:val="18"/>
              </w:rPr>
            </w:pPr>
            <w:r>
              <w:rPr>
                <w:sz w:val="18"/>
              </w:rPr>
              <w:t>Mean for Male vs female:</w:t>
            </w:r>
          </w:p>
          <w:p w:rsidR="00DD6553" w:rsidRPr="00963F43" w:rsidRDefault="00DD6553" w:rsidP="00EB2B2B">
            <w:pPr>
              <w:spacing w:before="120" w:after="120"/>
              <w:rPr>
                <w:sz w:val="18"/>
              </w:rPr>
            </w:pPr>
            <w:r>
              <w:rPr>
                <w:sz w:val="18"/>
              </w:rPr>
              <w:t>0.97 vs 1.32 (P &lt; 0.001)</w:t>
            </w:r>
          </w:p>
        </w:tc>
        <w:tc>
          <w:tcPr>
            <w:tcW w:w="1820" w:type="dxa"/>
            <w:tcBorders>
              <w:top w:val="nil"/>
              <w:left w:val="nil"/>
              <w:bottom w:val="nil"/>
              <w:right w:val="nil"/>
            </w:tcBorders>
          </w:tcPr>
          <w:p w:rsidR="00DD6553" w:rsidRPr="00963F43" w:rsidRDefault="00DD6553" w:rsidP="00EB2B2B">
            <w:pPr>
              <w:spacing w:before="120" w:after="120"/>
              <w:rPr>
                <w:sz w:val="18"/>
              </w:rPr>
            </w:pPr>
            <w:r w:rsidRPr="009A5525">
              <w:rPr>
                <w:sz w:val="18"/>
              </w:rPr>
              <w:t>There were no sex differences for serum IgA and IgG, although females had higher IgM levels than males</w:t>
            </w:r>
            <w:r>
              <w:rPr>
                <w:sz w:val="18"/>
              </w:rPr>
              <w:t>.</w:t>
            </w:r>
          </w:p>
        </w:tc>
        <w:tc>
          <w:tcPr>
            <w:tcW w:w="1457" w:type="dxa"/>
            <w:tcBorders>
              <w:top w:val="nil"/>
              <w:left w:val="nil"/>
              <w:bottom w:val="nil"/>
              <w:right w:val="nil"/>
            </w:tcBorders>
          </w:tcPr>
          <w:p w:rsidR="00DD6553" w:rsidRPr="00963F43" w:rsidRDefault="00DD6553" w:rsidP="00EB2B2B">
            <w:pPr>
              <w:spacing w:before="120" w:after="120"/>
              <w:rPr>
                <w:sz w:val="18"/>
              </w:rPr>
            </w:pPr>
            <w:r w:rsidRPr="009A5525">
              <w:rPr>
                <w:sz w:val="18"/>
              </w:rPr>
              <w:t>Adapte</w:t>
            </w:r>
            <w:r>
              <w:rPr>
                <w:sz w:val="18"/>
              </w:rPr>
              <w:t>d</w:t>
            </w:r>
            <w:r w:rsidRPr="009A5525">
              <w:rPr>
                <w:sz w:val="18"/>
              </w:rPr>
              <w:t xml:space="preserve"> NOS (PA Modesti): 3-0-</w:t>
            </w:r>
            <w:r>
              <w:rPr>
                <w:sz w:val="18"/>
              </w:rPr>
              <w:t>3</w:t>
            </w:r>
          </w:p>
        </w:tc>
      </w:tr>
      <w:tr w:rsidR="00DD6553" w:rsidRPr="009A5525"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C803BA">
              <w:rPr>
                <w:sz w:val="18"/>
              </w:rPr>
              <w:t>Zegers, Vox Sang, 1973</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C11B8F" w:rsidRDefault="00DD6553" w:rsidP="00EB2B2B">
            <w:pPr>
              <w:spacing w:before="120" w:after="120"/>
              <w:rPr>
                <w:sz w:val="18"/>
              </w:rPr>
            </w:pPr>
            <w:r w:rsidRPr="00C11B8F">
              <w:rPr>
                <w:sz w:val="18"/>
              </w:rPr>
              <w:t xml:space="preserve">Mean (SD) </w:t>
            </w:r>
            <w:r>
              <w:rPr>
                <w:sz w:val="18"/>
              </w:rPr>
              <w:t xml:space="preserve">in mg/100 ml </w:t>
            </w:r>
            <w:r w:rsidRPr="00C11B8F">
              <w:rPr>
                <w:sz w:val="18"/>
              </w:rPr>
              <w:t>for:</w:t>
            </w:r>
          </w:p>
          <w:p w:rsidR="00DD6553" w:rsidRPr="00C11B8F" w:rsidRDefault="00DD6553" w:rsidP="00DD6553">
            <w:pPr>
              <w:pStyle w:val="Lijstalinea"/>
              <w:numPr>
                <w:ilvl w:val="0"/>
                <w:numId w:val="464"/>
              </w:numPr>
              <w:spacing w:before="120" w:after="120"/>
              <w:rPr>
                <w:sz w:val="18"/>
              </w:rPr>
            </w:pPr>
            <w:r w:rsidRPr="00C11B8F">
              <w:rPr>
                <w:sz w:val="18"/>
              </w:rPr>
              <w:t>Males vs Females</w:t>
            </w:r>
          </w:p>
        </w:tc>
        <w:tc>
          <w:tcPr>
            <w:tcW w:w="1844" w:type="dxa"/>
            <w:tcBorders>
              <w:top w:val="nil"/>
              <w:left w:val="nil"/>
              <w:bottom w:val="nil"/>
              <w:right w:val="nil"/>
            </w:tcBorders>
          </w:tcPr>
          <w:p w:rsidR="00DD6553" w:rsidRPr="00C11B8F" w:rsidRDefault="00DD6553" w:rsidP="00DD6553">
            <w:pPr>
              <w:pStyle w:val="Lijstalinea"/>
              <w:numPr>
                <w:ilvl w:val="0"/>
                <w:numId w:val="465"/>
              </w:numPr>
              <w:spacing w:before="120" w:after="120"/>
              <w:rPr>
                <w:sz w:val="18"/>
              </w:rPr>
            </w:pPr>
            <w:r w:rsidRPr="00C11B8F">
              <w:rPr>
                <w:sz w:val="18"/>
              </w:rPr>
              <w:t xml:space="preserve">379 (64) vs 290 (59); </w:t>
            </w:r>
            <w:r>
              <w:rPr>
                <w:sz w:val="18"/>
              </w:rPr>
              <w:t>P</w:t>
            </w:r>
            <w:r w:rsidRPr="00C11B8F">
              <w:rPr>
                <w:sz w:val="18"/>
              </w:rPr>
              <w:t xml:space="preserve"> = NS</w:t>
            </w:r>
          </w:p>
        </w:tc>
        <w:tc>
          <w:tcPr>
            <w:tcW w:w="1947" w:type="dxa"/>
            <w:tcBorders>
              <w:top w:val="nil"/>
              <w:left w:val="nil"/>
              <w:bottom w:val="nil"/>
              <w:right w:val="nil"/>
            </w:tcBorders>
          </w:tcPr>
          <w:p w:rsidR="00DD6553" w:rsidRPr="00C11B8F" w:rsidRDefault="00DD6553" w:rsidP="00DD6553">
            <w:pPr>
              <w:pStyle w:val="Lijstalinea"/>
              <w:numPr>
                <w:ilvl w:val="0"/>
                <w:numId w:val="466"/>
              </w:numPr>
              <w:spacing w:before="120" w:after="120"/>
              <w:rPr>
                <w:sz w:val="18"/>
              </w:rPr>
            </w:pPr>
            <w:r w:rsidRPr="00C11B8F">
              <w:rPr>
                <w:sz w:val="18"/>
              </w:rPr>
              <w:t xml:space="preserve">2,105 (301) vs 1,990 (441); </w:t>
            </w:r>
            <w:r>
              <w:rPr>
                <w:sz w:val="18"/>
              </w:rPr>
              <w:t>P</w:t>
            </w:r>
            <w:r w:rsidRPr="00C11B8F">
              <w:rPr>
                <w:sz w:val="18"/>
              </w:rPr>
              <w:t xml:space="preserve"> = NS</w:t>
            </w:r>
          </w:p>
        </w:tc>
        <w:tc>
          <w:tcPr>
            <w:tcW w:w="1750" w:type="dxa"/>
            <w:tcBorders>
              <w:top w:val="nil"/>
              <w:left w:val="nil"/>
              <w:bottom w:val="nil"/>
              <w:right w:val="nil"/>
            </w:tcBorders>
          </w:tcPr>
          <w:p w:rsidR="00DD6553" w:rsidRPr="00C11B8F" w:rsidRDefault="00DD6553" w:rsidP="00DD6553">
            <w:pPr>
              <w:pStyle w:val="Lijstalinea"/>
              <w:numPr>
                <w:ilvl w:val="0"/>
                <w:numId w:val="467"/>
              </w:numPr>
              <w:spacing w:before="120" w:after="120"/>
              <w:rPr>
                <w:sz w:val="18"/>
              </w:rPr>
            </w:pPr>
            <w:r w:rsidRPr="00C11B8F">
              <w:rPr>
                <w:sz w:val="18"/>
              </w:rPr>
              <w:t xml:space="preserve">248 (104) vs 145 (44); </w:t>
            </w:r>
            <w:r>
              <w:rPr>
                <w:sz w:val="18"/>
              </w:rPr>
              <w:t>P</w:t>
            </w:r>
            <w:r w:rsidRPr="00C11B8F">
              <w:rPr>
                <w:sz w:val="18"/>
              </w:rPr>
              <w:t xml:space="preserve"> = 0.042</w:t>
            </w:r>
          </w:p>
        </w:tc>
        <w:tc>
          <w:tcPr>
            <w:tcW w:w="1820" w:type="dxa"/>
            <w:tcBorders>
              <w:top w:val="nil"/>
              <w:left w:val="nil"/>
              <w:bottom w:val="nil"/>
              <w:right w:val="nil"/>
            </w:tcBorders>
          </w:tcPr>
          <w:p w:rsidR="00DD6553" w:rsidRPr="009A5525" w:rsidRDefault="00DD6553" w:rsidP="00EB2B2B">
            <w:pPr>
              <w:spacing w:before="120" w:after="120"/>
              <w:rPr>
                <w:sz w:val="18"/>
              </w:rPr>
            </w:pPr>
            <w:r>
              <w:rPr>
                <w:sz w:val="18"/>
              </w:rPr>
              <w:t>There were no sex differences for IgA and IgG. IgM was higher in males.</w:t>
            </w:r>
          </w:p>
        </w:tc>
        <w:tc>
          <w:tcPr>
            <w:tcW w:w="1457" w:type="dxa"/>
            <w:tcBorders>
              <w:top w:val="nil"/>
              <w:left w:val="nil"/>
              <w:bottom w:val="nil"/>
              <w:right w:val="nil"/>
            </w:tcBorders>
          </w:tcPr>
          <w:p w:rsidR="00DD6553" w:rsidRPr="009A5525" w:rsidRDefault="00DD6553" w:rsidP="00EB2B2B">
            <w:pPr>
              <w:spacing w:before="120" w:after="120"/>
              <w:rPr>
                <w:sz w:val="18"/>
              </w:rPr>
            </w:pPr>
            <w:r w:rsidRPr="00C11B8F">
              <w:rPr>
                <w:sz w:val="18"/>
              </w:rPr>
              <w:t>Adapted NOS (PA Modesti): 3-0-3</w:t>
            </w:r>
          </w:p>
        </w:tc>
      </w:tr>
      <w:tr w:rsidR="00DD6553" w:rsidRPr="00963F4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B53DA2">
              <w:rPr>
                <w:sz w:val="18"/>
              </w:rPr>
              <w:t>Zegers, Clinica Chimica Acta, 1975</w:t>
            </w:r>
          </w:p>
        </w:tc>
        <w:tc>
          <w:tcPr>
            <w:tcW w:w="2066" w:type="dxa"/>
            <w:tcBorders>
              <w:top w:val="nil"/>
              <w:left w:val="nil"/>
              <w:bottom w:val="nil"/>
              <w:right w:val="nil"/>
            </w:tcBorders>
          </w:tcPr>
          <w:p w:rsidR="00DD6553" w:rsidRPr="00963F43" w:rsidRDefault="00DD6553" w:rsidP="00EB2B2B">
            <w:pPr>
              <w:spacing w:before="120" w:after="120"/>
              <w:rPr>
                <w:sz w:val="18"/>
              </w:rPr>
            </w:pPr>
            <w:r>
              <w:rPr>
                <w:sz w:val="18"/>
              </w:rPr>
              <w:t xml:space="preserve">Sex </w:t>
            </w:r>
          </w:p>
        </w:tc>
        <w:tc>
          <w:tcPr>
            <w:tcW w:w="2061" w:type="dxa"/>
            <w:tcBorders>
              <w:top w:val="nil"/>
              <w:left w:val="nil"/>
              <w:bottom w:val="nil"/>
              <w:right w:val="nil"/>
            </w:tcBorders>
          </w:tcPr>
          <w:p w:rsidR="00DD6553" w:rsidRPr="001677C7" w:rsidRDefault="00DD6553" w:rsidP="00EB2B2B">
            <w:pPr>
              <w:spacing w:before="120" w:after="120"/>
              <w:rPr>
                <w:sz w:val="18"/>
              </w:rPr>
            </w:pPr>
            <w:r w:rsidRPr="001677C7">
              <w:rPr>
                <w:sz w:val="18"/>
              </w:rPr>
              <w:t>Mean (range; SD) for:</w:t>
            </w:r>
          </w:p>
          <w:p w:rsidR="00DD6553" w:rsidRPr="001677C7" w:rsidRDefault="00DD6553" w:rsidP="00DD6553">
            <w:pPr>
              <w:pStyle w:val="Lijstalinea"/>
              <w:numPr>
                <w:ilvl w:val="0"/>
                <w:numId w:val="111"/>
              </w:numPr>
              <w:spacing w:before="120" w:after="120"/>
              <w:rPr>
                <w:sz w:val="18"/>
              </w:rPr>
            </w:pPr>
            <w:r w:rsidRPr="001677C7">
              <w:rPr>
                <w:sz w:val="18"/>
              </w:rPr>
              <w:t>Male vs Female</w:t>
            </w:r>
          </w:p>
        </w:tc>
        <w:tc>
          <w:tcPr>
            <w:tcW w:w="1844" w:type="dxa"/>
            <w:tcBorders>
              <w:top w:val="nil"/>
              <w:left w:val="nil"/>
              <w:bottom w:val="nil"/>
              <w:right w:val="nil"/>
            </w:tcBorders>
          </w:tcPr>
          <w:p w:rsidR="00DD6553" w:rsidRPr="001677C7" w:rsidRDefault="00DD6553" w:rsidP="00DD6553">
            <w:pPr>
              <w:pStyle w:val="Lijstalinea"/>
              <w:numPr>
                <w:ilvl w:val="0"/>
                <w:numId w:val="112"/>
              </w:numPr>
              <w:spacing w:before="120" w:after="120"/>
              <w:rPr>
                <w:sz w:val="18"/>
              </w:rPr>
            </w:pPr>
            <w:r w:rsidRPr="001677C7">
              <w:rPr>
                <w:sz w:val="18"/>
              </w:rPr>
              <w:t>109 (56-218; 45) vs 94 (29-185; 40)</w:t>
            </w:r>
          </w:p>
        </w:tc>
        <w:tc>
          <w:tcPr>
            <w:tcW w:w="1947" w:type="dxa"/>
            <w:tcBorders>
              <w:top w:val="nil"/>
              <w:left w:val="nil"/>
              <w:bottom w:val="nil"/>
              <w:right w:val="nil"/>
            </w:tcBorders>
          </w:tcPr>
          <w:p w:rsidR="00DD6553" w:rsidRPr="001677C7" w:rsidRDefault="00DD6553" w:rsidP="00DD6553">
            <w:pPr>
              <w:pStyle w:val="Lijstalinea"/>
              <w:numPr>
                <w:ilvl w:val="0"/>
                <w:numId w:val="113"/>
              </w:numPr>
              <w:spacing w:before="120" w:after="120"/>
              <w:rPr>
                <w:sz w:val="18"/>
              </w:rPr>
            </w:pPr>
            <w:r w:rsidRPr="001677C7">
              <w:rPr>
                <w:sz w:val="18"/>
              </w:rPr>
              <w:t>107 (73-154; 22) vs 117 (64-179; 32)</w:t>
            </w:r>
          </w:p>
        </w:tc>
        <w:tc>
          <w:tcPr>
            <w:tcW w:w="1750" w:type="dxa"/>
            <w:tcBorders>
              <w:top w:val="nil"/>
              <w:left w:val="nil"/>
              <w:bottom w:val="nil"/>
              <w:right w:val="nil"/>
            </w:tcBorders>
          </w:tcPr>
          <w:p w:rsidR="00DD6553" w:rsidRPr="001677C7" w:rsidRDefault="00DD6553" w:rsidP="00DD6553">
            <w:pPr>
              <w:pStyle w:val="Lijstalinea"/>
              <w:numPr>
                <w:ilvl w:val="0"/>
                <w:numId w:val="114"/>
              </w:numPr>
              <w:spacing w:before="120" w:after="120"/>
              <w:rPr>
                <w:sz w:val="18"/>
              </w:rPr>
            </w:pPr>
            <w:r w:rsidRPr="001677C7">
              <w:rPr>
                <w:sz w:val="18"/>
              </w:rPr>
              <w:t>144 (85-217; 47) vs 168 (57-300; 62)</w:t>
            </w:r>
          </w:p>
        </w:tc>
        <w:tc>
          <w:tcPr>
            <w:tcW w:w="1820" w:type="dxa"/>
            <w:tcBorders>
              <w:top w:val="nil"/>
              <w:left w:val="nil"/>
              <w:bottom w:val="nil"/>
              <w:right w:val="nil"/>
            </w:tcBorders>
          </w:tcPr>
          <w:p w:rsidR="00DD6553" w:rsidRPr="00963F43" w:rsidRDefault="00DD6553" w:rsidP="00EB2B2B">
            <w:pPr>
              <w:spacing w:before="120" w:after="120"/>
              <w:rPr>
                <w:sz w:val="18"/>
              </w:rPr>
            </w:pPr>
            <w:r>
              <w:rPr>
                <w:sz w:val="18"/>
              </w:rPr>
              <w:t xml:space="preserve">No P-values for the difference provided. </w:t>
            </w:r>
          </w:p>
        </w:tc>
        <w:tc>
          <w:tcPr>
            <w:tcW w:w="1457" w:type="dxa"/>
            <w:tcBorders>
              <w:top w:val="nil"/>
              <w:left w:val="nil"/>
              <w:bottom w:val="nil"/>
              <w:right w:val="nil"/>
            </w:tcBorders>
          </w:tcPr>
          <w:p w:rsidR="00DD6553" w:rsidRPr="00963F43" w:rsidRDefault="00DD6553" w:rsidP="00EB2B2B">
            <w:pPr>
              <w:spacing w:before="120" w:after="120"/>
              <w:rPr>
                <w:sz w:val="18"/>
              </w:rPr>
            </w:pPr>
            <w:r>
              <w:rPr>
                <w:sz w:val="18"/>
              </w:rPr>
              <w:t xml:space="preserve">Adapted NOS (PA Modesti): </w:t>
            </w:r>
            <w:r w:rsidRPr="001677C7">
              <w:rPr>
                <w:sz w:val="18"/>
              </w:rPr>
              <w:t>2-0-2</w:t>
            </w:r>
          </w:p>
        </w:tc>
      </w:tr>
      <w:tr w:rsidR="00DD655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DD5607">
              <w:rPr>
                <w:sz w:val="18"/>
              </w:rPr>
              <w:t>Aral, Mediators Inflamm, 2006</w:t>
            </w:r>
          </w:p>
        </w:tc>
        <w:tc>
          <w:tcPr>
            <w:tcW w:w="2066" w:type="dxa"/>
            <w:tcBorders>
              <w:top w:val="nil"/>
              <w:left w:val="nil"/>
              <w:bottom w:val="nil"/>
              <w:right w:val="nil"/>
            </w:tcBorders>
          </w:tcPr>
          <w:p w:rsidR="00DD6553" w:rsidRDefault="00DD6553" w:rsidP="00EB2B2B">
            <w:pPr>
              <w:spacing w:before="120" w:after="120"/>
              <w:rPr>
                <w:sz w:val="18"/>
              </w:rPr>
            </w:pPr>
            <w:r>
              <w:rPr>
                <w:sz w:val="18"/>
              </w:rPr>
              <w:t>Maras powder smoking, cigarette smoking (c</w:t>
            </w:r>
            <w:r w:rsidRPr="006A55A2">
              <w:rPr>
                <w:sz w:val="18"/>
              </w:rPr>
              <w:t xml:space="preserve">igarette smokers had been smoking a pack of cigarettes, whereas Maras powder smokers had been using 2 packs of Maras powder for at least 5 years. Both Maras powder users and non-smoking controls were </w:t>
            </w:r>
            <w:r w:rsidRPr="006A55A2">
              <w:rPr>
                <w:sz w:val="18"/>
              </w:rPr>
              <w:lastRenderedPageBreak/>
              <w:t>not exposed to passive smoking</w:t>
            </w:r>
            <w:r>
              <w:rPr>
                <w:sz w:val="18"/>
              </w:rPr>
              <w:t>)</w:t>
            </w:r>
          </w:p>
        </w:tc>
        <w:tc>
          <w:tcPr>
            <w:tcW w:w="2061" w:type="dxa"/>
            <w:tcBorders>
              <w:top w:val="nil"/>
              <w:left w:val="nil"/>
              <w:bottom w:val="nil"/>
              <w:right w:val="nil"/>
            </w:tcBorders>
          </w:tcPr>
          <w:p w:rsidR="00DD6553" w:rsidRPr="009C63FD" w:rsidRDefault="00DD6553" w:rsidP="00EB2B2B">
            <w:pPr>
              <w:spacing w:before="120" w:after="120"/>
              <w:rPr>
                <w:sz w:val="18"/>
              </w:rPr>
            </w:pPr>
            <w:r w:rsidRPr="009C63FD">
              <w:rPr>
                <w:sz w:val="18"/>
              </w:rPr>
              <w:lastRenderedPageBreak/>
              <w:t>Mean (SD) for:</w:t>
            </w:r>
          </w:p>
          <w:p w:rsidR="00DD6553" w:rsidRDefault="00DD6553" w:rsidP="00DD6553">
            <w:pPr>
              <w:pStyle w:val="Lijstalinea"/>
              <w:numPr>
                <w:ilvl w:val="0"/>
                <w:numId w:val="115"/>
              </w:numPr>
              <w:spacing w:before="120" w:after="120"/>
              <w:rPr>
                <w:sz w:val="18"/>
              </w:rPr>
            </w:pPr>
            <w:r w:rsidRPr="009C63FD">
              <w:rPr>
                <w:sz w:val="18"/>
              </w:rPr>
              <w:t xml:space="preserve">Smokers vs Controls </w:t>
            </w:r>
          </w:p>
          <w:p w:rsidR="00DD6553" w:rsidRPr="009C63FD" w:rsidRDefault="00DD6553" w:rsidP="00DD6553">
            <w:pPr>
              <w:pStyle w:val="Lijstalinea"/>
              <w:numPr>
                <w:ilvl w:val="0"/>
                <w:numId w:val="115"/>
              </w:numPr>
              <w:spacing w:before="120" w:after="120"/>
              <w:rPr>
                <w:sz w:val="18"/>
              </w:rPr>
            </w:pPr>
            <w:r w:rsidRPr="009C63FD">
              <w:rPr>
                <w:sz w:val="18"/>
              </w:rPr>
              <w:t>Maras smokers vs Controls</w:t>
            </w:r>
          </w:p>
        </w:tc>
        <w:tc>
          <w:tcPr>
            <w:tcW w:w="1844" w:type="dxa"/>
            <w:tcBorders>
              <w:top w:val="nil"/>
              <w:left w:val="nil"/>
              <w:bottom w:val="nil"/>
              <w:right w:val="nil"/>
            </w:tcBorders>
          </w:tcPr>
          <w:p w:rsidR="00DD6553" w:rsidRDefault="00DD6553" w:rsidP="00DD6553">
            <w:pPr>
              <w:pStyle w:val="Lijstalinea"/>
              <w:numPr>
                <w:ilvl w:val="0"/>
                <w:numId w:val="116"/>
              </w:numPr>
              <w:spacing w:before="120" w:after="120"/>
              <w:rPr>
                <w:sz w:val="18"/>
              </w:rPr>
            </w:pPr>
            <w:r w:rsidRPr="009C63FD">
              <w:rPr>
                <w:sz w:val="18"/>
              </w:rPr>
              <w:t>1.9 (0.8) vs 2.2 (0.9)</w:t>
            </w:r>
          </w:p>
          <w:p w:rsidR="00DD6553" w:rsidRPr="009C63FD" w:rsidRDefault="00DD6553" w:rsidP="00DD6553">
            <w:pPr>
              <w:pStyle w:val="Lijstalinea"/>
              <w:numPr>
                <w:ilvl w:val="0"/>
                <w:numId w:val="116"/>
              </w:numPr>
              <w:spacing w:before="120" w:after="120"/>
              <w:rPr>
                <w:sz w:val="18"/>
              </w:rPr>
            </w:pPr>
            <w:r w:rsidRPr="009C63FD">
              <w:rPr>
                <w:sz w:val="18"/>
              </w:rPr>
              <w:t>2.3 (0.9) vs 2.2 (0.9)</w:t>
            </w:r>
          </w:p>
        </w:tc>
        <w:tc>
          <w:tcPr>
            <w:tcW w:w="1947" w:type="dxa"/>
            <w:tcBorders>
              <w:top w:val="nil"/>
              <w:left w:val="nil"/>
              <w:bottom w:val="nil"/>
              <w:right w:val="nil"/>
            </w:tcBorders>
          </w:tcPr>
          <w:p w:rsidR="00DD6553" w:rsidRDefault="00DD6553" w:rsidP="00DD6553">
            <w:pPr>
              <w:pStyle w:val="Lijstalinea"/>
              <w:numPr>
                <w:ilvl w:val="0"/>
                <w:numId w:val="117"/>
              </w:numPr>
              <w:spacing w:before="120" w:after="120"/>
              <w:rPr>
                <w:sz w:val="18"/>
              </w:rPr>
            </w:pPr>
            <w:r w:rsidRPr="009C63FD">
              <w:rPr>
                <w:sz w:val="18"/>
              </w:rPr>
              <w:t>12.9 (2.3) vs 11.7 (2.7)</w:t>
            </w:r>
          </w:p>
          <w:p w:rsidR="00DD6553" w:rsidRPr="009C63FD" w:rsidRDefault="00DD6553" w:rsidP="00DD6553">
            <w:pPr>
              <w:pStyle w:val="Lijstalinea"/>
              <w:numPr>
                <w:ilvl w:val="0"/>
                <w:numId w:val="117"/>
              </w:numPr>
              <w:spacing w:before="120" w:after="120"/>
              <w:rPr>
                <w:sz w:val="18"/>
              </w:rPr>
            </w:pPr>
            <w:r w:rsidRPr="009C63FD">
              <w:rPr>
                <w:sz w:val="18"/>
              </w:rPr>
              <w:t>12.0 (3.7) vs 11.7 (2.7)</w:t>
            </w:r>
          </w:p>
        </w:tc>
        <w:tc>
          <w:tcPr>
            <w:tcW w:w="1750" w:type="dxa"/>
            <w:tcBorders>
              <w:top w:val="nil"/>
              <w:left w:val="nil"/>
              <w:bottom w:val="nil"/>
              <w:right w:val="nil"/>
            </w:tcBorders>
          </w:tcPr>
          <w:p w:rsidR="00DD6553" w:rsidRDefault="00DD6553" w:rsidP="00DD6553">
            <w:pPr>
              <w:pStyle w:val="Lijstalinea"/>
              <w:numPr>
                <w:ilvl w:val="0"/>
                <w:numId w:val="118"/>
              </w:numPr>
              <w:spacing w:before="120" w:after="120"/>
              <w:rPr>
                <w:sz w:val="18"/>
              </w:rPr>
            </w:pPr>
            <w:r w:rsidRPr="009C63FD">
              <w:rPr>
                <w:sz w:val="18"/>
              </w:rPr>
              <w:t>1.3 (0.7) vs 1.3 (0.5)</w:t>
            </w:r>
          </w:p>
          <w:p w:rsidR="00DD6553" w:rsidRPr="009C63FD" w:rsidRDefault="00DD6553" w:rsidP="00DD6553">
            <w:pPr>
              <w:pStyle w:val="Lijstalinea"/>
              <w:numPr>
                <w:ilvl w:val="0"/>
                <w:numId w:val="118"/>
              </w:numPr>
              <w:spacing w:before="120" w:after="120"/>
              <w:rPr>
                <w:sz w:val="18"/>
              </w:rPr>
            </w:pPr>
            <w:r w:rsidRPr="009C63FD">
              <w:rPr>
                <w:sz w:val="18"/>
              </w:rPr>
              <w:t>1.2 (0.4) vs 1.3 (0.5)</w:t>
            </w:r>
          </w:p>
        </w:tc>
        <w:tc>
          <w:tcPr>
            <w:tcW w:w="1820" w:type="dxa"/>
            <w:tcBorders>
              <w:top w:val="nil"/>
              <w:left w:val="nil"/>
              <w:bottom w:val="nil"/>
              <w:right w:val="nil"/>
            </w:tcBorders>
          </w:tcPr>
          <w:p w:rsidR="00DD6553" w:rsidRDefault="00DD6553" w:rsidP="00EB2B2B">
            <w:pPr>
              <w:spacing w:before="120" w:after="120"/>
              <w:rPr>
                <w:sz w:val="18"/>
              </w:rPr>
            </w:pPr>
            <w:r>
              <w:rPr>
                <w:sz w:val="18"/>
              </w:rPr>
              <w:t>No differences in serum IgA, IgG, and IgM levels between Maras smokers, cigarette smokers, and non-smoking controls.</w:t>
            </w:r>
          </w:p>
        </w:tc>
        <w:tc>
          <w:tcPr>
            <w:tcW w:w="1457" w:type="dxa"/>
            <w:tcBorders>
              <w:top w:val="nil"/>
              <w:left w:val="nil"/>
              <w:bottom w:val="nil"/>
              <w:right w:val="nil"/>
            </w:tcBorders>
          </w:tcPr>
          <w:p w:rsidR="00DD6553" w:rsidRDefault="00DD6553" w:rsidP="00EB2B2B">
            <w:pPr>
              <w:spacing w:before="120" w:after="120"/>
              <w:rPr>
                <w:sz w:val="18"/>
              </w:rPr>
            </w:pPr>
            <w:r>
              <w:rPr>
                <w:sz w:val="18"/>
              </w:rPr>
              <w:t xml:space="preserve">Adapted NOS (PA Modesti): </w:t>
            </w:r>
            <w:r w:rsidRPr="009C63FD">
              <w:rPr>
                <w:sz w:val="18"/>
              </w:rPr>
              <w:t>1-0-3</w:t>
            </w:r>
          </w:p>
        </w:tc>
      </w:tr>
      <w:tr w:rsidR="00DD6553" w:rsidTr="00EB2B2B">
        <w:trPr>
          <w:trHeight w:val="291"/>
        </w:trPr>
        <w:tc>
          <w:tcPr>
            <w:tcW w:w="2364" w:type="dxa"/>
            <w:tcBorders>
              <w:top w:val="nil"/>
              <w:left w:val="nil"/>
              <w:bottom w:val="nil"/>
              <w:right w:val="nil"/>
            </w:tcBorders>
          </w:tcPr>
          <w:p w:rsidR="00DD6553" w:rsidRPr="00DD5607" w:rsidRDefault="00DD6553" w:rsidP="00EB2B2B">
            <w:pPr>
              <w:spacing w:before="120" w:after="120"/>
              <w:rPr>
                <w:sz w:val="18"/>
              </w:rPr>
            </w:pPr>
            <w:r w:rsidRPr="00BF2EB4">
              <w:rPr>
                <w:sz w:val="18"/>
              </w:rPr>
              <w:t>Bell, Am Rev Respir Dis, 1981</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Smoking status </w:t>
            </w:r>
          </w:p>
        </w:tc>
        <w:tc>
          <w:tcPr>
            <w:tcW w:w="2061" w:type="dxa"/>
            <w:tcBorders>
              <w:top w:val="nil"/>
              <w:left w:val="nil"/>
              <w:bottom w:val="nil"/>
              <w:right w:val="nil"/>
            </w:tcBorders>
          </w:tcPr>
          <w:p w:rsidR="00DD6553" w:rsidRPr="00BF2EB4" w:rsidRDefault="00DD6553" w:rsidP="00EB2B2B">
            <w:pPr>
              <w:spacing w:before="120" w:after="120"/>
              <w:rPr>
                <w:sz w:val="18"/>
              </w:rPr>
            </w:pPr>
            <w:r w:rsidRPr="00BF2EB4">
              <w:rPr>
                <w:sz w:val="18"/>
              </w:rPr>
              <w:t>Mean (SEM) for:</w:t>
            </w:r>
          </w:p>
          <w:p w:rsidR="00DD6553" w:rsidRPr="00BF2EB4" w:rsidRDefault="00DD6553" w:rsidP="00DD6553">
            <w:pPr>
              <w:pStyle w:val="Lijstalinea"/>
              <w:numPr>
                <w:ilvl w:val="0"/>
                <w:numId w:val="434"/>
              </w:numPr>
              <w:spacing w:before="120" w:after="120"/>
              <w:rPr>
                <w:sz w:val="18"/>
              </w:rPr>
            </w:pPr>
            <w:r w:rsidRPr="00BF2EB4">
              <w:rPr>
                <w:sz w:val="18"/>
              </w:rPr>
              <w:t>Smokers vs Nonsmokers</w:t>
            </w:r>
          </w:p>
          <w:p w:rsidR="00DD6553" w:rsidRPr="00BF2EB4" w:rsidRDefault="00DD6553" w:rsidP="00DD6553">
            <w:pPr>
              <w:pStyle w:val="Lijstalinea"/>
              <w:numPr>
                <w:ilvl w:val="0"/>
                <w:numId w:val="434"/>
              </w:numPr>
              <w:spacing w:before="120" w:after="120"/>
              <w:rPr>
                <w:sz w:val="18"/>
              </w:rPr>
            </w:pPr>
            <w:r w:rsidRPr="00BF2EB4">
              <w:rPr>
                <w:sz w:val="18"/>
              </w:rPr>
              <w:t xml:space="preserve">Smoking vs nonsmoking </w:t>
            </w:r>
            <w:r>
              <w:rPr>
                <w:sz w:val="18"/>
              </w:rPr>
              <w:t>females</w:t>
            </w:r>
          </w:p>
          <w:p w:rsidR="00DD6553" w:rsidRPr="00BF2EB4" w:rsidRDefault="00DD6553" w:rsidP="00DD6553">
            <w:pPr>
              <w:pStyle w:val="Lijstalinea"/>
              <w:numPr>
                <w:ilvl w:val="0"/>
                <w:numId w:val="434"/>
              </w:numPr>
              <w:spacing w:before="120" w:after="120"/>
              <w:rPr>
                <w:sz w:val="18"/>
              </w:rPr>
            </w:pPr>
            <w:r w:rsidRPr="00BF2EB4">
              <w:rPr>
                <w:sz w:val="18"/>
              </w:rPr>
              <w:t xml:space="preserve">Smoking vs nonsmoking </w:t>
            </w:r>
            <w:r>
              <w:rPr>
                <w:sz w:val="18"/>
              </w:rPr>
              <w:t>males</w:t>
            </w:r>
          </w:p>
          <w:p w:rsidR="00DD6553" w:rsidRPr="009C63FD" w:rsidRDefault="00DD6553" w:rsidP="00EB2B2B">
            <w:pPr>
              <w:spacing w:before="120" w:after="120"/>
              <w:rPr>
                <w:sz w:val="18"/>
              </w:rPr>
            </w:pPr>
          </w:p>
        </w:tc>
        <w:tc>
          <w:tcPr>
            <w:tcW w:w="1844" w:type="dxa"/>
            <w:tcBorders>
              <w:top w:val="nil"/>
              <w:left w:val="nil"/>
              <w:bottom w:val="nil"/>
              <w:right w:val="nil"/>
            </w:tcBorders>
          </w:tcPr>
          <w:p w:rsidR="00DD6553" w:rsidRPr="00BF2EB4" w:rsidRDefault="00DD6553" w:rsidP="00DD6553">
            <w:pPr>
              <w:pStyle w:val="Lijstalinea"/>
              <w:numPr>
                <w:ilvl w:val="0"/>
                <w:numId w:val="435"/>
              </w:numPr>
              <w:spacing w:before="120" w:after="120"/>
              <w:rPr>
                <w:sz w:val="18"/>
              </w:rPr>
            </w:pPr>
            <w:r w:rsidRPr="00BF2EB4">
              <w:rPr>
                <w:sz w:val="18"/>
              </w:rPr>
              <w:t>2.8 (0.4) vs 2.7 (0.4)</w:t>
            </w:r>
          </w:p>
          <w:p w:rsidR="00DD6553" w:rsidRPr="00BF2EB4" w:rsidRDefault="00DD6553" w:rsidP="00DD6553">
            <w:pPr>
              <w:pStyle w:val="Lijstalinea"/>
              <w:numPr>
                <w:ilvl w:val="0"/>
                <w:numId w:val="435"/>
              </w:numPr>
              <w:spacing w:before="120" w:after="120"/>
              <w:rPr>
                <w:sz w:val="18"/>
              </w:rPr>
            </w:pPr>
            <w:r w:rsidRPr="00BF2EB4">
              <w:rPr>
                <w:sz w:val="18"/>
              </w:rPr>
              <w:t xml:space="preserve">3.0 (0.7) vs 2.9 (0.5) </w:t>
            </w:r>
          </w:p>
          <w:p w:rsidR="00DD6553" w:rsidRPr="00BF2EB4" w:rsidRDefault="00DD6553" w:rsidP="00DD6553">
            <w:pPr>
              <w:pStyle w:val="Lijstalinea"/>
              <w:numPr>
                <w:ilvl w:val="0"/>
                <w:numId w:val="435"/>
              </w:numPr>
              <w:spacing w:before="120" w:after="120"/>
              <w:rPr>
                <w:sz w:val="18"/>
              </w:rPr>
            </w:pPr>
            <w:r w:rsidRPr="00BF2EB4">
              <w:rPr>
                <w:sz w:val="18"/>
              </w:rPr>
              <w:t>2.6 (0.5) vs 2.3 (0.8)</w:t>
            </w:r>
          </w:p>
          <w:p w:rsidR="00DD6553" w:rsidRPr="00BF2EB4" w:rsidRDefault="00DD6553" w:rsidP="00EB2B2B">
            <w:pPr>
              <w:spacing w:before="120" w:after="120"/>
              <w:rPr>
                <w:sz w:val="18"/>
              </w:rPr>
            </w:pPr>
          </w:p>
        </w:tc>
        <w:tc>
          <w:tcPr>
            <w:tcW w:w="1947" w:type="dxa"/>
            <w:tcBorders>
              <w:top w:val="nil"/>
              <w:left w:val="nil"/>
              <w:bottom w:val="nil"/>
              <w:right w:val="nil"/>
            </w:tcBorders>
          </w:tcPr>
          <w:p w:rsidR="00DD6553" w:rsidRPr="00BF2EB4" w:rsidRDefault="00DD6553" w:rsidP="00DD6553">
            <w:pPr>
              <w:pStyle w:val="Lijstalinea"/>
              <w:numPr>
                <w:ilvl w:val="0"/>
                <w:numId w:val="436"/>
              </w:numPr>
              <w:spacing w:before="120" w:after="120"/>
              <w:rPr>
                <w:sz w:val="18"/>
              </w:rPr>
            </w:pPr>
            <w:r w:rsidRPr="00BF2EB4">
              <w:rPr>
                <w:sz w:val="18"/>
              </w:rPr>
              <w:t>13.0 (0.7) vs 14.2 (0.9)</w:t>
            </w:r>
          </w:p>
          <w:p w:rsidR="00DD6553" w:rsidRPr="00BF2EB4" w:rsidRDefault="00DD6553" w:rsidP="00DD6553">
            <w:pPr>
              <w:pStyle w:val="Lijstalinea"/>
              <w:numPr>
                <w:ilvl w:val="0"/>
                <w:numId w:val="436"/>
              </w:numPr>
              <w:spacing w:before="120" w:after="120"/>
              <w:rPr>
                <w:sz w:val="18"/>
              </w:rPr>
            </w:pPr>
            <w:r w:rsidRPr="00BF2EB4">
              <w:rPr>
                <w:sz w:val="18"/>
              </w:rPr>
              <w:t>13.9 (1.4) vs 14.4 (1.1)</w:t>
            </w:r>
          </w:p>
          <w:p w:rsidR="00DD6553" w:rsidRPr="00BF2EB4" w:rsidRDefault="00DD6553" w:rsidP="00DD6553">
            <w:pPr>
              <w:pStyle w:val="Lijstalinea"/>
              <w:numPr>
                <w:ilvl w:val="0"/>
                <w:numId w:val="436"/>
              </w:numPr>
              <w:spacing w:before="120" w:after="120"/>
              <w:rPr>
                <w:sz w:val="18"/>
              </w:rPr>
            </w:pPr>
            <w:r w:rsidRPr="00BF2EB4">
              <w:rPr>
                <w:sz w:val="18"/>
              </w:rPr>
              <w:t>13.9 (0.2) vs 14.1 (1.5)</w:t>
            </w:r>
          </w:p>
          <w:p w:rsidR="00DD6553" w:rsidRPr="00BF2EB4" w:rsidRDefault="00DD6553" w:rsidP="00EB2B2B">
            <w:pPr>
              <w:spacing w:before="120" w:after="120"/>
              <w:rPr>
                <w:sz w:val="18"/>
              </w:rPr>
            </w:pPr>
          </w:p>
        </w:tc>
        <w:tc>
          <w:tcPr>
            <w:tcW w:w="1750" w:type="dxa"/>
            <w:tcBorders>
              <w:top w:val="nil"/>
              <w:left w:val="nil"/>
              <w:bottom w:val="nil"/>
              <w:right w:val="nil"/>
            </w:tcBorders>
          </w:tcPr>
          <w:p w:rsidR="00DD6553" w:rsidRPr="00BF2EB4" w:rsidRDefault="00DD6553" w:rsidP="00DD6553">
            <w:pPr>
              <w:pStyle w:val="Lijstalinea"/>
              <w:numPr>
                <w:ilvl w:val="0"/>
                <w:numId w:val="437"/>
              </w:numPr>
              <w:spacing w:before="120" w:after="120"/>
              <w:rPr>
                <w:sz w:val="18"/>
              </w:rPr>
            </w:pPr>
            <w:r w:rsidRPr="00BF2EB4">
              <w:rPr>
                <w:sz w:val="18"/>
              </w:rPr>
              <w:t xml:space="preserve">2.1 (0.2) vs 2.3 (0.3) </w:t>
            </w:r>
          </w:p>
          <w:p w:rsidR="00DD6553" w:rsidRPr="00BF2EB4" w:rsidRDefault="00DD6553" w:rsidP="00DD6553">
            <w:pPr>
              <w:pStyle w:val="Lijstalinea"/>
              <w:numPr>
                <w:ilvl w:val="0"/>
                <w:numId w:val="437"/>
              </w:numPr>
              <w:spacing w:before="120" w:after="120"/>
              <w:rPr>
                <w:sz w:val="18"/>
              </w:rPr>
            </w:pPr>
            <w:r w:rsidRPr="00BF2EB4">
              <w:rPr>
                <w:sz w:val="18"/>
              </w:rPr>
              <w:t>2.5 (0.3) vs 2.5 (0.6)</w:t>
            </w:r>
          </w:p>
          <w:p w:rsidR="00DD6553" w:rsidRPr="00BF2EB4" w:rsidRDefault="00DD6553" w:rsidP="00DD6553">
            <w:pPr>
              <w:pStyle w:val="Lijstalinea"/>
              <w:numPr>
                <w:ilvl w:val="0"/>
                <w:numId w:val="437"/>
              </w:numPr>
              <w:spacing w:before="120" w:after="120"/>
              <w:rPr>
                <w:sz w:val="18"/>
              </w:rPr>
            </w:pPr>
            <w:r w:rsidRPr="00BF2EB4">
              <w:rPr>
                <w:sz w:val="18"/>
              </w:rPr>
              <w:t>1.7 (0.3) vs 2.0 (0.2)</w:t>
            </w:r>
          </w:p>
          <w:p w:rsidR="00DD6553" w:rsidRPr="00BF2EB4" w:rsidRDefault="00DD6553" w:rsidP="00EB2B2B">
            <w:pPr>
              <w:spacing w:before="120" w:after="120"/>
              <w:rPr>
                <w:sz w:val="18"/>
              </w:rPr>
            </w:pPr>
          </w:p>
        </w:tc>
        <w:tc>
          <w:tcPr>
            <w:tcW w:w="1820" w:type="dxa"/>
            <w:tcBorders>
              <w:top w:val="nil"/>
              <w:left w:val="nil"/>
              <w:bottom w:val="nil"/>
              <w:right w:val="nil"/>
            </w:tcBorders>
          </w:tcPr>
          <w:p w:rsidR="00DD6553" w:rsidRDefault="00DD6553" w:rsidP="00EB2B2B">
            <w:pPr>
              <w:spacing w:before="120" w:after="120"/>
              <w:rPr>
                <w:sz w:val="18"/>
              </w:rPr>
            </w:pPr>
            <w:r w:rsidRPr="00BF2EB4">
              <w:rPr>
                <w:sz w:val="18"/>
              </w:rPr>
              <w:t>There were no differences by smoking status</w:t>
            </w:r>
            <w:r>
              <w:rPr>
                <w:sz w:val="18"/>
              </w:rPr>
              <w:t>.</w:t>
            </w:r>
          </w:p>
        </w:tc>
        <w:tc>
          <w:tcPr>
            <w:tcW w:w="1457" w:type="dxa"/>
            <w:tcBorders>
              <w:top w:val="nil"/>
              <w:left w:val="nil"/>
              <w:bottom w:val="nil"/>
              <w:right w:val="nil"/>
            </w:tcBorders>
          </w:tcPr>
          <w:p w:rsidR="00DD6553" w:rsidRDefault="00DD6553" w:rsidP="00EB2B2B">
            <w:pPr>
              <w:spacing w:before="120" w:after="120"/>
              <w:rPr>
                <w:sz w:val="18"/>
              </w:rPr>
            </w:pPr>
            <w:r w:rsidRPr="00BF2EB4">
              <w:rPr>
                <w:sz w:val="18"/>
              </w:rPr>
              <w:t>Adapted NOS (PA Modesti): 1-0-3</w:t>
            </w:r>
          </w:p>
        </w:tc>
      </w:tr>
      <w:tr w:rsidR="00DD655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DD5607">
              <w:rPr>
                <w:sz w:val="18"/>
              </w:rPr>
              <w:t>Calapai, Inhal Toxicol, 2009</w:t>
            </w:r>
          </w:p>
        </w:tc>
        <w:tc>
          <w:tcPr>
            <w:tcW w:w="2066" w:type="dxa"/>
            <w:tcBorders>
              <w:top w:val="nil"/>
              <w:left w:val="nil"/>
              <w:bottom w:val="nil"/>
              <w:right w:val="nil"/>
            </w:tcBorders>
          </w:tcPr>
          <w:p w:rsidR="00DD6553" w:rsidRDefault="00DD6553" w:rsidP="00EB2B2B">
            <w:pPr>
              <w:spacing w:before="120" w:after="120"/>
              <w:rPr>
                <w:sz w:val="18"/>
              </w:rPr>
            </w:pPr>
            <w:r>
              <w:rPr>
                <w:sz w:val="18"/>
              </w:rPr>
              <w:t>Tobacco smoking (adjusted for age and sex)</w:t>
            </w:r>
          </w:p>
        </w:tc>
        <w:tc>
          <w:tcPr>
            <w:tcW w:w="2061" w:type="dxa"/>
            <w:tcBorders>
              <w:top w:val="nil"/>
              <w:left w:val="nil"/>
              <w:bottom w:val="nil"/>
              <w:right w:val="nil"/>
            </w:tcBorders>
          </w:tcPr>
          <w:p w:rsidR="00DD6553" w:rsidRPr="00CE4DAA" w:rsidRDefault="00DD6553" w:rsidP="00EB2B2B">
            <w:pPr>
              <w:spacing w:before="120" w:after="120"/>
              <w:rPr>
                <w:sz w:val="18"/>
              </w:rPr>
            </w:pPr>
            <w:r w:rsidRPr="00CE4DAA">
              <w:rPr>
                <w:sz w:val="18"/>
              </w:rPr>
              <w:t>Mean (95% CI/ P-value compared to never smokers) for:</w:t>
            </w:r>
          </w:p>
          <w:p w:rsidR="00DD6553" w:rsidRPr="00CE4DAA" w:rsidRDefault="00DD6553" w:rsidP="00DD6553">
            <w:pPr>
              <w:pStyle w:val="Lijstalinea"/>
              <w:numPr>
                <w:ilvl w:val="0"/>
                <w:numId w:val="119"/>
              </w:numPr>
              <w:spacing w:before="120" w:after="120"/>
              <w:rPr>
                <w:sz w:val="18"/>
              </w:rPr>
            </w:pPr>
            <w:r w:rsidRPr="00CE4DAA">
              <w:rPr>
                <w:sz w:val="18"/>
              </w:rPr>
              <w:t>Never smokers</w:t>
            </w:r>
          </w:p>
          <w:p w:rsidR="00DD6553" w:rsidRDefault="00DD6553" w:rsidP="00DD6553">
            <w:pPr>
              <w:pStyle w:val="Lijstalinea"/>
              <w:numPr>
                <w:ilvl w:val="0"/>
                <w:numId w:val="119"/>
              </w:numPr>
              <w:spacing w:before="120" w:after="120"/>
              <w:rPr>
                <w:sz w:val="18"/>
              </w:rPr>
            </w:pPr>
            <w:r w:rsidRPr="00CE4DAA">
              <w:rPr>
                <w:sz w:val="18"/>
              </w:rPr>
              <w:t>Smokers ≤10 cigarettes/day</w:t>
            </w:r>
          </w:p>
          <w:p w:rsidR="00DD6553" w:rsidRPr="00CE4DAA" w:rsidRDefault="00DD6553" w:rsidP="00DD6553">
            <w:pPr>
              <w:pStyle w:val="Lijstalinea"/>
              <w:numPr>
                <w:ilvl w:val="0"/>
                <w:numId w:val="119"/>
              </w:numPr>
              <w:spacing w:before="120" w:after="120"/>
              <w:rPr>
                <w:sz w:val="18"/>
              </w:rPr>
            </w:pPr>
            <w:r w:rsidRPr="00CE4DAA">
              <w:rPr>
                <w:sz w:val="18"/>
              </w:rPr>
              <w:t>Smokers ≥20 cigarettes/day</w:t>
            </w:r>
          </w:p>
        </w:tc>
        <w:tc>
          <w:tcPr>
            <w:tcW w:w="1844" w:type="dxa"/>
            <w:tcBorders>
              <w:top w:val="nil"/>
              <w:left w:val="nil"/>
              <w:bottom w:val="nil"/>
              <w:right w:val="nil"/>
            </w:tcBorders>
          </w:tcPr>
          <w:p w:rsidR="00DD6553" w:rsidRPr="00CE4DAA" w:rsidRDefault="00DD6553" w:rsidP="00DD6553">
            <w:pPr>
              <w:pStyle w:val="Lijstalinea"/>
              <w:numPr>
                <w:ilvl w:val="0"/>
                <w:numId w:val="120"/>
              </w:numPr>
              <w:spacing w:before="120" w:after="120"/>
              <w:rPr>
                <w:sz w:val="18"/>
              </w:rPr>
            </w:pPr>
            <w:r w:rsidRPr="00CE4DAA">
              <w:rPr>
                <w:sz w:val="18"/>
              </w:rPr>
              <w:t>2.17 (1.71-2.75/-)</w:t>
            </w:r>
          </w:p>
          <w:p w:rsidR="00DD6553" w:rsidRDefault="00DD6553" w:rsidP="00DD6553">
            <w:pPr>
              <w:pStyle w:val="Lijstalinea"/>
              <w:numPr>
                <w:ilvl w:val="0"/>
                <w:numId w:val="120"/>
              </w:numPr>
              <w:spacing w:before="120" w:after="120"/>
              <w:rPr>
                <w:sz w:val="18"/>
              </w:rPr>
            </w:pPr>
            <w:r w:rsidRPr="00CE4DAA">
              <w:rPr>
                <w:sz w:val="18"/>
              </w:rPr>
              <w:t>2.02 (1.61-2.53/NS)</w:t>
            </w:r>
          </w:p>
          <w:p w:rsidR="00DD6553" w:rsidRPr="00CE4DAA" w:rsidRDefault="00DD6553" w:rsidP="00DD6553">
            <w:pPr>
              <w:pStyle w:val="Lijstalinea"/>
              <w:numPr>
                <w:ilvl w:val="0"/>
                <w:numId w:val="120"/>
              </w:numPr>
              <w:spacing w:before="120" w:after="120"/>
              <w:rPr>
                <w:sz w:val="18"/>
              </w:rPr>
            </w:pPr>
            <w:r w:rsidRPr="00CE4DAA">
              <w:rPr>
                <w:sz w:val="18"/>
              </w:rPr>
              <w:t>1.81 (1.47-2.22/NS)</w:t>
            </w:r>
          </w:p>
        </w:tc>
        <w:tc>
          <w:tcPr>
            <w:tcW w:w="1947" w:type="dxa"/>
            <w:tcBorders>
              <w:top w:val="nil"/>
              <w:left w:val="nil"/>
              <w:bottom w:val="nil"/>
              <w:right w:val="nil"/>
            </w:tcBorders>
          </w:tcPr>
          <w:p w:rsidR="00DD6553" w:rsidRPr="00CE4DAA" w:rsidRDefault="00DD6553" w:rsidP="00DD6553">
            <w:pPr>
              <w:pStyle w:val="Lijstalinea"/>
              <w:numPr>
                <w:ilvl w:val="0"/>
                <w:numId w:val="121"/>
              </w:numPr>
              <w:spacing w:before="120" w:after="120"/>
              <w:rPr>
                <w:sz w:val="18"/>
              </w:rPr>
            </w:pPr>
            <w:r w:rsidRPr="00CE4DAA">
              <w:rPr>
                <w:sz w:val="18"/>
              </w:rPr>
              <w:t>13.11 (12.10-14.12/-)</w:t>
            </w:r>
          </w:p>
          <w:p w:rsidR="00DD6553" w:rsidRDefault="00DD6553" w:rsidP="00DD6553">
            <w:pPr>
              <w:pStyle w:val="Lijstalinea"/>
              <w:numPr>
                <w:ilvl w:val="0"/>
                <w:numId w:val="121"/>
              </w:numPr>
              <w:spacing w:before="120" w:after="120"/>
              <w:rPr>
                <w:sz w:val="18"/>
              </w:rPr>
            </w:pPr>
            <w:r w:rsidRPr="00CE4DAA">
              <w:rPr>
                <w:sz w:val="18"/>
              </w:rPr>
              <w:t>12.11 (10.94-13.41/.06)</w:t>
            </w:r>
          </w:p>
          <w:p w:rsidR="00DD6553" w:rsidRPr="00CE4DAA" w:rsidRDefault="00DD6553" w:rsidP="00DD6553">
            <w:pPr>
              <w:pStyle w:val="Lijstalinea"/>
              <w:numPr>
                <w:ilvl w:val="0"/>
                <w:numId w:val="121"/>
              </w:numPr>
              <w:spacing w:before="120" w:after="120"/>
              <w:rPr>
                <w:sz w:val="18"/>
              </w:rPr>
            </w:pPr>
            <w:r w:rsidRPr="00CE4DAA">
              <w:rPr>
                <w:sz w:val="18"/>
              </w:rPr>
              <w:t>10.38 (9.26-11.64/&lt;.01)</w:t>
            </w:r>
          </w:p>
        </w:tc>
        <w:tc>
          <w:tcPr>
            <w:tcW w:w="1750" w:type="dxa"/>
            <w:tcBorders>
              <w:top w:val="nil"/>
              <w:left w:val="nil"/>
              <w:bottom w:val="nil"/>
              <w:right w:val="nil"/>
            </w:tcBorders>
          </w:tcPr>
          <w:p w:rsidR="00DD6553" w:rsidRPr="00CE4DAA" w:rsidRDefault="00DD6553" w:rsidP="00DD6553">
            <w:pPr>
              <w:pStyle w:val="Lijstalinea"/>
              <w:numPr>
                <w:ilvl w:val="0"/>
                <w:numId w:val="122"/>
              </w:numPr>
              <w:spacing w:before="120" w:after="120"/>
              <w:rPr>
                <w:sz w:val="18"/>
              </w:rPr>
            </w:pPr>
            <w:r w:rsidRPr="00CE4DAA">
              <w:rPr>
                <w:sz w:val="18"/>
              </w:rPr>
              <w:t>1.34 (1.04-1.73/-)</w:t>
            </w:r>
          </w:p>
          <w:p w:rsidR="00DD6553" w:rsidRDefault="00DD6553" w:rsidP="00DD6553">
            <w:pPr>
              <w:pStyle w:val="Lijstalinea"/>
              <w:numPr>
                <w:ilvl w:val="0"/>
                <w:numId w:val="122"/>
              </w:numPr>
              <w:spacing w:before="120" w:after="120"/>
              <w:rPr>
                <w:sz w:val="18"/>
              </w:rPr>
            </w:pPr>
            <w:r w:rsidRPr="00CE4DAA">
              <w:rPr>
                <w:sz w:val="18"/>
              </w:rPr>
              <w:t>1.14 (0.90-1.44/NS)</w:t>
            </w:r>
          </w:p>
          <w:p w:rsidR="00DD6553" w:rsidRPr="00CE4DAA" w:rsidRDefault="00DD6553" w:rsidP="00DD6553">
            <w:pPr>
              <w:pStyle w:val="Lijstalinea"/>
              <w:numPr>
                <w:ilvl w:val="0"/>
                <w:numId w:val="122"/>
              </w:numPr>
              <w:spacing w:before="120" w:after="120"/>
              <w:rPr>
                <w:sz w:val="18"/>
              </w:rPr>
            </w:pPr>
            <w:r w:rsidRPr="00CE4DAA">
              <w:rPr>
                <w:sz w:val="18"/>
              </w:rPr>
              <w:t>1.06 (0.81-1.39/NS)</w:t>
            </w:r>
          </w:p>
        </w:tc>
        <w:tc>
          <w:tcPr>
            <w:tcW w:w="1820" w:type="dxa"/>
            <w:tcBorders>
              <w:top w:val="nil"/>
              <w:left w:val="nil"/>
              <w:bottom w:val="nil"/>
              <w:right w:val="nil"/>
            </w:tcBorders>
          </w:tcPr>
          <w:p w:rsidR="00DD6553" w:rsidRDefault="00DD6553" w:rsidP="00EB2B2B">
            <w:pPr>
              <w:spacing w:before="120" w:after="120"/>
              <w:rPr>
                <w:sz w:val="18"/>
              </w:rPr>
            </w:pPr>
            <w:r w:rsidRPr="00CE4DAA">
              <w:rPr>
                <w:sz w:val="18"/>
              </w:rPr>
              <w:t>IgG was reduced in the heavy smokers group compared to never smokers</w:t>
            </w:r>
            <w:r>
              <w:rPr>
                <w:sz w:val="18"/>
              </w:rPr>
              <w:t>.</w:t>
            </w:r>
          </w:p>
        </w:tc>
        <w:tc>
          <w:tcPr>
            <w:tcW w:w="1457" w:type="dxa"/>
            <w:tcBorders>
              <w:top w:val="nil"/>
              <w:left w:val="nil"/>
              <w:bottom w:val="nil"/>
              <w:right w:val="nil"/>
            </w:tcBorders>
          </w:tcPr>
          <w:p w:rsidR="00DD6553" w:rsidRDefault="00DD6553" w:rsidP="00EB2B2B">
            <w:pPr>
              <w:spacing w:before="120" w:after="120"/>
              <w:rPr>
                <w:sz w:val="18"/>
              </w:rPr>
            </w:pPr>
            <w:r>
              <w:rPr>
                <w:sz w:val="18"/>
              </w:rPr>
              <w:t xml:space="preserve">Adapted NOS (PA Modesti): </w:t>
            </w:r>
            <w:r w:rsidRPr="00CE4DAA">
              <w:rPr>
                <w:sz w:val="18"/>
              </w:rPr>
              <w:t>2-2-3</w:t>
            </w:r>
          </w:p>
        </w:tc>
      </w:tr>
      <w:tr w:rsidR="00DD655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DD5607">
              <w:rPr>
                <w:sz w:val="18"/>
              </w:rPr>
              <w:t>Ferson, Int J Cancer, 1979</w:t>
            </w:r>
          </w:p>
        </w:tc>
        <w:tc>
          <w:tcPr>
            <w:tcW w:w="2066" w:type="dxa"/>
            <w:tcBorders>
              <w:top w:val="nil"/>
              <w:left w:val="nil"/>
              <w:bottom w:val="nil"/>
              <w:right w:val="nil"/>
            </w:tcBorders>
          </w:tcPr>
          <w:p w:rsidR="00DD6553" w:rsidRDefault="00DD6553" w:rsidP="00EB2B2B">
            <w:pPr>
              <w:spacing w:before="120" w:after="120"/>
              <w:rPr>
                <w:sz w:val="18"/>
              </w:rPr>
            </w:pPr>
            <w:r>
              <w:rPr>
                <w:sz w:val="18"/>
              </w:rPr>
              <w:t>Smoking status (n</w:t>
            </w:r>
            <w:r w:rsidRPr="00924DA3">
              <w:rPr>
                <w:sz w:val="18"/>
              </w:rPr>
              <w:t>on-smokers never smoked at time of blood collection, whereas the smokers had smoked ≥20 cigarettes/day for at least a year at blood collection</w:t>
            </w:r>
            <w:r>
              <w:rPr>
                <w:sz w:val="18"/>
              </w:rPr>
              <w:t>)</w:t>
            </w:r>
          </w:p>
        </w:tc>
        <w:tc>
          <w:tcPr>
            <w:tcW w:w="2061" w:type="dxa"/>
            <w:tcBorders>
              <w:top w:val="nil"/>
              <w:left w:val="nil"/>
              <w:bottom w:val="nil"/>
              <w:right w:val="nil"/>
            </w:tcBorders>
          </w:tcPr>
          <w:p w:rsidR="00DD6553" w:rsidRPr="009B098D" w:rsidRDefault="00DD6553" w:rsidP="00EB2B2B">
            <w:pPr>
              <w:spacing w:before="120" w:after="120"/>
              <w:rPr>
                <w:sz w:val="18"/>
              </w:rPr>
            </w:pPr>
            <w:r w:rsidRPr="009B098D">
              <w:rPr>
                <w:sz w:val="18"/>
              </w:rPr>
              <w:t>Mean (SD) for:</w:t>
            </w:r>
          </w:p>
          <w:p w:rsidR="00DD6553" w:rsidRPr="009B098D" w:rsidRDefault="00DD6553" w:rsidP="00DD6553">
            <w:pPr>
              <w:pStyle w:val="Lijstalinea"/>
              <w:numPr>
                <w:ilvl w:val="0"/>
                <w:numId w:val="123"/>
              </w:numPr>
              <w:spacing w:before="120" w:after="120"/>
              <w:rPr>
                <w:sz w:val="18"/>
              </w:rPr>
            </w:pPr>
            <w:r w:rsidRPr="009B098D">
              <w:rPr>
                <w:sz w:val="18"/>
              </w:rPr>
              <w:t>Smokers vs Non-smokers</w:t>
            </w:r>
          </w:p>
        </w:tc>
        <w:tc>
          <w:tcPr>
            <w:tcW w:w="1844" w:type="dxa"/>
            <w:tcBorders>
              <w:top w:val="nil"/>
              <w:left w:val="nil"/>
              <w:bottom w:val="nil"/>
              <w:right w:val="nil"/>
            </w:tcBorders>
          </w:tcPr>
          <w:p w:rsidR="00DD6553" w:rsidRPr="009B098D" w:rsidRDefault="00DD6553" w:rsidP="00DD6553">
            <w:pPr>
              <w:pStyle w:val="Lijstalinea"/>
              <w:numPr>
                <w:ilvl w:val="0"/>
                <w:numId w:val="124"/>
              </w:numPr>
              <w:spacing w:before="120" w:after="120"/>
              <w:rPr>
                <w:sz w:val="18"/>
              </w:rPr>
            </w:pPr>
            <w:r w:rsidRPr="009B098D">
              <w:rPr>
                <w:sz w:val="18"/>
              </w:rPr>
              <w:t>134 (74) vs 196 (116); P &lt;0.005</w:t>
            </w:r>
          </w:p>
        </w:tc>
        <w:tc>
          <w:tcPr>
            <w:tcW w:w="1947" w:type="dxa"/>
            <w:tcBorders>
              <w:top w:val="nil"/>
              <w:left w:val="nil"/>
              <w:bottom w:val="nil"/>
              <w:right w:val="nil"/>
            </w:tcBorders>
          </w:tcPr>
          <w:p w:rsidR="00DD6553" w:rsidRPr="009B098D" w:rsidRDefault="00DD6553" w:rsidP="00DD6553">
            <w:pPr>
              <w:pStyle w:val="Lijstalinea"/>
              <w:numPr>
                <w:ilvl w:val="0"/>
                <w:numId w:val="125"/>
              </w:numPr>
              <w:spacing w:before="120" w:after="120"/>
              <w:rPr>
                <w:sz w:val="18"/>
              </w:rPr>
            </w:pPr>
            <w:r w:rsidRPr="009B098D">
              <w:rPr>
                <w:sz w:val="18"/>
              </w:rPr>
              <w:t>621 (118) vs 803 (173); P &lt;0.001</w:t>
            </w:r>
          </w:p>
        </w:tc>
        <w:tc>
          <w:tcPr>
            <w:tcW w:w="1750" w:type="dxa"/>
            <w:tcBorders>
              <w:top w:val="nil"/>
              <w:left w:val="nil"/>
              <w:bottom w:val="nil"/>
              <w:right w:val="nil"/>
            </w:tcBorders>
          </w:tcPr>
          <w:p w:rsidR="00DD6553" w:rsidRPr="009B098D" w:rsidRDefault="00DD6553" w:rsidP="00DD6553">
            <w:pPr>
              <w:pStyle w:val="Lijstalinea"/>
              <w:numPr>
                <w:ilvl w:val="0"/>
                <w:numId w:val="126"/>
              </w:numPr>
              <w:spacing w:before="120" w:after="120"/>
              <w:rPr>
                <w:sz w:val="18"/>
              </w:rPr>
            </w:pPr>
            <w:r w:rsidRPr="009B098D">
              <w:rPr>
                <w:sz w:val="18"/>
              </w:rPr>
              <w:t>109 (58) vs 115 (52); P &lt;0.70</w:t>
            </w:r>
          </w:p>
        </w:tc>
        <w:tc>
          <w:tcPr>
            <w:tcW w:w="1820" w:type="dxa"/>
            <w:tcBorders>
              <w:top w:val="nil"/>
              <w:left w:val="nil"/>
              <w:bottom w:val="nil"/>
              <w:right w:val="nil"/>
            </w:tcBorders>
          </w:tcPr>
          <w:p w:rsidR="00DD6553" w:rsidRDefault="00DD6553" w:rsidP="00EB2B2B">
            <w:pPr>
              <w:spacing w:before="120" w:after="120"/>
              <w:rPr>
                <w:sz w:val="18"/>
              </w:rPr>
            </w:pPr>
            <w:r w:rsidRPr="009B098D">
              <w:rPr>
                <w:sz w:val="18"/>
              </w:rPr>
              <w:t>Smokers had lower IgA and IgG levels than non-smokers</w:t>
            </w:r>
            <w:r>
              <w:rPr>
                <w:sz w:val="18"/>
              </w:rPr>
              <w:t>.</w:t>
            </w:r>
          </w:p>
        </w:tc>
        <w:tc>
          <w:tcPr>
            <w:tcW w:w="1457" w:type="dxa"/>
            <w:tcBorders>
              <w:top w:val="nil"/>
              <w:left w:val="nil"/>
              <w:bottom w:val="nil"/>
              <w:right w:val="nil"/>
            </w:tcBorders>
          </w:tcPr>
          <w:p w:rsidR="00DD6553" w:rsidRDefault="00DD6553" w:rsidP="00EB2B2B">
            <w:pPr>
              <w:spacing w:before="120" w:after="120"/>
              <w:rPr>
                <w:sz w:val="18"/>
              </w:rPr>
            </w:pPr>
            <w:r w:rsidRPr="009B098D">
              <w:rPr>
                <w:sz w:val="18"/>
              </w:rPr>
              <w:t>A</w:t>
            </w:r>
            <w:r>
              <w:rPr>
                <w:sz w:val="18"/>
              </w:rPr>
              <w:t xml:space="preserve">dapted NOS (PA Modesti): 1-0-3 </w:t>
            </w:r>
          </w:p>
        </w:tc>
      </w:tr>
      <w:tr w:rsidR="00DD655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DD5607">
              <w:rPr>
                <w:sz w:val="18"/>
              </w:rPr>
              <w:t>Gonzalez-Quintela, Clin Exp Immunol, 2008</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Smoking (smokers were </w:t>
            </w:r>
            <w:r w:rsidRPr="00924DA3">
              <w:rPr>
                <w:sz w:val="18"/>
              </w:rPr>
              <w:t>subjects that smoked at least one cigarette a day or that had quit in the preceding year</w:t>
            </w:r>
            <w:r>
              <w:rPr>
                <w:sz w:val="18"/>
              </w:rPr>
              <w:t>)</w:t>
            </w:r>
          </w:p>
        </w:tc>
        <w:tc>
          <w:tcPr>
            <w:tcW w:w="2061" w:type="dxa"/>
            <w:tcBorders>
              <w:top w:val="nil"/>
              <w:left w:val="nil"/>
              <w:bottom w:val="nil"/>
              <w:right w:val="nil"/>
            </w:tcBorders>
          </w:tcPr>
          <w:p w:rsidR="00DD6553" w:rsidRDefault="00DD6553" w:rsidP="00EB2B2B">
            <w:pPr>
              <w:spacing w:before="120" w:after="120"/>
              <w:rPr>
                <w:sz w:val="18"/>
              </w:rPr>
            </w:pPr>
            <w:r>
              <w:rPr>
                <w:sz w:val="18"/>
              </w:rPr>
              <w:t>Median (2.5</w:t>
            </w:r>
            <w:r w:rsidRPr="00417C31">
              <w:rPr>
                <w:sz w:val="18"/>
                <w:vertAlign w:val="superscript"/>
              </w:rPr>
              <w:t>th</w:t>
            </w:r>
            <w:r>
              <w:rPr>
                <w:sz w:val="18"/>
              </w:rPr>
              <w:t>-97.5</w:t>
            </w:r>
            <w:r w:rsidRPr="00417C31">
              <w:rPr>
                <w:sz w:val="18"/>
                <w:vertAlign w:val="superscript"/>
              </w:rPr>
              <w:t>th</w:t>
            </w:r>
            <w:r>
              <w:rPr>
                <w:sz w:val="18"/>
              </w:rPr>
              <w:t xml:space="preserve"> percentiles):</w:t>
            </w:r>
          </w:p>
          <w:p w:rsidR="00DD6553" w:rsidRPr="00417C31" w:rsidRDefault="00DD6553" w:rsidP="00DD6553">
            <w:pPr>
              <w:pStyle w:val="Lijstalinea"/>
              <w:numPr>
                <w:ilvl w:val="0"/>
                <w:numId w:val="127"/>
              </w:numPr>
              <w:spacing w:before="120" w:after="120"/>
              <w:rPr>
                <w:sz w:val="18"/>
              </w:rPr>
            </w:pPr>
            <w:r>
              <w:rPr>
                <w:sz w:val="18"/>
              </w:rPr>
              <w:t xml:space="preserve">Smoker vs Nonsmoker </w:t>
            </w:r>
          </w:p>
        </w:tc>
        <w:tc>
          <w:tcPr>
            <w:tcW w:w="1844" w:type="dxa"/>
            <w:tcBorders>
              <w:top w:val="nil"/>
              <w:left w:val="nil"/>
              <w:bottom w:val="nil"/>
              <w:right w:val="nil"/>
            </w:tcBorders>
          </w:tcPr>
          <w:p w:rsidR="00DD6553" w:rsidRPr="00417C31" w:rsidRDefault="00DD6553" w:rsidP="00DD6553">
            <w:pPr>
              <w:pStyle w:val="Lijstalinea"/>
              <w:numPr>
                <w:ilvl w:val="0"/>
                <w:numId w:val="128"/>
              </w:numPr>
              <w:spacing w:before="120" w:after="120"/>
              <w:rPr>
                <w:sz w:val="18"/>
              </w:rPr>
            </w:pPr>
            <w:r w:rsidRPr="00417C31">
              <w:rPr>
                <w:sz w:val="18"/>
              </w:rPr>
              <w:t>224 (74-730) vs 250 (89-564)</w:t>
            </w:r>
          </w:p>
        </w:tc>
        <w:tc>
          <w:tcPr>
            <w:tcW w:w="1947" w:type="dxa"/>
            <w:tcBorders>
              <w:top w:val="nil"/>
              <w:left w:val="nil"/>
              <w:bottom w:val="nil"/>
              <w:right w:val="nil"/>
            </w:tcBorders>
          </w:tcPr>
          <w:p w:rsidR="00DD6553" w:rsidRDefault="00DD6553" w:rsidP="00DD6553">
            <w:pPr>
              <w:pStyle w:val="Lijstalinea"/>
              <w:numPr>
                <w:ilvl w:val="0"/>
                <w:numId w:val="129"/>
              </w:numPr>
              <w:spacing w:before="120" w:after="120"/>
              <w:rPr>
                <w:sz w:val="18"/>
              </w:rPr>
            </w:pPr>
            <w:r w:rsidRPr="00417C31">
              <w:rPr>
                <w:sz w:val="18"/>
              </w:rPr>
              <w:t>995 (628-1775) vs 1110 (741-1760)***</w:t>
            </w:r>
          </w:p>
          <w:p w:rsidR="00DD6553" w:rsidRDefault="00DD6553" w:rsidP="00EB2B2B">
            <w:pPr>
              <w:spacing w:before="120" w:after="120"/>
              <w:rPr>
                <w:sz w:val="18"/>
              </w:rPr>
            </w:pPr>
          </w:p>
          <w:p w:rsidR="00DD6553" w:rsidRPr="004951D7" w:rsidRDefault="00DD6553" w:rsidP="00EB2B2B">
            <w:pPr>
              <w:spacing w:before="120" w:after="120"/>
              <w:rPr>
                <w:sz w:val="18"/>
              </w:rPr>
            </w:pPr>
            <w:r>
              <w:rPr>
                <w:sz w:val="18"/>
              </w:rPr>
              <w:t>*** P &lt;0.001</w:t>
            </w:r>
          </w:p>
        </w:tc>
        <w:tc>
          <w:tcPr>
            <w:tcW w:w="1750" w:type="dxa"/>
            <w:tcBorders>
              <w:top w:val="nil"/>
              <w:left w:val="nil"/>
              <w:bottom w:val="nil"/>
              <w:right w:val="nil"/>
            </w:tcBorders>
          </w:tcPr>
          <w:p w:rsidR="00DD6553" w:rsidRPr="00417C31" w:rsidRDefault="00DD6553" w:rsidP="00DD6553">
            <w:pPr>
              <w:pStyle w:val="Lijstalinea"/>
              <w:numPr>
                <w:ilvl w:val="0"/>
                <w:numId w:val="130"/>
              </w:numPr>
              <w:spacing w:before="120" w:after="120"/>
              <w:rPr>
                <w:sz w:val="18"/>
              </w:rPr>
            </w:pPr>
            <w:r w:rsidRPr="00417C31">
              <w:rPr>
                <w:sz w:val="18"/>
              </w:rPr>
              <w:t>137 (43-428) vs 132 (46-367)</w:t>
            </w:r>
          </w:p>
        </w:tc>
        <w:tc>
          <w:tcPr>
            <w:tcW w:w="1820" w:type="dxa"/>
            <w:tcBorders>
              <w:top w:val="nil"/>
              <w:left w:val="nil"/>
              <w:bottom w:val="nil"/>
              <w:right w:val="nil"/>
            </w:tcBorders>
          </w:tcPr>
          <w:p w:rsidR="00DD6553" w:rsidRDefault="00DD6553" w:rsidP="00EB2B2B">
            <w:pPr>
              <w:spacing w:before="120" w:after="120"/>
              <w:rPr>
                <w:sz w:val="18"/>
              </w:rPr>
            </w:pPr>
            <w:r w:rsidRPr="004951D7">
              <w:rPr>
                <w:sz w:val="18"/>
              </w:rPr>
              <w:t>IgG was nega</w:t>
            </w:r>
            <w:r>
              <w:rPr>
                <w:sz w:val="18"/>
              </w:rPr>
              <w:t>tively associated with smoking.</w:t>
            </w:r>
          </w:p>
        </w:tc>
        <w:tc>
          <w:tcPr>
            <w:tcW w:w="1457" w:type="dxa"/>
            <w:tcBorders>
              <w:top w:val="nil"/>
              <w:left w:val="nil"/>
              <w:bottom w:val="nil"/>
              <w:right w:val="nil"/>
            </w:tcBorders>
          </w:tcPr>
          <w:p w:rsidR="00DD6553" w:rsidRDefault="00DD6553" w:rsidP="00EB2B2B">
            <w:pPr>
              <w:spacing w:before="120" w:after="120"/>
              <w:rPr>
                <w:sz w:val="18"/>
              </w:rPr>
            </w:pPr>
            <w:r>
              <w:rPr>
                <w:sz w:val="18"/>
              </w:rPr>
              <w:t xml:space="preserve">Adapted NOS (PA Modesti): </w:t>
            </w:r>
            <w:r w:rsidRPr="00417C31">
              <w:rPr>
                <w:sz w:val="18"/>
              </w:rPr>
              <w:t>2-2-3</w:t>
            </w:r>
          </w:p>
        </w:tc>
      </w:tr>
      <w:tr w:rsidR="00DD655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DD5607">
              <w:rPr>
                <w:sz w:val="18"/>
              </w:rPr>
              <w:lastRenderedPageBreak/>
              <w:t>Gyllén, Respir Med, 2004</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Nicotine group comprised </w:t>
            </w:r>
            <w:r w:rsidRPr="00924DA3">
              <w:rPr>
                <w:sz w:val="18"/>
              </w:rPr>
              <w:t xml:space="preserve">ex-smokers that </w:t>
            </w:r>
            <w:r>
              <w:rPr>
                <w:sz w:val="18"/>
              </w:rPr>
              <w:t>used nicotine replacement therapy (</w:t>
            </w:r>
            <w:r w:rsidRPr="00924DA3">
              <w:rPr>
                <w:sz w:val="18"/>
              </w:rPr>
              <w:t>NRT</w:t>
            </w:r>
            <w:r>
              <w:rPr>
                <w:sz w:val="18"/>
              </w:rPr>
              <w:t>)</w:t>
            </w:r>
            <w:r w:rsidRPr="00924DA3">
              <w:rPr>
                <w:sz w:val="18"/>
              </w:rPr>
              <w:t xml:space="preserve"> or current users of oral moist snuff</w:t>
            </w:r>
            <w:r>
              <w:rPr>
                <w:sz w:val="18"/>
              </w:rPr>
              <w:t xml:space="preserve"> (smokeless tobacco)</w:t>
            </w:r>
            <w:r w:rsidRPr="00924DA3">
              <w:rPr>
                <w:sz w:val="18"/>
              </w:rPr>
              <w:t>. The control group comprised subjects that had never used nicotine or that had quit more than half a year ago</w:t>
            </w:r>
            <w:r>
              <w:rPr>
                <w:sz w:val="18"/>
              </w:rPr>
              <w:t>.</w:t>
            </w:r>
          </w:p>
        </w:tc>
        <w:tc>
          <w:tcPr>
            <w:tcW w:w="2061" w:type="dxa"/>
            <w:tcBorders>
              <w:top w:val="nil"/>
              <w:left w:val="nil"/>
              <w:bottom w:val="nil"/>
              <w:right w:val="nil"/>
            </w:tcBorders>
          </w:tcPr>
          <w:p w:rsidR="00DD6553" w:rsidRPr="00FF064C" w:rsidRDefault="00DD6553" w:rsidP="00EB2B2B">
            <w:pPr>
              <w:spacing w:before="120" w:after="120"/>
              <w:rPr>
                <w:sz w:val="18"/>
              </w:rPr>
            </w:pPr>
            <w:r w:rsidRPr="00FF064C">
              <w:rPr>
                <w:sz w:val="18"/>
              </w:rPr>
              <w:t>Mean (SD)/Mean difference (95% CI) for:</w:t>
            </w:r>
          </w:p>
          <w:p w:rsidR="00DD6553" w:rsidRPr="00FF064C" w:rsidRDefault="00DD6553" w:rsidP="00DD6553">
            <w:pPr>
              <w:pStyle w:val="Lijstalinea"/>
              <w:numPr>
                <w:ilvl w:val="0"/>
                <w:numId w:val="131"/>
              </w:numPr>
              <w:spacing w:before="120" w:after="120"/>
              <w:rPr>
                <w:sz w:val="18"/>
              </w:rPr>
            </w:pPr>
            <w:r w:rsidRPr="00FF064C">
              <w:rPr>
                <w:sz w:val="18"/>
              </w:rPr>
              <w:t>Nicotine consumers vs Healthy controls</w:t>
            </w:r>
          </w:p>
        </w:tc>
        <w:tc>
          <w:tcPr>
            <w:tcW w:w="1844" w:type="dxa"/>
            <w:tcBorders>
              <w:top w:val="nil"/>
              <w:left w:val="nil"/>
              <w:bottom w:val="nil"/>
              <w:right w:val="nil"/>
            </w:tcBorders>
          </w:tcPr>
          <w:p w:rsidR="00DD6553" w:rsidRPr="00FF064C" w:rsidRDefault="00DD6553" w:rsidP="00DD6553">
            <w:pPr>
              <w:pStyle w:val="Lijstalinea"/>
              <w:numPr>
                <w:ilvl w:val="0"/>
                <w:numId w:val="132"/>
              </w:numPr>
              <w:spacing w:before="120" w:after="120"/>
              <w:rPr>
                <w:sz w:val="18"/>
              </w:rPr>
            </w:pPr>
            <w:r w:rsidRPr="00FF064C">
              <w:rPr>
                <w:sz w:val="18"/>
              </w:rPr>
              <w:t>2.5 (1.1) vs 2.3 (0.8)/-0.21 (-0.2 - 0.6)</w:t>
            </w:r>
          </w:p>
        </w:tc>
        <w:tc>
          <w:tcPr>
            <w:tcW w:w="1947" w:type="dxa"/>
            <w:tcBorders>
              <w:top w:val="nil"/>
              <w:left w:val="nil"/>
              <w:bottom w:val="nil"/>
              <w:right w:val="nil"/>
            </w:tcBorders>
          </w:tcPr>
          <w:p w:rsidR="00DD6553" w:rsidRDefault="00DD6553" w:rsidP="00DD6553">
            <w:pPr>
              <w:pStyle w:val="Lijstalinea"/>
              <w:numPr>
                <w:ilvl w:val="0"/>
                <w:numId w:val="133"/>
              </w:numPr>
              <w:spacing w:before="120" w:after="120"/>
              <w:rPr>
                <w:sz w:val="18"/>
              </w:rPr>
            </w:pPr>
            <w:r w:rsidRPr="00FF064C">
              <w:rPr>
                <w:sz w:val="18"/>
              </w:rPr>
              <w:t>10.5 (2.2) vs 10.6 (2.0)/-0.13 (-0.9 - 0.7)</w:t>
            </w:r>
          </w:p>
          <w:p w:rsidR="00DD6553" w:rsidRDefault="00DD6553" w:rsidP="00EB2B2B">
            <w:pPr>
              <w:spacing w:before="120" w:after="120"/>
              <w:rPr>
                <w:sz w:val="18"/>
              </w:rPr>
            </w:pPr>
          </w:p>
          <w:p w:rsidR="00DD6553" w:rsidRPr="00FF064C" w:rsidRDefault="00DD6553" w:rsidP="00EB2B2B">
            <w:pPr>
              <w:spacing w:before="120" w:after="120"/>
              <w:rPr>
                <w:sz w:val="18"/>
              </w:rPr>
            </w:pPr>
            <w:r w:rsidRPr="00FF064C">
              <w:rPr>
                <w:sz w:val="18"/>
              </w:rPr>
              <w:t xml:space="preserve">Within the </w:t>
            </w:r>
            <w:r>
              <w:rPr>
                <w:sz w:val="18"/>
              </w:rPr>
              <w:t>nicotine</w:t>
            </w:r>
            <w:r w:rsidRPr="00FF064C">
              <w:rPr>
                <w:sz w:val="18"/>
              </w:rPr>
              <w:t xml:space="preserve"> group, subjects on NRT had lower levels of IgG compared with the </w:t>
            </w:r>
            <w:r>
              <w:rPr>
                <w:sz w:val="18"/>
              </w:rPr>
              <w:t>smokeless tobacco</w:t>
            </w:r>
            <w:r w:rsidRPr="00FF064C">
              <w:rPr>
                <w:sz w:val="18"/>
              </w:rPr>
              <w:t xml:space="preserve"> subgroup (mean difference −1.6 g/l</w:t>
            </w:r>
            <w:r>
              <w:rPr>
                <w:sz w:val="18"/>
              </w:rPr>
              <w:t>;</w:t>
            </w:r>
            <w:r w:rsidRPr="00FF064C">
              <w:rPr>
                <w:sz w:val="18"/>
              </w:rPr>
              <w:t xml:space="preserve"> 95% CI [−2.6; −0.6])</w:t>
            </w:r>
          </w:p>
        </w:tc>
        <w:tc>
          <w:tcPr>
            <w:tcW w:w="1750" w:type="dxa"/>
            <w:tcBorders>
              <w:top w:val="nil"/>
              <w:left w:val="nil"/>
              <w:bottom w:val="nil"/>
              <w:right w:val="nil"/>
            </w:tcBorders>
          </w:tcPr>
          <w:p w:rsidR="00DD6553" w:rsidRPr="00FF064C" w:rsidRDefault="00DD6553" w:rsidP="00DD6553">
            <w:pPr>
              <w:pStyle w:val="Lijstalinea"/>
              <w:numPr>
                <w:ilvl w:val="0"/>
                <w:numId w:val="134"/>
              </w:numPr>
              <w:spacing w:before="120" w:after="120"/>
              <w:rPr>
                <w:sz w:val="18"/>
              </w:rPr>
            </w:pPr>
            <w:r w:rsidRPr="00FF064C">
              <w:rPr>
                <w:sz w:val="18"/>
              </w:rPr>
              <w:t>1.4 (0.7) vs 1.6 (0.6)/-0.19 (-0.4 - 0.1)</w:t>
            </w:r>
          </w:p>
        </w:tc>
        <w:tc>
          <w:tcPr>
            <w:tcW w:w="1820" w:type="dxa"/>
            <w:tcBorders>
              <w:top w:val="nil"/>
              <w:left w:val="nil"/>
              <w:bottom w:val="nil"/>
              <w:right w:val="nil"/>
            </w:tcBorders>
          </w:tcPr>
          <w:p w:rsidR="00DD6553" w:rsidRDefault="00DD6553" w:rsidP="00EB2B2B">
            <w:pPr>
              <w:spacing w:before="120" w:after="120"/>
              <w:rPr>
                <w:sz w:val="18"/>
              </w:rPr>
            </w:pPr>
            <w:r>
              <w:rPr>
                <w:sz w:val="18"/>
              </w:rPr>
              <w:t xml:space="preserve">No differences were seen between nicotine users and controls. Within nicotine consumers, NRT was associated with lower IgG levels compared to smokeless tobacco users. </w:t>
            </w:r>
          </w:p>
        </w:tc>
        <w:tc>
          <w:tcPr>
            <w:tcW w:w="1457" w:type="dxa"/>
            <w:tcBorders>
              <w:top w:val="nil"/>
              <w:left w:val="nil"/>
              <w:bottom w:val="nil"/>
              <w:right w:val="nil"/>
            </w:tcBorders>
          </w:tcPr>
          <w:p w:rsidR="00DD6553" w:rsidRDefault="00DD6553" w:rsidP="00EB2B2B">
            <w:pPr>
              <w:spacing w:before="120" w:after="120"/>
              <w:rPr>
                <w:sz w:val="18"/>
              </w:rPr>
            </w:pPr>
            <w:r w:rsidRPr="00FF064C">
              <w:rPr>
                <w:sz w:val="18"/>
              </w:rPr>
              <w:t>Adapted NOS (PA Modesti): 4-0-3</w:t>
            </w:r>
          </w:p>
        </w:tc>
      </w:tr>
      <w:tr w:rsidR="00DD655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DD5607">
              <w:rPr>
                <w:sz w:val="18"/>
              </w:rPr>
              <w:t>Van Larebeke, Int J Environ Health Res, 2003</w:t>
            </w:r>
          </w:p>
        </w:tc>
        <w:tc>
          <w:tcPr>
            <w:tcW w:w="2066" w:type="dxa"/>
            <w:tcBorders>
              <w:top w:val="nil"/>
              <w:left w:val="nil"/>
              <w:bottom w:val="nil"/>
              <w:right w:val="nil"/>
            </w:tcBorders>
          </w:tcPr>
          <w:p w:rsidR="00DD6553" w:rsidRDefault="00DD6553" w:rsidP="00EB2B2B">
            <w:pPr>
              <w:spacing w:before="120" w:after="120"/>
              <w:rPr>
                <w:sz w:val="18"/>
              </w:rPr>
            </w:pPr>
            <w:r>
              <w:rPr>
                <w:sz w:val="18"/>
              </w:rPr>
              <w:t>Smoking status (smokers were all present smokers, e</w:t>
            </w:r>
            <w:r w:rsidRPr="006A55A2">
              <w:rPr>
                <w:sz w:val="18"/>
              </w:rPr>
              <w:t>x-smokers were subjects that quit &lt;20 years ago, whereas non-smokers either never smoked or quit ≥20 years ago</w:t>
            </w:r>
            <w:r>
              <w:rPr>
                <w:sz w:val="18"/>
              </w:rPr>
              <w:t>)</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for:</w:t>
            </w:r>
          </w:p>
          <w:p w:rsidR="00DD6553" w:rsidRDefault="00DD6553" w:rsidP="00DD6553">
            <w:pPr>
              <w:pStyle w:val="Lijstalinea"/>
              <w:numPr>
                <w:ilvl w:val="0"/>
                <w:numId w:val="135"/>
              </w:numPr>
              <w:spacing w:before="120" w:after="120"/>
              <w:rPr>
                <w:sz w:val="18"/>
              </w:rPr>
            </w:pPr>
            <w:r>
              <w:rPr>
                <w:sz w:val="18"/>
              </w:rPr>
              <w:t>Smokers</w:t>
            </w:r>
          </w:p>
          <w:p w:rsidR="00DD6553" w:rsidRDefault="00DD6553" w:rsidP="00DD6553">
            <w:pPr>
              <w:pStyle w:val="Lijstalinea"/>
              <w:numPr>
                <w:ilvl w:val="0"/>
                <w:numId w:val="135"/>
              </w:numPr>
              <w:spacing w:before="120" w:after="120"/>
              <w:rPr>
                <w:sz w:val="18"/>
              </w:rPr>
            </w:pPr>
            <w:r>
              <w:rPr>
                <w:sz w:val="18"/>
              </w:rPr>
              <w:t>Ex-smokers</w:t>
            </w:r>
          </w:p>
          <w:p w:rsidR="00DD6553" w:rsidRPr="009964FD" w:rsidRDefault="00DD6553" w:rsidP="00DD6553">
            <w:pPr>
              <w:pStyle w:val="Lijstalinea"/>
              <w:numPr>
                <w:ilvl w:val="0"/>
                <w:numId w:val="135"/>
              </w:numPr>
              <w:spacing w:before="120" w:after="120"/>
              <w:rPr>
                <w:sz w:val="18"/>
              </w:rPr>
            </w:pPr>
            <w:r>
              <w:rPr>
                <w:sz w:val="18"/>
              </w:rPr>
              <w:t>Nonsmokers</w:t>
            </w:r>
          </w:p>
        </w:tc>
        <w:tc>
          <w:tcPr>
            <w:tcW w:w="1844" w:type="dxa"/>
            <w:tcBorders>
              <w:top w:val="nil"/>
              <w:left w:val="nil"/>
              <w:bottom w:val="nil"/>
              <w:right w:val="nil"/>
            </w:tcBorders>
          </w:tcPr>
          <w:p w:rsidR="00DD6553" w:rsidRPr="00DD5607" w:rsidRDefault="00DD6553" w:rsidP="00EB2B2B">
            <w:pPr>
              <w:spacing w:before="120" w:after="120"/>
              <w:rPr>
                <w:sz w:val="18"/>
              </w:rPr>
            </w:pPr>
            <w:r>
              <w:rPr>
                <w:sz w:val="18"/>
              </w:rPr>
              <w:t>NR</w:t>
            </w:r>
          </w:p>
        </w:tc>
        <w:tc>
          <w:tcPr>
            <w:tcW w:w="1947" w:type="dxa"/>
            <w:tcBorders>
              <w:top w:val="nil"/>
              <w:left w:val="nil"/>
              <w:bottom w:val="nil"/>
              <w:right w:val="nil"/>
            </w:tcBorders>
          </w:tcPr>
          <w:p w:rsidR="00DD6553" w:rsidRDefault="00DD6553" w:rsidP="00DD6553">
            <w:pPr>
              <w:pStyle w:val="Lijstalinea"/>
              <w:numPr>
                <w:ilvl w:val="0"/>
                <w:numId w:val="136"/>
              </w:numPr>
              <w:spacing w:before="120" w:after="120"/>
              <w:rPr>
                <w:sz w:val="18"/>
              </w:rPr>
            </w:pPr>
            <w:r>
              <w:rPr>
                <w:sz w:val="18"/>
              </w:rPr>
              <w:t>1,032 (218)</w:t>
            </w:r>
          </w:p>
          <w:p w:rsidR="00DD6553" w:rsidRDefault="00DD6553" w:rsidP="00DD6553">
            <w:pPr>
              <w:pStyle w:val="Lijstalinea"/>
              <w:numPr>
                <w:ilvl w:val="0"/>
                <w:numId w:val="136"/>
              </w:numPr>
              <w:spacing w:before="120" w:after="120"/>
              <w:rPr>
                <w:sz w:val="18"/>
              </w:rPr>
            </w:pPr>
            <w:r>
              <w:rPr>
                <w:sz w:val="18"/>
              </w:rPr>
              <w:t>1,192 (276)</w:t>
            </w:r>
          </w:p>
          <w:p w:rsidR="00DD6553" w:rsidRDefault="00DD6553" w:rsidP="00DD6553">
            <w:pPr>
              <w:pStyle w:val="Lijstalinea"/>
              <w:numPr>
                <w:ilvl w:val="0"/>
                <w:numId w:val="136"/>
              </w:numPr>
              <w:spacing w:before="120" w:after="120"/>
              <w:rPr>
                <w:sz w:val="18"/>
              </w:rPr>
            </w:pPr>
            <w:r>
              <w:rPr>
                <w:sz w:val="18"/>
              </w:rPr>
              <w:t>1,216 (306)</w:t>
            </w:r>
          </w:p>
          <w:p w:rsidR="00DD6553" w:rsidRDefault="00DD6553" w:rsidP="00EB2B2B">
            <w:pPr>
              <w:spacing w:before="120" w:after="120"/>
              <w:rPr>
                <w:sz w:val="18"/>
              </w:rPr>
            </w:pPr>
          </w:p>
          <w:p w:rsidR="00DD6553" w:rsidRPr="009964FD" w:rsidRDefault="00DD6553" w:rsidP="00EB2B2B">
            <w:pPr>
              <w:spacing w:before="120" w:after="120"/>
              <w:rPr>
                <w:sz w:val="18"/>
              </w:rPr>
            </w:pPr>
            <w:r w:rsidRPr="009964FD">
              <w:rPr>
                <w:sz w:val="18"/>
              </w:rPr>
              <w:t xml:space="preserve">Smokers vs Nonsmokers (adjusted for age, </w:t>
            </w:r>
            <w:r>
              <w:rPr>
                <w:sz w:val="18"/>
              </w:rPr>
              <w:t>sex</w:t>
            </w:r>
            <w:r w:rsidRPr="009964FD">
              <w:rPr>
                <w:sz w:val="18"/>
              </w:rPr>
              <w:t xml:space="preserve"> and area of residence </w:t>
            </w:r>
            <w:r>
              <w:rPr>
                <w:sz w:val="18"/>
              </w:rPr>
              <w:t>(P &lt;</w:t>
            </w:r>
            <w:r w:rsidRPr="009964FD">
              <w:rPr>
                <w:sz w:val="18"/>
              </w:rPr>
              <w:t>0.001)</w:t>
            </w:r>
          </w:p>
        </w:tc>
        <w:tc>
          <w:tcPr>
            <w:tcW w:w="1750" w:type="dxa"/>
            <w:tcBorders>
              <w:top w:val="nil"/>
              <w:left w:val="nil"/>
              <w:bottom w:val="nil"/>
              <w:right w:val="nil"/>
            </w:tcBorders>
          </w:tcPr>
          <w:p w:rsidR="00DD6553" w:rsidRPr="00DD5607" w:rsidRDefault="00DD6553" w:rsidP="00EB2B2B">
            <w:pPr>
              <w:spacing w:before="120" w:after="120"/>
              <w:rPr>
                <w:sz w:val="18"/>
              </w:rPr>
            </w:pPr>
            <w:r>
              <w:rPr>
                <w:sz w:val="18"/>
              </w:rPr>
              <w:t>NR</w:t>
            </w:r>
          </w:p>
        </w:tc>
        <w:tc>
          <w:tcPr>
            <w:tcW w:w="1820" w:type="dxa"/>
            <w:tcBorders>
              <w:top w:val="nil"/>
              <w:left w:val="nil"/>
              <w:bottom w:val="nil"/>
              <w:right w:val="nil"/>
            </w:tcBorders>
          </w:tcPr>
          <w:p w:rsidR="00DD6553" w:rsidRDefault="00DD6553" w:rsidP="00EB2B2B">
            <w:pPr>
              <w:spacing w:before="120" w:after="120"/>
              <w:rPr>
                <w:sz w:val="18"/>
              </w:rPr>
            </w:pPr>
            <w:r>
              <w:rPr>
                <w:sz w:val="18"/>
              </w:rPr>
              <w:t xml:space="preserve">Smokers compared to nonsmokers had lower IgG levels (adjusted for sex, age, area of residence). Ex-smokers compared to smokers had higher IgG levels. </w:t>
            </w:r>
          </w:p>
        </w:tc>
        <w:tc>
          <w:tcPr>
            <w:tcW w:w="1457" w:type="dxa"/>
            <w:tcBorders>
              <w:top w:val="nil"/>
              <w:left w:val="nil"/>
              <w:bottom w:val="nil"/>
              <w:right w:val="nil"/>
            </w:tcBorders>
          </w:tcPr>
          <w:p w:rsidR="00DD6553" w:rsidRDefault="00DD6553" w:rsidP="00EB2B2B">
            <w:pPr>
              <w:spacing w:before="120" w:after="120"/>
              <w:rPr>
                <w:sz w:val="18"/>
              </w:rPr>
            </w:pPr>
            <w:r>
              <w:rPr>
                <w:sz w:val="18"/>
              </w:rPr>
              <w:t>Adapted NOS (PA Modesti): 2-2-3</w:t>
            </w:r>
            <w:r w:rsidRPr="00E05CCB">
              <w:rPr>
                <w:sz w:val="18"/>
              </w:rPr>
              <w:t xml:space="preserve"> </w:t>
            </w:r>
          </w:p>
        </w:tc>
      </w:tr>
      <w:tr w:rsidR="00DD655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DD5607">
              <w:rPr>
                <w:sz w:val="18"/>
              </w:rPr>
              <w:t>Liao, Genes Immun, 2012</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Smoking status (smokers were defined as </w:t>
            </w:r>
            <w:r w:rsidRPr="006A55A2">
              <w:rPr>
                <w:sz w:val="18"/>
              </w:rPr>
              <w:t>participants that smoked daily for &gt;6 months</w:t>
            </w:r>
            <w:r>
              <w:rPr>
                <w:sz w:val="18"/>
              </w:rPr>
              <w:t>)</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for:</w:t>
            </w:r>
          </w:p>
          <w:p w:rsidR="00DD6553" w:rsidRPr="00B9392C" w:rsidRDefault="00DD6553" w:rsidP="00DD6553">
            <w:pPr>
              <w:pStyle w:val="Lijstalinea"/>
              <w:numPr>
                <w:ilvl w:val="0"/>
                <w:numId w:val="137"/>
              </w:numPr>
              <w:spacing w:before="120" w:after="120"/>
              <w:rPr>
                <w:sz w:val="18"/>
              </w:rPr>
            </w:pPr>
            <w:r w:rsidRPr="00B9392C">
              <w:rPr>
                <w:sz w:val="18"/>
              </w:rPr>
              <w:t xml:space="preserve">First stage Smokers vs Nonsmokers </w:t>
            </w:r>
          </w:p>
          <w:p w:rsidR="00DD6553" w:rsidRPr="00B9392C" w:rsidRDefault="00DD6553" w:rsidP="00DD6553">
            <w:pPr>
              <w:pStyle w:val="Lijstalinea"/>
              <w:numPr>
                <w:ilvl w:val="0"/>
                <w:numId w:val="137"/>
              </w:numPr>
              <w:spacing w:before="120" w:after="120"/>
              <w:rPr>
                <w:sz w:val="18"/>
              </w:rPr>
            </w:pPr>
            <w:r w:rsidRPr="00B9392C">
              <w:rPr>
                <w:sz w:val="18"/>
              </w:rPr>
              <w:t>Second stage Smokers vs Nonsmokers</w:t>
            </w:r>
          </w:p>
          <w:p w:rsidR="00DD6553" w:rsidRDefault="00DD6553" w:rsidP="00EB2B2B">
            <w:pPr>
              <w:spacing w:before="120" w:after="120"/>
              <w:rPr>
                <w:sz w:val="18"/>
              </w:rPr>
            </w:pPr>
          </w:p>
          <w:p w:rsidR="00DD6553" w:rsidRPr="001677C7" w:rsidRDefault="00DD6553" w:rsidP="00EB2B2B">
            <w:pPr>
              <w:spacing w:before="120" w:after="120"/>
              <w:rPr>
                <w:sz w:val="18"/>
              </w:rPr>
            </w:pPr>
            <w:r>
              <w:rPr>
                <w:sz w:val="18"/>
              </w:rPr>
              <w:t>Stages refer to different study populations, although both adult (20-69y) Chinese men</w:t>
            </w:r>
          </w:p>
        </w:tc>
        <w:tc>
          <w:tcPr>
            <w:tcW w:w="1844" w:type="dxa"/>
            <w:tcBorders>
              <w:top w:val="nil"/>
              <w:left w:val="nil"/>
              <w:bottom w:val="nil"/>
              <w:right w:val="nil"/>
            </w:tcBorders>
          </w:tcPr>
          <w:p w:rsidR="00DD6553" w:rsidRPr="00DD5607"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Default="00DD6553" w:rsidP="00DD6553">
            <w:pPr>
              <w:pStyle w:val="Lijstalinea"/>
              <w:numPr>
                <w:ilvl w:val="0"/>
                <w:numId w:val="138"/>
              </w:numPr>
              <w:spacing w:before="120" w:after="120"/>
              <w:rPr>
                <w:sz w:val="18"/>
              </w:rPr>
            </w:pPr>
            <w:r w:rsidRPr="00B9392C">
              <w:rPr>
                <w:sz w:val="18"/>
              </w:rPr>
              <w:t>12.57 (1.21) vs 13.62 (1.21); P &lt;0.001</w:t>
            </w:r>
          </w:p>
          <w:p w:rsidR="00DD6553" w:rsidRPr="00B9392C" w:rsidRDefault="00DD6553" w:rsidP="00DD6553">
            <w:pPr>
              <w:pStyle w:val="Lijstalinea"/>
              <w:numPr>
                <w:ilvl w:val="0"/>
                <w:numId w:val="138"/>
              </w:numPr>
              <w:spacing w:before="120" w:after="120"/>
              <w:rPr>
                <w:sz w:val="18"/>
              </w:rPr>
            </w:pPr>
            <w:r w:rsidRPr="00B9392C">
              <w:rPr>
                <w:sz w:val="18"/>
              </w:rPr>
              <w:t>11.90 (1.23) vs 12.71 (1.24); P &lt;0.001</w:t>
            </w:r>
          </w:p>
        </w:tc>
        <w:tc>
          <w:tcPr>
            <w:tcW w:w="1750" w:type="dxa"/>
            <w:tcBorders>
              <w:top w:val="nil"/>
              <w:left w:val="nil"/>
              <w:bottom w:val="nil"/>
              <w:right w:val="nil"/>
            </w:tcBorders>
          </w:tcPr>
          <w:p w:rsidR="00DD6553" w:rsidRPr="00DD5607" w:rsidRDefault="00DD6553" w:rsidP="00EB2B2B">
            <w:pPr>
              <w:spacing w:before="120" w:after="120"/>
              <w:rPr>
                <w:sz w:val="18"/>
              </w:rPr>
            </w:pPr>
            <w:r>
              <w:rPr>
                <w:sz w:val="18"/>
              </w:rPr>
              <w:t>NA</w:t>
            </w:r>
          </w:p>
        </w:tc>
        <w:tc>
          <w:tcPr>
            <w:tcW w:w="1820" w:type="dxa"/>
            <w:tcBorders>
              <w:top w:val="nil"/>
              <w:left w:val="nil"/>
              <w:bottom w:val="nil"/>
              <w:right w:val="nil"/>
            </w:tcBorders>
          </w:tcPr>
          <w:p w:rsidR="00DD6553" w:rsidRDefault="00DD6553" w:rsidP="00EB2B2B">
            <w:pPr>
              <w:spacing w:before="120" w:after="120"/>
              <w:rPr>
                <w:sz w:val="18"/>
              </w:rPr>
            </w:pPr>
            <w:r>
              <w:rPr>
                <w:sz w:val="18"/>
              </w:rPr>
              <w:t xml:space="preserve">In both stages, smoking compared to non-smoking was associated with decreased IgG levels. </w:t>
            </w:r>
          </w:p>
        </w:tc>
        <w:tc>
          <w:tcPr>
            <w:tcW w:w="1457" w:type="dxa"/>
            <w:tcBorders>
              <w:top w:val="nil"/>
              <w:left w:val="nil"/>
              <w:bottom w:val="nil"/>
              <w:right w:val="nil"/>
            </w:tcBorders>
          </w:tcPr>
          <w:p w:rsidR="00DD6553" w:rsidRDefault="00DD6553" w:rsidP="00EB2B2B">
            <w:pPr>
              <w:spacing w:before="120" w:after="120"/>
              <w:rPr>
                <w:sz w:val="18"/>
              </w:rPr>
            </w:pPr>
            <w:r w:rsidRPr="00B9392C">
              <w:rPr>
                <w:sz w:val="18"/>
              </w:rPr>
              <w:t xml:space="preserve">Adapted NOS (PA Modesti): </w:t>
            </w:r>
            <w:r>
              <w:rPr>
                <w:sz w:val="18"/>
              </w:rPr>
              <w:t>2</w:t>
            </w:r>
            <w:r w:rsidRPr="00B9392C">
              <w:rPr>
                <w:sz w:val="18"/>
              </w:rPr>
              <w:t>-0-3</w:t>
            </w:r>
          </w:p>
        </w:tc>
      </w:tr>
      <w:tr w:rsidR="00DD655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DD5607">
              <w:rPr>
                <w:sz w:val="18"/>
              </w:rPr>
              <w:t>Mahassni, Indian J Clin Biochem, 2019</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Smoking status (firsthand or secondhand) </w:t>
            </w:r>
          </w:p>
        </w:tc>
        <w:tc>
          <w:tcPr>
            <w:tcW w:w="2061" w:type="dxa"/>
            <w:tcBorders>
              <w:top w:val="nil"/>
              <w:left w:val="nil"/>
              <w:bottom w:val="nil"/>
              <w:right w:val="nil"/>
            </w:tcBorders>
          </w:tcPr>
          <w:p w:rsidR="00DD6553" w:rsidRPr="003B0B07" w:rsidRDefault="00DD6553" w:rsidP="00EB2B2B">
            <w:pPr>
              <w:spacing w:before="120" w:after="120"/>
              <w:rPr>
                <w:sz w:val="18"/>
              </w:rPr>
            </w:pPr>
            <w:r w:rsidRPr="003B0B07">
              <w:rPr>
                <w:sz w:val="18"/>
              </w:rPr>
              <w:t>Mean (SEM) for:</w:t>
            </w:r>
          </w:p>
          <w:p w:rsidR="00DD6553" w:rsidRPr="003B0B07" w:rsidRDefault="00DD6553" w:rsidP="00DD6553">
            <w:pPr>
              <w:pStyle w:val="Lijstalinea"/>
              <w:numPr>
                <w:ilvl w:val="0"/>
                <w:numId w:val="139"/>
              </w:numPr>
              <w:spacing w:before="120" w:after="120"/>
              <w:rPr>
                <w:sz w:val="18"/>
              </w:rPr>
            </w:pPr>
            <w:r w:rsidRPr="003B0B07">
              <w:rPr>
                <w:sz w:val="18"/>
              </w:rPr>
              <w:lastRenderedPageBreak/>
              <w:t>Firsthand vs Secondhand smokers</w:t>
            </w:r>
          </w:p>
          <w:p w:rsidR="00DD6553" w:rsidRPr="003B0B07" w:rsidRDefault="00DD6553" w:rsidP="00EB2B2B">
            <w:pPr>
              <w:spacing w:before="120" w:after="120"/>
              <w:rPr>
                <w:sz w:val="18"/>
              </w:rPr>
            </w:pPr>
          </w:p>
          <w:p w:rsidR="00DD6553" w:rsidRPr="003B0B07" w:rsidRDefault="00DD6553" w:rsidP="00EB2B2B">
            <w:pPr>
              <w:spacing w:before="120" w:after="120"/>
              <w:rPr>
                <w:sz w:val="18"/>
              </w:rPr>
            </w:pPr>
            <w:r w:rsidRPr="003B0B07">
              <w:rPr>
                <w:sz w:val="18"/>
              </w:rPr>
              <w:t>Mean (SEM)/range for:</w:t>
            </w:r>
          </w:p>
          <w:p w:rsidR="00DD6553" w:rsidRPr="003B0B07" w:rsidRDefault="00DD6553" w:rsidP="00DD6553">
            <w:pPr>
              <w:pStyle w:val="Lijstalinea"/>
              <w:numPr>
                <w:ilvl w:val="0"/>
                <w:numId w:val="140"/>
              </w:numPr>
              <w:spacing w:before="120" w:after="120"/>
              <w:rPr>
                <w:sz w:val="18"/>
              </w:rPr>
            </w:pPr>
            <w:r w:rsidRPr="003B0B07">
              <w:rPr>
                <w:sz w:val="18"/>
              </w:rPr>
              <w:t>Light smokers</w:t>
            </w:r>
            <w:r>
              <w:rPr>
                <w:sz w:val="18"/>
              </w:rPr>
              <w:t xml:space="preserve"> (≤10 cigarettes/day)</w:t>
            </w:r>
          </w:p>
          <w:p w:rsidR="00DD6553" w:rsidRPr="003B0B07" w:rsidRDefault="00DD6553" w:rsidP="00DD6553">
            <w:pPr>
              <w:pStyle w:val="Lijstalinea"/>
              <w:numPr>
                <w:ilvl w:val="0"/>
                <w:numId w:val="140"/>
              </w:numPr>
              <w:spacing w:before="120" w:after="120"/>
              <w:rPr>
                <w:sz w:val="18"/>
              </w:rPr>
            </w:pPr>
            <w:r w:rsidRPr="003B0B07">
              <w:rPr>
                <w:sz w:val="18"/>
              </w:rPr>
              <w:t>Moderate smokers</w:t>
            </w:r>
            <w:r>
              <w:rPr>
                <w:sz w:val="18"/>
              </w:rPr>
              <w:t xml:space="preserve"> (11-20 cigarettes/day)</w:t>
            </w:r>
          </w:p>
          <w:p w:rsidR="00DD6553" w:rsidRDefault="00DD6553" w:rsidP="00DD6553">
            <w:pPr>
              <w:pStyle w:val="Lijstalinea"/>
              <w:numPr>
                <w:ilvl w:val="0"/>
                <w:numId w:val="140"/>
              </w:numPr>
              <w:spacing w:before="120" w:after="120"/>
              <w:rPr>
                <w:sz w:val="18"/>
              </w:rPr>
            </w:pPr>
            <w:r w:rsidRPr="003B0B07">
              <w:rPr>
                <w:sz w:val="18"/>
              </w:rPr>
              <w:t>Heavy smokers</w:t>
            </w:r>
            <w:r>
              <w:rPr>
                <w:sz w:val="18"/>
              </w:rPr>
              <w:t xml:space="preserve"> (21-30 cigarettes/day)</w:t>
            </w:r>
          </w:p>
          <w:p w:rsidR="00DD6553" w:rsidRPr="003B0B07" w:rsidRDefault="00DD6553" w:rsidP="00DD6553">
            <w:pPr>
              <w:pStyle w:val="Lijstalinea"/>
              <w:numPr>
                <w:ilvl w:val="0"/>
                <w:numId w:val="140"/>
              </w:numPr>
              <w:spacing w:before="120" w:after="120"/>
              <w:rPr>
                <w:sz w:val="18"/>
              </w:rPr>
            </w:pPr>
            <w:r w:rsidRPr="003B0B07">
              <w:rPr>
                <w:sz w:val="18"/>
              </w:rPr>
              <w:t>Very heavy smokers</w:t>
            </w:r>
            <w:r>
              <w:rPr>
                <w:sz w:val="18"/>
              </w:rPr>
              <w:t xml:space="preserve"> (≥31 cigarettes/day)</w:t>
            </w:r>
            <w:r w:rsidRPr="003B0B07">
              <w:rPr>
                <w:sz w:val="18"/>
              </w:rPr>
              <w:t xml:space="preserve"> </w:t>
            </w:r>
          </w:p>
        </w:tc>
        <w:tc>
          <w:tcPr>
            <w:tcW w:w="1844" w:type="dxa"/>
            <w:tcBorders>
              <w:top w:val="nil"/>
              <w:left w:val="nil"/>
              <w:bottom w:val="nil"/>
              <w:right w:val="nil"/>
            </w:tcBorders>
          </w:tcPr>
          <w:p w:rsidR="00DD6553" w:rsidRPr="003B0B07" w:rsidRDefault="00DD6553" w:rsidP="00DD6553">
            <w:pPr>
              <w:pStyle w:val="Lijstalinea"/>
              <w:numPr>
                <w:ilvl w:val="0"/>
                <w:numId w:val="141"/>
              </w:numPr>
              <w:spacing w:before="120" w:after="120"/>
              <w:rPr>
                <w:sz w:val="18"/>
              </w:rPr>
            </w:pPr>
            <w:r w:rsidRPr="003B0B07">
              <w:rPr>
                <w:sz w:val="18"/>
              </w:rPr>
              <w:lastRenderedPageBreak/>
              <w:t>1.86 (0.09) vs 2.37 (0.15)  (P-value =0.005)</w:t>
            </w:r>
          </w:p>
          <w:p w:rsidR="00DD6553" w:rsidRPr="003B0B07" w:rsidRDefault="00DD6553" w:rsidP="00EB2B2B">
            <w:pPr>
              <w:spacing w:before="120" w:after="120"/>
              <w:rPr>
                <w:sz w:val="18"/>
              </w:rPr>
            </w:pPr>
          </w:p>
          <w:p w:rsidR="00DD6553" w:rsidRPr="003B0B07" w:rsidRDefault="00DD6553" w:rsidP="00DD6553">
            <w:pPr>
              <w:pStyle w:val="Lijstalinea"/>
              <w:numPr>
                <w:ilvl w:val="0"/>
                <w:numId w:val="142"/>
              </w:numPr>
              <w:spacing w:before="120" w:after="120"/>
              <w:rPr>
                <w:sz w:val="18"/>
              </w:rPr>
            </w:pPr>
            <w:r w:rsidRPr="003B0B07">
              <w:rPr>
                <w:sz w:val="18"/>
              </w:rPr>
              <w:t>1.94  (0.13)/0.82-3.27</w:t>
            </w:r>
          </w:p>
          <w:p w:rsidR="00DD6553" w:rsidRPr="003B0B07" w:rsidRDefault="00DD6553" w:rsidP="00DD6553">
            <w:pPr>
              <w:pStyle w:val="Lijstalinea"/>
              <w:numPr>
                <w:ilvl w:val="0"/>
                <w:numId w:val="142"/>
              </w:numPr>
              <w:spacing w:before="120" w:after="120"/>
              <w:rPr>
                <w:sz w:val="18"/>
              </w:rPr>
            </w:pPr>
            <w:r w:rsidRPr="003B0B07">
              <w:rPr>
                <w:sz w:val="18"/>
              </w:rPr>
              <w:t>1.77  (0.17)/0.74-3.37</w:t>
            </w:r>
          </w:p>
          <w:p w:rsidR="00DD6553" w:rsidRPr="003B0B07" w:rsidRDefault="00DD6553" w:rsidP="00DD6553">
            <w:pPr>
              <w:pStyle w:val="Lijstalinea"/>
              <w:numPr>
                <w:ilvl w:val="0"/>
                <w:numId w:val="142"/>
              </w:numPr>
              <w:spacing w:before="120" w:after="120"/>
              <w:rPr>
                <w:sz w:val="18"/>
              </w:rPr>
            </w:pPr>
            <w:r w:rsidRPr="003B0B07">
              <w:rPr>
                <w:sz w:val="18"/>
              </w:rPr>
              <w:t>1.71 (0.29)/0.78-2.44</w:t>
            </w:r>
          </w:p>
          <w:p w:rsidR="00DD6553" w:rsidRPr="003B0B07" w:rsidRDefault="00DD6553" w:rsidP="00DD6553">
            <w:pPr>
              <w:pStyle w:val="Lijstalinea"/>
              <w:numPr>
                <w:ilvl w:val="0"/>
                <w:numId w:val="142"/>
              </w:numPr>
              <w:spacing w:before="120" w:after="120"/>
              <w:rPr>
                <w:sz w:val="18"/>
              </w:rPr>
            </w:pPr>
            <w:r w:rsidRPr="003B0B07">
              <w:rPr>
                <w:sz w:val="18"/>
              </w:rPr>
              <w:t>1.96  (0.26)/1.28-3.13</w:t>
            </w:r>
          </w:p>
          <w:p w:rsidR="00DD6553" w:rsidRPr="003B0B07" w:rsidRDefault="00DD6553" w:rsidP="00EB2B2B">
            <w:pPr>
              <w:spacing w:before="120" w:after="120"/>
              <w:rPr>
                <w:sz w:val="18"/>
              </w:rPr>
            </w:pPr>
            <w:r w:rsidRPr="003B0B07">
              <w:rPr>
                <w:sz w:val="18"/>
              </w:rPr>
              <w:t>P-value = 0.789</w:t>
            </w:r>
          </w:p>
        </w:tc>
        <w:tc>
          <w:tcPr>
            <w:tcW w:w="1947" w:type="dxa"/>
            <w:tcBorders>
              <w:top w:val="nil"/>
              <w:left w:val="nil"/>
              <w:bottom w:val="nil"/>
              <w:right w:val="nil"/>
            </w:tcBorders>
          </w:tcPr>
          <w:p w:rsidR="00DD6553" w:rsidRPr="003B0B07" w:rsidRDefault="00DD6553" w:rsidP="00DD6553">
            <w:pPr>
              <w:pStyle w:val="Lijstalinea"/>
              <w:numPr>
                <w:ilvl w:val="0"/>
                <w:numId w:val="143"/>
              </w:numPr>
              <w:spacing w:before="120" w:after="120"/>
              <w:rPr>
                <w:sz w:val="18"/>
              </w:rPr>
            </w:pPr>
            <w:r w:rsidRPr="003B0B07">
              <w:rPr>
                <w:sz w:val="18"/>
              </w:rPr>
              <w:lastRenderedPageBreak/>
              <w:t>11.92 (0.34) vs 12.24 (0.36)  (P-value =0.513)</w:t>
            </w:r>
          </w:p>
          <w:p w:rsidR="00DD6553" w:rsidRPr="003B0B07" w:rsidRDefault="00DD6553" w:rsidP="00EB2B2B">
            <w:pPr>
              <w:spacing w:before="120" w:after="120"/>
              <w:rPr>
                <w:sz w:val="18"/>
              </w:rPr>
            </w:pPr>
          </w:p>
          <w:p w:rsidR="00DD6553" w:rsidRPr="003B0B07" w:rsidRDefault="00DD6553" w:rsidP="00DD6553">
            <w:pPr>
              <w:pStyle w:val="Lijstalinea"/>
              <w:numPr>
                <w:ilvl w:val="0"/>
                <w:numId w:val="144"/>
              </w:numPr>
              <w:spacing w:before="120" w:after="120"/>
              <w:rPr>
                <w:sz w:val="18"/>
              </w:rPr>
            </w:pPr>
            <w:r w:rsidRPr="003B0B07">
              <w:rPr>
                <w:sz w:val="18"/>
              </w:rPr>
              <w:t>12.01 (0.46)/5.16-14.66</w:t>
            </w:r>
          </w:p>
          <w:p w:rsidR="00DD6553" w:rsidRPr="003B0B07" w:rsidRDefault="00DD6553" w:rsidP="00DD6553">
            <w:pPr>
              <w:pStyle w:val="Lijstalinea"/>
              <w:numPr>
                <w:ilvl w:val="0"/>
                <w:numId w:val="144"/>
              </w:numPr>
              <w:spacing w:before="120" w:after="120"/>
              <w:rPr>
                <w:sz w:val="18"/>
              </w:rPr>
            </w:pPr>
            <w:r w:rsidRPr="003B0B07">
              <w:rPr>
                <w:sz w:val="18"/>
              </w:rPr>
              <w:t>11.69 (0.68)/6.78-16.89</w:t>
            </w:r>
          </w:p>
          <w:p w:rsidR="00DD6553" w:rsidRPr="003B0B07" w:rsidRDefault="00DD6553" w:rsidP="00DD6553">
            <w:pPr>
              <w:pStyle w:val="Lijstalinea"/>
              <w:numPr>
                <w:ilvl w:val="0"/>
                <w:numId w:val="144"/>
              </w:numPr>
              <w:spacing w:before="120" w:after="120"/>
              <w:rPr>
                <w:sz w:val="18"/>
              </w:rPr>
            </w:pPr>
            <w:r w:rsidRPr="003B0B07">
              <w:rPr>
                <w:sz w:val="18"/>
              </w:rPr>
              <w:t>12.02 (1.13) /8.84-16.14</w:t>
            </w:r>
          </w:p>
          <w:p w:rsidR="00DD6553" w:rsidRPr="003B0B07" w:rsidRDefault="00DD6553" w:rsidP="00DD6553">
            <w:pPr>
              <w:pStyle w:val="Lijstalinea"/>
              <w:numPr>
                <w:ilvl w:val="0"/>
                <w:numId w:val="144"/>
              </w:numPr>
              <w:spacing w:before="120" w:after="120"/>
              <w:rPr>
                <w:sz w:val="18"/>
              </w:rPr>
            </w:pPr>
            <w:r w:rsidRPr="003B0B07">
              <w:rPr>
                <w:sz w:val="18"/>
              </w:rPr>
              <w:t>12.09 (1.09)/9.39-16.63</w:t>
            </w:r>
          </w:p>
          <w:p w:rsidR="00DD6553" w:rsidRPr="003B0B07" w:rsidRDefault="00DD6553" w:rsidP="00EB2B2B">
            <w:pPr>
              <w:spacing w:before="120" w:after="120"/>
              <w:rPr>
                <w:sz w:val="18"/>
              </w:rPr>
            </w:pPr>
            <w:r w:rsidRPr="003B0B07">
              <w:rPr>
                <w:sz w:val="18"/>
              </w:rPr>
              <w:t>P-value = 0.976</w:t>
            </w:r>
          </w:p>
        </w:tc>
        <w:tc>
          <w:tcPr>
            <w:tcW w:w="1750" w:type="dxa"/>
            <w:tcBorders>
              <w:top w:val="nil"/>
              <w:left w:val="nil"/>
              <w:bottom w:val="nil"/>
              <w:right w:val="nil"/>
            </w:tcBorders>
          </w:tcPr>
          <w:p w:rsidR="00DD6553" w:rsidRPr="003B0B07" w:rsidRDefault="00DD6553" w:rsidP="00DD6553">
            <w:pPr>
              <w:pStyle w:val="Lijstalinea"/>
              <w:numPr>
                <w:ilvl w:val="0"/>
                <w:numId w:val="145"/>
              </w:numPr>
              <w:spacing w:before="120" w:after="120"/>
              <w:rPr>
                <w:sz w:val="18"/>
              </w:rPr>
            </w:pPr>
            <w:r w:rsidRPr="003B0B07">
              <w:rPr>
                <w:sz w:val="18"/>
              </w:rPr>
              <w:lastRenderedPageBreak/>
              <w:t>0.82 (0.06) vs 0.88 (0.06)  (P-value =0.537)</w:t>
            </w:r>
          </w:p>
          <w:p w:rsidR="00DD6553" w:rsidRPr="003B0B07" w:rsidRDefault="00DD6553" w:rsidP="00EB2B2B">
            <w:pPr>
              <w:spacing w:before="120" w:after="120"/>
              <w:rPr>
                <w:sz w:val="18"/>
              </w:rPr>
            </w:pPr>
          </w:p>
          <w:p w:rsidR="00DD6553" w:rsidRPr="003B0B07" w:rsidRDefault="00DD6553" w:rsidP="00DD6553">
            <w:pPr>
              <w:pStyle w:val="Lijstalinea"/>
              <w:numPr>
                <w:ilvl w:val="0"/>
                <w:numId w:val="146"/>
              </w:numPr>
              <w:spacing w:before="120" w:after="120"/>
              <w:rPr>
                <w:sz w:val="18"/>
              </w:rPr>
            </w:pPr>
            <w:r w:rsidRPr="003B0B07">
              <w:rPr>
                <w:sz w:val="18"/>
              </w:rPr>
              <w:t>0.83 (0.10)/0.32-1.77</w:t>
            </w:r>
          </w:p>
          <w:p w:rsidR="00DD6553" w:rsidRPr="003B0B07" w:rsidRDefault="00DD6553" w:rsidP="00DD6553">
            <w:pPr>
              <w:pStyle w:val="Lijstalinea"/>
              <w:numPr>
                <w:ilvl w:val="0"/>
                <w:numId w:val="146"/>
              </w:numPr>
              <w:spacing w:before="120" w:after="120"/>
              <w:rPr>
                <w:sz w:val="18"/>
              </w:rPr>
            </w:pPr>
            <w:r w:rsidRPr="003B0B07">
              <w:rPr>
                <w:sz w:val="18"/>
              </w:rPr>
              <w:t>0.86 (0.10)/0.22-1.85</w:t>
            </w:r>
          </w:p>
          <w:p w:rsidR="00DD6553" w:rsidRPr="003B0B07" w:rsidRDefault="00DD6553" w:rsidP="00DD6553">
            <w:pPr>
              <w:pStyle w:val="Lijstalinea"/>
              <w:numPr>
                <w:ilvl w:val="0"/>
                <w:numId w:val="146"/>
              </w:numPr>
              <w:spacing w:before="120" w:after="120"/>
              <w:rPr>
                <w:sz w:val="18"/>
              </w:rPr>
            </w:pPr>
            <w:r w:rsidRPr="003B0B07">
              <w:rPr>
                <w:sz w:val="18"/>
              </w:rPr>
              <w:t>0.72 (0.09)/0.49-1.08</w:t>
            </w:r>
          </w:p>
          <w:p w:rsidR="00DD6553" w:rsidRPr="003B0B07" w:rsidRDefault="00DD6553" w:rsidP="00DD6553">
            <w:pPr>
              <w:pStyle w:val="Lijstalinea"/>
              <w:numPr>
                <w:ilvl w:val="0"/>
                <w:numId w:val="146"/>
              </w:numPr>
              <w:spacing w:before="120" w:after="120"/>
              <w:rPr>
                <w:sz w:val="18"/>
              </w:rPr>
            </w:pPr>
            <w:r w:rsidRPr="003B0B07">
              <w:rPr>
                <w:sz w:val="18"/>
              </w:rPr>
              <w:t>0.79 (0.09)/0.41-1.01</w:t>
            </w:r>
          </w:p>
          <w:p w:rsidR="00DD6553" w:rsidRPr="003B0B07" w:rsidRDefault="00DD6553" w:rsidP="00EB2B2B">
            <w:pPr>
              <w:spacing w:before="120" w:after="120"/>
              <w:rPr>
                <w:sz w:val="18"/>
              </w:rPr>
            </w:pPr>
            <w:r w:rsidRPr="003B0B07">
              <w:rPr>
                <w:sz w:val="18"/>
              </w:rPr>
              <w:t>P-value = 0.919</w:t>
            </w:r>
          </w:p>
        </w:tc>
        <w:tc>
          <w:tcPr>
            <w:tcW w:w="1820" w:type="dxa"/>
            <w:tcBorders>
              <w:top w:val="nil"/>
              <w:left w:val="nil"/>
              <w:bottom w:val="nil"/>
              <w:right w:val="nil"/>
            </w:tcBorders>
          </w:tcPr>
          <w:p w:rsidR="00DD6553" w:rsidRDefault="00DD6553" w:rsidP="00EB2B2B">
            <w:pPr>
              <w:spacing w:before="120" w:after="120"/>
              <w:rPr>
                <w:sz w:val="18"/>
              </w:rPr>
            </w:pPr>
            <w:r w:rsidRPr="003B0B07">
              <w:rPr>
                <w:sz w:val="18"/>
              </w:rPr>
              <w:lastRenderedPageBreak/>
              <w:t>IgA was lower in firsthand smokers compared to secondhand smokers</w:t>
            </w:r>
            <w:r>
              <w:rPr>
                <w:sz w:val="18"/>
              </w:rPr>
              <w:t xml:space="preserve">. </w:t>
            </w:r>
            <w:r>
              <w:rPr>
                <w:sz w:val="18"/>
              </w:rPr>
              <w:lastRenderedPageBreak/>
              <w:t xml:space="preserve">Number of cigarettes smoked per day did not influence serum immunoglobulin levels. </w:t>
            </w:r>
          </w:p>
        </w:tc>
        <w:tc>
          <w:tcPr>
            <w:tcW w:w="1457" w:type="dxa"/>
            <w:tcBorders>
              <w:top w:val="nil"/>
              <w:left w:val="nil"/>
              <w:bottom w:val="nil"/>
              <w:right w:val="nil"/>
            </w:tcBorders>
          </w:tcPr>
          <w:p w:rsidR="00DD6553" w:rsidRDefault="00DD6553" w:rsidP="00EB2B2B">
            <w:pPr>
              <w:spacing w:before="120" w:after="120"/>
              <w:rPr>
                <w:sz w:val="18"/>
              </w:rPr>
            </w:pPr>
            <w:r>
              <w:rPr>
                <w:sz w:val="18"/>
              </w:rPr>
              <w:lastRenderedPageBreak/>
              <w:t>Adapted NOS (PA Modesti): 2</w:t>
            </w:r>
            <w:r w:rsidRPr="003B0B07">
              <w:rPr>
                <w:sz w:val="18"/>
              </w:rPr>
              <w:t>-0-3</w:t>
            </w:r>
          </w:p>
        </w:tc>
      </w:tr>
      <w:tr w:rsidR="00DD655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DD5607">
              <w:rPr>
                <w:sz w:val="18"/>
              </w:rPr>
              <w:t>Tollerud, J Clin Lab Anal, 1995</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Smoking status (never smokers were </w:t>
            </w:r>
            <w:r w:rsidRPr="00184817">
              <w:rPr>
                <w:sz w:val="18"/>
              </w:rPr>
              <w:t>subjects that had smoked &lt;100 cigarettes in their lifetime, ex-smokers had previously smoked cigarettes but had quit before study entry, and current smokers were subjects that smoked during the study</w:t>
            </w:r>
            <w:r>
              <w:rPr>
                <w:sz w:val="18"/>
              </w:rPr>
              <w:t>)</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for:</w:t>
            </w:r>
          </w:p>
          <w:p w:rsidR="00DD6553" w:rsidRPr="00BE6074" w:rsidRDefault="00DD6553" w:rsidP="00DD6553">
            <w:pPr>
              <w:pStyle w:val="Lijstalinea"/>
              <w:numPr>
                <w:ilvl w:val="0"/>
                <w:numId w:val="147"/>
              </w:numPr>
              <w:spacing w:before="120" w:after="120"/>
              <w:rPr>
                <w:sz w:val="18"/>
              </w:rPr>
            </w:pPr>
            <w:r>
              <w:rPr>
                <w:sz w:val="18"/>
              </w:rPr>
              <w:t xml:space="preserve">Never vs Current smokers </w:t>
            </w:r>
          </w:p>
        </w:tc>
        <w:tc>
          <w:tcPr>
            <w:tcW w:w="1844" w:type="dxa"/>
            <w:tcBorders>
              <w:top w:val="nil"/>
              <w:left w:val="nil"/>
              <w:bottom w:val="nil"/>
              <w:right w:val="nil"/>
            </w:tcBorders>
          </w:tcPr>
          <w:p w:rsidR="00DD6553" w:rsidRPr="00DD5607" w:rsidRDefault="00DD6553" w:rsidP="00EB2B2B">
            <w:pPr>
              <w:spacing w:before="120" w:after="120"/>
              <w:rPr>
                <w:sz w:val="18"/>
              </w:rPr>
            </w:pPr>
            <w:r>
              <w:rPr>
                <w:sz w:val="18"/>
              </w:rPr>
              <w:t>NR</w:t>
            </w:r>
          </w:p>
        </w:tc>
        <w:tc>
          <w:tcPr>
            <w:tcW w:w="1947" w:type="dxa"/>
            <w:tcBorders>
              <w:top w:val="nil"/>
              <w:left w:val="nil"/>
              <w:bottom w:val="nil"/>
              <w:right w:val="nil"/>
            </w:tcBorders>
          </w:tcPr>
          <w:p w:rsidR="00DD6553" w:rsidRDefault="00DD6553" w:rsidP="00DD6553">
            <w:pPr>
              <w:pStyle w:val="Lijstalinea"/>
              <w:numPr>
                <w:ilvl w:val="0"/>
                <w:numId w:val="148"/>
              </w:numPr>
              <w:spacing w:before="120" w:after="120"/>
              <w:rPr>
                <w:sz w:val="18"/>
              </w:rPr>
            </w:pPr>
            <w:r w:rsidRPr="00BE6074">
              <w:rPr>
                <w:sz w:val="18"/>
              </w:rPr>
              <w:t>1</w:t>
            </w:r>
            <w:r>
              <w:rPr>
                <w:sz w:val="18"/>
              </w:rPr>
              <w:t>426 (26) vs 1287 (24); P &lt;0.001</w:t>
            </w:r>
          </w:p>
          <w:p w:rsidR="00DD6553" w:rsidRDefault="00DD6553" w:rsidP="00EB2B2B">
            <w:pPr>
              <w:spacing w:before="120" w:after="120"/>
              <w:rPr>
                <w:sz w:val="18"/>
              </w:rPr>
            </w:pPr>
          </w:p>
          <w:p w:rsidR="00DD6553" w:rsidRPr="00A14550" w:rsidRDefault="00DD6553" w:rsidP="00EB2B2B">
            <w:pPr>
              <w:spacing w:before="120" w:after="120"/>
              <w:rPr>
                <w:sz w:val="18"/>
              </w:rPr>
            </w:pPr>
            <w:r w:rsidRPr="00A14550">
              <w:rPr>
                <w:sz w:val="18"/>
              </w:rPr>
              <w:t>Among current smokers, no consistent relationship between serum IgG levels and the intensity (cigarettes smoked per day) or duration (years) of cigarette smoking could be detected</w:t>
            </w:r>
          </w:p>
        </w:tc>
        <w:tc>
          <w:tcPr>
            <w:tcW w:w="1750" w:type="dxa"/>
            <w:tcBorders>
              <w:top w:val="nil"/>
              <w:left w:val="nil"/>
              <w:bottom w:val="nil"/>
              <w:right w:val="nil"/>
            </w:tcBorders>
          </w:tcPr>
          <w:p w:rsidR="00DD6553" w:rsidRPr="00DD5607" w:rsidRDefault="00DD6553" w:rsidP="00EB2B2B">
            <w:pPr>
              <w:spacing w:before="120" w:after="120"/>
              <w:rPr>
                <w:sz w:val="18"/>
              </w:rPr>
            </w:pPr>
            <w:r>
              <w:rPr>
                <w:sz w:val="18"/>
              </w:rPr>
              <w:t>NR</w:t>
            </w:r>
          </w:p>
        </w:tc>
        <w:tc>
          <w:tcPr>
            <w:tcW w:w="1820" w:type="dxa"/>
            <w:tcBorders>
              <w:top w:val="nil"/>
              <w:left w:val="nil"/>
              <w:bottom w:val="nil"/>
              <w:right w:val="nil"/>
            </w:tcBorders>
          </w:tcPr>
          <w:p w:rsidR="00DD6553" w:rsidRDefault="00DD6553" w:rsidP="00EB2B2B">
            <w:pPr>
              <w:spacing w:before="120" w:after="120"/>
              <w:rPr>
                <w:sz w:val="18"/>
              </w:rPr>
            </w:pPr>
            <w:r>
              <w:rPr>
                <w:sz w:val="18"/>
              </w:rPr>
              <w:t xml:space="preserve">Serum IgG was higher in never vs current smokers. </w:t>
            </w:r>
          </w:p>
        </w:tc>
        <w:tc>
          <w:tcPr>
            <w:tcW w:w="1457" w:type="dxa"/>
            <w:tcBorders>
              <w:top w:val="nil"/>
              <w:left w:val="nil"/>
              <w:bottom w:val="nil"/>
              <w:right w:val="nil"/>
            </w:tcBorders>
          </w:tcPr>
          <w:p w:rsidR="00DD6553" w:rsidRDefault="00DD6553" w:rsidP="00EB2B2B">
            <w:pPr>
              <w:spacing w:before="120" w:after="120"/>
              <w:rPr>
                <w:sz w:val="18"/>
              </w:rPr>
            </w:pPr>
            <w:r>
              <w:rPr>
                <w:sz w:val="18"/>
              </w:rPr>
              <w:t xml:space="preserve">Adapted NOS (PA Modesti): </w:t>
            </w:r>
            <w:r w:rsidRPr="00BE6074">
              <w:rPr>
                <w:sz w:val="18"/>
              </w:rPr>
              <w:t>2-2-3</w:t>
            </w:r>
          </w:p>
        </w:tc>
      </w:tr>
      <w:tr w:rsidR="00DD6553" w:rsidTr="00EB2B2B">
        <w:trPr>
          <w:trHeight w:val="291"/>
        </w:trPr>
        <w:tc>
          <w:tcPr>
            <w:tcW w:w="2364" w:type="dxa"/>
            <w:tcBorders>
              <w:top w:val="nil"/>
              <w:left w:val="nil"/>
              <w:bottom w:val="nil"/>
              <w:right w:val="nil"/>
            </w:tcBorders>
          </w:tcPr>
          <w:p w:rsidR="00DD6553" w:rsidRPr="00DD5607" w:rsidRDefault="00DD6553" w:rsidP="00EB2B2B">
            <w:pPr>
              <w:spacing w:before="120" w:after="120"/>
              <w:rPr>
                <w:sz w:val="18"/>
              </w:rPr>
            </w:pPr>
            <w:r w:rsidRPr="008C341F">
              <w:rPr>
                <w:sz w:val="18"/>
              </w:rPr>
              <w:t>Wagner, J Hyg Epidemiol Microbiol Immunol, 1983</w:t>
            </w:r>
          </w:p>
        </w:tc>
        <w:tc>
          <w:tcPr>
            <w:tcW w:w="2066" w:type="dxa"/>
            <w:tcBorders>
              <w:top w:val="nil"/>
              <w:left w:val="nil"/>
              <w:bottom w:val="nil"/>
              <w:right w:val="nil"/>
            </w:tcBorders>
          </w:tcPr>
          <w:p w:rsidR="00DD6553" w:rsidRDefault="00DD6553" w:rsidP="00EB2B2B">
            <w:pPr>
              <w:spacing w:before="120" w:after="120"/>
              <w:rPr>
                <w:sz w:val="18"/>
              </w:rPr>
            </w:pPr>
            <w:r>
              <w:rPr>
                <w:sz w:val="18"/>
              </w:rPr>
              <w:t>Smoking status (in miners)</w:t>
            </w:r>
          </w:p>
        </w:tc>
        <w:tc>
          <w:tcPr>
            <w:tcW w:w="2061" w:type="dxa"/>
            <w:tcBorders>
              <w:top w:val="nil"/>
              <w:left w:val="nil"/>
              <w:bottom w:val="nil"/>
              <w:right w:val="nil"/>
            </w:tcBorders>
          </w:tcPr>
          <w:p w:rsidR="00DD6553" w:rsidRDefault="00DD6553" w:rsidP="00EB2B2B">
            <w:pPr>
              <w:spacing w:before="120" w:after="120"/>
              <w:rPr>
                <w:sz w:val="18"/>
              </w:rPr>
            </w:pPr>
            <w:r w:rsidRPr="008C341F">
              <w:rPr>
                <w:sz w:val="18"/>
              </w:rPr>
              <w:t>Graphs with description: mean immunoglobulin levels with 95% CI for smokers, nonsmokers and controls by length of work underground (≤10y, 11-20y, &gt;21y)</w:t>
            </w:r>
          </w:p>
        </w:tc>
        <w:tc>
          <w:tcPr>
            <w:tcW w:w="1844" w:type="dxa"/>
            <w:tcBorders>
              <w:top w:val="nil"/>
              <w:left w:val="nil"/>
              <w:bottom w:val="nil"/>
              <w:right w:val="nil"/>
            </w:tcBorders>
          </w:tcPr>
          <w:p w:rsidR="00DD6553" w:rsidRPr="005205AB" w:rsidRDefault="00DD6553" w:rsidP="00EB2B2B">
            <w:pPr>
              <w:spacing w:before="120" w:after="120"/>
              <w:rPr>
                <w:sz w:val="18"/>
              </w:rPr>
            </w:pPr>
            <w:r w:rsidRPr="005205AB">
              <w:rPr>
                <w:sz w:val="18"/>
              </w:rPr>
              <w:t xml:space="preserve">In miners working ≤10 years, smoking status did not influence mean IgA. With longer employment duration however, controls exhibited a continuous increase in IgA whereas IgA decreased in smokers. </w:t>
            </w:r>
            <w:r>
              <w:rPr>
                <w:sz w:val="18"/>
              </w:rPr>
              <w:t>M</w:t>
            </w:r>
            <w:r w:rsidRPr="005205AB">
              <w:rPr>
                <w:sz w:val="18"/>
              </w:rPr>
              <w:t xml:space="preserve">ore smokers compared to </w:t>
            </w:r>
            <w:r w:rsidRPr="005205AB">
              <w:rPr>
                <w:sz w:val="18"/>
              </w:rPr>
              <w:lastRenderedPageBreak/>
              <w:t>nonsmokers (P &lt;0.002) and controls (P &lt;0.05) had lower IgA levels</w:t>
            </w:r>
          </w:p>
          <w:p w:rsidR="00DD6553" w:rsidRDefault="00DD6553" w:rsidP="00EB2B2B">
            <w:pPr>
              <w:spacing w:before="120" w:after="120"/>
              <w:rPr>
                <w:sz w:val="18"/>
              </w:rPr>
            </w:pPr>
          </w:p>
        </w:tc>
        <w:tc>
          <w:tcPr>
            <w:tcW w:w="1947" w:type="dxa"/>
            <w:tcBorders>
              <w:top w:val="nil"/>
              <w:left w:val="nil"/>
              <w:bottom w:val="nil"/>
              <w:right w:val="nil"/>
            </w:tcBorders>
          </w:tcPr>
          <w:p w:rsidR="00DD6553" w:rsidRPr="005205AB" w:rsidRDefault="00DD6553" w:rsidP="00EB2B2B">
            <w:pPr>
              <w:spacing w:before="120" w:after="120"/>
              <w:rPr>
                <w:sz w:val="18"/>
              </w:rPr>
            </w:pPr>
            <w:r w:rsidRPr="005205AB">
              <w:rPr>
                <w:sz w:val="18"/>
              </w:rPr>
              <w:lastRenderedPageBreak/>
              <w:t xml:space="preserve">Mean IgG was similar for non-smokers and controls, regardless of employment duration. However, smokers had </w:t>
            </w:r>
            <w:r>
              <w:rPr>
                <w:sz w:val="18"/>
              </w:rPr>
              <w:t>l</w:t>
            </w:r>
            <w:r w:rsidRPr="005205AB">
              <w:rPr>
                <w:sz w:val="18"/>
              </w:rPr>
              <w:t xml:space="preserve">ower IgG levels that continue to decline with increasing length of work. </w:t>
            </w:r>
            <w:r>
              <w:rPr>
                <w:sz w:val="18"/>
              </w:rPr>
              <w:t>M</w:t>
            </w:r>
            <w:r w:rsidRPr="005205AB">
              <w:rPr>
                <w:sz w:val="18"/>
              </w:rPr>
              <w:t xml:space="preserve">ore smokers (compared to nonsmokers and </w:t>
            </w:r>
            <w:r w:rsidRPr="005205AB">
              <w:rPr>
                <w:sz w:val="18"/>
              </w:rPr>
              <w:lastRenderedPageBreak/>
              <w:t>controls) had lower IgG levels (P &lt;0.002)</w:t>
            </w:r>
          </w:p>
          <w:p w:rsidR="00DD6553" w:rsidRPr="008C341F" w:rsidRDefault="00DD6553" w:rsidP="00EB2B2B">
            <w:pPr>
              <w:spacing w:before="120" w:after="120"/>
              <w:rPr>
                <w:sz w:val="18"/>
              </w:rPr>
            </w:pPr>
          </w:p>
        </w:tc>
        <w:tc>
          <w:tcPr>
            <w:tcW w:w="1750" w:type="dxa"/>
            <w:tcBorders>
              <w:top w:val="nil"/>
              <w:left w:val="nil"/>
              <w:bottom w:val="nil"/>
              <w:right w:val="nil"/>
            </w:tcBorders>
          </w:tcPr>
          <w:p w:rsidR="00DD6553" w:rsidRDefault="00DD6553" w:rsidP="00EB2B2B">
            <w:pPr>
              <w:spacing w:before="120" w:after="120"/>
              <w:rPr>
                <w:sz w:val="18"/>
              </w:rPr>
            </w:pPr>
            <w:r w:rsidRPr="005205AB">
              <w:rPr>
                <w:sz w:val="18"/>
              </w:rPr>
              <w:lastRenderedPageBreak/>
              <w:t xml:space="preserve">Mean IgM levels in smokers and controls do not differ from each other. Nonsmokers have higher IgM levels from an employment duration of 11 years </w:t>
            </w:r>
            <w:r>
              <w:rPr>
                <w:sz w:val="18"/>
              </w:rPr>
              <w:t>onward</w:t>
            </w:r>
            <w:r w:rsidRPr="005205AB">
              <w:rPr>
                <w:sz w:val="18"/>
              </w:rPr>
              <w:t xml:space="preserve">, and the difference reaches significance in the </w:t>
            </w:r>
            <w:r w:rsidRPr="005205AB">
              <w:rPr>
                <w:sz w:val="18"/>
              </w:rPr>
              <w:lastRenderedPageBreak/>
              <w:t>miner</w:t>
            </w:r>
            <w:r>
              <w:rPr>
                <w:sz w:val="18"/>
              </w:rPr>
              <w:t>s</w:t>
            </w:r>
            <w:r w:rsidRPr="005205AB">
              <w:rPr>
                <w:sz w:val="18"/>
              </w:rPr>
              <w:t xml:space="preserve"> working &gt;21y underground</w:t>
            </w:r>
          </w:p>
        </w:tc>
        <w:tc>
          <w:tcPr>
            <w:tcW w:w="1820" w:type="dxa"/>
            <w:tcBorders>
              <w:top w:val="nil"/>
              <w:left w:val="nil"/>
              <w:bottom w:val="nil"/>
              <w:right w:val="nil"/>
            </w:tcBorders>
          </w:tcPr>
          <w:p w:rsidR="00DD6553" w:rsidRDefault="00DD6553" w:rsidP="00EB2B2B">
            <w:pPr>
              <w:spacing w:before="120" w:after="120"/>
              <w:rPr>
                <w:sz w:val="18"/>
              </w:rPr>
            </w:pPr>
            <w:r w:rsidRPr="008C341F">
              <w:rPr>
                <w:sz w:val="18"/>
              </w:rPr>
              <w:lastRenderedPageBreak/>
              <w:t>Smokers compared to nonsmokers and controls had lower serum IgA and IgG levels. IgM levels were higher in nonsmokers, but only in miners that had worked underground &gt;21y</w:t>
            </w:r>
            <w:r>
              <w:rPr>
                <w:sz w:val="18"/>
              </w:rPr>
              <w:t>.</w:t>
            </w:r>
          </w:p>
        </w:tc>
        <w:tc>
          <w:tcPr>
            <w:tcW w:w="1457" w:type="dxa"/>
            <w:tcBorders>
              <w:top w:val="nil"/>
              <w:left w:val="nil"/>
              <w:bottom w:val="nil"/>
              <w:right w:val="nil"/>
            </w:tcBorders>
          </w:tcPr>
          <w:p w:rsidR="00DD6553" w:rsidRDefault="00DD6553" w:rsidP="00EB2B2B">
            <w:pPr>
              <w:spacing w:before="120" w:after="120"/>
              <w:rPr>
                <w:sz w:val="18"/>
              </w:rPr>
            </w:pPr>
            <w:r w:rsidRPr="008C341F">
              <w:rPr>
                <w:sz w:val="18"/>
              </w:rPr>
              <w:t xml:space="preserve">Adapted NOS (PA Modesti): </w:t>
            </w:r>
            <w:r>
              <w:rPr>
                <w:sz w:val="18"/>
              </w:rPr>
              <w:t>0</w:t>
            </w:r>
            <w:r w:rsidRPr="008C341F">
              <w:rPr>
                <w:sz w:val="18"/>
              </w:rPr>
              <w:t>-0-3</w:t>
            </w:r>
          </w:p>
        </w:tc>
      </w:tr>
      <w:tr w:rsidR="00DD6553" w:rsidTr="00EB2B2B">
        <w:trPr>
          <w:trHeight w:val="291"/>
        </w:trPr>
        <w:tc>
          <w:tcPr>
            <w:tcW w:w="2364" w:type="dxa"/>
            <w:tcBorders>
              <w:top w:val="nil"/>
              <w:left w:val="nil"/>
              <w:bottom w:val="nil"/>
              <w:right w:val="nil"/>
            </w:tcBorders>
          </w:tcPr>
          <w:p w:rsidR="00DD6553" w:rsidRPr="00B53DA2" w:rsidRDefault="00DD6553" w:rsidP="00EB2B2B">
            <w:pPr>
              <w:spacing w:before="120" w:after="120"/>
              <w:rPr>
                <w:sz w:val="18"/>
              </w:rPr>
            </w:pPr>
            <w:r w:rsidRPr="00DD5607">
              <w:rPr>
                <w:sz w:val="18"/>
              </w:rPr>
              <w:t>Yang, PLoS One, 2012</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Smoking </w:t>
            </w:r>
            <w:r w:rsidRPr="006A55A2">
              <w:rPr>
                <w:sz w:val="18"/>
              </w:rPr>
              <w:t>(smokers were defined as participants that smoked daily for &gt;6 months)</w:t>
            </w:r>
          </w:p>
        </w:tc>
        <w:tc>
          <w:tcPr>
            <w:tcW w:w="2061" w:type="dxa"/>
            <w:tcBorders>
              <w:top w:val="nil"/>
              <w:left w:val="nil"/>
              <w:bottom w:val="nil"/>
              <w:right w:val="nil"/>
            </w:tcBorders>
          </w:tcPr>
          <w:p w:rsidR="00DD6553" w:rsidRPr="00CF1FBB" w:rsidRDefault="00DD6553" w:rsidP="00EB2B2B">
            <w:pPr>
              <w:spacing w:before="120" w:after="120"/>
              <w:rPr>
                <w:sz w:val="18"/>
              </w:rPr>
            </w:pPr>
            <w:r w:rsidRPr="00CF1FBB">
              <w:rPr>
                <w:sz w:val="18"/>
              </w:rPr>
              <w:t>Mean (SD) for:</w:t>
            </w:r>
          </w:p>
          <w:p w:rsidR="00DD6553" w:rsidRDefault="00DD6553" w:rsidP="00DD6553">
            <w:pPr>
              <w:pStyle w:val="Lijstalinea"/>
              <w:numPr>
                <w:ilvl w:val="0"/>
                <w:numId w:val="149"/>
              </w:numPr>
              <w:spacing w:before="120" w:after="120"/>
              <w:rPr>
                <w:sz w:val="18"/>
              </w:rPr>
            </w:pPr>
            <w:r w:rsidRPr="00CF1FBB">
              <w:rPr>
                <w:sz w:val="18"/>
              </w:rPr>
              <w:t>Smoking yes vs no 1st stage</w:t>
            </w:r>
          </w:p>
          <w:p w:rsidR="00DD6553" w:rsidRDefault="00DD6553" w:rsidP="00DD6553">
            <w:pPr>
              <w:pStyle w:val="Lijstalinea"/>
              <w:numPr>
                <w:ilvl w:val="0"/>
                <w:numId w:val="149"/>
              </w:numPr>
              <w:spacing w:before="120" w:after="120"/>
              <w:rPr>
                <w:sz w:val="18"/>
              </w:rPr>
            </w:pPr>
            <w:r w:rsidRPr="00CF1FBB">
              <w:rPr>
                <w:sz w:val="18"/>
              </w:rPr>
              <w:t>Smoking yes vs no 2nd stage</w:t>
            </w:r>
          </w:p>
          <w:p w:rsidR="00DD6553" w:rsidRDefault="00DD6553" w:rsidP="00EB2B2B">
            <w:pPr>
              <w:spacing w:before="120" w:after="120"/>
              <w:rPr>
                <w:sz w:val="18"/>
              </w:rPr>
            </w:pPr>
          </w:p>
          <w:p w:rsidR="00DD6553" w:rsidRPr="00CF1FBB" w:rsidRDefault="00DD6553" w:rsidP="00EB2B2B">
            <w:pPr>
              <w:spacing w:before="120" w:after="120"/>
              <w:rPr>
                <w:sz w:val="18"/>
              </w:rPr>
            </w:pPr>
            <w:r>
              <w:rPr>
                <w:sz w:val="18"/>
              </w:rPr>
              <w:t>Stages refer to different study populations</w:t>
            </w:r>
          </w:p>
        </w:tc>
        <w:tc>
          <w:tcPr>
            <w:tcW w:w="1844" w:type="dxa"/>
            <w:tcBorders>
              <w:top w:val="nil"/>
              <w:left w:val="nil"/>
              <w:bottom w:val="nil"/>
              <w:right w:val="nil"/>
            </w:tcBorders>
          </w:tcPr>
          <w:p w:rsidR="00DD6553" w:rsidRPr="00DD5607"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Pr="00DD5607" w:rsidRDefault="00DD6553" w:rsidP="00EB2B2B">
            <w:pPr>
              <w:spacing w:before="120" w:after="120"/>
              <w:rPr>
                <w:sz w:val="18"/>
              </w:rPr>
            </w:pPr>
            <w:r>
              <w:rPr>
                <w:sz w:val="18"/>
              </w:rPr>
              <w:t xml:space="preserve">NA </w:t>
            </w:r>
          </w:p>
        </w:tc>
        <w:tc>
          <w:tcPr>
            <w:tcW w:w="1750" w:type="dxa"/>
            <w:tcBorders>
              <w:top w:val="nil"/>
              <w:left w:val="nil"/>
              <w:bottom w:val="nil"/>
              <w:right w:val="nil"/>
            </w:tcBorders>
          </w:tcPr>
          <w:p w:rsidR="00DD6553" w:rsidRDefault="00DD6553" w:rsidP="00DD6553">
            <w:pPr>
              <w:pStyle w:val="Lijstalinea"/>
              <w:numPr>
                <w:ilvl w:val="0"/>
                <w:numId w:val="150"/>
              </w:numPr>
              <w:spacing w:before="120" w:after="120"/>
              <w:rPr>
                <w:sz w:val="18"/>
              </w:rPr>
            </w:pPr>
            <w:r w:rsidRPr="00CF1FBB">
              <w:rPr>
                <w:sz w:val="18"/>
              </w:rPr>
              <w:t>1.36 (0.66) vs 1.47 (0.76); P =0.001</w:t>
            </w:r>
          </w:p>
          <w:p w:rsidR="00DD6553" w:rsidRPr="00CF1FBB" w:rsidRDefault="00DD6553" w:rsidP="00DD6553">
            <w:pPr>
              <w:pStyle w:val="Lijstalinea"/>
              <w:numPr>
                <w:ilvl w:val="0"/>
                <w:numId w:val="150"/>
              </w:numPr>
              <w:spacing w:before="120" w:after="120"/>
              <w:rPr>
                <w:sz w:val="18"/>
              </w:rPr>
            </w:pPr>
            <w:r w:rsidRPr="00CF1FBB">
              <w:rPr>
                <w:sz w:val="18"/>
              </w:rPr>
              <w:t>1.26 (0.46) vs 1.30 (0.47); P =0.046</w:t>
            </w:r>
          </w:p>
        </w:tc>
        <w:tc>
          <w:tcPr>
            <w:tcW w:w="1820" w:type="dxa"/>
            <w:tcBorders>
              <w:top w:val="nil"/>
              <w:left w:val="nil"/>
              <w:bottom w:val="nil"/>
              <w:right w:val="nil"/>
            </w:tcBorders>
          </w:tcPr>
          <w:p w:rsidR="00DD6553" w:rsidRDefault="00DD6553" w:rsidP="00EB2B2B">
            <w:pPr>
              <w:spacing w:before="120" w:after="120"/>
              <w:rPr>
                <w:sz w:val="18"/>
              </w:rPr>
            </w:pPr>
            <w:r w:rsidRPr="00CF1FBB">
              <w:rPr>
                <w:sz w:val="18"/>
              </w:rPr>
              <w:t>In both groups, smoking was associated with lower serum IgM levels compared to nonsmokers.</w:t>
            </w:r>
          </w:p>
        </w:tc>
        <w:tc>
          <w:tcPr>
            <w:tcW w:w="1457" w:type="dxa"/>
            <w:tcBorders>
              <w:top w:val="nil"/>
              <w:left w:val="nil"/>
              <w:bottom w:val="nil"/>
              <w:right w:val="nil"/>
            </w:tcBorders>
          </w:tcPr>
          <w:p w:rsidR="00DD6553" w:rsidRDefault="00DD6553" w:rsidP="00EB2B2B">
            <w:pPr>
              <w:spacing w:before="120" w:after="120"/>
              <w:rPr>
                <w:sz w:val="18"/>
              </w:rPr>
            </w:pPr>
            <w:r w:rsidRPr="00CF1FBB">
              <w:rPr>
                <w:sz w:val="18"/>
              </w:rPr>
              <w:t xml:space="preserve">Adapted NOS (PA Modesti): </w:t>
            </w:r>
            <w:r>
              <w:rPr>
                <w:sz w:val="18"/>
              </w:rPr>
              <w:t>3</w:t>
            </w:r>
            <w:r w:rsidRPr="00CF1FBB">
              <w:rPr>
                <w:sz w:val="18"/>
              </w:rPr>
              <w:t>-0-3</w:t>
            </w:r>
          </w:p>
        </w:tc>
      </w:tr>
      <w:tr w:rsidR="00DD6553" w:rsidRPr="00DC512E"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lang w:val="nl-NL"/>
              </w:rPr>
            </w:pPr>
            <w:r w:rsidRPr="007B2FED">
              <w:rPr>
                <w:sz w:val="18"/>
                <w:lang w:val="nl-NL"/>
              </w:rPr>
              <w:t>De Feo, J Clin Invest, 1995</w:t>
            </w:r>
          </w:p>
        </w:tc>
        <w:tc>
          <w:tcPr>
            <w:tcW w:w="2066" w:type="dxa"/>
            <w:tcBorders>
              <w:top w:val="nil"/>
              <w:left w:val="nil"/>
              <w:bottom w:val="nil"/>
              <w:right w:val="nil"/>
            </w:tcBorders>
          </w:tcPr>
          <w:p w:rsidR="00DD6553" w:rsidRPr="005A23B1" w:rsidRDefault="00DD6553" w:rsidP="00EB2B2B">
            <w:pPr>
              <w:spacing w:before="120" w:after="120"/>
              <w:rPr>
                <w:sz w:val="18"/>
              </w:rPr>
            </w:pPr>
            <w:r w:rsidRPr="005A23B1">
              <w:rPr>
                <w:sz w:val="18"/>
              </w:rPr>
              <w:t xml:space="preserve">Alcohol </w:t>
            </w:r>
            <w:r>
              <w:rPr>
                <w:sz w:val="18"/>
              </w:rPr>
              <w:t>(p</w:t>
            </w:r>
            <w:r w:rsidRPr="005A23B1">
              <w:rPr>
                <w:sz w:val="18"/>
              </w:rPr>
              <w:t xml:space="preserve">articipants received a feeding nasogastric tube </w:t>
            </w:r>
            <w:r>
              <w:rPr>
                <w:sz w:val="18"/>
              </w:rPr>
              <w:t>and when infusion started</w:t>
            </w:r>
            <w:r w:rsidRPr="005A23B1">
              <w:rPr>
                <w:sz w:val="18"/>
              </w:rPr>
              <w:t xml:space="preserve">, </w:t>
            </w:r>
            <w:r>
              <w:rPr>
                <w:sz w:val="18"/>
              </w:rPr>
              <w:t xml:space="preserve">drank either </w:t>
            </w:r>
            <w:r w:rsidRPr="005A23B1">
              <w:rPr>
                <w:sz w:val="18"/>
              </w:rPr>
              <w:t xml:space="preserve">150ml </w:t>
            </w:r>
            <w:r>
              <w:rPr>
                <w:sz w:val="18"/>
              </w:rPr>
              <w:t xml:space="preserve">of </w:t>
            </w:r>
            <w:r w:rsidRPr="005A23B1">
              <w:rPr>
                <w:sz w:val="18"/>
              </w:rPr>
              <w:t>mineral water or table white wine (12% alcohol). Then, 50ml of water or wine was given every 15 min, for a total amount of 750ml</w:t>
            </w:r>
            <w:r>
              <w:rPr>
                <w:sz w:val="18"/>
              </w:rPr>
              <w:t>)</w:t>
            </w:r>
          </w:p>
        </w:tc>
        <w:tc>
          <w:tcPr>
            <w:tcW w:w="2061" w:type="dxa"/>
            <w:tcBorders>
              <w:top w:val="nil"/>
              <w:left w:val="nil"/>
              <w:bottom w:val="nil"/>
              <w:right w:val="nil"/>
            </w:tcBorders>
          </w:tcPr>
          <w:p w:rsidR="00DD6553" w:rsidRPr="007B2FED" w:rsidRDefault="00DD6553" w:rsidP="00EB2B2B">
            <w:pPr>
              <w:spacing w:before="120" w:after="120"/>
              <w:rPr>
                <w:sz w:val="18"/>
                <w:lang w:val="nl-NL"/>
              </w:rPr>
            </w:pPr>
            <w:r>
              <w:rPr>
                <w:sz w:val="18"/>
                <w:lang w:val="nl-NL"/>
              </w:rPr>
              <w:t>Description</w:t>
            </w:r>
          </w:p>
        </w:tc>
        <w:tc>
          <w:tcPr>
            <w:tcW w:w="1844" w:type="dxa"/>
            <w:tcBorders>
              <w:top w:val="nil"/>
              <w:left w:val="nil"/>
              <w:bottom w:val="nil"/>
              <w:right w:val="nil"/>
            </w:tcBorders>
          </w:tcPr>
          <w:p w:rsidR="00DD6553" w:rsidRPr="007B2FED" w:rsidRDefault="00DD6553" w:rsidP="00EB2B2B">
            <w:pPr>
              <w:spacing w:before="120" w:after="120"/>
              <w:rPr>
                <w:sz w:val="18"/>
                <w:lang w:val="nl-NL"/>
              </w:rPr>
            </w:pPr>
            <w:r>
              <w:rPr>
                <w:sz w:val="18"/>
                <w:lang w:val="nl-NL"/>
              </w:rPr>
              <w:t xml:space="preserve">NA </w:t>
            </w:r>
          </w:p>
        </w:tc>
        <w:tc>
          <w:tcPr>
            <w:tcW w:w="1947" w:type="dxa"/>
            <w:tcBorders>
              <w:top w:val="nil"/>
              <w:left w:val="nil"/>
              <w:bottom w:val="nil"/>
              <w:right w:val="nil"/>
            </w:tcBorders>
          </w:tcPr>
          <w:p w:rsidR="00DD6553" w:rsidRPr="00DC512E" w:rsidRDefault="00DD6553" w:rsidP="00EB2B2B">
            <w:pPr>
              <w:spacing w:before="120" w:after="120"/>
              <w:rPr>
                <w:sz w:val="18"/>
              </w:rPr>
            </w:pPr>
            <w:r w:rsidRPr="00DC512E">
              <w:rPr>
                <w:sz w:val="18"/>
              </w:rPr>
              <w:t>The plasma concentration of IgG was not different between the ethanol and water group and was not affected by meal administration (data not shown)</w:t>
            </w:r>
          </w:p>
        </w:tc>
        <w:tc>
          <w:tcPr>
            <w:tcW w:w="1750" w:type="dxa"/>
            <w:tcBorders>
              <w:top w:val="nil"/>
              <w:left w:val="nil"/>
              <w:bottom w:val="nil"/>
              <w:right w:val="nil"/>
            </w:tcBorders>
          </w:tcPr>
          <w:p w:rsidR="00DD6553" w:rsidRPr="00DC512E" w:rsidRDefault="00DD6553" w:rsidP="00EB2B2B">
            <w:pPr>
              <w:spacing w:before="120" w:after="120"/>
              <w:rPr>
                <w:sz w:val="18"/>
              </w:rPr>
            </w:pPr>
            <w:r>
              <w:rPr>
                <w:sz w:val="18"/>
              </w:rPr>
              <w:t>NA</w:t>
            </w:r>
          </w:p>
        </w:tc>
        <w:tc>
          <w:tcPr>
            <w:tcW w:w="1820" w:type="dxa"/>
            <w:tcBorders>
              <w:top w:val="nil"/>
              <w:left w:val="nil"/>
              <w:bottom w:val="nil"/>
              <w:right w:val="nil"/>
            </w:tcBorders>
          </w:tcPr>
          <w:p w:rsidR="00DD6553" w:rsidRPr="00DC512E" w:rsidRDefault="00DD6553" w:rsidP="00EB2B2B">
            <w:pPr>
              <w:spacing w:before="120" w:after="120"/>
              <w:rPr>
                <w:sz w:val="18"/>
              </w:rPr>
            </w:pPr>
            <w:r w:rsidRPr="00DC512E">
              <w:rPr>
                <w:sz w:val="18"/>
              </w:rPr>
              <w:t>Alcohol consumption did not affect serum IgG</w:t>
            </w:r>
            <w:r>
              <w:rPr>
                <w:sz w:val="18"/>
              </w:rPr>
              <w:t>.</w:t>
            </w:r>
          </w:p>
        </w:tc>
        <w:tc>
          <w:tcPr>
            <w:tcW w:w="1457" w:type="dxa"/>
            <w:tcBorders>
              <w:top w:val="nil"/>
              <w:left w:val="nil"/>
              <w:bottom w:val="nil"/>
              <w:right w:val="nil"/>
            </w:tcBorders>
          </w:tcPr>
          <w:p w:rsidR="00DD6553" w:rsidRPr="00DC512E" w:rsidRDefault="00DD6553" w:rsidP="00EB2B2B">
            <w:pPr>
              <w:spacing w:before="120" w:after="120"/>
              <w:rPr>
                <w:sz w:val="18"/>
              </w:rPr>
            </w:pPr>
            <w:r>
              <w:rPr>
                <w:sz w:val="18"/>
              </w:rPr>
              <w:t xml:space="preserve">Cochrane risk of bias tool: some concerns </w:t>
            </w:r>
          </w:p>
        </w:tc>
      </w:tr>
      <w:tr w:rsidR="00DD6553" w:rsidRPr="007B2FED"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7B2FED">
              <w:rPr>
                <w:sz w:val="18"/>
              </w:rPr>
              <w:t>Gonzalez-Quintela, Clin Exp Immunol, 2008</w:t>
            </w:r>
          </w:p>
        </w:tc>
        <w:tc>
          <w:tcPr>
            <w:tcW w:w="2066" w:type="dxa"/>
            <w:tcBorders>
              <w:top w:val="nil"/>
              <w:left w:val="nil"/>
              <w:bottom w:val="nil"/>
              <w:right w:val="nil"/>
            </w:tcBorders>
          </w:tcPr>
          <w:p w:rsidR="00DD6553" w:rsidRPr="007B2FED" w:rsidRDefault="00DD6553" w:rsidP="00EB2B2B">
            <w:pPr>
              <w:spacing w:before="120" w:after="120"/>
              <w:rPr>
                <w:sz w:val="18"/>
              </w:rPr>
            </w:pPr>
            <w:r>
              <w:rPr>
                <w:sz w:val="18"/>
              </w:rPr>
              <w:t>Alcohol consumption (</w:t>
            </w:r>
            <w:r w:rsidRPr="001F5338">
              <w:rPr>
                <w:sz w:val="18"/>
              </w:rPr>
              <w:t xml:space="preserve">1-140g/week  was considered light, 141-280g/week </w:t>
            </w:r>
            <w:r>
              <w:rPr>
                <w:sz w:val="18"/>
              </w:rPr>
              <w:t>moderate, and &gt;280g/week were heavy drinkers)</w:t>
            </w:r>
          </w:p>
        </w:tc>
        <w:tc>
          <w:tcPr>
            <w:tcW w:w="2061" w:type="dxa"/>
            <w:tcBorders>
              <w:top w:val="nil"/>
              <w:left w:val="nil"/>
              <w:bottom w:val="nil"/>
              <w:right w:val="nil"/>
            </w:tcBorders>
          </w:tcPr>
          <w:p w:rsidR="00DD6553" w:rsidRDefault="00DD6553" w:rsidP="00EB2B2B">
            <w:pPr>
              <w:spacing w:before="120" w:after="120"/>
              <w:rPr>
                <w:sz w:val="18"/>
              </w:rPr>
            </w:pPr>
            <w:r>
              <w:rPr>
                <w:sz w:val="18"/>
              </w:rPr>
              <w:t>Median (2.5</w:t>
            </w:r>
            <w:r w:rsidRPr="001F5338">
              <w:rPr>
                <w:sz w:val="18"/>
                <w:vertAlign w:val="superscript"/>
              </w:rPr>
              <w:t>th</w:t>
            </w:r>
            <w:r>
              <w:rPr>
                <w:sz w:val="18"/>
              </w:rPr>
              <w:t>-97.5</w:t>
            </w:r>
            <w:r w:rsidRPr="001F5338">
              <w:rPr>
                <w:sz w:val="18"/>
                <w:vertAlign w:val="superscript"/>
              </w:rPr>
              <w:t>th</w:t>
            </w:r>
            <w:r>
              <w:rPr>
                <w:sz w:val="18"/>
              </w:rPr>
              <w:t xml:space="preserve"> percentile) for:</w:t>
            </w:r>
          </w:p>
          <w:p w:rsidR="00DD6553" w:rsidRPr="001F5338" w:rsidRDefault="00DD6553" w:rsidP="00DD6553">
            <w:pPr>
              <w:pStyle w:val="Lijstalinea"/>
              <w:numPr>
                <w:ilvl w:val="0"/>
                <w:numId w:val="151"/>
              </w:numPr>
              <w:spacing w:before="120" w:after="120"/>
              <w:rPr>
                <w:sz w:val="18"/>
              </w:rPr>
            </w:pPr>
            <w:r w:rsidRPr="001F5338">
              <w:rPr>
                <w:sz w:val="18"/>
              </w:rPr>
              <w:t>Light drinker vs abstainer</w:t>
            </w:r>
          </w:p>
          <w:p w:rsidR="00DD6553" w:rsidRPr="001F5338" w:rsidRDefault="00DD6553" w:rsidP="00DD6553">
            <w:pPr>
              <w:pStyle w:val="Lijstalinea"/>
              <w:numPr>
                <w:ilvl w:val="0"/>
                <w:numId w:val="151"/>
              </w:numPr>
              <w:spacing w:before="120" w:after="120"/>
              <w:rPr>
                <w:sz w:val="18"/>
              </w:rPr>
            </w:pPr>
            <w:r w:rsidRPr="001F5338">
              <w:rPr>
                <w:sz w:val="18"/>
              </w:rPr>
              <w:t>Moderate drinker vs abstainer</w:t>
            </w:r>
          </w:p>
          <w:p w:rsidR="00DD6553" w:rsidRPr="001F5338" w:rsidRDefault="00DD6553" w:rsidP="00DD6553">
            <w:pPr>
              <w:pStyle w:val="Lijstalinea"/>
              <w:numPr>
                <w:ilvl w:val="0"/>
                <w:numId w:val="151"/>
              </w:numPr>
              <w:spacing w:before="120" w:after="120"/>
              <w:rPr>
                <w:sz w:val="18"/>
              </w:rPr>
            </w:pPr>
            <w:r w:rsidRPr="001F5338">
              <w:rPr>
                <w:sz w:val="18"/>
              </w:rPr>
              <w:t>Heavy drinker vs abstainer</w:t>
            </w:r>
          </w:p>
        </w:tc>
        <w:tc>
          <w:tcPr>
            <w:tcW w:w="1844" w:type="dxa"/>
            <w:tcBorders>
              <w:top w:val="nil"/>
              <w:left w:val="nil"/>
              <w:bottom w:val="nil"/>
              <w:right w:val="nil"/>
            </w:tcBorders>
          </w:tcPr>
          <w:p w:rsidR="00DD6553" w:rsidRPr="001F5338" w:rsidRDefault="00DD6553" w:rsidP="00DD6553">
            <w:pPr>
              <w:pStyle w:val="Lijstalinea"/>
              <w:numPr>
                <w:ilvl w:val="0"/>
                <w:numId w:val="152"/>
              </w:numPr>
              <w:spacing w:before="120" w:after="120"/>
              <w:rPr>
                <w:sz w:val="18"/>
              </w:rPr>
            </w:pPr>
            <w:r w:rsidRPr="001F5338">
              <w:rPr>
                <w:sz w:val="18"/>
              </w:rPr>
              <w:t>239 (78-579) vs 231 (92-503)</w:t>
            </w:r>
          </w:p>
          <w:p w:rsidR="00DD6553" w:rsidRPr="001F5338" w:rsidRDefault="00DD6553" w:rsidP="00DD6553">
            <w:pPr>
              <w:pStyle w:val="Lijstalinea"/>
              <w:numPr>
                <w:ilvl w:val="0"/>
                <w:numId w:val="152"/>
              </w:numPr>
              <w:spacing w:before="120" w:after="120"/>
              <w:rPr>
                <w:sz w:val="18"/>
              </w:rPr>
            </w:pPr>
            <w:r w:rsidRPr="001F5338">
              <w:rPr>
                <w:sz w:val="18"/>
              </w:rPr>
              <w:t>263 (54-733) vs 231 (92-503)</w:t>
            </w:r>
          </w:p>
          <w:p w:rsidR="00DD6553" w:rsidRDefault="00DD6553" w:rsidP="00DD6553">
            <w:pPr>
              <w:pStyle w:val="Lijstalinea"/>
              <w:numPr>
                <w:ilvl w:val="0"/>
                <w:numId w:val="152"/>
              </w:numPr>
              <w:spacing w:before="120" w:after="120"/>
              <w:rPr>
                <w:sz w:val="18"/>
              </w:rPr>
            </w:pPr>
            <w:r w:rsidRPr="001F5338">
              <w:rPr>
                <w:sz w:val="18"/>
              </w:rPr>
              <w:t>318 (63-569) vs 231 (92-503)***</w:t>
            </w:r>
          </w:p>
          <w:p w:rsidR="00DD6553" w:rsidRDefault="00DD6553" w:rsidP="00EB2B2B">
            <w:pPr>
              <w:spacing w:before="120" w:after="120"/>
              <w:rPr>
                <w:sz w:val="18"/>
              </w:rPr>
            </w:pPr>
          </w:p>
          <w:p w:rsidR="00DD6553" w:rsidRPr="004951D7" w:rsidRDefault="00DD6553" w:rsidP="00EB2B2B">
            <w:pPr>
              <w:spacing w:before="120" w:after="120"/>
              <w:rPr>
                <w:sz w:val="18"/>
              </w:rPr>
            </w:pPr>
            <w:r>
              <w:rPr>
                <w:sz w:val="18"/>
              </w:rPr>
              <w:t>*** P &lt;0.001</w:t>
            </w:r>
          </w:p>
        </w:tc>
        <w:tc>
          <w:tcPr>
            <w:tcW w:w="1947" w:type="dxa"/>
            <w:tcBorders>
              <w:top w:val="nil"/>
              <w:left w:val="nil"/>
              <w:bottom w:val="nil"/>
              <w:right w:val="nil"/>
            </w:tcBorders>
          </w:tcPr>
          <w:p w:rsidR="00DD6553" w:rsidRPr="001F5338" w:rsidRDefault="00DD6553" w:rsidP="00DD6553">
            <w:pPr>
              <w:pStyle w:val="Lijstalinea"/>
              <w:numPr>
                <w:ilvl w:val="0"/>
                <w:numId w:val="153"/>
              </w:numPr>
              <w:spacing w:before="120" w:after="120"/>
              <w:rPr>
                <w:sz w:val="18"/>
              </w:rPr>
            </w:pPr>
            <w:r w:rsidRPr="001F5338">
              <w:rPr>
                <w:sz w:val="18"/>
              </w:rPr>
              <w:t>1095 (742-1784) vs 1120 (680-1818)</w:t>
            </w:r>
          </w:p>
          <w:p w:rsidR="00DD6553" w:rsidRPr="001F5338" w:rsidRDefault="00DD6553" w:rsidP="00DD6553">
            <w:pPr>
              <w:pStyle w:val="Lijstalinea"/>
              <w:numPr>
                <w:ilvl w:val="0"/>
                <w:numId w:val="153"/>
              </w:numPr>
              <w:spacing w:before="120" w:after="120"/>
              <w:rPr>
                <w:sz w:val="18"/>
              </w:rPr>
            </w:pPr>
            <w:r w:rsidRPr="001F5338">
              <w:rPr>
                <w:sz w:val="18"/>
              </w:rPr>
              <w:t>1050 (599-1625) vs 1120 (680-1818)*</w:t>
            </w:r>
          </w:p>
          <w:p w:rsidR="00DD6553" w:rsidRDefault="00DD6553" w:rsidP="00DD6553">
            <w:pPr>
              <w:pStyle w:val="Lijstalinea"/>
              <w:numPr>
                <w:ilvl w:val="0"/>
                <w:numId w:val="153"/>
              </w:numPr>
              <w:spacing w:before="120" w:after="120"/>
              <w:rPr>
                <w:sz w:val="18"/>
              </w:rPr>
            </w:pPr>
            <w:r>
              <w:rPr>
                <w:sz w:val="18"/>
              </w:rPr>
              <w:t>1</w:t>
            </w:r>
            <w:r w:rsidRPr="001F5338">
              <w:rPr>
                <w:sz w:val="18"/>
              </w:rPr>
              <w:t>075 (466-1922) vs 1120 (680-1818)</w:t>
            </w:r>
          </w:p>
          <w:p w:rsidR="00DD6553" w:rsidRDefault="00DD6553" w:rsidP="00EB2B2B">
            <w:pPr>
              <w:spacing w:before="120" w:after="120"/>
              <w:rPr>
                <w:sz w:val="18"/>
              </w:rPr>
            </w:pPr>
          </w:p>
          <w:p w:rsidR="00DD6553" w:rsidRPr="004951D7" w:rsidRDefault="00DD6553" w:rsidP="00EB2B2B">
            <w:pPr>
              <w:spacing w:before="120" w:after="120"/>
              <w:rPr>
                <w:sz w:val="18"/>
              </w:rPr>
            </w:pPr>
            <w:r w:rsidRPr="004951D7">
              <w:rPr>
                <w:sz w:val="18"/>
              </w:rPr>
              <w:t>*</w:t>
            </w:r>
            <w:r>
              <w:rPr>
                <w:sz w:val="18"/>
              </w:rPr>
              <w:t xml:space="preserve"> </w:t>
            </w:r>
            <w:r w:rsidRPr="004951D7">
              <w:rPr>
                <w:sz w:val="18"/>
              </w:rPr>
              <w:t>P &lt;0.05</w:t>
            </w:r>
          </w:p>
        </w:tc>
        <w:tc>
          <w:tcPr>
            <w:tcW w:w="1750" w:type="dxa"/>
            <w:tcBorders>
              <w:top w:val="nil"/>
              <w:left w:val="nil"/>
              <w:bottom w:val="nil"/>
              <w:right w:val="nil"/>
            </w:tcBorders>
          </w:tcPr>
          <w:p w:rsidR="00DD6553" w:rsidRPr="001F5338" w:rsidRDefault="00DD6553" w:rsidP="00DD6553">
            <w:pPr>
              <w:pStyle w:val="Lijstalinea"/>
              <w:numPr>
                <w:ilvl w:val="0"/>
                <w:numId w:val="154"/>
              </w:numPr>
              <w:spacing w:before="120" w:after="120"/>
              <w:rPr>
                <w:sz w:val="18"/>
              </w:rPr>
            </w:pPr>
            <w:r w:rsidRPr="001F5338">
              <w:rPr>
                <w:sz w:val="18"/>
              </w:rPr>
              <w:t>131 (48-386) vs 137 (44-375)</w:t>
            </w:r>
          </w:p>
          <w:p w:rsidR="00DD6553" w:rsidRPr="001F5338" w:rsidRDefault="00DD6553" w:rsidP="00DD6553">
            <w:pPr>
              <w:pStyle w:val="Lijstalinea"/>
              <w:numPr>
                <w:ilvl w:val="0"/>
                <w:numId w:val="154"/>
              </w:numPr>
              <w:spacing w:before="120" w:after="120"/>
              <w:rPr>
                <w:sz w:val="18"/>
              </w:rPr>
            </w:pPr>
            <w:r w:rsidRPr="001F5338">
              <w:rPr>
                <w:sz w:val="18"/>
              </w:rPr>
              <w:t>130 (36-416) vs 137 (44-375)</w:t>
            </w:r>
          </w:p>
          <w:p w:rsidR="00DD6553" w:rsidRPr="001F5338" w:rsidRDefault="00DD6553" w:rsidP="00DD6553">
            <w:pPr>
              <w:pStyle w:val="Lijstalinea"/>
              <w:numPr>
                <w:ilvl w:val="0"/>
                <w:numId w:val="154"/>
              </w:numPr>
              <w:spacing w:before="120" w:after="120"/>
              <w:rPr>
                <w:sz w:val="18"/>
              </w:rPr>
            </w:pPr>
            <w:r w:rsidRPr="001F5338">
              <w:rPr>
                <w:sz w:val="18"/>
              </w:rPr>
              <w:t>124 (40-509) vs 137 (44-375)</w:t>
            </w:r>
          </w:p>
        </w:tc>
        <w:tc>
          <w:tcPr>
            <w:tcW w:w="1820" w:type="dxa"/>
            <w:tcBorders>
              <w:top w:val="nil"/>
              <w:left w:val="nil"/>
              <w:bottom w:val="nil"/>
              <w:right w:val="nil"/>
            </w:tcBorders>
          </w:tcPr>
          <w:p w:rsidR="00DD6553" w:rsidRPr="007B2FED" w:rsidRDefault="00DD6553" w:rsidP="00EB2B2B">
            <w:pPr>
              <w:spacing w:before="120" w:after="120"/>
              <w:rPr>
                <w:sz w:val="18"/>
              </w:rPr>
            </w:pPr>
            <w:r w:rsidRPr="004951D7">
              <w:rPr>
                <w:sz w:val="18"/>
              </w:rPr>
              <w:t>Multiple linear regression adjusted for age, sex, alcohol, smoking and metabolic syndrome showed a p</w:t>
            </w:r>
            <w:r>
              <w:rPr>
                <w:sz w:val="18"/>
              </w:rPr>
              <w:t>ositive association of IgA with heavy drinking</w:t>
            </w:r>
            <w:r w:rsidRPr="004951D7">
              <w:rPr>
                <w:sz w:val="18"/>
              </w:rPr>
              <w:t>. IgG was negatively associated w</w:t>
            </w:r>
            <w:r>
              <w:rPr>
                <w:sz w:val="18"/>
              </w:rPr>
              <w:t>ith moderate drinking.</w:t>
            </w:r>
          </w:p>
        </w:tc>
        <w:tc>
          <w:tcPr>
            <w:tcW w:w="1457" w:type="dxa"/>
            <w:tcBorders>
              <w:top w:val="nil"/>
              <w:left w:val="nil"/>
              <w:bottom w:val="nil"/>
              <w:right w:val="nil"/>
            </w:tcBorders>
          </w:tcPr>
          <w:p w:rsidR="00DD6553" w:rsidRPr="007B2FED" w:rsidRDefault="00DD6553" w:rsidP="00EB2B2B">
            <w:pPr>
              <w:spacing w:before="120" w:after="120"/>
              <w:rPr>
                <w:sz w:val="18"/>
              </w:rPr>
            </w:pPr>
            <w:r w:rsidRPr="001F5338">
              <w:rPr>
                <w:sz w:val="18"/>
              </w:rPr>
              <w:t>Adapted NOS (PA Modes</w:t>
            </w:r>
            <w:r>
              <w:rPr>
                <w:sz w:val="18"/>
              </w:rPr>
              <w:t xml:space="preserve">ti): </w:t>
            </w:r>
            <w:r w:rsidRPr="001F5338">
              <w:rPr>
                <w:sz w:val="18"/>
              </w:rPr>
              <w:t>2-2-3</w:t>
            </w:r>
          </w:p>
        </w:tc>
      </w:tr>
      <w:tr w:rsidR="00DD6553" w:rsidRPr="007B2FED"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7B2FED">
              <w:rPr>
                <w:sz w:val="18"/>
              </w:rPr>
              <w:lastRenderedPageBreak/>
              <w:t>Kokavec, Ann Nutr Metab, 2006</w:t>
            </w:r>
          </w:p>
        </w:tc>
        <w:tc>
          <w:tcPr>
            <w:tcW w:w="2066" w:type="dxa"/>
            <w:tcBorders>
              <w:top w:val="nil"/>
              <w:left w:val="nil"/>
              <w:bottom w:val="nil"/>
              <w:right w:val="nil"/>
            </w:tcBorders>
          </w:tcPr>
          <w:p w:rsidR="00DD6553" w:rsidRPr="007B2FED" w:rsidRDefault="00DD6553" w:rsidP="00EB2B2B">
            <w:pPr>
              <w:spacing w:before="120" w:after="120"/>
              <w:rPr>
                <w:sz w:val="18"/>
              </w:rPr>
            </w:pPr>
            <w:r w:rsidRPr="00CF091F">
              <w:rPr>
                <w:sz w:val="18"/>
              </w:rPr>
              <w:t>Alcohol consumption in a fasting condition</w:t>
            </w:r>
            <w:r>
              <w:rPr>
                <w:sz w:val="18"/>
              </w:rPr>
              <w:t xml:space="preserve"> </w:t>
            </w:r>
          </w:p>
        </w:tc>
        <w:tc>
          <w:tcPr>
            <w:tcW w:w="2061" w:type="dxa"/>
            <w:tcBorders>
              <w:top w:val="nil"/>
              <w:left w:val="nil"/>
              <w:bottom w:val="nil"/>
              <w:right w:val="nil"/>
            </w:tcBorders>
          </w:tcPr>
          <w:p w:rsidR="00DD6553" w:rsidRPr="007B2FED" w:rsidRDefault="00DD6553" w:rsidP="00EB2B2B">
            <w:pPr>
              <w:spacing w:before="120" w:after="120"/>
              <w:rPr>
                <w:sz w:val="18"/>
              </w:rPr>
            </w:pPr>
            <w:r>
              <w:rPr>
                <w:sz w:val="18"/>
              </w:rPr>
              <w:t>Description</w:t>
            </w:r>
          </w:p>
        </w:tc>
        <w:tc>
          <w:tcPr>
            <w:tcW w:w="1844" w:type="dxa"/>
            <w:tcBorders>
              <w:top w:val="nil"/>
              <w:left w:val="nil"/>
              <w:bottom w:val="nil"/>
              <w:right w:val="nil"/>
            </w:tcBorders>
          </w:tcPr>
          <w:p w:rsidR="00DD6553" w:rsidRPr="007B2FED" w:rsidRDefault="00DD6553" w:rsidP="00EB2B2B">
            <w:pPr>
              <w:spacing w:before="120" w:after="120"/>
              <w:rPr>
                <w:sz w:val="18"/>
              </w:rPr>
            </w:pPr>
            <w:r>
              <w:rPr>
                <w:sz w:val="18"/>
              </w:rPr>
              <w:t>S</w:t>
            </w:r>
            <w:r w:rsidRPr="00CF091F">
              <w:rPr>
                <w:sz w:val="18"/>
              </w:rPr>
              <w:t xml:space="preserve">erum IgA </w:t>
            </w:r>
            <w:r>
              <w:rPr>
                <w:sz w:val="18"/>
              </w:rPr>
              <w:t xml:space="preserve">was </w:t>
            </w:r>
            <w:r w:rsidRPr="00CF091F">
              <w:rPr>
                <w:sz w:val="18"/>
              </w:rPr>
              <w:t>significantly raised after 20 g alcohol was consumed</w:t>
            </w:r>
            <w:r>
              <w:rPr>
                <w:sz w:val="18"/>
              </w:rPr>
              <w:t xml:space="preserve"> (after a 6h fast)</w:t>
            </w:r>
            <w:r w:rsidRPr="00CF091F">
              <w:rPr>
                <w:sz w:val="18"/>
              </w:rPr>
              <w:t>.</w:t>
            </w:r>
            <w:r>
              <w:rPr>
                <w:sz w:val="18"/>
              </w:rPr>
              <w:t xml:space="preserve"> </w:t>
            </w:r>
          </w:p>
        </w:tc>
        <w:tc>
          <w:tcPr>
            <w:tcW w:w="1947" w:type="dxa"/>
            <w:tcBorders>
              <w:top w:val="nil"/>
              <w:left w:val="nil"/>
              <w:bottom w:val="nil"/>
              <w:right w:val="nil"/>
            </w:tcBorders>
          </w:tcPr>
          <w:p w:rsidR="00DD6553" w:rsidRPr="007B2FED" w:rsidRDefault="00DD6553" w:rsidP="00EB2B2B">
            <w:pPr>
              <w:spacing w:before="120" w:after="120"/>
              <w:rPr>
                <w:sz w:val="18"/>
              </w:rPr>
            </w:pPr>
            <w:r>
              <w:rPr>
                <w:sz w:val="18"/>
              </w:rPr>
              <w:t>NA</w:t>
            </w:r>
          </w:p>
        </w:tc>
        <w:tc>
          <w:tcPr>
            <w:tcW w:w="1750" w:type="dxa"/>
            <w:tcBorders>
              <w:top w:val="nil"/>
              <w:left w:val="nil"/>
              <w:bottom w:val="nil"/>
              <w:right w:val="nil"/>
            </w:tcBorders>
          </w:tcPr>
          <w:p w:rsidR="00DD6553" w:rsidRPr="007B2FED" w:rsidRDefault="00DD6553" w:rsidP="00EB2B2B">
            <w:pPr>
              <w:spacing w:before="120" w:after="120"/>
              <w:rPr>
                <w:sz w:val="18"/>
              </w:rPr>
            </w:pPr>
            <w:r>
              <w:rPr>
                <w:sz w:val="18"/>
              </w:rPr>
              <w:t>NA</w:t>
            </w:r>
          </w:p>
        </w:tc>
        <w:tc>
          <w:tcPr>
            <w:tcW w:w="1820" w:type="dxa"/>
            <w:tcBorders>
              <w:top w:val="nil"/>
              <w:left w:val="nil"/>
              <w:bottom w:val="nil"/>
              <w:right w:val="nil"/>
            </w:tcBorders>
          </w:tcPr>
          <w:p w:rsidR="00DD6553" w:rsidRPr="007B2FED" w:rsidRDefault="00DD6553" w:rsidP="00EB2B2B">
            <w:pPr>
              <w:spacing w:before="120" w:after="120"/>
              <w:rPr>
                <w:sz w:val="18"/>
              </w:rPr>
            </w:pPr>
            <w:r w:rsidRPr="00CF091F">
              <w:rPr>
                <w:sz w:val="18"/>
              </w:rPr>
              <w:t>Under fasting conditions, consumption of 20g alcohol significantly raises serum IgA levels.</w:t>
            </w:r>
            <w:r>
              <w:t xml:space="preserve"> </w:t>
            </w:r>
          </w:p>
        </w:tc>
        <w:tc>
          <w:tcPr>
            <w:tcW w:w="1457" w:type="dxa"/>
            <w:tcBorders>
              <w:top w:val="nil"/>
              <w:left w:val="nil"/>
              <w:bottom w:val="nil"/>
              <w:right w:val="nil"/>
            </w:tcBorders>
          </w:tcPr>
          <w:p w:rsidR="00DD6553" w:rsidRDefault="00DD6553" w:rsidP="00EB2B2B">
            <w:pPr>
              <w:spacing w:before="120" w:after="120"/>
              <w:rPr>
                <w:sz w:val="18"/>
              </w:rPr>
            </w:pPr>
            <w:r w:rsidRPr="00CF091F">
              <w:rPr>
                <w:sz w:val="18"/>
              </w:rPr>
              <w:t>NIH assessment</w:t>
            </w:r>
            <w:r>
              <w:rPr>
                <w:sz w:val="18"/>
              </w:rPr>
              <w:t xml:space="preserve"> tool for before-after studies:</w:t>
            </w:r>
          </w:p>
          <w:p w:rsidR="00DD6553" w:rsidRDefault="00DD6553" w:rsidP="00EB2B2B">
            <w:pPr>
              <w:spacing w:before="120" w:after="120"/>
              <w:rPr>
                <w:sz w:val="18"/>
              </w:rPr>
            </w:pPr>
            <w:r>
              <w:rPr>
                <w:sz w:val="18"/>
              </w:rPr>
              <w:t>6</w:t>
            </w:r>
            <w:r w:rsidRPr="00CF091F">
              <w:rPr>
                <w:sz w:val="18"/>
              </w:rPr>
              <w:t>/12</w:t>
            </w:r>
          </w:p>
          <w:p w:rsidR="00DD6553" w:rsidRPr="007B2FED" w:rsidRDefault="00DD6553" w:rsidP="00EB2B2B">
            <w:pPr>
              <w:spacing w:before="120" w:after="120"/>
              <w:rPr>
                <w:sz w:val="18"/>
              </w:rPr>
            </w:pPr>
          </w:p>
        </w:tc>
      </w:tr>
      <w:tr w:rsidR="00DD6553" w:rsidRPr="007B2FED"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7B2FED">
              <w:rPr>
                <w:sz w:val="18"/>
              </w:rPr>
              <w:t>Liao, Genes Immun, 2012</w:t>
            </w:r>
          </w:p>
        </w:tc>
        <w:tc>
          <w:tcPr>
            <w:tcW w:w="2066" w:type="dxa"/>
            <w:tcBorders>
              <w:top w:val="nil"/>
              <w:left w:val="nil"/>
              <w:bottom w:val="nil"/>
              <w:right w:val="nil"/>
            </w:tcBorders>
          </w:tcPr>
          <w:p w:rsidR="00DD6553" w:rsidRPr="007B2FED" w:rsidRDefault="00DD6553" w:rsidP="00EB2B2B">
            <w:pPr>
              <w:spacing w:before="120" w:after="120"/>
              <w:rPr>
                <w:sz w:val="18"/>
              </w:rPr>
            </w:pPr>
            <w:r>
              <w:rPr>
                <w:sz w:val="18"/>
              </w:rPr>
              <w:t>Alcohol consumption (drinkers drink any beverage more than once a year, others are non-drinkers)</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for:</w:t>
            </w:r>
          </w:p>
          <w:p w:rsidR="00DD6553" w:rsidRDefault="00DD6553" w:rsidP="00DD6553">
            <w:pPr>
              <w:pStyle w:val="Lijstalinea"/>
              <w:numPr>
                <w:ilvl w:val="0"/>
                <w:numId w:val="155"/>
              </w:numPr>
              <w:spacing w:before="120" w:after="120"/>
              <w:rPr>
                <w:sz w:val="18"/>
              </w:rPr>
            </w:pPr>
            <w:r>
              <w:rPr>
                <w:sz w:val="18"/>
              </w:rPr>
              <w:t>First stage drinkers vs nondrinkers</w:t>
            </w:r>
          </w:p>
          <w:p w:rsidR="00DD6553" w:rsidRDefault="00DD6553" w:rsidP="00DD6553">
            <w:pPr>
              <w:pStyle w:val="Lijstalinea"/>
              <w:numPr>
                <w:ilvl w:val="0"/>
                <w:numId w:val="155"/>
              </w:numPr>
              <w:spacing w:before="120" w:after="120"/>
              <w:rPr>
                <w:sz w:val="18"/>
              </w:rPr>
            </w:pPr>
            <w:r>
              <w:rPr>
                <w:sz w:val="18"/>
              </w:rPr>
              <w:t>Second stage drinkers vs nondrinkers</w:t>
            </w:r>
          </w:p>
          <w:p w:rsidR="00DD6553" w:rsidRDefault="00DD6553" w:rsidP="00EB2B2B">
            <w:pPr>
              <w:spacing w:before="120" w:after="120"/>
              <w:rPr>
                <w:sz w:val="18"/>
              </w:rPr>
            </w:pPr>
          </w:p>
          <w:p w:rsidR="00DD6553" w:rsidRPr="002614BF" w:rsidRDefault="00DD6553" w:rsidP="00EB2B2B">
            <w:pPr>
              <w:spacing w:before="120" w:after="120"/>
              <w:rPr>
                <w:sz w:val="18"/>
              </w:rPr>
            </w:pPr>
            <w:r>
              <w:rPr>
                <w:sz w:val="18"/>
              </w:rPr>
              <w:t>Stages refer to 2 different (yet comparable) study populations</w:t>
            </w:r>
          </w:p>
        </w:tc>
        <w:tc>
          <w:tcPr>
            <w:tcW w:w="1844" w:type="dxa"/>
            <w:tcBorders>
              <w:top w:val="nil"/>
              <w:left w:val="nil"/>
              <w:bottom w:val="nil"/>
              <w:right w:val="nil"/>
            </w:tcBorders>
          </w:tcPr>
          <w:p w:rsidR="00DD6553" w:rsidRPr="007B2FED"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Default="00DD6553" w:rsidP="00DD6553">
            <w:pPr>
              <w:pStyle w:val="Lijstalinea"/>
              <w:numPr>
                <w:ilvl w:val="0"/>
                <w:numId w:val="156"/>
              </w:numPr>
              <w:spacing w:before="120" w:after="120"/>
              <w:rPr>
                <w:sz w:val="18"/>
              </w:rPr>
            </w:pPr>
            <w:r w:rsidRPr="002614BF">
              <w:rPr>
                <w:sz w:val="18"/>
              </w:rPr>
              <w:t>12.97 (1.21) vs 13.75 (1.23); P &lt;0.001</w:t>
            </w:r>
          </w:p>
          <w:p w:rsidR="00DD6553" w:rsidRPr="002614BF" w:rsidRDefault="00DD6553" w:rsidP="00DD6553">
            <w:pPr>
              <w:pStyle w:val="Lijstalinea"/>
              <w:numPr>
                <w:ilvl w:val="0"/>
                <w:numId w:val="156"/>
              </w:numPr>
              <w:spacing w:before="120" w:after="120"/>
              <w:rPr>
                <w:sz w:val="18"/>
              </w:rPr>
            </w:pPr>
            <w:r w:rsidRPr="002614BF">
              <w:rPr>
                <w:sz w:val="18"/>
              </w:rPr>
              <w:t>12.24 (1.24) vs 12.50 (1.26); P =0.158</w:t>
            </w:r>
          </w:p>
        </w:tc>
        <w:tc>
          <w:tcPr>
            <w:tcW w:w="1750" w:type="dxa"/>
            <w:tcBorders>
              <w:top w:val="nil"/>
              <w:left w:val="nil"/>
              <w:bottom w:val="nil"/>
              <w:right w:val="nil"/>
            </w:tcBorders>
          </w:tcPr>
          <w:p w:rsidR="00DD6553" w:rsidRPr="007B2FED" w:rsidRDefault="00DD6553" w:rsidP="00EB2B2B">
            <w:pPr>
              <w:spacing w:before="120" w:after="120"/>
              <w:rPr>
                <w:sz w:val="18"/>
              </w:rPr>
            </w:pPr>
            <w:r>
              <w:rPr>
                <w:sz w:val="18"/>
              </w:rPr>
              <w:t>NA</w:t>
            </w:r>
          </w:p>
        </w:tc>
        <w:tc>
          <w:tcPr>
            <w:tcW w:w="1820" w:type="dxa"/>
            <w:tcBorders>
              <w:top w:val="nil"/>
              <w:left w:val="nil"/>
              <w:bottom w:val="nil"/>
              <w:right w:val="nil"/>
            </w:tcBorders>
          </w:tcPr>
          <w:p w:rsidR="00DD6553" w:rsidRPr="007B2FED" w:rsidRDefault="00DD6553" w:rsidP="00EB2B2B">
            <w:pPr>
              <w:spacing w:before="120" w:after="120"/>
              <w:rPr>
                <w:sz w:val="18"/>
              </w:rPr>
            </w:pPr>
            <w:r w:rsidRPr="002614BF">
              <w:rPr>
                <w:sz w:val="18"/>
              </w:rPr>
              <w:t>In the first stage participants, alcohol consumption w</w:t>
            </w:r>
            <w:r>
              <w:rPr>
                <w:sz w:val="18"/>
              </w:rPr>
              <w:t>as</w:t>
            </w:r>
            <w:r w:rsidRPr="002614BF">
              <w:rPr>
                <w:sz w:val="18"/>
              </w:rPr>
              <w:t xml:space="preserve"> associated with decreased serum IgG levels</w:t>
            </w:r>
            <w:r>
              <w:rPr>
                <w:sz w:val="18"/>
              </w:rPr>
              <w:t xml:space="preserve">. This was not found in the second stage group. </w:t>
            </w:r>
          </w:p>
        </w:tc>
        <w:tc>
          <w:tcPr>
            <w:tcW w:w="1457" w:type="dxa"/>
            <w:tcBorders>
              <w:top w:val="nil"/>
              <w:left w:val="nil"/>
              <w:bottom w:val="nil"/>
              <w:right w:val="nil"/>
            </w:tcBorders>
          </w:tcPr>
          <w:p w:rsidR="00DD6553" w:rsidRPr="007B2FED" w:rsidRDefault="00DD6553" w:rsidP="00EB2B2B">
            <w:pPr>
              <w:spacing w:before="120" w:after="120"/>
              <w:rPr>
                <w:sz w:val="18"/>
              </w:rPr>
            </w:pPr>
            <w:r w:rsidRPr="002614BF">
              <w:rPr>
                <w:sz w:val="18"/>
              </w:rPr>
              <w:t xml:space="preserve">Adapted NOS (PA Modesti): </w:t>
            </w:r>
            <w:r>
              <w:rPr>
                <w:sz w:val="18"/>
              </w:rPr>
              <w:t>2</w:t>
            </w:r>
            <w:r w:rsidRPr="002614BF">
              <w:rPr>
                <w:sz w:val="18"/>
              </w:rPr>
              <w:t>-0-3</w:t>
            </w:r>
          </w:p>
        </w:tc>
      </w:tr>
      <w:tr w:rsidR="00DD6553" w:rsidRPr="007B2FED"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7B2FED">
              <w:rPr>
                <w:sz w:val="18"/>
              </w:rPr>
              <w:t>Romeo, Ann Nutr Metab, 2007</w:t>
            </w:r>
          </w:p>
        </w:tc>
        <w:tc>
          <w:tcPr>
            <w:tcW w:w="2066" w:type="dxa"/>
            <w:tcBorders>
              <w:top w:val="nil"/>
              <w:left w:val="nil"/>
              <w:bottom w:val="nil"/>
              <w:right w:val="nil"/>
            </w:tcBorders>
          </w:tcPr>
          <w:p w:rsidR="00DD6553" w:rsidRPr="007B2FED" w:rsidRDefault="00DD6553" w:rsidP="00EB2B2B">
            <w:pPr>
              <w:spacing w:before="120" w:after="120"/>
              <w:rPr>
                <w:sz w:val="18"/>
              </w:rPr>
            </w:pPr>
            <w:r>
              <w:rPr>
                <w:sz w:val="18"/>
              </w:rPr>
              <w:t>Alcohol consumption (by sex)</w:t>
            </w:r>
          </w:p>
        </w:tc>
        <w:tc>
          <w:tcPr>
            <w:tcW w:w="2061" w:type="dxa"/>
            <w:tcBorders>
              <w:top w:val="nil"/>
              <w:left w:val="nil"/>
              <w:bottom w:val="nil"/>
              <w:right w:val="nil"/>
            </w:tcBorders>
          </w:tcPr>
          <w:p w:rsidR="00DD6553" w:rsidRPr="00F57665" w:rsidRDefault="00DD6553" w:rsidP="00EB2B2B">
            <w:pPr>
              <w:spacing w:before="120" w:after="120"/>
              <w:rPr>
                <w:sz w:val="18"/>
              </w:rPr>
            </w:pPr>
            <w:r w:rsidRPr="00F57665">
              <w:rPr>
                <w:sz w:val="18"/>
              </w:rPr>
              <w:t>Mean (SD) for:</w:t>
            </w:r>
          </w:p>
          <w:p w:rsidR="00DD6553" w:rsidRDefault="00DD6553" w:rsidP="00DD6553">
            <w:pPr>
              <w:pStyle w:val="Lijstalinea"/>
              <w:numPr>
                <w:ilvl w:val="0"/>
                <w:numId w:val="157"/>
              </w:numPr>
              <w:spacing w:before="120" w:after="120"/>
              <w:rPr>
                <w:sz w:val="18"/>
              </w:rPr>
            </w:pPr>
            <w:r w:rsidRPr="00F57665">
              <w:rPr>
                <w:sz w:val="18"/>
              </w:rPr>
              <w:t>A</w:t>
            </w:r>
            <w:r>
              <w:rPr>
                <w:sz w:val="18"/>
              </w:rPr>
              <w:t xml:space="preserve">bstinence vs Beer consumption Female </w:t>
            </w:r>
          </w:p>
          <w:p w:rsidR="00DD6553" w:rsidRPr="00F57665" w:rsidRDefault="00DD6553" w:rsidP="00DD6553">
            <w:pPr>
              <w:pStyle w:val="Lijstalinea"/>
              <w:numPr>
                <w:ilvl w:val="0"/>
                <w:numId w:val="157"/>
              </w:numPr>
              <w:spacing w:before="120" w:after="120"/>
              <w:rPr>
                <w:sz w:val="18"/>
              </w:rPr>
            </w:pPr>
            <w:r w:rsidRPr="00F57665">
              <w:rPr>
                <w:sz w:val="18"/>
              </w:rPr>
              <w:t xml:space="preserve">Abstinence vs Beer consumption </w:t>
            </w:r>
            <w:r>
              <w:rPr>
                <w:sz w:val="18"/>
              </w:rPr>
              <w:t>Male</w:t>
            </w:r>
          </w:p>
        </w:tc>
        <w:tc>
          <w:tcPr>
            <w:tcW w:w="1844" w:type="dxa"/>
            <w:tcBorders>
              <w:top w:val="nil"/>
              <w:left w:val="nil"/>
              <w:bottom w:val="nil"/>
              <w:right w:val="nil"/>
            </w:tcBorders>
          </w:tcPr>
          <w:p w:rsidR="00DD6553" w:rsidRDefault="00DD6553" w:rsidP="00DD6553">
            <w:pPr>
              <w:pStyle w:val="Lijstalinea"/>
              <w:numPr>
                <w:ilvl w:val="0"/>
                <w:numId w:val="158"/>
              </w:numPr>
              <w:spacing w:before="120" w:after="120"/>
              <w:rPr>
                <w:sz w:val="18"/>
              </w:rPr>
            </w:pPr>
            <w:r w:rsidRPr="00F57665">
              <w:rPr>
                <w:sz w:val="18"/>
              </w:rPr>
              <w:t>207.8 (75.91) vs 214.6 (77.58)*</w:t>
            </w:r>
          </w:p>
          <w:p w:rsidR="00DD6553" w:rsidRPr="00F57665" w:rsidRDefault="00DD6553" w:rsidP="00DD6553">
            <w:pPr>
              <w:pStyle w:val="Lijstalinea"/>
              <w:numPr>
                <w:ilvl w:val="0"/>
                <w:numId w:val="158"/>
              </w:numPr>
              <w:spacing w:before="120" w:after="120"/>
              <w:rPr>
                <w:sz w:val="18"/>
              </w:rPr>
            </w:pPr>
            <w:r w:rsidRPr="00F57665">
              <w:rPr>
                <w:sz w:val="18"/>
              </w:rPr>
              <w:t>206.0 (85.81) vs 215.4 (82.91)*</w:t>
            </w:r>
          </w:p>
        </w:tc>
        <w:tc>
          <w:tcPr>
            <w:tcW w:w="1947" w:type="dxa"/>
            <w:tcBorders>
              <w:top w:val="nil"/>
              <w:left w:val="nil"/>
              <w:bottom w:val="nil"/>
              <w:right w:val="nil"/>
            </w:tcBorders>
          </w:tcPr>
          <w:p w:rsidR="00DD6553" w:rsidRDefault="00DD6553" w:rsidP="00DD6553">
            <w:pPr>
              <w:pStyle w:val="Lijstalinea"/>
              <w:numPr>
                <w:ilvl w:val="0"/>
                <w:numId w:val="159"/>
              </w:numPr>
              <w:spacing w:before="120" w:after="120"/>
              <w:rPr>
                <w:sz w:val="18"/>
              </w:rPr>
            </w:pPr>
            <w:r w:rsidRPr="00F57665">
              <w:rPr>
                <w:sz w:val="18"/>
              </w:rPr>
              <w:t>1,039 (184.9) vs 1,130 (203.0)*</w:t>
            </w:r>
          </w:p>
          <w:p w:rsidR="00DD6553" w:rsidRPr="00F57665" w:rsidRDefault="00DD6553" w:rsidP="00DD6553">
            <w:pPr>
              <w:pStyle w:val="Lijstalinea"/>
              <w:numPr>
                <w:ilvl w:val="0"/>
                <w:numId w:val="159"/>
              </w:numPr>
              <w:spacing w:before="120" w:after="120"/>
              <w:rPr>
                <w:sz w:val="18"/>
              </w:rPr>
            </w:pPr>
            <w:r w:rsidRPr="00F57665">
              <w:rPr>
                <w:sz w:val="18"/>
              </w:rPr>
              <w:t>957.7 (193.3) vs 1,027 (217.4)*</w:t>
            </w:r>
          </w:p>
        </w:tc>
        <w:tc>
          <w:tcPr>
            <w:tcW w:w="1750" w:type="dxa"/>
            <w:tcBorders>
              <w:top w:val="nil"/>
              <w:left w:val="nil"/>
              <w:bottom w:val="nil"/>
              <w:right w:val="nil"/>
            </w:tcBorders>
          </w:tcPr>
          <w:p w:rsidR="00DD6553" w:rsidRDefault="00DD6553" w:rsidP="00DD6553">
            <w:pPr>
              <w:pStyle w:val="Lijstalinea"/>
              <w:numPr>
                <w:ilvl w:val="0"/>
                <w:numId w:val="160"/>
              </w:numPr>
              <w:spacing w:before="120" w:after="120"/>
              <w:rPr>
                <w:sz w:val="18"/>
              </w:rPr>
            </w:pPr>
            <w:r w:rsidRPr="00F57665">
              <w:rPr>
                <w:sz w:val="18"/>
              </w:rPr>
              <w:t>148.5 (60.79) vs 157.8 (60.08)*</w:t>
            </w:r>
          </w:p>
          <w:p w:rsidR="00DD6553" w:rsidRPr="00F57665" w:rsidRDefault="00DD6553" w:rsidP="00DD6553">
            <w:pPr>
              <w:pStyle w:val="Lijstalinea"/>
              <w:numPr>
                <w:ilvl w:val="0"/>
                <w:numId w:val="160"/>
              </w:numPr>
              <w:spacing w:before="120" w:after="120"/>
              <w:rPr>
                <w:sz w:val="18"/>
              </w:rPr>
            </w:pPr>
            <w:r w:rsidRPr="00F57665">
              <w:rPr>
                <w:sz w:val="18"/>
              </w:rPr>
              <w:t>123.9 (53.65) vs 136.6 (63.41)*</w:t>
            </w:r>
          </w:p>
        </w:tc>
        <w:tc>
          <w:tcPr>
            <w:tcW w:w="1820" w:type="dxa"/>
            <w:tcBorders>
              <w:top w:val="nil"/>
              <w:left w:val="nil"/>
              <w:bottom w:val="nil"/>
              <w:right w:val="nil"/>
            </w:tcBorders>
          </w:tcPr>
          <w:p w:rsidR="00DD6553" w:rsidRPr="007B2FED" w:rsidRDefault="00DD6553" w:rsidP="00EB2B2B">
            <w:pPr>
              <w:spacing w:before="120" w:after="120"/>
              <w:rPr>
                <w:sz w:val="18"/>
              </w:rPr>
            </w:pPr>
            <w:r w:rsidRPr="00F57665">
              <w:rPr>
                <w:sz w:val="18"/>
              </w:rPr>
              <w:t>Alcohol consumption is associated with higher IgA, IgG and IgM levels in both men and women (P &lt;0.05)</w:t>
            </w:r>
            <w:r>
              <w:rPr>
                <w:sz w:val="18"/>
              </w:rPr>
              <w:t>.</w:t>
            </w:r>
          </w:p>
        </w:tc>
        <w:tc>
          <w:tcPr>
            <w:tcW w:w="1457" w:type="dxa"/>
            <w:tcBorders>
              <w:top w:val="nil"/>
              <w:left w:val="nil"/>
              <w:bottom w:val="nil"/>
              <w:right w:val="nil"/>
            </w:tcBorders>
          </w:tcPr>
          <w:p w:rsidR="00DD6553" w:rsidRPr="00F57665" w:rsidRDefault="00DD6553" w:rsidP="00EB2B2B">
            <w:pPr>
              <w:spacing w:before="120" w:after="120"/>
              <w:rPr>
                <w:sz w:val="18"/>
              </w:rPr>
            </w:pPr>
            <w:r w:rsidRPr="00F57665">
              <w:rPr>
                <w:sz w:val="18"/>
              </w:rPr>
              <w:t xml:space="preserve">NIH assessment tool for </w:t>
            </w:r>
          </w:p>
          <w:p w:rsidR="00DD6553" w:rsidRPr="007B2FED" w:rsidRDefault="00DD6553" w:rsidP="00EB2B2B">
            <w:pPr>
              <w:spacing w:before="120" w:after="120"/>
              <w:rPr>
                <w:sz w:val="18"/>
              </w:rPr>
            </w:pPr>
            <w:r w:rsidRPr="00F57665">
              <w:rPr>
                <w:sz w:val="18"/>
              </w:rPr>
              <w:t>before-after studies</w:t>
            </w:r>
            <w:r>
              <w:rPr>
                <w:sz w:val="18"/>
              </w:rPr>
              <w:t>:</w:t>
            </w:r>
            <w:r w:rsidRPr="00F57665">
              <w:rPr>
                <w:sz w:val="18"/>
              </w:rPr>
              <w:t xml:space="preserve"> 6/12</w:t>
            </w:r>
          </w:p>
        </w:tc>
      </w:tr>
      <w:tr w:rsidR="00DD6553" w:rsidRPr="007B2FED"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7B2FED">
              <w:rPr>
                <w:sz w:val="18"/>
              </w:rPr>
              <w:t>Yang, PLoS One, 2012</w:t>
            </w:r>
          </w:p>
        </w:tc>
        <w:tc>
          <w:tcPr>
            <w:tcW w:w="2066" w:type="dxa"/>
            <w:tcBorders>
              <w:top w:val="nil"/>
              <w:left w:val="nil"/>
              <w:bottom w:val="nil"/>
              <w:right w:val="nil"/>
            </w:tcBorders>
          </w:tcPr>
          <w:p w:rsidR="00DD6553" w:rsidRPr="007B2FED" w:rsidRDefault="00DD6553" w:rsidP="00EB2B2B">
            <w:pPr>
              <w:spacing w:before="120" w:after="120"/>
              <w:rPr>
                <w:sz w:val="18"/>
              </w:rPr>
            </w:pPr>
            <w:r>
              <w:rPr>
                <w:sz w:val="18"/>
              </w:rPr>
              <w:t>Alcohol consumption</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for:</w:t>
            </w:r>
          </w:p>
          <w:p w:rsidR="00DD6553" w:rsidRPr="00DD0146" w:rsidRDefault="00DD6553" w:rsidP="00DD6553">
            <w:pPr>
              <w:pStyle w:val="Lijstalinea"/>
              <w:numPr>
                <w:ilvl w:val="0"/>
                <w:numId w:val="161"/>
              </w:numPr>
              <w:spacing w:before="120" w:after="120"/>
              <w:rPr>
                <w:sz w:val="18"/>
              </w:rPr>
            </w:pPr>
            <w:r w:rsidRPr="00DD0146">
              <w:rPr>
                <w:sz w:val="18"/>
              </w:rPr>
              <w:t>Alcohol yes vs no 1st stage</w:t>
            </w:r>
          </w:p>
          <w:p w:rsidR="00DD6553" w:rsidRDefault="00DD6553" w:rsidP="00DD6553">
            <w:pPr>
              <w:pStyle w:val="Lijstalinea"/>
              <w:numPr>
                <w:ilvl w:val="0"/>
                <w:numId w:val="161"/>
              </w:numPr>
              <w:spacing w:before="120" w:after="120"/>
              <w:rPr>
                <w:sz w:val="18"/>
              </w:rPr>
            </w:pPr>
            <w:r w:rsidRPr="00DD0146">
              <w:rPr>
                <w:sz w:val="18"/>
              </w:rPr>
              <w:t>Alcohol yes vs no 2nd stage</w:t>
            </w:r>
          </w:p>
          <w:p w:rsidR="00DD6553" w:rsidRDefault="00DD6553" w:rsidP="00EB2B2B">
            <w:pPr>
              <w:spacing w:before="120" w:after="120"/>
              <w:rPr>
                <w:sz w:val="18"/>
              </w:rPr>
            </w:pPr>
          </w:p>
          <w:p w:rsidR="00DD6553" w:rsidRPr="00DD0146" w:rsidRDefault="00DD6553" w:rsidP="00EB2B2B">
            <w:pPr>
              <w:spacing w:before="120" w:after="120"/>
              <w:rPr>
                <w:sz w:val="18"/>
              </w:rPr>
            </w:pPr>
            <w:r>
              <w:rPr>
                <w:sz w:val="18"/>
              </w:rPr>
              <w:t>Stages refer to 2 different (yet comparable) study populations</w:t>
            </w:r>
          </w:p>
        </w:tc>
        <w:tc>
          <w:tcPr>
            <w:tcW w:w="1844" w:type="dxa"/>
            <w:tcBorders>
              <w:top w:val="nil"/>
              <w:left w:val="nil"/>
              <w:bottom w:val="nil"/>
              <w:right w:val="nil"/>
            </w:tcBorders>
          </w:tcPr>
          <w:p w:rsidR="00DD6553" w:rsidRPr="007B2FED"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Pr="007B2FED" w:rsidRDefault="00DD6553" w:rsidP="00EB2B2B">
            <w:pPr>
              <w:spacing w:before="120" w:after="120"/>
              <w:rPr>
                <w:sz w:val="18"/>
              </w:rPr>
            </w:pPr>
            <w:r>
              <w:rPr>
                <w:sz w:val="18"/>
              </w:rPr>
              <w:t>NA</w:t>
            </w:r>
          </w:p>
        </w:tc>
        <w:tc>
          <w:tcPr>
            <w:tcW w:w="1750" w:type="dxa"/>
            <w:tcBorders>
              <w:top w:val="nil"/>
              <w:left w:val="nil"/>
              <w:bottom w:val="nil"/>
              <w:right w:val="nil"/>
            </w:tcBorders>
          </w:tcPr>
          <w:p w:rsidR="00DD6553" w:rsidRPr="00DD0146" w:rsidRDefault="00DD6553" w:rsidP="00DD6553">
            <w:pPr>
              <w:pStyle w:val="Lijstalinea"/>
              <w:numPr>
                <w:ilvl w:val="0"/>
                <w:numId w:val="162"/>
              </w:numPr>
              <w:spacing w:before="120" w:after="120"/>
              <w:rPr>
                <w:sz w:val="18"/>
              </w:rPr>
            </w:pPr>
            <w:r w:rsidRPr="00DD0146">
              <w:rPr>
                <w:sz w:val="18"/>
              </w:rPr>
              <w:t>1.32 (0.69) vs 1.43 (0.67); P =0.013</w:t>
            </w:r>
          </w:p>
          <w:p w:rsidR="00DD6553" w:rsidRPr="00DD0146" w:rsidRDefault="00DD6553" w:rsidP="00DD6553">
            <w:pPr>
              <w:pStyle w:val="Lijstalinea"/>
              <w:numPr>
                <w:ilvl w:val="0"/>
                <w:numId w:val="162"/>
              </w:numPr>
              <w:spacing w:before="120" w:after="120"/>
              <w:rPr>
                <w:sz w:val="18"/>
              </w:rPr>
            </w:pPr>
            <w:r w:rsidRPr="00DD0146">
              <w:rPr>
                <w:sz w:val="18"/>
              </w:rPr>
              <w:t>1.24 (0.46) vs 1.29 (0.46); P =0.129</w:t>
            </w:r>
          </w:p>
        </w:tc>
        <w:tc>
          <w:tcPr>
            <w:tcW w:w="1820" w:type="dxa"/>
            <w:tcBorders>
              <w:top w:val="nil"/>
              <w:left w:val="nil"/>
              <w:bottom w:val="nil"/>
              <w:right w:val="nil"/>
            </w:tcBorders>
          </w:tcPr>
          <w:p w:rsidR="00DD6553" w:rsidRPr="007B2FED" w:rsidRDefault="00DD6553" w:rsidP="00EB2B2B">
            <w:pPr>
              <w:spacing w:before="120" w:after="120"/>
              <w:rPr>
                <w:sz w:val="18"/>
              </w:rPr>
            </w:pPr>
            <w:r>
              <w:rPr>
                <w:sz w:val="18"/>
              </w:rPr>
              <w:t>I</w:t>
            </w:r>
            <w:r w:rsidRPr="00DD0146">
              <w:rPr>
                <w:sz w:val="18"/>
              </w:rPr>
              <w:t>n the first sample</w:t>
            </w:r>
            <w:r>
              <w:rPr>
                <w:sz w:val="18"/>
              </w:rPr>
              <w:t>,</w:t>
            </w:r>
            <w:r w:rsidRPr="00DD0146">
              <w:rPr>
                <w:sz w:val="18"/>
              </w:rPr>
              <w:t xml:space="preserve"> alcohol consumpt</w:t>
            </w:r>
            <w:r>
              <w:rPr>
                <w:sz w:val="18"/>
              </w:rPr>
              <w:t xml:space="preserve">ion compared to no consumption </w:t>
            </w:r>
            <w:r w:rsidRPr="00DD0146">
              <w:rPr>
                <w:sz w:val="18"/>
              </w:rPr>
              <w:t>decreased mean IgM</w:t>
            </w:r>
            <w:r>
              <w:rPr>
                <w:sz w:val="18"/>
              </w:rPr>
              <w:t xml:space="preserve">. </w:t>
            </w:r>
          </w:p>
        </w:tc>
        <w:tc>
          <w:tcPr>
            <w:tcW w:w="1457" w:type="dxa"/>
            <w:tcBorders>
              <w:top w:val="nil"/>
              <w:left w:val="nil"/>
              <w:bottom w:val="nil"/>
              <w:right w:val="nil"/>
            </w:tcBorders>
          </w:tcPr>
          <w:p w:rsidR="00DD6553" w:rsidRPr="007B2FED" w:rsidRDefault="00DD6553" w:rsidP="00EB2B2B">
            <w:pPr>
              <w:spacing w:before="120" w:after="120"/>
              <w:rPr>
                <w:sz w:val="18"/>
              </w:rPr>
            </w:pPr>
            <w:r w:rsidRPr="00DD0146">
              <w:rPr>
                <w:sz w:val="18"/>
              </w:rPr>
              <w:t xml:space="preserve">Adapted NOS (PA Modesti): </w:t>
            </w:r>
            <w:r>
              <w:rPr>
                <w:sz w:val="18"/>
              </w:rPr>
              <w:t>3</w:t>
            </w:r>
            <w:r w:rsidRPr="00DD0146">
              <w:rPr>
                <w:sz w:val="18"/>
              </w:rPr>
              <w:t>-0-3</w:t>
            </w:r>
          </w:p>
        </w:tc>
      </w:tr>
      <w:tr w:rsidR="00DD6553" w:rsidRPr="00DD0146"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0F6890">
              <w:rPr>
                <w:sz w:val="18"/>
              </w:rPr>
              <w:lastRenderedPageBreak/>
              <w:t>Agarwal, Hum Genet, 1976</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Ethnicity </w:t>
            </w:r>
          </w:p>
        </w:tc>
        <w:tc>
          <w:tcPr>
            <w:tcW w:w="2061" w:type="dxa"/>
            <w:tcBorders>
              <w:top w:val="nil"/>
              <w:left w:val="nil"/>
              <w:bottom w:val="nil"/>
              <w:right w:val="nil"/>
            </w:tcBorders>
          </w:tcPr>
          <w:p w:rsidR="00DD6553" w:rsidRPr="000F6890" w:rsidRDefault="00DD6553" w:rsidP="00EB2B2B">
            <w:pPr>
              <w:spacing w:before="120" w:after="120"/>
              <w:rPr>
                <w:sz w:val="18"/>
              </w:rPr>
            </w:pPr>
            <w:r w:rsidRPr="000F6890">
              <w:rPr>
                <w:sz w:val="18"/>
              </w:rPr>
              <w:t xml:space="preserve">Mean (SD)/range for: </w:t>
            </w:r>
          </w:p>
          <w:p w:rsidR="00DD6553" w:rsidRPr="000F6890" w:rsidRDefault="00DD6553" w:rsidP="00DD6553">
            <w:pPr>
              <w:pStyle w:val="Lijstalinea"/>
              <w:numPr>
                <w:ilvl w:val="0"/>
                <w:numId w:val="163"/>
              </w:numPr>
              <w:spacing w:before="120" w:after="120"/>
              <w:rPr>
                <w:sz w:val="18"/>
              </w:rPr>
            </w:pPr>
            <w:r w:rsidRPr="000F6890">
              <w:rPr>
                <w:sz w:val="18"/>
              </w:rPr>
              <w:t xml:space="preserve">Tajiks </w:t>
            </w:r>
          </w:p>
          <w:p w:rsidR="00DD6553" w:rsidRPr="000F6890" w:rsidRDefault="00DD6553" w:rsidP="00DD6553">
            <w:pPr>
              <w:pStyle w:val="Lijstalinea"/>
              <w:numPr>
                <w:ilvl w:val="0"/>
                <w:numId w:val="163"/>
              </w:numPr>
              <w:spacing w:before="120" w:after="120"/>
              <w:rPr>
                <w:sz w:val="18"/>
              </w:rPr>
            </w:pPr>
            <w:r w:rsidRPr="000F6890">
              <w:rPr>
                <w:sz w:val="18"/>
              </w:rPr>
              <w:t>Pushtoons</w:t>
            </w:r>
          </w:p>
          <w:p w:rsidR="00DD6553" w:rsidRDefault="00DD6553" w:rsidP="00DD6553">
            <w:pPr>
              <w:pStyle w:val="Lijstalinea"/>
              <w:numPr>
                <w:ilvl w:val="0"/>
                <w:numId w:val="163"/>
              </w:numPr>
              <w:spacing w:before="120" w:after="120"/>
              <w:rPr>
                <w:sz w:val="18"/>
              </w:rPr>
            </w:pPr>
            <w:r w:rsidRPr="000F6890">
              <w:rPr>
                <w:sz w:val="18"/>
              </w:rPr>
              <w:t>Hazaras</w:t>
            </w:r>
          </w:p>
          <w:p w:rsidR="00DD6553" w:rsidRPr="000F6890" w:rsidRDefault="00DD6553" w:rsidP="00DD6553">
            <w:pPr>
              <w:pStyle w:val="Lijstalinea"/>
              <w:numPr>
                <w:ilvl w:val="0"/>
                <w:numId w:val="163"/>
              </w:numPr>
              <w:spacing w:before="120" w:after="120"/>
              <w:rPr>
                <w:sz w:val="18"/>
              </w:rPr>
            </w:pPr>
            <w:r w:rsidRPr="000F6890">
              <w:rPr>
                <w:sz w:val="18"/>
              </w:rPr>
              <w:t xml:space="preserve">Osbeks </w:t>
            </w:r>
          </w:p>
        </w:tc>
        <w:tc>
          <w:tcPr>
            <w:tcW w:w="1844" w:type="dxa"/>
            <w:tcBorders>
              <w:top w:val="nil"/>
              <w:left w:val="nil"/>
              <w:bottom w:val="nil"/>
              <w:right w:val="nil"/>
            </w:tcBorders>
          </w:tcPr>
          <w:p w:rsidR="00DD6553" w:rsidRPr="000F6890" w:rsidRDefault="00DD6553" w:rsidP="00DD6553">
            <w:pPr>
              <w:pStyle w:val="Lijstalinea"/>
              <w:numPr>
                <w:ilvl w:val="0"/>
                <w:numId w:val="164"/>
              </w:numPr>
              <w:spacing w:before="120" w:after="120"/>
              <w:rPr>
                <w:sz w:val="18"/>
              </w:rPr>
            </w:pPr>
            <w:r w:rsidRPr="000F6890">
              <w:rPr>
                <w:sz w:val="18"/>
              </w:rPr>
              <w:t>137.0 (57.25)/38-340</w:t>
            </w:r>
          </w:p>
          <w:p w:rsidR="00DD6553" w:rsidRPr="000F6890" w:rsidRDefault="00DD6553" w:rsidP="00DD6553">
            <w:pPr>
              <w:pStyle w:val="Lijstalinea"/>
              <w:numPr>
                <w:ilvl w:val="0"/>
                <w:numId w:val="164"/>
              </w:numPr>
              <w:spacing w:before="120" w:after="120"/>
              <w:rPr>
                <w:sz w:val="18"/>
              </w:rPr>
            </w:pPr>
            <w:r w:rsidRPr="000F6890">
              <w:rPr>
                <w:sz w:val="18"/>
              </w:rPr>
              <w:t>140.0 (49.85)/45-286</w:t>
            </w:r>
          </w:p>
          <w:p w:rsidR="00DD6553" w:rsidRDefault="00DD6553" w:rsidP="00DD6553">
            <w:pPr>
              <w:pStyle w:val="Lijstalinea"/>
              <w:numPr>
                <w:ilvl w:val="0"/>
                <w:numId w:val="164"/>
              </w:numPr>
              <w:spacing w:before="120" w:after="120"/>
              <w:rPr>
                <w:sz w:val="18"/>
              </w:rPr>
            </w:pPr>
            <w:r w:rsidRPr="000F6890">
              <w:rPr>
                <w:sz w:val="18"/>
              </w:rPr>
              <w:t>151.6 (53.95)/64-267</w:t>
            </w:r>
          </w:p>
          <w:p w:rsidR="00DD6553" w:rsidRPr="000F6890" w:rsidRDefault="00DD6553" w:rsidP="00DD6553">
            <w:pPr>
              <w:pStyle w:val="Lijstalinea"/>
              <w:numPr>
                <w:ilvl w:val="0"/>
                <w:numId w:val="164"/>
              </w:numPr>
              <w:spacing w:before="120" w:after="120"/>
              <w:rPr>
                <w:sz w:val="18"/>
              </w:rPr>
            </w:pPr>
            <w:r w:rsidRPr="000F6890">
              <w:rPr>
                <w:sz w:val="18"/>
              </w:rPr>
              <w:t>149.0 (57.68)/75-323</w:t>
            </w:r>
          </w:p>
        </w:tc>
        <w:tc>
          <w:tcPr>
            <w:tcW w:w="1947" w:type="dxa"/>
            <w:tcBorders>
              <w:top w:val="nil"/>
              <w:left w:val="nil"/>
              <w:bottom w:val="nil"/>
              <w:right w:val="nil"/>
            </w:tcBorders>
          </w:tcPr>
          <w:p w:rsidR="00DD6553" w:rsidRPr="000F6890" w:rsidRDefault="00DD6553" w:rsidP="00DD6553">
            <w:pPr>
              <w:pStyle w:val="Lijstalinea"/>
              <w:numPr>
                <w:ilvl w:val="0"/>
                <w:numId w:val="165"/>
              </w:numPr>
              <w:spacing w:before="120" w:after="120"/>
              <w:rPr>
                <w:sz w:val="18"/>
              </w:rPr>
            </w:pPr>
            <w:r w:rsidRPr="000F6890">
              <w:rPr>
                <w:sz w:val="18"/>
              </w:rPr>
              <w:t>218.3 (52.6)/60-386</w:t>
            </w:r>
          </w:p>
          <w:p w:rsidR="00DD6553" w:rsidRPr="000F6890" w:rsidRDefault="00DD6553" w:rsidP="00DD6553">
            <w:pPr>
              <w:pStyle w:val="Lijstalinea"/>
              <w:numPr>
                <w:ilvl w:val="0"/>
                <w:numId w:val="165"/>
              </w:numPr>
              <w:spacing w:before="120" w:after="120"/>
              <w:rPr>
                <w:sz w:val="18"/>
              </w:rPr>
            </w:pPr>
            <w:r w:rsidRPr="000F6890">
              <w:rPr>
                <w:sz w:val="18"/>
              </w:rPr>
              <w:t>219.1 (51.1)/82-338</w:t>
            </w:r>
          </w:p>
          <w:p w:rsidR="00DD6553" w:rsidRDefault="00DD6553" w:rsidP="00DD6553">
            <w:pPr>
              <w:pStyle w:val="Lijstalinea"/>
              <w:numPr>
                <w:ilvl w:val="0"/>
                <w:numId w:val="165"/>
              </w:numPr>
              <w:spacing w:before="120" w:after="120"/>
              <w:rPr>
                <w:sz w:val="18"/>
              </w:rPr>
            </w:pPr>
            <w:r w:rsidRPr="000F6890">
              <w:rPr>
                <w:sz w:val="18"/>
              </w:rPr>
              <w:t>250.4 (66.6)/72-424</w:t>
            </w:r>
          </w:p>
          <w:p w:rsidR="00DD6553" w:rsidRPr="000F6890" w:rsidRDefault="00DD6553" w:rsidP="00DD6553">
            <w:pPr>
              <w:pStyle w:val="Lijstalinea"/>
              <w:numPr>
                <w:ilvl w:val="0"/>
                <w:numId w:val="165"/>
              </w:numPr>
              <w:spacing w:before="120" w:after="120"/>
              <w:rPr>
                <w:sz w:val="18"/>
              </w:rPr>
            </w:pPr>
            <w:r w:rsidRPr="000F6890">
              <w:rPr>
                <w:sz w:val="18"/>
              </w:rPr>
              <w:t>199.8 (41.3)/137-273</w:t>
            </w:r>
          </w:p>
        </w:tc>
        <w:tc>
          <w:tcPr>
            <w:tcW w:w="1750" w:type="dxa"/>
            <w:tcBorders>
              <w:top w:val="nil"/>
              <w:left w:val="nil"/>
              <w:bottom w:val="nil"/>
              <w:right w:val="nil"/>
            </w:tcBorders>
          </w:tcPr>
          <w:p w:rsidR="00DD6553" w:rsidRDefault="00DD6553" w:rsidP="00DD6553">
            <w:pPr>
              <w:pStyle w:val="Lijstalinea"/>
              <w:numPr>
                <w:ilvl w:val="0"/>
                <w:numId w:val="166"/>
              </w:numPr>
              <w:spacing w:before="120" w:after="120"/>
              <w:rPr>
                <w:sz w:val="18"/>
              </w:rPr>
            </w:pPr>
            <w:r w:rsidRPr="000F6890">
              <w:rPr>
                <w:sz w:val="18"/>
              </w:rPr>
              <w:t>196.4 (76.68)/57-409</w:t>
            </w:r>
          </w:p>
          <w:p w:rsidR="00DD6553" w:rsidRPr="006115EA" w:rsidRDefault="00DD6553" w:rsidP="00DD6553">
            <w:pPr>
              <w:pStyle w:val="Lijstalinea"/>
              <w:numPr>
                <w:ilvl w:val="0"/>
                <w:numId w:val="166"/>
              </w:numPr>
              <w:spacing w:before="120" w:after="120"/>
              <w:rPr>
                <w:sz w:val="18"/>
              </w:rPr>
            </w:pPr>
            <w:r w:rsidRPr="006115EA">
              <w:rPr>
                <w:sz w:val="18"/>
              </w:rPr>
              <w:t>194.1 (87.27)/56-505</w:t>
            </w:r>
          </w:p>
          <w:p w:rsidR="00DD6553" w:rsidRDefault="00DD6553" w:rsidP="00DD6553">
            <w:pPr>
              <w:pStyle w:val="Lijstalinea"/>
              <w:numPr>
                <w:ilvl w:val="0"/>
                <w:numId w:val="162"/>
              </w:numPr>
              <w:spacing w:before="120" w:after="120"/>
              <w:rPr>
                <w:sz w:val="18"/>
              </w:rPr>
            </w:pPr>
            <w:r w:rsidRPr="000F6890">
              <w:rPr>
                <w:sz w:val="18"/>
              </w:rPr>
              <w:t>213.8 (92.83)/70-572</w:t>
            </w:r>
          </w:p>
          <w:p w:rsidR="00DD6553" w:rsidRPr="006115EA" w:rsidRDefault="00DD6553" w:rsidP="00DD6553">
            <w:pPr>
              <w:pStyle w:val="Lijstalinea"/>
              <w:numPr>
                <w:ilvl w:val="0"/>
                <w:numId w:val="162"/>
              </w:numPr>
              <w:spacing w:before="120" w:after="120"/>
              <w:rPr>
                <w:sz w:val="18"/>
              </w:rPr>
            </w:pPr>
            <w:r w:rsidRPr="000F6890">
              <w:rPr>
                <w:sz w:val="18"/>
              </w:rPr>
              <w:t>204.0 (89.11)/102-273</w:t>
            </w:r>
            <w:r w:rsidRPr="006115EA">
              <w:rPr>
                <w:sz w:val="18"/>
              </w:rPr>
              <w:t xml:space="preserve"> </w:t>
            </w:r>
          </w:p>
        </w:tc>
        <w:tc>
          <w:tcPr>
            <w:tcW w:w="1820" w:type="dxa"/>
            <w:tcBorders>
              <w:top w:val="nil"/>
              <w:left w:val="nil"/>
              <w:bottom w:val="nil"/>
              <w:right w:val="nil"/>
            </w:tcBorders>
          </w:tcPr>
          <w:p w:rsidR="00DD6553" w:rsidRDefault="00DD6553" w:rsidP="00EB2B2B">
            <w:pPr>
              <w:spacing w:before="120" w:after="120"/>
              <w:rPr>
                <w:sz w:val="18"/>
              </w:rPr>
            </w:pPr>
            <w:r w:rsidRPr="006115EA">
              <w:rPr>
                <w:sz w:val="18"/>
              </w:rPr>
              <w:t>The Hazaras showed a significantly higher concentrations of serum IgA, IgG and IgM compared to the other tribes</w:t>
            </w:r>
            <w:r>
              <w:rPr>
                <w:sz w:val="18"/>
              </w:rPr>
              <w:t>.</w:t>
            </w:r>
          </w:p>
        </w:tc>
        <w:tc>
          <w:tcPr>
            <w:tcW w:w="1457" w:type="dxa"/>
            <w:tcBorders>
              <w:top w:val="nil"/>
              <w:left w:val="nil"/>
              <w:bottom w:val="nil"/>
              <w:right w:val="nil"/>
            </w:tcBorders>
          </w:tcPr>
          <w:p w:rsidR="00DD6553" w:rsidRPr="00DD0146" w:rsidRDefault="00DD6553" w:rsidP="00EB2B2B">
            <w:pPr>
              <w:spacing w:before="120" w:after="120"/>
              <w:rPr>
                <w:sz w:val="18"/>
              </w:rPr>
            </w:pPr>
            <w:r w:rsidRPr="006115EA">
              <w:rPr>
                <w:sz w:val="18"/>
              </w:rPr>
              <w:t>Adapted NOS (PA Modesti): 2-0-2</w:t>
            </w:r>
          </w:p>
        </w:tc>
      </w:tr>
      <w:tr w:rsidR="00DD6553" w:rsidRPr="00DD0146"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6115EA">
              <w:rPr>
                <w:sz w:val="18"/>
              </w:rPr>
              <w:t>Bowden, J Am Geriatr Soc, 1993</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Ethnicity </w:t>
            </w:r>
          </w:p>
        </w:tc>
        <w:tc>
          <w:tcPr>
            <w:tcW w:w="2061" w:type="dxa"/>
            <w:tcBorders>
              <w:top w:val="nil"/>
              <w:left w:val="nil"/>
              <w:bottom w:val="nil"/>
              <w:right w:val="nil"/>
            </w:tcBorders>
          </w:tcPr>
          <w:p w:rsidR="00DD6553" w:rsidRPr="006115EA" w:rsidRDefault="00DD6553" w:rsidP="00EB2B2B">
            <w:pPr>
              <w:spacing w:before="120" w:after="120"/>
              <w:rPr>
                <w:sz w:val="18"/>
              </w:rPr>
            </w:pPr>
            <w:r w:rsidRPr="006115EA">
              <w:rPr>
                <w:sz w:val="18"/>
              </w:rPr>
              <w:t>Mean (SD) for:</w:t>
            </w:r>
          </w:p>
          <w:p w:rsidR="00DD6553" w:rsidRPr="006115EA" w:rsidRDefault="00DD6553" w:rsidP="00DD6553">
            <w:pPr>
              <w:pStyle w:val="Lijstalinea"/>
              <w:numPr>
                <w:ilvl w:val="0"/>
                <w:numId w:val="167"/>
              </w:numPr>
              <w:spacing w:before="120" w:after="120"/>
              <w:rPr>
                <w:sz w:val="18"/>
              </w:rPr>
            </w:pPr>
            <w:r w:rsidRPr="006115EA">
              <w:rPr>
                <w:sz w:val="18"/>
              </w:rPr>
              <w:t>Japanese vs Americans</w:t>
            </w:r>
          </w:p>
        </w:tc>
        <w:tc>
          <w:tcPr>
            <w:tcW w:w="1844" w:type="dxa"/>
            <w:tcBorders>
              <w:top w:val="nil"/>
              <w:left w:val="nil"/>
              <w:bottom w:val="nil"/>
              <w:right w:val="nil"/>
            </w:tcBorders>
          </w:tcPr>
          <w:p w:rsidR="00DD6553" w:rsidRDefault="00DD6553" w:rsidP="00DD6553">
            <w:pPr>
              <w:pStyle w:val="Lijstalinea"/>
              <w:numPr>
                <w:ilvl w:val="0"/>
                <w:numId w:val="168"/>
              </w:numPr>
              <w:spacing w:before="120" w:after="120"/>
              <w:rPr>
                <w:sz w:val="18"/>
              </w:rPr>
            </w:pPr>
            <w:r w:rsidRPr="006115EA">
              <w:rPr>
                <w:sz w:val="18"/>
              </w:rPr>
              <w:t>283 (116.9) vs 226 (129.4)*</w:t>
            </w:r>
          </w:p>
          <w:p w:rsidR="00DD6553" w:rsidRDefault="00DD6553" w:rsidP="00EB2B2B">
            <w:pPr>
              <w:spacing w:before="120" w:after="120"/>
              <w:rPr>
                <w:sz w:val="18"/>
              </w:rPr>
            </w:pPr>
          </w:p>
          <w:p w:rsidR="00DD6553" w:rsidRPr="00040A42" w:rsidRDefault="00DD6553" w:rsidP="00EB2B2B">
            <w:pPr>
              <w:spacing w:before="120" w:after="120"/>
              <w:rPr>
                <w:sz w:val="18"/>
              </w:rPr>
            </w:pPr>
            <w:r w:rsidRPr="00040A42">
              <w:rPr>
                <w:sz w:val="18"/>
              </w:rPr>
              <w:t>*</w:t>
            </w:r>
            <w:r>
              <w:rPr>
                <w:sz w:val="18"/>
              </w:rPr>
              <w:t xml:space="preserve"> </w:t>
            </w:r>
            <w:r w:rsidRPr="00040A42">
              <w:rPr>
                <w:sz w:val="18"/>
              </w:rPr>
              <w:t>P &lt;0.0001</w:t>
            </w:r>
          </w:p>
        </w:tc>
        <w:tc>
          <w:tcPr>
            <w:tcW w:w="1947" w:type="dxa"/>
            <w:tcBorders>
              <w:top w:val="nil"/>
              <w:left w:val="nil"/>
              <w:bottom w:val="nil"/>
              <w:right w:val="nil"/>
            </w:tcBorders>
          </w:tcPr>
          <w:p w:rsidR="00DD6553" w:rsidRDefault="00DD6553" w:rsidP="00DD6553">
            <w:pPr>
              <w:pStyle w:val="Lijstalinea"/>
              <w:numPr>
                <w:ilvl w:val="0"/>
                <w:numId w:val="169"/>
              </w:numPr>
              <w:spacing w:before="120" w:after="120"/>
              <w:rPr>
                <w:sz w:val="18"/>
              </w:rPr>
            </w:pPr>
            <w:r w:rsidRPr="006115EA">
              <w:rPr>
                <w:sz w:val="18"/>
              </w:rPr>
              <w:t>1685 (520.4) vs 1118 (402.0)*</w:t>
            </w:r>
          </w:p>
          <w:p w:rsidR="00DD6553" w:rsidRDefault="00DD6553" w:rsidP="00EB2B2B">
            <w:pPr>
              <w:spacing w:before="120" w:after="120"/>
              <w:rPr>
                <w:sz w:val="18"/>
              </w:rPr>
            </w:pPr>
          </w:p>
          <w:p w:rsidR="00DD6553" w:rsidRPr="00040A42" w:rsidRDefault="00DD6553" w:rsidP="00EB2B2B">
            <w:pPr>
              <w:spacing w:before="120" w:after="120"/>
              <w:rPr>
                <w:sz w:val="18"/>
              </w:rPr>
            </w:pPr>
            <w:r w:rsidRPr="00040A42">
              <w:rPr>
                <w:sz w:val="18"/>
              </w:rPr>
              <w:t>*</w:t>
            </w:r>
            <w:r>
              <w:rPr>
                <w:sz w:val="18"/>
              </w:rPr>
              <w:t xml:space="preserve"> </w:t>
            </w:r>
            <w:r w:rsidRPr="00040A42">
              <w:rPr>
                <w:sz w:val="18"/>
              </w:rPr>
              <w:t>P &lt;0.0001</w:t>
            </w:r>
          </w:p>
        </w:tc>
        <w:tc>
          <w:tcPr>
            <w:tcW w:w="1750" w:type="dxa"/>
            <w:tcBorders>
              <w:top w:val="nil"/>
              <w:left w:val="nil"/>
              <w:bottom w:val="nil"/>
              <w:right w:val="nil"/>
            </w:tcBorders>
          </w:tcPr>
          <w:p w:rsidR="00DD6553" w:rsidRPr="006115EA" w:rsidRDefault="00DD6553" w:rsidP="00DD6553">
            <w:pPr>
              <w:pStyle w:val="Lijstalinea"/>
              <w:numPr>
                <w:ilvl w:val="0"/>
                <w:numId w:val="170"/>
              </w:numPr>
              <w:spacing w:before="120" w:after="120"/>
              <w:rPr>
                <w:sz w:val="18"/>
              </w:rPr>
            </w:pPr>
            <w:r w:rsidRPr="006115EA">
              <w:rPr>
                <w:sz w:val="18"/>
              </w:rPr>
              <w:t>138 (66.4) vs 122 (72.8)</w:t>
            </w:r>
          </w:p>
        </w:tc>
        <w:tc>
          <w:tcPr>
            <w:tcW w:w="1820" w:type="dxa"/>
            <w:tcBorders>
              <w:top w:val="nil"/>
              <w:left w:val="nil"/>
              <w:bottom w:val="nil"/>
              <w:right w:val="nil"/>
            </w:tcBorders>
          </w:tcPr>
          <w:p w:rsidR="00DD6553" w:rsidRDefault="00DD6553" w:rsidP="00EB2B2B">
            <w:pPr>
              <w:spacing w:before="120" w:after="120"/>
              <w:rPr>
                <w:sz w:val="18"/>
              </w:rPr>
            </w:pPr>
            <w:r w:rsidRPr="006115EA">
              <w:rPr>
                <w:sz w:val="18"/>
              </w:rPr>
              <w:t xml:space="preserve">Serum IgA and IgG levels were higher in Japanese compared to Americans. </w:t>
            </w:r>
          </w:p>
        </w:tc>
        <w:tc>
          <w:tcPr>
            <w:tcW w:w="1457" w:type="dxa"/>
            <w:tcBorders>
              <w:top w:val="nil"/>
              <w:left w:val="nil"/>
              <w:bottom w:val="nil"/>
              <w:right w:val="nil"/>
            </w:tcBorders>
          </w:tcPr>
          <w:p w:rsidR="00DD6553" w:rsidRDefault="00DD6553" w:rsidP="00EB2B2B">
            <w:pPr>
              <w:spacing w:before="120" w:after="120"/>
              <w:rPr>
                <w:sz w:val="18"/>
              </w:rPr>
            </w:pPr>
            <w:r w:rsidRPr="006115EA">
              <w:rPr>
                <w:sz w:val="18"/>
              </w:rPr>
              <w:t>Adapted NOS (PA Modesti): 3-</w:t>
            </w:r>
            <w:r>
              <w:rPr>
                <w:sz w:val="18"/>
              </w:rPr>
              <w:t>0</w:t>
            </w:r>
            <w:r w:rsidRPr="006115EA">
              <w:rPr>
                <w:sz w:val="18"/>
              </w:rPr>
              <w:t>-3</w:t>
            </w:r>
          </w:p>
          <w:p w:rsidR="00DD6553" w:rsidRPr="00DD0146" w:rsidRDefault="00DD6553" w:rsidP="00EB2B2B">
            <w:pPr>
              <w:spacing w:before="120" w:after="120"/>
              <w:rPr>
                <w:sz w:val="18"/>
              </w:rPr>
            </w:pPr>
          </w:p>
        </w:tc>
      </w:tr>
      <w:tr w:rsidR="00DD6553" w:rsidRPr="006115EA" w:rsidTr="00EB2B2B">
        <w:trPr>
          <w:trHeight w:val="291"/>
        </w:trPr>
        <w:tc>
          <w:tcPr>
            <w:tcW w:w="2364" w:type="dxa"/>
            <w:tcBorders>
              <w:top w:val="nil"/>
              <w:left w:val="nil"/>
              <w:bottom w:val="nil"/>
              <w:right w:val="nil"/>
            </w:tcBorders>
          </w:tcPr>
          <w:p w:rsidR="00DD6553" w:rsidRPr="006115EA" w:rsidRDefault="00DD6553" w:rsidP="00EB2B2B">
            <w:pPr>
              <w:spacing w:before="120" w:after="120"/>
              <w:rPr>
                <w:sz w:val="18"/>
              </w:rPr>
            </w:pPr>
            <w:r w:rsidRPr="009D358A">
              <w:rPr>
                <w:sz w:val="18"/>
              </w:rPr>
              <w:t>Grove, P N G Med J, 1975</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Ethnicity </w:t>
            </w:r>
          </w:p>
        </w:tc>
        <w:tc>
          <w:tcPr>
            <w:tcW w:w="2061" w:type="dxa"/>
            <w:tcBorders>
              <w:top w:val="nil"/>
              <w:left w:val="nil"/>
              <w:bottom w:val="nil"/>
              <w:right w:val="nil"/>
            </w:tcBorders>
          </w:tcPr>
          <w:p w:rsidR="00DD6553" w:rsidRPr="009D358A" w:rsidRDefault="00DD6553" w:rsidP="00EB2B2B">
            <w:pPr>
              <w:spacing w:before="120" w:after="120"/>
              <w:rPr>
                <w:sz w:val="18"/>
              </w:rPr>
            </w:pPr>
            <w:r w:rsidRPr="009D358A">
              <w:rPr>
                <w:sz w:val="18"/>
              </w:rPr>
              <w:t>Mean (range)/P compared to Australians for:</w:t>
            </w:r>
          </w:p>
          <w:p w:rsidR="00DD6553" w:rsidRPr="009D358A" w:rsidRDefault="00DD6553" w:rsidP="00DD6553">
            <w:pPr>
              <w:pStyle w:val="Lijstalinea"/>
              <w:numPr>
                <w:ilvl w:val="0"/>
                <w:numId w:val="423"/>
              </w:numPr>
              <w:spacing w:before="120" w:after="120"/>
              <w:rPr>
                <w:sz w:val="18"/>
              </w:rPr>
            </w:pPr>
            <w:r w:rsidRPr="009D358A">
              <w:rPr>
                <w:sz w:val="18"/>
              </w:rPr>
              <w:t xml:space="preserve">Papua New Guineans of Kefaio </w:t>
            </w:r>
            <w:r>
              <w:rPr>
                <w:sz w:val="18"/>
              </w:rPr>
              <w:t>v</w:t>
            </w:r>
            <w:r w:rsidRPr="009D358A">
              <w:rPr>
                <w:sz w:val="18"/>
              </w:rPr>
              <w:t xml:space="preserve">illage </w:t>
            </w:r>
          </w:p>
          <w:p w:rsidR="00DD6553" w:rsidRDefault="00DD6553" w:rsidP="00DD6553">
            <w:pPr>
              <w:pStyle w:val="Lijstalinea"/>
              <w:numPr>
                <w:ilvl w:val="0"/>
                <w:numId w:val="423"/>
              </w:numPr>
              <w:spacing w:before="120" w:after="120"/>
              <w:rPr>
                <w:sz w:val="18"/>
              </w:rPr>
            </w:pPr>
            <w:r w:rsidRPr="009D358A">
              <w:rPr>
                <w:sz w:val="18"/>
              </w:rPr>
              <w:t xml:space="preserve">Papua New Guinean inmates of Goroka prison </w:t>
            </w:r>
          </w:p>
          <w:p w:rsidR="00DD6553" w:rsidRPr="009D358A" w:rsidRDefault="00DD6553" w:rsidP="00DD6553">
            <w:pPr>
              <w:pStyle w:val="Lijstalinea"/>
              <w:numPr>
                <w:ilvl w:val="0"/>
                <w:numId w:val="423"/>
              </w:numPr>
              <w:spacing w:before="120" w:after="120"/>
              <w:rPr>
                <w:sz w:val="18"/>
              </w:rPr>
            </w:pPr>
            <w:r w:rsidRPr="009D358A">
              <w:rPr>
                <w:sz w:val="18"/>
              </w:rPr>
              <w:t>Australians</w:t>
            </w:r>
          </w:p>
        </w:tc>
        <w:tc>
          <w:tcPr>
            <w:tcW w:w="1844" w:type="dxa"/>
            <w:tcBorders>
              <w:top w:val="nil"/>
              <w:left w:val="nil"/>
              <w:bottom w:val="nil"/>
              <w:right w:val="nil"/>
            </w:tcBorders>
          </w:tcPr>
          <w:p w:rsidR="00DD6553" w:rsidRPr="009D358A" w:rsidRDefault="00DD6553" w:rsidP="00DD6553">
            <w:pPr>
              <w:pStyle w:val="Lijstalinea"/>
              <w:numPr>
                <w:ilvl w:val="0"/>
                <w:numId w:val="424"/>
              </w:numPr>
              <w:spacing w:before="120" w:after="120"/>
              <w:rPr>
                <w:sz w:val="18"/>
              </w:rPr>
            </w:pPr>
            <w:r w:rsidRPr="009D358A">
              <w:rPr>
                <w:sz w:val="18"/>
              </w:rPr>
              <w:t>240 (100-380)/&lt;0.02</w:t>
            </w:r>
          </w:p>
          <w:p w:rsidR="00DD6553" w:rsidRDefault="00DD6553" w:rsidP="00DD6553">
            <w:pPr>
              <w:pStyle w:val="Lijstalinea"/>
              <w:numPr>
                <w:ilvl w:val="0"/>
                <w:numId w:val="424"/>
              </w:numPr>
              <w:spacing w:before="120" w:after="120"/>
              <w:rPr>
                <w:sz w:val="18"/>
              </w:rPr>
            </w:pPr>
            <w:r w:rsidRPr="009D358A">
              <w:rPr>
                <w:sz w:val="18"/>
              </w:rPr>
              <w:t>230 (120-340)/&lt;0.05</w:t>
            </w:r>
          </w:p>
          <w:p w:rsidR="00DD6553" w:rsidRPr="009D358A" w:rsidRDefault="00DD6553" w:rsidP="00DD6553">
            <w:pPr>
              <w:pStyle w:val="Lijstalinea"/>
              <w:numPr>
                <w:ilvl w:val="0"/>
                <w:numId w:val="424"/>
              </w:numPr>
              <w:spacing w:before="120" w:after="120"/>
              <w:rPr>
                <w:sz w:val="18"/>
              </w:rPr>
            </w:pPr>
            <w:r w:rsidRPr="009D358A">
              <w:rPr>
                <w:sz w:val="18"/>
              </w:rPr>
              <w:t>200 (50-350)/NA</w:t>
            </w:r>
          </w:p>
        </w:tc>
        <w:tc>
          <w:tcPr>
            <w:tcW w:w="1947" w:type="dxa"/>
            <w:tcBorders>
              <w:top w:val="nil"/>
              <w:left w:val="nil"/>
              <w:bottom w:val="nil"/>
              <w:right w:val="nil"/>
            </w:tcBorders>
          </w:tcPr>
          <w:p w:rsidR="00DD6553" w:rsidRPr="009D358A" w:rsidRDefault="00DD6553" w:rsidP="00DD6553">
            <w:pPr>
              <w:pStyle w:val="Lijstalinea"/>
              <w:numPr>
                <w:ilvl w:val="0"/>
                <w:numId w:val="425"/>
              </w:numPr>
              <w:spacing w:before="120" w:after="120"/>
              <w:rPr>
                <w:sz w:val="18"/>
              </w:rPr>
            </w:pPr>
            <w:r w:rsidRPr="009D358A">
              <w:rPr>
                <w:sz w:val="18"/>
              </w:rPr>
              <w:t>3340 (1080-5600)/&lt;0.001</w:t>
            </w:r>
          </w:p>
          <w:p w:rsidR="00DD6553" w:rsidRDefault="00DD6553" w:rsidP="00DD6553">
            <w:pPr>
              <w:pStyle w:val="Lijstalinea"/>
              <w:numPr>
                <w:ilvl w:val="0"/>
                <w:numId w:val="425"/>
              </w:numPr>
              <w:spacing w:before="120" w:after="120"/>
              <w:rPr>
                <w:sz w:val="18"/>
              </w:rPr>
            </w:pPr>
            <w:r w:rsidRPr="009D358A">
              <w:rPr>
                <w:sz w:val="18"/>
              </w:rPr>
              <w:t>3240 (300-6200)/&lt;0.001</w:t>
            </w:r>
          </w:p>
          <w:p w:rsidR="00DD6553" w:rsidRPr="009D358A" w:rsidRDefault="00DD6553" w:rsidP="00DD6553">
            <w:pPr>
              <w:pStyle w:val="Lijstalinea"/>
              <w:numPr>
                <w:ilvl w:val="0"/>
                <w:numId w:val="425"/>
              </w:numPr>
              <w:spacing w:before="120" w:after="120"/>
              <w:rPr>
                <w:sz w:val="18"/>
              </w:rPr>
            </w:pPr>
            <w:r w:rsidRPr="009D358A">
              <w:rPr>
                <w:sz w:val="18"/>
              </w:rPr>
              <w:t>1560 (900-2200)/NA</w:t>
            </w:r>
          </w:p>
        </w:tc>
        <w:tc>
          <w:tcPr>
            <w:tcW w:w="1750" w:type="dxa"/>
            <w:tcBorders>
              <w:top w:val="nil"/>
              <w:left w:val="nil"/>
              <w:bottom w:val="nil"/>
              <w:right w:val="nil"/>
            </w:tcBorders>
          </w:tcPr>
          <w:p w:rsidR="00DD6553" w:rsidRPr="009D358A" w:rsidRDefault="00DD6553" w:rsidP="00DD6553">
            <w:pPr>
              <w:pStyle w:val="Lijstalinea"/>
              <w:numPr>
                <w:ilvl w:val="0"/>
                <w:numId w:val="426"/>
              </w:numPr>
              <w:spacing w:before="120" w:after="120"/>
              <w:rPr>
                <w:sz w:val="18"/>
              </w:rPr>
            </w:pPr>
            <w:r w:rsidRPr="009D358A">
              <w:rPr>
                <w:sz w:val="18"/>
              </w:rPr>
              <w:t>200 (100-415)/&lt;0.001</w:t>
            </w:r>
          </w:p>
          <w:p w:rsidR="00DD6553" w:rsidRDefault="00DD6553" w:rsidP="00DD6553">
            <w:pPr>
              <w:pStyle w:val="Lijstalinea"/>
              <w:numPr>
                <w:ilvl w:val="0"/>
                <w:numId w:val="426"/>
              </w:numPr>
              <w:spacing w:before="120" w:after="120"/>
              <w:rPr>
                <w:sz w:val="18"/>
              </w:rPr>
            </w:pPr>
            <w:r w:rsidRPr="009D358A">
              <w:rPr>
                <w:sz w:val="18"/>
              </w:rPr>
              <w:t>190 (90-410)/&lt;0.001</w:t>
            </w:r>
          </w:p>
          <w:p w:rsidR="00DD6553" w:rsidRPr="009D358A" w:rsidRDefault="00DD6553" w:rsidP="00DD6553">
            <w:pPr>
              <w:pStyle w:val="Lijstalinea"/>
              <w:numPr>
                <w:ilvl w:val="0"/>
                <w:numId w:val="426"/>
              </w:numPr>
              <w:spacing w:before="120" w:after="120"/>
              <w:rPr>
                <w:sz w:val="18"/>
              </w:rPr>
            </w:pPr>
            <w:r w:rsidRPr="009D358A">
              <w:rPr>
                <w:sz w:val="18"/>
              </w:rPr>
              <w:t>150 (50-350)/NA</w:t>
            </w:r>
          </w:p>
        </w:tc>
        <w:tc>
          <w:tcPr>
            <w:tcW w:w="1820" w:type="dxa"/>
            <w:tcBorders>
              <w:top w:val="nil"/>
              <w:left w:val="nil"/>
              <w:bottom w:val="nil"/>
              <w:right w:val="nil"/>
            </w:tcBorders>
          </w:tcPr>
          <w:p w:rsidR="00DD6553" w:rsidRPr="006115EA" w:rsidRDefault="00DD6553" w:rsidP="00EB2B2B">
            <w:pPr>
              <w:spacing w:before="120" w:after="120"/>
              <w:rPr>
                <w:sz w:val="18"/>
              </w:rPr>
            </w:pPr>
            <w:r w:rsidRPr="009D358A">
              <w:rPr>
                <w:sz w:val="18"/>
              </w:rPr>
              <w:t>Serum IgA, IgG, and IgM levels were all elevated in both PNG groups compared to Australians. There were no differences between the two PNG groups</w:t>
            </w:r>
            <w:r>
              <w:rPr>
                <w:sz w:val="18"/>
              </w:rPr>
              <w:t>.</w:t>
            </w:r>
          </w:p>
        </w:tc>
        <w:tc>
          <w:tcPr>
            <w:tcW w:w="1457" w:type="dxa"/>
            <w:tcBorders>
              <w:top w:val="nil"/>
              <w:left w:val="nil"/>
              <w:bottom w:val="nil"/>
              <w:right w:val="nil"/>
            </w:tcBorders>
          </w:tcPr>
          <w:p w:rsidR="00DD6553" w:rsidRPr="006115EA" w:rsidRDefault="00DD6553" w:rsidP="00EB2B2B">
            <w:pPr>
              <w:spacing w:before="120" w:after="120"/>
              <w:rPr>
                <w:sz w:val="18"/>
              </w:rPr>
            </w:pPr>
            <w:r w:rsidRPr="009D358A">
              <w:rPr>
                <w:sz w:val="18"/>
              </w:rPr>
              <w:t>Adapted NOS (PA Modesti): 2-0-3</w:t>
            </w:r>
          </w:p>
        </w:tc>
      </w:tr>
      <w:tr w:rsidR="00DD6553" w:rsidRPr="00DD0146"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6115EA">
              <w:rPr>
                <w:sz w:val="18"/>
              </w:rPr>
              <w:t>Ichihara, Clin Chem Lab Med, 2004</w:t>
            </w:r>
          </w:p>
        </w:tc>
        <w:tc>
          <w:tcPr>
            <w:tcW w:w="2066" w:type="dxa"/>
            <w:tcBorders>
              <w:top w:val="nil"/>
              <w:left w:val="nil"/>
              <w:bottom w:val="nil"/>
              <w:right w:val="nil"/>
            </w:tcBorders>
          </w:tcPr>
          <w:p w:rsidR="00DD6553" w:rsidRDefault="00DD6553" w:rsidP="00EB2B2B">
            <w:pPr>
              <w:spacing w:before="120" w:after="120"/>
              <w:rPr>
                <w:sz w:val="18"/>
              </w:rPr>
            </w:pPr>
            <w:r>
              <w:rPr>
                <w:sz w:val="18"/>
              </w:rPr>
              <w:t>Geographical region</w:t>
            </w:r>
          </w:p>
        </w:tc>
        <w:tc>
          <w:tcPr>
            <w:tcW w:w="2061" w:type="dxa"/>
            <w:tcBorders>
              <w:top w:val="nil"/>
              <w:left w:val="nil"/>
              <w:bottom w:val="nil"/>
              <w:right w:val="nil"/>
            </w:tcBorders>
          </w:tcPr>
          <w:p w:rsidR="00DD6553" w:rsidRPr="00276054" w:rsidRDefault="00DD6553" w:rsidP="00EB2B2B">
            <w:pPr>
              <w:spacing w:before="120" w:after="120"/>
              <w:rPr>
                <w:sz w:val="18"/>
              </w:rPr>
            </w:pPr>
            <w:r w:rsidRPr="00276054">
              <w:rPr>
                <w:sz w:val="18"/>
              </w:rPr>
              <w:t xml:space="preserve">Mean (lower limit-upper limit) for: </w:t>
            </w:r>
          </w:p>
          <w:p w:rsidR="00DD6553" w:rsidRPr="00276054" w:rsidRDefault="00DD6553" w:rsidP="00DD6553">
            <w:pPr>
              <w:pStyle w:val="Lijstalinea"/>
              <w:numPr>
                <w:ilvl w:val="0"/>
                <w:numId w:val="171"/>
              </w:numPr>
              <w:spacing w:before="120" w:after="120"/>
              <w:rPr>
                <w:sz w:val="18"/>
              </w:rPr>
            </w:pPr>
            <w:r w:rsidRPr="00276054">
              <w:rPr>
                <w:sz w:val="18"/>
              </w:rPr>
              <w:t>Tokyo</w:t>
            </w:r>
          </w:p>
          <w:p w:rsidR="00DD6553" w:rsidRPr="00276054" w:rsidRDefault="00DD6553" w:rsidP="00DD6553">
            <w:pPr>
              <w:pStyle w:val="Lijstalinea"/>
              <w:numPr>
                <w:ilvl w:val="0"/>
                <w:numId w:val="171"/>
              </w:numPr>
              <w:spacing w:before="120" w:after="120"/>
              <w:rPr>
                <w:sz w:val="18"/>
              </w:rPr>
            </w:pPr>
            <w:r w:rsidRPr="00276054">
              <w:rPr>
                <w:sz w:val="18"/>
              </w:rPr>
              <w:t>Seoul</w:t>
            </w:r>
          </w:p>
          <w:p w:rsidR="00DD6553" w:rsidRPr="00276054" w:rsidRDefault="00DD6553" w:rsidP="00DD6553">
            <w:pPr>
              <w:pStyle w:val="Lijstalinea"/>
              <w:numPr>
                <w:ilvl w:val="0"/>
                <w:numId w:val="171"/>
              </w:numPr>
              <w:spacing w:before="120" w:after="120"/>
              <w:rPr>
                <w:sz w:val="18"/>
              </w:rPr>
            </w:pPr>
            <w:r w:rsidRPr="00276054">
              <w:rPr>
                <w:sz w:val="18"/>
              </w:rPr>
              <w:t xml:space="preserve">Shanghai </w:t>
            </w:r>
          </w:p>
          <w:p w:rsidR="00DD6553" w:rsidRPr="00276054" w:rsidRDefault="00DD6553" w:rsidP="00DD6553">
            <w:pPr>
              <w:pStyle w:val="Lijstalinea"/>
              <w:numPr>
                <w:ilvl w:val="0"/>
                <w:numId w:val="171"/>
              </w:numPr>
              <w:spacing w:before="120" w:after="120"/>
              <w:rPr>
                <w:sz w:val="18"/>
              </w:rPr>
            </w:pPr>
            <w:r w:rsidRPr="00276054">
              <w:rPr>
                <w:sz w:val="18"/>
              </w:rPr>
              <w:t xml:space="preserve">Hong Kong </w:t>
            </w:r>
          </w:p>
          <w:p w:rsidR="00DD6553" w:rsidRDefault="00DD6553" w:rsidP="00DD6553">
            <w:pPr>
              <w:pStyle w:val="Lijstalinea"/>
              <w:numPr>
                <w:ilvl w:val="0"/>
                <w:numId w:val="171"/>
              </w:numPr>
              <w:spacing w:before="120" w:after="120"/>
              <w:rPr>
                <w:sz w:val="18"/>
              </w:rPr>
            </w:pPr>
            <w:r w:rsidRPr="00276054">
              <w:rPr>
                <w:sz w:val="18"/>
              </w:rPr>
              <w:t>Taipei</w:t>
            </w:r>
          </w:p>
          <w:p w:rsidR="00DD6553" w:rsidRPr="00276054" w:rsidRDefault="00DD6553" w:rsidP="00DD6553">
            <w:pPr>
              <w:pStyle w:val="Lijstalinea"/>
              <w:numPr>
                <w:ilvl w:val="0"/>
                <w:numId w:val="171"/>
              </w:numPr>
              <w:spacing w:before="120" w:after="120"/>
              <w:rPr>
                <w:sz w:val="18"/>
              </w:rPr>
            </w:pPr>
            <w:r w:rsidRPr="00276054">
              <w:rPr>
                <w:sz w:val="18"/>
              </w:rPr>
              <w:t>Kuala Lumpur</w:t>
            </w:r>
          </w:p>
        </w:tc>
        <w:tc>
          <w:tcPr>
            <w:tcW w:w="1844" w:type="dxa"/>
            <w:tcBorders>
              <w:top w:val="nil"/>
              <w:left w:val="nil"/>
              <w:bottom w:val="nil"/>
              <w:right w:val="nil"/>
            </w:tcBorders>
          </w:tcPr>
          <w:p w:rsidR="00DD6553" w:rsidRPr="00276054" w:rsidRDefault="00DD6553" w:rsidP="00DD6553">
            <w:pPr>
              <w:pStyle w:val="Lijstalinea"/>
              <w:numPr>
                <w:ilvl w:val="0"/>
                <w:numId w:val="172"/>
              </w:numPr>
              <w:spacing w:before="120" w:after="120"/>
              <w:rPr>
                <w:sz w:val="18"/>
              </w:rPr>
            </w:pPr>
            <w:r w:rsidRPr="00276054">
              <w:rPr>
                <w:sz w:val="18"/>
              </w:rPr>
              <w:t>2.06 (0.91-4.23)</w:t>
            </w:r>
          </w:p>
          <w:p w:rsidR="00DD6553" w:rsidRPr="00276054" w:rsidRDefault="00DD6553" w:rsidP="00DD6553">
            <w:pPr>
              <w:pStyle w:val="Lijstalinea"/>
              <w:numPr>
                <w:ilvl w:val="0"/>
                <w:numId w:val="172"/>
              </w:numPr>
              <w:spacing w:before="120" w:after="120"/>
              <w:rPr>
                <w:sz w:val="18"/>
              </w:rPr>
            </w:pPr>
            <w:r w:rsidRPr="00276054">
              <w:rPr>
                <w:sz w:val="18"/>
              </w:rPr>
              <w:t>2.29 (1.10-4.05)</w:t>
            </w:r>
          </w:p>
          <w:p w:rsidR="00DD6553" w:rsidRPr="00276054" w:rsidRDefault="00DD6553" w:rsidP="00DD6553">
            <w:pPr>
              <w:pStyle w:val="Lijstalinea"/>
              <w:numPr>
                <w:ilvl w:val="0"/>
                <w:numId w:val="172"/>
              </w:numPr>
              <w:spacing w:before="120" w:after="120"/>
              <w:rPr>
                <w:sz w:val="18"/>
              </w:rPr>
            </w:pPr>
            <w:r w:rsidRPr="00276054">
              <w:rPr>
                <w:sz w:val="18"/>
              </w:rPr>
              <w:t>2.28 (1.13-4.01)</w:t>
            </w:r>
          </w:p>
          <w:p w:rsidR="00DD6553" w:rsidRPr="00276054" w:rsidRDefault="00DD6553" w:rsidP="00DD6553">
            <w:pPr>
              <w:pStyle w:val="Lijstalinea"/>
              <w:numPr>
                <w:ilvl w:val="0"/>
                <w:numId w:val="172"/>
              </w:numPr>
              <w:spacing w:before="120" w:after="120"/>
              <w:rPr>
                <w:sz w:val="18"/>
              </w:rPr>
            </w:pPr>
            <w:r w:rsidRPr="00276054">
              <w:rPr>
                <w:sz w:val="18"/>
              </w:rPr>
              <w:t>2.49 (1.47-4.83)</w:t>
            </w:r>
          </w:p>
          <w:p w:rsidR="00DD6553" w:rsidRDefault="00DD6553" w:rsidP="00DD6553">
            <w:pPr>
              <w:pStyle w:val="Lijstalinea"/>
              <w:numPr>
                <w:ilvl w:val="0"/>
                <w:numId w:val="172"/>
              </w:numPr>
              <w:spacing w:before="120" w:after="120"/>
              <w:rPr>
                <w:sz w:val="18"/>
              </w:rPr>
            </w:pPr>
            <w:r w:rsidRPr="00276054">
              <w:rPr>
                <w:sz w:val="18"/>
              </w:rPr>
              <w:t>2.45 (1.11-4.44)</w:t>
            </w:r>
          </w:p>
          <w:p w:rsidR="00DD6553" w:rsidRPr="00276054" w:rsidRDefault="00DD6553" w:rsidP="00DD6553">
            <w:pPr>
              <w:pStyle w:val="Lijstalinea"/>
              <w:numPr>
                <w:ilvl w:val="0"/>
                <w:numId w:val="172"/>
              </w:numPr>
              <w:spacing w:before="120" w:after="120"/>
              <w:rPr>
                <w:sz w:val="18"/>
              </w:rPr>
            </w:pPr>
            <w:r w:rsidRPr="00276054">
              <w:rPr>
                <w:sz w:val="18"/>
              </w:rPr>
              <w:t>2.37 (1.10-4.19)</w:t>
            </w:r>
          </w:p>
        </w:tc>
        <w:tc>
          <w:tcPr>
            <w:tcW w:w="1947" w:type="dxa"/>
            <w:tcBorders>
              <w:top w:val="nil"/>
              <w:left w:val="nil"/>
              <w:bottom w:val="nil"/>
              <w:right w:val="nil"/>
            </w:tcBorders>
          </w:tcPr>
          <w:p w:rsidR="00DD6553" w:rsidRPr="00276054" w:rsidRDefault="00DD6553" w:rsidP="00DD6553">
            <w:pPr>
              <w:pStyle w:val="Lijstalinea"/>
              <w:numPr>
                <w:ilvl w:val="0"/>
                <w:numId w:val="173"/>
              </w:numPr>
              <w:spacing w:before="120" w:after="120"/>
              <w:rPr>
                <w:sz w:val="18"/>
              </w:rPr>
            </w:pPr>
            <w:r w:rsidRPr="00276054">
              <w:rPr>
                <w:sz w:val="18"/>
              </w:rPr>
              <w:t>12.49 (8.17-17.39)</w:t>
            </w:r>
          </w:p>
          <w:p w:rsidR="00DD6553" w:rsidRPr="00276054" w:rsidRDefault="00DD6553" w:rsidP="00DD6553">
            <w:pPr>
              <w:pStyle w:val="Lijstalinea"/>
              <w:numPr>
                <w:ilvl w:val="0"/>
                <w:numId w:val="173"/>
              </w:numPr>
              <w:spacing w:before="120" w:after="120"/>
              <w:rPr>
                <w:sz w:val="18"/>
              </w:rPr>
            </w:pPr>
            <w:r w:rsidRPr="00276054">
              <w:rPr>
                <w:sz w:val="18"/>
              </w:rPr>
              <w:t>12.92 (9.13-19.59)</w:t>
            </w:r>
          </w:p>
          <w:p w:rsidR="00DD6553" w:rsidRPr="00276054" w:rsidRDefault="00DD6553" w:rsidP="00DD6553">
            <w:pPr>
              <w:pStyle w:val="Lijstalinea"/>
              <w:numPr>
                <w:ilvl w:val="0"/>
                <w:numId w:val="173"/>
              </w:numPr>
              <w:spacing w:before="120" w:after="120"/>
              <w:rPr>
                <w:sz w:val="18"/>
              </w:rPr>
            </w:pPr>
            <w:r w:rsidRPr="00276054">
              <w:rPr>
                <w:sz w:val="18"/>
              </w:rPr>
              <w:t>12.22 (9.19-18.66)</w:t>
            </w:r>
          </w:p>
          <w:p w:rsidR="00DD6553" w:rsidRPr="00276054" w:rsidRDefault="00DD6553" w:rsidP="00DD6553">
            <w:pPr>
              <w:pStyle w:val="Lijstalinea"/>
              <w:numPr>
                <w:ilvl w:val="0"/>
                <w:numId w:val="173"/>
              </w:numPr>
              <w:spacing w:before="120" w:after="120"/>
              <w:rPr>
                <w:sz w:val="18"/>
              </w:rPr>
            </w:pPr>
            <w:r w:rsidRPr="00276054">
              <w:rPr>
                <w:sz w:val="18"/>
              </w:rPr>
              <w:t>13.36 (7.76-19.24)</w:t>
            </w:r>
          </w:p>
          <w:p w:rsidR="00DD6553" w:rsidRDefault="00DD6553" w:rsidP="00DD6553">
            <w:pPr>
              <w:pStyle w:val="Lijstalinea"/>
              <w:numPr>
                <w:ilvl w:val="0"/>
                <w:numId w:val="173"/>
              </w:numPr>
              <w:spacing w:before="120" w:after="120"/>
              <w:rPr>
                <w:sz w:val="18"/>
              </w:rPr>
            </w:pPr>
            <w:r w:rsidRPr="00276054">
              <w:rPr>
                <w:sz w:val="18"/>
              </w:rPr>
              <w:t>13.44 (9.83-19.00)</w:t>
            </w:r>
          </w:p>
          <w:p w:rsidR="00DD6553" w:rsidRPr="00276054" w:rsidRDefault="00DD6553" w:rsidP="00DD6553">
            <w:pPr>
              <w:pStyle w:val="Lijstalinea"/>
              <w:numPr>
                <w:ilvl w:val="0"/>
                <w:numId w:val="173"/>
              </w:numPr>
              <w:spacing w:before="120" w:after="120"/>
              <w:rPr>
                <w:sz w:val="18"/>
              </w:rPr>
            </w:pPr>
            <w:r w:rsidRPr="00276054">
              <w:rPr>
                <w:sz w:val="18"/>
              </w:rPr>
              <w:t>13.66 (9.01-18.59)</w:t>
            </w:r>
          </w:p>
        </w:tc>
        <w:tc>
          <w:tcPr>
            <w:tcW w:w="1750" w:type="dxa"/>
            <w:tcBorders>
              <w:top w:val="nil"/>
              <w:left w:val="nil"/>
              <w:bottom w:val="nil"/>
              <w:right w:val="nil"/>
            </w:tcBorders>
          </w:tcPr>
          <w:p w:rsidR="00DD6553" w:rsidRPr="00276054" w:rsidRDefault="00DD6553" w:rsidP="00DD6553">
            <w:pPr>
              <w:pStyle w:val="Lijstalinea"/>
              <w:numPr>
                <w:ilvl w:val="0"/>
                <w:numId w:val="174"/>
              </w:numPr>
              <w:spacing w:before="120" w:after="120"/>
              <w:rPr>
                <w:sz w:val="18"/>
              </w:rPr>
            </w:pPr>
            <w:r w:rsidRPr="00276054">
              <w:rPr>
                <w:sz w:val="18"/>
              </w:rPr>
              <w:t>0.98 (0.37-2.45)</w:t>
            </w:r>
          </w:p>
          <w:p w:rsidR="00DD6553" w:rsidRPr="00276054" w:rsidRDefault="00DD6553" w:rsidP="00DD6553">
            <w:pPr>
              <w:pStyle w:val="Lijstalinea"/>
              <w:numPr>
                <w:ilvl w:val="0"/>
                <w:numId w:val="174"/>
              </w:numPr>
              <w:spacing w:before="120" w:after="120"/>
              <w:rPr>
                <w:sz w:val="18"/>
              </w:rPr>
            </w:pPr>
            <w:r w:rsidRPr="00276054">
              <w:rPr>
                <w:sz w:val="18"/>
              </w:rPr>
              <w:t>1.33 (0.61-3.11)</w:t>
            </w:r>
          </w:p>
          <w:p w:rsidR="00DD6553" w:rsidRPr="00276054" w:rsidRDefault="00DD6553" w:rsidP="00DD6553">
            <w:pPr>
              <w:pStyle w:val="Lijstalinea"/>
              <w:numPr>
                <w:ilvl w:val="0"/>
                <w:numId w:val="174"/>
              </w:numPr>
              <w:spacing w:before="120" w:after="120"/>
              <w:rPr>
                <w:sz w:val="18"/>
              </w:rPr>
            </w:pPr>
            <w:r w:rsidRPr="00276054">
              <w:rPr>
                <w:sz w:val="18"/>
              </w:rPr>
              <w:t>1.19 (0.47-2.80)</w:t>
            </w:r>
          </w:p>
          <w:p w:rsidR="00DD6553" w:rsidRPr="00276054" w:rsidRDefault="00DD6553" w:rsidP="00DD6553">
            <w:pPr>
              <w:pStyle w:val="Lijstalinea"/>
              <w:numPr>
                <w:ilvl w:val="0"/>
                <w:numId w:val="174"/>
              </w:numPr>
              <w:spacing w:before="120" w:after="120"/>
              <w:rPr>
                <w:sz w:val="18"/>
              </w:rPr>
            </w:pPr>
            <w:r w:rsidRPr="00276054">
              <w:rPr>
                <w:sz w:val="18"/>
              </w:rPr>
              <w:t>1.23 (0.48-2.86)</w:t>
            </w:r>
          </w:p>
          <w:p w:rsidR="00DD6553" w:rsidRDefault="00DD6553" w:rsidP="00DD6553">
            <w:pPr>
              <w:pStyle w:val="Lijstalinea"/>
              <w:numPr>
                <w:ilvl w:val="0"/>
                <w:numId w:val="174"/>
              </w:numPr>
              <w:spacing w:before="120" w:after="120"/>
              <w:rPr>
                <w:sz w:val="18"/>
              </w:rPr>
            </w:pPr>
            <w:r w:rsidRPr="00276054">
              <w:rPr>
                <w:sz w:val="18"/>
              </w:rPr>
              <w:t>1.27 (0.49-2.67)</w:t>
            </w:r>
          </w:p>
          <w:p w:rsidR="00DD6553" w:rsidRPr="00276054" w:rsidRDefault="00DD6553" w:rsidP="00DD6553">
            <w:pPr>
              <w:pStyle w:val="Lijstalinea"/>
              <w:numPr>
                <w:ilvl w:val="0"/>
                <w:numId w:val="174"/>
              </w:numPr>
              <w:spacing w:before="120" w:after="120"/>
              <w:rPr>
                <w:sz w:val="18"/>
              </w:rPr>
            </w:pPr>
            <w:r w:rsidRPr="00276054">
              <w:rPr>
                <w:sz w:val="18"/>
              </w:rPr>
              <w:t>1.24 (0.53-2.75)</w:t>
            </w:r>
          </w:p>
        </w:tc>
        <w:tc>
          <w:tcPr>
            <w:tcW w:w="1820" w:type="dxa"/>
            <w:tcBorders>
              <w:top w:val="nil"/>
              <w:left w:val="nil"/>
              <w:bottom w:val="nil"/>
              <w:right w:val="nil"/>
            </w:tcBorders>
          </w:tcPr>
          <w:p w:rsidR="00DD6553" w:rsidRDefault="00DD6553" w:rsidP="00EB2B2B">
            <w:pPr>
              <w:spacing w:before="120" w:after="120"/>
              <w:rPr>
                <w:sz w:val="18"/>
              </w:rPr>
            </w:pPr>
            <w:r w:rsidRPr="00FE21A3">
              <w:rPr>
                <w:sz w:val="18"/>
              </w:rPr>
              <w:t>No P values provided for between city differences in Ig levels</w:t>
            </w:r>
            <w:r>
              <w:rPr>
                <w:sz w:val="18"/>
              </w:rPr>
              <w:t>.</w:t>
            </w:r>
          </w:p>
        </w:tc>
        <w:tc>
          <w:tcPr>
            <w:tcW w:w="1457" w:type="dxa"/>
            <w:tcBorders>
              <w:top w:val="nil"/>
              <w:left w:val="nil"/>
              <w:bottom w:val="nil"/>
              <w:right w:val="nil"/>
            </w:tcBorders>
          </w:tcPr>
          <w:p w:rsidR="00DD6553" w:rsidRPr="00DD0146" w:rsidRDefault="00DD6553" w:rsidP="00EB2B2B">
            <w:pPr>
              <w:spacing w:before="120" w:after="120"/>
              <w:rPr>
                <w:sz w:val="18"/>
              </w:rPr>
            </w:pPr>
            <w:r>
              <w:rPr>
                <w:sz w:val="18"/>
              </w:rPr>
              <w:t xml:space="preserve">Adapted NOS (PA Modesti): </w:t>
            </w:r>
            <w:r w:rsidRPr="00FE21A3">
              <w:rPr>
                <w:sz w:val="18"/>
              </w:rPr>
              <w:t>3-2-3</w:t>
            </w:r>
          </w:p>
        </w:tc>
      </w:tr>
      <w:tr w:rsidR="00DD6553" w:rsidTr="00EB2B2B">
        <w:trPr>
          <w:trHeight w:val="291"/>
        </w:trPr>
        <w:tc>
          <w:tcPr>
            <w:tcW w:w="2364" w:type="dxa"/>
            <w:tcBorders>
              <w:top w:val="nil"/>
              <w:left w:val="nil"/>
              <w:bottom w:val="nil"/>
              <w:right w:val="nil"/>
            </w:tcBorders>
          </w:tcPr>
          <w:p w:rsidR="00DD6553" w:rsidRPr="006115EA" w:rsidRDefault="00DD6553" w:rsidP="00EB2B2B">
            <w:pPr>
              <w:spacing w:before="120" w:after="120"/>
              <w:rPr>
                <w:sz w:val="18"/>
              </w:rPr>
            </w:pPr>
            <w:r w:rsidRPr="008D7F9D">
              <w:rPr>
                <w:sz w:val="18"/>
              </w:rPr>
              <w:t>Lichtman, Arthritis Rheum, 1967</w:t>
            </w:r>
          </w:p>
        </w:tc>
        <w:tc>
          <w:tcPr>
            <w:tcW w:w="2066" w:type="dxa"/>
            <w:tcBorders>
              <w:top w:val="nil"/>
              <w:left w:val="nil"/>
              <w:bottom w:val="nil"/>
              <w:right w:val="nil"/>
            </w:tcBorders>
          </w:tcPr>
          <w:p w:rsidR="00DD6553" w:rsidRDefault="00DD6553" w:rsidP="00EB2B2B">
            <w:pPr>
              <w:spacing w:before="120" w:after="120"/>
              <w:rPr>
                <w:sz w:val="18"/>
              </w:rPr>
            </w:pPr>
            <w:r>
              <w:rPr>
                <w:sz w:val="18"/>
              </w:rPr>
              <w:t>Ethnicity (by age and sex)</w:t>
            </w:r>
          </w:p>
        </w:tc>
        <w:tc>
          <w:tcPr>
            <w:tcW w:w="2061" w:type="dxa"/>
            <w:tcBorders>
              <w:top w:val="nil"/>
              <w:left w:val="nil"/>
              <w:bottom w:val="nil"/>
              <w:right w:val="nil"/>
            </w:tcBorders>
          </w:tcPr>
          <w:p w:rsidR="00DD6553" w:rsidRPr="008D7F9D" w:rsidRDefault="00DD6553" w:rsidP="00EB2B2B">
            <w:pPr>
              <w:spacing w:before="120" w:after="120"/>
              <w:rPr>
                <w:sz w:val="18"/>
              </w:rPr>
            </w:pPr>
            <w:r w:rsidRPr="008D7F9D">
              <w:rPr>
                <w:sz w:val="18"/>
              </w:rPr>
              <w:t>Mean (SEM)</w:t>
            </w:r>
            <w:r>
              <w:rPr>
                <w:sz w:val="18"/>
              </w:rPr>
              <w:t xml:space="preserve"> in mg/100 ml</w:t>
            </w:r>
            <w:r w:rsidRPr="008D7F9D">
              <w:rPr>
                <w:sz w:val="18"/>
              </w:rPr>
              <w:t xml:space="preserve"> for:</w:t>
            </w:r>
          </w:p>
          <w:p w:rsidR="00DD6553" w:rsidRPr="008D7F9D" w:rsidRDefault="00DD6553" w:rsidP="00EB2B2B">
            <w:pPr>
              <w:spacing w:before="120" w:after="120"/>
              <w:rPr>
                <w:sz w:val="18"/>
                <w:u w:val="single"/>
              </w:rPr>
            </w:pPr>
            <w:r w:rsidRPr="008D7F9D">
              <w:rPr>
                <w:sz w:val="18"/>
                <w:u w:val="single"/>
              </w:rPr>
              <w:t>Males</w:t>
            </w:r>
          </w:p>
          <w:p w:rsidR="00DD6553" w:rsidRPr="00087FFC" w:rsidRDefault="00DD6553" w:rsidP="00DD6553">
            <w:pPr>
              <w:pStyle w:val="Lijstalinea"/>
              <w:numPr>
                <w:ilvl w:val="0"/>
                <w:numId w:val="468"/>
              </w:numPr>
              <w:spacing w:before="120" w:after="120"/>
              <w:rPr>
                <w:sz w:val="18"/>
              </w:rPr>
            </w:pPr>
            <w:r w:rsidRPr="00087FFC">
              <w:rPr>
                <w:sz w:val="18"/>
              </w:rPr>
              <w:t>Age 35-54 White vs Negro</w:t>
            </w:r>
          </w:p>
          <w:p w:rsidR="00DD6553" w:rsidRPr="00087FFC" w:rsidRDefault="00DD6553" w:rsidP="00DD6553">
            <w:pPr>
              <w:pStyle w:val="Lijstalinea"/>
              <w:numPr>
                <w:ilvl w:val="0"/>
                <w:numId w:val="468"/>
              </w:numPr>
              <w:spacing w:before="120" w:after="120"/>
              <w:rPr>
                <w:sz w:val="18"/>
              </w:rPr>
            </w:pPr>
            <w:r w:rsidRPr="00087FFC">
              <w:rPr>
                <w:sz w:val="18"/>
              </w:rPr>
              <w:lastRenderedPageBreak/>
              <w:t xml:space="preserve">Age 55-74 White vs Negro </w:t>
            </w:r>
          </w:p>
          <w:p w:rsidR="00DD6553" w:rsidRPr="008D7F9D" w:rsidRDefault="00DD6553" w:rsidP="00EB2B2B">
            <w:pPr>
              <w:spacing w:before="120" w:after="120"/>
              <w:rPr>
                <w:sz w:val="18"/>
                <w:u w:val="single"/>
              </w:rPr>
            </w:pPr>
            <w:r w:rsidRPr="008D7F9D">
              <w:rPr>
                <w:sz w:val="18"/>
                <w:u w:val="single"/>
              </w:rPr>
              <w:t>Females</w:t>
            </w:r>
          </w:p>
          <w:p w:rsidR="00DD6553" w:rsidRDefault="00DD6553" w:rsidP="00DD6553">
            <w:pPr>
              <w:pStyle w:val="Lijstalinea"/>
              <w:numPr>
                <w:ilvl w:val="0"/>
                <w:numId w:val="468"/>
              </w:numPr>
              <w:spacing w:before="120" w:after="120"/>
              <w:rPr>
                <w:sz w:val="18"/>
              </w:rPr>
            </w:pPr>
            <w:r w:rsidRPr="00087FFC">
              <w:rPr>
                <w:sz w:val="18"/>
              </w:rPr>
              <w:t>Age 35-54 White vs Negro</w:t>
            </w:r>
          </w:p>
          <w:p w:rsidR="00DD6553" w:rsidRPr="00087FFC" w:rsidRDefault="00DD6553" w:rsidP="00DD6553">
            <w:pPr>
              <w:pStyle w:val="Lijstalinea"/>
              <w:numPr>
                <w:ilvl w:val="0"/>
                <w:numId w:val="468"/>
              </w:numPr>
              <w:spacing w:before="120" w:after="120"/>
              <w:rPr>
                <w:sz w:val="18"/>
              </w:rPr>
            </w:pPr>
            <w:r w:rsidRPr="00087FFC">
              <w:rPr>
                <w:sz w:val="18"/>
              </w:rPr>
              <w:t>Age 55-74 White vs Negro</w:t>
            </w:r>
          </w:p>
        </w:tc>
        <w:tc>
          <w:tcPr>
            <w:tcW w:w="1844" w:type="dxa"/>
            <w:tcBorders>
              <w:top w:val="nil"/>
              <w:left w:val="nil"/>
              <w:bottom w:val="nil"/>
              <w:right w:val="nil"/>
            </w:tcBorders>
          </w:tcPr>
          <w:p w:rsidR="00DD6553" w:rsidRPr="008D7F9D" w:rsidRDefault="00DD6553" w:rsidP="00EB2B2B">
            <w:pPr>
              <w:spacing w:before="120" w:after="120"/>
              <w:rPr>
                <w:sz w:val="18"/>
              </w:rPr>
            </w:pPr>
            <w:r>
              <w:rPr>
                <w:sz w:val="18"/>
              </w:rPr>
              <w:lastRenderedPageBreak/>
              <w:t>NR</w:t>
            </w:r>
          </w:p>
        </w:tc>
        <w:tc>
          <w:tcPr>
            <w:tcW w:w="1947" w:type="dxa"/>
            <w:tcBorders>
              <w:top w:val="nil"/>
              <w:left w:val="nil"/>
              <w:bottom w:val="nil"/>
              <w:right w:val="nil"/>
            </w:tcBorders>
          </w:tcPr>
          <w:p w:rsidR="00DD6553" w:rsidRPr="00087FFC" w:rsidRDefault="00DD6553" w:rsidP="00DD6553">
            <w:pPr>
              <w:pStyle w:val="Lijstalinea"/>
              <w:numPr>
                <w:ilvl w:val="0"/>
                <w:numId w:val="469"/>
              </w:numPr>
              <w:spacing w:before="120" w:after="120"/>
              <w:rPr>
                <w:sz w:val="18"/>
              </w:rPr>
            </w:pPr>
            <w:r w:rsidRPr="00087FFC">
              <w:rPr>
                <w:sz w:val="18"/>
              </w:rPr>
              <w:t>1081 (59) vs 1347 (89.5); P &lt;.05</w:t>
            </w:r>
          </w:p>
          <w:p w:rsidR="00DD6553" w:rsidRPr="00087FFC" w:rsidRDefault="00DD6553" w:rsidP="00DD6553">
            <w:pPr>
              <w:pStyle w:val="Lijstalinea"/>
              <w:numPr>
                <w:ilvl w:val="0"/>
                <w:numId w:val="469"/>
              </w:numPr>
              <w:spacing w:before="120" w:after="120"/>
              <w:rPr>
                <w:sz w:val="18"/>
              </w:rPr>
            </w:pPr>
            <w:r w:rsidRPr="00087FFC">
              <w:rPr>
                <w:sz w:val="18"/>
              </w:rPr>
              <w:t>1094 (74) vs 1332 (58.2); P &lt;.02</w:t>
            </w:r>
          </w:p>
          <w:p w:rsidR="00DD6553" w:rsidRDefault="00DD6553" w:rsidP="00DD6553">
            <w:pPr>
              <w:pStyle w:val="Lijstalinea"/>
              <w:numPr>
                <w:ilvl w:val="0"/>
                <w:numId w:val="469"/>
              </w:numPr>
              <w:spacing w:before="120" w:after="120"/>
              <w:rPr>
                <w:sz w:val="18"/>
              </w:rPr>
            </w:pPr>
            <w:r w:rsidRPr="00087FFC">
              <w:rPr>
                <w:sz w:val="18"/>
              </w:rPr>
              <w:lastRenderedPageBreak/>
              <w:t>1228 (33.6) vs 1537 (63.6); P &lt;.05</w:t>
            </w:r>
          </w:p>
          <w:p w:rsidR="00DD6553" w:rsidRPr="00087FFC" w:rsidRDefault="00DD6553" w:rsidP="00DD6553">
            <w:pPr>
              <w:pStyle w:val="Lijstalinea"/>
              <w:numPr>
                <w:ilvl w:val="0"/>
                <w:numId w:val="469"/>
              </w:numPr>
              <w:spacing w:before="120" w:after="120"/>
              <w:rPr>
                <w:sz w:val="18"/>
              </w:rPr>
            </w:pPr>
            <w:r w:rsidRPr="00087FFC">
              <w:rPr>
                <w:sz w:val="18"/>
              </w:rPr>
              <w:t>1086 (60.7) vs 1417 (96.3); P &lt;.01</w:t>
            </w:r>
          </w:p>
        </w:tc>
        <w:tc>
          <w:tcPr>
            <w:tcW w:w="1750" w:type="dxa"/>
            <w:tcBorders>
              <w:top w:val="nil"/>
              <w:left w:val="nil"/>
              <w:bottom w:val="nil"/>
              <w:right w:val="nil"/>
            </w:tcBorders>
          </w:tcPr>
          <w:p w:rsidR="00DD6553" w:rsidRPr="008D7F9D" w:rsidRDefault="00DD6553" w:rsidP="00EB2B2B">
            <w:pPr>
              <w:spacing w:before="120" w:after="120"/>
              <w:rPr>
                <w:sz w:val="18"/>
              </w:rPr>
            </w:pPr>
            <w:r>
              <w:rPr>
                <w:sz w:val="18"/>
              </w:rPr>
              <w:lastRenderedPageBreak/>
              <w:t>NR</w:t>
            </w:r>
          </w:p>
        </w:tc>
        <w:tc>
          <w:tcPr>
            <w:tcW w:w="1820" w:type="dxa"/>
            <w:tcBorders>
              <w:top w:val="nil"/>
              <w:left w:val="nil"/>
              <w:bottom w:val="nil"/>
              <w:right w:val="nil"/>
            </w:tcBorders>
          </w:tcPr>
          <w:p w:rsidR="00DD6553" w:rsidRPr="00FE21A3" w:rsidRDefault="00DD6553" w:rsidP="00EB2B2B">
            <w:pPr>
              <w:spacing w:before="120" w:after="120"/>
              <w:rPr>
                <w:sz w:val="18"/>
              </w:rPr>
            </w:pPr>
            <w:r>
              <w:rPr>
                <w:sz w:val="18"/>
              </w:rPr>
              <w:t>IgG was higher in negroes compared to whites, regardless of age or sex.</w:t>
            </w:r>
          </w:p>
        </w:tc>
        <w:tc>
          <w:tcPr>
            <w:tcW w:w="1457" w:type="dxa"/>
            <w:tcBorders>
              <w:top w:val="nil"/>
              <w:left w:val="nil"/>
              <w:bottom w:val="nil"/>
              <w:right w:val="nil"/>
            </w:tcBorders>
          </w:tcPr>
          <w:p w:rsidR="00DD6553" w:rsidRDefault="00DD6553" w:rsidP="00EB2B2B">
            <w:pPr>
              <w:spacing w:before="120" w:after="120"/>
              <w:rPr>
                <w:sz w:val="18"/>
              </w:rPr>
            </w:pPr>
            <w:r w:rsidRPr="00087FFC">
              <w:rPr>
                <w:sz w:val="18"/>
              </w:rPr>
              <w:t>Adapted NOS (PA Modesti): 3-0-3</w:t>
            </w:r>
          </w:p>
        </w:tc>
      </w:tr>
      <w:tr w:rsidR="00DD6553" w:rsidRPr="00EC50BC"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07617F">
              <w:rPr>
                <w:sz w:val="18"/>
              </w:rPr>
              <w:t>Maddison, Bull World Health Organ, 1975</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Ethnicity (by age and sex) </w:t>
            </w:r>
          </w:p>
        </w:tc>
        <w:tc>
          <w:tcPr>
            <w:tcW w:w="2061" w:type="dxa"/>
            <w:tcBorders>
              <w:top w:val="nil"/>
              <w:left w:val="nil"/>
              <w:bottom w:val="nil"/>
              <w:right w:val="nil"/>
            </w:tcBorders>
          </w:tcPr>
          <w:p w:rsidR="00DD6553" w:rsidRPr="001B18AF" w:rsidRDefault="00DD6553" w:rsidP="00EB2B2B">
            <w:pPr>
              <w:spacing w:before="120" w:after="120"/>
              <w:rPr>
                <w:sz w:val="18"/>
              </w:rPr>
            </w:pPr>
            <w:r w:rsidRPr="001B18AF">
              <w:rPr>
                <w:sz w:val="18"/>
              </w:rPr>
              <w:t xml:space="preserve">For mean (SD) by age, sex and race group: see earlier results </w:t>
            </w:r>
          </w:p>
          <w:p w:rsidR="00DD6553" w:rsidRPr="001B18AF" w:rsidRDefault="00DD6553" w:rsidP="00EB2B2B">
            <w:pPr>
              <w:spacing w:before="120" w:after="120"/>
              <w:rPr>
                <w:sz w:val="18"/>
              </w:rPr>
            </w:pPr>
          </w:p>
          <w:p w:rsidR="00DD6553" w:rsidRDefault="00DD6553" w:rsidP="00EB2B2B">
            <w:pPr>
              <w:spacing w:before="120" w:after="120"/>
              <w:rPr>
                <w:sz w:val="18"/>
              </w:rPr>
            </w:pPr>
            <w:r w:rsidRPr="001B18AF">
              <w:rPr>
                <w:sz w:val="18"/>
              </w:rPr>
              <w:t>F ratio (P-value) for:</w:t>
            </w:r>
          </w:p>
          <w:p w:rsidR="00DD6553" w:rsidRPr="0077354E" w:rsidRDefault="00DD6553" w:rsidP="00DD6553">
            <w:pPr>
              <w:pStyle w:val="Lijstalinea"/>
              <w:numPr>
                <w:ilvl w:val="0"/>
                <w:numId w:val="184"/>
              </w:numPr>
              <w:spacing w:before="120" w:after="120"/>
              <w:rPr>
                <w:sz w:val="18"/>
              </w:rPr>
            </w:pPr>
            <w:r>
              <w:rPr>
                <w:sz w:val="18"/>
              </w:rPr>
              <w:t>Race</w:t>
            </w:r>
          </w:p>
        </w:tc>
        <w:tc>
          <w:tcPr>
            <w:tcW w:w="1844" w:type="dxa"/>
            <w:tcBorders>
              <w:top w:val="nil"/>
              <w:left w:val="nil"/>
              <w:bottom w:val="nil"/>
              <w:right w:val="nil"/>
            </w:tcBorders>
          </w:tcPr>
          <w:p w:rsidR="00DD6553" w:rsidRDefault="00DD6553" w:rsidP="00EB2B2B">
            <w:pPr>
              <w:spacing w:before="120" w:after="120"/>
              <w:rPr>
                <w:sz w:val="18"/>
              </w:rPr>
            </w:pPr>
            <w:r>
              <w:rPr>
                <w:sz w:val="18"/>
              </w:rPr>
              <w:t>See previous results (under “age”)</w:t>
            </w:r>
          </w:p>
          <w:p w:rsidR="00DD6553" w:rsidRDefault="00DD6553" w:rsidP="00EB2B2B">
            <w:pPr>
              <w:spacing w:before="120" w:after="120"/>
              <w:rPr>
                <w:sz w:val="18"/>
              </w:rPr>
            </w:pPr>
          </w:p>
          <w:p w:rsidR="00DD6553" w:rsidRPr="001B18AF" w:rsidRDefault="00DD6553" w:rsidP="00DD6553">
            <w:pPr>
              <w:pStyle w:val="Lijstalinea"/>
              <w:numPr>
                <w:ilvl w:val="0"/>
                <w:numId w:val="183"/>
              </w:numPr>
              <w:spacing w:before="120" w:after="120"/>
              <w:rPr>
                <w:sz w:val="18"/>
              </w:rPr>
            </w:pPr>
            <w:r w:rsidRPr="001B18AF">
              <w:rPr>
                <w:sz w:val="18"/>
              </w:rPr>
              <w:t>55.33 (&lt;0.01)</w:t>
            </w:r>
          </w:p>
        </w:tc>
        <w:tc>
          <w:tcPr>
            <w:tcW w:w="1947" w:type="dxa"/>
            <w:tcBorders>
              <w:top w:val="nil"/>
              <w:left w:val="nil"/>
              <w:bottom w:val="nil"/>
              <w:right w:val="nil"/>
            </w:tcBorders>
          </w:tcPr>
          <w:p w:rsidR="00DD6553" w:rsidRDefault="00DD6553" w:rsidP="00EB2B2B">
            <w:pPr>
              <w:spacing w:before="120" w:after="120"/>
              <w:rPr>
                <w:sz w:val="18"/>
              </w:rPr>
            </w:pPr>
            <w:r>
              <w:rPr>
                <w:sz w:val="18"/>
              </w:rPr>
              <w:t>See previous results (under “age”)</w:t>
            </w:r>
          </w:p>
          <w:p w:rsidR="00DD6553" w:rsidRDefault="00DD6553" w:rsidP="00EB2B2B">
            <w:pPr>
              <w:spacing w:before="120" w:after="120"/>
              <w:rPr>
                <w:sz w:val="18"/>
              </w:rPr>
            </w:pPr>
          </w:p>
          <w:p w:rsidR="00DD6553" w:rsidRPr="001B18AF" w:rsidRDefault="00DD6553" w:rsidP="00DD6553">
            <w:pPr>
              <w:pStyle w:val="Lijstalinea"/>
              <w:numPr>
                <w:ilvl w:val="0"/>
                <w:numId w:val="185"/>
              </w:numPr>
              <w:spacing w:before="120" w:after="120"/>
              <w:rPr>
                <w:sz w:val="18"/>
              </w:rPr>
            </w:pPr>
            <w:r w:rsidRPr="001B18AF">
              <w:rPr>
                <w:sz w:val="18"/>
              </w:rPr>
              <w:t>303.94 (&lt;0.01)</w:t>
            </w:r>
          </w:p>
        </w:tc>
        <w:tc>
          <w:tcPr>
            <w:tcW w:w="1750" w:type="dxa"/>
            <w:tcBorders>
              <w:top w:val="nil"/>
              <w:left w:val="nil"/>
              <w:bottom w:val="nil"/>
              <w:right w:val="nil"/>
            </w:tcBorders>
          </w:tcPr>
          <w:p w:rsidR="00DD6553" w:rsidRDefault="00DD6553" w:rsidP="00EB2B2B">
            <w:pPr>
              <w:spacing w:before="120" w:after="120"/>
              <w:rPr>
                <w:sz w:val="18"/>
              </w:rPr>
            </w:pPr>
            <w:r w:rsidRPr="001B18AF">
              <w:rPr>
                <w:sz w:val="18"/>
              </w:rPr>
              <w:t>See previous results (under “age”)</w:t>
            </w:r>
          </w:p>
          <w:p w:rsidR="00DD6553" w:rsidRDefault="00DD6553" w:rsidP="00EB2B2B">
            <w:pPr>
              <w:spacing w:before="120" w:after="120"/>
              <w:rPr>
                <w:sz w:val="18"/>
              </w:rPr>
            </w:pPr>
          </w:p>
          <w:p w:rsidR="00DD6553" w:rsidRPr="001B18AF" w:rsidRDefault="00DD6553" w:rsidP="00DD6553">
            <w:pPr>
              <w:pStyle w:val="Lijstalinea"/>
              <w:numPr>
                <w:ilvl w:val="0"/>
                <w:numId w:val="186"/>
              </w:numPr>
              <w:spacing w:before="120" w:after="120"/>
              <w:rPr>
                <w:sz w:val="18"/>
              </w:rPr>
            </w:pPr>
            <w:r>
              <w:rPr>
                <w:sz w:val="18"/>
              </w:rPr>
              <w:t>0.07 (NS)</w:t>
            </w:r>
          </w:p>
        </w:tc>
        <w:tc>
          <w:tcPr>
            <w:tcW w:w="1820" w:type="dxa"/>
            <w:tcBorders>
              <w:top w:val="nil"/>
              <w:left w:val="nil"/>
              <w:bottom w:val="nil"/>
              <w:right w:val="nil"/>
            </w:tcBorders>
          </w:tcPr>
          <w:p w:rsidR="00DD6553" w:rsidRDefault="00DD6553" w:rsidP="00EB2B2B">
            <w:pPr>
              <w:spacing w:before="120" w:after="120"/>
              <w:rPr>
                <w:sz w:val="18"/>
              </w:rPr>
            </w:pPr>
            <w:r w:rsidRPr="001B18AF">
              <w:rPr>
                <w:sz w:val="18"/>
              </w:rPr>
              <w:t xml:space="preserve">Mean </w:t>
            </w:r>
            <w:r>
              <w:rPr>
                <w:sz w:val="18"/>
              </w:rPr>
              <w:t xml:space="preserve">IgA and </w:t>
            </w:r>
            <w:r w:rsidRPr="001B18AF">
              <w:rPr>
                <w:sz w:val="18"/>
              </w:rPr>
              <w:t>IgG w</w:t>
            </w:r>
            <w:r>
              <w:rPr>
                <w:sz w:val="18"/>
              </w:rPr>
              <w:t>ere</w:t>
            </w:r>
            <w:r w:rsidRPr="001B18AF">
              <w:rPr>
                <w:sz w:val="18"/>
              </w:rPr>
              <w:t xml:space="preserve"> higher in blacks than in whites</w:t>
            </w:r>
            <w:r>
              <w:rPr>
                <w:sz w:val="18"/>
              </w:rPr>
              <w:t>.</w:t>
            </w:r>
          </w:p>
        </w:tc>
        <w:tc>
          <w:tcPr>
            <w:tcW w:w="1457" w:type="dxa"/>
            <w:tcBorders>
              <w:top w:val="nil"/>
              <w:left w:val="nil"/>
              <w:bottom w:val="nil"/>
              <w:right w:val="nil"/>
            </w:tcBorders>
          </w:tcPr>
          <w:p w:rsidR="00DD6553" w:rsidRPr="00EC50BC" w:rsidRDefault="00DD6553" w:rsidP="00EB2B2B">
            <w:pPr>
              <w:spacing w:before="120" w:after="120"/>
              <w:rPr>
                <w:color w:val="FF0000"/>
                <w:sz w:val="18"/>
              </w:rPr>
            </w:pPr>
            <w:r w:rsidRPr="001B18AF">
              <w:rPr>
                <w:sz w:val="18"/>
              </w:rPr>
              <w:t xml:space="preserve">Adapted NOS (PA Modesti): </w:t>
            </w:r>
            <w:r w:rsidRPr="00EC50BC">
              <w:rPr>
                <w:sz w:val="18"/>
              </w:rPr>
              <w:t>3-2-3</w:t>
            </w:r>
          </w:p>
        </w:tc>
      </w:tr>
      <w:tr w:rsidR="00DD6553" w:rsidRPr="00DD0146"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CC47A8">
              <w:rPr>
                <w:sz w:val="18"/>
              </w:rPr>
              <w:t>Melamed, Clin Immunol Immunopathol, 1987</w:t>
            </w:r>
          </w:p>
        </w:tc>
        <w:tc>
          <w:tcPr>
            <w:tcW w:w="2066" w:type="dxa"/>
            <w:tcBorders>
              <w:top w:val="nil"/>
              <w:left w:val="nil"/>
              <w:bottom w:val="nil"/>
              <w:right w:val="nil"/>
            </w:tcBorders>
          </w:tcPr>
          <w:p w:rsidR="00DD6553" w:rsidRDefault="00DD6553" w:rsidP="00EB2B2B">
            <w:pPr>
              <w:spacing w:before="120" w:after="120"/>
              <w:rPr>
                <w:sz w:val="18"/>
              </w:rPr>
            </w:pPr>
            <w:r>
              <w:rPr>
                <w:sz w:val="18"/>
              </w:rPr>
              <w:t>Ethnicity (by sex)</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for:</w:t>
            </w:r>
          </w:p>
          <w:p w:rsidR="00DD6553" w:rsidRDefault="00DD6553" w:rsidP="00DD6553">
            <w:pPr>
              <w:pStyle w:val="Lijstalinea"/>
              <w:numPr>
                <w:ilvl w:val="0"/>
                <w:numId w:val="187"/>
              </w:numPr>
              <w:spacing w:before="120" w:after="120"/>
              <w:rPr>
                <w:sz w:val="18"/>
              </w:rPr>
            </w:pPr>
            <w:r>
              <w:rPr>
                <w:sz w:val="18"/>
              </w:rPr>
              <w:t>Israel</w:t>
            </w:r>
          </w:p>
          <w:p w:rsidR="00DD6553" w:rsidRDefault="00DD6553" w:rsidP="00DD6553">
            <w:pPr>
              <w:pStyle w:val="Lijstalinea"/>
              <w:numPr>
                <w:ilvl w:val="0"/>
                <w:numId w:val="187"/>
              </w:numPr>
              <w:spacing w:before="120" w:after="120"/>
              <w:rPr>
                <w:sz w:val="18"/>
              </w:rPr>
            </w:pPr>
            <w:r>
              <w:rPr>
                <w:sz w:val="18"/>
              </w:rPr>
              <w:t>Europe</w:t>
            </w:r>
          </w:p>
          <w:p w:rsidR="00DD6553" w:rsidRDefault="00DD6553" w:rsidP="00DD6553">
            <w:pPr>
              <w:pStyle w:val="Lijstalinea"/>
              <w:numPr>
                <w:ilvl w:val="0"/>
                <w:numId w:val="187"/>
              </w:numPr>
              <w:spacing w:before="120" w:after="120"/>
              <w:rPr>
                <w:sz w:val="18"/>
              </w:rPr>
            </w:pPr>
            <w:r>
              <w:rPr>
                <w:sz w:val="18"/>
              </w:rPr>
              <w:t>Asia</w:t>
            </w:r>
          </w:p>
          <w:p w:rsidR="00DD6553" w:rsidRPr="00CC47A8" w:rsidRDefault="00DD6553" w:rsidP="00DD6553">
            <w:pPr>
              <w:pStyle w:val="Lijstalinea"/>
              <w:numPr>
                <w:ilvl w:val="0"/>
                <w:numId w:val="187"/>
              </w:numPr>
              <w:spacing w:before="120" w:after="120"/>
              <w:rPr>
                <w:sz w:val="18"/>
              </w:rPr>
            </w:pPr>
            <w:r>
              <w:rPr>
                <w:sz w:val="18"/>
              </w:rPr>
              <w:t>North Africa</w:t>
            </w:r>
          </w:p>
        </w:tc>
        <w:tc>
          <w:tcPr>
            <w:tcW w:w="1844" w:type="dxa"/>
            <w:tcBorders>
              <w:top w:val="nil"/>
              <w:left w:val="nil"/>
              <w:bottom w:val="nil"/>
              <w:right w:val="nil"/>
            </w:tcBorders>
          </w:tcPr>
          <w:p w:rsidR="00DD6553" w:rsidRDefault="00DD6553" w:rsidP="00EB2B2B">
            <w:pPr>
              <w:spacing w:before="120" w:after="120"/>
              <w:rPr>
                <w:sz w:val="18"/>
                <w:u w:val="single"/>
              </w:rPr>
            </w:pPr>
            <w:r w:rsidRPr="00CC47A8">
              <w:rPr>
                <w:sz w:val="18"/>
                <w:u w:val="single"/>
              </w:rPr>
              <w:t>Males</w:t>
            </w:r>
          </w:p>
          <w:p w:rsidR="00DD6553" w:rsidRDefault="00DD6553" w:rsidP="00DD6553">
            <w:pPr>
              <w:pStyle w:val="Lijstalinea"/>
              <w:numPr>
                <w:ilvl w:val="0"/>
                <w:numId w:val="188"/>
              </w:numPr>
              <w:spacing w:before="120" w:after="120"/>
              <w:rPr>
                <w:sz w:val="18"/>
              </w:rPr>
            </w:pPr>
            <w:r w:rsidRPr="00CC47A8">
              <w:rPr>
                <w:sz w:val="18"/>
              </w:rPr>
              <w:t>179 (62)</w:t>
            </w:r>
          </w:p>
          <w:p w:rsidR="00DD6553" w:rsidRDefault="00DD6553" w:rsidP="00DD6553">
            <w:pPr>
              <w:pStyle w:val="Lijstalinea"/>
              <w:numPr>
                <w:ilvl w:val="0"/>
                <w:numId w:val="188"/>
              </w:numPr>
              <w:spacing w:before="120" w:after="120"/>
              <w:rPr>
                <w:sz w:val="18"/>
              </w:rPr>
            </w:pPr>
            <w:r>
              <w:rPr>
                <w:sz w:val="18"/>
              </w:rPr>
              <w:t>184 (78)</w:t>
            </w:r>
          </w:p>
          <w:p w:rsidR="00DD6553" w:rsidRDefault="00DD6553" w:rsidP="00DD6553">
            <w:pPr>
              <w:pStyle w:val="Lijstalinea"/>
              <w:numPr>
                <w:ilvl w:val="0"/>
                <w:numId w:val="188"/>
              </w:numPr>
              <w:spacing w:before="120" w:after="120"/>
              <w:rPr>
                <w:sz w:val="18"/>
              </w:rPr>
            </w:pPr>
            <w:r>
              <w:rPr>
                <w:sz w:val="18"/>
              </w:rPr>
              <w:t>193 (74)</w:t>
            </w:r>
          </w:p>
          <w:p w:rsidR="00DD6553" w:rsidRPr="00CC47A8" w:rsidRDefault="00DD6553" w:rsidP="00DD6553">
            <w:pPr>
              <w:pStyle w:val="Lijstalinea"/>
              <w:numPr>
                <w:ilvl w:val="0"/>
                <w:numId w:val="188"/>
              </w:numPr>
              <w:spacing w:before="120" w:after="120"/>
              <w:rPr>
                <w:sz w:val="18"/>
              </w:rPr>
            </w:pPr>
            <w:r>
              <w:rPr>
                <w:sz w:val="18"/>
              </w:rPr>
              <w:t>196 (75)</w:t>
            </w:r>
          </w:p>
          <w:p w:rsidR="00DD6553" w:rsidRPr="00CC47A8" w:rsidRDefault="00DD6553" w:rsidP="00EB2B2B">
            <w:pPr>
              <w:spacing w:before="120" w:after="120"/>
              <w:rPr>
                <w:sz w:val="18"/>
                <w:u w:val="single"/>
              </w:rPr>
            </w:pPr>
          </w:p>
          <w:p w:rsidR="00DD6553" w:rsidRDefault="00DD6553" w:rsidP="00EB2B2B">
            <w:pPr>
              <w:spacing w:before="120" w:after="120"/>
              <w:rPr>
                <w:sz w:val="18"/>
                <w:u w:val="single"/>
              </w:rPr>
            </w:pPr>
            <w:r w:rsidRPr="00CC47A8">
              <w:rPr>
                <w:sz w:val="18"/>
                <w:u w:val="single"/>
              </w:rPr>
              <w:t>Females</w:t>
            </w:r>
          </w:p>
          <w:p w:rsidR="00DD6553" w:rsidRDefault="00DD6553" w:rsidP="00DD6553">
            <w:pPr>
              <w:pStyle w:val="Lijstalinea"/>
              <w:numPr>
                <w:ilvl w:val="0"/>
                <w:numId w:val="189"/>
              </w:numPr>
              <w:spacing w:before="120" w:after="120"/>
              <w:rPr>
                <w:sz w:val="18"/>
              </w:rPr>
            </w:pPr>
            <w:r>
              <w:rPr>
                <w:sz w:val="18"/>
              </w:rPr>
              <w:t>192 (85)</w:t>
            </w:r>
          </w:p>
          <w:p w:rsidR="00DD6553" w:rsidRDefault="00DD6553" w:rsidP="00DD6553">
            <w:pPr>
              <w:pStyle w:val="Lijstalinea"/>
              <w:numPr>
                <w:ilvl w:val="0"/>
                <w:numId w:val="189"/>
              </w:numPr>
              <w:spacing w:before="120" w:after="120"/>
              <w:rPr>
                <w:sz w:val="18"/>
              </w:rPr>
            </w:pPr>
            <w:r>
              <w:rPr>
                <w:sz w:val="18"/>
              </w:rPr>
              <w:t>181 (74)</w:t>
            </w:r>
          </w:p>
          <w:p w:rsidR="00DD6553" w:rsidRDefault="00DD6553" w:rsidP="00DD6553">
            <w:pPr>
              <w:pStyle w:val="Lijstalinea"/>
              <w:numPr>
                <w:ilvl w:val="0"/>
                <w:numId w:val="189"/>
              </w:numPr>
              <w:spacing w:before="120" w:after="120"/>
              <w:rPr>
                <w:sz w:val="18"/>
              </w:rPr>
            </w:pPr>
            <w:r>
              <w:rPr>
                <w:sz w:val="18"/>
              </w:rPr>
              <w:t>196 (71)</w:t>
            </w:r>
          </w:p>
          <w:p w:rsidR="00DD6553" w:rsidRDefault="00DD6553" w:rsidP="00DD6553">
            <w:pPr>
              <w:pStyle w:val="Lijstalinea"/>
              <w:numPr>
                <w:ilvl w:val="0"/>
                <w:numId w:val="189"/>
              </w:numPr>
              <w:spacing w:before="120" w:after="120"/>
              <w:rPr>
                <w:sz w:val="18"/>
              </w:rPr>
            </w:pPr>
            <w:r>
              <w:rPr>
                <w:sz w:val="18"/>
              </w:rPr>
              <w:t>209 (85)</w:t>
            </w:r>
          </w:p>
          <w:p w:rsidR="00DD6553" w:rsidRDefault="00DD6553" w:rsidP="00EB2B2B">
            <w:pPr>
              <w:spacing w:before="120" w:after="120"/>
              <w:rPr>
                <w:sz w:val="18"/>
              </w:rPr>
            </w:pPr>
          </w:p>
          <w:p w:rsidR="00DD6553" w:rsidRDefault="00DD6553" w:rsidP="00EB2B2B">
            <w:pPr>
              <w:spacing w:before="120" w:after="120"/>
              <w:rPr>
                <w:sz w:val="18"/>
              </w:rPr>
            </w:pPr>
            <w:r>
              <w:rPr>
                <w:sz w:val="18"/>
              </w:rPr>
              <w:t>Kruskal-Wallis X</w:t>
            </w:r>
            <w:r>
              <w:rPr>
                <w:sz w:val="18"/>
                <w:vertAlign w:val="superscript"/>
              </w:rPr>
              <w:t>2</w:t>
            </w:r>
            <w:r>
              <w:rPr>
                <w:sz w:val="18"/>
              </w:rPr>
              <w:t xml:space="preserve"> (p-value) for ethnic origin differences:</w:t>
            </w:r>
          </w:p>
          <w:p w:rsidR="00DD6553" w:rsidRDefault="00DD6553" w:rsidP="00DD6553">
            <w:pPr>
              <w:pStyle w:val="Lijstalinea"/>
              <w:numPr>
                <w:ilvl w:val="0"/>
                <w:numId w:val="190"/>
              </w:numPr>
              <w:spacing w:before="120" w:after="120"/>
              <w:rPr>
                <w:sz w:val="18"/>
              </w:rPr>
            </w:pPr>
            <w:r>
              <w:rPr>
                <w:sz w:val="18"/>
              </w:rPr>
              <w:t>Males: 8.32 (0.04)</w:t>
            </w:r>
          </w:p>
          <w:p w:rsidR="00DD6553" w:rsidRPr="00CC47A8" w:rsidRDefault="00DD6553" w:rsidP="00DD6553">
            <w:pPr>
              <w:pStyle w:val="Lijstalinea"/>
              <w:numPr>
                <w:ilvl w:val="0"/>
                <w:numId w:val="190"/>
              </w:numPr>
              <w:spacing w:before="120" w:after="120"/>
              <w:rPr>
                <w:sz w:val="18"/>
              </w:rPr>
            </w:pPr>
            <w:r>
              <w:rPr>
                <w:sz w:val="18"/>
              </w:rPr>
              <w:t>Females: 15.1 (0.0017)</w:t>
            </w:r>
          </w:p>
        </w:tc>
        <w:tc>
          <w:tcPr>
            <w:tcW w:w="1947" w:type="dxa"/>
            <w:tcBorders>
              <w:top w:val="nil"/>
              <w:left w:val="nil"/>
              <w:bottom w:val="nil"/>
              <w:right w:val="nil"/>
            </w:tcBorders>
          </w:tcPr>
          <w:p w:rsidR="00DD6553" w:rsidRDefault="00DD6553" w:rsidP="00EB2B2B">
            <w:pPr>
              <w:spacing w:before="120" w:after="120"/>
              <w:rPr>
                <w:sz w:val="18"/>
              </w:rPr>
            </w:pPr>
            <w:r>
              <w:rPr>
                <w:sz w:val="18"/>
              </w:rPr>
              <w:t>NA</w:t>
            </w:r>
          </w:p>
        </w:tc>
        <w:tc>
          <w:tcPr>
            <w:tcW w:w="1750" w:type="dxa"/>
            <w:tcBorders>
              <w:top w:val="nil"/>
              <w:left w:val="nil"/>
              <w:bottom w:val="nil"/>
              <w:right w:val="nil"/>
            </w:tcBorders>
          </w:tcPr>
          <w:p w:rsidR="00DD6553" w:rsidRPr="00F76C8B" w:rsidRDefault="00DD6553" w:rsidP="00EB2B2B">
            <w:pPr>
              <w:spacing w:before="120" w:after="120"/>
              <w:rPr>
                <w:sz w:val="18"/>
              </w:rPr>
            </w:pPr>
            <w:r>
              <w:rPr>
                <w:sz w:val="18"/>
              </w:rPr>
              <w:t>NA</w:t>
            </w:r>
          </w:p>
        </w:tc>
        <w:tc>
          <w:tcPr>
            <w:tcW w:w="1820" w:type="dxa"/>
            <w:tcBorders>
              <w:top w:val="nil"/>
              <w:left w:val="nil"/>
              <w:bottom w:val="nil"/>
              <w:right w:val="nil"/>
            </w:tcBorders>
          </w:tcPr>
          <w:p w:rsidR="00DD6553" w:rsidRDefault="00DD6553" w:rsidP="00EB2B2B">
            <w:pPr>
              <w:spacing w:before="120" w:after="120"/>
              <w:rPr>
                <w:sz w:val="18"/>
              </w:rPr>
            </w:pPr>
            <w:r>
              <w:rPr>
                <w:sz w:val="18"/>
              </w:rPr>
              <w:t>D</w:t>
            </w:r>
            <w:r w:rsidRPr="00F76C8B">
              <w:rPr>
                <w:sz w:val="18"/>
              </w:rPr>
              <w:t>ifferences between ethnic groups were significant for both men and women</w:t>
            </w:r>
            <w:r>
              <w:rPr>
                <w:sz w:val="18"/>
              </w:rPr>
              <w:t xml:space="preserve">. Israeli men had lowest IgA levels, whereas IgA levels were highest in North African men. In women, IgA was lowest in Europeans and highest in North Africans. </w:t>
            </w:r>
          </w:p>
        </w:tc>
        <w:tc>
          <w:tcPr>
            <w:tcW w:w="1457" w:type="dxa"/>
            <w:tcBorders>
              <w:top w:val="nil"/>
              <w:left w:val="nil"/>
              <w:bottom w:val="nil"/>
              <w:right w:val="nil"/>
            </w:tcBorders>
          </w:tcPr>
          <w:p w:rsidR="00DD6553" w:rsidRDefault="00DD6553" w:rsidP="00EB2B2B">
            <w:pPr>
              <w:spacing w:before="120" w:after="120"/>
              <w:rPr>
                <w:sz w:val="18"/>
              </w:rPr>
            </w:pPr>
            <w:r w:rsidRPr="00F76C8B">
              <w:rPr>
                <w:sz w:val="18"/>
              </w:rPr>
              <w:t>Adapted NOS (PA Modesti): 3-0-3</w:t>
            </w:r>
          </w:p>
          <w:p w:rsidR="00DD6553" w:rsidRPr="00DD0146" w:rsidRDefault="00DD6553" w:rsidP="00EB2B2B">
            <w:pPr>
              <w:spacing w:before="120" w:after="120"/>
              <w:rPr>
                <w:sz w:val="18"/>
              </w:rPr>
            </w:pPr>
          </w:p>
        </w:tc>
      </w:tr>
      <w:tr w:rsidR="00DD6553" w:rsidRPr="00DD0146"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F76C8B">
              <w:rPr>
                <w:sz w:val="18"/>
              </w:rPr>
              <w:lastRenderedPageBreak/>
              <w:t>Rowe, Clin Exp Immunol, 1968</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Ethnicity </w:t>
            </w:r>
          </w:p>
        </w:tc>
        <w:tc>
          <w:tcPr>
            <w:tcW w:w="2061" w:type="dxa"/>
            <w:tcBorders>
              <w:top w:val="nil"/>
              <w:left w:val="nil"/>
              <w:bottom w:val="nil"/>
              <w:right w:val="nil"/>
            </w:tcBorders>
          </w:tcPr>
          <w:p w:rsidR="00DD6553" w:rsidRDefault="00DD6553" w:rsidP="00EB2B2B">
            <w:pPr>
              <w:spacing w:before="120" w:after="120"/>
              <w:rPr>
                <w:sz w:val="18"/>
              </w:rPr>
            </w:pPr>
            <w:r>
              <w:rPr>
                <w:sz w:val="18"/>
              </w:rPr>
              <w:t>Figures with description</w:t>
            </w:r>
          </w:p>
        </w:tc>
        <w:tc>
          <w:tcPr>
            <w:tcW w:w="1844" w:type="dxa"/>
            <w:tcBorders>
              <w:top w:val="nil"/>
              <w:left w:val="nil"/>
              <w:bottom w:val="nil"/>
              <w:right w:val="nil"/>
            </w:tcBorders>
          </w:tcPr>
          <w:p w:rsidR="00DD6553" w:rsidRDefault="00DD6553" w:rsidP="00EB2B2B">
            <w:pPr>
              <w:spacing w:before="120" w:after="120"/>
              <w:rPr>
                <w:sz w:val="18"/>
              </w:rPr>
            </w:pPr>
            <w:r w:rsidRPr="009330EC">
              <w:rPr>
                <w:sz w:val="18"/>
              </w:rPr>
              <w:t>Adult Gambians showed somewhat higher levels than British adults. Young adult Gambians had similar levels compared to British adults</w:t>
            </w:r>
          </w:p>
        </w:tc>
        <w:tc>
          <w:tcPr>
            <w:tcW w:w="1947" w:type="dxa"/>
            <w:tcBorders>
              <w:top w:val="nil"/>
              <w:left w:val="nil"/>
              <w:bottom w:val="nil"/>
              <w:right w:val="nil"/>
            </w:tcBorders>
          </w:tcPr>
          <w:p w:rsidR="00DD6553" w:rsidRDefault="00DD6553" w:rsidP="00EB2B2B">
            <w:pPr>
              <w:spacing w:before="120" w:after="120"/>
              <w:rPr>
                <w:sz w:val="18"/>
              </w:rPr>
            </w:pPr>
            <w:r w:rsidRPr="009330EC">
              <w:rPr>
                <w:sz w:val="18"/>
              </w:rPr>
              <w:t>Mean IgG levels were much higher in Gambian than in Britis</w:t>
            </w:r>
            <w:r>
              <w:rPr>
                <w:sz w:val="18"/>
              </w:rPr>
              <w:t>h adults</w:t>
            </w:r>
          </w:p>
        </w:tc>
        <w:tc>
          <w:tcPr>
            <w:tcW w:w="1750" w:type="dxa"/>
            <w:tcBorders>
              <w:top w:val="nil"/>
              <w:left w:val="nil"/>
              <w:bottom w:val="nil"/>
              <w:right w:val="nil"/>
            </w:tcBorders>
          </w:tcPr>
          <w:p w:rsidR="00DD6553" w:rsidRPr="009330EC" w:rsidRDefault="00DD6553" w:rsidP="00EB2B2B">
            <w:pPr>
              <w:spacing w:before="120" w:after="120"/>
              <w:rPr>
                <w:sz w:val="18"/>
              </w:rPr>
            </w:pPr>
            <w:r w:rsidRPr="009330EC">
              <w:rPr>
                <w:sz w:val="18"/>
              </w:rPr>
              <w:t>The IgM levels in British adults were restricted to the lower part of the range found in Gambian adults</w:t>
            </w:r>
          </w:p>
        </w:tc>
        <w:tc>
          <w:tcPr>
            <w:tcW w:w="1820" w:type="dxa"/>
            <w:tcBorders>
              <w:top w:val="nil"/>
              <w:left w:val="nil"/>
              <w:bottom w:val="nil"/>
              <w:right w:val="nil"/>
            </w:tcBorders>
          </w:tcPr>
          <w:p w:rsidR="00DD6553" w:rsidRDefault="00DD6553" w:rsidP="00EB2B2B">
            <w:pPr>
              <w:spacing w:before="120" w:after="120"/>
              <w:rPr>
                <w:sz w:val="18"/>
              </w:rPr>
            </w:pPr>
            <w:r w:rsidRPr="009330EC">
              <w:rPr>
                <w:sz w:val="18"/>
              </w:rPr>
              <w:t>IgA levels increased with age, showing no remarkable differences between Gambians and British. IgG levels were higher in Gambians than in British.</w:t>
            </w:r>
          </w:p>
        </w:tc>
        <w:tc>
          <w:tcPr>
            <w:tcW w:w="1457" w:type="dxa"/>
            <w:tcBorders>
              <w:top w:val="nil"/>
              <w:left w:val="nil"/>
              <w:bottom w:val="nil"/>
              <w:right w:val="nil"/>
            </w:tcBorders>
          </w:tcPr>
          <w:p w:rsidR="00DD6553" w:rsidRPr="00DD0146" w:rsidRDefault="00DD6553" w:rsidP="00EB2B2B">
            <w:pPr>
              <w:spacing w:before="120" w:after="120"/>
              <w:rPr>
                <w:sz w:val="18"/>
              </w:rPr>
            </w:pPr>
            <w:r w:rsidRPr="009330EC">
              <w:rPr>
                <w:sz w:val="18"/>
              </w:rPr>
              <w:t>Adapted NOS (PA Modesti): 3-0-2</w:t>
            </w:r>
          </w:p>
        </w:tc>
      </w:tr>
      <w:tr w:rsidR="00DD6553" w:rsidRPr="009330EC" w:rsidTr="00EB2B2B">
        <w:trPr>
          <w:trHeight w:val="291"/>
        </w:trPr>
        <w:tc>
          <w:tcPr>
            <w:tcW w:w="2364" w:type="dxa"/>
            <w:tcBorders>
              <w:top w:val="nil"/>
              <w:left w:val="nil"/>
              <w:bottom w:val="nil"/>
              <w:right w:val="nil"/>
            </w:tcBorders>
          </w:tcPr>
          <w:p w:rsidR="00DD6553" w:rsidRPr="00F76C8B" w:rsidRDefault="00DD6553" w:rsidP="00EB2B2B">
            <w:pPr>
              <w:spacing w:before="120" w:after="120"/>
              <w:rPr>
                <w:sz w:val="18"/>
              </w:rPr>
            </w:pPr>
            <w:r w:rsidRPr="0025172B">
              <w:rPr>
                <w:sz w:val="18"/>
              </w:rPr>
              <w:t>Rowe, Lancet, 1972</w:t>
            </w:r>
          </w:p>
        </w:tc>
        <w:tc>
          <w:tcPr>
            <w:tcW w:w="2066" w:type="dxa"/>
            <w:tcBorders>
              <w:top w:val="nil"/>
              <w:left w:val="nil"/>
              <w:bottom w:val="nil"/>
              <w:right w:val="nil"/>
            </w:tcBorders>
          </w:tcPr>
          <w:p w:rsidR="00DD6553" w:rsidRDefault="00DD6553" w:rsidP="00EB2B2B">
            <w:pPr>
              <w:spacing w:before="120" w:after="120"/>
              <w:rPr>
                <w:sz w:val="18"/>
              </w:rPr>
            </w:pPr>
            <w:r>
              <w:rPr>
                <w:sz w:val="18"/>
              </w:rPr>
              <w:t>Ethnicity/geographical location</w:t>
            </w:r>
          </w:p>
        </w:tc>
        <w:tc>
          <w:tcPr>
            <w:tcW w:w="2061" w:type="dxa"/>
            <w:tcBorders>
              <w:top w:val="nil"/>
              <w:left w:val="nil"/>
              <w:bottom w:val="nil"/>
              <w:right w:val="nil"/>
            </w:tcBorders>
          </w:tcPr>
          <w:p w:rsidR="00DD6553" w:rsidRPr="0025172B" w:rsidRDefault="00DD6553" w:rsidP="00EB2B2B">
            <w:pPr>
              <w:spacing w:before="120" w:after="120"/>
              <w:rPr>
                <w:sz w:val="18"/>
              </w:rPr>
            </w:pPr>
            <w:r w:rsidRPr="0025172B">
              <w:rPr>
                <w:sz w:val="18"/>
              </w:rPr>
              <w:t xml:space="preserve">Mean (95% CI) </w:t>
            </w:r>
            <w:r>
              <w:rPr>
                <w:sz w:val="18"/>
              </w:rPr>
              <w:t xml:space="preserve">in IU/ml </w:t>
            </w:r>
            <w:r w:rsidRPr="0025172B">
              <w:rPr>
                <w:sz w:val="18"/>
              </w:rPr>
              <w:t>for:</w:t>
            </w:r>
          </w:p>
          <w:p w:rsidR="00DD6553" w:rsidRPr="0025172B" w:rsidRDefault="00DD6553" w:rsidP="00DD6553">
            <w:pPr>
              <w:pStyle w:val="Lijstalinea"/>
              <w:numPr>
                <w:ilvl w:val="0"/>
                <w:numId w:val="470"/>
              </w:numPr>
              <w:spacing w:before="120" w:after="120"/>
              <w:rPr>
                <w:sz w:val="18"/>
              </w:rPr>
            </w:pPr>
            <w:r w:rsidRPr="0025172B">
              <w:rPr>
                <w:sz w:val="18"/>
              </w:rPr>
              <w:t>Algiers, Algeria</w:t>
            </w:r>
          </w:p>
          <w:p w:rsidR="00DD6553" w:rsidRPr="0025172B" w:rsidRDefault="00DD6553" w:rsidP="00DD6553">
            <w:pPr>
              <w:pStyle w:val="Lijstalinea"/>
              <w:numPr>
                <w:ilvl w:val="0"/>
                <w:numId w:val="470"/>
              </w:numPr>
              <w:spacing w:before="120" w:after="120"/>
              <w:rPr>
                <w:sz w:val="18"/>
              </w:rPr>
            </w:pPr>
            <w:r w:rsidRPr="0025172B">
              <w:rPr>
                <w:sz w:val="18"/>
              </w:rPr>
              <w:t>Perth, Australia</w:t>
            </w:r>
          </w:p>
          <w:p w:rsidR="00DD6553" w:rsidRPr="0025172B" w:rsidRDefault="00DD6553" w:rsidP="00DD6553">
            <w:pPr>
              <w:pStyle w:val="Lijstalinea"/>
              <w:numPr>
                <w:ilvl w:val="0"/>
                <w:numId w:val="470"/>
              </w:numPr>
              <w:spacing w:before="120" w:after="120"/>
              <w:rPr>
                <w:sz w:val="18"/>
              </w:rPr>
            </w:pPr>
            <w:r w:rsidRPr="0025172B">
              <w:rPr>
                <w:sz w:val="18"/>
              </w:rPr>
              <w:t>Santiago, Chile</w:t>
            </w:r>
          </w:p>
          <w:p w:rsidR="00DD6553" w:rsidRPr="0025172B" w:rsidRDefault="00DD6553" w:rsidP="00DD6553">
            <w:pPr>
              <w:pStyle w:val="Lijstalinea"/>
              <w:numPr>
                <w:ilvl w:val="0"/>
                <w:numId w:val="470"/>
              </w:numPr>
              <w:spacing w:before="120" w:after="120"/>
              <w:rPr>
                <w:sz w:val="18"/>
              </w:rPr>
            </w:pPr>
            <w:r w:rsidRPr="0025172B">
              <w:rPr>
                <w:sz w:val="18"/>
              </w:rPr>
              <w:t>Birmingham, England</w:t>
            </w:r>
          </w:p>
          <w:p w:rsidR="00DD6553" w:rsidRPr="0025172B" w:rsidRDefault="00DD6553" w:rsidP="00DD6553">
            <w:pPr>
              <w:pStyle w:val="Lijstalinea"/>
              <w:numPr>
                <w:ilvl w:val="0"/>
                <w:numId w:val="470"/>
              </w:numPr>
              <w:spacing w:before="120" w:after="120"/>
              <w:rPr>
                <w:sz w:val="18"/>
              </w:rPr>
            </w:pPr>
            <w:r w:rsidRPr="0025172B">
              <w:rPr>
                <w:sz w:val="18"/>
              </w:rPr>
              <w:t>Offenbach, Germany</w:t>
            </w:r>
          </w:p>
          <w:p w:rsidR="00DD6553" w:rsidRPr="0025172B" w:rsidRDefault="00DD6553" w:rsidP="00DD6553">
            <w:pPr>
              <w:pStyle w:val="Lijstalinea"/>
              <w:numPr>
                <w:ilvl w:val="0"/>
                <w:numId w:val="470"/>
              </w:numPr>
              <w:spacing w:before="120" w:after="120"/>
              <w:rPr>
                <w:sz w:val="18"/>
                <w:lang w:val="nl-NL"/>
              </w:rPr>
            </w:pPr>
            <w:r w:rsidRPr="0025172B">
              <w:rPr>
                <w:sz w:val="18"/>
                <w:lang w:val="nl-NL"/>
              </w:rPr>
              <w:t>Osaka, Japan</w:t>
            </w:r>
          </w:p>
          <w:p w:rsidR="00DD6553" w:rsidRPr="0025172B" w:rsidRDefault="00DD6553" w:rsidP="00DD6553">
            <w:pPr>
              <w:pStyle w:val="Lijstalinea"/>
              <w:numPr>
                <w:ilvl w:val="0"/>
                <w:numId w:val="470"/>
              </w:numPr>
              <w:spacing w:before="120" w:after="120"/>
              <w:rPr>
                <w:sz w:val="18"/>
                <w:lang w:val="nl-NL"/>
              </w:rPr>
            </w:pPr>
            <w:r w:rsidRPr="0025172B">
              <w:rPr>
                <w:sz w:val="18"/>
                <w:lang w:val="nl-NL"/>
              </w:rPr>
              <w:t>Mexico-City, Mexico</w:t>
            </w:r>
          </w:p>
          <w:p w:rsidR="00DD6553" w:rsidRPr="0025172B" w:rsidRDefault="00DD6553" w:rsidP="00DD6553">
            <w:pPr>
              <w:pStyle w:val="Lijstalinea"/>
              <w:numPr>
                <w:ilvl w:val="0"/>
                <w:numId w:val="470"/>
              </w:numPr>
              <w:spacing w:before="120" w:after="120"/>
              <w:rPr>
                <w:sz w:val="18"/>
                <w:lang w:val="nl-NL"/>
              </w:rPr>
            </w:pPr>
            <w:r w:rsidRPr="0025172B">
              <w:rPr>
                <w:sz w:val="18"/>
                <w:lang w:val="nl-NL"/>
              </w:rPr>
              <w:t>Utrecht, Netherlands</w:t>
            </w:r>
          </w:p>
          <w:p w:rsidR="00DD6553" w:rsidRPr="0025172B" w:rsidRDefault="00DD6553" w:rsidP="00DD6553">
            <w:pPr>
              <w:pStyle w:val="Lijstalinea"/>
              <w:numPr>
                <w:ilvl w:val="0"/>
                <w:numId w:val="470"/>
              </w:numPr>
              <w:spacing w:before="120" w:after="120"/>
              <w:rPr>
                <w:sz w:val="18"/>
                <w:lang w:val="nl-NL"/>
              </w:rPr>
            </w:pPr>
            <w:r w:rsidRPr="0025172B">
              <w:rPr>
                <w:sz w:val="18"/>
                <w:lang w:val="nl-NL"/>
              </w:rPr>
              <w:t>Ibadan, Nigeria</w:t>
            </w:r>
          </w:p>
          <w:p w:rsidR="00DD6553" w:rsidRDefault="00DD6553" w:rsidP="00DD6553">
            <w:pPr>
              <w:pStyle w:val="Lijstalinea"/>
              <w:numPr>
                <w:ilvl w:val="0"/>
                <w:numId w:val="470"/>
              </w:numPr>
              <w:spacing w:before="120" w:after="120"/>
              <w:rPr>
                <w:sz w:val="18"/>
              </w:rPr>
            </w:pPr>
            <w:r w:rsidRPr="0025172B">
              <w:rPr>
                <w:sz w:val="18"/>
              </w:rPr>
              <w:t>Uppsala, Sweden</w:t>
            </w:r>
          </w:p>
          <w:p w:rsidR="00DD6553" w:rsidRPr="0025172B" w:rsidRDefault="00DD6553" w:rsidP="00DD6553">
            <w:pPr>
              <w:pStyle w:val="Lijstalinea"/>
              <w:numPr>
                <w:ilvl w:val="0"/>
                <w:numId w:val="470"/>
              </w:numPr>
              <w:spacing w:before="120" w:after="120"/>
              <w:rPr>
                <w:sz w:val="18"/>
              </w:rPr>
            </w:pPr>
            <w:r w:rsidRPr="0025172B">
              <w:rPr>
                <w:sz w:val="18"/>
              </w:rPr>
              <w:t>Lausanne, Switzerland</w:t>
            </w:r>
          </w:p>
        </w:tc>
        <w:tc>
          <w:tcPr>
            <w:tcW w:w="1844" w:type="dxa"/>
            <w:tcBorders>
              <w:top w:val="nil"/>
              <w:left w:val="nil"/>
              <w:bottom w:val="nil"/>
              <w:right w:val="nil"/>
            </w:tcBorders>
          </w:tcPr>
          <w:p w:rsidR="00DD6553" w:rsidRPr="0025172B" w:rsidRDefault="00DD6553" w:rsidP="00DD6553">
            <w:pPr>
              <w:pStyle w:val="Lijstalinea"/>
              <w:numPr>
                <w:ilvl w:val="0"/>
                <w:numId w:val="471"/>
              </w:numPr>
              <w:spacing w:before="120" w:after="120"/>
              <w:rPr>
                <w:sz w:val="18"/>
              </w:rPr>
            </w:pPr>
            <w:r w:rsidRPr="0025172B">
              <w:rPr>
                <w:sz w:val="18"/>
              </w:rPr>
              <w:t>164 (84-317)</w:t>
            </w:r>
          </w:p>
          <w:p w:rsidR="00DD6553" w:rsidRPr="0025172B" w:rsidRDefault="00DD6553" w:rsidP="00DD6553">
            <w:pPr>
              <w:pStyle w:val="Lijstalinea"/>
              <w:numPr>
                <w:ilvl w:val="0"/>
                <w:numId w:val="471"/>
              </w:numPr>
              <w:spacing w:before="120" w:after="120"/>
              <w:rPr>
                <w:sz w:val="18"/>
              </w:rPr>
            </w:pPr>
            <w:r w:rsidRPr="0025172B">
              <w:rPr>
                <w:sz w:val="18"/>
              </w:rPr>
              <w:t>127 (56-286)</w:t>
            </w:r>
          </w:p>
          <w:p w:rsidR="00DD6553" w:rsidRPr="0025172B" w:rsidRDefault="00DD6553" w:rsidP="00DD6553">
            <w:pPr>
              <w:pStyle w:val="Lijstalinea"/>
              <w:numPr>
                <w:ilvl w:val="0"/>
                <w:numId w:val="471"/>
              </w:numPr>
              <w:spacing w:before="120" w:after="120"/>
              <w:rPr>
                <w:sz w:val="18"/>
              </w:rPr>
            </w:pPr>
            <w:r w:rsidRPr="0025172B">
              <w:rPr>
                <w:sz w:val="18"/>
              </w:rPr>
              <w:t>163 (73-365)</w:t>
            </w:r>
          </w:p>
          <w:p w:rsidR="00DD6553" w:rsidRPr="0025172B" w:rsidRDefault="00DD6553" w:rsidP="00DD6553">
            <w:pPr>
              <w:pStyle w:val="Lijstalinea"/>
              <w:numPr>
                <w:ilvl w:val="0"/>
                <w:numId w:val="471"/>
              </w:numPr>
              <w:spacing w:before="120" w:after="120"/>
              <w:rPr>
                <w:sz w:val="18"/>
              </w:rPr>
            </w:pPr>
            <w:r w:rsidRPr="0025172B">
              <w:rPr>
                <w:sz w:val="18"/>
              </w:rPr>
              <w:t>115 (46-289)</w:t>
            </w:r>
          </w:p>
          <w:p w:rsidR="00DD6553" w:rsidRPr="0025172B" w:rsidRDefault="00DD6553" w:rsidP="00DD6553">
            <w:pPr>
              <w:pStyle w:val="Lijstalinea"/>
              <w:numPr>
                <w:ilvl w:val="0"/>
                <w:numId w:val="471"/>
              </w:numPr>
              <w:spacing w:before="120" w:after="120"/>
              <w:rPr>
                <w:sz w:val="18"/>
              </w:rPr>
            </w:pPr>
            <w:r w:rsidRPr="0025172B">
              <w:rPr>
                <w:sz w:val="18"/>
              </w:rPr>
              <w:t>108 (48-244)</w:t>
            </w:r>
          </w:p>
          <w:p w:rsidR="00DD6553" w:rsidRPr="0025172B" w:rsidRDefault="00DD6553" w:rsidP="00DD6553">
            <w:pPr>
              <w:pStyle w:val="Lijstalinea"/>
              <w:numPr>
                <w:ilvl w:val="0"/>
                <w:numId w:val="471"/>
              </w:numPr>
              <w:spacing w:before="120" w:after="120"/>
              <w:rPr>
                <w:sz w:val="18"/>
              </w:rPr>
            </w:pPr>
            <w:r w:rsidRPr="0025172B">
              <w:rPr>
                <w:sz w:val="18"/>
              </w:rPr>
              <w:t>129 (70-237)</w:t>
            </w:r>
          </w:p>
          <w:p w:rsidR="00DD6553" w:rsidRPr="0025172B" w:rsidRDefault="00DD6553" w:rsidP="00DD6553">
            <w:pPr>
              <w:pStyle w:val="Lijstalinea"/>
              <w:numPr>
                <w:ilvl w:val="0"/>
                <w:numId w:val="471"/>
              </w:numPr>
              <w:spacing w:before="120" w:after="120"/>
              <w:rPr>
                <w:sz w:val="18"/>
              </w:rPr>
            </w:pPr>
            <w:r w:rsidRPr="0025172B">
              <w:rPr>
                <w:sz w:val="18"/>
              </w:rPr>
              <w:t>97 (29-327)</w:t>
            </w:r>
          </w:p>
          <w:p w:rsidR="00DD6553" w:rsidRPr="0025172B" w:rsidRDefault="00DD6553" w:rsidP="00DD6553">
            <w:pPr>
              <w:pStyle w:val="Lijstalinea"/>
              <w:numPr>
                <w:ilvl w:val="0"/>
                <w:numId w:val="471"/>
              </w:numPr>
              <w:spacing w:before="120" w:after="120"/>
              <w:rPr>
                <w:sz w:val="18"/>
              </w:rPr>
            </w:pPr>
            <w:r w:rsidRPr="0025172B">
              <w:rPr>
                <w:sz w:val="18"/>
              </w:rPr>
              <w:t>94 (40-223)</w:t>
            </w:r>
          </w:p>
          <w:p w:rsidR="00DD6553" w:rsidRPr="0025172B" w:rsidRDefault="00DD6553" w:rsidP="00DD6553">
            <w:pPr>
              <w:pStyle w:val="Lijstalinea"/>
              <w:numPr>
                <w:ilvl w:val="0"/>
                <w:numId w:val="471"/>
              </w:numPr>
              <w:spacing w:before="120" w:after="120"/>
              <w:rPr>
                <w:sz w:val="18"/>
              </w:rPr>
            </w:pPr>
            <w:r w:rsidRPr="0025172B">
              <w:rPr>
                <w:sz w:val="18"/>
              </w:rPr>
              <w:t>80 (31-207)</w:t>
            </w:r>
          </w:p>
          <w:p w:rsidR="00DD6553" w:rsidRDefault="00DD6553" w:rsidP="00DD6553">
            <w:pPr>
              <w:pStyle w:val="Lijstalinea"/>
              <w:numPr>
                <w:ilvl w:val="0"/>
                <w:numId w:val="471"/>
              </w:numPr>
              <w:spacing w:before="120" w:after="120"/>
              <w:rPr>
                <w:sz w:val="18"/>
              </w:rPr>
            </w:pPr>
            <w:r w:rsidRPr="0025172B">
              <w:rPr>
                <w:sz w:val="18"/>
              </w:rPr>
              <w:t>126 (57-282)</w:t>
            </w:r>
          </w:p>
          <w:p w:rsidR="00DD6553" w:rsidRPr="0025172B" w:rsidRDefault="00DD6553" w:rsidP="00DD6553">
            <w:pPr>
              <w:pStyle w:val="Lijstalinea"/>
              <w:numPr>
                <w:ilvl w:val="0"/>
                <w:numId w:val="471"/>
              </w:numPr>
              <w:spacing w:before="120" w:after="120"/>
              <w:rPr>
                <w:sz w:val="18"/>
              </w:rPr>
            </w:pPr>
            <w:r w:rsidRPr="0025172B">
              <w:rPr>
                <w:sz w:val="18"/>
              </w:rPr>
              <w:t>136 (56-334)</w:t>
            </w:r>
          </w:p>
        </w:tc>
        <w:tc>
          <w:tcPr>
            <w:tcW w:w="1947" w:type="dxa"/>
            <w:tcBorders>
              <w:top w:val="nil"/>
              <w:left w:val="nil"/>
              <w:bottom w:val="nil"/>
              <w:right w:val="nil"/>
            </w:tcBorders>
          </w:tcPr>
          <w:p w:rsidR="00DD6553" w:rsidRPr="0025172B" w:rsidRDefault="00DD6553" w:rsidP="00DD6553">
            <w:pPr>
              <w:pStyle w:val="Lijstalinea"/>
              <w:numPr>
                <w:ilvl w:val="0"/>
                <w:numId w:val="472"/>
              </w:numPr>
              <w:spacing w:before="120" w:after="120"/>
              <w:rPr>
                <w:sz w:val="18"/>
              </w:rPr>
            </w:pPr>
            <w:r w:rsidRPr="0025172B">
              <w:rPr>
                <w:sz w:val="18"/>
              </w:rPr>
              <w:t>143 (97-213)</w:t>
            </w:r>
          </w:p>
          <w:p w:rsidR="00DD6553" w:rsidRPr="0025172B" w:rsidRDefault="00DD6553" w:rsidP="00DD6553">
            <w:pPr>
              <w:pStyle w:val="Lijstalinea"/>
              <w:numPr>
                <w:ilvl w:val="0"/>
                <w:numId w:val="472"/>
              </w:numPr>
              <w:spacing w:before="120" w:after="120"/>
              <w:rPr>
                <w:sz w:val="18"/>
              </w:rPr>
            </w:pPr>
            <w:r w:rsidRPr="0025172B">
              <w:rPr>
                <w:sz w:val="18"/>
              </w:rPr>
              <w:t>143 (94-219)</w:t>
            </w:r>
          </w:p>
          <w:p w:rsidR="00DD6553" w:rsidRPr="0025172B" w:rsidRDefault="00DD6553" w:rsidP="00DD6553">
            <w:pPr>
              <w:pStyle w:val="Lijstalinea"/>
              <w:numPr>
                <w:ilvl w:val="0"/>
                <w:numId w:val="472"/>
              </w:numPr>
              <w:spacing w:before="120" w:after="120"/>
              <w:rPr>
                <w:sz w:val="18"/>
              </w:rPr>
            </w:pPr>
            <w:r w:rsidRPr="0025172B">
              <w:rPr>
                <w:sz w:val="18"/>
              </w:rPr>
              <w:t>156 (83-292)</w:t>
            </w:r>
          </w:p>
          <w:p w:rsidR="00DD6553" w:rsidRPr="0025172B" w:rsidRDefault="00DD6553" w:rsidP="00DD6553">
            <w:pPr>
              <w:pStyle w:val="Lijstalinea"/>
              <w:numPr>
                <w:ilvl w:val="0"/>
                <w:numId w:val="472"/>
              </w:numPr>
              <w:spacing w:before="120" w:after="120"/>
              <w:rPr>
                <w:sz w:val="18"/>
              </w:rPr>
            </w:pPr>
            <w:r w:rsidRPr="0025172B">
              <w:rPr>
                <w:sz w:val="18"/>
              </w:rPr>
              <w:t>123 (73-207)</w:t>
            </w:r>
          </w:p>
          <w:p w:rsidR="00DD6553" w:rsidRPr="0025172B" w:rsidRDefault="00DD6553" w:rsidP="00DD6553">
            <w:pPr>
              <w:pStyle w:val="Lijstalinea"/>
              <w:numPr>
                <w:ilvl w:val="0"/>
                <w:numId w:val="472"/>
              </w:numPr>
              <w:spacing w:before="120" w:after="120"/>
              <w:rPr>
                <w:sz w:val="18"/>
              </w:rPr>
            </w:pPr>
            <w:r w:rsidRPr="0025172B">
              <w:rPr>
                <w:sz w:val="18"/>
              </w:rPr>
              <w:t>124 (86-178)</w:t>
            </w:r>
          </w:p>
          <w:p w:rsidR="00DD6553" w:rsidRPr="0025172B" w:rsidRDefault="00DD6553" w:rsidP="00DD6553">
            <w:pPr>
              <w:pStyle w:val="Lijstalinea"/>
              <w:numPr>
                <w:ilvl w:val="0"/>
                <w:numId w:val="472"/>
              </w:numPr>
              <w:spacing w:before="120" w:after="120"/>
              <w:rPr>
                <w:sz w:val="18"/>
              </w:rPr>
            </w:pPr>
            <w:r w:rsidRPr="0025172B">
              <w:rPr>
                <w:sz w:val="18"/>
              </w:rPr>
              <w:t>146 (102-210)</w:t>
            </w:r>
          </w:p>
          <w:p w:rsidR="00DD6553" w:rsidRPr="0025172B" w:rsidRDefault="00DD6553" w:rsidP="00DD6553">
            <w:pPr>
              <w:pStyle w:val="Lijstalinea"/>
              <w:numPr>
                <w:ilvl w:val="0"/>
                <w:numId w:val="472"/>
              </w:numPr>
              <w:spacing w:before="120" w:after="120"/>
              <w:rPr>
                <w:sz w:val="18"/>
              </w:rPr>
            </w:pPr>
            <w:r w:rsidRPr="0025172B">
              <w:rPr>
                <w:sz w:val="18"/>
              </w:rPr>
              <w:t>127 (82-196)</w:t>
            </w:r>
          </w:p>
          <w:p w:rsidR="00DD6553" w:rsidRPr="0025172B" w:rsidRDefault="00DD6553" w:rsidP="00DD6553">
            <w:pPr>
              <w:pStyle w:val="Lijstalinea"/>
              <w:numPr>
                <w:ilvl w:val="0"/>
                <w:numId w:val="472"/>
              </w:numPr>
              <w:spacing w:before="120" w:after="120"/>
              <w:rPr>
                <w:sz w:val="18"/>
              </w:rPr>
            </w:pPr>
            <w:r w:rsidRPr="0025172B">
              <w:rPr>
                <w:sz w:val="18"/>
              </w:rPr>
              <w:t>116 (65-206)</w:t>
            </w:r>
          </w:p>
          <w:p w:rsidR="00DD6553" w:rsidRPr="0025172B" w:rsidRDefault="00DD6553" w:rsidP="00DD6553">
            <w:pPr>
              <w:pStyle w:val="Lijstalinea"/>
              <w:numPr>
                <w:ilvl w:val="0"/>
                <w:numId w:val="472"/>
              </w:numPr>
              <w:spacing w:before="120" w:after="120"/>
              <w:rPr>
                <w:sz w:val="18"/>
              </w:rPr>
            </w:pPr>
            <w:r w:rsidRPr="0025172B">
              <w:rPr>
                <w:sz w:val="18"/>
              </w:rPr>
              <w:t>287 (146-567)</w:t>
            </w:r>
          </w:p>
          <w:p w:rsidR="00DD6553" w:rsidRDefault="00DD6553" w:rsidP="00DD6553">
            <w:pPr>
              <w:pStyle w:val="Lijstalinea"/>
              <w:numPr>
                <w:ilvl w:val="0"/>
                <w:numId w:val="472"/>
              </w:numPr>
              <w:spacing w:before="120" w:after="120"/>
              <w:rPr>
                <w:sz w:val="18"/>
              </w:rPr>
            </w:pPr>
            <w:r w:rsidRPr="0025172B">
              <w:rPr>
                <w:sz w:val="18"/>
              </w:rPr>
              <w:t>126 (90-177)</w:t>
            </w:r>
          </w:p>
          <w:p w:rsidR="00DD6553" w:rsidRPr="0025172B" w:rsidRDefault="00DD6553" w:rsidP="00DD6553">
            <w:pPr>
              <w:pStyle w:val="Lijstalinea"/>
              <w:numPr>
                <w:ilvl w:val="0"/>
                <w:numId w:val="472"/>
              </w:numPr>
              <w:spacing w:before="120" w:after="120"/>
              <w:rPr>
                <w:sz w:val="18"/>
              </w:rPr>
            </w:pPr>
            <w:r w:rsidRPr="0025172B">
              <w:rPr>
                <w:sz w:val="18"/>
              </w:rPr>
              <w:t>135 (87-208)</w:t>
            </w:r>
          </w:p>
        </w:tc>
        <w:tc>
          <w:tcPr>
            <w:tcW w:w="1750" w:type="dxa"/>
            <w:tcBorders>
              <w:top w:val="nil"/>
              <w:left w:val="nil"/>
              <w:bottom w:val="nil"/>
              <w:right w:val="nil"/>
            </w:tcBorders>
          </w:tcPr>
          <w:p w:rsidR="00DD6553" w:rsidRPr="0025172B" w:rsidRDefault="00DD6553" w:rsidP="00DD6553">
            <w:pPr>
              <w:pStyle w:val="Lijstalinea"/>
              <w:numPr>
                <w:ilvl w:val="0"/>
                <w:numId w:val="473"/>
              </w:numPr>
              <w:spacing w:before="120" w:after="120"/>
              <w:rPr>
                <w:sz w:val="18"/>
              </w:rPr>
            </w:pPr>
            <w:r w:rsidRPr="0025172B">
              <w:rPr>
                <w:sz w:val="18"/>
              </w:rPr>
              <w:t>190 (84-429)</w:t>
            </w:r>
          </w:p>
          <w:p w:rsidR="00DD6553" w:rsidRPr="0025172B" w:rsidRDefault="00DD6553" w:rsidP="00DD6553">
            <w:pPr>
              <w:pStyle w:val="Lijstalinea"/>
              <w:numPr>
                <w:ilvl w:val="0"/>
                <w:numId w:val="473"/>
              </w:numPr>
              <w:spacing w:before="120" w:after="120"/>
              <w:rPr>
                <w:sz w:val="18"/>
              </w:rPr>
            </w:pPr>
            <w:r w:rsidRPr="0025172B">
              <w:rPr>
                <w:sz w:val="18"/>
              </w:rPr>
              <w:t>191 (86-425)</w:t>
            </w:r>
          </w:p>
          <w:p w:rsidR="00DD6553" w:rsidRPr="0025172B" w:rsidRDefault="00DD6553" w:rsidP="00DD6553">
            <w:pPr>
              <w:pStyle w:val="Lijstalinea"/>
              <w:numPr>
                <w:ilvl w:val="0"/>
                <w:numId w:val="473"/>
              </w:numPr>
              <w:spacing w:before="120" w:after="120"/>
              <w:rPr>
                <w:sz w:val="18"/>
              </w:rPr>
            </w:pPr>
            <w:r w:rsidRPr="0025172B">
              <w:rPr>
                <w:sz w:val="18"/>
              </w:rPr>
              <w:t>158 (109-228)</w:t>
            </w:r>
          </w:p>
          <w:p w:rsidR="00DD6553" w:rsidRPr="0025172B" w:rsidRDefault="00DD6553" w:rsidP="00DD6553">
            <w:pPr>
              <w:pStyle w:val="Lijstalinea"/>
              <w:numPr>
                <w:ilvl w:val="0"/>
                <w:numId w:val="473"/>
              </w:numPr>
              <w:spacing w:before="120" w:after="120"/>
              <w:rPr>
                <w:sz w:val="18"/>
              </w:rPr>
            </w:pPr>
            <w:r w:rsidRPr="0025172B">
              <w:rPr>
                <w:sz w:val="18"/>
              </w:rPr>
              <w:t>133 (47-372)</w:t>
            </w:r>
          </w:p>
          <w:p w:rsidR="00DD6553" w:rsidRPr="0025172B" w:rsidRDefault="00DD6553" w:rsidP="00DD6553">
            <w:pPr>
              <w:pStyle w:val="Lijstalinea"/>
              <w:numPr>
                <w:ilvl w:val="0"/>
                <w:numId w:val="473"/>
              </w:numPr>
              <w:spacing w:before="120" w:after="120"/>
              <w:rPr>
                <w:sz w:val="18"/>
              </w:rPr>
            </w:pPr>
            <w:r w:rsidRPr="0025172B">
              <w:rPr>
                <w:sz w:val="18"/>
              </w:rPr>
              <w:t>133 (59-298)</w:t>
            </w:r>
          </w:p>
          <w:p w:rsidR="00DD6553" w:rsidRPr="0025172B" w:rsidRDefault="00DD6553" w:rsidP="00DD6553">
            <w:pPr>
              <w:pStyle w:val="Lijstalinea"/>
              <w:numPr>
                <w:ilvl w:val="0"/>
                <w:numId w:val="473"/>
              </w:numPr>
              <w:spacing w:before="120" w:after="120"/>
              <w:rPr>
                <w:sz w:val="18"/>
              </w:rPr>
            </w:pPr>
            <w:r w:rsidRPr="0025172B">
              <w:rPr>
                <w:sz w:val="18"/>
              </w:rPr>
              <w:t>144 (68-308)</w:t>
            </w:r>
          </w:p>
          <w:p w:rsidR="00DD6553" w:rsidRPr="0025172B" w:rsidRDefault="00DD6553" w:rsidP="00DD6553">
            <w:pPr>
              <w:pStyle w:val="Lijstalinea"/>
              <w:numPr>
                <w:ilvl w:val="0"/>
                <w:numId w:val="473"/>
              </w:numPr>
              <w:spacing w:before="120" w:after="120"/>
              <w:rPr>
                <w:sz w:val="18"/>
              </w:rPr>
            </w:pPr>
            <w:r w:rsidRPr="0025172B">
              <w:rPr>
                <w:sz w:val="18"/>
              </w:rPr>
              <w:t>63 (12-333)</w:t>
            </w:r>
          </w:p>
          <w:p w:rsidR="00DD6553" w:rsidRPr="0025172B" w:rsidRDefault="00DD6553" w:rsidP="00DD6553">
            <w:pPr>
              <w:pStyle w:val="Lijstalinea"/>
              <w:numPr>
                <w:ilvl w:val="0"/>
                <w:numId w:val="473"/>
              </w:numPr>
              <w:spacing w:before="120" w:after="120"/>
              <w:rPr>
                <w:sz w:val="18"/>
              </w:rPr>
            </w:pPr>
            <w:r w:rsidRPr="0025172B">
              <w:rPr>
                <w:sz w:val="18"/>
              </w:rPr>
              <w:t>127 (48-334)</w:t>
            </w:r>
          </w:p>
          <w:p w:rsidR="00DD6553" w:rsidRPr="0025172B" w:rsidRDefault="00DD6553" w:rsidP="00DD6553">
            <w:pPr>
              <w:pStyle w:val="Lijstalinea"/>
              <w:numPr>
                <w:ilvl w:val="0"/>
                <w:numId w:val="473"/>
              </w:numPr>
              <w:spacing w:before="120" w:after="120"/>
              <w:rPr>
                <w:sz w:val="18"/>
              </w:rPr>
            </w:pPr>
            <w:r w:rsidRPr="0025172B">
              <w:rPr>
                <w:sz w:val="18"/>
              </w:rPr>
              <w:t>211 (34-1413)</w:t>
            </w:r>
          </w:p>
          <w:p w:rsidR="00DD6553" w:rsidRDefault="00DD6553" w:rsidP="00DD6553">
            <w:pPr>
              <w:pStyle w:val="Lijstalinea"/>
              <w:numPr>
                <w:ilvl w:val="0"/>
                <w:numId w:val="473"/>
              </w:numPr>
              <w:spacing w:before="120" w:after="120"/>
              <w:rPr>
                <w:sz w:val="18"/>
              </w:rPr>
            </w:pPr>
            <w:r w:rsidRPr="0025172B">
              <w:rPr>
                <w:sz w:val="18"/>
              </w:rPr>
              <w:t>135 (52-345)</w:t>
            </w:r>
          </w:p>
          <w:p w:rsidR="00DD6553" w:rsidRPr="0025172B" w:rsidRDefault="00DD6553" w:rsidP="00DD6553">
            <w:pPr>
              <w:pStyle w:val="Lijstalinea"/>
              <w:numPr>
                <w:ilvl w:val="0"/>
                <w:numId w:val="473"/>
              </w:numPr>
              <w:spacing w:before="120" w:after="120"/>
              <w:rPr>
                <w:sz w:val="18"/>
              </w:rPr>
            </w:pPr>
            <w:r w:rsidRPr="0025172B">
              <w:rPr>
                <w:sz w:val="18"/>
              </w:rPr>
              <w:t>176 (81-380)</w:t>
            </w:r>
          </w:p>
        </w:tc>
        <w:tc>
          <w:tcPr>
            <w:tcW w:w="1820" w:type="dxa"/>
            <w:tcBorders>
              <w:top w:val="nil"/>
              <w:left w:val="nil"/>
              <w:bottom w:val="nil"/>
              <w:right w:val="nil"/>
            </w:tcBorders>
          </w:tcPr>
          <w:p w:rsidR="00DD6553" w:rsidRPr="009330EC" w:rsidRDefault="00DD6553" w:rsidP="00EB2B2B">
            <w:pPr>
              <w:spacing w:before="120" w:after="120"/>
              <w:rPr>
                <w:sz w:val="18"/>
              </w:rPr>
            </w:pPr>
            <w:r w:rsidRPr="0025172B">
              <w:rPr>
                <w:sz w:val="18"/>
              </w:rPr>
              <w:t xml:space="preserve">Mean IgG and IgM were highest in Nigeria. Levels of IgA, and especially of IgM, were low in Mexico City. </w:t>
            </w:r>
            <w:r>
              <w:rPr>
                <w:sz w:val="18"/>
              </w:rPr>
              <w:t>However, no P-values for the differences were provided.</w:t>
            </w:r>
          </w:p>
        </w:tc>
        <w:tc>
          <w:tcPr>
            <w:tcW w:w="1457" w:type="dxa"/>
            <w:tcBorders>
              <w:top w:val="nil"/>
              <w:left w:val="nil"/>
              <w:bottom w:val="nil"/>
              <w:right w:val="nil"/>
            </w:tcBorders>
          </w:tcPr>
          <w:p w:rsidR="00DD6553" w:rsidRPr="009330EC" w:rsidRDefault="00DD6553" w:rsidP="00EB2B2B">
            <w:pPr>
              <w:spacing w:before="120" w:after="120"/>
              <w:rPr>
                <w:sz w:val="18"/>
              </w:rPr>
            </w:pPr>
            <w:r w:rsidRPr="0025172B">
              <w:rPr>
                <w:sz w:val="18"/>
              </w:rPr>
              <w:t>Adapted NOS (PA Modesti): 2-0-2</w:t>
            </w:r>
          </w:p>
        </w:tc>
      </w:tr>
      <w:tr w:rsidR="00DD6553" w:rsidRPr="009330EC" w:rsidTr="00EB2B2B">
        <w:trPr>
          <w:trHeight w:val="291"/>
        </w:trPr>
        <w:tc>
          <w:tcPr>
            <w:tcW w:w="2364" w:type="dxa"/>
            <w:tcBorders>
              <w:top w:val="nil"/>
              <w:left w:val="nil"/>
              <w:bottom w:val="nil"/>
              <w:right w:val="nil"/>
            </w:tcBorders>
          </w:tcPr>
          <w:p w:rsidR="00DD6553" w:rsidRPr="00F76C8B" w:rsidRDefault="00DD6553" w:rsidP="00EB2B2B">
            <w:pPr>
              <w:spacing w:before="120" w:after="120"/>
              <w:rPr>
                <w:sz w:val="18"/>
              </w:rPr>
            </w:pPr>
            <w:r w:rsidRPr="000728DD">
              <w:rPr>
                <w:sz w:val="18"/>
              </w:rPr>
              <w:t>Shiddo, Trop Geogr Med, 1994</w:t>
            </w:r>
          </w:p>
        </w:tc>
        <w:tc>
          <w:tcPr>
            <w:tcW w:w="2066" w:type="dxa"/>
            <w:tcBorders>
              <w:top w:val="nil"/>
              <w:left w:val="nil"/>
              <w:bottom w:val="nil"/>
              <w:right w:val="nil"/>
            </w:tcBorders>
          </w:tcPr>
          <w:p w:rsidR="00DD6553" w:rsidRDefault="00DD6553" w:rsidP="00EB2B2B">
            <w:pPr>
              <w:spacing w:before="120" w:after="120"/>
              <w:rPr>
                <w:sz w:val="18"/>
              </w:rPr>
            </w:pPr>
            <w:r>
              <w:rPr>
                <w:sz w:val="18"/>
              </w:rPr>
              <w:t>Ethnicity</w:t>
            </w:r>
          </w:p>
        </w:tc>
        <w:tc>
          <w:tcPr>
            <w:tcW w:w="2061" w:type="dxa"/>
            <w:tcBorders>
              <w:top w:val="nil"/>
              <w:left w:val="nil"/>
              <w:bottom w:val="nil"/>
              <w:right w:val="nil"/>
            </w:tcBorders>
          </w:tcPr>
          <w:p w:rsidR="00DD6553" w:rsidRPr="000728DD" w:rsidRDefault="00DD6553" w:rsidP="00EB2B2B">
            <w:pPr>
              <w:spacing w:before="120" w:after="120"/>
              <w:rPr>
                <w:sz w:val="18"/>
              </w:rPr>
            </w:pPr>
            <w:r w:rsidRPr="000728DD">
              <w:rPr>
                <w:sz w:val="18"/>
              </w:rPr>
              <w:t>Median (2.5th- 97.5th percentile) for:</w:t>
            </w:r>
          </w:p>
          <w:p w:rsidR="00DD6553" w:rsidRPr="000728DD" w:rsidRDefault="00DD6553" w:rsidP="00DD6553">
            <w:pPr>
              <w:pStyle w:val="Lijstalinea"/>
              <w:numPr>
                <w:ilvl w:val="0"/>
                <w:numId w:val="427"/>
              </w:numPr>
              <w:spacing w:before="120" w:after="120"/>
              <w:rPr>
                <w:sz w:val="18"/>
              </w:rPr>
            </w:pPr>
            <w:r w:rsidRPr="000728DD">
              <w:rPr>
                <w:sz w:val="18"/>
              </w:rPr>
              <w:t>Healthy Mogadishu residents ≥18y</w:t>
            </w:r>
          </w:p>
          <w:p w:rsidR="00DD6553" w:rsidRPr="000728DD" w:rsidRDefault="00DD6553" w:rsidP="00DD6553">
            <w:pPr>
              <w:pStyle w:val="Lijstalinea"/>
              <w:numPr>
                <w:ilvl w:val="0"/>
                <w:numId w:val="427"/>
              </w:numPr>
              <w:spacing w:before="120" w:after="120"/>
              <w:rPr>
                <w:sz w:val="18"/>
              </w:rPr>
            </w:pPr>
            <w:r w:rsidRPr="000728DD">
              <w:rPr>
                <w:sz w:val="18"/>
              </w:rPr>
              <w:t>Healthy Swedes (military recruits) ≥18y</w:t>
            </w:r>
          </w:p>
          <w:p w:rsidR="00DD6553" w:rsidRDefault="00DD6553" w:rsidP="00DD6553">
            <w:pPr>
              <w:pStyle w:val="Lijstalinea"/>
              <w:numPr>
                <w:ilvl w:val="0"/>
                <w:numId w:val="427"/>
              </w:numPr>
              <w:spacing w:before="120" w:after="120"/>
              <w:rPr>
                <w:sz w:val="18"/>
              </w:rPr>
            </w:pPr>
            <w:r w:rsidRPr="000728DD">
              <w:rPr>
                <w:sz w:val="18"/>
              </w:rPr>
              <w:t>Healthy reference Swedes ≥18y</w:t>
            </w:r>
          </w:p>
          <w:p w:rsidR="00DD6553" w:rsidRPr="000728DD" w:rsidRDefault="00DD6553" w:rsidP="00DD6553">
            <w:pPr>
              <w:pStyle w:val="Lijstalinea"/>
              <w:numPr>
                <w:ilvl w:val="0"/>
                <w:numId w:val="427"/>
              </w:numPr>
              <w:spacing w:before="120" w:after="120"/>
              <w:rPr>
                <w:sz w:val="18"/>
              </w:rPr>
            </w:pPr>
            <w:r w:rsidRPr="000728DD">
              <w:rPr>
                <w:sz w:val="18"/>
              </w:rPr>
              <w:t>Healthy Swedish blood donors ≥18y</w:t>
            </w:r>
          </w:p>
        </w:tc>
        <w:tc>
          <w:tcPr>
            <w:tcW w:w="1844" w:type="dxa"/>
            <w:tcBorders>
              <w:top w:val="nil"/>
              <w:left w:val="nil"/>
              <w:bottom w:val="nil"/>
              <w:right w:val="nil"/>
            </w:tcBorders>
          </w:tcPr>
          <w:p w:rsidR="00DD6553" w:rsidRPr="000728DD" w:rsidRDefault="00DD6553" w:rsidP="00DD6553">
            <w:pPr>
              <w:pStyle w:val="Lijstalinea"/>
              <w:numPr>
                <w:ilvl w:val="0"/>
                <w:numId w:val="428"/>
              </w:numPr>
              <w:spacing w:before="120" w:after="120"/>
              <w:rPr>
                <w:sz w:val="18"/>
              </w:rPr>
            </w:pPr>
            <w:r w:rsidRPr="000728DD">
              <w:rPr>
                <w:sz w:val="18"/>
              </w:rPr>
              <w:t>2.2 (0.6-5.8)</w:t>
            </w:r>
          </w:p>
          <w:p w:rsidR="00DD6553" w:rsidRPr="000728DD" w:rsidRDefault="00DD6553" w:rsidP="00DD6553">
            <w:pPr>
              <w:pStyle w:val="Lijstalinea"/>
              <w:numPr>
                <w:ilvl w:val="0"/>
                <w:numId w:val="428"/>
              </w:numPr>
              <w:spacing w:before="120" w:after="120"/>
              <w:rPr>
                <w:sz w:val="18"/>
              </w:rPr>
            </w:pPr>
            <w:r w:rsidRPr="000728DD">
              <w:rPr>
                <w:sz w:val="18"/>
              </w:rPr>
              <w:t>1.5 (0.7-2.7)</w:t>
            </w:r>
          </w:p>
          <w:p w:rsidR="00DD6553" w:rsidRPr="000728DD" w:rsidRDefault="00DD6553" w:rsidP="00DD6553">
            <w:pPr>
              <w:pStyle w:val="Lijstalinea"/>
              <w:numPr>
                <w:ilvl w:val="0"/>
                <w:numId w:val="428"/>
              </w:numPr>
              <w:spacing w:before="120" w:after="120"/>
              <w:rPr>
                <w:sz w:val="18"/>
              </w:rPr>
            </w:pPr>
            <w:r w:rsidRPr="000728DD">
              <w:rPr>
                <w:sz w:val="18"/>
              </w:rPr>
              <w:t>NR (0.7-3.2)</w:t>
            </w:r>
          </w:p>
          <w:p w:rsidR="00DD6553" w:rsidRPr="000728DD" w:rsidRDefault="00DD6553" w:rsidP="00DD6553">
            <w:pPr>
              <w:pStyle w:val="Lijstalinea"/>
              <w:numPr>
                <w:ilvl w:val="0"/>
                <w:numId w:val="428"/>
              </w:numPr>
              <w:spacing w:before="120" w:after="120"/>
              <w:rPr>
                <w:sz w:val="18"/>
              </w:rPr>
            </w:pPr>
            <w:r w:rsidRPr="000728DD">
              <w:rPr>
                <w:sz w:val="18"/>
              </w:rPr>
              <w:t>2.9 (1.0-6.6)</w:t>
            </w:r>
          </w:p>
          <w:p w:rsidR="00DD6553" w:rsidRPr="000728DD" w:rsidRDefault="00DD6553" w:rsidP="00EB2B2B">
            <w:pPr>
              <w:spacing w:before="120" w:after="120"/>
              <w:rPr>
                <w:sz w:val="18"/>
              </w:rPr>
            </w:pPr>
          </w:p>
          <w:p w:rsidR="00DD6553" w:rsidRPr="000728DD" w:rsidRDefault="00DD6553" w:rsidP="00EB2B2B">
            <w:pPr>
              <w:spacing w:before="120" w:after="120"/>
              <w:rPr>
                <w:sz w:val="18"/>
              </w:rPr>
            </w:pPr>
            <w:r w:rsidRPr="000728DD">
              <w:rPr>
                <w:sz w:val="18"/>
              </w:rPr>
              <w:t>P-value for difference between:</w:t>
            </w:r>
          </w:p>
          <w:p w:rsidR="00DD6553" w:rsidRPr="000728DD" w:rsidRDefault="00DD6553" w:rsidP="00DD6553">
            <w:pPr>
              <w:pStyle w:val="Lijstalinea"/>
              <w:numPr>
                <w:ilvl w:val="0"/>
                <w:numId w:val="429"/>
              </w:numPr>
              <w:spacing w:before="120" w:after="120"/>
              <w:rPr>
                <w:sz w:val="18"/>
              </w:rPr>
            </w:pPr>
            <w:r w:rsidRPr="000728DD">
              <w:rPr>
                <w:sz w:val="18"/>
              </w:rPr>
              <w:t>1 and 2: &lt;0.001</w:t>
            </w:r>
          </w:p>
          <w:p w:rsidR="00DD6553" w:rsidRPr="000728DD" w:rsidRDefault="00DD6553" w:rsidP="00DD6553">
            <w:pPr>
              <w:pStyle w:val="Lijstalinea"/>
              <w:numPr>
                <w:ilvl w:val="0"/>
                <w:numId w:val="429"/>
              </w:numPr>
              <w:spacing w:before="120" w:after="120"/>
              <w:rPr>
                <w:sz w:val="18"/>
              </w:rPr>
            </w:pPr>
            <w:r w:rsidRPr="000728DD">
              <w:rPr>
                <w:sz w:val="18"/>
              </w:rPr>
              <w:t>1 and 3: &lt;0.002</w:t>
            </w:r>
          </w:p>
          <w:p w:rsidR="00DD6553" w:rsidRPr="000728DD" w:rsidRDefault="00DD6553" w:rsidP="00DD6553">
            <w:pPr>
              <w:pStyle w:val="Lijstalinea"/>
              <w:numPr>
                <w:ilvl w:val="0"/>
                <w:numId w:val="429"/>
              </w:numPr>
              <w:spacing w:before="120" w:after="120"/>
              <w:rPr>
                <w:sz w:val="18"/>
              </w:rPr>
            </w:pPr>
            <w:r w:rsidRPr="000728DD">
              <w:rPr>
                <w:sz w:val="18"/>
              </w:rPr>
              <w:t>1 and 4: NS</w:t>
            </w:r>
          </w:p>
        </w:tc>
        <w:tc>
          <w:tcPr>
            <w:tcW w:w="1947" w:type="dxa"/>
            <w:tcBorders>
              <w:top w:val="nil"/>
              <w:left w:val="nil"/>
              <w:bottom w:val="nil"/>
              <w:right w:val="nil"/>
            </w:tcBorders>
          </w:tcPr>
          <w:p w:rsidR="00DD6553" w:rsidRPr="000728DD" w:rsidRDefault="00DD6553" w:rsidP="00DD6553">
            <w:pPr>
              <w:pStyle w:val="Lijstalinea"/>
              <w:numPr>
                <w:ilvl w:val="0"/>
                <w:numId w:val="430"/>
              </w:numPr>
              <w:spacing w:before="120" w:after="120"/>
              <w:rPr>
                <w:sz w:val="18"/>
              </w:rPr>
            </w:pPr>
            <w:r w:rsidRPr="000728DD">
              <w:rPr>
                <w:sz w:val="18"/>
              </w:rPr>
              <w:t>13.0 (5.0-23.0)</w:t>
            </w:r>
          </w:p>
          <w:p w:rsidR="00DD6553" w:rsidRPr="000728DD" w:rsidRDefault="00DD6553" w:rsidP="00DD6553">
            <w:pPr>
              <w:pStyle w:val="Lijstalinea"/>
              <w:numPr>
                <w:ilvl w:val="0"/>
                <w:numId w:val="430"/>
              </w:numPr>
              <w:spacing w:before="120" w:after="120"/>
              <w:rPr>
                <w:sz w:val="18"/>
              </w:rPr>
            </w:pPr>
            <w:r w:rsidRPr="000728DD">
              <w:rPr>
                <w:sz w:val="18"/>
              </w:rPr>
              <w:t>10.0 (6.0-16.0)</w:t>
            </w:r>
          </w:p>
          <w:p w:rsidR="00DD6553" w:rsidRPr="000728DD" w:rsidRDefault="00DD6553" w:rsidP="00DD6553">
            <w:pPr>
              <w:pStyle w:val="Lijstalinea"/>
              <w:numPr>
                <w:ilvl w:val="0"/>
                <w:numId w:val="430"/>
              </w:numPr>
              <w:spacing w:before="120" w:after="120"/>
              <w:rPr>
                <w:sz w:val="18"/>
              </w:rPr>
            </w:pPr>
            <w:r w:rsidRPr="000728DD">
              <w:rPr>
                <w:sz w:val="18"/>
              </w:rPr>
              <w:t>NR (7.1-15.2)</w:t>
            </w:r>
          </w:p>
          <w:p w:rsidR="00DD6553" w:rsidRPr="000728DD" w:rsidRDefault="00DD6553" w:rsidP="00DD6553">
            <w:pPr>
              <w:pStyle w:val="Lijstalinea"/>
              <w:numPr>
                <w:ilvl w:val="0"/>
                <w:numId w:val="430"/>
              </w:numPr>
              <w:spacing w:before="120" w:after="120"/>
              <w:rPr>
                <w:sz w:val="18"/>
              </w:rPr>
            </w:pPr>
            <w:r w:rsidRPr="000728DD">
              <w:rPr>
                <w:sz w:val="18"/>
              </w:rPr>
              <w:t>13.9 (9.8-19.0)</w:t>
            </w:r>
          </w:p>
          <w:p w:rsidR="00DD6553" w:rsidRPr="000728DD" w:rsidRDefault="00DD6553" w:rsidP="00EB2B2B">
            <w:pPr>
              <w:spacing w:before="120" w:after="120"/>
              <w:rPr>
                <w:sz w:val="18"/>
              </w:rPr>
            </w:pPr>
          </w:p>
          <w:p w:rsidR="00DD6553" w:rsidRPr="000728DD" w:rsidRDefault="00DD6553" w:rsidP="00EB2B2B">
            <w:pPr>
              <w:spacing w:before="120" w:after="120"/>
              <w:rPr>
                <w:sz w:val="18"/>
              </w:rPr>
            </w:pPr>
            <w:r w:rsidRPr="000728DD">
              <w:rPr>
                <w:sz w:val="18"/>
              </w:rPr>
              <w:t>P-value for difference between:</w:t>
            </w:r>
          </w:p>
          <w:p w:rsidR="00DD6553" w:rsidRPr="000728DD" w:rsidRDefault="00DD6553" w:rsidP="00DD6553">
            <w:pPr>
              <w:pStyle w:val="Lijstalinea"/>
              <w:numPr>
                <w:ilvl w:val="0"/>
                <w:numId w:val="431"/>
              </w:numPr>
              <w:spacing w:before="120" w:after="120"/>
              <w:rPr>
                <w:sz w:val="18"/>
              </w:rPr>
            </w:pPr>
            <w:r w:rsidRPr="000728DD">
              <w:rPr>
                <w:sz w:val="18"/>
              </w:rPr>
              <w:t>1 and 2: &lt;0.001</w:t>
            </w:r>
          </w:p>
          <w:p w:rsidR="00DD6553" w:rsidRPr="000728DD" w:rsidRDefault="00DD6553" w:rsidP="00DD6553">
            <w:pPr>
              <w:pStyle w:val="Lijstalinea"/>
              <w:numPr>
                <w:ilvl w:val="0"/>
                <w:numId w:val="431"/>
              </w:numPr>
              <w:spacing w:before="120" w:after="120"/>
              <w:rPr>
                <w:sz w:val="18"/>
              </w:rPr>
            </w:pPr>
            <w:r w:rsidRPr="000728DD">
              <w:rPr>
                <w:sz w:val="18"/>
              </w:rPr>
              <w:t>1 and 3: &lt;0.001</w:t>
            </w:r>
          </w:p>
          <w:p w:rsidR="00DD6553" w:rsidRPr="000728DD" w:rsidRDefault="00DD6553" w:rsidP="00DD6553">
            <w:pPr>
              <w:pStyle w:val="Lijstalinea"/>
              <w:numPr>
                <w:ilvl w:val="0"/>
                <w:numId w:val="431"/>
              </w:numPr>
              <w:spacing w:before="120" w:after="120"/>
              <w:rPr>
                <w:sz w:val="18"/>
              </w:rPr>
            </w:pPr>
            <w:r w:rsidRPr="000728DD">
              <w:rPr>
                <w:sz w:val="18"/>
              </w:rPr>
              <w:t>1 and 4: 0.05</w:t>
            </w:r>
          </w:p>
        </w:tc>
        <w:tc>
          <w:tcPr>
            <w:tcW w:w="1750" w:type="dxa"/>
            <w:tcBorders>
              <w:top w:val="nil"/>
              <w:left w:val="nil"/>
              <w:bottom w:val="nil"/>
              <w:right w:val="nil"/>
            </w:tcBorders>
          </w:tcPr>
          <w:p w:rsidR="00DD6553" w:rsidRPr="000728DD" w:rsidRDefault="00DD6553" w:rsidP="00DD6553">
            <w:pPr>
              <w:pStyle w:val="Lijstalinea"/>
              <w:numPr>
                <w:ilvl w:val="0"/>
                <w:numId w:val="432"/>
              </w:numPr>
              <w:spacing w:before="120" w:after="120"/>
              <w:rPr>
                <w:sz w:val="18"/>
              </w:rPr>
            </w:pPr>
            <w:r w:rsidRPr="000728DD">
              <w:rPr>
                <w:sz w:val="18"/>
              </w:rPr>
              <w:t>1.9 (0.5-4.6)</w:t>
            </w:r>
          </w:p>
          <w:p w:rsidR="00DD6553" w:rsidRPr="000728DD" w:rsidRDefault="00DD6553" w:rsidP="00DD6553">
            <w:pPr>
              <w:pStyle w:val="Lijstalinea"/>
              <w:numPr>
                <w:ilvl w:val="0"/>
                <w:numId w:val="432"/>
              </w:numPr>
              <w:spacing w:before="120" w:after="120"/>
              <w:rPr>
                <w:sz w:val="18"/>
              </w:rPr>
            </w:pPr>
            <w:r w:rsidRPr="000728DD">
              <w:rPr>
                <w:sz w:val="18"/>
              </w:rPr>
              <w:t>1.1 (0.6-2.0)</w:t>
            </w:r>
          </w:p>
          <w:p w:rsidR="00DD6553" w:rsidRPr="000728DD" w:rsidRDefault="00DD6553" w:rsidP="00DD6553">
            <w:pPr>
              <w:pStyle w:val="Lijstalinea"/>
              <w:numPr>
                <w:ilvl w:val="0"/>
                <w:numId w:val="432"/>
              </w:numPr>
              <w:spacing w:before="120" w:after="120"/>
              <w:rPr>
                <w:sz w:val="18"/>
              </w:rPr>
            </w:pPr>
            <w:r w:rsidRPr="000728DD">
              <w:rPr>
                <w:sz w:val="18"/>
              </w:rPr>
              <w:t>NR (0.3-1.2)</w:t>
            </w:r>
          </w:p>
          <w:p w:rsidR="00DD6553" w:rsidRPr="000728DD" w:rsidRDefault="00DD6553" w:rsidP="00DD6553">
            <w:pPr>
              <w:pStyle w:val="Lijstalinea"/>
              <w:numPr>
                <w:ilvl w:val="0"/>
                <w:numId w:val="432"/>
              </w:numPr>
              <w:spacing w:before="120" w:after="120"/>
              <w:rPr>
                <w:sz w:val="18"/>
              </w:rPr>
            </w:pPr>
            <w:r w:rsidRPr="000728DD">
              <w:rPr>
                <w:sz w:val="18"/>
              </w:rPr>
              <w:t>1.7 (0.8-2.8)</w:t>
            </w:r>
          </w:p>
          <w:p w:rsidR="00DD6553" w:rsidRPr="000728DD" w:rsidRDefault="00DD6553" w:rsidP="00EB2B2B">
            <w:pPr>
              <w:spacing w:before="120" w:after="120"/>
              <w:rPr>
                <w:sz w:val="18"/>
              </w:rPr>
            </w:pPr>
          </w:p>
          <w:p w:rsidR="00DD6553" w:rsidRPr="000728DD" w:rsidRDefault="00DD6553" w:rsidP="00EB2B2B">
            <w:pPr>
              <w:spacing w:before="120" w:after="120"/>
              <w:rPr>
                <w:sz w:val="18"/>
              </w:rPr>
            </w:pPr>
            <w:r w:rsidRPr="000728DD">
              <w:rPr>
                <w:sz w:val="18"/>
              </w:rPr>
              <w:t>P-value for difference between:</w:t>
            </w:r>
          </w:p>
          <w:p w:rsidR="00DD6553" w:rsidRPr="000728DD" w:rsidRDefault="00DD6553" w:rsidP="00DD6553">
            <w:pPr>
              <w:pStyle w:val="Lijstalinea"/>
              <w:numPr>
                <w:ilvl w:val="0"/>
                <w:numId w:val="433"/>
              </w:numPr>
              <w:spacing w:before="120" w:after="120"/>
              <w:rPr>
                <w:sz w:val="18"/>
              </w:rPr>
            </w:pPr>
            <w:r w:rsidRPr="000728DD">
              <w:rPr>
                <w:sz w:val="18"/>
              </w:rPr>
              <w:t>1 and 2: &lt;0.001</w:t>
            </w:r>
          </w:p>
          <w:p w:rsidR="00DD6553" w:rsidRPr="000728DD" w:rsidRDefault="00DD6553" w:rsidP="00DD6553">
            <w:pPr>
              <w:pStyle w:val="Lijstalinea"/>
              <w:numPr>
                <w:ilvl w:val="0"/>
                <w:numId w:val="433"/>
              </w:numPr>
              <w:spacing w:before="120" w:after="120"/>
              <w:rPr>
                <w:sz w:val="18"/>
              </w:rPr>
            </w:pPr>
            <w:r w:rsidRPr="000728DD">
              <w:rPr>
                <w:sz w:val="18"/>
              </w:rPr>
              <w:t>1 and 3: &lt;0.001</w:t>
            </w:r>
          </w:p>
          <w:p w:rsidR="00DD6553" w:rsidRPr="000728DD" w:rsidRDefault="00DD6553" w:rsidP="00DD6553">
            <w:pPr>
              <w:pStyle w:val="Lijstalinea"/>
              <w:numPr>
                <w:ilvl w:val="0"/>
                <w:numId w:val="433"/>
              </w:numPr>
              <w:spacing w:before="120" w:after="120"/>
              <w:rPr>
                <w:sz w:val="18"/>
              </w:rPr>
            </w:pPr>
            <w:r w:rsidRPr="000728DD">
              <w:rPr>
                <w:sz w:val="18"/>
              </w:rPr>
              <w:t>1 and 4: &lt;0.001</w:t>
            </w:r>
          </w:p>
        </w:tc>
        <w:tc>
          <w:tcPr>
            <w:tcW w:w="1820" w:type="dxa"/>
            <w:tcBorders>
              <w:top w:val="nil"/>
              <w:left w:val="nil"/>
              <w:bottom w:val="nil"/>
              <w:right w:val="nil"/>
            </w:tcBorders>
          </w:tcPr>
          <w:p w:rsidR="00DD6553" w:rsidRPr="009330EC" w:rsidRDefault="00DD6553" w:rsidP="00EB2B2B">
            <w:pPr>
              <w:spacing w:before="120" w:after="120"/>
              <w:rPr>
                <w:sz w:val="18"/>
              </w:rPr>
            </w:pPr>
            <w:r w:rsidRPr="000728DD">
              <w:rPr>
                <w:sz w:val="18"/>
              </w:rPr>
              <w:t xml:space="preserve">The Mogadishu adults had higher serum IgA and IgG levels than Swedish military recruits and reference adults. IgM levels were higher in the Mogadishu compared to the Swedish military recruits, reference adults and </w:t>
            </w:r>
            <w:r w:rsidRPr="000728DD">
              <w:rPr>
                <w:sz w:val="18"/>
              </w:rPr>
              <w:lastRenderedPageBreak/>
              <w:t xml:space="preserve">Gothenburg blood donors. </w:t>
            </w:r>
          </w:p>
        </w:tc>
        <w:tc>
          <w:tcPr>
            <w:tcW w:w="1457" w:type="dxa"/>
            <w:tcBorders>
              <w:top w:val="nil"/>
              <w:left w:val="nil"/>
              <w:bottom w:val="nil"/>
              <w:right w:val="nil"/>
            </w:tcBorders>
          </w:tcPr>
          <w:p w:rsidR="00DD6553" w:rsidRPr="009330EC" w:rsidRDefault="00DD6553" w:rsidP="00EB2B2B">
            <w:pPr>
              <w:spacing w:before="120" w:after="120"/>
              <w:rPr>
                <w:sz w:val="18"/>
              </w:rPr>
            </w:pPr>
            <w:r w:rsidRPr="000728DD">
              <w:rPr>
                <w:sz w:val="18"/>
              </w:rPr>
              <w:lastRenderedPageBreak/>
              <w:t>Adapted NOS (PA Modesti): 3-0-3</w:t>
            </w:r>
          </w:p>
        </w:tc>
      </w:tr>
      <w:tr w:rsidR="00DD6553" w:rsidRPr="00DD0146"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B947A0">
              <w:rPr>
                <w:sz w:val="18"/>
              </w:rPr>
              <w:t>Tollerud, J Clin Lab Anal, 1995</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Ethnicity </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for:</w:t>
            </w:r>
          </w:p>
          <w:p w:rsidR="00DD6553" w:rsidRPr="00B947A0" w:rsidRDefault="00DD6553" w:rsidP="00DD6553">
            <w:pPr>
              <w:pStyle w:val="Lijstalinea"/>
              <w:numPr>
                <w:ilvl w:val="0"/>
                <w:numId w:val="191"/>
              </w:numPr>
              <w:spacing w:before="120" w:after="120"/>
              <w:rPr>
                <w:sz w:val="18"/>
              </w:rPr>
            </w:pPr>
            <w:r w:rsidRPr="00B947A0">
              <w:rPr>
                <w:sz w:val="18"/>
              </w:rPr>
              <w:t>Black vs White</w:t>
            </w:r>
          </w:p>
        </w:tc>
        <w:tc>
          <w:tcPr>
            <w:tcW w:w="1844" w:type="dxa"/>
            <w:tcBorders>
              <w:top w:val="nil"/>
              <w:left w:val="nil"/>
              <w:bottom w:val="nil"/>
              <w:right w:val="nil"/>
            </w:tcBorders>
          </w:tcPr>
          <w:p w:rsidR="00DD6553" w:rsidRDefault="00DD6553" w:rsidP="00EB2B2B">
            <w:pPr>
              <w:spacing w:before="120" w:after="120"/>
              <w:rPr>
                <w:sz w:val="18"/>
              </w:rPr>
            </w:pPr>
            <w:r>
              <w:rPr>
                <w:sz w:val="18"/>
              </w:rPr>
              <w:t>No significant black/white differences (data not shown)</w:t>
            </w:r>
          </w:p>
        </w:tc>
        <w:tc>
          <w:tcPr>
            <w:tcW w:w="1947" w:type="dxa"/>
            <w:tcBorders>
              <w:top w:val="nil"/>
              <w:left w:val="nil"/>
              <w:bottom w:val="nil"/>
              <w:right w:val="nil"/>
            </w:tcBorders>
          </w:tcPr>
          <w:p w:rsidR="00DD6553" w:rsidRPr="00B947A0" w:rsidRDefault="00DD6553" w:rsidP="00DD6553">
            <w:pPr>
              <w:pStyle w:val="Lijstalinea"/>
              <w:numPr>
                <w:ilvl w:val="0"/>
                <w:numId w:val="192"/>
              </w:numPr>
              <w:spacing w:before="120" w:after="120"/>
              <w:rPr>
                <w:sz w:val="18"/>
              </w:rPr>
            </w:pPr>
            <w:r w:rsidRPr="00B947A0">
              <w:rPr>
                <w:sz w:val="18"/>
              </w:rPr>
              <w:t>1587 (35) vs 1209 (16)*</w:t>
            </w:r>
          </w:p>
        </w:tc>
        <w:tc>
          <w:tcPr>
            <w:tcW w:w="1750" w:type="dxa"/>
            <w:tcBorders>
              <w:top w:val="nil"/>
              <w:left w:val="nil"/>
              <w:bottom w:val="nil"/>
              <w:right w:val="nil"/>
            </w:tcBorders>
          </w:tcPr>
          <w:p w:rsidR="00DD6553" w:rsidRPr="00B947A0" w:rsidRDefault="00DD6553" w:rsidP="00EB2B2B">
            <w:pPr>
              <w:spacing w:before="120" w:after="120"/>
              <w:rPr>
                <w:sz w:val="18"/>
              </w:rPr>
            </w:pPr>
            <w:r w:rsidRPr="00CA781A">
              <w:rPr>
                <w:sz w:val="18"/>
              </w:rPr>
              <w:t>No significant black/white differences (data not shown)</w:t>
            </w:r>
          </w:p>
        </w:tc>
        <w:tc>
          <w:tcPr>
            <w:tcW w:w="1820" w:type="dxa"/>
            <w:tcBorders>
              <w:top w:val="nil"/>
              <w:left w:val="nil"/>
              <w:bottom w:val="nil"/>
              <w:right w:val="nil"/>
            </w:tcBorders>
          </w:tcPr>
          <w:p w:rsidR="00DD6553" w:rsidRDefault="00DD6553" w:rsidP="00EB2B2B">
            <w:pPr>
              <w:spacing w:before="120" w:after="120"/>
              <w:rPr>
                <w:sz w:val="18"/>
              </w:rPr>
            </w:pPr>
            <w:r>
              <w:rPr>
                <w:sz w:val="18"/>
              </w:rPr>
              <w:t>Serum IgG was higher in black than white individuals.</w:t>
            </w:r>
          </w:p>
        </w:tc>
        <w:tc>
          <w:tcPr>
            <w:tcW w:w="1457" w:type="dxa"/>
            <w:tcBorders>
              <w:top w:val="nil"/>
              <w:left w:val="nil"/>
              <w:bottom w:val="nil"/>
              <w:right w:val="nil"/>
            </w:tcBorders>
          </w:tcPr>
          <w:p w:rsidR="00DD6553" w:rsidRPr="00DD0146" w:rsidRDefault="00DD6553" w:rsidP="00EB2B2B">
            <w:pPr>
              <w:spacing w:before="120" w:after="120"/>
              <w:rPr>
                <w:sz w:val="18"/>
              </w:rPr>
            </w:pPr>
            <w:r>
              <w:rPr>
                <w:sz w:val="18"/>
              </w:rPr>
              <w:t xml:space="preserve">Adapted NOS (PA Modesti): </w:t>
            </w:r>
            <w:r w:rsidRPr="00B947A0">
              <w:rPr>
                <w:sz w:val="18"/>
              </w:rPr>
              <w:t>2-2-3</w:t>
            </w:r>
          </w:p>
        </w:tc>
      </w:tr>
      <w:tr w:rsidR="00DD6553" w:rsidTr="00EB2B2B">
        <w:trPr>
          <w:trHeight w:val="291"/>
        </w:trPr>
        <w:tc>
          <w:tcPr>
            <w:tcW w:w="2364" w:type="dxa"/>
            <w:tcBorders>
              <w:top w:val="nil"/>
              <w:left w:val="nil"/>
              <w:bottom w:val="nil"/>
              <w:right w:val="nil"/>
            </w:tcBorders>
          </w:tcPr>
          <w:p w:rsidR="00DD6553" w:rsidRPr="00B947A0" w:rsidRDefault="00DD6553" w:rsidP="00EB2B2B">
            <w:pPr>
              <w:spacing w:before="120" w:after="120"/>
              <w:rPr>
                <w:sz w:val="18"/>
              </w:rPr>
            </w:pPr>
            <w:r w:rsidRPr="00913085">
              <w:rPr>
                <w:sz w:val="18"/>
              </w:rPr>
              <w:t>Turner, J Trop Med Hyg, 1966</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Ethnicity </w:t>
            </w:r>
          </w:p>
        </w:tc>
        <w:tc>
          <w:tcPr>
            <w:tcW w:w="2061" w:type="dxa"/>
            <w:tcBorders>
              <w:top w:val="nil"/>
              <w:left w:val="nil"/>
              <w:bottom w:val="nil"/>
              <w:right w:val="nil"/>
            </w:tcBorders>
          </w:tcPr>
          <w:p w:rsidR="00DD6553" w:rsidRDefault="00DD6553" w:rsidP="00EB2B2B">
            <w:pPr>
              <w:spacing w:before="120" w:after="120"/>
              <w:rPr>
                <w:sz w:val="18"/>
              </w:rPr>
            </w:pPr>
            <w:r>
              <w:rPr>
                <w:sz w:val="18"/>
              </w:rPr>
              <w:t>Figure with description</w:t>
            </w:r>
          </w:p>
        </w:tc>
        <w:tc>
          <w:tcPr>
            <w:tcW w:w="1844" w:type="dxa"/>
            <w:tcBorders>
              <w:top w:val="nil"/>
              <w:left w:val="nil"/>
              <w:bottom w:val="nil"/>
              <w:right w:val="nil"/>
            </w:tcBorders>
          </w:tcPr>
          <w:p w:rsidR="00DD6553" w:rsidRDefault="00DD6553" w:rsidP="00EB2B2B">
            <w:pPr>
              <w:spacing w:before="120" w:after="120"/>
              <w:rPr>
                <w:sz w:val="18"/>
              </w:rPr>
            </w:pPr>
            <w:r>
              <w:rPr>
                <w:sz w:val="18"/>
              </w:rPr>
              <w:t>No apparent differences between Nigerians and British</w:t>
            </w:r>
          </w:p>
        </w:tc>
        <w:tc>
          <w:tcPr>
            <w:tcW w:w="1947" w:type="dxa"/>
            <w:tcBorders>
              <w:top w:val="nil"/>
              <w:left w:val="nil"/>
              <w:bottom w:val="nil"/>
              <w:right w:val="nil"/>
            </w:tcBorders>
          </w:tcPr>
          <w:p w:rsidR="00DD6553" w:rsidRPr="00913085" w:rsidRDefault="00DD6553" w:rsidP="00EB2B2B">
            <w:pPr>
              <w:spacing w:before="120" w:after="120"/>
              <w:rPr>
                <w:sz w:val="18"/>
              </w:rPr>
            </w:pPr>
            <w:r>
              <w:rPr>
                <w:sz w:val="18"/>
              </w:rPr>
              <w:t>IgG had a Gaussian distribution in the British, while in the Nigerians it was non-Gaussian and broadly distributed, with higher values than the British</w:t>
            </w:r>
          </w:p>
        </w:tc>
        <w:tc>
          <w:tcPr>
            <w:tcW w:w="1750" w:type="dxa"/>
            <w:tcBorders>
              <w:top w:val="nil"/>
              <w:left w:val="nil"/>
              <w:bottom w:val="nil"/>
              <w:right w:val="nil"/>
            </w:tcBorders>
          </w:tcPr>
          <w:p w:rsidR="00DD6553" w:rsidRPr="00CA781A" w:rsidRDefault="00DD6553" w:rsidP="00EB2B2B">
            <w:pPr>
              <w:spacing w:before="120" w:after="120"/>
              <w:rPr>
                <w:sz w:val="18"/>
              </w:rPr>
            </w:pPr>
            <w:r>
              <w:rPr>
                <w:sz w:val="18"/>
              </w:rPr>
              <w:t>IgM was higher in the Nigerians</w:t>
            </w:r>
          </w:p>
        </w:tc>
        <w:tc>
          <w:tcPr>
            <w:tcW w:w="1820" w:type="dxa"/>
            <w:tcBorders>
              <w:top w:val="nil"/>
              <w:left w:val="nil"/>
              <w:bottom w:val="nil"/>
              <w:right w:val="nil"/>
            </w:tcBorders>
          </w:tcPr>
          <w:p w:rsidR="00DD6553" w:rsidRDefault="00DD6553" w:rsidP="00EB2B2B">
            <w:pPr>
              <w:spacing w:before="120" w:after="120"/>
              <w:rPr>
                <w:sz w:val="18"/>
              </w:rPr>
            </w:pPr>
            <w:r>
              <w:rPr>
                <w:sz w:val="18"/>
              </w:rPr>
              <w:t xml:space="preserve">IgA was similar between British and Nigerians, IgG and IgM were higher in the Nigerians. </w:t>
            </w:r>
          </w:p>
        </w:tc>
        <w:tc>
          <w:tcPr>
            <w:tcW w:w="1457" w:type="dxa"/>
            <w:tcBorders>
              <w:top w:val="nil"/>
              <w:left w:val="nil"/>
              <w:bottom w:val="nil"/>
              <w:right w:val="nil"/>
            </w:tcBorders>
          </w:tcPr>
          <w:p w:rsidR="00DD6553" w:rsidRDefault="00DD6553" w:rsidP="00EB2B2B">
            <w:pPr>
              <w:spacing w:before="120" w:after="120"/>
              <w:rPr>
                <w:sz w:val="18"/>
              </w:rPr>
            </w:pPr>
            <w:r w:rsidRPr="00913085">
              <w:rPr>
                <w:sz w:val="18"/>
              </w:rPr>
              <w:t>Adapted NOS (PA Modesti): 3-0-2</w:t>
            </w:r>
          </w:p>
        </w:tc>
      </w:tr>
      <w:tr w:rsidR="00DD6553" w:rsidRPr="00DD0146"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DF4327">
              <w:rPr>
                <w:sz w:val="18"/>
              </w:rPr>
              <w:t>Vasson, Immun Ageing, 2013</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Geographical region (as proxy for ethnicity) </w:t>
            </w:r>
          </w:p>
        </w:tc>
        <w:tc>
          <w:tcPr>
            <w:tcW w:w="2061" w:type="dxa"/>
            <w:tcBorders>
              <w:top w:val="nil"/>
              <w:left w:val="nil"/>
              <w:bottom w:val="nil"/>
              <w:right w:val="nil"/>
            </w:tcBorders>
          </w:tcPr>
          <w:p w:rsidR="00DD6553" w:rsidRDefault="00DD6553" w:rsidP="00EB2B2B">
            <w:pPr>
              <w:spacing w:before="120" w:after="120"/>
              <w:rPr>
                <w:sz w:val="18"/>
              </w:rPr>
            </w:pPr>
            <w:r>
              <w:rPr>
                <w:sz w:val="18"/>
              </w:rPr>
              <w:t>Mean (SEM) for:</w:t>
            </w:r>
          </w:p>
          <w:p w:rsidR="00DD6553" w:rsidRDefault="00DD6553" w:rsidP="00DD6553">
            <w:pPr>
              <w:pStyle w:val="Lijstalinea"/>
              <w:numPr>
                <w:ilvl w:val="0"/>
                <w:numId w:val="193"/>
              </w:numPr>
              <w:spacing w:before="120" w:after="120"/>
              <w:rPr>
                <w:sz w:val="18"/>
              </w:rPr>
            </w:pPr>
            <w:r>
              <w:rPr>
                <w:sz w:val="18"/>
              </w:rPr>
              <w:t>France</w:t>
            </w:r>
          </w:p>
          <w:p w:rsidR="00DD6553" w:rsidRDefault="00DD6553" w:rsidP="00DD6553">
            <w:pPr>
              <w:pStyle w:val="Lijstalinea"/>
              <w:numPr>
                <w:ilvl w:val="0"/>
                <w:numId w:val="193"/>
              </w:numPr>
              <w:spacing w:before="120" w:after="120"/>
              <w:rPr>
                <w:sz w:val="18"/>
              </w:rPr>
            </w:pPr>
            <w:r>
              <w:rPr>
                <w:sz w:val="18"/>
              </w:rPr>
              <w:t>Austria</w:t>
            </w:r>
          </w:p>
          <w:p w:rsidR="00DD6553" w:rsidRPr="00DF4327" w:rsidRDefault="00DD6553" w:rsidP="00DD6553">
            <w:pPr>
              <w:pStyle w:val="Lijstalinea"/>
              <w:numPr>
                <w:ilvl w:val="0"/>
                <w:numId w:val="193"/>
              </w:numPr>
              <w:spacing w:before="120" w:after="120"/>
              <w:rPr>
                <w:sz w:val="18"/>
              </w:rPr>
            </w:pPr>
            <w:r>
              <w:rPr>
                <w:sz w:val="18"/>
              </w:rPr>
              <w:t xml:space="preserve">Spain </w:t>
            </w:r>
          </w:p>
        </w:tc>
        <w:tc>
          <w:tcPr>
            <w:tcW w:w="1844" w:type="dxa"/>
            <w:tcBorders>
              <w:top w:val="nil"/>
              <w:left w:val="nil"/>
              <w:bottom w:val="nil"/>
              <w:right w:val="nil"/>
            </w:tcBorders>
          </w:tcPr>
          <w:p w:rsidR="00DD6553" w:rsidRDefault="00DD6553" w:rsidP="00DD6553">
            <w:pPr>
              <w:pStyle w:val="Lijstalinea"/>
              <w:numPr>
                <w:ilvl w:val="0"/>
                <w:numId w:val="194"/>
              </w:numPr>
              <w:spacing w:before="120" w:after="120"/>
              <w:rPr>
                <w:sz w:val="18"/>
              </w:rPr>
            </w:pPr>
            <w:r>
              <w:rPr>
                <w:sz w:val="18"/>
              </w:rPr>
              <w:t>2.60 (0.10)</w:t>
            </w:r>
          </w:p>
          <w:p w:rsidR="00DD6553" w:rsidRDefault="00DD6553" w:rsidP="00DD6553">
            <w:pPr>
              <w:pStyle w:val="Lijstalinea"/>
              <w:numPr>
                <w:ilvl w:val="0"/>
                <w:numId w:val="194"/>
              </w:numPr>
              <w:spacing w:before="120" w:after="120"/>
              <w:rPr>
                <w:sz w:val="18"/>
              </w:rPr>
            </w:pPr>
            <w:r>
              <w:rPr>
                <w:sz w:val="18"/>
              </w:rPr>
              <w:t>2.20 (0.10)</w:t>
            </w:r>
          </w:p>
          <w:p w:rsidR="00DD6553" w:rsidRPr="00DF4327" w:rsidRDefault="00DD6553" w:rsidP="00DD6553">
            <w:pPr>
              <w:pStyle w:val="Lijstalinea"/>
              <w:numPr>
                <w:ilvl w:val="0"/>
                <w:numId w:val="194"/>
              </w:numPr>
              <w:spacing w:before="120" w:after="120"/>
              <w:rPr>
                <w:sz w:val="18"/>
              </w:rPr>
            </w:pPr>
            <w:r>
              <w:rPr>
                <w:sz w:val="18"/>
              </w:rPr>
              <w:t>2.72  (0.12)</w:t>
            </w:r>
          </w:p>
        </w:tc>
        <w:tc>
          <w:tcPr>
            <w:tcW w:w="1947" w:type="dxa"/>
            <w:tcBorders>
              <w:top w:val="nil"/>
              <w:left w:val="nil"/>
              <w:bottom w:val="nil"/>
              <w:right w:val="nil"/>
            </w:tcBorders>
          </w:tcPr>
          <w:p w:rsidR="00DD6553" w:rsidRDefault="00DD6553" w:rsidP="00DD6553">
            <w:pPr>
              <w:pStyle w:val="Lijstalinea"/>
              <w:numPr>
                <w:ilvl w:val="0"/>
                <w:numId w:val="195"/>
              </w:numPr>
              <w:spacing w:before="120" w:after="120"/>
              <w:rPr>
                <w:sz w:val="18"/>
              </w:rPr>
            </w:pPr>
            <w:r>
              <w:rPr>
                <w:sz w:val="18"/>
              </w:rPr>
              <w:t>11.1 (0.2)</w:t>
            </w:r>
          </w:p>
          <w:p w:rsidR="00DD6553" w:rsidRDefault="00DD6553" w:rsidP="00DD6553">
            <w:pPr>
              <w:pStyle w:val="Lijstalinea"/>
              <w:numPr>
                <w:ilvl w:val="0"/>
                <w:numId w:val="195"/>
              </w:numPr>
              <w:spacing w:before="120" w:after="120"/>
              <w:rPr>
                <w:sz w:val="18"/>
              </w:rPr>
            </w:pPr>
            <w:r>
              <w:rPr>
                <w:sz w:val="18"/>
              </w:rPr>
              <w:t>11.0 (0.2)</w:t>
            </w:r>
          </w:p>
          <w:p w:rsidR="00DD6553" w:rsidRPr="00DF4327" w:rsidRDefault="00DD6553" w:rsidP="00DD6553">
            <w:pPr>
              <w:pStyle w:val="Lijstalinea"/>
              <w:numPr>
                <w:ilvl w:val="0"/>
                <w:numId w:val="195"/>
              </w:numPr>
              <w:spacing w:before="120" w:after="120"/>
              <w:rPr>
                <w:sz w:val="18"/>
              </w:rPr>
            </w:pPr>
            <w:r>
              <w:rPr>
                <w:sz w:val="18"/>
              </w:rPr>
              <w:t>11.1 (0.3)</w:t>
            </w:r>
          </w:p>
        </w:tc>
        <w:tc>
          <w:tcPr>
            <w:tcW w:w="1750" w:type="dxa"/>
            <w:tcBorders>
              <w:top w:val="nil"/>
              <w:left w:val="nil"/>
              <w:bottom w:val="nil"/>
              <w:right w:val="nil"/>
            </w:tcBorders>
          </w:tcPr>
          <w:p w:rsidR="00DD6553" w:rsidRDefault="00DD6553" w:rsidP="00DD6553">
            <w:pPr>
              <w:pStyle w:val="Lijstalinea"/>
              <w:numPr>
                <w:ilvl w:val="0"/>
                <w:numId w:val="196"/>
              </w:numPr>
              <w:spacing w:before="120" w:after="120"/>
              <w:rPr>
                <w:sz w:val="18"/>
              </w:rPr>
            </w:pPr>
            <w:r>
              <w:rPr>
                <w:sz w:val="18"/>
              </w:rPr>
              <w:t>1.20 (0.06)</w:t>
            </w:r>
          </w:p>
          <w:p w:rsidR="00DD6553" w:rsidRDefault="00DD6553" w:rsidP="00DD6553">
            <w:pPr>
              <w:pStyle w:val="Lijstalinea"/>
              <w:numPr>
                <w:ilvl w:val="0"/>
                <w:numId w:val="196"/>
              </w:numPr>
              <w:spacing w:before="120" w:after="120"/>
              <w:rPr>
                <w:sz w:val="18"/>
              </w:rPr>
            </w:pPr>
            <w:r>
              <w:rPr>
                <w:sz w:val="18"/>
              </w:rPr>
              <w:t>1.00 (0.04)</w:t>
            </w:r>
          </w:p>
          <w:p w:rsidR="00DD6553" w:rsidRPr="00DF4327" w:rsidRDefault="00DD6553" w:rsidP="00DD6553">
            <w:pPr>
              <w:pStyle w:val="Lijstalinea"/>
              <w:numPr>
                <w:ilvl w:val="0"/>
                <w:numId w:val="196"/>
              </w:numPr>
              <w:spacing w:before="120" w:after="120"/>
              <w:rPr>
                <w:sz w:val="18"/>
              </w:rPr>
            </w:pPr>
            <w:r>
              <w:rPr>
                <w:sz w:val="18"/>
              </w:rPr>
              <w:t>1.18 (0.07)</w:t>
            </w:r>
          </w:p>
        </w:tc>
        <w:tc>
          <w:tcPr>
            <w:tcW w:w="1820" w:type="dxa"/>
            <w:tcBorders>
              <w:top w:val="nil"/>
              <w:left w:val="nil"/>
              <w:bottom w:val="nil"/>
              <w:right w:val="nil"/>
            </w:tcBorders>
          </w:tcPr>
          <w:p w:rsidR="00DD6553" w:rsidRDefault="00DD6553" w:rsidP="00EB2B2B">
            <w:pPr>
              <w:spacing w:before="120" w:after="120"/>
              <w:rPr>
                <w:sz w:val="18"/>
              </w:rPr>
            </w:pPr>
            <w:r>
              <w:rPr>
                <w:sz w:val="18"/>
              </w:rPr>
              <w:t xml:space="preserve">There were no differences in serum immunoglobulins between the countries. </w:t>
            </w:r>
          </w:p>
        </w:tc>
        <w:tc>
          <w:tcPr>
            <w:tcW w:w="1457" w:type="dxa"/>
            <w:tcBorders>
              <w:top w:val="nil"/>
              <w:left w:val="nil"/>
              <w:bottom w:val="nil"/>
              <w:right w:val="nil"/>
            </w:tcBorders>
          </w:tcPr>
          <w:p w:rsidR="00DD6553" w:rsidRPr="00DD0146" w:rsidRDefault="00DD6553" w:rsidP="00EB2B2B">
            <w:pPr>
              <w:spacing w:before="120" w:after="120"/>
              <w:rPr>
                <w:sz w:val="18"/>
              </w:rPr>
            </w:pPr>
            <w:r w:rsidRPr="00DF4327">
              <w:rPr>
                <w:sz w:val="18"/>
              </w:rPr>
              <w:t>Adapted NOS (PA Modesti): 2-0-3</w:t>
            </w:r>
          </w:p>
        </w:tc>
      </w:tr>
      <w:tr w:rsidR="00DD6553" w:rsidRPr="00DD0146"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FC71EF">
              <w:rPr>
                <w:sz w:val="18"/>
              </w:rPr>
              <w:t>Wang, Eur J Cancer, 1977</w:t>
            </w:r>
          </w:p>
        </w:tc>
        <w:tc>
          <w:tcPr>
            <w:tcW w:w="2066" w:type="dxa"/>
            <w:tcBorders>
              <w:top w:val="nil"/>
              <w:left w:val="nil"/>
              <w:bottom w:val="nil"/>
              <w:right w:val="nil"/>
            </w:tcBorders>
          </w:tcPr>
          <w:p w:rsidR="00DD6553" w:rsidRDefault="00DD6553" w:rsidP="00EB2B2B">
            <w:pPr>
              <w:spacing w:before="120" w:after="120"/>
              <w:rPr>
                <w:sz w:val="18"/>
              </w:rPr>
            </w:pPr>
            <w:r>
              <w:rPr>
                <w:sz w:val="18"/>
              </w:rPr>
              <w:t>Ethnicity</w:t>
            </w:r>
          </w:p>
        </w:tc>
        <w:tc>
          <w:tcPr>
            <w:tcW w:w="2061" w:type="dxa"/>
            <w:tcBorders>
              <w:top w:val="nil"/>
              <w:left w:val="nil"/>
              <w:bottom w:val="nil"/>
              <w:right w:val="nil"/>
            </w:tcBorders>
          </w:tcPr>
          <w:p w:rsidR="00DD6553" w:rsidRPr="00772A2A" w:rsidRDefault="00DD6553" w:rsidP="00EB2B2B">
            <w:pPr>
              <w:spacing w:before="120" w:after="120"/>
              <w:rPr>
                <w:sz w:val="18"/>
              </w:rPr>
            </w:pPr>
            <w:r w:rsidRPr="00772A2A">
              <w:rPr>
                <w:sz w:val="18"/>
              </w:rPr>
              <w:t>Log10 mean (SD) for:</w:t>
            </w:r>
          </w:p>
          <w:p w:rsidR="00DD6553" w:rsidRPr="00772A2A" w:rsidRDefault="00DD6553" w:rsidP="00DD6553">
            <w:pPr>
              <w:pStyle w:val="Lijstalinea"/>
              <w:numPr>
                <w:ilvl w:val="0"/>
                <w:numId w:val="197"/>
              </w:numPr>
              <w:spacing w:before="120" w:after="120"/>
              <w:rPr>
                <w:sz w:val="18"/>
              </w:rPr>
            </w:pPr>
            <w:r w:rsidRPr="00772A2A">
              <w:rPr>
                <w:sz w:val="18"/>
              </w:rPr>
              <w:t>British vs Japanese</w:t>
            </w:r>
          </w:p>
        </w:tc>
        <w:tc>
          <w:tcPr>
            <w:tcW w:w="1844" w:type="dxa"/>
            <w:tcBorders>
              <w:top w:val="nil"/>
              <w:left w:val="nil"/>
              <w:bottom w:val="nil"/>
              <w:right w:val="nil"/>
            </w:tcBorders>
          </w:tcPr>
          <w:p w:rsidR="00DD6553" w:rsidRPr="00772A2A" w:rsidRDefault="00DD6553" w:rsidP="00DD6553">
            <w:pPr>
              <w:pStyle w:val="Lijstalinea"/>
              <w:numPr>
                <w:ilvl w:val="0"/>
                <w:numId w:val="198"/>
              </w:numPr>
              <w:spacing w:before="120" w:after="120"/>
              <w:rPr>
                <w:sz w:val="18"/>
              </w:rPr>
            </w:pPr>
            <w:r w:rsidRPr="00772A2A">
              <w:rPr>
                <w:sz w:val="18"/>
              </w:rPr>
              <w:t>2.10 (0.21) vs 2.16 (0.15); P =NS</w:t>
            </w:r>
          </w:p>
        </w:tc>
        <w:tc>
          <w:tcPr>
            <w:tcW w:w="1947" w:type="dxa"/>
            <w:tcBorders>
              <w:top w:val="nil"/>
              <w:left w:val="nil"/>
              <w:bottom w:val="nil"/>
              <w:right w:val="nil"/>
            </w:tcBorders>
          </w:tcPr>
          <w:p w:rsidR="00DD6553" w:rsidRPr="00772A2A" w:rsidRDefault="00DD6553" w:rsidP="00DD6553">
            <w:pPr>
              <w:pStyle w:val="Lijstalinea"/>
              <w:numPr>
                <w:ilvl w:val="0"/>
                <w:numId w:val="199"/>
              </w:numPr>
              <w:spacing w:before="120" w:after="120"/>
              <w:rPr>
                <w:sz w:val="18"/>
              </w:rPr>
            </w:pPr>
            <w:r w:rsidRPr="00772A2A">
              <w:rPr>
                <w:sz w:val="18"/>
              </w:rPr>
              <w:t>2.13 (0.11) vs 2.26 (0.11); P &lt;0.01</w:t>
            </w:r>
          </w:p>
        </w:tc>
        <w:tc>
          <w:tcPr>
            <w:tcW w:w="1750" w:type="dxa"/>
            <w:tcBorders>
              <w:top w:val="nil"/>
              <w:left w:val="nil"/>
              <w:bottom w:val="nil"/>
              <w:right w:val="nil"/>
            </w:tcBorders>
          </w:tcPr>
          <w:p w:rsidR="00DD6553" w:rsidRPr="00772A2A" w:rsidRDefault="00DD6553" w:rsidP="00DD6553">
            <w:pPr>
              <w:pStyle w:val="Lijstalinea"/>
              <w:numPr>
                <w:ilvl w:val="0"/>
                <w:numId w:val="200"/>
              </w:numPr>
              <w:spacing w:before="120" w:after="120"/>
              <w:rPr>
                <w:sz w:val="18"/>
              </w:rPr>
            </w:pPr>
            <w:r w:rsidRPr="00772A2A">
              <w:rPr>
                <w:sz w:val="18"/>
              </w:rPr>
              <w:t>2.09 (0.23) vs 2.26 (0.17); P &lt;0.001</w:t>
            </w:r>
          </w:p>
        </w:tc>
        <w:tc>
          <w:tcPr>
            <w:tcW w:w="1820" w:type="dxa"/>
            <w:tcBorders>
              <w:top w:val="nil"/>
              <w:left w:val="nil"/>
              <w:bottom w:val="nil"/>
              <w:right w:val="nil"/>
            </w:tcBorders>
          </w:tcPr>
          <w:p w:rsidR="00DD6553" w:rsidRDefault="00DD6553" w:rsidP="00EB2B2B">
            <w:pPr>
              <w:spacing w:before="120" w:after="120"/>
              <w:rPr>
                <w:sz w:val="18"/>
              </w:rPr>
            </w:pPr>
            <w:r w:rsidRPr="00772A2A">
              <w:rPr>
                <w:sz w:val="18"/>
              </w:rPr>
              <w:t>There were no differences in mean IgA between British and Japanese women. However, IgG and IgM were higher in Japanese compared to British women</w:t>
            </w:r>
            <w:r>
              <w:rPr>
                <w:sz w:val="18"/>
              </w:rPr>
              <w:t xml:space="preserve">. </w:t>
            </w:r>
          </w:p>
        </w:tc>
        <w:tc>
          <w:tcPr>
            <w:tcW w:w="1457" w:type="dxa"/>
            <w:tcBorders>
              <w:top w:val="nil"/>
              <w:left w:val="nil"/>
              <w:bottom w:val="nil"/>
              <w:right w:val="nil"/>
            </w:tcBorders>
          </w:tcPr>
          <w:p w:rsidR="00DD6553" w:rsidRPr="00DD0146" w:rsidRDefault="00DD6553" w:rsidP="00EB2B2B">
            <w:pPr>
              <w:spacing w:before="120" w:after="120"/>
              <w:rPr>
                <w:sz w:val="18"/>
              </w:rPr>
            </w:pPr>
            <w:r>
              <w:rPr>
                <w:sz w:val="18"/>
              </w:rPr>
              <w:t>Adapted NOS (PA Modesti): 3-0-2</w:t>
            </w:r>
          </w:p>
        </w:tc>
      </w:tr>
      <w:tr w:rsidR="00DD6553" w:rsidRPr="00772A2A" w:rsidTr="00EB2B2B">
        <w:trPr>
          <w:trHeight w:val="291"/>
        </w:trPr>
        <w:tc>
          <w:tcPr>
            <w:tcW w:w="2364" w:type="dxa"/>
            <w:tcBorders>
              <w:top w:val="nil"/>
              <w:left w:val="nil"/>
              <w:bottom w:val="nil"/>
              <w:right w:val="nil"/>
            </w:tcBorders>
          </w:tcPr>
          <w:p w:rsidR="00DD6553" w:rsidRPr="00FC71EF" w:rsidRDefault="00DD6553" w:rsidP="00EB2B2B">
            <w:pPr>
              <w:spacing w:before="120" w:after="120"/>
              <w:rPr>
                <w:sz w:val="18"/>
              </w:rPr>
            </w:pPr>
            <w:r w:rsidRPr="002C4DDE">
              <w:rPr>
                <w:sz w:val="18"/>
              </w:rPr>
              <w:t>Wells, Clin Exp Immunol, 1968</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Ethnicity </w:t>
            </w:r>
          </w:p>
        </w:tc>
        <w:tc>
          <w:tcPr>
            <w:tcW w:w="2061" w:type="dxa"/>
            <w:tcBorders>
              <w:top w:val="nil"/>
              <w:left w:val="nil"/>
              <w:bottom w:val="nil"/>
              <w:right w:val="nil"/>
            </w:tcBorders>
          </w:tcPr>
          <w:p w:rsidR="00DD6553" w:rsidRPr="002C4DDE" w:rsidRDefault="00DD6553" w:rsidP="00EB2B2B">
            <w:pPr>
              <w:spacing w:before="120" w:after="120"/>
              <w:rPr>
                <w:sz w:val="18"/>
              </w:rPr>
            </w:pPr>
            <w:r w:rsidRPr="002C4DDE">
              <w:rPr>
                <w:sz w:val="18"/>
              </w:rPr>
              <w:t>Mean (range)</w:t>
            </w:r>
            <w:r>
              <w:rPr>
                <w:sz w:val="18"/>
              </w:rPr>
              <w:t xml:space="preserve"> in mg/100 ml</w:t>
            </w:r>
            <w:r w:rsidRPr="002C4DDE">
              <w:rPr>
                <w:sz w:val="18"/>
              </w:rPr>
              <w:t xml:space="preserve"> for:</w:t>
            </w:r>
          </w:p>
          <w:p w:rsidR="00DD6553" w:rsidRPr="002C4DDE" w:rsidRDefault="00DD6553" w:rsidP="00DD6553">
            <w:pPr>
              <w:pStyle w:val="Lijstalinea"/>
              <w:numPr>
                <w:ilvl w:val="0"/>
                <w:numId w:val="474"/>
              </w:numPr>
              <w:spacing w:before="120" w:after="120"/>
              <w:rPr>
                <w:sz w:val="18"/>
              </w:rPr>
            </w:pPr>
            <w:r w:rsidRPr="002C4DDE">
              <w:rPr>
                <w:sz w:val="18"/>
              </w:rPr>
              <w:t>Caucasians vs Watuts (New Guineans)</w:t>
            </w:r>
          </w:p>
        </w:tc>
        <w:tc>
          <w:tcPr>
            <w:tcW w:w="1844" w:type="dxa"/>
            <w:tcBorders>
              <w:top w:val="nil"/>
              <w:left w:val="nil"/>
              <w:bottom w:val="nil"/>
              <w:right w:val="nil"/>
            </w:tcBorders>
          </w:tcPr>
          <w:p w:rsidR="00DD6553" w:rsidRPr="002C4DDE" w:rsidRDefault="00DD6553" w:rsidP="00DD6553">
            <w:pPr>
              <w:pStyle w:val="Lijstalinea"/>
              <w:numPr>
                <w:ilvl w:val="0"/>
                <w:numId w:val="475"/>
              </w:numPr>
              <w:spacing w:before="120" w:after="120"/>
              <w:rPr>
                <w:sz w:val="18"/>
              </w:rPr>
            </w:pPr>
            <w:r w:rsidRPr="002C4DDE">
              <w:rPr>
                <w:sz w:val="18"/>
              </w:rPr>
              <w:t xml:space="preserve">130 (52-268) vs 146 (86-300); </w:t>
            </w:r>
          </w:p>
          <w:p w:rsidR="00DD6553" w:rsidRPr="002C4DDE" w:rsidRDefault="00DD6553" w:rsidP="00EB2B2B">
            <w:pPr>
              <w:pStyle w:val="Lijstalinea"/>
              <w:spacing w:before="120" w:after="120"/>
              <w:ind w:left="360"/>
              <w:rPr>
                <w:sz w:val="18"/>
              </w:rPr>
            </w:pPr>
            <w:r>
              <w:rPr>
                <w:sz w:val="18"/>
              </w:rPr>
              <w:t>P</w:t>
            </w:r>
            <w:r w:rsidRPr="002C4DDE">
              <w:rPr>
                <w:sz w:val="18"/>
              </w:rPr>
              <w:t xml:space="preserve"> = 0.15-0.20</w:t>
            </w:r>
          </w:p>
        </w:tc>
        <w:tc>
          <w:tcPr>
            <w:tcW w:w="1947" w:type="dxa"/>
            <w:tcBorders>
              <w:top w:val="nil"/>
              <w:left w:val="nil"/>
              <w:bottom w:val="nil"/>
              <w:right w:val="nil"/>
            </w:tcBorders>
          </w:tcPr>
          <w:p w:rsidR="00DD6553" w:rsidRPr="002C4DDE" w:rsidRDefault="00DD6553" w:rsidP="00DD6553">
            <w:pPr>
              <w:pStyle w:val="Lijstalinea"/>
              <w:numPr>
                <w:ilvl w:val="0"/>
                <w:numId w:val="476"/>
              </w:numPr>
              <w:spacing w:before="120" w:after="120"/>
              <w:rPr>
                <w:sz w:val="18"/>
              </w:rPr>
            </w:pPr>
            <w:r w:rsidRPr="002C4DDE">
              <w:rPr>
                <w:sz w:val="18"/>
              </w:rPr>
              <w:t xml:space="preserve">1023 (515-1560) vs 1919 (1370-2640); </w:t>
            </w:r>
            <w:r>
              <w:rPr>
                <w:sz w:val="18"/>
              </w:rPr>
              <w:t xml:space="preserve">P </w:t>
            </w:r>
            <w:r w:rsidRPr="002C4DDE">
              <w:rPr>
                <w:sz w:val="18"/>
              </w:rPr>
              <w:t>&lt;.001</w:t>
            </w:r>
          </w:p>
        </w:tc>
        <w:tc>
          <w:tcPr>
            <w:tcW w:w="1750" w:type="dxa"/>
            <w:tcBorders>
              <w:top w:val="nil"/>
              <w:left w:val="nil"/>
              <w:bottom w:val="nil"/>
              <w:right w:val="nil"/>
            </w:tcBorders>
          </w:tcPr>
          <w:p w:rsidR="00DD6553" w:rsidRPr="002C4DDE" w:rsidRDefault="00DD6553" w:rsidP="00DD6553">
            <w:pPr>
              <w:pStyle w:val="Lijstalinea"/>
              <w:numPr>
                <w:ilvl w:val="0"/>
                <w:numId w:val="477"/>
              </w:numPr>
              <w:spacing w:before="120" w:after="120"/>
              <w:rPr>
                <w:sz w:val="18"/>
              </w:rPr>
            </w:pPr>
            <w:r w:rsidRPr="002C4DDE">
              <w:rPr>
                <w:sz w:val="18"/>
              </w:rPr>
              <w:t xml:space="preserve">123 (38-220) vs 478 (87-1650); </w:t>
            </w:r>
            <w:r>
              <w:rPr>
                <w:sz w:val="18"/>
              </w:rPr>
              <w:t>P</w:t>
            </w:r>
            <w:r w:rsidRPr="002C4DDE">
              <w:rPr>
                <w:sz w:val="18"/>
              </w:rPr>
              <w:t xml:space="preserve"> &lt;.0025</w:t>
            </w:r>
          </w:p>
        </w:tc>
        <w:tc>
          <w:tcPr>
            <w:tcW w:w="1820" w:type="dxa"/>
            <w:tcBorders>
              <w:top w:val="nil"/>
              <w:left w:val="nil"/>
              <w:bottom w:val="nil"/>
              <w:right w:val="nil"/>
            </w:tcBorders>
          </w:tcPr>
          <w:p w:rsidR="00DD6553" w:rsidRPr="00772A2A" w:rsidRDefault="00DD6553" w:rsidP="00EB2B2B">
            <w:pPr>
              <w:spacing w:before="120" w:after="120"/>
              <w:rPr>
                <w:sz w:val="18"/>
              </w:rPr>
            </w:pPr>
            <w:r w:rsidRPr="002C4DDE">
              <w:rPr>
                <w:sz w:val="18"/>
              </w:rPr>
              <w:t xml:space="preserve">IgG and IgM were </w:t>
            </w:r>
            <w:r>
              <w:rPr>
                <w:sz w:val="18"/>
              </w:rPr>
              <w:t>higher</w:t>
            </w:r>
            <w:r w:rsidRPr="002C4DDE">
              <w:rPr>
                <w:sz w:val="18"/>
              </w:rPr>
              <w:t xml:space="preserve"> in New Guinea natives compared to Caucasians</w:t>
            </w:r>
            <w:r>
              <w:rPr>
                <w:sz w:val="18"/>
              </w:rPr>
              <w:t xml:space="preserve"> (Australians).</w:t>
            </w:r>
          </w:p>
        </w:tc>
        <w:tc>
          <w:tcPr>
            <w:tcW w:w="1457" w:type="dxa"/>
            <w:tcBorders>
              <w:top w:val="nil"/>
              <w:left w:val="nil"/>
              <w:bottom w:val="nil"/>
              <w:right w:val="nil"/>
            </w:tcBorders>
          </w:tcPr>
          <w:p w:rsidR="00DD6553" w:rsidRPr="00772A2A" w:rsidRDefault="00DD6553" w:rsidP="00EB2B2B">
            <w:pPr>
              <w:spacing w:before="120" w:after="120"/>
              <w:rPr>
                <w:sz w:val="18"/>
              </w:rPr>
            </w:pPr>
            <w:r w:rsidRPr="006432EB">
              <w:rPr>
                <w:sz w:val="18"/>
              </w:rPr>
              <w:t>Adapted NOS (PA Modesti): 3-0-3</w:t>
            </w:r>
          </w:p>
        </w:tc>
      </w:tr>
      <w:tr w:rsidR="00DD6553" w:rsidRPr="00DD0146"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FC71EF">
              <w:rPr>
                <w:sz w:val="18"/>
              </w:rPr>
              <w:t>Wright, Int J Lepr Other Mycobact Dis, 1985</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Ethnicity </w:t>
            </w:r>
          </w:p>
        </w:tc>
        <w:tc>
          <w:tcPr>
            <w:tcW w:w="2061" w:type="dxa"/>
            <w:tcBorders>
              <w:top w:val="nil"/>
              <w:left w:val="nil"/>
              <w:bottom w:val="nil"/>
              <w:right w:val="nil"/>
            </w:tcBorders>
          </w:tcPr>
          <w:p w:rsidR="00DD6553" w:rsidRPr="00772A2A" w:rsidRDefault="00DD6553" w:rsidP="00EB2B2B">
            <w:pPr>
              <w:spacing w:before="120" w:after="120"/>
              <w:rPr>
                <w:sz w:val="18"/>
              </w:rPr>
            </w:pPr>
            <w:r w:rsidRPr="00772A2A">
              <w:rPr>
                <w:sz w:val="18"/>
              </w:rPr>
              <w:t>Mean (SD) for:</w:t>
            </w:r>
          </w:p>
          <w:p w:rsidR="00DD6553" w:rsidRPr="00772A2A" w:rsidRDefault="00DD6553" w:rsidP="00DD6553">
            <w:pPr>
              <w:pStyle w:val="Lijstalinea"/>
              <w:numPr>
                <w:ilvl w:val="0"/>
                <w:numId w:val="202"/>
              </w:numPr>
              <w:spacing w:before="120" w:after="120"/>
              <w:rPr>
                <w:sz w:val="18"/>
              </w:rPr>
            </w:pPr>
            <w:r w:rsidRPr="00772A2A">
              <w:rPr>
                <w:sz w:val="18"/>
              </w:rPr>
              <w:t>Dutch vs Vietnamese</w:t>
            </w:r>
          </w:p>
        </w:tc>
        <w:tc>
          <w:tcPr>
            <w:tcW w:w="1844" w:type="dxa"/>
            <w:tcBorders>
              <w:top w:val="nil"/>
              <w:left w:val="nil"/>
              <w:bottom w:val="nil"/>
              <w:right w:val="nil"/>
            </w:tcBorders>
          </w:tcPr>
          <w:p w:rsidR="00DD6553" w:rsidRPr="00772A2A" w:rsidRDefault="00DD6553" w:rsidP="00DD6553">
            <w:pPr>
              <w:pStyle w:val="Lijstalinea"/>
              <w:numPr>
                <w:ilvl w:val="0"/>
                <w:numId w:val="201"/>
              </w:numPr>
              <w:spacing w:before="120" w:after="120"/>
              <w:rPr>
                <w:sz w:val="18"/>
              </w:rPr>
            </w:pPr>
            <w:r w:rsidRPr="00772A2A">
              <w:rPr>
                <w:sz w:val="18"/>
              </w:rPr>
              <w:t>148 (90) vs 187 (71); P &lt;0.025</w:t>
            </w:r>
          </w:p>
        </w:tc>
        <w:tc>
          <w:tcPr>
            <w:tcW w:w="1947" w:type="dxa"/>
            <w:tcBorders>
              <w:top w:val="nil"/>
              <w:left w:val="nil"/>
              <w:bottom w:val="nil"/>
              <w:right w:val="nil"/>
            </w:tcBorders>
          </w:tcPr>
          <w:p w:rsidR="00DD6553" w:rsidRPr="00772A2A" w:rsidRDefault="00DD6553" w:rsidP="00DD6553">
            <w:pPr>
              <w:pStyle w:val="Lijstalinea"/>
              <w:numPr>
                <w:ilvl w:val="0"/>
                <w:numId w:val="203"/>
              </w:numPr>
              <w:spacing w:before="120" w:after="120"/>
              <w:rPr>
                <w:sz w:val="18"/>
              </w:rPr>
            </w:pPr>
            <w:r w:rsidRPr="00772A2A">
              <w:rPr>
                <w:sz w:val="18"/>
              </w:rPr>
              <w:t>162 (35) vs 256 (47); P &lt;0.001</w:t>
            </w:r>
          </w:p>
        </w:tc>
        <w:tc>
          <w:tcPr>
            <w:tcW w:w="1750" w:type="dxa"/>
            <w:tcBorders>
              <w:top w:val="nil"/>
              <w:left w:val="nil"/>
              <w:bottom w:val="nil"/>
              <w:right w:val="nil"/>
            </w:tcBorders>
          </w:tcPr>
          <w:p w:rsidR="00DD6553" w:rsidRPr="00772A2A" w:rsidRDefault="00DD6553" w:rsidP="00DD6553">
            <w:pPr>
              <w:pStyle w:val="Lijstalinea"/>
              <w:numPr>
                <w:ilvl w:val="0"/>
                <w:numId w:val="204"/>
              </w:numPr>
              <w:spacing w:before="120" w:after="120"/>
              <w:rPr>
                <w:sz w:val="18"/>
              </w:rPr>
            </w:pPr>
            <w:r w:rsidRPr="00772A2A">
              <w:rPr>
                <w:sz w:val="18"/>
              </w:rPr>
              <w:t>239 (86) vs 427 (157); P &lt;0.001</w:t>
            </w:r>
          </w:p>
        </w:tc>
        <w:tc>
          <w:tcPr>
            <w:tcW w:w="1820" w:type="dxa"/>
            <w:tcBorders>
              <w:top w:val="nil"/>
              <w:left w:val="nil"/>
              <w:bottom w:val="nil"/>
              <w:right w:val="nil"/>
            </w:tcBorders>
          </w:tcPr>
          <w:p w:rsidR="00DD6553" w:rsidRDefault="00DD6553" w:rsidP="00EB2B2B">
            <w:pPr>
              <w:spacing w:before="120" w:after="120"/>
              <w:rPr>
                <w:sz w:val="18"/>
              </w:rPr>
            </w:pPr>
            <w:r w:rsidRPr="00772A2A">
              <w:rPr>
                <w:sz w:val="18"/>
              </w:rPr>
              <w:t>Ser</w:t>
            </w:r>
            <w:r>
              <w:rPr>
                <w:sz w:val="18"/>
              </w:rPr>
              <w:t xml:space="preserve">um IgA, IgG and IgM levels were </w:t>
            </w:r>
            <w:r w:rsidRPr="00772A2A">
              <w:rPr>
                <w:sz w:val="18"/>
              </w:rPr>
              <w:t xml:space="preserve">higher in Vietnamese </w:t>
            </w:r>
            <w:r w:rsidRPr="00772A2A">
              <w:rPr>
                <w:sz w:val="18"/>
              </w:rPr>
              <w:lastRenderedPageBreak/>
              <w:t>subjects compared to Dutch</w:t>
            </w:r>
            <w:r>
              <w:rPr>
                <w:sz w:val="18"/>
              </w:rPr>
              <w:t>.</w:t>
            </w:r>
          </w:p>
        </w:tc>
        <w:tc>
          <w:tcPr>
            <w:tcW w:w="1457" w:type="dxa"/>
            <w:tcBorders>
              <w:top w:val="nil"/>
              <w:left w:val="nil"/>
              <w:bottom w:val="nil"/>
              <w:right w:val="nil"/>
            </w:tcBorders>
          </w:tcPr>
          <w:p w:rsidR="00DD6553" w:rsidRPr="00DD0146" w:rsidRDefault="00DD6553" w:rsidP="00EB2B2B">
            <w:pPr>
              <w:spacing w:before="120" w:after="120"/>
              <w:rPr>
                <w:sz w:val="18"/>
              </w:rPr>
            </w:pPr>
            <w:r w:rsidRPr="00772A2A">
              <w:rPr>
                <w:sz w:val="18"/>
              </w:rPr>
              <w:lastRenderedPageBreak/>
              <w:t>Adapted NOS (PA Modesti): 2-0-3</w:t>
            </w:r>
          </w:p>
        </w:tc>
      </w:tr>
      <w:tr w:rsidR="00DD6553" w:rsidRPr="00DD0146"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616255">
              <w:rPr>
                <w:sz w:val="18"/>
              </w:rPr>
              <w:t>Yodfat, J Fam Pract, 1975</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Ethnicity (by sex) </w:t>
            </w:r>
          </w:p>
        </w:tc>
        <w:tc>
          <w:tcPr>
            <w:tcW w:w="2061" w:type="dxa"/>
            <w:tcBorders>
              <w:top w:val="nil"/>
              <w:left w:val="nil"/>
              <w:bottom w:val="nil"/>
              <w:right w:val="nil"/>
            </w:tcBorders>
          </w:tcPr>
          <w:p w:rsidR="00DD6553" w:rsidRDefault="00DD6553" w:rsidP="00EB2B2B">
            <w:pPr>
              <w:spacing w:before="120" w:after="120"/>
              <w:rPr>
                <w:sz w:val="18"/>
              </w:rPr>
            </w:pPr>
            <w:r w:rsidRPr="00616255">
              <w:rPr>
                <w:sz w:val="18"/>
              </w:rPr>
              <w:t>Mean (SD/range) in mg/100ml / mean in IU for:</w:t>
            </w:r>
          </w:p>
          <w:p w:rsidR="00DD6553" w:rsidRDefault="00DD6553" w:rsidP="00DD6553">
            <w:pPr>
              <w:pStyle w:val="Lijstalinea"/>
              <w:numPr>
                <w:ilvl w:val="0"/>
                <w:numId w:val="205"/>
              </w:numPr>
              <w:spacing w:before="120" w:after="120"/>
              <w:rPr>
                <w:sz w:val="18"/>
              </w:rPr>
            </w:pPr>
            <w:r>
              <w:rPr>
                <w:sz w:val="18"/>
              </w:rPr>
              <w:t>Ashkenazi</w:t>
            </w:r>
          </w:p>
          <w:p w:rsidR="00DD6553" w:rsidRDefault="00DD6553" w:rsidP="00DD6553">
            <w:pPr>
              <w:pStyle w:val="Lijstalinea"/>
              <w:numPr>
                <w:ilvl w:val="0"/>
                <w:numId w:val="205"/>
              </w:numPr>
              <w:spacing w:before="120" w:after="120"/>
              <w:rPr>
                <w:sz w:val="18"/>
              </w:rPr>
            </w:pPr>
            <w:r>
              <w:rPr>
                <w:sz w:val="18"/>
              </w:rPr>
              <w:t>Kurd</w:t>
            </w:r>
          </w:p>
          <w:p w:rsidR="00DD6553" w:rsidRDefault="00DD6553" w:rsidP="00DD6553">
            <w:pPr>
              <w:pStyle w:val="Lijstalinea"/>
              <w:numPr>
                <w:ilvl w:val="0"/>
                <w:numId w:val="205"/>
              </w:numPr>
              <w:spacing w:before="120" w:after="120"/>
              <w:rPr>
                <w:sz w:val="18"/>
              </w:rPr>
            </w:pPr>
            <w:r>
              <w:rPr>
                <w:sz w:val="18"/>
              </w:rPr>
              <w:t>Yemenite</w:t>
            </w:r>
          </w:p>
          <w:p w:rsidR="00DD6553" w:rsidRDefault="00DD6553" w:rsidP="00DD6553">
            <w:pPr>
              <w:pStyle w:val="Lijstalinea"/>
              <w:numPr>
                <w:ilvl w:val="0"/>
                <w:numId w:val="205"/>
              </w:numPr>
              <w:spacing w:before="120" w:after="120"/>
              <w:rPr>
                <w:sz w:val="18"/>
              </w:rPr>
            </w:pPr>
            <w:r>
              <w:rPr>
                <w:sz w:val="18"/>
              </w:rPr>
              <w:t>Cochin</w:t>
            </w:r>
          </w:p>
          <w:p w:rsidR="00DD6553" w:rsidRPr="00616255" w:rsidRDefault="00DD6553" w:rsidP="00DD6553">
            <w:pPr>
              <w:pStyle w:val="Lijstalinea"/>
              <w:numPr>
                <w:ilvl w:val="0"/>
                <w:numId w:val="205"/>
              </w:numPr>
              <w:spacing w:before="120" w:after="120"/>
              <w:rPr>
                <w:sz w:val="18"/>
              </w:rPr>
            </w:pPr>
            <w:r>
              <w:rPr>
                <w:sz w:val="18"/>
              </w:rPr>
              <w:t>North African</w:t>
            </w:r>
          </w:p>
        </w:tc>
        <w:tc>
          <w:tcPr>
            <w:tcW w:w="1844" w:type="dxa"/>
            <w:tcBorders>
              <w:top w:val="nil"/>
              <w:left w:val="nil"/>
              <w:bottom w:val="nil"/>
              <w:right w:val="nil"/>
            </w:tcBorders>
          </w:tcPr>
          <w:p w:rsidR="00DD6553" w:rsidRDefault="00DD6553" w:rsidP="00EB2B2B">
            <w:pPr>
              <w:spacing w:before="120" w:after="120"/>
              <w:rPr>
                <w:sz w:val="18"/>
                <w:u w:val="single"/>
              </w:rPr>
            </w:pPr>
            <w:r w:rsidRPr="00616255">
              <w:rPr>
                <w:sz w:val="18"/>
                <w:u w:val="single"/>
              </w:rPr>
              <w:t>Males</w:t>
            </w:r>
          </w:p>
          <w:p w:rsidR="00DD6553" w:rsidRDefault="00DD6553" w:rsidP="00DD6553">
            <w:pPr>
              <w:pStyle w:val="Lijstalinea"/>
              <w:numPr>
                <w:ilvl w:val="0"/>
                <w:numId w:val="206"/>
              </w:numPr>
              <w:spacing w:before="120" w:after="120"/>
              <w:rPr>
                <w:sz w:val="18"/>
              </w:rPr>
            </w:pPr>
            <w:r w:rsidRPr="00616255">
              <w:rPr>
                <w:sz w:val="18"/>
              </w:rPr>
              <w:t>252 (67/140-460)/ 125</w:t>
            </w:r>
          </w:p>
          <w:p w:rsidR="00DD6553" w:rsidRDefault="00DD6553" w:rsidP="00DD6553">
            <w:pPr>
              <w:pStyle w:val="Lijstalinea"/>
              <w:numPr>
                <w:ilvl w:val="0"/>
                <w:numId w:val="206"/>
              </w:numPr>
              <w:spacing w:before="120" w:after="120"/>
              <w:rPr>
                <w:sz w:val="18"/>
              </w:rPr>
            </w:pPr>
            <w:r w:rsidRPr="00616255">
              <w:rPr>
                <w:sz w:val="18"/>
              </w:rPr>
              <w:t>205 (66/110-350)/ 102</w:t>
            </w:r>
          </w:p>
          <w:p w:rsidR="00DD6553" w:rsidRDefault="00DD6553" w:rsidP="00DD6553">
            <w:pPr>
              <w:pStyle w:val="Lijstalinea"/>
              <w:numPr>
                <w:ilvl w:val="0"/>
                <w:numId w:val="206"/>
              </w:numPr>
              <w:spacing w:before="120" w:after="120"/>
              <w:rPr>
                <w:sz w:val="18"/>
              </w:rPr>
            </w:pPr>
            <w:r w:rsidRPr="00616255">
              <w:rPr>
                <w:sz w:val="18"/>
              </w:rPr>
              <w:t>161 (66/80-340)/ 80</w:t>
            </w:r>
          </w:p>
          <w:p w:rsidR="00DD6553" w:rsidRDefault="00DD6553" w:rsidP="00DD6553">
            <w:pPr>
              <w:pStyle w:val="Lijstalinea"/>
              <w:numPr>
                <w:ilvl w:val="0"/>
                <w:numId w:val="206"/>
              </w:numPr>
              <w:spacing w:before="120" w:after="120"/>
              <w:rPr>
                <w:sz w:val="18"/>
              </w:rPr>
            </w:pPr>
            <w:r w:rsidRPr="00616255">
              <w:rPr>
                <w:sz w:val="18"/>
              </w:rPr>
              <w:t>250 (112/120-560)/ 124</w:t>
            </w:r>
          </w:p>
          <w:p w:rsidR="00DD6553" w:rsidRPr="00616255" w:rsidRDefault="00DD6553" w:rsidP="00DD6553">
            <w:pPr>
              <w:pStyle w:val="Lijstalinea"/>
              <w:numPr>
                <w:ilvl w:val="0"/>
                <w:numId w:val="206"/>
              </w:numPr>
              <w:spacing w:before="120" w:after="120"/>
              <w:rPr>
                <w:sz w:val="18"/>
              </w:rPr>
            </w:pPr>
            <w:r w:rsidRPr="003E5CBC">
              <w:rPr>
                <w:sz w:val="18"/>
              </w:rPr>
              <w:t>243 (148/100-620)/ 120</w:t>
            </w:r>
          </w:p>
          <w:p w:rsidR="00DD6553" w:rsidRPr="00616255" w:rsidRDefault="00DD6553" w:rsidP="00EB2B2B">
            <w:pPr>
              <w:spacing w:before="120" w:after="120"/>
              <w:rPr>
                <w:sz w:val="18"/>
                <w:u w:val="single"/>
              </w:rPr>
            </w:pPr>
          </w:p>
          <w:p w:rsidR="00DD6553" w:rsidRDefault="00DD6553" w:rsidP="00EB2B2B">
            <w:pPr>
              <w:spacing w:before="120" w:after="120"/>
              <w:rPr>
                <w:sz w:val="18"/>
                <w:u w:val="single"/>
              </w:rPr>
            </w:pPr>
            <w:r w:rsidRPr="00616255">
              <w:rPr>
                <w:sz w:val="18"/>
                <w:u w:val="single"/>
              </w:rPr>
              <w:t>Females</w:t>
            </w:r>
          </w:p>
          <w:p w:rsidR="00DD6553" w:rsidRDefault="00DD6553" w:rsidP="00DD6553">
            <w:pPr>
              <w:pStyle w:val="Lijstalinea"/>
              <w:numPr>
                <w:ilvl w:val="0"/>
                <w:numId w:val="207"/>
              </w:numPr>
              <w:spacing w:before="120" w:after="120"/>
              <w:rPr>
                <w:sz w:val="18"/>
              </w:rPr>
            </w:pPr>
            <w:r w:rsidRPr="003E5CBC">
              <w:rPr>
                <w:sz w:val="18"/>
              </w:rPr>
              <w:t>220 (64/140-560)/ 109</w:t>
            </w:r>
          </w:p>
          <w:p w:rsidR="00DD6553" w:rsidRDefault="00DD6553" w:rsidP="00DD6553">
            <w:pPr>
              <w:pStyle w:val="Lijstalinea"/>
              <w:numPr>
                <w:ilvl w:val="0"/>
                <w:numId w:val="207"/>
              </w:numPr>
              <w:spacing w:before="120" w:after="120"/>
              <w:rPr>
                <w:sz w:val="18"/>
              </w:rPr>
            </w:pPr>
            <w:r w:rsidRPr="003E5CBC">
              <w:rPr>
                <w:sz w:val="18"/>
              </w:rPr>
              <w:t>212 (100/100-550)/ 105</w:t>
            </w:r>
          </w:p>
          <w:p w:rsidR="00DD6553" w:rsidRDefault="00DD6553" w:rsidP="00DD6553">
            <w:pPr>
              <w:pStyle w:val="Lijstalinea"/>
              <w:numPr>
                <w:ilvl w:val="0"/>
                <w:numId w:val="207"/>
              </w:numPr>
              <w:spacing w:before="120" w:after="120"/>
              <w:rPr>
                <w:sz w:val="18"/>
              </w:rPr>
            </w:pPr>
            <w:r w:rsidRPr="003E5CBC">
              <w:rPr>
                <w:sz w:val="18"/>
              </w:rPr>
              <w:t>187 (69/120-340)/ 92</w:t>
            </w:r>
          </w:p>
          <w:p w:rsidR="00DD6553" w:rsidRDefault="00DD6553" w:rsidP="00DD6553">
            <w:pPr>
              <w:pStyle w:val="Lijstalinea"/>
              <w:numPr>
                <w:ilvl w:val="0"/>
                <w:numId w:val="207"/>
              </w:numPr>
              <w:spacing w:before="120" w:after="120"/>
              <w:rPr>
                <w:sz w:val="18"/>
              </w:rPr>
            </w:pPr>
            <w:r w:rsidRPr="003E5CBC">
              <w:rPr>
                <w:sz w:val="18"/>
              </w:rPr>
              <w:t>278 (157/110-650)/ 138</w:t>
            </w:r>
          </w:p>
          <w:p w:rsidR="00DD6553" w:rsidRPr="003E5CBC" w:rsidRDefault="00DD6553" w:rsidP="00DD6553">
            <w:pPr>
              <w:pStyle w:val="Lijstalinea"/>
              <w:numPr>
                <w:ilvl w:val="0"/>
                <w:numId w:val="207"/>
              </w:numPr>
              <w:spacing w:before="120" w:after="120"/>
              <w:rPr>
                <w:sz w:val="18"/>
              </w:rPr>
            </w:pPr>
            <w:r w:rsidRPr="003E5CBC">
              <w:rPr>
                <w:sz w:val="18"/>
              </w:rPr>
              <w:t>233 (95/100-450)/ 115</w:t>
            </w:r>
          </w:p>
        </w:tc>
        <w:tc>
          <w:tcPr>
            <w:tcW w:w="1947" w:type="dxa"/>
            <w:tcBorders>
              <w:top w:val="nil"/>
              <w:left w:val="nil"/>
              <w:bottom w:val="nil"/>
              <w:right w:val="nil"/>
            </w:tcBorders>
          </w:tcPr>
          <w:p w:rsidR="00DD6553" w:rsidRPr="003E5CBC" w:rsidRDefault="00DD6553" w:rsidP="00EB2B2B">
            <w:pPr>
              <w:spacing w:before="120" w:after="120"/>
              <w:rPr>
                <w:sz w:val="18"/>
                <w:u w:val="single"/>
              </w:rPr>
            </w:pPr>
            <w:r w:rsidRPr="003E5CBC">
              <w:rPr>
                <w:sz w:val="18"/>
                <w:u w:val="single"/>
              </w:rPr>
              <w:t xml:space="preserve">Males </w:t>
            </w:r>
          </w:p>
          <w:p w:rsidR="00DD6553" w:rsidRDefault="00DD6553" w:rsidP="00DD6553">
            <w:pPr>
              <w:pStyle w:val="Lijstalinea"/>
              <w:numPr>
                <w:ilvl w:val="0"/>
                <w:numId w:val="208"/>
              </w:numPr>
              <w:spacing w:before="120" w:after="120"/>
              <w:rPr>
                <w:sz w:val="18"/>
              </w:rPr>
            </w:pPr>
            <w:r w:rsidRPr="003E5CBC">
              <w:rPr>
                <w:sz w:val="18"/>
              </w:rPr>
              <w:t>1,002 (376/600-2,275)/ 95</w:t>
            </w:r>
          </w:p>
          <w:p w:rsidR="00DD6553" w:rsidRDefault="00DD6553" w:rsidP="00DD6553">
            <w:pPr>
              <w:pStyle w:val="Lijstalinea"/>
              <w:numPr>
                <w:ilvl w:val="0"/>
                <w:numId w:val="208"/>
              </w:numPr>
              <w:spacing w:before="120" w:after="120"/>
              <w:rPr>
                <w:sz w:val="18"/>
              </w:rPr>
            </w:pPr>
            <w:r w:rsidRPr="003E5CBC">
              <w:rPr>
                <w:sz w:val="18"/>
              </w:rPr>
              <w:t>1,239 (318/675-1,600)/ 129</w:t>
            </w:r>
          </w:p>
          <w:p w:rsidR="00DD6553" w:rsidRDefault="00DD6553" w:rsidP="00DD6553">
            <w:pPr>
              <w:pStyle w:val="Lijstalinea"/>
              <w:numPr>
                <w:ilvl w:val="0"/>
                <w:numId w:val="208"/>
              </w:numPr>
              <w:spacing w:before="120" w:after="120"/>
              <w:rPr>
                <w:sz w:val="18"/>
              </w:rPr>
            </w:pPr>
            <w:r w:rsidRPr="003E5CBC">
              <w:rPr>
                <w:sz w:val="18"/>
              </w:rPr>
              <w:t>1,103 (474/700-1,875)/ 107</w:t>
            </w:r>
          </w:p>
          <w:p w:rsidR="00DD6553" w:rsidRDefault="00DD6553" w:rsidP="00DD6553">
            <w:pPr>
              <w:pStyle w:val="Lijstalinea"/>
              <w:numPr>
                <w:ilvl w:val="0"/>
                <w:numId w:val="208"/>
              </w:numPr>
              <w:spacing w:before="120" w:after="120"/>
              <w:rPr>
                <w:sz w:val="18"/>
              </w:rPr>
            </w:pPr>
            <w:r w:rsidRPr="003E5CBC">
              <w:rPr>
                <w:sz w:val="18"/>
              </w:rPr>
              <w:t>1,130 (328/550-1,825)/ 109</w:t>
            </w:r>
          </w:p>
          <w:p w:rsidR="00DD6553" w:rsidRPr="003E5CBC" w:rsidRDefault="00DD6553" w:rsidP="00DD6553">
            <w:pPr>
              <w:pStyle w:val="Lijstalinea"/>
              <w:numPr>
                <w:ilvl w:val="0"/>
                <w:numId w:val="208"/>
              </w:numPr>
              <w:spacing w:before="120" w:after="120"/>
              <w:rPr>
                <w:sz w:val="18"/>
              </w:rPr>
            </w:pPr>
            <w:r w:rsidRPr="003E5CBC">
              <w:rPr>
                <w:sz w:val="18"/>
              </w:rPr>
              <w:t>1,230 (450/650-2,500)/ 118</w:t>
            </w:r>
          </w:p>
          <w:p w:rsidR="00DD6553" w:rsidRPr="003E5CBC" w:rsidRDefault="00DD6553" w:rsidP="00EB2B2B">
            <w:pPr>
              <w:spacing w:before="120" w:after="120"/>
              <w:rPr>
                <w:sz w:val="18"/>
                <w:u w:val="single"/>
              </w:rPr>
            </w:pPr>
          </w:p>
          <w:p w:rsidR="00DD6553" w:rsidRDefault="00DD6553" w:rsidP="00EB2B2B">
            <w:pPr>
              <w:spacing w:before="120" w:after="120"/>
              <w:rPr>
                <w:sz w:val="18"/>
                <w:u w:val="single"/>
              </w:rPr>
            </w:pPr>
            <w:r w:rsidRPr="003E5CBC">
              <w:rPr>
                <w:sz w:val="18"/>
                <w:u w:val="single"/>
              </w:rPr>
              <w:t>Females</w:t>
            </w:r>
          </w:p>
          <w:p w:rsidR="00DD6553" w:rsidRDefault="00DD6553" w:rsidP="00DD6553">
            <w:pPr>
              <w:pStyle w:val="Lijstalinea"/>
              <w:numPr>
                <w:ilvl w:val="0"/>
                <w:numId w:val="209"/>
              </w:numPr>
              <w:spacing w:before="120" w:after="120"/>
              <w:rPr>
                <w:sz w:val="18"/>
              </w:rPr>
            </w:pPr>
            <w:r w:rsidRPr="003E5CBC">
              <w:rPr>
                <w:sz w:val="18"/>
              </w:rPr>
              <w:t>1,079 (217/650-1,600)/ 109</w:t>
            </w:r>
          </w:p>
          <w:p w:rsidR="00DD6553" w:rsidRDefault="00DD6553" w:rsidP="00DD6553">
            <w:pPr>
              <w:pStyle w:val="Lijstalinea"/>
              <w:numPr>
                <w:ilvl w:val="0"/>
                <w:numId w:val="209"/>
              </w:numPr>
              <w:spacing w:before="120" w:after="120"/>
              <w:rPr>
                <w:sz w:val="18"/>
              </w:rPr>
            </w:pPr>
            <w:r w:rsidRPr="003E5CBC">
              <w:rPr>
                <w:sz w:val="18"/>
              </w:rPr>
              <w:t>1,066 (322/500-2,100)/ 103</w:t>
            </w:r>
          </w:p>
          <w:p w:rsidR="00DD6553" w:rsidRDefault="00DD6553" w:rsidP="00DD6553">
            <w:pPr>
              <w:pStyle w:val="Lijstalinea"/>
              <w:numPr>
                <w:ilvl w:val="0"/>
                <w:numId w:val="209"/>
              </w:numPr>
              <w:spacing w:before="120" w:after="120"/>
              <w:rPr>
                <w:sz w:val="18"/>
              </w:rPr>
            </w:pPr>
            <w:r w:rsidRPr="003E5CBC">
              <w:rPr>
                <w:sz w:val="18"/>
              </w:rPr>
              <w:t>1,105 (380/625-2,000)/ 107</w:t>
            </w:r>
          </w:p>
          <w:p w:rsidR="00DD6553" w:rsidRDefault="00DD6553" w:rsidP="00DD6553">
            <w:pPr>
              <w:pStyle w:val="Lijstalinea"/>
              <w:numPr>
                <w:ilvl w:val="0"/>
                <w:numId w:val="209"/>
              </w:numPr>
              <w:spacing w:before="120" w:after="120"/>
              <w:rPr>
                <w:sz w:val="18"/>
              </w:rPr>
            </w:pPr>
            <w:r w:rsidRPr="003E5CBC">
              <w:rPr>
                <w:sz w:val="18"/>
              </w:rPr>
              <w:t>1,422 (422/500-2,425)/ 138</w:t>
            </w:r>
          </w:p>
          <w:p w:rsidR="00DD6553" w:rsidRPr="003E5CBC" w:rsidRDefault="00DD6553" w:rsidP="00DD6553">
            <w:pPr>
              <w:pStyle w:val="Lijstalinea"/>
              <w:numPr>
                <w:ilvl w:val="0"/>
                <w:numId w:val="209"/>
              </w:numPr>
              <w:spacing w:before="120" w:after="120"/>
              <w:rPr>
                <w:sz w:val="18"/>
              </w:rPr>
            </w:pPr>
            <w:r w:rsidRPr="003E5CBC">
              <w:rPr>
                <w:sz w:val="18"/>
              </w:rPr>
              <w:t>1,231 (438/760-2,175)/ 118</w:t>
            </w:r>
          </w:p>
        </w:tc>
        <w:tc>
          <w:tcPr>
            <w:tcW w:w="1750" w:type="dxa"/>
            <w:tcBorders>
              <w:top w:val="nil"/>
              <w:left w:val="nil"/>
              <w:bottom w:val="nil"/>
              <w:right w:val="nil"/>
            </w:tcBorders>
          </w:tcPr>
          <w:p w:rsidR="00DD6553" w:rsidRDefault="00DD6553" w:rsidP="00EB2B2B">
            <w:pPr>
              <w:spacing w:before="120" w:after="120"/>
              <w:rPr>
                <w:sz w:val="18"/>
                <w:u w:val="single"/>
              </w:rPr>
            </w:pPr>
            <w:r w:rsidRPr="003E5CBC">
              <w:rPr>
                <w:sz w:val="18"/>
                <w:u w:val="single"/>
              </w:rPr>
              <w:t>Males</w:t>
            </w:r>
          </w:p>
          <w:p w:rsidR="00DD6553" w:rsidRDefault="00DD6553" w:rsidP="00DD6553">
            <w:pPr>
              <w:pStyle w:val="Lijstalinea"/>
              <w:numPr>
                <w:ilvl w:val="0"/>
                <w:numId w:val="210"/>
              </w:numPr>
              <w:spacing w:before="120" w:after="120"/>
              <w:rPr>
                <w:sz w:val="18"/>
              </w:rPr>
            </w:pPr>
            <w:r w:rsidRPr="003E5CBC">
              <w:rPr>
                <w:sz w:val="18"/>
              </w:rPr>
              <w:t>145 (37/90-275)/ 170</w:t>
            </w:r>
          </w:p>
          <w:p w:rsidR="00DD6553" w:rsidRDefault="00DD6553" w:rsidP="00DD6553">
            <w:pPr>
              <w:pStyle w:val="Lijstalinea"/>
              <w:numPr>
                <w:ilvl w:val="0"/>
                <w:numId w:val="210"/>
              </w:numPr>
              <w:spacing w:before="120" w:after="120"/>
              <w:rPr>
                <w:sz w:val="18"/>
              </w:rPr>
            </w:pPr>
            <w:r w:rsidRPr="003E5CBC">
              <w:rPr>
                <w:sz w:val="18"/>
              </w:rPr>
              <w:t>94 (33/70-180)/ 110</w:t>
            </w:r>
          </w:p>
          <w:p w:rsidR="00DD6553" w:rsidRDefault="00DD6553" w:rsidP="00DD6553">
            <w:pPr>
              <w:pStyle w:val="Lijstalinea"/>
              <w:numPr>
                <w:ilvl w:val="0"/>
                <w:numId w:val="210"/>
              </w:numPr>
              <w:spacing w:before="120" w:after="120"/>
              <w:rPr>
                <w:sz w:val="18"/>
              </w:rPr>
            </w:pPr>
            <w:r w:rsidRPr="003E5CBC">
              <w:rPr>
                <w:sz w:val="18"/>
              </w:rPr>
              <w:t>127 (50/85-270)/ 149</w:t>
            </w:r>
          </w:p>
          <w:p w:rsidR="00DD6553" w:rsidRDefault="00DD6553" w:rsidP="00DD6553">
            <w:pPr>
              <w:pStyle w:val="Lijstalinea"/>
              <w:numPr>
                <w:ilvl w:val="0"/>
                <w:numId w:val="210"/>
              </w:numPr>
              <w:spacing w:before="120" w:after="120"/>
              <w:rPr>
                <w:sz w:val="18"/>
              </w:rPr>
            </w:pPr>
            <w:r w:rsidRPr="003E5CBC">
              <w:rPr>
                <w:sz w:val="18"/>
              </w:rPr>
              <w:t>117 (56/75-362)/ 138</w:t>
            </w:r>
          </w:p>
          <w:p w:rsidR="00DD6553" w:rsidRPr="003E5CBC" w:rsidRDefault="00DD6553" w:rsidP="00DD6553">
            <w:pPr>
              <w:pStyle w:val="Lijstalinea"/>
              <w:numPr>
                <w:ilvl w:val="0"/>
                <w:numId w:val="210"/>
              </w:numPr>
              <w:spacing w:before="120" w:after="120"/>
              <w:rPr>
                <w:sz w:val="18"/>
              </w:rPr>
            </w:pPr>
            <w:r w:rsidRPr="003E5CBC">
              <w:rPr>
                <w:sz w:val="18"/>
              </w:rPr>
              <w:t>109 (40/70-225)/ 128</w:t>
            </w:r>
          </w:p>
          <w:p w:rsidR="00DD6553" w:rsidRPr="003E5CBC" w:rsidRDefault="00DD6553" w:rsidP="00EB2B2B">
            <w:pPr>
              <w:spacing w:before="120" w:after="120"/>
              <w:rPr>
                <w:sz w:val="18"/>
                <w:u w:val="single"/>
              </w:rPr>
            </w:pPr>
          </w:p>
          <w:p w:rsidR="00DD6553" w:rsidRDefault="00DD6553" w:rsidP="00EB2B2B">
            <w:pPr>
              <w:spacing w:before="120" w:after="120"/>
              <w:rPr>
                <w:sz w:val="18"/>
                <w:u w:val="single"/>
              </w:rPr>
            </w:pPr>
            <w:r w:rsidRPr="003E5CBC">
              <w:rPr>
                <w:sz w:val="18"/>
                <w:u w:val="single"/>
              </w:rPr>
              <w:t>Females</w:t>
            </w:r>
          </w:p>
          <w:p w:rsidR="00DD6553" w:rsidRDefault="00DD6553" w:rsidP="00DD6553">
            <w:pPr>
              <w:pStyle w:val="Lijstalinea"/>
              <w:numPr>
                <w:ilvl w:val="0"/>
                <w:numId w:val="211"/>
              </w:numPr>
              <w:spacing w:before="120" w:after="120"/>
              <w:rPr>
                <w:sz w:val="18"/>
              </w:rPr>
            </w:pPr>
            <w:r w:rsidRPr="003E5CBC">
              <w:rPr>
                <w:sz w:val="18"/>
              </w:rPr>
              <w:t>145 (55/80-300)/ 170</w:t>
            </w:r>
          </w:p>
          <w:p w:rsidR="00DD6553" w:rsidRDefault="00DD6553" w:rsidP="00DD6553">
            <w:pPr>
              <w:pStyle w:val="Lijstalinea"/>
              <w:numPr>
                <w:ilvl w:val="0"/>
                <w:numId w:val="211"/>
              </w:numPr>
              <w:spacing w:before="120" w:after="120"/>
              <w:rPr>
                <w:sz w:val="18"/>
              </w:rPr>
            </w:pPr>
            <w:r w:rsidRPr="003E5CBC">
              <w:rPr>
                <w:sz w:val="18"/>
              </w:rPr>
              <w:t>120 (36/75-150)/ 140</w:t>
            </w:r>
          </w:p>
          <w:p w:rsidR="00DD6553" w:rsidRDefault="00DD6553" w:rsidP="00DD6553">
            <w:pPr>
              <w:pStyle w:val="Lijstalinea"/>
              <w:numPr>
                <w:ilvl w:val="0"/>
                <w:numId w:val="211"/>
              </w:numPr>
              <w:spacing w:before="120" w:after="120"/>
              <w:rPr>
                <w:sz w:val="18"/>
              </w:rPr>
            </w:pPr>
            <w:r w:rsidRPr="003E5CBC">
              <w:rPr>
                <w:sz w:val="18"/>
              </w:rPr>
              <w:t>139 (67/62-290)/ 157</w:t>
            </w:r>
          </w:p>
          <w:p w:rsidR="00DD6553" w:rsidRDefault="00DD6553" w:rsidP="00DD6553">
            <w:pPr>
              <w:pStyle w:val="Lijstalinea"/>
              <w:numPr>
                <w:ilvl w:val="0"/>
                <w:numId w:val="211"/>
              </w:numPr>
              <w:spacing w:before="120" w:after="120"/>
              <w:rPr>
                <w:sz w:val="18"/>
              </w:rPr>
            </w:pPr>
            <w:r w:rsidRPr="003E5CBC">
              <w:rPr>
                <w:sz w:val="18"/>
              </w:rPr>
              <w:t>140 (56/62-225)/ 165</w:t>
            </w:r>
          </w:p>
          <w:p w:rsidR="00DD6553" w:rsidRPr="003E5CBC" w:rsidRDefault="00DD6553" w:rsidP="00DD6553">
            <w:pPr>
              <w:pStyle w:val="Lijstalinea"/>
              <w:numPr>
                <w:ilvl w:val="0"/>
                <w:numId w:val="211"/>
              </w:numPr>
              <w:spacing w:before="120" w:after="120"/>
              <w:rPr>
                <w:sz w:val="18"/>
              </w:rPr>
            </w:pPr>
            <w:r w:rsidRPr="003E5CBC">
              <w:rPr>
                <w:sz w:val="18"/>
              </w:rPr>
              <w:t>128 (50/90-280)/ 150</w:t>
            </w:r>
          </w:p>
        </w:tc>
        <w:tc>
          <w:tcPr>
            <w:tcW w:w="1820" w:type="dxa"/>
            <w:tcBorders>
              <w:top w:val="nil"/>
              <w:left w:val="nil"/>
              <w:bottom w:val="nil"/>
              <w:right w:val="nil"/>
            </w:tcBorders>
          </w:tcPr>
          <w:p w:rsidR="00DD6553" w:rsidRDefault="00DD6553" w:rsidP="00EB2B2B">
            <w:pPr>
              <w:spacing w:before="120" w:after="120"/>
              <w:rPr>
                <w:sz w:val="18"/>
              </w:rPr>
            </w:pPr>
            <w:r w:rsidRPr="003E5CBC">
              <w:rPr>
                <w:sz w:val="18"/>
              </w:rPr>
              <w:t>Both Cochins and North Africans have significantly higher mean levels of IgG than Kurds, Yemenites and Ashkenazis</w:t>
            </w:r>
            <w:r>
              <w:rPr>
                <w:sz w:val="18"/>
              </w:rPr>
              <w:t xml:space="preserve">. </w:t>
            </w:r>
            <w:r w:rsidRPr="003E5CBC">
              <w:rPr>
                <w:sz w:val="18"/>
              </w:rPr>
              <w:t>Yemenites had the lowest mean IgA levels. Cochins have higher IgA levels than Kurds, Yemenites and Ashkenazis.</w:t>
            </w:r>
            <w:r>
              <w:rPr>
                <w:sz w:val="18"/>
              </w:rPr>
              <w:t xml:space="preserve"> </w:t>
            </w:r>
            <w:r w:rsidRPr="003E5CBC">
              <w:rPr>
                <w:sz w:val="18"/>
              </w:rPr>
              <w:t>Ashkenazis have the highest mean IgM levels. Kurds have lower IgM levels than Ashkenazis, Cochins and Yemenites.</w:t>
            </w:r>
          </w:p>
        </w:tc>
        <w:tc>
          <w:tcPr>
            <w:tcW w:w="1457" w:type="dxa"/>
            <w:tcBorders>
              <w:top w:val="nil"/>
              <w:left w:val="nil"/>
              <w:bottom w:val="nil"/>
              <w:right w:val="nil"/>
            </w:tcBorders>
          </w:tcPr>
          <w:p w:rsidR="00DD6553" w:rsidRPr="00DD0146" w:rsidRDefault="00DD6553" w:rsidP="00EB2B2B">
            <w:pPr>
              <w:spacing w:before="120" w:after="120"/>
              <w:rPr>
                <w:sz w:val="18"/>
              </w:rPr>
            </w:pPr>
            <w:r w:rsidRPr="003E5CBC">
              <w:rPr>
                <w:sz w:val="18"/>
              </w:rPr>
              <w:t>Adapted NOS (PA Modesti): 3-1-</w:t>
            </w:r>
            <w:r>
              <w:rPr>
                <w:sz w:val="18"/>
              </w:rPr>
              <w:t>3</w:t>
            </w:r>
          </w:p>
        </w:tc>
      </w:tr>
      <w:tr w:rsidR="00DD6553" w:rsidRPr="003E5CBC" w:rsidTr="00EB2B2B">
        <w:trPr>
          <w:trHeight w:val="291"/>
        </w:trPr>
        <w:tc>
          <w:tcPr>
            <w:tcW w:w="2364" w:type="dxa"/>
            <w:tcBorders>
              <w:top w:val="nil"/>
              <w:left w:val="nil"/>
              <w:bottom w:val="nil"/>
              <w:right w:val="nil"/>
            </w:tcBorders>
          </w:tcPr>
          <w:p w:rsidR="00DD6553" w:rsidRPr="00616255" w:rsidRDefault="00DD6553" w:rsidP="00EB2B2B">
            <w:pPr>
              <w:spacing w:before="120" w:after="120"/>
              <w:rPr>
                <w:sz w:val="18"/>
              </w:rPr>
            </w:pPr>
            <w:r w:rsidRPr="004A14E0">
              <w:rPr>
                <w:sz w:val="18"/>
              </w:rPr>
              <w:t>Zegers, Vox Sang, 1973</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Ethnicity </w:t>
            </w:r>
          </w:p>
        </w:tc>
        <w:tc>
          <w:tcPr>
            <w:tcW w:w="2061" w:type="dxa"/>
            <w:tcBorders>
              <w:top w:val="nil"/>
              <w:left w:val="nil"/>
              <w:bottom w:val="nil"/>
              <w:right w:val="nil"/>
            </w:tcBorders>
          </w:tcPr>
          <w:p w:rsidR="00DD6553" w:rsidRPr="00616255" w:rsidRDefault="00DD6553" w:rsidP="00EB2B2B">
            <w:pPr>
              <w:spacing w:before="120" w:after="120"/>
              <w:rPr>
                <w:sz w:val="18"/>
              </w:rPr>
            </w:pPr>
            <w:r>
              <w:rPr>
                <w:sz w:val="18"/>
              </w:rPr>
              <w:t>Figures with description (mg/100 ml)</w:t>
            </w:r>
          </w:p>
        </w:tc>
        <w:tc>
          <w:tcPr>
            <w:tcW w:w="1844" w:type="dxa"/>
            <w:tcBorders>
              <w:top w:val="nil"/>
              <w:left w:val="nil"/>
              <w:bottom w:val="nil"/>
              <w:right w:val="nil"/>
            </w:tcBorders>
          </w:tcPr>
          <w:p w:rsidR="00DD6553" w:rsidRPr="004A14E0" w:rsidRDefault="00DD6553" w:rsidP="00EB2B2B">
            <w:pPr>
              <w:spacing w:before="120" w:after="120"/>
              <w:rPr>
                <w:sz w:val="18"/>
              </w:rPr>
            </w:pPr>
            <w:r w:rsidRPr="004A14E0">
              <w:rPr>
                <w:sz w:val="18"/>
              </w:rPr>
              <w:t xml:space="preserve">IgA was higher in </w:t>
            </w:r>
            <w:r>
              <w:rPr>
                <w:sz w:val="18"/>
              </w:rPr>
              <w:t xml:space="preserve">Trio/Wajana </w:t>
            </w:r>
            <w:r w:rsidRPr="004A14E0">
              <w:rPr>
                <w:sz w:val="18"/>
              </w:rPr>
              <w:t xml:space="preserve">Indians compared to Dutch regardless of </w:t>
            </w:r>
            <w:r>
              <w:rPr>
                <w:sz w:val="18"/>
              </w:rPr>
              <w:t>sex</w:t>
            </w:r>
          </w:p>
        </w:tc>
        <w:tc>
          <w:tcPr>
            <w:tcW w:w="1947" w:type="dxa"/>
            <w:tcBorders>
              <w:top w:val="nil"/>
              <w:left w:val="nil"/>
              <w:bottom w:val="nil"/>
              <w:right w:val="nil"/>
            </w:tcBorders>
          </w:tcPr>
          <w:p w:rsidR="00DD6553" w:rsidRPr="004A14E0" w:rsidRDefault="00DD6553" w:rsidP="00EB2B2B">
            <w:pPr>
              <w:spacing w:before="120" w:after="120"/>
              <w:rPr>
                <w:sz w:val="18"/>
              </w:rPr>
            </w:pPr>
            <w:r w:rsidRPr="004A14E0">
              <w:rPr>
                <w:sz w:val="18"/>
              </w:rPr>
              <w:t>Ig</w:t>
            </w:r>
            <w:r>
              <w:rPr>
                <w:sz w:val="18"/>
              </w:rPr>
              <w:t>G</w:t>
            </w:r>
            <w:r w:rsidRPr="004A14E0">
              <w:rPr>
                <w:sz w:val="18"/>
              </w:rPr>
              <w:t xml:space="preserve"> was higher in </w:t>
            </w:r>
            <w:r>
              <w:rPr>
                <w:sz w:val="18"/>
              </w:rPr>
              <w:t xml:space="preserve">Trio/Wajana </w:t>
            </w:r>
            <w:r w:rsidRPr="004A14E0">
              <w:rPr>
                <w:sz w:val="18"/>
              </w:rPr>
              <w:t xml:space="preserve">Indians compared to Dutch regardless of </w:t>
            </w:r>
            <w:r>
              <w:rPr>
                <w:sz w:val="18"/>
              </w:rPr>
              <w:t>sex</w:t>
            </w:r>
          </w:p>
        </w:tc>
        <w:tc>
          <w:tcPr>
            <w:tcW w:w="1750" w:type="dxa"/>
            <w:tcBorders>
              <w:top w:val="nil"/>
              <w:left w:val="nil"/>
              <w:bottom w:val="nil"/>
              <w:right w:val="nil"/>
            </w:tcBorders>
          </w:tcPr>
          <w:p w:rsidR="00DD6553" w:rsidRPr="004A14E0" w:rsidRDefault="00DD6553" w:rsidP="00EB2B2B">
            <w:pPr>
              <w:spacing w:before="120" w:after="120"/>
              <w:rPr>
                <w:sz w:val="18"/>
              </w:rPr>
            </w:pPr>
            <w:r w:rsidRPr="004A14E0">
              <w:rPr>
                <w:sz w:val="18"/>
              </w:rPr>
              <w:t>Ig</w:t>
            </w:r>
            <w:r>
              <w:rPr>
                <w:sz w:val="18"/>
              </w:rPr>
              <w:t>M</w:t>
            </w:r>
            <w:r w:rsidRPr="004A14E0">
              <w:rPr>
                <w:sz w:val="18"/>
              </w:rPr>
              <w:t xml:space="preserve"> was higher in </w:t>
            </w:r>
            <w:r>
              <w:rPr>
                <w:sz w:val="18"/>
              </w:rPr>
              <w:t xml:space="preserve">Trio/Wajana </w:t>
            </w:r>
            <w:r w:rsidRPr="004A14E0">
              <w:rPr>
                <w:sz w:val="18"/>
              </w:rPr>
              <w:t xml:space="preserve">Indians compared to Dutch regardless of </w:t>
            </w:r>
            <w:r>
              <w:rPr>
                <w:sz w:val="18"/>
              </w:rPr>
              <w:t>sex</w:t>
            </w:r>
          </w:p>
        </w:tc>
        <w:tc>
          <w:tcPr>
            <w:tcW w:w="1820" w:type="dxa"/>
            <w:tcBorders>
              <w:top w:val="nil"/>
              <w:left w:val="nil"/>
              <w:bottom w:val="nil"/>
              <w:right w:val="nil"/>
            </w:tcBorders>
          </w:tcPr>
          <w:p w:rsidR="00DD6553" w:rsidRPr="003E5CBC" w:rsidRDefault="00DD6553" w:rsidP="00EB2B2B">
            <w:pPr>
              <w:spacing w:before="120" w:after="120"/>
              <w:rPr>
                <w:sz w:val="18"/>
              </w:rPr>
            </w:pPr>
            <w:r>
              <w:rPr>
                <w:sz w:val="18"/>
              </w:rPr>
              <w:t>All immunoglobulins were higher in the Indians than Dutch.</w:t>
            </w:r>
          </w:p>
        </w:tc>
        <w:tc>
          <w:tcPr>
            <w:tcW w:w="1457" w:type="dxa"/>
            <w:tcBorders>
              <w:top w:val="nil"/>
              <w:left w:val="nil"/>
              <w:bottom w:val="nil"/>
              <w:right w:val="nil"/>
            </w:tcBorders>
          </w:tcPr>
          <w:p w:rsidR="00DD6553" w:rsidRPr="003E5CBC" w:rsidRDefault="00DD6553" w:rsidP="00EB2B2B">
            <w:pPr>
              <w:spacing w:before="120" w:after="120"/>
              <w:rPr>
                <w:sz w:val="18"/>
              </w:rPr>
            </w:pPr>
            <w:r w:rsidRPr="004A14E0">
              <w:rPr>
                <w:sz w:val="18"/>
              </w:rPr>
              <w:t>Adapted NOS (PA Modesti): 3-0-3</w:t>
            </w:r>
          </w:p>
        </w:tc>
      </w:tr>
      <w:tr w:rsidR="00DD6553" w:rsidRPr="00DD0146"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CE46D2">
              <w:rPr>
                <w:sz w:val="18"/>
              </w:rPr>
              <w:t>Green, Biofeedback Self Regul, 1988</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Relaxation techniques </w:t>
            </w:r>
            <w:r>
              <w:rPr>
                <w:sz w:val="18"/>
              </w:rPr>
              <w:br/>
              <w:t xml:space="preserve">(subjects were divided into 2 groups that began practicing relaxation techniques at different time points for 3 weeks); sensitivity analysis done by loneliness; 11 </w:t>
            </w:r>
            <w:r>
              <w:rPr>
                <w:sz w:val="18"/>
              </w:rPr>
              <w:lastRenderedPageBreak/>
              <w:t xml:space="preserve">subjects of group 1 also separately analyzed due to total duration of 6 weeks; relaxation techniques were either performed sitting or lying down for 20 minutes daily </w:t>
            </w:r>
          </w:p>
        </w:tc>
        <w:tc>
          <w:tcPr>
            <w:tcW w:w="2061" w:type="dxa"/>
            <w:tcBorders>
              <w:top w:val="nil"/>
              <w:left w:val="nil"/>
              <w:bottom w:val="nil"/>
              <w:right w:val="nil"/>
            </w:tcBorders>
          </w:tcPr>
          <w:p w:rsidR="00DD6553" w:rsidRDefault="00DD6553" w:rsidP="00EB2B2B">
            <w:pPr>
              <w:spacing w:before="120" w:after="120"/>
              <w:rPr>
                <w:sz w:val="18"/>
              </w:rPr>
            </w:pPr>
            <w:r>
              <w:rPr>
                <w:sz w:val="18"/>
              </w:rPr>
              <w:lastRenderedPageBreak/>
              <w:t>Mean (SD) for:</w:t>
            </w:r>
          </w:p>
          <w:p w:rsidR="00DD6553" w:rsidRPr="00550863" w:rsidRDefault="00DD6553" w:rsidP="00DD6553">
            <w:pPr>
              <w:pStyle w:val="Lijstalinea"/>
              <w:numPr>
                <w:ilvl w:val="0"/>
                <w:numId w:val="212"/>
              </w:numPr>
              <w:spacing w:before="120" w:after="120"/>
              <w:rPr>
                <w:sz w:val="18"/>
              </w:rPr>
            </w:pPr>
            <w:r w:rsidRPr="00550863">
              <w:rPr>
                <w:sz w:val="18"/>
              </w:rPr>
              <w:t>22nd day vs 1st day</w:t>
            </w:r>
            <w:r>
              <w:rPr>
                <w:sz w:val="18"/>
              </w:rPr>
              <w:t xml:space="preserve"> (end of 3 week relaxation period vs baseline)</w:t>
            </w:r>
          </w:p>
          <w:p w:rsidR="00DD6553" w:rsidRDefault="00DD6553" w:rsidP="00EB2B2B">
            <w:pPr>
              <w:spacing w:before="120" w:after="120"/>
              <w:rPr>
                <w:sz w:val="18"/>
              </w:rPr>
            </w:pPr>
          </w:p>
        </w:tc>
        <w:tc>
          <w:tcPr>
            <w:tcW w:w="1844" w:type="dxa"/>
            <w:tcBorders>
              <w:top w:val="nil"/>
              <w:left w:val="nil"/>
              <w:bottom w:val="nil"/>
              <w:right w:val="nil"/>
            </w:tcBorders>
          </w:tcPr>
          <w:p w:rsidR="00DD6553" w:rsidRDefault="00DD6553" w:rsidP="00DD6553">
            <w:pPr>
              <w:pStyle w:val="Lijstalinea"/>
              <w:numPr>
                <w:ilvl w:val="0"/>
                <w:numId w:val="213"/>
              </w:numPr>
              <w:spacing w:before="120" w:after="120"/>
              <w:rPr>
                <w:sz w:val="18"/>
              </w:rPr>
            </w:pPr>
            <w:r w:rsidRPr="00550863">
              <w:rPr>
                <w:sz w:val="18"/>
              </w:rPr>
              <w:t>140.35 (34.71) vs 131.45 (34.57)</w:t>
            </w:r>
          </w:p>
          <w:p w:rsidR="00DD6553" w:rsidRDefault="00DD6553" w:rsidP="00EB2B2B">
            <w:pPr>
              <w:spacing w:before="120" w:after="120"/>
              <w:rPr>
                <w:sz w:val="18"/>
              </w:rPr>
            </w:pPr>
          </w:p>
          <w:p w:rsidR="00DD6553" w:rsidRPr="00550863" w:rsidRDefault="00DD6553" w:rsidP="00EB2B2B">
            <w:pPr>
              <w:spacing w:before="120" w:after="120"/>
              <w:rPr>
                <w:sz w:val="18"/>
              </w:rPr>
            </w:pPr>
            <w:r w:rsidRPr="00550863">
              <w:rPr>
                <w:sz w:val="18"/>
              </w:rPr>
              <w:t>Increase from day 1-22 was 6.77% for IgA (P &lt;.001)</w:t>
            </w:r>
          </w:p>
          <w:p w:rsidR="00DD6553" w:rsidRPr="00550863" w:rsidRDefault="00DD6553" w:rsidP="00EB2B2B">
            <w:pPr>
              <w:spacing w:before="120" w:after="120"/>
              <w:rPr>
                <w:sz w:val="18"/>
              </w:rPr>
            </w:pPr>
            <w:r w:rsidRPr="00550863">
              <w:rPr>
                <w:sz w:val="18"/>
              </w:rPr>
              <w:lastRenderedPageBreak/>
              <w:t>Increase for 11 subjects of group 1 over 43 day practice period: F(2,20) =3.51; P &lt;.05</w:t>
            </w:r>
          </w:p>
        </w:tc>
        <w:tc>
          <w:tcPr>
            <w:tcW w:w="1947" w:type="dxa"/>
            <w:tcBorders>
              <w:top w:val="nil"/>
              <w:left w:val="nil"/>
              <w:bottom w:val="nil"/>
              <w:right w:val="nil"/>
            </w:tcBorders>
          </w:tcPr>
          <w:p w:rsidR="00DD6553" w:rsidRDefault="00DD6553" w:rsidP="00DD6553">
            <w:pPr>
              <w:pStyle w:val="Lijstalinea"/>
              <w:numPr>
                <w:ilvl w:val="0"/>
                <w:numId w:val="214"/>
              </w:numPr>
              <w:spacing w:before="120" w:after="120"/>
              <w:rPr>
                <w:sz w:val="18"/>
              </w:rPr>
            </w:pPr>
            <w:r w:rsidRPr="00550863">
              <w:rPr>
                <w:sz w:val="18"/>
              </w:rPr>
              <w:lastRenderedPageBreak/>
              <w:t>1,246.02 (150.98) vs 1,172.42 (164.30)</w:t>
            </w:r>
          </w:p>
          <w:p w:rsidR="00DD6553" w:rsidRDefault="00DD6553" w:rsidP="00EB2B2B">
            <w:pPr>
              <w:spacing w:before="120" w:after="120"/>
              <w:rPr>
                <w:sz w:val="18"/>
              </w:rPr>
            </w:pPr>
          </w:p>
          <w:p w:rsidR="00DD6553" w:rsidRPr="00550863" w:rsidRDefault="00DD6553" w:rsidP="00EB2B2B">
            <w:pPr>
              <w:spacing w:before="120" w:after="120"/>
              <w:rPr>
                <w:sz w:val="18"/>
              </w:rPr>
            </w:pPr>
            <w:r w:rsidRPr="00550863">
              <w:rPr>
                <w:sz w:val="18"/>
              </w:rPr>
              <w:lastRenderedPageBreak/>
              <w:t>Increase from day 1-22 was 6.28% for IgG (P &lt;.001)</w:t>
            </w:r>
          </w:p>
          <w:p w:rsidR="00DD6553" w:rsidRPr="00550863" w:rsidRDefault="00DD6553" w:rsidP="00EB2B2B">
            <w:pPr>
              <w:spacing w:before="120" w:after="120"/>
              <w:rPr>
                <w:sz w:val="18"/>
              </w:rPr>
            </w:pPr>
            <w:r w:rsidRPr="00550863">
              <w:rPr>
                <w:sz w:val="18"/>
              </w:rPr>
              <w:t>Increase for 11 subjects of group 1 over 43 day practice period: F(2,20) =5.81; P &lt;.01</w:t>
            </w:r>
          </w:p>
          <w:p w:rsidR="00DD6553" w:rsidRPr="00550863" w:rsidRDefault="00DD6553" w:rsidP="00EB2B2B">
            <w:pPr>
              <w:spacing w:before="120" w:after="120"/>
              <w:rPr>
                <w:sz w:val="18"/>
              </w:rPr>
            </w:pPr>
          </w:p>
          <w:p w:rsidR="00DD6553" w:rsidRPr="00550863" w:rsidRDefault="00DD6553" w:rsidP="00EB2B2B">
            <w:pPr>
              <w:spacing w:before="120" w:after="120"/>
              <w:rPr>
                <w:sz w:val="18"/>
              </w:rPr>
            </w:pPr>
            <w:r w:rsidRPr="00550863">
              <w:rPr>
                <w:sz w:val="18"/>
              </w:rPr>
              <w:t xml:space="preserve">Mean IgG on day 1 vs day 22 for </w:t>
            </w:r>
          </w:p>
          <w:p w:rsidR="00DD6553" w:rsidRPr="00550863" w:rsidRDefault="00DD6553" w:rsidP="00EB2B2B">
            <w:pPr>
              <w:spacing w:before="120" w:after="120"/>
              <w:rPr>
                <w:sz w:val="18"/>
              </w:rPr>
            </w:pPr>
            <w:r w:rsidRPr="00550863">
              <w:rPr>
                <w:sz w:val="18"/>
              </w:rPr>
              <w:t>- Low loneliness group: 110.77 vs 120.04</w:t>
            </w:r>
          </w:p>
          <w:p w:rsidR="00DD6553" w:rsidRPr="00550863" w:rsidRDefault="00DD6553" w:rsidP="00EB2B2B">
            <w:pPr>
              <w:spacing w:before="120" w:after="120"/>
              <w:rPr>
                <w:sz w:val="18"/>
              </w:rPr>
            </w:pPr>
            <w:r w:rsidRPr="00550863">
              <w:rPr>
                <w:sz w:val="18"/>
              </w:rPr>
              <w:t>- High loneliness group: 112.85 vs 116.40</w:t>
            </w:r>
          </w:p>
        </w:tc>
        <w:tc>
          <w:tcPr>
            <w:tcW w:w="1750" w:type="dxa"/>
            <w:tcBorders>
              <w:top w:val="nil"/>
              <w:left w:val="nil"/>
              <w:bottom w:val="nil"/>
              <w:right w:val="nil"/>
            </w:tcBorders>
          </w:tcPr>
          <w:p w:rsidR="00DD6553" w:rsidRDefault="00DD6553" w:rsidP="00DD6553">
            <w:pPr>
              <w:pStyle w:val="Lijstalinea"/>
              <w:numPr>
                <w:ilvl w:val="0"/>
                <w:numId w:val="215"/>
              </w:numPr>
              <w:spacing w:before="120" w:after="120"/>
              <w:rPr>
                <w:sz w:val="18"/>
              </w:rPr>
            </w:pPr>
            <w:r w:rsidRPr="00550863">
              <w:rPr>
                <w:sz w:val="18"/>
              </w:rPr>
              <w:lastRenderedPageBreak/>
              <w:t>169.74 (55.54) vs 158.65 (51.50)</w:t>
            </w:r>
          </w:p>
          <w:p w:rsidR="00DD6553" w:rsidRDefault="00DD6553" w:rsidP="00EB2B2B">
            <w:pPr>
              <w:spacing w:before="120" w:after="120"/>
              <w:rPr>
                <w:sz w:val="18"/>
              </w:rPr>
            </w:pPr>
          </w:p>
          <w:p w:rsidR="00DD6553" w:rsidRPr="00550863" w:rsidRDefault="00DD6553" w:rsidP="00EB2B2B">
            <w:pPr>
              <w:spacing w:before="120" w:after="120"/>
              <w:rPr>
                <w:sz w:val="18"/>
              </w:rPr>
            </w:pPr>
            <w:r w:rsidRPr="00550863">
              <w:rPr>
                <w:sz w:val="18"/>
              </w:rPr>
              <w:lastRenderedPageBreak/>
              <w:t>Increase from day 1-22 was 6.99% for IgM (P &lt;.05)</w:t>
            </w:r>
          </w:p>
          <w:p w:rsidR="00DD6553" w:rsidRPr="00550863" w:rsidRDefault="00DD6553" w:rsidP="00EB2B2B">
            <w:pPr>
              <w:spacing w:before="120" w:after="120"/>
              <w:rPr>
                <w:sz w:val="18"/>
              </w:rPr>
            </w:pPr>
            <w:r w:rsidRPr="00550863">
              <w:rPr>
                <w:sz w:val="18"/>
              </w:rPr>
              <w:t>Increase for 11 subjects of group 1 over 43 day practice period: F(2,20) =17.30; P &lt;.01</w:t>
            </w:r>
          </w:p>
        </w:tc>
        <w:tc>
          <w:tcPr>
            <w:tcW w:w="1820" w:type="dxa"/>
            <w:tcBorders>
              <w:top w:val="nil"/>
              <w:left w:val="nil"/>
              <w:bottom w:val="nil"/>
              <w:right w:val="nil"/>
            </w:tcBorders>
          </w:tcPr>
          <w:p w:rsidR="00DD6553" w:rsidRDefault="00DD6553" w:rsidP="00EB2B2B">
            <w:pPr>
              <w:spacing w:before="120" w:after="120"/>
              <w:rPr>
                <w:sz w:val="18"/>
              </w:rPr>
            </w:pPr>
            <w:r>
              <w:rPr>
                <w:sz w:val="18"/>
              </w:rPr>
              <w:lastRenderedPageBreak/>
              <w:t>Three or six weeks of practicing relaxation techniques increased serum IgA, IgG, and IgM.  Furthermore, s</w:t>
            </w:r>
            <w:r w:rsidRPr="00550863">
              <w:rPr>
                <w:sz w:val="18"/>
              </w:rPr>
              <w:t xml:space="preserve">ubjects scoring low on a loneliness scale had a larger increase </w:t>
            </w:r>
            <w:r w:rsidRPr="00550863">
              <w:rPr>
                <w:sz w:val="18"/>
              </w:rPr>
              <w:lastRenderedPageBreak/>
              <w:t xml:space="preserve">in IgG </w:t>
            </w:r>
            <w:r>
              <w:rPr>
                <w:sz w:val="18"/>
              </w:rPr>
              <w:t>over the 3-week period.</w:t>
            </w:r>
          </w:p>
        </w:tc>
        <w:tc>
          <w:tcPr>
            <w:tcW w:w="1457" w:type="dxa"/>
            <w:tcBorders>
              <w:top w:val="nil"/>
              <w:left w:val="nil"/>
              <w:bottom w:val="nil"/>
              <w:right w:val="nil"/>
            </w:tcBorders>
          </w:tcPr>
          <w:p w:rsidR="00DD6553" w:rsidRPr="00DD0146" w:rsidRDefault="00DD6553" w:rsidP="00EB2B2B">
            <w:pPr>
              <w:spacing w:before="120" w:after="120"/>
              <w:rPr>
                <w:sz w:val="18"/>
              </w:rPr>
            </w:pPr>
            <w:r w:rsidRPr="00AA0150">
              <w:rPr>
                <w:sz w:val="18"/>
              </w:rPr>
              <w:lastRenderedPageBreak/>
              <w:t>NIH assessment tool for before-af</w:t>
            </w:r>
            <w:r>
              <w:rPr>
                <w:sz w:val="18"/>
              </w:rPr>
              <w:t xml:space="preserve">ter studies: </w:t>
            </w:r>
            <w:r w:rsidRPr="00AA0150">
              <w:rPr>
                <w:sz w:val="18"/>
              </w:rPr>
              <w:t>6/12</w:t>
            </w:r>
          </w:p>
        </w:tc>
      </w:tr>
      <w:tr w:rsidR="00DD6553" w:rsidRPr="00550863" w:rsidTr="00EB2B2B">
        <w:trPr>
          <w:trHeight w:val="291"/>
        </w:trPr>
        <w:tc>
          <w:tcPr>
            <w:tcW w:w="2364" w:type="dxa"/>
            <w:tcBorders>
              <w:top w:val="nil"/>
              <w:left w:val="nil"/>
              <w:bottom w:val="nil"/>
              <w:right w:val="nil"/>
            </w:tcBorders>
          </w:tcPr>
          <w:p w:rsidR="00DD6553" w:rsidRPr="00B30B20" w:rsidRDefault="00DD6553" w:rsidP="00EB2B2B">
            <w:pPr>
              <w:spacing w:before="120" w:after="120"/>
              <w:rPr>
                <w:sz w:val="18"/>
                <w:lang w:val="nl-NL"/>
              </w:rPr>
            </w:pPr>
            <w:r w:rsidRPr="00B30B20">
              <w:rPr>
                <w:sz w:val="18"/>
                <w:lang w:val="nl-NL"/>
              </w:rPr>
              <w:t>Lee, Eur J Integr Med, 2017</w:t>
            </w:r>
          </w:p>
        </w:tc>
        <w:tc>
          <w:tcPr>
            <w:tcW w:w="2066" w:type="dxa"/>
            <w:tcBorders>
              <w:top w:val="nil"/>
              <w:left w:val="nil"/>
              <w:bottom w:val="nil"/>
              <w:right w:val="nil"/>
            </w:tcBorders>
          </w:tcPr>
          <w:p w:rsidR="00DD6553" w:rsidRPr="00550863" w:rsidRDefault="00DD6553" w:rsidP="00EB2B2B">
            <w:pPr>
              <w:spacing w:before="120" w:after="120"/>
              <w:rPr>
                <w:sz w:val="18"/>
              </w:rPr>
            </w:pPr>
            <w:r>
              <w:rPr>
                <w:sz w:val="18"/>
              </w:rPr>
              <w:t>Aromatherapy (60 Korean females were equally divided between the aromatherapy group inhaling an essential oil blend at night for 4 weeks and a control group)</w:t>
            </w:r>
          </w:p>
        </w:tc>
        <w:tc>
          <w:tcPr>
            <w:tcW w:w="2061" w:type="dxa"/>
            <w:tcBorders>
              <w:top w:val="nil"/>
              <w:left w:val="nil"/>
              <w:bottom w:val="nil"/>
              <w:right w:val="nil"/>
            </w:tcBorders>
          </w:tcPr>
          <w:p w:rsidR="00DD6553" w:rsidRPr="007D13F9" w:rsidRDefault="00DD6553" w:rsidP="00EB2B2B">
            <w:pPr>
              <w:spacing w:before="120" w:after="120"/>
              <w:rPr>
                <w:sz w:val="18"/>
              </w:rPr>
            </w:pPr>
            <w:r w:rsidRPr="007D13F9">
              <w:rPr>
                <w:sz w:val="18"/>
              </w:rPr>
              <w:t>Mean (SD) for:</w:t>
            </w:r>
          </w:p>
          <w:p w:rsidR="00DD6553" w:rsidRPr="007D13F9" w:rsidRDefault="00DD6553" w:rsidP="00DD6553">
            <w:pPr>
              <w:pStyle w:val="Lijstalinea"/>
              <w:numPr>
                <w:ilvl w:val="0"/>
                <w:numId w:val="216"/>
              </w:numPr>
              <w:spacing w:before="120" w:after="120"/>
              <w:rPr>
                <w:sz w:val="18"/>
              </w:rPr>
            </w:pPr>
            <w:r w:rsidRPr="007D13F9">
              <w:rPr>
                <w:sz w:val="18"/>
              </w:rPr>
              <w:t>Aromatherapy vs Control Baseline</w:t>
            </w:r>
          </w:p>
          <w:p w:rsidR="00DD6553" w:rsidRDefault="00DD6553" w:rsidP="00DD6553">
            <w:pPr>
              <w:pStyle w:val="Lijstalinea"/>
              <w:numPr>
                <w:ilvl w:val="0"/>
                <w:numId w:val="216"/>
              </w:numPr>
              <w:spacing w:before="120" w:after="120"/>
              <w:rPr>
                <w:sz w:val="18"/>
              </w:rPr>
            </w:pPr>
            <w:r w:rsidRPr="007D13F9">
              <w:rPr>
                <w:sz w:val="18"/>
              </w:rPr>
              <w:t>Aromatherapy vs Control after 2 weeks</w:t>
            </w:r>
          </w:p>
          <w:p w:rsidR="00DD6553" w:rsidRPr="007D13F9" w:rsidRDefault="00DD6553" w:rsidP="00DD6553">
            <w:pPr>
              <w:pStyle w:val="Lijstalinea"/>
              <w:numPr>
                <w:ilvl w:val="0"/>
                <w:numId w:val="216"/>
              </w:numPr>
              <w:spacing w:before="120" w:after="120"/>
              <w:rPr>
                <w:sz w:val="18"/>
              </w:rPr>
            </w:pPr>
            <w:r w:rsidRPr="007D13F9">
              <w:rPr>
                <w:sz w:val="18"/>
              </w:rPr>
              <w:t xml:space="preserve">Aromatherapy vs Control after 4 weeks </w:t>
            </w:r>
          </w:p>
        </w:tc>
        <w:tc>
          <w:tcPr>
            <w:tcW w:w="1844" w:type="dxa"/>
            <w:tcBorders>
              <w:top w:val="nil"/>
              <w:left w:val="nil"/>
              <w:bottom w:val="nil"/>
              <w:right w:val="nil"/>
            </w:tcBorders>
          </w:tcPr>
          <w:p w:rsidR="00DD6553" w:rsidRPr="00550863"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Pr="007D13F9" w:rsidRDefault="00DD6553" w:rsidP="00DD6553">
            <w:pPr>
              <w:pStyle w:val="Lijstalinea"/>
              <w:numPr>
                <w:ilvl w:val="0"/>
                <w:numId w:val="217"/>
              </w:numPr>
              <w:spacing w:before="120" w:after="120"/>
              <w:rPr>
                <w:sz w:val="18"/>
              </w:rPr>
            </w:pPr>
            <w:r w:rsidRPr="007D13F9">
              <w:rPr>
                <w:sz w:val="18"/>
              </w:rPr>
              <w:t>1229.27 (141.28) vs 1249.60 (179.49); P =.628</w:t>
            </w:r>
          </w:p>
          <w:p w:rsidR="00DD6553" w:rsidRDefault="00DD6553" w:rsidP="00DD6553">
            <w:pPr>
              <w:pStyle w:val="Lijstalinea"/>
              <w:numPr>
                <w:ilvl w:val="0"/>
                <w:numId w:val="217"/>
              </w:numPr>
              <w:spacing w:before="120" w:after="120"/>
              <w:rPr>
                <w:sz w:val="18"/>
              </w:rPr>
            </w:pPr>
            <w:r w:rsidRPr="007D13F9">
              <w:rPr>
                <w:sz w:val="18"/>
              </w:rPr>
              <w:t>1263.33 (169.12) vs 1281.50 (183.86); P =.692</w:t>
            </w:r>
          </w:p>
          <w:p w:rsidR="00DD6553" w:rsidRPr="007D13F9" w:rsidRDefault="00DD6553" w:rsidP="00DD6553">
            <w:pPr>
              <w:pStyle w:val="Lijstalinea"/>
              <w:numPr>
                <w:ilvl w:val="0"/>
                <w:numId w:val="217"/>
              </w:numPr>
              <w:spacing w:before="120" w:after="120"/>
              <w:rPr>
                <w:sz w:val="18"/>
              </w:rPr>
            </w:pPr>
            <w:r w:rsidRPr="007D13F9">
              <w:rPr>
                <w:sz w:val="18"/>
              </w:rPr>
              <w:t>1325.80 (204.23) vs 1353.70 (205.59); P =.600</w:t>
            </w:r>
          </w:p>
        </w:tc>
        <w:tc>
          <w:tcPr>
            <w:tcW w:w="1750" w:type="dxa"/>
            <w:tcBorders>
              <w:top w:val="nil"/>
              <w:left w:val="nil"/>
              <w:bottom w:val="nil"/>
              <w:right w:val="nil"/>
            </w:tcBorders>
          </w:tcPr>
          <w:p w:rsidR="00DD6553" w:rsidRDefault="00DD6553" w:rsidP="00EB2B2B">
            <w:pPr>
              <w:pStyle w:val="Lijstalinea"/>
              <w:spacing w:before="120" w:after="120"/>
              <w:ind w:left="360"/>
              <w:rPr>
                <w:sz w:val="18"/>
              </w:rPr>
            </w:pPr>
            <w:r>
              <w:rPr>
                <w:sz w:val="18"/>
              </w:rPr>
              <w:t>NA</w:t>
            </w:r>
          </w:p>
          <w:p w:rsidR="00DD6553" w:rsidRPr="007D13F9" w:rsidRDefault="00DD6553" w:rsidP="00EB2B2B">
            <w:pPr>
              <w:spacing w:before="120" w:after="120"/>
              <w:jc w:val="right"/>
            </w:pPr>
          </w:p>
        </w:tc>
        <w:tc>
          <w:tcPr>
            <w:tcW w:w="1820" w:type="dxa"/>
            <w:tcBorders>
              <w:top w:val="nil"/>
              <w:left w:val="nil"/>
              <w:bottom w:val="nil"/>
              <w:right w:val="nil"/>
            </w:tcBorders>
          </w:tcPr>
          <w:p w:rsidR="00DD6553" w:rsidRPr="00550863" w:rsidRDefault="00DD6553" w:rsidP="00EB2B2B">
            <w:pPr>
              <w:spacing w:before="120" w:after="120"/>
              <w:rPr>
                <w:sz w:val="18"/>
              </w:rPr>
            </w:pPr>
            <w:r w:rsidRPr="007D13F9">
              <w:rPr>
                <w:sz w:val="18"/>
              </w:rPr>
              <w:t>There were no differences in IgG levels between the aromatherapy and control groups throughout the study</w:t>
            </w:r>
            <w:r>
              <w:rPr>
                <w:sz w:val="18"/>
              </w:rPr>
              <w:t>.</w:t>
            </w:r>
          </w:p>
        </w:tc>
        <w:tc>
          <w:tcPr>
            <w:tcW w:w="1457" w:type="dxa"/>
            <w:tcBorders>
              <w:top w:val="nil"/>
              <w:left w:val="nil"/>
              <w:bottom w:val="nil"/>
              <w:right w:val="nil"/>
            </w:tcBorders>
          </w:tcPr>
          <w:p w:rsidR="00DD6553" w:rsidRPr="00550863" w:rsidRDefault="00DD6553" w:rsidP="00EB2B2B">
            <w:pPr>
              <w:spacing w:before="120" w:after="120"/>
              <w:rPr>
                <w:sz w:val="18"/>
              </w:rPr>
            </w:pPr>
            <w:r>
              <w:rPr>
                <w:sz w:val="18"/>
              </w:rPr>
              <w:t xml:space="preserve">Cochrane risk of bias tool: some concerns </w:t>
            </w:r>
          </w:p>
        </w:tc>
      </w:tr>
      <w:tr w:rsidR="00DD6553" w:rsidRPr="00CE46D2" w:rsidTr="00EB2B2B">
        <w:trPr>
          <w:trHeight w:val="291"/>
        </w:trPr>
        <w:tc>
          <w:tcPr>
            <w:tcW w:w="2364" w:type="dxa"/>
            <w:tcBorders>
              <w:top w:val="nil"/>
              <w:left w:val="nil"/>
              <w:bottom w:val="nil"/>
              <w:right w:val="nil"/>
            </w:tcBorders>
          </w:tcPr>
          <w:p w:rsidR="00DD6553" w:rsidRPr="00CE46D2" w:rsidRDefault="00DD6553" w:rsidP="00EB2B2B">
            <w:pPr>
              <w:spacing w:before="120" w:after="120"/>
              <w:rPr>
                <w:sz w:val="18"/>
              </w:rPr>
            </w:pPr>
            <w:r w:rsidRPr="00CE46D2">
              <w:rPr>
                <w:sz w:val="18"/>
              </w:rPr>
              <w:t>Lovas, J Bodywork Mov Ther, 2002</w:t>
            </w:r>
          </w:p>
        </w:tc>
        <w:tc>
          <w:tcPr>
            <w:tcW w:w="2066" w:type="dxa"/>
            <w:tcBorders>
              <w:top w:val="nil"/>
              <w:left w:val="nil"/>
              <w:bottom w:val="nil"/>
              <w:right w:val="nil"/>
            </w:tcBorders>
          </w:tcPr>
          <w:p w:rsidR="00DD6553" w:rsidRDefault="00DD6553" w:rsidP="00EB2B2B">
            <w:pPr>
              <w:spacing w:before="120" w:after="120"/>
              <w:rPr>
                <w:sz w:val="18"/>
              </w:rPr>
            </w:pPr>
            <w:r>
              <w:rPr>
                <w:sz w:val="18"/>
              </w:rPr>
              <w:t>Massage (study had an ABAB design):</w:t>
            </w:r>
          </w:p>
          <w:p w:rsidR="00DD6553" w:rsidRPr="00C35ACD" w:rsidRDefault="00DD6553" w:rsidP="00EB2B2B">
            <w:pPr>
              <w:spacing w:before="120" w:after="120"/>
              <w:rPr>
                <w:sz w:val="18"/>
              </w:rPr>
            </w:pPr>
            <w:r w:rsidRPr="00C35ACD">
              <w:rPr>
                <w:sz w:val="18"/>
              </w:rPr>
              <w:t xml:space="preserve">A = baseline with assessment only; </w:t>
            </w:r>
          </w:p>
          <w:p w:rsidR="00DD6553" w:rsidRPr="00CE46D2" w:rsidRDefault="00DD6553" w:rsidP="00EB2B2B">
            <w:pPr>
              <w:spacing w:before="120" w:after="120"/>
              <w:rPr>
                <w:sz w:val="18"/>
              </w:rPr>
            </w:pPr>
            <w:r w:rsidRPr="00C35ACD">
              <w:rPr>
                <w:sz w:val="18"/>
              </w:rPr>
              <w:t>B = experiment with one hour full body Swedish massage + assessment</w:t>
            </w:r>
          </w:p>
        </w:tc>
        <w:tc>
          <w:tcPr>
            <w:tcW w:w="2061" w:type="dxa"/>
            <w:tcBorders>
              <w:top w:val="nil"/>
              <w:left w:val="nil"/>
              <w:bottom w:val="nil"/>
              <w:right w:val="nil"/>
            </w:tcBorders>
          </w:tcPr>
          <w:p w:rsidR="00DD6553" w:rsidRDefault="00DD6553" w:rsidP="00EB2B2B">
            <w:pPr>
              <w:spacing w:before="120" w:after="120"/>
              <w:rPr>
                <w:sz w:val="18"/>
              </w:rPr>
            </w:pPr>
            <w:r>
              <w:rPr>
                <w:sz w:val="18"/>
              </w:rPr>
              <w:t>Median for:</w:t>
            </w:r>
          </w:p>
          <w:p w:rsidR="00DD6553" w:rsidRPr="00C35ACD" w:rsidRDefault="00DD6553" w:rsidP="00DD6553">
            <w:pPr>
              <w:pStyle w:val="Lijstalinea"/>
              <w:numPr>
                <w:ilvl w:val="0"/>
                <w:numId w:val="218"/>
              </w:numPr>
              <w:spacing w:before="120" w:after="120"/>
              <w:rPr>
                <w:sz w:val="18"/>
              </w:rPr>
            </w:pPr>
            <w:r w:rsidRPr="00C35ACD">
              <w:rPr>
                <w:sz w:val="18"/>
              </w:rPr>
              <w:t>A1 subject 1 vs 2</w:t>
            </w:r>
          </w:p>
          <w:p w:rsidR="00DD6553" w:rsidRPr="00C35ACD" w:rsidRDefault="00DD6553" w:rsidP="00DD6553">
            <w:pPr>
              <w:pStyle w:val="Lijstalinea"/>
              <w:numPr>
                <w:ilvl w:val="0"/>
                <w:numId w:val="218"/>
              </w:numPr>
              <w:spacing w:before="120" w:after="120"/>
              <w:rPr>
                <w:sz w:val="18"/>
              </w:rPr>
            </w:pPr>
            <w:r w:rsidRPr="00C35ACD">
              <w:rPr>
                <w:sz w:val="18"/>
              </w:rPr>
              <w:t>B1 subject 1 vs 2</w:t>
            </w:r>
          </w:p>
          <w:p w:rsidR="00DD6553" w:rsidRPr="00C35ACD" w:rsidRDefault="00DD6553" w:rsidP="00DD6553">
            <w:pPr>
              <w:pStyle w:val="Lijstalinea"/>
              <w:numPr>
                <w:ilvl w:val="0"/>
                <w:numId w:val="218"/>
              </w:numPr>
              <w:spacing w:before="120" w:after="120"/>
              <w:rPr>
                <w:sz w:val="18"/>
              </w:rPr>
            </w:pPr>
            <w:r w:rsidRPr="00C35ACD">
              <w:rPr>
                <w:sz w:val="18"/>
              </w:rPr>
              <w:t>A2 subject 1 vs 2</w:t>
            </w:r>
          </w:p>
          <w:p w:rsidR="00DD6553" w:rsidRPr="00C35ACD" w:rsidRDefault="00DD6553" w:rsidP="00DD6553">
            <w:pPr>
              <w:pStyle w:val="Lijstalinea"/>
              <w:numPr>
                <w:ilvl w:val="0"/>
                <w:numId w:val="218"/>
              </w:numPr>
              <w:spacing w:before="120" w:after="120"/>
              <w:rPr>
                <w:sz w:val="18"/>
              </w:rPr>
            </w:pPr>
            <w:r w:rsidRPr="00C35ACD">
              <w:rPr>
                <w:sz w:val="18"/>
              </w:rPr>
              <w:t>B2 subject 1 vs 2</w:t>
            </w:r>
          </w:p>
        </w:tc>
        <w:tc>
          <w:tcPr>
            <w:tcW w:w="1844" w:type="dxa"/>
            <w:tcBorders>
              <w:top w:val="nil"/>
              <w:left w:val="nil"/>
              <w:bottom w:val="nil"/>
              <w:right w:val="nil"/>
            </w:tcBorders>
          </w:tcPr>
          <w:p w:rsidR="00DD6553" w:rsidRPr="00C35ACD" w:rsidRDefault="00DD6553" w:rsidP="00DD6553">
            <w:pPr>
              <w:pStyle w:val="Lijstalinea"/>
              <w:numPr>
                <w:ilvl w:val="0"/>
                <w:numId w:val="219"/>
              </w:numPr>
              <w:spacing w:before="120" w:after="120"/>
              <w:rPr>
                <w:sz w:val="18"/>
              </w:rPr>
            </w:pPr>
            <w:r w:rsidRPr="00C35ACD">
              <w:rPr>
                <w:sz w:val="18"/>
              </w:rPr>
              <w:t>2.1 vs 0.86</w:t>
            </w:r>
          </w:p>
          <w:p w:rsidR="00DD6553" w:rsidRPr="00C35ACD" w:rsidRDefault="00DD6553" w:rsidP="00DD6553">
            <w:pPr>
              <w:pStyle w:val="Lijstalinea"/>
              <w:numPr>
                <w:ilvl w:val="0"/>
                <w:numId w:val="219"/>
              </w:numPr>
              <w:spacing w:before="120" w:after="120"/>
              <w:rPr>
                <w:sz w:val="18"/>
              </w:rPr>
            </w:pPr>
            <w:r w:rsidRPr="00C35ACD">
              <w:rPr>
                <w:sz w:val="18"/>
              </w:rPr>
              <w:t>2.155 vs 0.87</w:t>
            </w:r>
          </w:p>
          <w:p w:rsidR="00DD6553" w:rsidRPr="00C35ACD" w:rsidRDefault="00DD6553" w:rsidP="00DD6553">
            <w:pPr>
              <w:pStyle w:val="Lijstalinea"/>
              <w:numPr>
                <w:ilvl w:val="0"/>
                <w:numId w:val="219"/>
              </w:numPr>
              <w:spacing w:before="120" w:after="120"/>
              <w:rPr>
                <w:sz w:val="18"/>
              </w:rPr>
            </w:pPr>
            <w:r w:rsidRPr="00C35ACD">
              <w:rPr>
                <w:sz w:val="18"/>
              </w:rPr>
              <w:t>2.25 vs 0.9</w:t>
            </w:r>
          </w:p>
          <w:p w:rsidR="00DD6553" w:rsidRPr="00C35ACD" w:rsidRDefault="00DD6553" w:rsidP="00DD6553">
            <w:pPr>
              <w:pStyle w:val="Lijstalinea"/>
              <w:numPr>
                <w:ilvl w:val="0"/>
                <w:numId w:val="219"/>
              </w:numPr>
              <w:spacing w:before="120" w:after="120"/>
              <w:rPr>
                <w:sz w:val="18"/>
              </w:rPr>
            </w:pPr>
            <w:r w:rsidRPr="00C35ACD">
              <w:rPr>
                <w:sz w:val="18"/>
              </w:rPr>
              <w:t>2.305 vs 0.9</w:t>
            </w:r>
          </w:p>
          <w:p w:rsidR="00DD6553" w:rsidRPr="00C35ACD" w:rsidRDefault="00DD6553" w:rsidP="00EB2B2B">
            <w:pPr>
              <w:spacing w:before="120" w:after="120"/>
              <w:rPr>
                <w:sz w:val="18"/>
              </w:rPr>
            </w:pPr>
          </w:p>
          <w:p w:rsidR="00DD6553" w:rsidRPr="00CE46D2" w:rsidRDefault="00DD6553" w:rsidP="00EB2B2B">
            <w:pPr>
              <w:spacing w:before="120" w:after="120"/>
              <w:rPr>
                <w:sz w:val="18"/>
              </w:rPr>
            </w:pPr>
            <w:r w:rsidRPr="00C35ACD">
              <w:rPr>
                <w:sz w:val="18"/>
              </w:rPr>
              <w:t>Serum IgA did not significantly increase for either subject</w:t>
            </w:r>
            <w:r>
              <w:rPr>
                <w:sz w:val="18"/>
              </w:rPr>
              <w:t xml:space="preserve"> </w:t>
            </w:r>
            <w:r w:rsidRPr="00C35ACD">
              <w:rPr>
                <w:sz w:val="18"/>
              </w:rPr>
              <w:t>during the massage treatment phase</w:t>
            </w:r>
          </w:p>
        </w:tc>
        <w:tc>
          <w:tcPr>
            <w:tcW w:w="1947" w:type="dxa"/>
            <w:tcBorders>
              <w:top w:val="nil"/>
              <w:left w:val="nil"/>
              <w:bottom w:val="nil"/>
              <w:right w:val="nil"/>
            </w:tcBorders>
          </w:tcPr>
          <w:p w:rsidR="00DD6553" w:rsidRPr="00C35ACD" w:rsidRDefault="00DD6553" w:rsidP="00DD6553">
            <w:pPr>
              <w:pStyle w:val="Lijstalinea"/>
              <w:numPr>
                <w:ilvl w:val="0"/>
                <w:numId w:val="220"/>
              </w:numPr>
              <w:spacing w:before="120" w:after="120"/>
              <w:rPr>
                <w:sz w:val="18"/>
              </w:rPr>
            </w:pPr>
            <w:r w:rsidRPr="00C35ACD">
              <w:rPr>
                <w:sz w:val="18"/>
              </w:rPr>
              <w:t>11.5 vs 9.4</w:t>
            </w:r>
          </w:p>
          <w:p w:rsidR="00DD6553" w:rsidRPr="00C35ACD" w:rsidRDefault="00DD6553" w:rsidP="00DD6553">
            <w:pPr>
              <w:pStyle w:val="Lijstalinea"/>
              <w:numPr>
                <w:ilvl w:val="0"/>
                <w:numId w:val="220"/>
              </w:numPr>
              <w:spacing w:before="120" w:after="120"/>
              <w:rPr>
                <w:sz w:val="18"/>
              </w:rPr>
            </w:pPr>
            <w:r w:rsidRPr="00C35ACD">
              <w:rPr>
                <w:sz w:val="18"/>
              </w:rPr>
              <w:t>11.95 vs 10.15</w:t>
            </w:r>
          </w:p>
          <w:p w:rsidR="00DD6553" w:rsidRPr="00C35ACD" w:rsidRDefault="00DD6553" w:rsidP="00DD6553">
            <w:pPr>
              <w:pStyle w:val="Lijstalinea"/>
              <w:numPr>
                <w:ilvl w:val="0"/>
                <w:numId w:val="220"/>
              </w:numPr>
              <w:spacing w:before="120" w:after="120"/>
              <w:rPr>
                <w:sz w:val="18"/>
              </w:rPr>
            </w:pPr>
            <w:r w:rsidRPr="00C35ACD">
              <w:rPr>
                <w:sz w:val="18"/>
              </w:rPr>
              <w:t>11.6 vs 9.9</w:t>
            </w:r>
          </w:p>
          <w:p w:rsidR="00DD6553" w:rsidRPr="00C35ACD" w:rsidRDefault="00DD6553" w:rsidP="00DD6553">
            <w:pPr>
              <w:pStyle w:val="Lijstalinea"/>
              <w:numPr>
                <w:ilvl w:val="0"/>
                <w:numId w:val="220"/>
              </w:numPr>
              <w:spacing w:before="120" w:after="120"/>
              <w:rPr>
                <w:sz w:val="18"/>
              </w:rPr>
            </w:pPr>
            <w:r w:rsidRPr="00C35ACD">
              <w:rPr>
                <w:sz w:val="18"/>
              </w:rPr>
              <w:t>11.9 vs 10.35</w:t>
            </w:r>
          </w:p>
          <w:p w:rsidR="00DD6553" w:rsidRPr="00C35ACD" w:rsidRDefault="00DD6553" w:rsidP="00EB2B2B">
            <w:pPr>
              <w:spacing w:before="120" w:after="120"/>
              <w:rPr>
                <w:sz w:val="18"/>
              </w:rPr>
            </w:pPr>
          </w:p>
          <w:p w:rsidR="00DD6553" w:rsidRPr="00CE46D2" w:rsidRDefault="00DD6553" w:rsidP="00EB2B2B">
            <w:pPr>
              <w:spacing w:before="120" w:after="120"/>
              <w:rPr>
                <w:sz w:val="18"/>
              </w:rPr>
            </w:pPr>
            <w:r w:rsidRPr="00C35ACD">
              <w:rPr>
                <w:sz w:val="18"/>
              </w:rPr>
              <w:t>Serum levels of IgG increased significantly during the treatment phases (P =0.015)</w:t>
            </w:r>
          </w:p>
        </w:tc>
        <w:tc>
          <w:tcPr>
            <w:tcW w:w="1750" w:type="dxa"/>
            <w:tcBorders>
              <w:top w:val="nil"/>
              <w:left w:val="nil"/>
              <w:bottom w:val="nil"/>
              <w:right w:val="nil"/>
            </w:tcBorders>
          </w:tcPr>
          <w:p w:rsidR="00DD6553" w:rsidRPr="00A03A6E" w:rsidRDefault="00DD6553" w:rsidP="00DD6553">
            <w:pPr>
              <w:pStyle w:val="Lijstalinea"/>
              <w:numPr>
                <w:ilvl w:val="0"/>
                <w:numId w:val="221"/>
              </w:numPr>
              <w:spacing w:before="120" w:after="120"/>
              <w:rPr>
                <w:sz w:val="18"/>
              </w:rPr>
            </w:pPr>
            <w:r w:rsidRPr="00A03A6E">
              <w:rPr>
                <w:sz w:val="18"/>
              </w:rPr>
              <w:t xml:space="preserve">0.91 vs 1.14 </w:t>
            </w:r>
          </w:p>
          <w:p w:rsidR="00DD6553" w:rsidRPr="00A03A6E" w:rsidRDefault="00DD6553" w:rsidP="00DD6553">
            <w:pPr>
              <w:pStyle w:val="Lijstalinea"/>
              <w:numPr>
                <w:ilvl w:val="0"/>
                <w:numId w:val="221"/>
              </w:numPr>
              <w:spacing w:before="120" w:after="120"/>
              <w:rPr>
                <w:sz w:val="18"/>
              </w:rPr>
            </w:pPr>
            <w:r w:rsidRPr="00A03A6E">
              <w:rPr>
                <w:sz w:val="18"/>
              </w:rPr>
              <w:t>1.02 vs 1.165</w:t>
            </w:r>
          </w:p>
          <w:p w:rsidR="00DD6553" w:rsidRPr="00A03A6E" w:rsidRDefault="00DD6553" w:rsidP="00DD6553">
            <w:pPr>
              <w:pStyle w:val="Lijstalinea"/>
              <w:numPr>
                <w:ilvl w:val="0"/>
                <w:numId w:val="221"/>
              </w:numPr>
              <w:spacing w:before="120" w:after="120"/>
              <w:rPr>
                <w:sz w:val="18"/>
              </w:rPr>
            </w:pPr>
            <w:r w:rsidRPr="00A03A6E">
              <w:rPr>
                <w:sz w:val="18"/>
              </w:rPr>
              <w:t>0.96 vs 1.18</w:t>
            </w:r>
          </w:p>
          <w:p w:rsidR="00DD6553" w:rsidRPr="00A03A6E" w:rsidRDefault="00DD6553" w:rsidP="00DD6553">
            <w:pPr>
              <w:pStyle w:val="Lijstalinea"/>
              <w:numPr>
                <w:ilvl w:val="0"/>
                <w:numId w:val="221"/>
              </w:numPr>
              <w:spacing w:before="120" w:after="120"/>
              <w:rPr>
                <w:sz w:val="18"/>
              </w:rPr>
            </w:pPr>
            <w:r w:rsidRPr="00A03A6E">
              <w:rPr>
                <w:sz w:val="18"/>
              </w:rPr>
              <w:t>0.99 vs 1.14</w:t>
            </w:r>
          </w:p>
          <w:p w:rsidR="00DD6553" w:rsidRPr="00A03A6E" w:rsidRDefault="00DD6553" w:rsidP="00EB2B2B">
            <w:pPr>
              <w:spacing w:before="120" w:after="120"/>
              <w:rPr>
                <w:sz w:val="18"/>
              </w:rPr>
            </w:pPr>
          </w:p>
          <w:p w:rsidR="00DD6553" w:rsidRPr="00A03A6E" w:rsidRDefault="00DD6553" w:rsidP="00EB2B2B">
            <w:pPr>
              <w:spacing w:before="120" w:after="120"/>
              <w:rPr>
                <w:sz w:val="18"/>
              </w:rPr>
            </w:pPr>
            <w:r w:rsidRPr="00A03A6E">
              <w:rPr>
                <w:sz w:val="18"/>
              </w:rPr>
              <w:t xml:space="preserve">Serum levels of IgM </w:t>
            </w:r>
            <w:r>
              <w:rPr>
                <w:sz w:val="18"/>
              </w:rPr>
              <w:t xml:space="preserve">demonstrated a consistent trend </w:t>
            </w:r>
            <w:r w:rsidRPr="00A03A6E">
              <w:rPr>
                <w:sz w:val="18"/>
              </w:rPr>
              <w:t>towards significance (P =0.06)</w:t>
            </w:r>
          </w:p>
        </w:tc>
        <w:tc>
          <w:tcPr>
            <w:tcW w:w="1820" w:type="dxa"/>
            <w:tcBorders>
              <w:top w:val="nil"/>
              <w:left w:val="nil"/>
              <w:bottom w:val="nil"/>
              <w:right w:val="nil"/>
            </w:tcBorders>
          </w:tcPr>
          <w:p w:rsidR="00DD6553" w:rsidRPr="00CE46D2" w:rsidRDefault="00DD6553" w:rsidP="00EB2B2B">
            <w:pPr>
              <w:spacing w:before="120" w:after="120"/>
              <w:rPr>
                <w:sz w:val="18"/>
              </w:rPr>
            </w:pPr>
            <w:r>
              <w:rPr>
                <w:sz w:val="18"/>
              </w:rPr>
              <w:t>IgG levels were significantly increased during massage treatment periods. No changes were seen in serum IgA and IgM.</w:t>
            </w:r>
          </w:p>
        </w:tc>
        <w:tc>
          <w:tcPr>
            <w:tcW w:w="1457" w:type="dxa"/>
            <w:tcBorders>
              <w:top w:val="nil"/>
              <w:left w:val="nil"/>
              <w:bottom w:val="nil"/>
              <w:right w:val="nil"/>
            </w:tcBorders>
          </w:tcPr>
          <w:p w:rsidR="00DD6553" w:rsidRPr="00A03A6E" w:rsidRDefault="00DD6553" w:rsidP="00EB2B2B">
            <w:pPr>
              <w:spacing w:before="120" w:after="120"/>
              <w:rPr>
                <w:sz w:val="18"/>
              </w:rPr>
            </w:pPr>
            <w:r w:rsidRPr="00A03A6E">
              <w:rPr>
                <w:sz w:val="18"/>
              </w:rPr>
              <w:t xml:space="preserve">NIH assessment tool for </w:t>
            </w:r>
          </w:p>
          <w:p w:rsidR="00DD6553" w:rsidRDefault="00DD6553" w:rsidP="00EB2B2B">
            <w:pPr>
              <w:spacing w:before="120" w:after="120"/>
              <w:rPr>
                <w:sz w:val="18"/>
              </w:rPr>
            </w:pPr>
            <w:r w:rsidRPr="00A03A6E">
              <w:rPr>
                <w:sz w:val="18"/>
              </w:rPr>
              <w:t>before-after studies</w:t>
            </w:r>
            <w:r>
              <w:rPr>
                <w:sz w:val="18"/>
              </w:rPr>
              <w:t xml:space="preserve">: </w:t>
            </w:r>
            <w:r w:rsidRPr="00A03A6E">
              <w:rPr>
                <w:sz w:val="18"/>
              </w:rPr>
              <w:t>6/12</w:t>
            </w:r>
          </w:p>
          <w:p w:rsidR="00DD6553" w:rsidRPr="00CE46D2" w:rsidRDefault="00DD6553" w:rsidP="00EB2B2B">
            <w:pPr>
              <w:spacing w:before="120" w:after="120"/>
              <w:rPr>
                <w:sz w:val="18"/>
              </w:rPr>
            </w:pPr>
          </w:p>
        </w:tc>
      </w:tr>
      <w:tr w:rsidR="00DD6553" w:rsidRPr="00CE46D2" w:rsidTr="00EB2B2B">
        <w:trPr>
          <w:trHeight w:val="291"/>
        </w:trPr>
        <w:tc>
          <w:tcPr>
            <w:tcW w:w="2364" w:type="dxa"/>
            <w:tcBorders>
              <w:top w:val="nil"/>
              <w:left w:val="nil"/>
              <w:bottom w:val="nil"/>
              <w:right w:val="nil"/>
            </w:tcBorders>
          </w:tcPr>
          <w:p w:rsidR="00DD6553" w:rsidRPr="00CE46D2" w:rsidRDefault="00DD6553" w:rsidP="00EB2B2B">
            <w:pPr>
              <w:spacing w:before="120" w:after="120"/>
              <w:rPr>
                <w:sz w:val="18"/>
              </w:rPr>
            </w:pPr>
            <w:r w:rsidRPr="00CE46D2">
              <w:rPr>
                <w:sz w:val="18"/>
              </w:rPr>
              <w:lastRenderedPageBreak/>
              <w:t>Niu, Afr J Tradit Complement Altern Med, 2016</w:t>
            </w:r>
          </w:p>
        </w:tc>
        <w:tc>
          <w:tcPr>
            <w:tcW w:w="2066" w:type="dxa"/>
            <w:tcBorders>
              <w:top w:val="nil"/>
              <w:left w:val="nil"/>
              <w:bottom w:val="nil"/>
              <w:right w:val="nil"/>
            </w:tcBorders>
          </w:tcPr>
          <w:p w:rsidR="00DD6553" w:rsidRPr="00CE46D2" w:rsidRDefault="00DD6553" w:rsidP="00EB2B2B">
            <w:pPr>
              <w:spacing w:before="120" w:after="120"/>
              <w:rPr>
                <w:sz w:val="18"/>
              </w:rPr>
            </w:pPr>
            <w:r>
              <w:rPr>
                <w:sz w:val="18"/>
              </w:rPr>
              <w:t>Tai Chi (Tai chi group performed tai chi for one hour every day, whereas the control group did not receive an intervention)</w:t>
            </w:r>
          </w:p>
        </w:tc>
        <w:tc>
          <w:tcPr>
            <w:tcW w:w="2061" w:type="dxa"/>
            <w:tcBorders>
              <w:top w:val="nil"/>
              <w:left w:val="nil"/>
              <w:bottom w:val="nil"/>
              <w:right w:val="nil"/>
            </w:tcBorders>
          </w:tcPr>
          <w:p w:rsidR="00DD6553" w:rsidRPr="00B43B78" w:rsidRDefault="00DD6553" w:rsidP="00EB2B2B">
            <w:pPr>
              <w:spacing w:before="120" w:after="120"/>
              <w:rPr>
                <w:sz w:val="18"/>
              </w:rPr>
            </w:pPr>
            <w:r w:rsidRPr="00B43B78">
              <w:rPr>
                <w:sz w:val="18"/>
              </w:rPr>
              <w:t xml:space="preserve">Mean (SEM) for: </w:t>
            </w:r>
          </w:p>
          <w:p w:rsidR="00DD6553" w:rsidRPr="00B43B78" w:rsidRDefault="00DD6553" w:rsidP="00DD6553">
            <w:pPr>
              <w:pStyle w:val="Lijstalinea"/>
              <w:numPr>
                <w:ilvl w:val="0"/>
                <w:numId w:val="222"/>
              </w:numPr>
              <w:spacing w:before="120" w:after="120"/>
              <w:rPr>
                <w:sz w:val="18"/>
              </w:rPr>
            </w:pPr>
            <w:r w:rsidRPr="00B43B78">
              <w:rPr>
                <w:sz w:val="18"/>
              </w:rPr>
              <w:t>Tai chi 2 months vs control</w:t>
            </w:r>
          </w:p>
          <w:p w:rsidR="00DD6553" w:rsidRDefault="00DD6553" w:rsidP="00DD6553">
            <w:pPr>
              <w:pStyle w:val="Lijstalinea"/>
              <w:numPr>
                <w:ilvl w:val="0"/>
                <w:numId w:val="222"/>
              </w:numPr>
              <w:spacing w:before="120" w:after="120"/>
              <w:rPr>
                <w:sz w:val="18"/>
              </w:rPr>
            </w:pPr>
            <w:r w:rsidRPr="00B43B78">
              <w:rPr>
                <w:sz w:val="18"/>
              </w:rPr>
              <w:t>Tai chi 4 months vs control</w:t>
            </w:r>
          </w:p>
          <w:p w:rsidR="00DD6553" w:rsidRPr="00B43B78" w:rsidRDefault="00DD6553" w:rsidP="00DD6553">
            <w:pPr>
              <w:pStyle w:val="Lijstalinea"/>
              <w:numPr>
                <w:ilvl w:val="0"/>
                <w:numId w:val="222"/>
              </w:numPr>
              <w:spacing w:before="120" w:after="120"/>
              <w:rPr>
                <w:sz w:val="18"/>
              </w:rPr>
            </w:pPr>
            <w:r w:rsidRPr="00B43B78">
              <w:rPr>
                <w:sz w:val="18"/>
              </w:rPr>
              <w:t>Tai chi 6 months vs control</w:t>
            </w:r>
          </w:p>
        </w:tc>
        <w:tc>
          <w:tcPr>
            <w:tcW w:w="1844" w:type="dxa"/>
            <w:tcBorders>
              <w:top w:val="nil"/>
              <w:left w:val="nil"/>
              <w:bottom w:val="nil"/>
              <w:right w:val="nil"/>
            </w:tcBorders>
          </w:tcPr>
          <w:p w:rsidR="00DD6553" w:rsidRPr="00B43B78" w:rsidRDefault="00DD6553" w:rsidP="00DD6553">
            <w:pPr>
              <w:pStyle w:val="Lijstalinea"/>
              <w:numPr>
                <w:ilvl w:val="0"/>
                <w:numId w:val="223"/>
              </w:numPr>
              <w:spacing w:before="120" w:after="120"/>
              <w:rPr>
                <w:sz w:val="18"/>
              </w:rPr>
            </w:pPr>
            <w:r w:rsidRPr="00B43B78">
              <w:rPr>
                <w:sz w:val="18"/>
              </w:rPr>
              <w:t>4.16 (0.18) vs 3.27 (0.13); P &lt;0.05</w:t>
            </w:r>
          </w:p>
          <w:p w:rsidR="00DD6553" w:rsidRDefault="00DD6553" w:rsidP="00DD6553">
            <w:pPr>
              <w:pStyle w:val="Lijstalinea"/>
              <w:numPr>
                <w:ilvl w:val="0"/>
                <w:numId w:val="223"/>
              </w:numPr>
              <w:spacing w:before="120" w:after="120"/>
              <w:rPr>
                <w:sz w:val="18"/>
              </w:rPr>
            </w:pPr>
            <w:r w:rsidRPr="00B43B78">
              <w:rPr>
                <w:sz w:val="18"/>
              </w:rPr>
              <w:t>4.42 (0.21) vs 3.27 (0.13); P &lt;0.01</w:t>
            </w:r>
          </w:p>
          <w:p w:rsidR="00DD6553" w:rsidRPr="00B43B78" w:rsidRDefault="00DD6553" w:rsidP="00DD6553">
            <w:pPr>
              <w:pStyle w:val="Lijstalinea"/>
              <w:numPr>
                <w:ilvl w:val="0"/>
                <w:numId w:val="223"/>
              </w:numPr>
              <w:spacing w:before="120" w:after="120"/>
              <w:rPr>
                <w:sz w:val="18"/>
              </w:rPr>
            </w:pPr>
            <w:r w:rsidRPr="00B43B78">
              <w:rPr>
                <w:sz w:val="18"/>
              </w:rPr>
              <w:t>4.85 (0.25) vs 3.27 (0.13); P &lt;0.01</w:t>
            </w:r>
          </w:p>
        </w:tc>
        <w:tc>
          <w:tcPr>
            <w:tcW w:w="1947" w:type="dxa"/>
            <w:tcBorders>
              <w:top w:val="nil"/>
              <w:left w:val="nil"/>
              <w:bottom w:val="nil"/>
              <w:right w:val="nil"/>
            </w:tcBorders>
          </w:tcPr>
          <w:p w:rsidR="00DD6553" w:rsidRPr="00B43B78" w:rsidRDefault="00DD6553" w:rsidP="00DD6553">
            <w:pPr>
              <w:pStyle w:val="Lijstalinea"/>
              <w:numPr>
                <w:ilvl w:val="0"/>
                <w:numId w:val="224"/>
              </w:numPr>
              <w:spacing w:before="120" w:after="120"/>
              <w:rPr>
                <w:sz w:val="18"/>
              </w:rPr>
            </w:pPr>
            <w:r w:rsidRPr="00B43B78">
              <w:rPr>
                <w:sz w:val="18"/>
              </w:rPr>
              <w:t>13.25 (0.78) vs 11.49 (0.95); P &gt;0.05</w:t>
            </w:r>
          </w:p>
          <w:p w:rsidR="00DD6553" w:rsidRDefault="00DD6553" w:rsidP="00DD6553">
            <w:pPr>
              <w:pStyle w:val="Lijstalinea"/>
              <w:numPr>
                <w:ilvl w:val="0"/>
                <w:numId w:val="224"/>
              </w:numPr>
              <w:spacing w:before="120" w:after="120"/>
              <w:rPr>
                <w:sz w:val="18"/>
              </w:rPr>
            </w:pPr>
            <w:r w:rsidRPr="00B43B78">
              <w:rPr>
                <w:sz w:val="18"/>
              </w:rPr>
              <w:t>14.83 (0.88) vs 11.49 (0.95); P &lt;0.05</w:t>
            </w:r>
          </w:p>
          <w:p w:rsidR="00DD6553" w:rsidRPr="00B43B78" w:rsidRDefault="00DD6553" w:rsidP="00DD6553">
            <w:pPr>
              <w:pStyle w:val="Lijstalinea"/>
              <w:numPr>
                <w:ilvl w:val="0"/>
                <w:numId w:val="224"/>
              </w:numPr>
              <w:spacing w:before="120" w:after="120"/>
              <w:rPr>
                <w:sz w:val="18"/>
              </w:rPr>
            </w:pPr>
            <w:r w:rsidRPr="00B43B78">
              <w:rPr>
                <w:sz w:val="18"/>
              </w:rPr>
              <w:t>15.49 (1.27) vs 11.49 (0.95); P &lt;0.01</w:t>
            </w:r>
          </w:p>
        </w:tc>
        <w:tc>
          <w:tcPr>
            <w:tcW w:w="1750" w:type="dxa"/>
            <w:tcBorders>
              <w:top w:val="nil"/>
              <w:left w:val="nil"/>
              <w:bottom w:val="nil"/>
              <w:right w:val="nil"/>
            </w:tcBorders>
          </w:tcPr>
          <w:p w:rsidR="00DD6553" w:rsidRPr="00B43B78" w:rsidRDefault="00DD6553" w:rsidP="00DD6553">
            <w:pPr>
              <w:pStyle w:val="Lijstalinea"/>
              <w:numPr>
                <w:ilvl w:val="0"/>
                <w:numId w:val="225"/>
              </w:numPr>
              <w:spacing w:before="120" w:after="120"/>
              <w:rPr>
                <w:sz w:val="18"/>
              </w:rPr>
            </w:pPr>
            <w:r w:rsidRPr="00B43B78">
              <w:rPr>
                <w:sz w:val="18"/>
              </w:rPr>
              <w:t>1.83 (0.08) vs 1.17 (0.09); P &lt;0.05</w:t>
            </w:r>
          </w:p>
          <w:p w:rsidR="00DD6553" w:rsidRDefault="00DD6553" w:rsidP="00DD6553">
            <w:pPr>
              <w:pStyle w:val="Lijstalinea"/>
              <w:numPr>
                <w:ilvl w:val="0"/>
                <w:numId w:val="225"/>
              </w:numPr>
              <w:spacing w:before="120" w:after="120"/>
              <w:rPr>
                <w:sz w:val="18"/>
              </w:rPr>
            </w:pPr>
            <w:r w:rsidRPr="00B43B78">
              <w:rPr>
                <w:sz w:val="18"/>
              </w:rPr>
              <w:t>2.41 (0.14) vs 1.17 (0.09); P &lt;0.01</w:t>
            </w:r>
          </w:p>
          <w:p w:rsidR="00DD6553" w:rsidRPr="00B43B78" w:rsidRDefault="00DD6553" w:rsidP="00DD6553">
            <w:pPr>
              <w:pStyle w:val="Lijstalinea"/>
              <w:numPr>
                <w:ilvl w:val="0"/>
                <w:numId w:val="225"/>
              </w:numPr>
              <w:spacing w:before="120" w:after="120"/>
              <w:rPr>
                <w:sz w:val="18"/>
              </w:rPr>
            </w:pPr>
            <w:r w:rsidRPr="00B43B78">
              <w:rPr>
                <w:sz w:val="18"/>
              </w:rPr>
              <w:t>2.96 (0.18) vs 1.17 (0.09); P &lt;0.01</w:t>
            </w:r>
          </w:p>
        </w:tc>
        <w:tc>
          <w:tcPr>
            <w:tcW w:w="1820" w:type="dxa"/>
            <w:tcBorders>
              <w:top w:val="nil"/>
              <w:left w:val="nil"/>
              <w:bottom w:val="nil"/>
              <w:right w:val="nil"/>
            </w:tcBorders>
          </w:tcPr>
          <w:p w:rsidR="00DD6553" w:rsidRPr="00CE46D2" w:rsidRDefault="00DD6553" w:rsidP="00EB2B2B">
            <w:pPr>
              <w:spacing w:before="120" w:after="120"/>
              <w:rPr>
                <w:sz w:val="18"/>
              </w:rPr>
            </w:pPr>
            <w:r w:rsidRPr="00B43B78">
              <w:rPr>
                <w:sz w:val="18"/>
              </w:rPr>
              <w:t>Serum IgA, IgG and IgM levels increased in the tai chi group with increasing time compared to the control group</w:t>
            </w:r>
            <w:r>
              <w:rPr>
                <w:sz w:val="18"/>
              </w:rPr>
              <w:t>.</w:t>
            </w:r>
          </w:p>
        </w:tc>
        <w:tc>
          <w:tcPr>
            <w:tcW w:w="1457" w:type="dxa"/>
            <w:tcBorders>
              <w:top w:val="nil"/>
              <w:left w:val="nil"/>
              <w:bottom w:val="nil"/>
              <w:right w:val="nil"/>
            </w:tcBorders>
          </w:tcPr>
          <w:p w:rsidR="00DD6553" w:rsidRPr="00CE46D2" w:rsidRDefault="00DD6553" w:rsidP="00EB2B2B">
            <w:pPr>
              <w:spacing w:before="120" w:after="120"/>
              <w:rPr>
                <w:sz w:val="18"/>
              </w:rPr>
            </w:pPr>
            <w:r>
              <w:rPr>
                <w:sz w:val="18"/>
              </w:rPr>
              <w:t>Cochrane risk of bias tool: high risk</w:t>
            </w:r>
          </w:p>
        </w:tc>
      </w:tr>
      <w:tr w:rsidR="00DD6553" w:rsidRPr="00CE46D2" w:rsidTr="00EB2B2B">
        <w:trPr>
          <w:trHeight w:val="291"/>
        </w:trPr>
        <w:tc>
          <w:tcPr>
            <w:tcW w:w="2364" w:type="dxa"/>
            <w:tcBorders>
              <w:top w:val="nil"/>
              <w:left w:val="nil"/>
              <w:bottom w:val="nil"/>
              <w:right w:val="nil"/>
            </w:tcBorders>
          </w:tcPr>
          <w:p w:rsidR="00DD6553" w:rsidRPr="00CE46D2" w:rsidRDefault="00DD6553" w:rsidP="00EB2B2B">
            <w:pPr>
              <w:spacing w:before="120" w:after="120"/>
              <w:rPr>
                <w:sz w:val="18"/>
              </w:rPr>
            </w:pPr>
            <w:r w:rsidRPr="00CE46D2">
              <w:rPr>
                <w:sz w:val="18"/>
              </w:rPr>
              <w:t>Park, J Immunol Res, 2015</w:t>
            </w:r>
          </w:p>
        </w:tc>
        <w:tc>
          <w:tcPr>
            <w:tcW w:w="2066" w:type="dxa"/>
            <w:tcBorders>
              <w:top w:val="nil"/>
              <w:left w:val="nil"/>
              <w:bottom w:val="nil"/>
              <w:right w:val="nil"/>
            </w:tcBorders>
          </w:tcPr>
          <w:p w:rsidR="00DD6553" w:rsidRPr="00CE46D2" w:rsidRDefault="00DD6553" w:rsidP="00EB2B2B">
            <w:pPr>
              <w:spacing w:before="120" w:after="120"/>
              <w:rPr>
                <w:sz w:val="18"/>
              </w:rPr>
            </w:pPr>
            <w:r>
              <w:rPr>
                <w:sz w:val="18"/>
              </w:rPr>
              <w:t>Combined aerobic and resistance exercise (</w:t>
            </w:r>
            <w:r w:rsidRPr="00826132">
              <w:rPr>
                <w:sz w:val="18"/>
              </w:rPr>
              <w:t>10 min warming up, 40 min aerobic exercise, 30 min resistance exercise, 10 min cooling down) 3 times a week</w:t>
            </w:r>
            <w:r>
              <w:rPr>
                <w:sz w:val="18"/>
              </w:rPr>
              <w:t xml:space="preserve"> vs control</w:t>
            </w:r>
          </w:p>
        </w:tc>
        <w:tc>
          <w:tcPr>
            <w:tcW w:w="2061" w:type="dxa"/>
            <w:tcBorders>
              <w:top w:val="nil"/>
              <w:left w:val="nil"/>
              <w:bottom w:val="nil"/>
              <w:right w:val="nil"/>
            </w:tcBorders>
          </w:tcPr>
          <w:p w:rsidR="00DD6553" w:rsidRPr="001B5A2F" w:rsidRDefault="00DD6553" w:rsidP="00EB2B2B">
            <w:pPr>
              <w:spacing w:before="120" w:after="120"/>
              <w:rPr>
                <w:sz w:val="18"/>
              </w:rPr>
            </w:pPr>
            <w:r w:rsidRPr="001B5A2F">
              <w:rPr>
                <w:sz w:val="18"/>
              </w:rPr>
              <w:t>Mean (SD) for:</w:t>
            </w:r>
          </w:p>
          <w:p w:rsidR="00DD6553" w:rsidRPr="001B5A2F" w:rsidRDefault="00DD6553" w:rsidP="00DD6553">
            <w:pPr>
              <w:pStyle w:val="Lijstalinea"/>
              <w:numPr>
                <w:ilvl w:val="0"/>
                <w:numId w:val="226"/>
              </w:numPr>
              <w:spacing w:before="120" w:after="120"/>
              <w:rPr>
                <w:sz w:val="18"/>
              </w:rPr>
            </w:pPr>
            <w:r w:rsidRPr="001B5A2F">
              <w:rPr>
                <w:sz w:val="18"/>
              </w:rPr>
              <w:t>Exercise vs Control at baseline</w:t>
            </w:r>
          </w:p>
          <w:p w:rsidR="00DD6553" w:rsidRPr="001B5A2F" w:rsidRDefault="00DD6553" w:rsidP="00DD6553">
            <w:pPr>
              <w:pStyle w:val="Lijstalinea"/>
              <w:numPr>
                <w:ilvl w:val="0"/>
                <w:numId w:val="226"/>
              </w:numPr>
              <w:spacing w:before="120" w:after="120"/>
              <w:rPr>
                <w:sz w:val="18"/>
              </w:rPr>
            </w:pPr>
            <w:r w:rsidRPr="001B5A2F">
              <w:rPr>
                <w:sz w:val="18"/>
              </w:rPr>
              <w:t>Exercise vs Control after 12 weeks</w:t>
            </w:r>
          </w:p>
          <w:p w:rsidR="00DD6553" w:rsidRDefault="00DD6553" w:rsidP="00DD6553">
            <w:pPr>
              <w:pStyle w:val="Lijstalinea"/>
              <w:numPr>
                <w:ilvl w:val="0"/>
                <w:numId w:val="226"/>
              </w:numPr>
              <w:spacing w:before="120" w:after="120"/>
              <w:rPr>
                <w:sz w:val="18"/>
              </w:rPr>
            </w:pPr>
            <w:r w:rsidRPr="001B5A2F">
              <w:rPr>
                <w:sz w:val="18"/>
              </w:rPr>
              <w:t>Exercise after 12 weeks vs baseline</w:t>
            </w:r>
          </w:p>
          <w:p w:rsidR="00DD6553" w:rsidRPr="001B5A2F" w:rsidRDefault="00DD6553" w:rsidP="00DD6553">
            <w:pPr>
              <w:pStyle w:val="Lijstalinea"/>
              <w:numPr>
                <w:ilvl w:val="0"/>
                <w:numId w:val="226"/>
              </w:numPr>
              <w:spacing w:before="120" w:after="120"/>
              <w:rPr>
                <w:sz w:val="18"/>
              </w:rPr>
            </w:pPr>
            <w:r w:rsidRPr="001B5A2F">
              <w:rPr>
                <w:sz w:val="18"/>
              </w:rPr>
              <w:t>Control after 12 weeks vs baseline</w:t>
            </w:r>
          </w:p>
        </w:tc>
        <w:tc>
          <w:tcPr>
            <w:tcW w:w="1844" w:type="dxa"/>
            <w:tcBorders>
              <w:top w:val="nil"/>
              <w:left w:val="nil"/>
              <w:bottom w:val="nil"/>
              <w:right w:val="nil"/>
            </w:tcBorders>
          </w:tcPr>
          <w:p w:rsidR="00DD6553" w:rsidRPr="001B5A2F" w:rsidRDefault="00DD6553" w:rsidP="00DD6553">
            <w:pPr>
              <w:pStyle w:val="Lijstalinea"/>
              <w:numPr>
                <w:ilvl w:val="0"/>
                <w:numId w:val="227"/>
              </w:numPr>
              <w:spacing w:before="120" w:after="120"/>
              <w:rPr>
                <w:sz w:val="18"/>
              </w:rPr>
            </w:pPr>
            <w:r w:rsidRPr="001B5A2F">
              <w:rPr>
                <w:sz w:val="18"/>
              </w:rPr>
              <w:t>211.70 (18.13) vs 217.80 (34.24)</w:t>
            </w:r>
          </w:p>
          <w:p w:rsidR="00DD6553" w:rsidRPr="001B5A2F" w:rsidRDefault="00DD6553" w:rsidP="00DD6553">
            <w:pPr>
              <w:pStyle w:val="Lijstalinea"/>
              <w:numPr>
                <w:ilvl w:val="0"/>
                <w:numId w:val="227"/>
              </w:numPr>
              <w:spacing w:before="120" w:after="120"/>
              <w:rPr>
                <w:sz w:val="18"/>
              </w:rPr>
            </w:pPr>
            <w:r w:rsidRPr="001B5A2F">
              <w:rPr>
                <w:sz w:val="18"/>
              </w:rPr>
              <w:t>256.50 (48.75) vs 200.80 (26.55)</w:t>
            </w:r>
          </w:p>
          <w:p w:rsidR="00DD6553" w:rsidRPr="001B5A2F" w:rsidRDefault="00DD6553" w:rsidP="00DD6553">
            <w:pPr>
              <w:pStyle w:val="Lijstalinea"/>
              <w:numPr>
                <w:ilvl w:val="0"/>
                <w:numId w:val="227"/>
              </w:numPr>
              <w:spacing w:before="120" w:after="120"/>
              <w:rPr>
                <w:sz w:val="18"/>
              </w:rPr>
            </w:pPr>
            <w:r w:rsidRPr="001B5A2F">
              <w:rPr>
                <w:sz w:val="18"/>
              </w:rPr>
              <w:t>256.50 (48.75) vs 211.70 (18.13)**</w:t>
            </w:r>
          </w:p>
          <w:p w:rsidR="00DD6553" w:rsidRPr="001B5A2F" w:rsidRDefault="00DD6553" w:rsidP="00DD6553">
            <w:pPr>
              <w:pStyle w:val="Lijstalinea"/>
              <w:numPr>
                <w:ilvl w:val="0"/>
                <w:numId w:val="227"/>
              </w:numPr>
              <w:spacing w:before="120" w:after="120"/>
              <w:rPr>
                <w:sz w:val="18"/>
              </w:rPr>
            </w:pPr>
            <w:r w:rsidRPr="001B5A2F">
              <w:rPr>
                <w:sz w:val="18"/>
              </w:rPr>
              <w:t>200.80 (26.55) vs 217.80 (34.24)</w:t>
            </w:r>
          </w:p>
          <w:p w:rsidR="00DD6553" w:rsidRPr="001B5A2F" w:rsidRDefault="00DD6553" w:rsidP="00EB2B2B">
            <w:pPr>
              <w:spacing w:before="120" w:after="120"/>
              <w:rPr>
                <w:sz w:val="18"/>
              </w:rPr>
            </w:pPr>
          </w:p>
          <w:p w:rsidR="00DD6553" w:rsidRPr="001B5A2F" w:rsidRDefault="00DD6553" w:rsidP="00EB2B2B">
            <w:pPr>
              <w:spacing w:before="120" w:after="120"/>
              <w:rPr>
                <w:sz w:val="18"/>
              </w:rPr>
            </w:pPr>
            <w:r w:rsidRPr="001B5A2F">
              <w:rPr>
                <w:sz w:val="18"/>
              </w:rPr>
              <w:t>** P &lt;0.01</w:t>
            </w:r>
          </w:p>
          <w:p w:rsidR="00DD6553" w:rsidRPr="00CE46D2" w:rsidRDefault="00DD6553" w:rsidP="00EB2B2B">
            <w:pPr>
              <w:spacing w:before="120" w:after="120"/>
              <w:rPr>
                <w:sz w:val="18"/>
              </w:rPr>
            </w:pPr>
            <w:r w:rsidRPr="001B5A2F">
              <w:rPr>
                <w:sz w:val="18"/>
              </w:rPr>
              <w:t>P for interaction between groups and period was also &lt;0.01</w:t>
            </w:r>
          </w:p>
        </w:tc>
        <w:tc>
          <w:tcPr>
            <w:tcW w:w="1947" w:type="dxa"/>
            <w:tcBorders>
              <w:top w:val="nil"/>
              <w:left w:val="nil"/>
              <w:bottom w:val="nil"/>
              <w:right w:val="nil"/>
            </w:tcBorders>
          </w:tcPr>
          <w:p w:rsidR="00DD6553" w:rsidRPr="001B5A2F" w:rsidRDefault="00DD6553" w:rsidP="00DD6553">
            <w:pPr>
              <w:pStyle w:val="Lijstalinea"/>
              <w:numPr>
                <w:ilvl w:val="0"/>
                <w:numId w:val="228"/>
              </w:numPr>
              <w:spacing w:before="120" w:after="120"/>
              <w:rPr>
                <w:sz w:val="18"/>
              </w:rPr>
            </w:pPr>
            <w:r w:rsidRPr="001B5A2F">
              <w:rPr>
                <w:sz w:val="18"/>
              </w:rPr>
              <w:t>1365.10 (83.46) vs 1353.40 (89.20)</w:t>
            </w:r>
          </w:p>
          <w:p w:rsidR="00DD6553" w:rsidRPr="001B5A2F" w:rsidRDefault="00DD6553" w:rsidP="00DD6553">
            <w:pPr>
              <w:pStyle w:val="Lijstalinea"/>
              <w:numPr>
                <w:ilvl w:val="0"/>
                <w:numId w:val="228"/>
              </w:numPr>
              <w:spacing w:before="120" w:after="120"/>
              <w:rPr>
                <w:sz w:val="18"/>
              </w:rPr>
            </w:pPr>
            <w:r w:rsidRPr="001B5A2F">
              <w:rPr>
                <w:sz w:val="18"/>
              </w:rPr>
              <w:t>1376.80 (70.30) vs 1320.00 (76.47)</w:t>
            </w:r>
          </w:p>
          <w:p w:rsidR="00DD6553" w:rsidRDefault="00DD6553" w:rsidP="00DD6553">
            <w:pPr>
              <w:pStyle w:val="Lijstalinea"/>
              <w:numPr>
                <w:ilvl w:val="0"/>
                <w:numId w:val="228"/>
              </w:numPr>
              <w:spacing w:before="120" w:after="120"/>
              <w:rPr>
                <w:sz w:val="18"/>
              </w:rPr>
            </w:pPr>
            <w:r w:rsidRPr="001B5A2F">
              <w:rPr>
                <w:sz w:val="18"/>
              </w:rPr>
              <w:t>1376.80 (70.30) vs 1365.10 (83.46)</w:t>
            </w:r>
          </w:p>
          <w:p w:rsidR="00DD6553" w:rsidRPr="001B5A2F" w:rsidRDefault="00DD6553" w:rsidP="00DD6553">
            <w:pPr>
              <w:pStyle w:val="Lijstalinea"/>
              <w:numPr>
                <w:ilvl w:val="0"/>
                <w:numId w:val="228"/>
              </w:numPr>
              <w:spacing w:before="120" w:after="120"/>
              <w:rPr>
                <w:sz w:val="18"/>
              </w:rPr>
            </w:pPr>
            <w:r w:rsidRPr="001B5A2F">
              <w:rPr>
                <w:sz w:val="18"/>
              </w:rPr>
              <w:t>1320.00 (76.47) vs 1353.40 (89.20)</w:t>
            </w:r>
          </w:p>
        </w:tc>
        <w:tc>
          <w:tcPr>
            <w:tcW w:w="1750" w:type="dxa"/>
            <w:tcBorders>
              <w:top w:val="nil"/>
              <w:left w:val="nil"/>
              <w:bottom w:val="nil"/>
              <w:right w:val="nil"/>
            </w:tcBorders>
          </w:tcPr>
          <w:p w:rsidR="00DD6553" w:rsidRPr="001B5A2F" w:rsidRDefault="00DD6553" w:rsidP="00DD6553">
            <w:pPr>
              <w:pStyle w:val="Lijstalinea"/>
              <w:numPr>
                <w:ilvl w:val="0"/>
                <w:numId w:val="229"/>
              </w:numPr>
              <w:spacing w:before="120" w:after="120"/>
              <w:rPr>
                <w:sz w:val="18"/>
              </w:rPr>
            </w:pPr>
            <w:r w:rsidRPr="001B5A2F">
              <w:rPr>
                <w:sz w:val="18"/>
              </w:rPr>
              <w:t>109.35 (20.98) vs 109.60 (17.35)</w:t>
            </w:r>
          </w:p>
          <w:p w:rsidR="00DD6553" w:rsidRPr="001B5A2F" w:rsidRDefault="00DD6553" w:rsidP="00DD6553">
            <w:pPr>
              <w:pStyle w:val="Lijstalinea"/>
              <w:numPr>
                <w:ilvl w:val="0"/>
                <w:numId w:val="229"/>
              </w:numPr>
              <w:spacing w:before="120" w:after="120"/>
              <w:rPr>
                <w:sz w:val="18"/>
              </w:rPr>
            </w:pPr>
            <w:r w:rsidRPr="001B5A2F">
              <w:rPr>
                <w:sz w:val="18"/>
              </w:rPr>
              <w:t>112.78 (22.00) vs 104.00 (16.67)</w:t>
            </w:r>
          </w:p>
          <w:p w:rsidR="00DD6553" w:rsidRDefault="00DD6553" w:rsidP="00DD6553">
            <w:pPr>
              <w:pStyle w:val="Lijstalinea"/>
              <w:numPr>
                <w:ilvl w:val="0"/>
                <w:numId w:val="229"/>
              </w:numPr>
              <w:spacing w:before="120" w:after="120"/>
              <w:rPr>
                <w:sz w:val="18"/>
              </w:rPr>
            </w:pPr>
            <w:r w:rsidRPr="001B5A2F">
              <w:rPr>
                <w:sz w:val="18"/>
              </w:rPr>
              <w:t xml:space="preserve">112.78 (22.00) vs 109.35 (20.98) </w:t>
            </w:r>
          </w:p>
          <w:p w:rsidR="00DD6553" w:rsidRPr="001B5A2F" w:rsidRDefault="00DD6553" w:rsidP="00DD6553">
            <w:pPr>
              <w:pStyle w:val="Lijstalinea"/>
              <w:numPr>
                <w:ilvl w:val="0"/>
                <w:numId w:val="229"/>
              </w:numPr>
              <w:spacing w:before="120" w:after="120"/>
              <w:rPr>
                <w:sz w:val="18"/>
              </w:rPr>
            </w:pPr>
            <w:r w:rsidRPr="001B5A2F">
              <w:rPr>
                <w:sz w:val="18"/>
              </w:rPr>
              <w:t>104.00 (16.67) vs 109.60 (17.35)</w:t>
            </w:r>
          </w:p>
        </w:tc>
        <w:tc>
          <w:tcPr>
            <w:tcW w:w="1820" w:type="dxa"/>
            <w:tcBorders>
              <w:top w:val="nil"/>
              <w:left w:val="nil"/>
              <w:bottom w:val="nil"/>
              <w:right w:val="nil"/>
            </w:tcBorders>
          </w:tcPr>
          <w:p w:rsidR="00DD6553" w:rsidRPr="00CE46D2" w:rsidRDefault="00DD6553" w:rsidP="00EB2B2B">
            <w:pPr>
              <w:spacing w:before="120" w:after="120"/>
              <w:rPr>
                <w:sz w:val="18"/>
              </w:rPr>
            </w:pPr>
            <w:r>
              <w:rPr>
                <w:sz w:val="18"/>
              </w:rPr>
              <w:t xml:space="preserve">IgA (P &lt;0.01) </w:t>
            </w:r>
            <w:r w:rsidRPr="001B5A2F">
              <w:rPr>
                <w:sz w:val="18"/>
              </w:rPr>
              <w:t>and IgG (P &lt;0.05) increased after the exercise program. Moreover, IgA levels changed significantly over time and between groups</w:t>
            </w:r>
            <w:r>
              <w:rPr>
                <w:sz w:val="18"/>
              </w:rPr>
              <w:t>.</w:t>
            </w:r>
          </w:p>
        </w:tc>
        <w:tc>
          <w:tcPr>
            <w:tcW w:w="1457" w:type="dxa"/>
            <w:tcBorders>
              <w:top w:val="nil"/>
              <w:left w:val="nil"/>
              <w:bottom w:val="nil"/>
              <w:right w:val="nil"/>
            </w:tcBorders>
          </w:tcPr>
          <w:p w:rsidR="00DD6553" w:rsidRPr="00CE46D2" w:rsidRDefault="00DD6553" w:rsidP="00EB2B2B">
            <w:pPr>
              <w:spacing w:before="120" w:after="120"/>
              <w:rPr>
                <w:sz w:val="18"/>
              </w:rPr>
            </w:pPr>
            <w:r>
              <w:rPr>
                <w:sz w:val="18"/>
              </w:rPr>
              <w:t xml:space="preserve">Cochrane risk of bias tool: some concerns </w:t>
            </w:r>
          </w:p>
        </w:tc>
      </w:tr>
      <w:tr w:rsidR="00DD6553" w:rsidRPr="001B5A2F" w:rsidTr="00EB2B2B">
        <w:trPr>
          <w:trHeight w:val="291"/>
        </w:trPr>
        <w:tc>
          <w:tcPr>
            <w:tcW w:w="2364" w:type="dxa"/>
            <w:tcBorders>
              <w:top w:val="nil"/>
              <w:left w:val="nil"/>
              <w:bottom w:val="nil"/>
              <w:right w:val="nil"/>
            </w:tcBorders>
          </w:tcPr>
          <w:p w:rsidR="00DD6553" w:rsidRPr="00CE46D2" w:rsidRDefault="00DD6553" w:rsidP="00EB2B2B">
            <w:pPr>
              <w:spacing w:before="120" w:after="120"/>
              <w:rPr>
                <w:sz w:val="18"/>
              </w:rPr>
            </w:pPr>
            <w:r w:rsidRPr="00D17A01">
              <w:rPr>
                <w:sz w:val="18"/>
              </w:rPr>
              <w:t>Al-Hazimi, Ann Saudi Med, 2004</w:t>
            </w:r>
          </w:p>
        </w:tc>
        <w:tc>
          <w:tcPr>
            <w:tcW w:w="2066" w:type="dxa"/>
            <w:tcBorders>
              <w:top w:val="nil"/>
              <w:left w:val="nil"/>
              <w:bottom w:val="nil"/>
              <w:right w:val="nil"/>
            </w:tcBorders>
          </w:tcPr>
          <w:p w:rsidR="00DD6553" w:rsidRDefault="00DD6553" w:rsidP="00EB2B2B">
            <w:pPr>
              <w:spacing w:before="120" w:after="120"/>
              <w:rPr>
                <w:sz w:val="18"/>
              </w:rPr>
            </w:pPr>
            <w:r w:rsidRPr="00CB4BD5">
              <w:rPr>
                <w:sz w:val="18"/>
              </w:rPr>
              <w:t>Psychological stress (blood donation)</w:t>
            </w:r>
          </w:p>
        </w:tc>
        <w:tc>
          <w:tcPr>
            <w:tcW w:w="2061" w:type="dxa"/>
            <w:tcBorders>
              <w:top w:val="nil"/>
              <w:left w:val="nil"/>
              <w:bottom w:val="nil"/>
              <w:right w:val="nil"/>
            </w:tcBorders>
          </w:tcPr>
          <w:p w:rsidR="00DD6553" w:rsidRPr="00CB4BD5" w:rsidRDefault="00DD6553" w:rsidP="00EB2B2B">
            <w:pPr>
              <w:spacing w:before="120" w:after="120"/>
              <w:rPr>
                <w:sz w:val="18"/>
              </w:rPr>
            </w:pPr>
            <w:r w:rsidRPr="00CB4BD5">
              <w:rPr>
                <w:sz w:val="18"/>
              </w:rPr>
              <w:t>Mean (SD); P value for:</w:t>
            </w:r>
          </w:p>
          <w:p w:rsidR="00DD6553" w:rsidRPr="00CB4BD5" w:rsidRDefault="00DD6553" w:rsidP="00DD6553">
            <w:pPr>
              <w:pStyle w:val="Lijstalinea"/>
              <w:numPr>
                <w:ilvl w:val="0"/>
                <w:numId w:val="230"/>
              </w:numPr>
              <w:spacing w:before="120" w:after="120"/>
              <w:rPr>
                <w:sz w:val="18"/>
              </w:rPr>
            </w:pPr>
            <w:r w:rsidRPr="00CB4BD5">
              <w:rPr>
                <w:sz w:val="18"/>
              </w:rPr>
              <w:t>Pre-stress vs Post-stress</w:t>
            </w:r>
          </w:p>
        </w:tc>
        <w:tc>
          <w:tcPr>
            <w:tcW w:w="1844" w:type="dxa"/>
            <w:tcBorders>
              <w:top w:val="nil"/>
              <w:left w:val="nil"/>
              <w:bottom w:val="nil"/>
              <w:right w:val="nil"/>
            </w:tcBorders>
          </w:tcPr>
          <w:p w:rsidR="00DD6553" w:rsidRPr="00CB4BD5" w:rsidRDefault="00DD6553" w:rsidP="00DD6553">
            <w:pPr>
              <w:pStyle w:val="Lijstalinea"/>
              <w:numPr>
                <w:ilvl w:val="0"/>
                <w:numId w:val="231"/>
              </w:numPr>
              <w:spacing w:before="120" w:after="120"/>
              <w:rPr>
                <w:sz w:val="18"/>
              </w:rPr>
            </w:pPr>
            <w:r w:rsidRPr="00CB4BD5">
              <w:rPr>
                <w:sz w:val="18"/>
              </w:rPr>
              <w:t>2.1 (0.8) vs 2.3 (0.8); 0.0001</w:t>
            </w:r>
          </w:p>
        </w:tc>
        <w:tc>
          <w:tcPr>
            <w:tcW w:w="1947" w:type="dxa"/>
            <w:tcBorders>
              <w:top w:val="nil"/>
              <w:left w:val="nil"/>
              <w:bottom w:val="nil"/>
              <w:right w:val="nil"/>
            </w:tcBorders>
          </w:tcPr>
          <w:p w:rsidR="00DD6553" w:rsidRPr="00CB4BD5" w:rsidRDefault="00DD6553" w:rsidP="00DD6553">
            <w:pPr>
              <w:pStyle w:val="Lijstalinea"/>
              <w:numPr>
                <w:ilvl w:val="0"/>
                <w:numId w:val="232"/>
              </w:numPr>
              <w:spacing w:before="120" w:after="120"/>
              <w:rPr>
                <w:sz w:val="18"/>
              </w:rPr>
            </w:pPr>
            <w:r w:rsidRPr="00CB4BD5">
              <w:rPr>
                <w:sz w:val="18"/>
              </w:rPr>
              <w:t>13 (2.7) vs 13.7 (2.8); 0.0001</w:t>
            </w:r>
          </w:p>
        </w:tc>
        <w:tc>
          <w:tcPr>
            <w:tcW w:w="1750" w:type="dxa"/>
            <w:tcBorders>
              <w:top w:val="nil"/>
              <w:left w:val="nil"/>
              <w:bottom w:val="nil"/>
              <w:right w:val="nil"/>
            </w:tcBorders>
          </w:tcPr>
          <w:p w:rsidR="00DD6553" w:rsidRPr="00CB4BD5" w:rsidRDefault="00DD6553" w:rsidP="00DD6553">
            <w:pPr>
              <w:pStyle w:val="Lijstalinea"/>
              <w:numPr>
                <w:ilvl w:val="0"/>
                <w:numId w:val="233"/>
              </w:numPr>
              <w:spacing w:before="120" w:after="120"/>
              <w:rPr>
                <w:sz w:val="18"/>
              </w:rPr>
            </w:pPr>
            <w:r w:rsidRPr="00CB4BD5">
              <w:rPr>
                <w:sz w:val="18"/>
              </w:rPr>
              <w:t>1.1 (0.5) vs 1.3 (0.5); 0.0001</w:t>
            </w:r>
          </w:p>
        </w:tc>
        <w:tc>
          <w:tcPr>
            <w:tcW w:w="1820" w:type="dxa"/>
            <w:tcBorders>
              <w:top w:val="nil"/>
              <w:left w:val="nil"/>
              <w:bottom w:val="nil"/>
              <w:right w:val="nil"/>
            </w:tcBorders>
          </w:tcPr>
          <w:p w:rsidR="00DD6553" w:rsidRPr="001B5A2F" w:rsidRDefault="00DD6553" w:rsidP="00EB2B2B">
            <w:pPr>
              <w:spacing w:before="120" w:after="120"/>
              <w:rPr>
                <w:sz w:val="18"/>
              </w:rPr>
            </w:pPr>
            <w:r w:rsidRPr="00CB4BD5">
              <w:rPr>
                <w:sz w:val="18"/>
              </w:rPr>
              <w:t>Mean values of IgA, IgG and IgM increased after blood donation</w:t>
            </w:r>
            <w:r>
              <w:rPr>
                <w:sz w:val="18"/>
              </w:rPr>
              <w:t>.</w:t>
            </w:r>
          </w:p>
        </w:tc>
        <w:tc>
          <w:tcPr>
            <w:tcW w:w="1457" w:type="dxa"/>
            <w:tcBorders>
              <w:top w:val="nil"/>
              <w:left w:val="nil"/>
              <w:bottom w:val="nil"/>
              <w:right w:val="nil"/>
            </w:tcBorders>
          </w:tcPr>
          <w:p w:rsidR="00DD6553" w:rsidRPr="00CB4BD5" w:rsidRDefault="00DD6553" w:rsidP="00EB2B2B">
            <w:pPr>
              <w:spacing w:before="120" w:after="120"/>
              <w:rPr>
                <w:sz w:val="18"/>
              </w:rPr>
            </w:pPr>
            <w:r w:rsidRPr="00CB4BD5">
              <w:rPr>
                <w:sz w:val="18"/>
              </w:rPr>
              <w:t xml:space="preserve">NIH assessment tool for </w:t>
            </w:r>
          </w:p>
          <w:p w:rsidR="00DD6553" w:rsidRPr="001B5A2F" w:rsidRDefault="00DD6553" w:rsidP="00EB2B2B">
            <w:pPr>
              <w:spacing w:before="120" w:after="120"/>
              <w:rPr>
                <w:sz w:val="18"/>
              </w:rPr>
            </w:pPr>
            <w:r w:rsidRPr="00CB4BD5">
              <w:rPr>
                <w:sz w:val="18"/>
              </w:rPr>
              <w:t>before-after studies</w:t>
            </w:r>
            <w:r>
              <w:rPr>
                <w:sz w:val="18"/>
              </w:rPr>
              <w:t>: 5</w:t>
            </w:r>
            <w:r w:rsidRPr="00CB4BD5">
              <w:rPr>
                <w:sz w:val="18"/>
              </w:rPr>
              <w:t>/12</w:t>
            </w:r>
          </w:p>
        </w:tc>
      </w:tr>
      <w:tr w:rsidR="00DD6553" w:rsidRPr="001B5A2F" w:rsidTr="00EB2B2B">
        <w:trPr>
          <w:trHeight w:val="291"/>
        </w:trPr>
        <w:tc>
          <w:tcPr>
            <w:tcW w:w="2364" w:type="dxa"/>
            <w:tcBorders>
              <w:top w:val="nil"/>
              <w:left w:val="nil"/>
              <w:bottom w:val="nil"/>
              <w:right w:val="nil"/>
            </w:tcBorders>
          </w:tcPr>
          <w:p w:rsidR="00DD6553" w:rsidRPr="00CE46D2" w:rsidRDefault="00DD6553" w:rsidP="00EB2B2B">
            <w:pPr>
              <w:spacing w:before="120" w:after="120"/>
              <w:rPr>
                <w:sz w:val="18"/>
              </w:rPr>
            </w:pPr>
            <w:r w:rsidRPr="00D17A01">
              <w:rPr>
                <w:sz w:val="18"/>
              </w:rPr>
              <w:t>Kiecolt-Glaser, Psychosom Med, 1984</w:t>
            </w:r>
          </w:p>
        </w:tc>
        <w:tc>
          <w:tcPr>
            <w:tcW w:w="2066" w:type="dxa"/>
            <w:tcBorders>
              <w:top w:val="nil"/>
              <w:left w:val="nil"/>
              <w:bottom w:val="nil"/>
              <w:right w:val="nil"/>
            </w:tcBorders>
          </w:tcPr>
          <w:p w:rsidR="00DD6553" w:rsidRDefault="00DD6553" w:rsidP="00EB2B2B">
            <w:pPr>
              <w:spacing w:before="120" w:after="120"/>
              <w:rPr>
                <w:sz w:val="18"/>
              </w:rPr>
            </w:pPr>
            <w:r w:rsidRPr="00012490">
              <w:rPr>
                <w:sz w:val="18"/>
              </w:rPr>
              <w:t>Psychological stress (examination)</w:t>
            </w:r>
            <w:r>
              <w:rPr>
                <w:sz w:val="18"/>
              </w:rPr>
              <w:t>: 1</w:t>
            </w:r>
            <w:r w:rsidRPr="00012490">
              <w:rPr>
                <w:sz w:val="18"/>
                <w:vertAlign w:val="superscript"/>
              </w:rPr>
              <w:t>st</w:t>
            </w:r>
            <w:r>
              <w:rPr>
                <w:sz w:val="18"/>
              </w:rPr>
              <w:t xml:space="preserve"> sample was </w:t>
            </w:r>
          </w:p>
          <w:p w:rsidR="00DD6553" w:rsidRDefault="00DD6553" w:rsidP="00EB2B2B">
            <w:pPr>
              <w:spacing w:before="120" w:after="120"/>
              <w:rPr>
                <w:sz w:val="18"/>
              </w:rPr>
            </w:pPr>
            <w:r w:rsidRPr="00012490">
              <w:rPr>
                <w:sz w:val="18"/>
              </w:rPr>
              <w:t xml:space="preserve">obtained 1 month after a major examination and one month </w:t>
            </w:r>
            <w:r>
              <w:rPr>
                <w:sz w:val="18"/>
              </w:rPr>
              <w:t xml:space="preserve">prior to the </w:t>
            </w:r>
            <w:r w:rsidRPr="00012490">
              <w:rPr>
                <w:sz w:val="18"/>
              </w:rPr>
              <w:t>final examinations</w:t>
            </w:r>
            <w:r>
              <w:rPr>
                <w:sz w:val="18"/>
              </w:rPr>
              <w:t>; 2</w:t>
            </w:r>
            <w:r w:rsidRPr="00012490">
              <w:rPr>
                <w:sz w:val="18"/>
                <w:vertAlign w:val="superscript"/>
              </w:rPr>
              <w:t>nd</w:t>
            </w:r>
            <w:r>
              <w:rPr>
                <w:sz w:val="18"/>
              </w:rPr>
              <w:t xml:space="preserve"> </w:t>
            </w:r>
            <w:r w:rsidRPr="00012490">
              <w:rPr>
                <w:sz w:val="18"/>
              </w:rPr>
              <w:t xml:space="preserve">sample was obtained on the first day of the final exam week, after students had completed </w:t>
            </w:r>
            <w:r w:rsidRPr="00012490">
              <w:rPr>
                <w:sz w:val="18"/>
              </w:rPr>
              <w:lastRenderedPageBreak/>
              <w:t xml:space="preserve">their first two examinations </w:t>
            </w:r>
          </w:p>
        </w:tc>
        <w:tc>
          <w:tcPr>
            <w:tcW w:w="2061" w:type="dxa"/>
            <w:tcBorders>
              <w:top w:val="nil"/>
              <w:left w:val="nil"/>
              <w:bottom w:val="nil"/>
              <w:right w:val="nil"/>
            </w:tcBorders>
          </w:tcPr>
          <w:p w:rsidR="00DD6553" w:rsidRPr="001B5A2F" w:rsidRDefault="00DD6553" w:rsidP="00EB2B2B">
            <w:pPr>
              <w:spacing w:before="120" w:after="120"/>
              <w:rPr>
                <w:sz w:val="18"/>
              </w:rPr>
            </w:pPr>
            <w:r>
              <w:rPr>
                <w:sz w:val="18"/>
              </w:rPr>
              <w:lastRenderedPageBreak/>
              <w:t xml:space="preserve">Description for change in immunoglobulin levels between 2 samples </w:t>
            </w:r>
          </w:p>
        </w:tc>
        <w:tc>
          <w:tcPr>
            <w:tcW w:w="1844" w:type="dxa"/>
            <w:tcBorders>
              <w:top w:val="nil"/>
              <w:left w:val="nil"/>
              <w:bottom w:val="nil"/>
              <w:right w:val="nil"/>
            </w:tcBorders>
          </w:tcPr>
          <w:p w:rsidR="00DD6553" w:rsidRPr="00012490" w:rsidRDefault="00DD6553" w:rsidP="00EB2B2B">
            <w:pPr>
              <w:spacing w:before="120" w:after="120"/>
              <w:rPr>
                <w:sz w:val="18"/>
              </w:rPr>
            </w:pPr>
            <w:r w:rsidRPr="00012490">
              <w:rPr>
                <w:sz w:val="18"/>
              </w:rPr>
              <w:t>IgA increases from the first to the second sample (F=6.05; P&lt;0.02)</w:t>
            </w:r>
          </w:p>
          <w:p w:rsidR="00DD6553" w:rsidRPr="00012490" w:rsidRDefault="00DD6553" w:rsidP="00EB2B2B">
            <w:pPr>
              <w:spacing w:before="120" w:after="120"/>
              <w:rPr>
                <w:sz w:val="18"/>
              </w:rPr>
            </w:pPr>
            <w:r w:rsidRPr="00012490">
              <w:rPr>
                <w:sz w:val="18"/>
              </w:rPr>
              <w:t>Females had lower levels on both blood samples than males (F=6.39; P&lt;0.02)</w:t>
            </w:r>
          </w:p>
          <w:p w:rsidR="00DD6553" w:rsidRPr="00012490" w:rsidRDefault="00DD6553" w:rsidP="00EB2B2B">
            <w:pPr>
              <w:spacing w:before="120" w:after="120"/>
              <w:rPr>
                <w:sz w:val="18"/>
              </w:rPr>
            </w:pPr>
          </w:p>
          <w:p w:rsidR="00DD6553" w:rsidRPr="00012490" w:rsidRDefault="00DD6553" w:rsidP="00EB2B2B">
            <w:pPr>
              <w:spacing w:before="120" w:after="120"/>
              <w:rPr>
                <w:sz w:val="18"/>
              </w:rPr>
            </w:pPr>
            <w:r w:rsidRPr="00012490">
              <w:rPr>
                <w:sz w:val="18"/>
              </w:rPr>
              <w:lastRenderedPageBreak/>
              <w:t>Mean increase for males: from 177.09 to 258.83</w:t>
            </w:r>
          </w:p>
          <w:p w:rsidR="00DD6553" w:rsidRPr="00012490" w:rsidRDefault="00DD6553" w:rsidP="00EB2B2B">
            <w:pPr>
              <w:spacing w:before="120" w:after="120"/>
              <w:rPr>
                <w:sz w:val="18"/>
              </w:rPr>
            </w:pPr>
            <w:r w:rsidRPr="00012490">
              <w:rPr>
                <w:sz w:val="18"/>
              </w:rPr>
              <w:t>Mean increase for females: from 148.33 to 173.42</w:t>
            </w:r>
          </w:p>
        </w:tc>
        <w:tc>
          <w:tcPr>
            <w:tcW w:w="1947" w:type="dxa"/>
            <w:tcBorders>
              <w:top w:val="nil"/>
              <w:left w:val="nil"/>
              <w:bottom w:val="nil"/>
              <w:right w:val="nil"/>
            </w:tcBorders>
          </w:tcPr>
          <w:p w:rsidR="00DD6553" w:rsidRPr="00012490" w:rsidRDefault="00DD6553" w:rsidP="00EB2B2B">
            <w:pPr>
              <w:spacing w:before="120" w:after="120"/>
              <w:rPr>
                <w:sz w:val="18"/>
              </w:rPr>
            </w:pPr>
            <w:r w:rsidRPr="00012490">
              <w:rPr>
                <w:sz w:val="18"/>
              </w:rPr>
              <w:lastRenderedPageBreak/>
              <w:t>Mean increase from 1261.44 to 1404.61 (F=1.43; P=NS)</w:t>
            </w:r>
          </w:p>
        </w:tc>
        <w:tc>
          <w:tcPr>
            <w:tcW w:w="1750" w:type="dxa"/>
            <w:tcBorders>
              <w:top w:val="nil"/>
              <w:left w:val="nil"/>
              <w:bottom w:val="nil"/>
              <w:right w:val="nil"/>
            </w:tcBorders>
          </w:tcPr>
          <w:p w:rsidR="00DD6553" w:rsidRPr="00012490" w:rsidRDefault="00DD6553" w:rsidP="00EB2B2B">
            <w:pPr>
              <w:spacing w:before="120" w:after="120"/>
              <w:rPr>
                <w:sz w:val="18"/>
              </w:rPr>
            </w:pPr>
            <w:r w:rsidRPr="00012490">
              <w:rPr>
                <w:sz w:val="18"/>
              </w:rPr>
              <w:t>Mean increase from 162.95 to 188.43 (F=2.61; P=NS)</w:t>
            </w:r>
          </w:p>
        </w:tc>
        <w:tc>
          <w:tcPr>
            <w:tcW w:w="1820" w:type="dxa"/>
            <w:tcBorders>
              <w:top w:val="nil"/>
              <w:left w:val="nil"/>
              <w:bottom w:val="nil"/>
              <w:right w:val="nil"/>
            </w:tcBorders>
          </w:tcPr>
          <w:p w:rsidR="00DD6553" w:rsidRPr="001B5A2F" w:rsidRDefault="00DD6553" w:rsidP="00EB2B2B">
            <w:pPr>
              <w:spacing w:before="120" w:after="120"/>
              <w:rPr>
                <w:sz w:val="18"/>
              </w:rPr>
            </w:pPr>
            <w:r w:rsidRPr="00012490">
              <w:rPr>
                <w:sz w:val="18"/>
              </w:rPr>
              <w:t>A stress situation (examination) increased serum IgA levels</w:t>
            </w:r>
            <w:r>
              <w:rPr>
                <w:sz w:val="18"/>
              </w:rPr>
              <w:t xml:space="preserve"> (P&lt;0.02).</w:t>
            </w:r>
          </w:p>
        </w:tc>
        <w:tc>
          <w:tcPr>
            <w:tcW w:w="1457" w:type="dxa"/>
            <w:tcBorders>
              <w:top w:val="nil"/>
              <w:left w:val="nil"/>
              <w:bottom w:val="nil"/>
              <w:right w:val="nil"/>
            </w:tcBorders>
          </w:tcPr>
          <w:p w:rsidR="00DD6553" w:rsidRPr="001B5A2F" w:rsidRDefault="00DD6553" w:rsidP="00EB2B2B">
            <w:pPr>
              <w:spacing w:before="120" w:after="120"/>
              <w:rPr>
                <w:sz w:val="18"/>
              </w:rPr>
            </w:pPr>
            <w:r w:rsidRPr="00012490">
              <w:rPr>
                <w:sz w:val="18"/>
              </w:rPr>
              <w:t>NIH assessment tool for be</w:t>
            </w:r>
            <w:r>
              <w:rPr>
                <w:sz w:val="18"/>
              </w:rPr>
              <w:t>fore-after studies: 4</w:t>
            </w:r>
            <w:r w:rsidRPr="00012490">
              <w:rPr>
                <w:sz w:val="18"/>
              </w:rPr>
              <w:t>/12</w:t>
            </w:r>
          </w:p>
        </w:tc>
      </w:tr>
      <w:tr w:rsidR="00DD6553" w:rsidRPr="001B5A2F" w:rsidTr="00EB2B2B">
        <w:trPr>
          <w:trHeight w:val="291"/>
        </w:trPr>
        <w:tc>
          <w:tcPr>
            <w:tcW w:w="2364" w:type="dxa"/>
            <w:tcBorders>
              <w:top w:val="nil"/>
              <w:left w:val="nil"/>
              <w:bottom w:val="nil"/>
              <w:right w:val="nil"/>
            </w:tcBorders>
          </w:tcPr>
          <w:p w:rsidR="00DD6553" w:rsidRPr="00CE46D2" w:rsidRDefault="00DD6553" w:rsidP="00EB2B2B">
            <w:pPr>
              <w:spacing w:before="120" w:after="120"/>
              <w:rPr>
                <w:sz w:val="18"/>
              </w:rPr>
            </w:pPr>
            <w:r w:rsidRPr="00D17A01">
              <w:rPr>
                <w:sz w:val="18"/>
              </w:rPr>
              <w:t>Maes, Psychoneuroendocrinology, 1997</w:t>
            </w:r>
          </w:p>
        </w:tc>
        <w:tc>
          <w:tcPr>
            <w:tcW w:w="2066" w:type="dxa"/>
            <w:tcBorders>
              <w:top w:val="nil"/>
              <w:left w:val="nil"/>
              <w:bottom w:val="nil"/>
              <w:right w:val="nil"/>
            </w:tcBorders>
          </w:tcPr>
          <w:p w:rsidR="00DD6553" w:rsidRPr="00996079" w:rsidRDefault="00DD6553" w:rsidP="00EB2B2B">
            <w:pPr>
              <w:spacing w:before="120" w:after="120"/>
              <w:rPr>
                <w:sz w:val="18"/>
              </w:rPr>
            </w:pPr>
            <w:r w:rsidRPr="00996079">
              <w:rPr>
                <w:sz w:val="18"/>
              </w:rPr>
              <w:t>Psycholo</w:t>
            </w:r>
            <w:r>
              <w:rPr>
                <w:sz w:val="18"/>
              </w:rPr>
              <w:t>gical stress (oral examination),</w:t>
            </w:r>
          </w:p>
          <w:p w:rsidR="00DD6553" w:rsidRDefault="00DD6553" w:rsidP="00EB2B2B">
            <w:pPr>
              <w:spacing w:before="120" w:after="120"/>
              <w:rPr>
                <w:sz w:val="18"/>
              </w:rPr>
            </w:pPr>
            <w:r>
              <w:rPr>
                <w:sz w:val="18"/>
              </w:rPr>
              <w:t>s</w:t>
            </w:r>
            <w:r w:rsidRPr="00996079">
              <w:rPr>
                <w:sz w:val="18"/>
              </w:rPr>
              <w:t>erum cortisol, hematocrit</w:t>
            </w:r>
          </w:p>
        </w:tc>
        <w:tc>
          <w:tcPr>
            <w:tcW w:w="2061" w:type="dxa"/>
            <w:tcBorders>
              <w:top w:val="nil"/>
              <w:left w:val="nil"/>
              <w:bottom w:val="nil"/>
              <w:right w:val="nil"/>
            </w:tcBorders>
          </w:tcPr>
          <w:p w:rsidR="00DD6553" w:rsidRPr="00B30B20" w:rsidRDefault="00DD6553" w:rsidP="00EB2B2B">
            <w:pPr>
              <w:spacing w:before="120" w:after="120"/>
              <w:rPr>
                <w:sz w:val="18"/>
              </w:rPr>
            </w:pPr>
            <w:r w:rsidRPr="00B30B20">
              <w:rPr>
                <w:sz w:val="18"/>
              </w:rPr>
              <w:t>Mean (SD) for:</w:t>
            </w:r>
          </w:p>
          <w:p w:rsidR="00DD6553" w:rsidRPr="00B30B20" w:rsidRDefault="00DD6553" w:rsidP="00DD6553">
            <w:pPr>
              <w:pStyle w:val="Lijstalinea"/>
              <w:numPr>
                <w:ilvl w:val="0"/>
                <w:numId w:val="234"/>
              </w:numPr>
              <w:spacing w:before="120" w:after="120"/>
              <w:rPr>
                <w:sz w:val="18"/>
              </w:rPr>
            </w:pPr>
            <w:r w:rsidRPr="00B30B20">
              <w:rPr>
                <w:sz w:val="18"/>
              </w:rPr>
              <w:t>Students with high (H) vs low (L) stress perception (based on PSS); Mean (SD) provided weeks before (PRE), a day before (STRESS) and weeks after (POST) examination</w:t>
            </w:r>
          </w:p>
          <w:p w:rsidR="00DD6553" w:rsidRPr="00B30B20" w:rsidRDefault="00DD6553" w:rsidP="00EB2B2B">
            <w:pPr>
              <w:spacing w:before="120" w:after="120"/>
              <w:rPr>
                <w:sz w:val="18"/>
              </w:rPr>
            </w:pPr>
          </w:p>
          <w:p w:rsidR="00DD6553" w:rsidRPr="00B30B20" w:rsidRDefault="00DD6553" w:rsidP="00EB2B2B">
            <w:pPr>
              <w:spacing w:before="120" w:after="120"/>
              <w:rPr>
                <w:sz w:val="18"/>
              </w:rPr>
            </w:pPr>
            <w:r w:rsidRPr="00B30B20">
              <w:rPr>
                <w:sz w:val="18"/>
              </w:rPr>
              <w:t>Pearson correlation coefficient (P-value) for:</w:t>
            </w:r>
          </w:p>
          <w:p w:rsidR="00DD6553" w:rsidRPr="00B30B20" w:rsidRDefault="00DD6553" w:rsidP="00DD6553">
            <w:pPr>
              <w:pStyle w:val="Lijstalinea"/>
              <w:numPr>
                <w:ilvl w:val="0"/>
                <w:numId w:val="235"/>
              </w:numPr>
              <w:spacing w:before="120" w:after="120"/>
              <w:rPr>
                <w:sz w:val="18"/>
              </w:rPr>
            </w:pPr>
            <w:r w:rsidRPr="00B30B20">
              <w:rPr>
                <w:sz w:val="18"/>
              </w:rPr>
              <w:t>Perceived Stress Scale (PSS) score</w:t>
            </w:r>
          </w:p>
          <w:p w:rsidR="00DD6553" w:rsidRPr="00B30B20" w:rsidRDefault="00DD6553" w:rsidP="00DD6553">
            <w:pPr>
              <w:pStyle w:val="Lijstalinea"/>
              <w:numPr>
                <w:ilvl w:val="0"/>
                <w:numId w:val="235"/>
              </w:numPr>
              <w:spacing w:before="120" w:after="120"/>
              <w:rPr>
                <w:sz w:val="18"/>
              </w:rPr>
            </w:pPr>
            <w:r w:rsidRPr="00B30B20">
              <w:rPr>
                <w:sz w:val="18"/>
              </w:rPr>
              <w:t>State-Trait Anxiety Inventory (STAI) score</w:t>
            </w:r>
          </w:p>
          <w:p w:rsidR="00DD6553" w:rsidRDefault="00DD6553" w:rsidP="00DD6553">
            <w:pPr>
              <w:pStyle w:val="Lijstalinea"/>
              <w:numPr>
                <w:ilvl w:val="0"/>
                <w:numId w:val="235"/>
              </w:numPr>
              <w:spacing w:before="120" w:after="120"/>
              <w:rPr>
                <w:sz w:val="18"/>
              </w:rPr>
            </w:pPr>
            <w:r w:rsidRPr="00B30B20">
              <w:rPr>
                <w:sz w:val="18"/>
              </w:rPr>
              <w:t>Serum cortisol</w:t>
            </w:r>
          </w:p>
          <w:p w:rsidR="00DD6553" w:rsidRPr="00B30B20" w:rsidRDefault="00DD6553" w:rsidP="00DD6553">
            <w:pPr>
              <w:pStyle w:val="Lijstalinea"/>
              <w:numPr>
                <w:ilvl w:val="0"/>
                <w:numId w:val="235"/>
              </w:numPr>
              <w:spacing w:before="120" w:after="120"/>
              <w:rPr>
                <w:sz w:val="18"/>
              </w:rPr>
            </w:pPr>
            <w:r w:rsidRPr="00B30B20">
              <w:rPr>
                <w:sz w:val="18"/>
              </w:rPr>
              <w:t>Hematocrit</w:t>
            </w:r>
          </w:p>
        </w:tc>
        <w:tc>
          <w:tcPr>
            <w:tcW w:w="1844" w:type="dxa"/>
            <w:tcBorders>
              <w:top w:val="nil"/>
              <w:left w:val="nil"/>
              <w:bottom w:val="nil"/>
              <w:right w:val="nil"/>
            </w:tcBorders>
          </w:tcPr>
          <w:p w:rsidR="00DD6553" w:rsidRPr="00B30B20" w:rsidRDefault="00DD6553" w:rsidP="00DD6553">
            <w:pPr>
              <w:pStyle w:val="Lijstalinea"/>
              <w:numPr>
                <w:ilvl w:val="0"/>
                <w:numId w:val="236"/>
              </w:numPr>
              <w:spacing w:before="120" w:after="120"/>
              <w:rPr>
                <w:sz w:val="18"/>
              </w:rPr>
            </w:pPr>
            <w:r w:rsidRPr="00B30B20">
              <w:rPr>
                <w:sz w:val="18"/>
              </w:rPr>
              <w:t>H PRE  203 (56), H STRESS  219 (66), H POST  204 (53); L PRE  170 (66), L STRESS  174 (71), L POST  170 (66)</w:t>
            </w:r>
          </w:p>
          <w:p w:rsidR="00DD6553" w:rsidRPr="00B30B20" w:rsidRDefault="00DD6553" w:rsidP="00EB2B2B">
            <w:pPr>
              <w:spacing w:before="120" w:after="120"/>
              <w:rPr>
                <w:sz w:val="18"/>
              </w:rPr>
            </w:pPr>
          </w:p>
          <w:p w:rsidR="00DD6553" w:rsidRPr="00B30B20" w:rsidRDefault="00DD6553" w:rsidP="00DD6553">
            <w:pPr>
              <w:pStyle w:val="Lijstalinea"/>
              <w:numPr>
                <w:ilvl w:val="0"/>
                <w:numId w:val="237"/>
              </w:numPr>
              <w:spacing w:before="120" w:after="120"/>
              <w:rPr>
                <w:sz w:val="18"/>
              </w:rPr>
            </w:pPr>
            <w:r w:rsidRPr="00B30B20">
              <w:rPr>
                <w:sz w:val="18"/>
              </w:rPr>
              <w:t>0.46 (0.003)</w:t>
            </w:r>
          </w:p>
          <w:p w:rsidR="00DD6553" w:rsidRPr="00B30B20" w:rsidRDefault="00DD6553" w:rsidP="00DD6553">
            <w:pPr>
              <w:pStyle w:val="Lijstalinea"/>
              <w:numPr>
                <w:ilvl w:val="0"/>
                <w:numId w:val="237"/>
              </w:numPr>
              <w:spacing w:before="120" w:after="120"/>
              <w:rPr>
                <w:sz w:val="18"/>
              </w:rPr>
            </w:pPr>
            <w:r w:rsidRPr="00B30B20">
              <w:rPr>
                <w:sz w:val="18"/>
              </w:rPr>
              <w:t>0.31 (0.04)</w:t>
            </w:r>
          </w:p>
          <w:p w:rsidR="00DD6553" w:rsidRPr="00B30B20" w:rsidRDefault="00DD6553" w:rsidP="00DD6553">
            <w:pPr>
              <w:pStyle w:val="Lijstalinea"/>
              <w:numPr>
                <w:ilvl w:val="0"/>
                <w:numId w:val="237"/>
              </w:numPr>
              <w:spacing w:before="120" w:after="120"/>
              <w:rPr>
                <w:sz w:val="18"/>
              </w:rPr>
            </w:pPr>
            <w:r w:rsidRPr="00B30B20">
              <w:rPr>
                <w:sz w:val="18"/>
              </w:rPr>
              <w:t>0.14 (0.2)</w:t>
            </w:r>
          </w:p>
          <w:p w:rsidR="00DD6553" w:rsidRPr="00B30B20" w:rsidRDefault="00DD6553" w:rsidP="00DD6553">
            <w:pPr>
              <w:pStyle w:val="Lijstalinea"/>
              <w:numPr>
                <w:ilvl w:val="0"/>
                <w:numId w:val="237"/>
              </w:numPr>
              <w:spacing w:before="120" w:after="120"/>
              <w:rPr>
                <w:sz w:val="18"/>
              </w:rPr>
            </w:pPr>
            <w:r w:rsidRPr="00B30B20">
              <w:rPr>
                <w:sz w:val="18"/>
              </w:rPr>
              <w:t>0.63 (&lt;0.0001)</w:t>
            </w:r>
          </w:p>
          <w:p w:rsidR="00DD6553" w:rsidRPr="00B30B20" w:rsidRDefault="00DD6553" w:rsidP="00EB2B2B">
            <w:pPr>
              <w:spacing w:before="120" w:after="120"/>
              <w:rPr>
                <w:sz w:val="18"/>
              </w:rPr>
            </w:pPr>
          </w:p>
          <w:p w:rsidR="00DD6553" w:rsidRPr="00B30B20" w:rsidRDefault="00DD6553" w:rsidP="00EB2B2B">
            <w:pPr>
              <w:spacing w:before="120" w:after="120"/>
              <w:rPr>
                <w:sz w:val="18"/>
              </w:rPr>
            </w:pPr>
            <w:r w:rsidRPr="00B30B20">
              <w:rPr>
                <w:sz w:val="18"/>
              </w:rPr>
              <w:t xml:space="preserve">In the STRESS condition, serum IgA was </w:t>
            </w:r>
            <w:r>
              <w:rPr>
                <w:sz w:val="18"/>
              </w:rPr>
              <w:t xml:space="preserve">higher in </w:t>
            </w:r>
            <w:r w:rsidRPr="00B30B20">
              <w:rPr>
                <w:sz w:val="18"/>
              </w:rPr>
              <w:t>students with high-stress versus low-stress perception</w:t>
            </w:r>
            <w:r>
              <w:rPr>
                <w:sz w:val="18"/>
              </w:rPr>
              <w:t xml:space="preserve"> (P</w:t>
            </w:r>
            <w:r w:rsidRPr="00B30B20">
              <w:rPr>
                <w:sz w:val="18"/>
              </w:rPr>
              <w:t xml:space="preserve"> = .04). In studen</w:t>
            </w:r>
            <w:r>
              <w:rPr>
                <w:sz w:val="18"/>
              </w:rPr>
              <w:t>ts with high stress perception</w:t>
            </w:r>
            <w:r w:rsidRPr="00B30B20">
              <w:rPr>
                <w:sz w:val="18"/>
              </w:rPr>
              <w:t xml:space="preserve">, there were </w:t>
            </w:r>
            <w:r>
              <w:rPr>
                <w:sz w:val="18"/>
              </w:rPr>
              <w:t xml:space="preserve">furthermore differences in IgA between the </w:t>
            </w:r>
            <w:r w:rsidRPr="00B30B20">
              <w:rPr>
                <w:sz w:val="18"/>
              </w:rPr>
              <w:t xml:space="preserve">PRE/POST and STRESS conditions </w:t>
            </w:r>
            <w:r>
              <w:rPr>
                <w:sz w:val="18"/>
              </w:rPr>
              <w:t>(P</w:t>
            </w:r>
            <w:r w:rsidRPr="00B30B20">
              <w:rPr>
                <w:sz w:val="18"/>
              </w:rPr>
              <w:t xml:space="preserve"> &lt; 10^-4)</w:t>
            </w:r>
          </w:p>
        </w:tc>
        <w:tc>
          <w:tcPr>
            <w:tcW w:w="1947" w:type="dxa"/>
            <w:tcBorders>
              <w:top w:val="nil"/>
              <w:left w:val="nil"/>
              <w:bottom w:val="nil"/>
              <w:right w:val="nil"/>
            </w:tcBorders>
          </w:tcPr>
          <w:p w:rsidR="00DD6553" w:rsidRPr="00B30B20" w:rsidRDefault="00DD6553" w:rsidP="00DD6553">
            <w:pPr>
              <w:pStyle w:val="Lijstalinea"/>
              <w:numPr>
                <w:ilvl w:val="0"/>
                <w:numId w:val="239"/>
              </w:numPr>
              <w:spacing w:before="120" w:after="120"/>
              <w:rPr>
                <w:sz w:val="18"/>
              </w:rPr>
            </w:pPr>
            <w:r w:rsidRPr="00B30B20">
              <w:rPr>
                <w:sz w:val="18"/>
              </w:rPr>
              <w:t>H PRE  1055 (148), H STRESS  1145 (175), H POST  1077 (140); L PRE  1046 (175), L STRESS  1058 (185), L POST  1049 (180)</w:t>
            </w:r>
          </w:p>
          <w:p w:rsidR="00DD6553" w:rsidRPr="00B30B20" w:rsidRDefault="00DD6553" w:rsidP="00EB2B2B">
            <w:pPr>
              <w:spacing w:before="120" w:after="120"/>
              <w:rPr>
                <w:sz w:val="18"/>
              </w:rPr>
            </w:pPr>
          </w:p>
          <w:p w:rsidR="00DD6553" w:rsidRPr="00B30B20" w:rsidRDefault="00DD6553" w:rsidP="00DD6553">
            <w:pPr>
              <w:pStyle w:val="Lijstalinea"/>
              <w:numPr>
                <w:ilvl w:val="0"/>
                <w:numId w:val="238"/>
              </w:numPr>
              <w:spacing w:before="120" w:after="120"/>
              <w:rPr>
                <w:sz w:val="18"/>
              </w:rPr>
            </w:pPr>
            <w:r w:rsidRPr="00B30B20">
              <w:rPr>
                <w:sz w:val="18"/>
              </w:rPr>
              <w:t>0.51 (0.0009)</w:t>
            </w:r>
          </w:p>
          <w:p w:rsidR="00DD6553" w:rsidRPr="00B30B20" w:rsidRDefault="00DD6553" w:rsidP="00DD6553">
            <w:pPr>
              <w:pStyle w:val="Lijstalinea"/>
              <w:numPr>
                <w:ilvl w:val="0"/>
                <w:numId w:val="238"/>
              </w:numPr>
              <w:spacing w:before="120" w:after="120"/>
              <w:rPr>
                <w:sz w:val="18"/>
              </w:rPr>
            </w:pPr>
            <w:r w:rsidRPr="00B30B20">
              <w:rPr>
                <w:sz w:val="18"/>
              </w:rPr>
              <w:t>0.40 (0.009)</w:t>
            </w:r>
          </w:p>
          <w:p w:rsidR="00DD6553" w:rsidRPr="00B30B20" w:rsidRDefault="00DD6553" w:rsidP="00DD6553">
            <w:pPr>
              <w:pStyle w:val="Lijstalinea"/>
              <w:numPr>
                <w:ilvl w:val="0"/>
                <w:numId w:val="238"/>
              </w:numPr>
              <w:spacing w:before="120" w:after="120"/>
              <w:rPr>
                <w:sz w:val="18"/>
              </w:rPr>
            </w:pPr>
            <w:r w:rsidRPr="00B30B20">
              <w:rPr>
                <w:sz w:val="18"/>
              </w:rPr>
              <w:t>0.09 (0.6)</w:t>
            </w:r>
          </w:p>
          <w:p w:rsidR="00DD6553" w:rsidRPr="00B30B20" w:rsidRDefault="00DD6553" w:rsidP="00DD6553">
            <w:pPr>
              <w:pStyle w:val="Lijstalinea"/>
              <w:numPr>
                <w:ilvl w:val="0"/>
                <w:numId w:val="238"/>
              </w:numPr>
              <w:spacing w:before="120" w:after="120"/>
              <w:rPr>
                <w:sz w:val="18"/>
              </w:rPr>
            </w:pPr>
            <w:r w:rsidRPr="00B30B20">
              <w:rPr>
                <w:sz w:val="18"/>
              </w:rPr>
              <w:t>0.44 (0.0002)</w:t>
            </w:r>
          </w:p>
          <w:p w:rsidR="00DD6553" w:rsidRPr="00B30B20" w:rsidRDefault="00DD6553" w:rsidP="00EB2B2B">
            <w:pPr>
              <w:spacing w:before="120" w:after="120"/>
              <w:rPr>
                <w:sz w:val="18"/>
              </w:rPr>
            </w:pPr>
          </w:p>
          <w:p w:rsidR="00DD6553" w:rsidRPr="00B30B20" w:rsidRDefault="00DD6553" w:rsidP="00EB2B2B">
            <w:pPr>
              <w:spacing w:before="120" w:after="120"/>
              <w:rPr>
                <w:sz w:val="18"/>
              </w:rPr>
            </w:pPr>
            <w:r w:rsidRPr="00B30B20">
              <w:rPr>
                <w:sz w:val="18"/>
              </w:rPr>
              <w:t>In studen</w:t>
            </w:r>
            <w:r>
              <w:rPr>
                <w:sz w:val="18"/>
              </w:rPr>
              <w:t xml:space="preserve">ts with high stress perception, </w:t>
            </w:r>
            <w:r w:rsidRPr="00B30B20">
              <w:rPr>
                <w:sz w:val="18"/>
              </w:rPr>
              <w:t>there were differences</w:t>
            </w:r>
            <w:r>
              <w:rPr>
                <w:sz w:val="18"/>
              </w:rPr>
              <w:t xml:space="preserve"> in serum IgG</w:t>
            </w:r>
            <w:r w:rsidRPr="00B30B20">
              <w:rPr>
                <w:sz w:val="18"/>
              </w:rPr>
              <w:t xml:space="preserve"> between the PRE/POST and STRESS conditions </w:t>
            </w:r>
            <w:r>
              <w:rPr>
                <w:sz w:val="18"/>
              </w:rPr>
              <w:t>(P</w:t>
            </w:r>
            <w:r w:rsidRPr="00B30B20">
              <w:rPr>
                <w:sz w:val="18"/>
              </w:rPr>
              <w:t xml:space="preserve"> &lt; 10</w:t>
            </w:r>
            <w:r>
              <w:rPr>
                <w:sz w:val="18"/>
              </w:rPr>
              <w:t>^</w:t>
            </w:r>
            <w:r w:rsidRPr="00B30B20">
              <w:rPr>
                <w:sz w:val="18"/>
              </w:rPr>
              <w:t>-4)</w:t>
            </w:r>
          </w:p>
        </w:tc>
        <w:tc>
          <w:tcPr>
            <w:tcW w:w="1750" w:type="dxa"/>
            <w:tcBorders>
              <w:top w:val="nil"/>
              <w:left w:val="nil"/>
              <w:bottom w:val="nil"/>
              <w:right w:val="nil"/>
            </w:tcBorders>
          </w:tcPr>
          <w:p w:rsidR="00DD6553" w:rsidRPr="00B30B20" w:rsidRDefault="00DD6553" w:rsidP="00DD6553">
            <w:pPr>
              <w:pStyle w:val="Lijstalinea"/>
              <w:numPr>
                <w:ilvl w:val="0"/>
                <w:numId w:val="240"/>
              </w:numPr>
              <w:spacing w:before="120" w:after="120"/>
              <w:rPr>
                <w:sz w:val="18"/>
              </w:rPr>
            </w:pPr>
            <w:r w:rsidRPr="00B30B20">
              <w:rPr>
                <w:sz w:val="18"/>
              </w:rPr>
              <w:t>H PRE  102 (39), H STRESS  116 (52), H POST  109 (47); L PRE  107 (16), L STRESS  110 (43), L POST  108 (41)</w:t>
            </w:r>
          </w:p>
          <w:p w:rsidR="00DD6553" w:rsidRPr="00B30B20" w:rsidRDefault="00DD6553" w:rsidP="00EB2B2B">
            <w:pPr>
              <w:spacing w:before="120" w:after="120"/>
              <w:rPr>
                <w:sz w:val="18"/>
              </w:rPr>
            </w:pPr>
          </w:p>
          <w:p w:rsidR="00DD6553" w:rsidRPr="00B30B20" w:rsidRDefault="00DD6553" w:rsidP="00DD6553">
            <w:pPr>
              <w:pStyle w:val="Lijstalinea"/>
              <w:numPr>
                <w:ilvl w:val="0"/>
                <w:numId w:val="241"/>
              </w:numPr>
              <w:spacing w:before="120" w:after="120"/>
              <w:rPr>
                <w:sz w:val="18"/>
              </w:rPr>
            </w:pPr>
            <w:r w:rsidRPr="00B30B20">
              <w:rPr>
                <w:sz w:val="18"/>
              </w:rPr>
              <w:t>0.51 (0.0008)</w:t>
            </w:r>
          </w:p>
          <w:p w:rsidR="00DD6553" w:rsidRPr="00B30B20" w:rsidRDefault="00DD6553" w:rsidP="00DD6553">
            <w:pPr>
              <w:pStyle w:val="Lijstalinea"/>
              <w:numPr>
                <w:ilvl w:val="0"/>
                <w:numId w:val="241"/>
              </w:numPr>
              <w:spacing w:before="120" w:after="120"/>
              <w:rPr>
                <w:sz w:val="18"/>
              </w:rPr>
            </w:pPr>
            <w:r w:rsidRPr="00B30B20">
              <w:rPr>
                <w:sz w:val="18"/>
              </w:rPr>
              <w:t>0.38 (0.01)</w:t>
            </w:r>
          </w:p>
          <w:p w:rsidR="00DD6553" w:rsidRPr="00B30B20" w:rsidRDefault="00DD6553" w:rsidP="00DD6553">
            <w:pPr>
              <w:pStyle w:val="Lijstalinea"/>
              <w:numPr>
                <w:ilvl w:val="0"/>
                <w:numId w:val="241"/>
              </w:numPr>
              <w:spacing w:before="120" w:after="120"/>
              <w:rPr>
                <w:sz w:val="18"/>
              </w:rPr>
            </w:pPr>
            <w:r w:rsidRPr="00B30B20">
              <w:rPr>
                <w:sz w:val="18"/>
              </w:rPr>
              <w:t>0.07 (0.6)</w:t>
            </w:r>
          </w:p>
          <w:p w:rsidR="00DD6553" w:rsidRPr="00B30B20" w:rsidRDefault="00DD6553" w:rsidP="00DD6553">
            <w:pPr>
              <w:pStyle w:val="Lijstalinea"/>
              <w:numPr>
                <w:ilvl w:val="0"/>
                <w:numId w:val="241"/>
              </w:numPr>
              <w:spacing w:before="120" w:after="120"/>
              <w:rPr>
                <w:sz w:val="18"/>
              </w:rPr>
            </w:pPr>
            <w:r w:rsidRPr="00B30B20">
              <w:rPr>
                <w:sz w:val="18"/>
              </w:rPr>
              <w:t>0.42 (0.0003)</w:t>
            </w:r>
          </w:p>
          <w:p w:rsidR="00DD6553" w:rsidRPr="00B30B20" w:rsidRDefault="00DD6553" w:rsidP="00EB2B2B">
            <w:pPr>
              <w:spacing w:before="120" w:after="120"/>
              <w:rPr>
                <w:sz w:val="18"/>
              </w:rPr>
            </w:pPr>
          </w:p>
          <w:p w:rsidR="00DD6553" w:rsidRPr="00B30B20" w:rsidRDefault="00DD6553" w:rsidP="00EB2B2B">
            <w:pPr>
              <w:spacing w:before="120" w:after="120"/>
              <w:rPr>
                <w:sz w:val="18"/>
              </w:rPr>
            </w:pPr>
            <w:r w:rsidRPr="00B30B20">
              <w:rPr>
                <w:sz w:val="18"/>
              </w:rPr>
              <w:t>In students with high</w:t>
            </w:r>
            <w:r>
              <w:rPr>
                <w:sz w:val="18"/>
              </w:rPr>
              <w:t xml:space="preserve"> stress perception, there were</w:t>
            </w:r>
            <w:r w:rsidRPr="00B30B20">
              <w:rPr>
                <w:sz w:val="18"/>
              </w:rPr>
              <w:t xml:space="preserve"> differences </w:t>
            </w:r>
            <w:r>
              <w:rPr>
                <w:sz w:val="18"/>
              </w:rPr>
              <w:t xml:space="preserve">in serum IgM </w:t>
            </w:r>
            <w:r w:rsidRPr="00B30B20">
              <w:rPr>
                <w:sz w:val="18"/>
              </w:rPr>
              <w:t xml:space="preserve">between the PRE/POST and STRESS </w:t>
            </w:r>
            <w:r>
              <w:rPr>
                <w:sz w:val="18"/>
              </w:rPr>
              <w:t xml:space="preserve">(P </w:t>
            </w:r>
            <w:r w:rsidRPr="00B30B20">
              <w:rPr>
                <w:sz w:val="18"/>
              </w:rPr>
              <w:t>= .001)</w:t>
            </w:r>
          </w:p>
        </w:tc>
        <w:tc>
          <w:tcPr>
            <w:tcW w:w="1820" w:type="dxa"/>
            <w:tcBorders>
              <w:top w:val="nil"/>
              <w:left w:val="nil"/>
              <w:bottom w:val="nil"/>
              <w:right w:val="nil"/>
            </w:tcBorders>
          </w:tcPr>
          <w:p w:rsidR="00DD6553" w:rsidRPr="001B5A2F" w:rsidRDefault="00DD6553" w:rsidP="00EB2B2B">
            <w:pPr>
              <w:spacing w:before="120" w:after="120"/>
              <w:rPr>
                <w:sz w:val="18"/>
              </w:rPr>
            </w:pPr>
            <w:r w:rsidRPr="00B30B20">
              <w:rPr>
                <w:sz w:val="18"/>
              </w:rPr>
              <w:t xml:space="preserve">In students with high stress perception, </w:t>
            </w:r>
            <w:r>
              <w:rPr>
                <w:sz w:val="18"/>
              </w:rPr>
              <w:t xml:space="preserve">serum IgA, IgG and IgM were higher during stress compared to the pre and post values. There were also positive correlations between the PSS score, STAI score, hematocrit and all immunoglobulins. </w:t>
            </w:r>
          </w:p>
        </w:tc>
        <w:tc>
          <w:tcPr>
            <w:tcW w:w="1457" w:type="dxa"/>
            <w:tcBorders>
              <w:top w:val="nil"/>
              <w:left w:val="nil"/>
              <w:bottom w:val="nil"/>
              <w:right w:val="nil"/>
            </w:tcBorders>
          </w:tcPr>
          <w:p w:rsidR="00DD6553" w:rsidRPr="001B5A2F" w:rsidRDefault="00DD6553" w:rsidP="00EB2B2B">
            <w:pPr>
              <w:spacing w:before="120" w:after="120"/>
              <w:rPr>
                <w:sz w:val="18"/>
              </w:rPr>
            </w:pPr>
            <w:r w:rsidRPr="00012490">
              <w:rPr>
                <w:sz w:val="18"/>
              </w:rPr>
              <w:t>NIH assessment tool for be</w:t>
            </w:r>
            <w:r>
              <w:rPr>
                <w:sz w:val="18"/>
              </w:rPr>
              <w:t>fore-after studies: 6</w:t>
            </w:r>
            <w:r w:rsidRPr="00012490">
              <w:rPr>
                <w:sz w:val="18"/>
              </w:rPr>
              <w:t>/12</w:t>
            </w:r>
          </w:p>
        </w:tc>
      </w:tr>
      <w:tr w:rsidR="00DD6553" w:rsidRPr="001B5A2F" w:rsidTr="00EB2B2B">
        <w:trPr>
          <w:trHeight w:val="291"/>
        </w:trPr>
        <w:tc>
          <w:tcPr>
            <w:tcW w:w="2364" w:type="dxa"/>
            <w:tcBorders>
              <w:top w:val="nil"/>
              <w:left w:val="nil"/>
              <w:bottom w:val="nil"/>
              <w:right w:val="nil"/>
            </w:tcBorders>
          </w:tcPr>
          <w:p w:rsidR="00DD6553" w:rsidRPr="00CE46D2" w:rsidRDefault="00DD6553" w:rsidP="00EB2B2B">
            <w:pPr>
              <w:spacing w:before="120" w:after="120"/>
              <w:rPr>
                <w:sz w:val="18"/>
              </w:rPr>
            </w:pPr>
            <w:r w:rsidRPr="00D17A01">
              <w:rPr>
                <w:sz w:val="18"/>
              </w:rPr>
              <w:t>Theorell, Psychosom Med, 1990</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Job strain, social support (measured with questionnaires); </w:t>
            </w:r>
            <w:r w:rsidRPr="0033595B">
              <w:rPr>
                <w:sz w:val="18"/>
              </w:rPr>
              <w:t xml:space="preserve">Job strain </w:t>
            </w:r>
            <w:r>
              <w:rPr>
                <w:sz w:val="18"/>
              </w:rPr>
              <w:t xml:space="preserve">comprised </w:t>
            </w:r>
            <w:r w:rsidRPr="0033595B">
              <w:rPr>
                <w:sz w:val="18"/>
              </w:rPr>
              <w:t xml:space="preserve">demands and decision </w:t>
            </w:r>
            <w:r w:rsidRPr="0033595B">
              <w:rPr>
                <w:sz w:val="18"/>
              </w:rPr>
              <w:lastRenderedPageBreak/>
              <w:t xml:space="preserve">latitude. Social support </w:t>
            </w:r>
            <w:r>
              <w:rPr>
                <w:sz w:val="18"/>
              </w:rPr>
              <w:t>comprised attachment</w:t>
            </w:r>
            <w:r w:rsidRPr="0033595B">
              <w:rPr>
                <w:sz w:val="18"/>
              </w:rPr>
              <w:t xml:space="preserve"> and </w:t>
            </w:r>
            <w:r>
              <w:rPr>
                <w:sz w:val="18"/>
              </w:rPr>
              <w:t>social integration and was</w:t>
            </w:r>
            <w:r w:rsidRPr="0033595B">
              <w:rPr>
                <w:sz w:val="18"/>
              </w:rPr>
              <w:t xml:space="preserve"> graded on availability and adequacy</w:t>
            </w:r>
          </w:p>
        </w:tc>
        <w:tc>
          <w:tcPr>
            <w:tcW w:w="2061" w:type="dxa"/>
            <w:tcBorders>
              <w:top w:val="nil"/>
              <w:left w:val="nil"/>
              <w:bottom w:val="nil"/>
              <w:right w:val="nil"/>
            </w:tcBorders>
          </w:tcPr>
          <w:p w:rsidR="00DD6553" w:rsidRPr="00B133EF" w:rsidRDefault="00DD6553" w:rsidP="00EB2B2B">
            <w:pPr>
              <w:spacing w:before="120" w:after="120"/>
              <w:rPr>
                <w:sz w:val="18"/>
              </w:rPr>
            </w:pPr>
            <w:r w:rsidRPr="00B133EF">
              <w:rPr>
                <w:sz w:val="18"/>
              </w:rPr>
              <w:lastRenderedPageBreak/>
              <w:t>Mean log (SD) for:</w:t>
            </w:r>
          </w:p>
          <w:p w:rsidR="00DD6553" w:rsidRPr="00B133EF" w:rsidRDefault="00DD6553" w:rsidP="00DD6553">
            <w:pPr>
              <w:pStyle w:val="Lijstalinea"/>
              <w:numPr>
                <w:ilvl w:val="0"/>
                <w:numId w:val="242"/>
              </w:numPr>
              <w:spacing w:before="120" w:after="120"/>
              <w:rPr>
                <w:sz w:val="18"/>
              </w:rPr>
            </w:pPr>
            <w:r w:rsidRPr="00B133EF">
              <w:rPr>
                <w:sz w:val="18"/>
              </w:rPr>
              <w:t>Min job strain</w:t>
            </w:r>
          </w:p>
          <w:p w:rsidR="00DD6553" w:rsidRPr="00B133EF" w:rsidRDefault="00DD6553" w:rsidP="00DD6553">
            <w:pPr>
              <w:pStyle w:val="Lijstalinea"/>
              <w:numPr>
                <w:ilvl w:val="0"/>
                <w:numId w:val="242"/>
              </w:numPr>
              <w:spacing w:before="120" w:after="120"/>
              <w:rPr>
                <w:sz w:val="18"/>
              </w:rPr>
            </w:pPr>
            <w:r w:rsidRPr="00B133EF">
              <w:rPr>
                <w:sz w:val="18"/>
              </w:rPr>
              <w:t>Next to min job strain</w:t>
            </w:r>
          </w:p>
          <w:p w:rsidR="00DD6553" w:rsidRPr="00B133EF" w:rsidRDefault="00DD6553" w:rsidP="00DD6553">
            <w:pPr>
              <w:pStyle w:val="Lijstalinea"/>
              <w:numPr>
                <w:ilvl w:val="0"/>
                <w:numId w:val="242"/>
              </w:numPr>
              <w:spacing w:before="120" w:after="120"/>
              <w:rPr>
                <w:sz w:val="18"/>
              </w:rPr>
            </w:pPr>
            <w:r w:rsidRPr="00B133EF">
              <w:rPr>
                <w:sz w:val="18"/>
              </w:rPr>
              <w:lastRenderedPageBreak/>
              <w:t>Next to max job strain</w:t>
            </w:r>
          </w:p>
          <w:p w:rsidR="00DD6553" w:rsidRPr="00B133EF" w:rsidRDefault="00DD6553" w:rsidP="00DD6553">
            <w:pPr>
              <w:pStyle w:val="Lijstalinea"/>
              <w:numPr>
                <w:ilvl w:val="0"/>
                <w:numId w:val="242"/>
              </w:numPr>
              <w:spacing w:before="120" w:after="120"/>
              <w:rPr>
                <w:sz w:val="18"/>
              </w:rPr>
            </w:pPr>
            <w:r w:rsidRPr="00B133EF">
              <w:rPr>
                <w:sz w:val="18"/>
              </w:rPr>
              <w:t>Max job strain</w:t>
            </w:r>
          </w:p>
          <w:p w:rsidR="00DD6553" w:rsidRPr="00B133EF" w:rsidRDefault="00DD6553" w:rsidP="00EB2B2B">
            <w:pPr>
              <w:spacing w:before="120" w:after="120"/>
              <w:rPr>
                <w:sz w:val="18"/>
              </w:rPr>
            </w:pPr>
          </w:p>
          <w:p w:rsidR="00DD6553" w:rsidRPr="00B133EF" w:rsidRDefault="00DD6553" w:rsidP="00EB2B2B">
            <w:pPr>
              <w:spacing w:before="120" w:after="120"/>
              <w:rPr>
                <w:sz w:val="18"/>
              </w:rPr>
            </w:pPr>
            <w:r w:rsidRPr="00B133EF">
              <w:rPr>
                <w:sz w:val="18"/>
              </w:rPr>
              <w:t>Mean log (SD) for:</w:t>
            </w:r>
          </w:p>
          <w:p w:rsidR="00DD6553" w:rsidRPr="00B133EF" w:rsidRDefault="00DD6553" w:rsidP="00DD6553">
            <w:pPr>
              <w:pStyle w:val="Lijstalinea"/>
              <w:numPr>
                <w:ilvl w:val="0"/>
                <w:numId w:val="242"/>
              </w:numPr>
              <w:spacing w:before="120" w:after="120"/>
              <w:rPr>
                <w:sz w:val="18"/>
              </w:rPr>
            </w:pPr>
            <w:r w:rsidRPr="00B133EF">
              <w:rPr>
                <w:sz w:val="18"/>
              </w:rPr>
              <w:t>Min strain - Low support</w:t>
            </w:r>
          </w:p>
          <w:p w:rsidR="00DD6553" w:rsidRPr="00B133EF" w:rsidRDefault="00DD6553" w:rsidP="00DD6553">
            <w:pPr>
              <w:pStyle w:val="Lijstalinea"/>
              <w:numPr>
                <w:ilvl w:val="0"/>
                <w:numId w:val="242"/>
              </w:numPr>
              <w:spacing w:before="120" w:after="120"/>
              <w:rPr>
                <w:sz w:val="18"/>
              </w:rPr>
            </w:pPr>
            <w:r w:rsidRPr="00B133EF">
              <w:rPr>
                <w:sz w:val="18"/>
              </w:rPr>
              <w:t>Min strain - Intermediate support</w:t>
            </w:r>
          </w:p>
          <w:p w:rsidR="00DD6553" w:rsidRPr="00B133EF" w:rsidRDefault="00DD6553" w:rsidP="00DD6553">
            <w:pPr>
              <w:pStyle w:val="Lijstalinea"/>
              <w:numPr>
                <w:ilvl w:val="0"/>
                <w:numId w:val="242"/>
              </w:numPr>
              <w:spacing w:before="120" w:after="120"/>
              <w:rPr>
                <w:sz w:val="18"/>
              </w:rPr>
            </w:pPr>
            <w:r w:rsidRPr="00B133EF">
              <w:rPr>
                <w:sz w:val="18"/>
              </w:rPr>
              <w:t xml:space="preserve">Min strain - High support </w:t>
            </w:r>
          </w:p>
          <w:p w:rsidR="00DD6553" w:rsidRPr="00B133EF" w:rsidRDefault="00DD6553" w:rsidP="00DD6553">
            <w:pPr>
              <w:pStyle w:val="Lijstalinea"/>
              <w:numPr>
                <w:ilvl w:val="0"/>
                <w:numId w:val="242"/>
              </w:numPr>
              <w:spacing w:before="120" w:after="120"/>
              <w:rPr>
                <w:sz w:val="18"/>
              </w:rPr>
            </w:pPr>
            <w:r w:rsidRPr="00B133EF">
              <w:rPr>
                <w:sz w:val="18"/>
              </w:rPr>
              <w:t>Next to min strain - Low support</w:t>
            </w:r>
          </w:p>
          <w:p w:rsidR="00DD6553" w:rsidRPr="00B133EF" w:rsidRDefault="00DD6553" w:rsidP="00DD6553">
            <w:pPr>
              <w:pStyle w:val="Lijstalinea"/>
              <w:numPr>
                <w:ilvl w:val="0"/>
                <w:numId w:val="242"/>
              </w:numPr>
              <w:spacing w:before="120" w:after="120"/>
              <w:rPr>
                <w:sz w:val="18"/>
              </w:rPr>
            </w:pPr>
            <w:r w:rsidRPr="00B133EF">
              <w:rPr>
                <w:sz w:val="18"/>
              </w:rPr>
              <w:t>Next to min strain - Intermediate support</w:t>
            </w:r>
          </w:p>
          <w:p w:rsidR="00DD6553" w:rsidRPr="00B133EF" w:rsidRDefault="00DD6553" w:rsidP="00DD6553">
            <w:pPr>
              <w:pStyle w:val="Lijstalinea"/>
              <w:numPr>
                <w:ilvl w:val="0"/>
                <w:numId w:val="242"/>
              </w:numPr>
              <w:spacing w:before="120" w:after="120"/>
              <w:rPr>
                <w:sz w:val="18"/>
              </w:rPr>
            </w:pPr>
            <w:r w:rsidRPr="00B133EF">
              <w:rPr>
                <w:sz w:val="18"/>
              </w:rPr>
              <w:t xml:space="preserve">Next to min strain - High support </w:t>
            </w:r>
          </w:p>
          <w:p w:rsidR="00DD6553" w:rsidRPr="00B133EF" w:rsidRDefault="00DD6553" w:rsidP="00DD6553">
            <w:pPr>
              <w:pStyle w:val="Lijstalinea"/>
              <w:numPr>
                <w:ilvl w:val="0"/>
                <w:numId w:val="242"/>
              </w:numPr>
              <w:spacing w:before="120" w:after="120"/>
              <w:rPr>
                <w:sz w:val="18"/>
              </w:rPr>
            </w:pPr>
            <w:r w:rsidRPr="00B133EF">
              <w:rPr>
                <w:sz w:val="18"/>
              </w:rPr>
              <w:t>Next to max strain - Low support</w:t>
            </w:r>
          </w:p>
          <w:p w:rsidR="00DD6553" w:rsidRPr="00B133EF" w:rsidRDefault="00DD6553" w:rsidP="00DD6553">
            <w:pPr>
              <w:pStyle w:val="Lijstalinea"/>
              <w:numPr>
                <w:ilvl w:val="0"/>
                <w:numId w:val="242"/>
              </w:numPr>
              <w:spacing w:before="120" w:after="120"/>
              <w:rPr>
                <w:sz w:val="18"/>
              </w:rPr>
            </w:pPr>
            <w:r w:rsidRPr="00B133EF">
              <w:rPr>
                <w:sz w:val="18"/>
              </w:rPr>
              <w:t>Next to max strain - Intermediate support</w:t>
            </w:r>
          </w:p>
          <w:p w:rsidR="00DD6553" w:rsidRPr="00B133EF" w:rsidRDefault="00DD6553" w:rsidP="00DD6553">
            <w:pPr>
              <w:pStyle w:val="Lijstalinea"/>
              <w:numPr>
                <w:ilvl w:val="0"/>
                <w:numId w:val="242"/>
              </w:numPr>
              <w:spacing w:before="120" w:after="120"/>
              <w:rPr>
                <w:sz w:val="18"/>
              </w:rPr>
            </w:pPr>
            <w:r w:rsidRPr="00B133EF">
              <w:rPr>
                <w:sz w:val="18"/>
              </w:rPr>
              <w:t xml:space="preserve">Next to max strain - High support </w:t>
            </w:r>
          </w:p>
          <w:p w:rsidR="00DD6553" w:rsidRPr="00B133EF" w:rsidRDefault="00DD6553" w:rsidP="00DD6553">
            <w:pPr>
              <w:pStyle w:val="Lijstalinea"/>
              <w:numPr>
                <w:ilvl w:val="0"/>
                <w:numId w:val="242"/>
              </w:numPr>
              <w:spacing w:before="120" w:after="120"/>
              <w:rPr>
                <w:sz w:val="18"/>
              </w:rPr>
            </w:pPr>
            <w:r w:rsidRPr="00B133EF">
              <w:rPr>
                <w:sz w:val="18"/>
              </w:rPr>
              <w:t>Max strain - Low support</w:t>
            </w:r>
          </w:p>
          <w:p w:rsidR="00DD6553" w:rsidRDefault="00DD6553" w:rsidP="00DD6553">
            <w:pPr>
              <w:pStyle w:val="Lijstalinea"/>
              <w:numPr>
                <w:ilvl w:val="0"/>
                <w:numId w:val="242"/>
              </w:numPr>
              <w:spacing w:before="120" w:after="120"/>
              <w:rPr>
                <w:sz w:val="18"/>
              </w:rPr>
            </w:pPr>
            <w:r w:rsidRPr="00B133EF">
              <w:rPr>
                <w:sz w:val="18"/>
              </w:rPr>
              <w:t>Max strain - Intermediate support</w:t>
            </w:r>
          </w:p>
          <w:p w:rsidR="00DD6553" w:rsidRPr="00B133EF" w:rsidRDefault="00DD6553" w:rsidP="00DD6553">
            <w:pPr>
              <w:pStyle w:val="Lijstalinea"/>
              <w:numPr>
                <w:ilvl w:val="0"/>
                <w:numId w:val="242"/>
              </w:numPr>
              <w:spacing w:before="120" w:after="120"/>
              <w:rPr>
                <w:sz w:val="18"/>
              </w:rPr>
            </w:pPr>
            <w:r w:rsidRPr="00B133EF">
              <w:rPr>
                <w:sz w:val="18"/>
              </w:rPr>
              <w:t>Max strain - High support</w:t>
            </w:r>
          </w:p>
        </w:tc>
        <w:tc>
          <w:tcPr>
            <w:tcW w:w="1844" w:type="dxa"/>
            <w:tcBorders>
              <w:top w:val="nil"/>
              <w:left w:val="nil"/>
              <w:bottom w:val="nil"/>
              <w:right w:val="nil"/>
            </w:tcBorders>
          </w:tcPr>
          <w:p w:rsidR="00DD6553" w:rsidRPr="00B133EF" w:rsidRDefault="00DD6553" w:rsidP="00EB2B2B">
            <w:pPr>
              <w:spacing w:before="120" w:after="120"/>
              <w:rPr>
                <w:sz w:val="18"/>
              </w:rPr>
            </w:pPr>
            <w:r>
              <w:rPr>
                <w:sz w:val="18"/>
              </w:rPr>
              <w:lastRenderedPageBreak/>
              <w:t>NA</w:t>
            </w:r>
          </w:p>
        </w:tc>
        <w:tc>
          <w:tcPr>
            <w:tcW w:w="1947" w:type="dxa"/>
            <w:tcBorders>
              <w:top w:val="nil"/>
              <w:left w:val="nil"/>
              <w:bottom w:val="nil"/>
              <w:right w:val="nil"/>
            </w:tcBorders>
          </w:tcPr>
          <w:p w:rsidR="00DD6553" w:rsidRPr="00B133EF" w:rsidRDefault="00DD6553" w:rsidP="00DD6553">
            <w:pPr>
              <w:pStyle w:val="Lijstalinea"/>
              <w:numPr>
                <w:ilvl w:val="0"/>
                <w:numId w:val="243"/>
              </w:numPr>
              <w:spacing w:before="120" w:after="120"/>
              <w:rPr>
                <w:sz w:val="18"/>
              </w:rPr>
            </w:pPr>
            <w:r w:rsidRPr="00B133EF">
              <w:rPr>
                <w:sz w:val="18"/>
              </w:rPr>
              <w:t>2.95 (0.12)</w:t>
            </w:r>
          </w:p>
          <w:p w:rsidR="00DD6553" w:rsidRPr="00B133EF" w:rsidRDefault="00DD6553" w:rsidP="00DD6553">
            <w:pPr>
              <w:pStyle w:val="Lijstalinea"/>
              <w:numPr>
                <w:ilvl w:val="0"/>
                <w:numId w:val="243"/>
              </w:numPr>
              <w:spacing w:before="120" w:after="120"/>
              <w:rPr>
                <w:sz w:val="18"/>
              </w:rPr>
            </w:pPr>
            <w:r w:rsidRPr="00B133EF">
              <w:rPr>
                <w:sz w:val="18"/>
              </w:rPr>
              <w:t>2.96 (0.11)</w:t>
            </w:r>
          </w:p>
          <w:p w:rsidR="00DD6553" w:rsidRPr="00B133EF" w:rsidRDefault="00DD6553" w:rsidP="00DD6553">
            <w:pPr>
              <w:pStyle w:val="Lijstalinea"/>
              <w:numPr>
                <w:ilvl w:val="0"/>
                <w:numId w:val="243"/>
              </w:numPr>
              <w:spacing w:before="120" w:after="120"/>
              <w:rPr>
                <w:sz w:val="18"/>
              </w:rPr>
            </w:pPr>
            <w:r w:rsidRPr="00B133EF">
              <w:rPr>
                <w:sz w:val="18"/>
              </w:rPr>
              <w:t>2.98 (0.11)</w:t>
            </w:r>
          </w:p>
          <w:p w:rsidR="00DD6553" w:rsidRPr="00B133EF" w:rsidRDefault="00DD6553" w:rsidP="00DD6553">
            <w:pPr>
              <w:pStyle w:val="Lijstalinea"/>
              <w:numPr>
                <w:ilvl w:val="0"/>
                <w:numId w:val="243"/>
              </w:numPr>
              <w:spacing w:before="120" w:after="120"/>
              <w:rPr>
                <w:sz w:val="18"/>
              </w:rPr>
            </w:pPr>
            <w:r w:rsidRPr="00B133EF">
              <w:rPr>
                <w:sz w:val="18"/>
              </w:rPr>
              <w:t>2.99 (0.11)</w:t>
            </w:r>
          </w:p>
          <w:p w:rsidR="00DD6553" w:rsidRPr="00B133EF" w:rsidRDefault="00DD6553" w:rsidP="00EB2B2B">
            <w:pPr>
              <w:spacing w:before="120" w:after="120"/>
              <w:rPr>
                <w:sz w:val="18"/>
              </w:rPr>
            </w:pPr>
            <w:r w:rsidRPr="00B133EF">
              <w:rPr>
                <w:sz w:val="18"/>
              </w:rPr>
              <w:lastRenderedPageBreak/>
              <w:t>ANOVA F =9.60; P =0.05</w:t>
            </w:r>
          </w:p>
          <w:p w:rsidR="00DD6553" w:rsidRPr="00B133EF" w:rsidRDefault="00DD6553" w:rsidP="00EB2B2B">
            <w:pPr>
              <w:spacing w:before="120" w:after="120"/>
              <w:rPr>
                <w:sz w:val="18"/>
              </w:rPr>
            </w:pPr>
          </w:p>
          <w:p w:rsidR="00DD6553" w:rsidRPr="00B133EF" w:rsidRDefault="00DD6553" w:rsidP="00DD6553">
            <w:pPr>
              <w:pStyle w:val="Lijstalinea"/>
              <w:numPr>
                <w:ilvl w:val="0"/>
                <w:numId w:val="243"/>
              </w:numPr>
              <w:spacing w:before="120" w:after="120"/>
              <w:rPr>
                <w:sz w:val="18"/>
              </w:rPr>
            </w:pPr>
            <w:r w:rsidRPr="00B133EF">
              <w:rPr>
                <w:sz w:val="18"/>
              </w:rPr>
              <w:t>3.00 (0.18)</w:t>
            </w:r>
          </w:p>
          <w:p w:rsidR="00DD6553" w:rsidRPr="00B133EF" w:rsidRDefault="00DD6553" w:rsidP="00DD6553">
            <w:pPr>
              <w:pStyle w:val="Lijstalinea"/>
              <w:numPr>
                <w:ilvl w:val="0"/>
                <w:numId w:val="243"/>
              </w:numPr>
              <w:spacing w:before="120" w:after="120"/>
              <w:rPr>
                <w:sz w:val="18"/>
              </w:rPr>
            </w:pPr>
            <w:r w:rsidRPr="00B133EF">
              <w:rPr>
                <w:sz w:val="18"/>
              </w:rPr>
              <w:t>2.96 (0.11)</w:t>
            </w:r>
          </w:p>
          <w:p w:rsidR="00DD6553" w:rsidRPr="00B133EF" w:rsidRDefault="00DD6553" w:rsidP="00DD6553">
            <w:pPr>
              <w:pStyle w:val="Lijstalinea"/>
              <w:numPr>
                <w:ilvl w:val="0"/>
                <w:numId w:val="243"/>
              </w:numPr>
              <w:spacing w:before="120" w:after="120"/>
              <w:rPr>
                <w:sz w:val="18"/>
              </w:rPr>
            </w:pPr>
            <w:r w:rsidRPr="00B133EF">
              <w:rPr>
                <w:sz w:val="18"/>
              </w:rPr>
              <w:t>2.93 (0.10)</w:t>
            </w:r>
          </w:p>
          <w:p w:rsidR="00DD6553" w:rsidRPr="00B133EF" w:rsidRDefault="00DD6553" w:rsidP="00EB2B2B">
            <w:pPr>
              <w:spacing w:before="120" w:after="120"/>
              <w:rPr>
                <w:sz w:val="18"/>
              </w:rPr>
            </w:pPr>
            <w:r w:rsidRPr="00B133EF">
              <w:rPr>
                <w:sz w:val="18"/>
              </w:rPr>
              <w:t>ANOVA F =1.24; P =0.30</w:t>
            </w:r>
          </w:p>
          <w:p w:rsidR="00DD6553" w:rsidRPr="00B133EF" w:rsidRDefault="00DD6553" w:rsidP="00DD6553">
            <w:pPr>
              <w:pStyle w:val="Lijstalinea"/>
              <w:numPr>
                <w:ilvl w:val="0"/>
                <w:numId w:val="243"/>
              </w:numPr>
              <w:spacing w:before="120" w:after="120"/>
              <w:rPr>
                <w:sz w:val="18"/>
              </w:rPr>
            </w:pPr>
            <w:r w:rsidRPr="00B133EF">
              <w:rPr>
                <w:sz w:val="18"/>
              </w:rPr>
              <w:t>3.03 (0.14)</w:t>
            </w:r>
          </w:p>
          <w:p w:rsidR="00DD6553" w:rsidRPr="00B133EF" w:rsidRDefault="00DD6553" w:rsidP="00DD6553">
            <w:pPr>
              <w:pStyle w:val="Lijstalinea"/>
              <w:numPr>
                <w:ilvl w:val="0"/>
                <w:numId w:val="243"/>
              </w:numPr>
              <w:spacing w:before="120" w:after="120"/>
              <w:rPr>
                <w:sz w:val="18"/>
              </w:rPr>
            </w:pPr>
            <w:r w:rsidRPr="00B133EF">
              <w:rPr>
                <w:sz w:val="18"/>
              </w:rPr>
              <w:t>2.97 (0.08)</w:t>
            </w:r>
          </w:p>
          <w:p w:rsidR="00DD6553" w:rsidRPr="00B133EF" w:rsidRDefault="00DD6553" w:rsidP="00DD6553">
            <w:pPr>
              <w:pStyle w:val="Lijstalinea"/>
              <w:numPr>
                <w:ilvl w:val="0"/>
                <w:numId w:val="243"/>
              </w:numPr>
              <w:spacing w:before="120" w:after="120"/>
              <w:rPr>
                <w:sz w:val="18"/>
              </w:rPr>
            </w:pPr>
            <w:r w:rsidRPr="00B133EF">
              <w:rPr>
                <w:sz w:val="18"/>
              </w:rPr>
              <w:t>2.93 (0.10)</w:t>
            </w:r>
          </w:p>
          <w:p w:rsidR="00DD6553" w:rsidRPr="00B133EF" w:rsidRDefault="00DD6553" w:rsidP="00EB2B2B">
            <w:pPr>
              <w:spacing w:before="120" w:after="120"/>
              <w:rPr>
                <w:sz w:val="18"/>
              </w:rPr>
            </w:pPr>
            <w:r w:rsidRPr="00B133EF">
              <w:rPr>
                <w:sz w:val="18"/>
              </w:rPr>
              <w:t>ANOVA F =3.91; P =0.03</w:t>
            </w:r>
          </w:p>
          <w:p w:rsidR="00DD6553" w:rsidRPr="00B133EF" w:rsidRDefault="00DD6553" w:rsidP="00DD6553">
            <w:pPr>
              <w:pStyle w:val="Lijstalinea"/>
              <w:numPr>
                <w:ilvl w:val="0"/>
                <w:numId w:val="243"/>
              </w:numPr>
              <w:spacing w:before="120" w:after="120"/>
              <w:rPr>
                <w:sz w:val="18"/>
              </w:rPr>
            </w:pPr>
            <w:r w:rsidRPr="00B133EF">
              <w:rPr>
                <w:sz w:val="18"/>
              </w:rPr>
              <w:t>3.04 (0.10)</w:t>
            </w:r>
          </w:p>
          <w:p w:rsidR="00DD6553" w:rsidRPr="00B133EF" w:rsidRDefault="00DD6553" w:rsidP="00DD6553">
            <w:pPr>
              <w:pStyle w:val="Lijstalinea"/>
              <w:numPr>
                <w:ilvl w:val="0"/>
                <w:numId w:val="243"/>
              </w:numPr>
              <w:spacing w:before="120" w:after="120"/>
              <w:rPr>
                <w:sz w:val="18"/>
              </w:rPr>
            </w:pPr>
            <w:r w:rsidRPr="00B133EF">
              <w:rPr>
                <w:sz w:val="18"/>
              </w:rPr>
              <w:t>2.97 (0.12)</w:t>
            </w:r>
          </w:p>
          <w:p w:rsidR="00DD6553" w:rsidRPr="00B133EF" w:rsidRDefault="00DD6553" w:rsidP="00DD6553">
            <w:pPr>
              <w:pStyle w:val="Lijstalinea"/>
              <w:numPr>
                <w:ilvl w:val="0"/>
                <w:numId w:val="243"/>
              </w:numPr>
              <w:spacing w:before="120" w:after="120"/>
              <w:rPr>
                <w:sz w:val="18"/>
              </w:rPr>
            </w:pPr>
            <w:r w:rsidRPr="00B133EF">
              <w:rPr>
                <w:sz w:val="18"/>
              </w:rPr>
              <w:t>2.96 (0.09)</w:t>
            </w:r>
          </w:p>
          <w:p w:rsidR="00DD6553" w:rsidRPr="00B133EF" w:rsidRDefault="00DD6553" w:rsidP="00EB2B2B">
            <w:pPr>
              <w:spacing w:before="120" w:after="120"/>
              <w:rPr>
                <w:sz w:val="18"/>
              </w:rPr>
            </w:pPr>
            <w:r w:rsidRPr="00B133EF">
              <w:rPr>
                <w:sz w:val="18"/>
              </w:rPr>
              <w:t>ANOVA F =2.86; P =0.07</w:t>
            </w:r>
          </w:p>
          <w:p w:rsidR="00DD6553" w:rsidRPr="00B133EF" w:rsidRDefault="00DD6553" w:rsidP="00DD6553">
            <w:pPr>
              <w:pStyle w:val="Lijstalinea"/>
              <w:numPr>
                <w:ilvl w:val="0"/>
                <w:numId w:val="243"/>
              </w:numPr>
              <w:spacing w:before="120" w:after="120"/>
              <w:rPr>
                <w:sz w:val="18"/>
              </w:rPr>
            </w:pPr>
            <w:r w:rsidRPr="00B133EF">
              <w:rPr>
                <w:sz w:val="18"/>
              </w:rPr>
              <w:t>3.08 (0.12)</w:t>
            </w:r>
          </w:p>
          <w:p w:rsidR="00DD6553" w:rsidRPr="00B133EF" w:rsidRDefault="00DD6553" w:rsidP="00DD6553">
            <w:pPr>
              <w:pStyle w:val="Lijstalinea"/>
              <w:numPr>
                <w:ilvl w:val="0"/>
                <w:numId w:val="243"/>
              </w:numPr>
              <w:spacing w:before="120" w:after="120"/>
              <w:rPr>
                <w:sz w:val="18"/>
              </w:rPr>
            </w:pPr>
            <w:r w:rsidRPr="00B133EF">
              <w:rPr>
                <w:sz w:val="18"/>
              </w:rPr>
              <w:t>2.96 (0.09)</w:t>
            </w:r>
          </w:p>
          <w:p w:rsidR="00DD6553" w:rsidRPr="00B133EF" w:rsidRDefault="00DD6553" w:rsidP="00DD6553">
            <w:pPr>
              <w:pStyle w:val="Lijstalinea"/>
              <w:numPr>
                <w:ilvl w:val="0"/>
                <w:numId w:val="243"/>
              </w:numPr>
              <w:spacing w:before="120" w:after="120"/>
              <w:rPr>
                <w:sz w:val="18"/>
              </w:rPr>
            </w:pPr>
            <w:r w:rsidRPr="00B133EF">
              <w:rPr>
                <w:sz w:val="18"/>
              </w:rPr>
              <w:t>2.95 (0.08)</w:t>
            </w:r>
          </w:p>
          <w:p w:rsidR="00DD6553" w:rsidRPr="00B133EF" w:rsidRDefault="00DD6553" w:rsidP="00EB2B2B">
            <w:pPr>
              <w:spacing w:before="120" w:after="120"/>
              <w:rPr>
                <w:sz w:val="18"/>
              </w:rPr>
            </w:pPr>
            <w:r w:rsidRPr="00B133EF">
              <w:rPr>
                <w:sz w:val="18"/>
              </w:rPr>
              <w:t>ANOVA F =8.79; P =0.001</w:t>
            </w:r>
          </w:p>
        </w:tc>
        <w:tc>
          <w:tcPr>
            <w:tcW w:w="1750" w:type="dxa"/>
            <w:tcBorders>
              <w:top w:val="nil"/>
              <w:left w:val="nil"/>
              <w:bottom w:val="nil"/>
              <w:right w:val="nil"/>
            </w:tcBorders>
          </w:tcPr>
          <w:p w:rsidR="00DD6553" w:rsidRPr="00B133EF" w:rsidRDefault="00DD6553" w:rsidP="00EB2B2B">
            <w:pPr>
              <w:spacing w:before="120" w:after="120"/>
              <w:rPr>
                <w:sz w:val="18"/>
              </w:rPr>
            </w:pPr>
            <w:r>
              <w:rPr>
                <w:sz w:val="18"/>
              </w:rPr>
              <w:lastRenderedPageBreak/>
              <w:t>NA</w:t>
            </w:r>
          </w:p>
        </w:tc>
        <w:tc>
          <w:tcPr>
            <w:tcW w:w="1820" w:type="dxa"/>
            <w:tcBorders>
              <w:top w:val="nil"/>
              <w:left w:val="nil"/>
              <w:bottom w:val="nil"/>
              <w:right w:val="nil"/>
            </w:tcBorders>
          </w:tcPr>
          <w:p w:rsidR="00DD6553" w:rsidRDefault="00DD6553" w:rsidP="00EB2B2B">
            <w:pPr>
              <w:spacing w:before="120" w:after="120"/>
              <w:rPr>
                <w:sz w:val="18"/>
              </w:rPr>
            </w:pPr>
            <w:r>
              <w:rPr>
                <w:sz w:val="18"/>
              </w:rPr>
              <w:t xml:space="preserve">Serum IgG was negatively associated with adequacy of social support in </w:t>
            </w:r>
            <w:r w:rsidRPr="00B133EF">
              <w:rPr>
                <w:sz w:val="18"/>
              </w:rPr>
              <w:t xml:space="preserve">subjects </w:t>
            </w:r>
            <w:r>
              <w:rPr>
                <w:sz w:val="18"/>
              </w:rPr>
              <w:t>with</w:t>
            </w:r>
            <w:r w:rsidRPr="00B133EF">
              <w:rPr>
                <w:sz w:val="18"/>
              </w:rPr>
              <w:t xml:space="preserve"> their </w:t>
            </w:r>
            <w:r w:rsidRPr="00B133EF">
              <w:rPr>
                <w:sz w:val="18"/>
              </w:rPr>
              <w:lastRenderedPageBreak/>
              <w:t xml:space="preserve">peak level of job strain. </w:t>
            </w:r>
          </w:p>
          <w:p w:rsidR="00DD6553" w:rsidRPr="00B133EF" w:rsidRDefault="00DD6553" w:rsidP="00EB2B2B">
            <w:pPr>
              <w:spacing w:before="120" w:after="120"/>
              <w:rPr>
                <w:sz w:val="18"/>
              </w:rPr>
            </w:pPr>
            <w:r w:rsidRPr="00B133EF">
              <w:rPr>
                <w:sz w:val="18"/>
              </w:rPr>
              <w:t>Furth</w:t>
            </w:r>
            <w:r>
              <w:rPr>
                <w:sz w:val="18"/>
              </w:rPr>
              <w:t>ermore, an al</w:t>
            </w:r>
            <w:r w:rsidRPr="00B133EF">
              <w:rPr>
                <w:sz w:val="18"/>
              </w:rPr>
              <w:t xml:space="preserve">most significant negative correlation was found between job strain and availability of social support with serum IgG. </w:t>
            </w:r>
          </w:p>
          <w:p w:rsidR="00DD6553" w:rsidRPr="001B5A2F" w:rsidRDefault="00DD6553" w:rsidP="00EB2B2B">
            <w:pPr>
              <w:spacing w:before="120" w:after="120"/>
              <w:rPr>
                <w:sz w:val="18"/>
              </w:rPr>
            </w:pPr>
            <w:r>
              <w:rPr>
                <w:sz w:val="18"/>
              </w:rPr>
              <w:t>J</w:t>
            </w:r>
            <w:r w:rsidRPr="00B133EF">
              <w:rPr>
                <w:sz w:val="18"/>
              </w:rPr>
              <w:t xml:space="preserve">ob strain was </w:t>
            </w:r>
            <w:r>
              <w:rPr>
                <w:sz w:val="18"/>
              </w:rPr>
              <w:t xml:space="preserve">positively </w:t>
            </w:r>
            <w:r w:rsidRPr="00B133EF">
              <w:rPr>
                <w:sz w:val="18"/>
              </w:rPr>
              <w:t xml:space="preserve">associated with IgG, and lower social support was associated with higher IgG. </w:t>
            </w:r>
          </w:p>
        </w:tc>
        <w:tc>
          <w:tcPr>
            <w:tcW w:w="1457" w:type="dxa"/>
            <w:tcBorders>
              <w:top w:val="nil"/>
              <w:left w:val="nil"/>
              <w:bottom w:val="nil"/>
              <w:right w:val="nil"/>
            </w:tcBorders>
          </w:tcPr>
          <w:p w:rsidR="00DD6553" w:rsidRPr="001B5A2F" w:rsidRDefault="00DD6553" w:rsidP="00EB2B2B">
            <w:pPr>
              <w:spacing w:before="120" w:after="120"/>
              <w:rPr>
                <w:sz w:val="18"/>
              </w:rPr>
            </w:pPr>
            <w:r w:rsidRPr="00B133EF">
              <w:rPr>
                <w:sz w:val="18"/>
              </w:rPr>
              <w:lastRenderedPageBreak/>
              <w:t xml:space="preserve">Adapted NOS (PA Modesti): </w:t>
            </w:r>
            <w:r>
              <w:rPr>
                <w:sz w:val="18"/>
              </w:rPr>
              <w:t>2</w:t>
            </w:r>
            <w:r w:rsidRPr="00B133EF">
              <w:rPr>
                <w:sz w:val="18"/>
              </w:rPr>
              <w:t>-0-3</w:t>
            </w:r>
          </w:p>
        </w:tc>
      </w:tr>
      <w:tr w:rsidR="00DD6553" w:rsidRPr="00B133EF" w:rsidTr="00EB2B2B">
        <w:trPr>
          <w:trHeight w:val="291"/>
        </w:trPr>
        <w:tc>
          <w:tcPr>
            <w:tcW w:w="2364" w:type="dxa"/>
            <w:tcBorders>
              <w:top w:val="nil"/>
              <w:left w:val="nil"/>
              <w:bottom w:val="nil"/>
              <w:right w:val="nil"/>
            </w:tcBorders>
          </w:tcPr>
          <w:p w:rsidR="00DD6553" w:rsidRPr="00D17A01" w:rsidRDefault="00DD6553" w:rsidP="00EB2B2B">
            <w:pPr>
              <w:spacing w:before="120" w:after="120"/>
              <w:rPr>
                <w:sz w:val="18"/>
              </w:rPr>
            </w:pPr>
            <w:r w:rsidRPr="001B1872">
              <w:rPr>
                <w:sz w:val="18"/>
              </w:rPr>
              <w:t>Hui, Brain Behav Immun, 2007</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Sleep deprivation (SD); SD was defined as </w:t>
            </w:r>
            <w:r w:rsidRPr="004C3B3A">
              <w:rPr>
                <w:sz w:val="18"/>
              </w:rPr>
              <w:t xml:space="preserve">staying awake and engaging in mild social activity under guidance. The control group was </w:t>
            </w:r>
            <w:r w:rsidRPr="004C3B3A">
              <w:rPr>
                <w:sz w:val="18"/>
              </w:rPr>
              <w:lastRenderedPageBreak/>
              <w:t>required to sleep for at least 7 hours</w:t>
            </w:r>
            <w:r>
              <w:rPr>
                <w:sz w:val="18"/>
              </w:rPr>
              <w:t>.</w:t>
            </w:r>
          </w:p>
        </w:tc>
        <w:tc>
          <w:tcPr>
            <w:tcW w:w="2061" w:type="dxa"/>
            <w:tcBorders>
              <w:top w:val="nil"/>
              <w:left w:val="nil"/>
              <w:bottom w:val="nil"/>
              <w:right w:val="nil"/>
            </w:tcBorders>
          </w:tcPr>
          <w:p w:rsidR="00DD6553" w:rsidRPr="00484C2A" w:rsidRDefault="00DD6553" w:rsidP="00EB2B2B">
            <w:pPr>
              <w:spacing w:before="120" w:after="120"/>
              <w:rPr>
                <w:sz w:val="18"/>
              </w:rPr>
            </w:pPr>
            <w:r w:rsidRPr="00484C2A">
              <w:rPr>
                <w:sz w:val="18"/>
              </w:rPr>
              <w:lastRenderedPageBreak/>
              <w:t>Mean (S) for:</w:t>
            </w:r>
          </w:p>
          <w:p w:rsidR="00DD6553" w:rsidRPr="00484C2A" w:rsidRDefault="00DD6553" w:rsidP="00DD6553">
            <w:pPr>
              <w:pStyle w:val="Lijstalinea"/>
              <w:numPr>
                <w:ilvl w:val="0"/>
                <w:numId w:val="244"/>
              </w:numPr>
              <w:spacing w:before="120" w:after="120"/>
              <w:rPr>
                <w:sz w:val="18"/>
              </w:rPr>
            </w:pPr>
            <w:r w:rsidRPr="00484C2A">
              <w:rPr>
                <w:sz w:val="18"/>
              </w:rPr>
              <w:t>Day 2 vs Day 1 SD</w:t>
            </w:r>
          </w:p>
          <w:p w:rsidR="00DD6553" w:rsidRDefault="00DD6553" w:rsidP="00DD6553">
            <w:pPr>
              <w:pStyle w:val="Lijstalinea"/>
              <w:numPr>
                <w:ilvl w:val="0"/>
                <w:numId w:val="244"/>
              </w:numPr>
              <w:spacing w:before="120" w:after="120"/>
              <w:rPr>
                <w:sz w:val="18"/>
              </w:rPr>
            </w:pPr>
            <w:r w:rsidRPr="00484C2A">
              <w:rPr>
                <w:sz w:val="18"/>
              </w:rPr>
              <w:t>Day 2 vs Day 1 Control</w:t>
            </w:r>
          </w:p>
          <w:p w:rsidR="00DD6553" w:rsidRPr="00484C2A" w:rsidRDefault="00DD6553" w:rsidP="00DD6553">
            <w:pPr>
              <w:pStyle w:val="Lijstalinea"/>
              <w:numPr>
                <w:ilvl w:val="0"/>
                <w:numId w:val="244"/>
              </w:numPr>
              <w:spacing w:before="120" w:after="120"/>
              <w:rPr>
                <w:sz w:val="18"/>
              </w:rPr>
            </w:pPr>
            <w:r w:rsidRPr="00484C2A">
              <w:rPr>
                <w:sz w:val="18"/>
              </w:rPr>
              <w:t>Day 2 SD vs Control</w:t>
            </w:r>
          </w:p>
        </w:tc>
        <w:tc>
          <w:tcPr>
            <w:tcW w:w="1844" w:type="dxa"/>
            <w:tcBorders>
              <w:top w:val="nil"/>
              <w:left w:val="nil"/>
              <w:bottom w:val="nil"/>
              <w:right w:val="nil"/>
            </w:tcBorders>
          </w:tcPr>
          <w:p w:rsidR="00DD6553" w:rsidRPr="00484C2A" w:rsidRDefault="00DD6553" w:rsidP="00DD6553">
            <w:pPr>
              <w:pStyle w:val="Lijstalinea"/>
              <w:numPr>
                <w:ilvl w:val="0"/>
                <w:numId w:val="245"/>
              </w:numPr>
              <w:spacing w:before="120" w:after="120"/>
              <w:rPr>
                <w:sz w:val="18"/>
              </w:rPr>
            </w:pPr>
            <w:r w:rsidRPr="00484C2A">
              <w:rPr>
                <w:sz w:val="18"/>
              </w:rPr>
              <w:t>287.89 (104.01) vs 236.22 (80.67)</w:t>
            </w:r>
          </w:p>
          <w:p w:rsidR="00DD6553" w:rsidRDefault="00DD6553" w:rsidP="00DD6553">
            <w:pPr>
              <w:pStyle w:val="Lijstalinea"/>
              <w:numPr>
                <w:ilvl w:val="0"/>
                <w:numId w:val="245"/>
              </w:numPr>
              <w:spacing w:before="120" w:after="120"/>
              <w:rPr>
                <w:sz w:val="18"/>
              </w:rPr>
            </w:pPr>
            <w:r w:rsidRPr="00484C2A">
              <w:rPr>
                <w:sz w:val="18"/>
              </w:rPr>
              <w:t>218.14 (111.20) vs 208.14 (108.49)</w:t>
            </w:r>
          </w:p>
          <w:p w:rsidR="00DD6553" w:rsidRDefault="00DD6553" w:rsidP="00DD6553">
            <w:pPr>
              <w:pStyle w:val="Lijstalinea"/>
              <w:numPr>
                <w:ilvl w:val="0"/>
                <w:numId w:val="245"/>
              </w:numPr>
              <w:spacing w:before="120" w:after="120"/>
              <w:rPr>
                <w:sz w:val="18"/>
              </w:rPr>
            </w:pPr>
            <w:r w:rsidRPr="00484C2A">
              <w:rPr>
                <w:sz w:val="18"/>
              </w:rPr>
              <w:lastRenderedPageBreak/>
              <w:t>287.89 (104.01) vs 218.14 (111.20)*</w:t>
            </w:r>
          </w:p>
          <w:p w:rsidR="00DD6553" w:rsidRDefault="00DD6553" w:rsidP="00EB2B2B">
            <w:pPr>
              <w:spacing w:before="120" w:after="120"/>
              <w:rPr>
                <w:sz w:val="18"/>
              </w:rPr>
            </w:pPr>
          </w:p>
          <w:p w:rsidR="00DD6553" w:rsidRPr="00E060B0" w:rsidRDefault="00DD6553" w:rsidP="00EB2B2B">
            <w:pPr>
              <w:spacing w:before="120" w:after="120"/>
              <w:rPr>
                <w:sz w:val="18"/>
              </w:rPr>
            </w:pPr>
            <w:r w:rsidRPr="00E060B0">
              <w:rPr>
                <w:sz w:val="18"/>
              </w:rPr>
              <w:t>*</w:t>
            </w:r>
            <w:r>
              <w:rPr>
                <w:sz w:val="18"/>
              </w:rPr>
              <w:t xml:space="preserve"> P = 0.033</w:t>
            </w:r>
          </w:p>
        </w:tc>
        <w:tc>
          <w:tcPr>
            <w:tcW w:w="1947" w:type="dxa"/>
            <w:tcBorders>
              <w:top w:val="nil"/>
              <w:left w:val="nil"/>
              <w:bottom w:val="nil"/>
              <w:right w:val="nil"/>
            </w:tcBorders>
          </w:tcPr>
          <w:p w:rsidR="00DD6553" w:rsidRPr="00484C2A" w:rsidRDefault="00DD6553" w:rsidP="00DD6553">
            <w:pPr>
              <w:pStyle w:val="Lijstalinea"/>
              <w:numPr>
                <w:ilvl w:val="0"/>
                <w:numId w:val="246"/>
              </w:numPr>
              <w:spacing w:before="120" w:after="120"/>
              <w:rPr>
                <w:sz w:val="18"/>
              </w:rPr>
            </w:pPr>
            <w:r w:rsidRPr="00484C2A">
              <w:rPr>
                <w:sz w:val="18"/>
              </w:rPr>
              <w:lastRenderedPageBreak/>
              <w:t>1771 (291) vs 1453 (220)</w:t>
            </w:r>
          </w:p>
          <w:p w:rsidR="00DD6553" w:rsidRDefault="00DD6553" w:rsidP="00DD6553">
            <w:pPr>
              <w:pStyle w:val="Lijstalinea"/>
              <w:numPr>
                <w:ilvl w:val="0"/>
                <w:numId w:val="246"/>
              </w:numPr>
              <w:spacing w:before="120" w:after="120"/>
              <w:rPr>
                <w:sz w:val="18"/>
              </w:rPr>
            </w:pPr>
            <w:r w:rsidRPr="00484C2A">
              <w:rPr>
                <w:sz w:val="18"/>
              </w:rPr>
              <w:t>1387 (288) vs 1369 (205)</w:t>
            </w:r>
          </w:p>
          <w:p w:rsidR="00DD6553" w:rsidRDefault="00DD6553" w:rsidP="00DD6553">
            <w:pPr>
              <w:pStyle w:val="Lijstalinea"/>
              <w:numPr>
                <w:ilvl w:val="0"/>
                <w:numId w:val="246"/>
              </w:numPr>
              <w:spacing w:before="120" w:after="120"/>
              <w:rPr>
                <w:sz w:val="18"/>
              </w:rPr>
            </w:pPr>
            <w:r w:rsidRPr="00484C2A">
              <w:rPr>
                <w:sz w:val="18"/>
              </w:rPr>
              <w:t>1771 (291) vs 1387 (288)*</w:t>
            </w:r>
          </w:p>
          <w:p w:rsidR="00DD6553" w:rsidRDefault="00DD6553" w:rsidP="00EB2B2B">
            <w:pPr>
              <w:spacing w:before="120" w:after="120"/>
              <w:rPr>
                <w:sz w:val="18"/>
              </w:rPr>
            </w:pPr>
          </w:p>
          <w:p w:rsidR="00DD6553" w:rsidRPr="00E060B0" w:rsidRDefault="00DD6553" w:rsidP="00EB2B2B">
            <w:pPr>
              <w:spacing w:before="120" w:after="120"/>
              <w:rPr>
                <w:sz w:val="18"/>
              </w:rPr>
            </w:pPr>
            <w:r w:rsidRPr="00E060B0">
              <w:rPr>
                <w:sz w:val="18"/>
              </w:rPr>
              <w:t>*</w:t>
            </w:r>
            <w:r>
              <w:rPr>
                <w:sz w:val="18"/>
              </w:rPr>
              <w:t xml:space="preserve"> P = 0.001</w:t>
            </w:r>
          </w:p>
        </w:tc>
        <w:tc>
          <w:tcPr>
            <w:tcW w:w="1750" w:type="dxa"/>
            <w:tcBorders>
              <w:top w:val="nil"/>
              <w:left w:val="nil"/>
              <w:bottom w:val="nil"/>
              <w:right w:val="nil"/>
            </w:tcBorders>
          </w:tcPr>
          <w:p w:rsidR="00DD6553" w:rsidRPr="00484C2A" w:rsidRDefault="00DD6553" w:rsidP="00DD6553">
            <w:pPr>
              <w:pStyle w:val="Lijstalinea"/>
              <w:numPr>
                <w:ilvl w:val="0"/>
                <w:numId w:val="247"/>
              </w:numPr>
              <w:spacing w:before="120" w:after="120"/>
              <w:rPr>
                <w:sz w:val="18"/>
              </w:rPr>
            </w:pPr>
            <w:r w:rsidRPr="00484C2A">
              <w:rPr>
                <w:sz w:val="18"/>
              </w:rPr>
              <w:lastRenderedPageBreak/>
              <w:t>194.78 (116.55) vs 157.98 (89.66)</w:t>
            </w:r>
          </w:p>
          <w:p w:rsidR="00DD6553" w:rsidRDefault="00DD6553" w:rsidP="00DD6553">
            <w:pPr>
              <w:pStyle w:val="Lijstalinea"/>
              <w:numPr>
                <w:ilvl w:val="0"/>
                <w:numId w:val="247"/>
              </w:numPr>
              <w:spacing w:before="120" w:after="120"/>
              <w:rPr>
                <w:sz w:val="18"/>
              </w:rPr>
            </w:pPr>
            <w:r w:rsidRPr="00484C2A">
              <w:rPr>
                <w:sz w:val="18"/>
              </w:rPr>
              <w:t>144.50 (65.85) vs 139.76 (50.23)</w:t>
            </w:r>
          </w:p>
          <w:p w:rsidR="00DD6553" w:rsidRDefault="00DD6553" w:rsidP="00DD6553">
            <w:pPr>
              <w:pStyle w:val="Lijstalinea"/>
              <w:numPr>
                <w:ilvl w:val="0"/>
                <w:numId w:val="247"/>
              </w:numPr>
              <w:spacing w:before="120" w:after="120"/>
              <w:rPr>
                <w:sz w:val="18"/>
              </w:rPr>
            </w:pPr>
            <w:r w:rsidRPr="00484C2A">
              <w:rPr>
                <w:sz w:val="18"/>
              </w:rPr>
              <w:lastRenderedPageBreak/>
              <w:t>194.78 (116.55) vs 144.50 (65.85)*</w:t>
            </w:r>
          </w:p>
          <w:p w:rsidR="00DD6553" w:rsidRDefault="00DD6553" w:rsidP="00EB2B2B">
            <w:pPr>
              <w:spacing w:before="120" w:after="120"/>
              <w:rPr>
                <w:sz w:val="18"/>
              </w:rPr>
            </w:pPr>
          </w:p>
          <w:p w:rsidR="00DD6553" w:rsidRPr="00E060B0" w:rsidRDefault="00DD6553" w:rsidP="00EB2B2B">
            <w:pPr>
              <w:spacing w:before="120" w:after="120"/>
              <w:rPr>
                <w:sz w:val="18"/>
              </w:rPr>
            </w:pPr>
            <w:r w:rsidRPr="00E060B0">
              <w:rPr>
                <w:sz w:val="18"/>
              </w:rPr>
              <w:t>*</w:t>
            </w:r>
            <w:r>
              <w:rPr>
                <w:sz w:val="18"/>
              </w:rPr>
              <w:t xml:space="preserve"> </w:t>
            </w:r>
            <w:r w:rsidRPr="00E060B0">
              <w:rPr>
                <w:sz w:val="18"/>
              </w:rPr>
              <w:t xml:space="preserve">P = </w:t>
            </w:r>
            <w:r>
              <w:rPr>
                <w:sz w:val="18"/>
              </w:rPr>
              <w:t>0.029</w:t>
            </w:r>
          </w:p>
        </w:tc>
        <w:tc>
          <w:tcPr>
            <w:tcW w:w="1820" w:type="dxa"/>
            <w:tcBorders>
              <w:top w:val="nil"/>
              <w:left w:val="nil"/>
              <w:bottom w:val="nil"/>
              <w:right w:val="nil"/>
            </w:tcBorders>
          </w:tcPr>
          <w:p w:rsidR="00DD6553" w:rsidRPr="00B133EF" w:rsidRDefault="00DD6553" w:rsidP="00EB2B2B">
            <w:pPr>
              <w:spacing w:before="120" w:after="120"/>
              <w:rPr>
                <w:sz w:val="18"/>
              </w:rPr>
            </w:pPr>
            <w:r w:rsidRPr="00484C2A">
              <w:rPr>
                <w:sz w:val="18"/>
              </w:rPr>
              <w:lastRenderedPageBreak/>
              <w:t xml:space="preserve">IgA, IgG and IgM levels were higher in the SD group compared to the control group. Although levels </w:t>
            </w:r>
            <w:r w:rsidRPr="00484C2A">
              <w:rPr>
                <w:sz w:val="18"/>
              </w:rPr>
              <w:lastRenderedPageBreak/>
              <w:t>remained within the reference range for IgA and IgM, they exceeded slightly for IgG in the SD group</w:t>
            </w:r>
            <w:r>
              <w:rPr>
                <w:sz w:val="18"/>
              </w:rPr>
              <w:t>.</w:t>
            </w:r>
          </w:p>
        </w:tc>
        <w:tc>
          <w:tcPr>
            <w:tcW w:w="1457" w:type="dxa"/>
            <w:tcBorders>
              <w:top w:val="nil"/>
              <w:left w:val="nil"/>
              <w:bottom w:val="nil"/>
              <w:right w:val="nil"/>
            </w:tcBorders>
          </w:tcPr>
          <w:p w:rsidR="00DD6553" w:rsidRPr="00B133EF" w:rsidRDefault="00DD6553" w:rsidP="00EB2B2B">
            <w:pPr>
              <w:spacing w:before="120" w:after="120"/>
              <w:rPr>
                <w:sz w:val="18"/>
              </w:rPr>
            </w:pPr>
            <w:r>
              <w:rPr>
                <w:sz w:val="18"/>
              </w:rPr>
              <w:lastRenderedPageBreak/>
              <w:t xml:space="preserve">Cochrane risk of bias tool: some concerns </w:t>
            </w:r>
          </w:p>
        </w:tc>
      </w:tr>
      <w:tr w:rsidR="00DD6553" w:rsidRPr="00B133EF" w:rsidTr="00EB2B2B">
        <w:trPr>
          <w:trHeight w:val="291"/>
        </w:trPr>
        <w:tc>
          <w:tcPr>
            <w:tcW w:w="2364" w:type="dxa"/>
            <w:tcBorders>
              <w:top w:val="nil"/>
              <w:left w:val="nil"/>
              <w:bottom w:val="nil"/>
              <w:right w:val="nil"/>
            </w:tcBorders>
          </w:tcPr>
          <w:p w:rsidR="00DD6553" w:rsidRPr="00D17A01" w:rsidRDefault="00DD6553" w:rsidP="00EB2B2B">
            <w:pPr>
              <w:spacing w:before="120" w:after="120"/>
              <w:rPr>
                <w:sz w:val="18"/>
              </w:rPr>
            </w:pPr>
            <w:r w:rsidRPr="001B1872">
              <w:rPr>
                <w:sz w:val="18"/>
              </w:rPr>
              <w:t>Oztürk, Sleep Res Online, 1999</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Sleep deprivation; SD group had to stay </w:t>
            </w:r>
            <w:r w:rsidRPr="004C3B3A">
              <w:rPr>
                <w:sz w:val="18"/>
              </w:rPr>
              <w:t xml:space="preserve">awake for 48 hours under supervision </w:t>
            </w:r>
            <w:r>
              <w:rPr>
                <w:sz w:val="18"/>
              </w:rPr>
              <w:t xml:space="preserve">of two physicians, while the </w:t>
            </w:r>
            <w:r w:rsidRPr="004C3B3A">
              <w:rPr>
                <w:sz w:val="18"/>
              </w:rPr>
              <w:t>control subjects adhered to their usual sleep schedule</w:t>
            </w:r>
            <w:r>
              <w:rPr>
                <w:sz w:val="18"/>
              </w:rPr>
              <w:t>.</w:t>
            </w:r>
          </w:p>
        </w:tc>
        <w:tc>
          <w:tcPr>
            <w:tcW w:w="2061" w:type="dxa"/>
            <w:tcBorders>
              <w:top w:val="nil"/>
              <w:left w:val="nil"/>
              <w:bottom w:val="nil"/>
              <w:right w:val="nil"/>
            </w:tcBorders>
          </w:tcPr>
          <w:p w:rsidR="00DD6553" w:rsidRPr="00484C2A" w:rsidRDefault="00DD6553" w:rsidP="00EB2B2B">
            <w:pPr>
              <w:spacing w:before="120" w:after="120"/>
              <w:rPr>
                <w:sz w:val="18"/>
              </w:rPr>
            </w:pPr>
            <w:r w:rsidRPr="00484C2A">
              <w:rPr>
                <w:sz w:val="18"/>
              </w:rPr>
              <w:t>Mean (SD) for:</w:t>
            </w:r>
          </w:p>
          <w:p w:rsidR="00DD6553" w:rsidRPr="00484C2A" w:rsidRDefault="00DD6553" w:rsidP="00DD6553">
            <w:pPr>
              <w:pStyle w:val="Lijstalinea"/>
              <w:numPr>
                <w:ilvl w:val="0"/>
                <w:numId w:val="248"/>
              </w:numPr>
              <w:spacing w:before="120" w:after="120"/>
              <w:rPr>
                <w:sz w:val="18"/>
              </w:rPr>
            </w:pPr>
            <w:r>
              <w:rPr>
                <w:sz w:val="18"/>
              </w:rPr>
              <w:t>SD</w:t>
            </w:r>
            <w:r w:rsidRPr="00484C2A">
              <w:rPr>
                <w:sz w:val="18"/>
              </w:rPr>
              <w:t xml:space="preserve"> vs </w:t>
            </w:r>
            <w:r>
              <w:rPr>
                <w:sz w:val="18"/>
              </w:rPr>
              <w:t>c</w:t>
            </w:r>
            <w:r w:rsidRPr="00484C2A">
              <w:rPr>
                <w:sz w:val="18"/>
              </w:rPr>
              <w:t>ontrol</w:t>
            </w:r>
            <w:r>
              <w:rPr>
                <w:sz w:val="18"/>
              </w:rPr>
              <w:t xml:space="preserve"> at baseline </w:t>
            </w:r>
          </w:p>
          <w:p w:rsidR="00DD6553" w:rsidRPr="00484C2A" w:rsidRDefault="00DD6553" w:rsidP="00DD6553">
            <w:pPr>
              <w:pStyle w:val="Lijstalinea"/>
              <w:numPr>
                <w:ilvl w:val="0"/>
                <w:numId w:val="248"/>
              </w:numPr>
              <w:spacing w:before="120" w:after="120"/>
              <w:rPr>
                <w:sz w:val="18"/>
              </w:rPr>
            </w:pPr>
            <w:r>
              <w:rPr>
                <w:sz w:val="18"/>
              </w:rPr>
              <w:t>SD</w:t>
            </w:r>
            <w:r w:rsidRPr="00484C2A">
              <w:rPr>
                <w:sz w:val="18"/>
              </w:rPr>
              <w:t xml:space="preserve"> vs </w:t>
            </w:r>
            <w:r>
              <w:rPr>
                <w:sz w:val="18"/>
              </w:rPr>
              <w:t>c</w:t>
            </w:r>
            <w:r w:rsidRPr="00484C2A">
              <w:rPr>
                <w:sz w:val="18"/>
              </w:rPr>
              <w:t>ontrol</w:t>
            </w:r>
            <w:r>
              <w:rPr>
                <w:sz w:val="18"/>
              </w:rPr>
              <w:t xml:space="preserve"> after 24h</w:t>
            </w:r>
          </w:p>
          <w:p w:rsidR="00DD6553" w:rsidRDefault="00DD6553" w:rsidP="00DD6553">
            <w:pPr>
              <w:pStyle w:val="Lijstalinea"/>
              <w:numPr>
                <w:ilvl w:val="0"/>
                <w:numId w:val="248"/>
              </w:numPr>
              <w:spacing w:before="120" w:after="120"/>
              <w:rPr>
                <w:sz w:val="18"/>
              </w:rPr>
            </w:pPr>
            <w:r>
              <w:rPr>
                <w:sz w:val="18"/>
              </w:rPr>
              <w:t>SD</w:t>
            </w:r>
            <w:r w:rsidRPr="00484C2A">
              <w:rPr>
                <w:sz w:val="18"/>
              </w:rPr>
              <w:t xml:space="preserve"> vs </w:t>
            </w:r>
            <w:r>
              <w:rPr>
                <w:sz w:val="18"/>
              </w:rPr>
              <w:t>c</w:t>
            </w:r>
            <w:r w:rsidRPr="00484C2A">
              <w:rPr>
                <w:sz w:val="18"/>
              </w:rPr>
              <w:t>ontrol</w:t>
            </w:r>
            <w:r>
              <w:rPr>
                <w:sz w:val="18"/>
              </w:rPr>
              <w:t xml:space="preserve"> after 48h</w:t>
            </w:r>
          </w:p>
          <w:p w:rsidR="00DD6553" w:rsidRPr="00484C2A" w:rsidRDefault="00DD6553" w:rsidP="00DD6553">
            <w:pPr>
              <w:pStyle w:val="Lijstalinea"/>
              <w:numPr>
                <w:ilvl w:val="0"/>
                <w:numId w:val="248"/>
              </w:numPr>
              <w:spacing w:before="120" w:after="120"/>
              <w:rPr>
                <w:sz w:val="18"/>
              </w:rPr>
            </w:pPr>
            <w:r>
              <w:rPr>
                <w:sz w:val="18"/>
              </w:rPr>
              <w:t>SD</w:t>
            </w:r>
            <w:r w:rsidRPr="00484C2A">
              <w:rPr>
                <w:sz w:val="18"/>
              </w:rPr>
              <w:t xml:space="preserve"> vs </w:t>
            </w:r>
            <w:r>
              <w:rPr>
                <w:sz w:val="18"/>
              </w:rPr>
              <w:t>c</w:t>
            </w:r>
            <w:r w:rsidRPr="00484C2A">
              <w:rPr>
                <w:sz w:val="18"/>
              </w:rPr>
              <w:t>ontrol</w:t>
            </w:r>
            <w:r>
              <w:rPr>
                <w:sz w:val="18"/>
              </w:rPr>
              <w:t xml:space="preserve"> after </w:t>
            </w:r>
            <w:r w:rsidRPr="00484C2A">
              <w:rPr>
                <w:sz w:val="18"/>
              </w:rPr>
              <w:t>72h (recovery</w:t>
            </w:r>
            <w:r>
              <w:rPr>
                <w:sz w:val="18"/>
              </w:rPr>
              <w:t xml:space="preserve"> phase</w:t>
            </w:r>
            <w:r w:rsidRPr="00484C2A">
              <w:rPr>
                <w:sz w:val="18"/>
              </w:rPr>
              <w:t>)</w:t>
            </w:r>
          </w:p>
        </w:tc>
        <w:tc>
          <w:tcPr>
            <w:tcW w:w="1844" w:type="dxa"/>
            <w:tcBorders>
              <w:top w:val="nil"/>
              <w:left w:val="nil"/>
              <w:bottom w:val="nil"/>
              <w:right w:val="nil"/>
            </w:tcBorders>
          </w:tcPr>
          <w:p w:rsidR="00DD6553"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Pr="00484C2A" w:rsidRDefault="00DD6553" w:rsidP="00DD6553">
            <w:pPr>
              <w:pStyle w:val="Lijstalinea"/>
              <w:numPr>
                <w:ilvl w:val="0"/>
                <w:numId w:val="249"/>
              </w:numPr>
              <w:spacing w:before="120" w:after="120"/>
              <w:rPr>
                <w:sz w:val="18"/>
              </w:rPr>
            </w:pPr>
            <w:r w:rsidRPr="00484C2A">
              <w:rPr>
                <w:sz w:val="18"/>
              </w:rPr>
              <w:t>837 (193) vs 1517 (156)</w:t>
            </w:r>
          </w:p>
          <w:p w:rsidR="00DD6553" w:rsidRPr="00484C2A" w:rsidRDefault="00DD6553" w:rsidP="00DD6553">
            <w:pPr>
              <w:pStyle w:val="Lijstalinea"/>
              <w:numPr>
                <w:ilvl w:val="0"/>
                <w:numId w:val="249"/>
              </w:numPr>
              <w:spacing w:before="120" w:after="120"/>
              <w:rPr>
                <w:sz w:val="18"/>
              </w:rPr>
            </w:pPr>
            <w:r w:rsidRPr="00484C2A">
              <w:rPr>
                <w:sz w:val="18"/>
              </w:rPr>
              <w:t>802 (254) vs 1396 (160)</w:t>
            </w:r>
          </w:p>
          <w:p w:rsidR="00DD6553" w:rsidRPr="00484C2A" w:rsidRDefault="00DD6553" w:rsidP="00DD6553">
            <w:pPr>
              <w:pStyle w:val="Lijstalinea"/>
              <w:numPr>
                <w:ilvl w:val="0"/>
                <w:numId w:val="249"/>
              </w:numPr>
              <w:spacing w:before="120" w:after="120"/>
              <w:rPr>
                <w:sz w:val="18"/>
              </w:rPr>
            </w:pPr>
            <w:r w:rsidRPr="00484C2A">
              <w:rPr>
                <w:sz w:val="18"/>
              </w:rPr>
              <w:t>880 (220) vs 1413 (102)</w:t>
            </w:r>
          </w:p>
          <w:p w:rsidR="00DD6553" w:rsidRPr="00484C2A" w:rsidRDefault="00DD6553" w:rsidP="00DD6553">
            <w:pPr>
              <w:pStyle w:val="Lijstalinea"/>
              <w:numPr>
                <w:ilvl w:val="0"/>
                <w:numId w:val="249"/>
              </w:numPr>
              <w:spacing w:before="120" w:after="120"/>
              <w:rPr>
                <w:sz w:val="18"/>
              </w:rPr>
            </w:pPr>
            <w:r w:rsidRPr="00484C2A">
              <w:rPr>
                <w:sz w:val="18"/>
              </w:rPr>
              <w:t>869 (212) vs 1444 (121)</w:t>
            </w:r>
          </w:p>
          <w:p w:rsidR="00DD6553" w:rsidRPr="00484C2A" w:rsidRDefault="00DD6553" w:rsidP="00EB2B2B">
            <w:pPr>
              <w:spacing w:before="120" w:after="120"/>
              <w:rPr>
                <w:sz w:val="18"/>
              </w:rPr>
            </w:pPr>
          </w:p>
          <w:p w:rsidR="00DD6553" w:rsidRPr="002C4D3E" w:rsidRDefault="00DD6553" w:rsidP="00EB2B2B">
            <w:pPr>
              <w:spacing w:before="120" w:after="120"/>
              <w:rPr>
                <w:sz w:val="18"/>
              </w:rPr>
            </w:pPr>
            <w:r w:rsidRPr="00484C2A">
              <w:rPr>
                <w:sz w:val="18"/>
              </w:rPr>
              <w:t>NS changes between 0-24h, 24-48h, 48-72h in either group</w:t>
            </w:r>
          </w:p>
        </w:tc>
        <w:tc>
          <w:tcPr>
            <w:tcW w:w="1750" w:type="dxa"/>
            <w:tcBorders>
              <w:top w:val="nil"/>
              <w:left w:val="nil"/>
              <w:bottom w:val="nil"/>
              <w:right w:val="nil"/>
            </w:tcBorders>
          </w:tcPr>
          <w:p w:rsidR="00DD6553" w:rsidRPr="00484C2A" w:rsidRDefault="00DD6553" w:rsidP="00DD6553">
            <w:pPr>
              <w:pStyle w:val="Lijstalinea"/>
              <w:numPr>
                <w:ilvl w:val="0"/>
                <w:numId w:val="250"/>
              </w:numPr>
              <w:spacing w:before="120" w:after="120"/>
              <w:rPr>
                <w:sz w:val="18"/>
              </w:rPr>
            </w:pPr>
            <w:r w:rsidRPr="00484C2A">
              <w:rPr>
                <w:sz w:val="18"/>
              </w:rPr>
              <w:t>56.0 (20.0) vs 125 (63)</w:t>
            </w:r>
          </w:p>
          <w:p w:rsidR="00DD6553" w:rsidRPr="00484C2A" w:rsidRDefault="00DD6553" w:rsidP="00DD6553">
            <w:pPr>
              <w:pStyle w:val="Lijstalinea"/>
              <w:numPr>
                <w:ilvl w:val="0"/>
                <w:numId w:val="250"/>
              </w:numPr>
              <w:spacing w:before="120" w:after="120"/>
              <w:rPr>
                <w:sz w:val="18"/>
              </w:rPr>
            </w:pPr>
            <w:r w:rsidRPr="00484C2A">
              <w:rPr>
                <w:sz w:val="18"/>
              </w:rPr>
              <w:t>49.5 (14.6) vs 116 (71)</w:t>
            </w:r>
          </w:p>
          <w:p w:rsidR="00DD6553" w:rsidRPr="00484C2A" w:rsidRDefault="00DD6553" w:rsidP="00DD6553">
            <w:pPr>
              <w:pStyle w:val="Lijstalinea"/>
              <w:numPr>
                <w:ilvl w:val="0"/>
                <w:numId w:val="250"/>
              </w:numPr>
              <w:spacing w:before="120" w:after="120"/>
              <w:rPr>
                <w:sz w:val="18"/>
              </w:rPr>
            </w:pPr>
            <w:r w:rsidRPr="00484C2A">
              <w:rPr>
                <w:sz w:val="18"/>
              </w:rPr>
              <w:t>53.5 (15.3) vs 115 (71)</w:t>
            </w:r>
          </w:p>
          <w:p w:rsidR="00DD6553" w:rsidRPr="00484C2A" w:rsidRDefault="00DD6553" w:rsidP="00DD6553">
            <w:pPr>
              <w:pStyle w:val="Lijstalinea"/>
              <w:numPr>
                <w:ilvl w:val="0"/>
                <w:numId w:val="250"/>
              </w:numPr>
              <w:spacing w:before="120" w:after="120"/>
              <w:rPr>
                <w:sz w:val="18"/>
              </w:rPr>
            </w:pPr>
            <w:r w:rsidRPr="00484C2A">
              <w:rPr>
                <w:sz w:val="18"/>
              </w:rPr>
              <w:t>61.8 (20.2) vs 117 (60)</w:t>
            </w:r>
          </w:p>
          <w:p w:rsidR="00DD6553" w:rsidRPr="00484C2A" w:rsidRDefault="00DD6553" w:rsidP="00EB2B2B">
            <w:pPr>
              <w:spacing w:before="120" w:after="120"/>
              <w:rPr>
                <w:sz w:val="18"/>
              </w:rPr>
            </w:pPr>
          </w:p>
          <w:p w:rsidR="00DD6553" w:rsidRDefault="00DD6553" w:rsidP="00EB2B2B">
            <w:pPr>
              <w:spacing w:before="120" w:after="120"/>
              <w:rPr>
                <w:sz w:val="18"/>
              </w:rPr>
            </w:pPr>
            <w:r w:rsidRPr="00484C2A">
              <w:rPr>
                <w:sz w:val="18"/>
              </w:rPr>
              <w:t>NS changes between 0-24h, 24-48h, 48-72h in either group</w:t>
            </w:r>
          </w:p>
        </w:tc>
        <w:tc>
          <w:tcPr>
            <w:tcW w:w="1820" w:type="dxa"/>
            <w:tcBorders>
              <w:top w:val="nil"/>
              <w:left w:val="nil"/>
              <w:bottom w:val="nil"/>
              <w:right w:val="nil"/>
            </w:tcBorders>
          </w:tcPr>
          <w:p w:rsidR="00DD6553" w:rsidRPr="00B133EF" w:rsidRDefault="00DD6553" w:rsidP="00EB2B2B">
            <w:pPr>
              <w:spacing w:before="120" w:after="120"/>
              <w:rPr>
                <w:sz w:val="18"/>
              </w:rPr>
            </w:pPr>
            <w:r w:rsidRPr="00484C2A">
              <w:rPr>
                <w:sz w:val="18"/>
              </w:rPr>
              <w:t>Serum IgG and IgM levels of sleep deprived and control groups did not show any changes</w:t>
            </w:r>
            <w:r>
              <w:rPr>
                <w:sz w:val="18"/>
              </w:rPr>
              <w:t>.</w:t>
            </w:r>
          </w:p>
        </w:tc>
        <w:tc>
          <w:tcPr>
            <w:tcW w:w="1457" w:type="dxa"/>
            <w:tcBorders>
              <w:top w:val="nil"/>
              <w:left w:val="nil"/>
              <w:bottom w:val="nil"/>
              <w:right w:val="nil"/>
            </w:tcBorders>
          </w:tcPr>
          <w:p w:rsidR="00DD6553" w:rsidRPr="00B133EF" w:rsidRDefault="00DD6553" w:rsidP="00EB2B2B">
            <w:pPr>
              <w:spacing w:before="120" w:after="120"/>
              <w:rPr>
                <w:sz w:val="18"/>
              </w:rPr>
            </w:pPr>
            <w:r w:rsidRPr="00484C2A">
              <w:rPr>
                <w:sz w:val="18"/>
              </w:rPr>
              <w:t>NIH assessment tool for before-after studies: 6/12</w:t>
            </w:r>
          </w:p>
        </w:tc>
      </w:tr>
      <w:tr w:rsidR="00DD6553" w:rsidRPr="00B133EF" w:rsidTr="00EB2B2B">
        <w:trPr>
          <w:trHeight w:val="291"/>
        </w:trPr>
        <w:tc>
          <w:tcPr>
            <w:tcW w:w="2364" w:type="dxa"/>
            <w:tcBorders>
              <w:top w:val="nil"/>
              <w:left w:val="nil"/>
              <w:bottom w:val="nil"/>
              <w:right w:val="nil"/>
            </w:tcBorders>
          </w:tcPr>
          <w:p w:rsidR="00DD6553" w:rsidRPr="00D17A01" w:rsidRDefault="00DD6553" w:rsidP="00EB2B2B">
            <w:pPr>
              <w:spacing w:before="120" w:after="120"/>
              <w:rPr>
                <w:sz w:val="18"/>
              </w:rPr>
            </w:pPr>
            <w:r w:rsidRPr="001B1872">
              <w:rPr>
                <w:sz w:val="18"/>
              </w:rPr>
              <w:t>Ruiz, Innate Immun, 2012</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Sleep deprivation (SD) (total and REM sleep deprivation); </w:t>
            </w:r>
            <w:r w:rsidRPr="004C3B3A">
              <w:rPr>
                <w:sz w:val="18"/>
              </w:rPr>
              <w:t>The non-SD group could sleep as usual, whereas REM-SD participants were woken at the first sign of REM sleep and kept awake for a certain time to avoid relapse into REM sleep. In the total SD group, participants had to stay awake continuously.</w:t>
            </w:r>
          </w:p>
        </w:tc>
        <w:tc>
          <w:tcPr>
            <w:tcW w:w="2061" w:type="dxa"/>
            <w:tcBorders>
              <w:top w:val="nil"/>
              <w:left w:val="nil"/>
              <w:bottom w:val="nil"/>
              <w:right w:val="nil"/>
            </w:tcBorders>
          </w:tcPr>
          <w:p w:rsidR="00DD6553" w:rsidRPr="00B133EF" w:rsidRDefault="00DD6553" w:rsidP="00EB2B2B">
            <w:pPr>
              <w:spacing w:before="120" w:after="120"/>
              <w:rPr>
                <w:sz w:val="18"/>
              </w:rPr>
            </w:pPr>
            <w:r>
              <w:rPr>
                <w:sz w:val="18"/>
              </w:rPr>
              <w:t>Description</w:t>
            </w:r>
          </w:p>
        </w:tc>
        <w:tc>
          <w:tcPr>
            <w:tcW w:w="1844" w:type="dxa"/>
            <w:tcBorders>
              <w:top w:val="nil"/>
              <w:left w:val="nil"/>
              <w:bottom w:val="nil"/>
              <w:right w:val="nil"/>
            </w:tcBorders>
          </w:tcPr>
          <w:p w:rsidR="00DD6553" w:rsidRPr="00484C2A" w:rsidRDefault="00DD6553" w:rsidP="00EB2B2B">
            <w:pPr>
              <w:spacing w:before="120" w:after="120"/>
              <w:rPr>
                <w:sz w:val="18"/>
              </w:rPr>
            </w:pPr>
            <w:r w:rsidRPr="00484C2A">
              <w:rPr>
                <w:sz w:val="18"/>
              </w:rPr>
              <w:t xml:space="preserve">Baseline IgA </w:t>
            </w:r>
            <w:r>
              <w:rPr>
                <w:sz w:val="18"/>
              </w:rPr>
              <w:t xml:space="preserve">REM SD vs control group: 220 vs 160 (P = NS).  </w:t>
            </w:r>
          </w:p>
          <w:p w:rsidR="00DD6553" w:rsidRDefault="00DD6553" w:rsidP="00EB2B2B">
            <w:pPr>
              <w:spacing w:before="120" w:after="120"/>
              <w:rPr>
                <w:sz w:val="18"/>
              </w:rPr>
            </w:pPr>
            <w:r>
              <w:rPr>
                <w:sz w:val="18"/>
              </w:rPr>
              <w:t xml:space="preserve">There was an </w:t>
            </w:r>
            <w:r w:rsidRPr="00484C2A">
              <w:rPr>
                <w:sz w:val="18"/>
              </w:rPr>
              <w:t>effect of SD on IgA. IgA levels decreased by 6.6%, 6.9%, 4.9% and 4.6% each night during the four day period of REM SD when compared to baseline levels (P</w:t>
            </w:r>
            <w:r>
              <w:rPr>
                <w:sz w:val="18"/>
              </w:rPr>
              <w:t xml:space="preserve"> </w:t>
            </w:r>
            <w:r w:rsidRPr="00484C2A">
              <w:rPr>
                <w:sz w:val="18"/>
              </w:rPr>
              <w:t>&lt;0.01; P</w:t>
            </w:r>
            <w:r>
              <w:rPr>
                <w:sz w:val="18"/>
              </w:rPr>
              <w:t xml:space="preserve"> </w:t>
            </w:r>
            <w:r w:rsidRPr="00484C2A">
              <w:rPr>
                <w:sz w:val="18"/>
              </w:rPr>
              <w:t>&lt;0.01; P</w:t>
            </w:r>
            <w:r>
              <w:rPr>
                <w:sz w:val="18"/>
              </w:rPr>
              <w:t xml:space="preserve"> </w:t>
            </w:r>
            <w:r w:rsidRPr="00484C2A">
              <w:rPr>
                <w:sz w:val="18"/>
              </w:rPr>
              <w:t>&lt;0.03; P</w:t>
            </w:r>
            <w:r>
              <w:rPr>
                <w:sz w:val="18"/>
              </w:rPr>
              <w:t xml:space="preserve"> </w:t>
            </w:r>
            <w:r w:rsidRPr="00484C2A">
              <w:rPr>
                <w:sz w:val="18"/>
              </w:rPr>
              <w:t xml:space="preserve">&lt;0.04, respectively). Furthermore, IgA levels recovered after the </w:t>
            </w:r>
            <w:r>
              <w:rPr>
                <w:sz w:val="18"/>
              </w:rPr>
              <w:t>1</w:t>
            </w:r>
            <w:r w:rsidRPr="002C3884">
              <w:rPr>
                <w:sz w:val="18"/>
                <w:vertAlign w:val="superscript"/>
              </w:rPr>
              <w:t>st</w:t>
            </w:r>
            <w:r>
              <w:rPr>
                <w:sz w:val="18"/>
              </w:rPr>
              <w:t xml:space="preserve"> </w:t>
            </w:r>
            <w:r w:rsidRPr="00484C2A">
              <w:rPr>
                <w:sz w:val="18"/>
              </w:rPr>
              <w:t xml:space="preserve">night of recovery </w:t>
            </w:r>
            <w:r>
              <w:rPr>
                <w:sz w:val="18"/>
              </w:rPr>
              <w:t>but dropped</w:t>
            </w:r>
            <w:r w:rsidRPr="00484C2A">
              <w:rPr>
                <w:sz w:val="18"/>
              </w:rPr>
              <w:t xml:space="preserve"> again after </w:t>
            </w:r>
            <w:r>
              <w:rPr>
                <w:sz w:val="18"/>
              </w:rPr>
              <w:t>2</w:t>
            </w:r>
            <w:r w:rsidRPr="002C3884">
              <w:rPr>
                <w:sz w:val="18"/>
                <w:vertAlign w:val="superscript"/>
              </w:rPr>
              <w:t>nd</w:t>
            </w:r>
            <w:r>
              <w:rPr>
                <w:sz w:val="18"/>
              </w:rPr>
              <w:t xml:space="preserve"> and 3</w:t>
            </w:r>
            <w:r w:rsidRPr="002C3884">
              <w:rPr>
                <w:sz w:val="18"/>
                <w:vertAlign w:val="superscript"/>
              </w:rPr>
              <w:t>rd</w:t>
            </w:r>
            <w:r>
              <w:rPr>
                <w:sz w:val="18"/>
              </w:rPr>
              <w:t xml:space="preserve"> </w:t>
            </w:r>
            <w:r w:rsidRPr="00484C2A">
              <w:rPr>
                <w:sz w:val="18"/>
              </w:rPr>
              <w:lastRenderedPageBreak/>
              <w:t>nights of recovery (P</w:t>
            </w:r>
            <w:r>
              <w:rPr>
                <w:sz w:val="18"/>
              </w:rPr>
              <w:t xml:space="preserve"> </w:t>
            </w:r>
            <w:r w:rsidRPr="00484C2A">
              <w:rPr>
                <w:sz w:val="18"/>
              </w:rPr>
              <w:t>&lt;0.01)</w:t>
            </w:r>
          </w:p>
        </w:tc>
        <w:tc>
          <w:tcPr>
            <w:tcW w:w="1947" w:type="dxa"/>
            <w:tcBorders>
              <w:top w:val="nil"/>
              <w:left w:val="nil"/>
              <w:bottom w:val="nil"/>
              <w:right w:val="nil"/>
            </w:tcBorders>
          </w:tcPr>
          <w:p w:rsidR="00DD6553" w:rsidRPr="002C4D3E" w:rsidRDefault="00DD6553" w:rsidP="00EB2B2B">
            <w:pPr>
              <w:spacing w:before="120" w:after="120"/>
              <w:rPr>
                <w:sz w:val="18"/>
              </w:rPr>
            </w:pPr>
            <w:r w:rsidRPr="00484C2A">
              <w:rPr>
                <w:sz w:val="18"/>
              </w:rPr>
              <w:lastRenderedPageBreak/>
              <w:t>No significant difference (data not shown)</w:t>
            </w:r>
          </w:p>
        </w:tc>
        <w:tc>
          <w:tcPr>
            <w:tcW w:w="1750" w:type="dxa"/>
            <w:tcBorders>
              <w:top w:val="nil"/>
              <w:left w:val="nil"/>
              <w:bottom w:val="nil"/>
              <w:right w:val="nil"/>
            </w:tcBorders>
          </w:tcPr>
          <w:p w:rsidR="00DD6553" w:rsidRDefault="00DD6553" w:rsidP="00EB2B2B">
            <w:pPr>
              <w:spacing w:before="120" w:after="120"/>
              <w:rPr>
                <w:sz w:val="18"/>
              </w:rPr>
            </w:pPr>
            <w:r w:rsidRPr="00484C2A">
              <w:rPr>
                <w:sz w:val="18"/>
              </w:rPr>
              <w:t>No significant difference (data not shown)</w:t>
            </w:r>
          </w:p>
        </w:tc>
        <w:tc>
          <w:tcPr>
            <w:tcW w:w="1820" w:type="dxa"/>
            <w:tcBorders>
              <w:top w:val="nil"/>
              <w:left w:val="nil"/>
              <w:bottom w:val="nil"/>
              <w:right w:val="nil"/>
            </w:tcBorders>
          </w:tcPr>
          <w:p w:rsidR="00DD6553" w:rsidRPr="00B133EF" w:rsidRDefault="00DD6553" w:rsidP="00EB2B2B">
            <w:pPr>
              <w:spacing w:before="120" w:after="120"/>
              <w:rPr>
                <w:sz w:val="18"/>
              </w:rPr>
            </w:pPr>
            <w:r w:rsidRPr="00484C2A">
              <w:rPr>
                <w:sz w:val="18"/>
              </w:rPr>
              <w:t>In the REM SD group, IgA levels decreased during the entire period of SD in relation to baseline, although IgG and IgM levels were unchanged</w:t>
            </w:r>
            <w:r>
              <w:rPr>
                <w:sz w:val="18"/>
              </w:rPr>
              <w:t>.</w:t>
            </w:r>
          </w:p>
        </w:tc>
        <w:tc>
          <w:tcPr>
            <w:tcW w:w="1457" w:type="dxa"/>
            <w:tcBorders>
              <w:top w:val="nil"/>
              <w:left w:val="nil"/>
              <w:bottom w:val="nil"/>
              <w:right w:val="nil"/>
            </w:tcBorders>
          </w:tcPr>
          <w:p w:rsidR="00DD6553" w:rsidRDefault="00DD6553" w:rsidP="00EB2B2B">
            <w:pPr>
              <w:spacing w:before="120" w:after="120"/>
              <w:rPr>
                <w:sz w:val="18"/>
              </w:rPr>
            </w:pPr>
            <w:r w:rsidRPr="007E6B15">
              <w:rPr>
                <w:sz w:val="18"/>
              </w:rPr>
              <w:t>NIH assessment tool for before-after studies: 6/12</w:t>
            </w:r>
          </w:p>
          <w:p w:rsidR="00DD6553" w:rsidRPr="00B133EF" w:rsidRDefault="00DD6553" w:rsidP="00EB2B2B">
            <w:pPr>
              <w:spacing w:before="120" w:after="120"/>
              <w:rPr>
                <w:sz w:val="18"/>
              </w:rPr>
            </w:pPr>
          </w:p>
        </w:tc>
      </w:tr>
      <w:tr w:rsidR="00DD6553" w:rsidRPr="00B133EF" w:rsidTr="00EB2B2B">
        <w:trPr>
          <w:trHeight w:val="291"/>
        </w:trPr>
        <w:tc>
          <w:tcPr>
            <w:tcW w:w="2364" w:type="dxa"/>
            <w:tcBorders>
              <w:top w:val="nil"/>
              <w:left w:val="nil"/>
              <w:bottom w:val="nil"/>
              <w:right w:val="nil"/>
            </w:tcBorders>
          </w:tcPr>
          <w:p w:rsidR="00DD6553" w:rsidRPr="00D17A01" w:rsidRDefault="00DD6553" w:rsidP="00EB2B2B">
            <w:pPr>
              <w:spacing w:before="120" w:after="120"/>
              <w:rPr>
                <w:sz w:val="18"/>
              </w:rPr>
            </w:pPr>
            <w:r w:rsidRPr="0026682F">
              <w:rPr>
                <w:sz w:val="18"/>
              </w:rPr>
              <w:t>Behr, J Clin Chem Clin Biochem, 1985</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Oral contraceptive (OCP) use </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for:</w:t>
            </w:r>
          </w:p>
          <w:p w:rsidR="00DD6553" w:rsidRDefault="00DD6553" w:rsidP="00DD6553">
            <w:pPr>
              <w:pStyle w:val="Lijstalinea"/>
              <w:numPr>
                <w:ilvl w:val="0"/>
                <w:numId w:val="258"/>
              </w:numPr>
              <w:spacing w:before="120" w:after="120"/>
              <w:rPr>
                <w:sz w:val="18"/>
              </w:rPr>
            </w:pPr>
            <w:r>
              <w:rPr>
                <w:sz w:val="18"/>
              </w:rPr>
              <w:t>Women 19-39y without OCP</w:t>
            </w:r>
          </w:p>
          <w:p w:rsidR="00DD6553" w:rsidRDefault="00DD6553" w:rsidP="00DD6553">
            <w:pPr>
              <w:pStyle w:val="Lijstalinea"/>
              <w:numPr>
                <w:ilvl w:val="0"/>
                <w:numId w:val="258"/>
              </w:numPr>
              <w:spacing w:before="120" w:after="120"/>
              <w:rPr>
                <w:sz w:val="18"/>
              </w:rPr>
            </w:pPr>
            <w:r>
              <w:rPr>
                <w:sz w:val="18"/>
              </w:rPr>
              <w:t>Women 19-48y with OCP</w:t>
            </w:r>
          </w:p>
          <w:p w:rsidR="00DD6553" w:rsidRPr="0026682F" w:rsidRDefault="00DD6553" w:rsidP="00DD6553">
            <w:pPr>
              <w:pStyle w:val="Lijstalinea"/>
              <w:numPr>
                <w:ilvl w:val="0"/>
                <w:numId w:val="258"/>
              </w:numPr>
              <w:spacing w:before="120" w:after="120"/>
              <w:rPr>
                <w:sz w:val="18"/>
              </w:rPr>
            </w:pPr>
            <w:r>
              <w:rPr>
                <w:sz w:val="18"/>
              </w:rPr>
              <w:t>Women 40-60y without OCP</w:t>
            </w:r>
          </w:p>
        </w:tc>
        <w:tc>
          <w:tcPr>
            <w:tcW w:w="1844" w:type="dxa"/>
            <w:tcBorders>
              <w:top w:val="nil"/>
              <w:left w:val="nil"/>
              <w:bottom w:val="nil"/>
              <w:right w:val="nil"/>
            </w:tcBorders>
          </w:tcPr>
          <w:p w:rsidR="00DD6553" w:rsidRPr="003C3D9D" w:rsidRDefault="00DD6553" w:rsidP="00DD6553">
            <w:pPr>
              <w:pStyle w:val="Lijstalinea"/>
              <w:numPr>
                <w:ilvl w:val="0"/>
                <w:numId w:val="259"/>
              </w:numPr>
              <w:spacing w:before="120" w:after="120"/>
              <w:rPr>
                <w:sz w:val="18"/>
              </w:rPr>
            </w:pPr>
            <w:r w:rsidRPr="003C3D9D">
              <w:rPr>
                <w:sz w:val="18"/>
              </w:rPr>
              <w:t>1767 (605)</w:t>
            </w:r>
          </w:p>
          <w:p w:rsidR="00DD6553" w:rsidRPr="003C3D9D" w:rsidRDefault="00DD6553" w:rsidP="00DD6553">
            <w:pPr>
              <w:pStyle w:val="Lijstalinea"/>
              <w:numPr>
                <w:ilvl w:val="0"/>
                <w:numId w:val="259"/>
              </w:numPr>
              <w:spacing w:before="120" w:after="120"/>
              <w:rPr>
                <w:sz w:val="18"/>
              </w:rPr>
            </w:pPr>
            <w:r w:rsidRPr="003C3D9D">
              <w:rPr>
                <w:sz w:val="18"/>
              </w:rPr>
              <w:t>1518 (525)</w:t>
            </w:r>
          </w:p>
          <w:p w:rsidR="00DD6553" w:rsidRPr="003C3D9D" w:rsidRDefault="00DD6553" w:rsidP="00DD6553">
            <w:pPr>
              <w:pStyle w:val="Lijstalinea"/>
              <w:numPr>
                <w:ilvl w:val="0"/>
                <w:numId w:val="259"/>
              </w:numPr>
              <w:spacing w:before="120" w:after="120"/>
              <w:rPr>
                <w:sz w:val="18"/>
              </w:rPr>
            </w:pPr>
            <w:r w:rsidRPr="003C3D9D">
              <w:rPr>
                <w:sz w:val="18"/>
              </w:rPr>
              <w:t>2131 (689)</w:t>
            </w:r>
          </w:p>
        </w:tc>
        <w:tc>
          <w:tcPr>
            <w:tcW w:w="1947" w:type="dxa"/>
            <w:tcBorders>
              <w:top w:val="nil"/>
              <w:left w:val="nil"/>
              <w:bottom w:val="nil"/>
              <w:right w:val="nil"/>
            </w:tcBorders>
          </w:tcPr>
          <w:p w:rsidR="00DD6553" w:rsidRPr="003C3D9D" w:rsidRDefault="00DD6553" w:rsidP="00DD6553">
            <w:pPr>
              <w:pStyle w:val="Lijstalinea"/>
              <w:numPr>
                <w:ilvl w:val="0"/>
                <w:numId w:val="260"/>
              </w:numPr>
              <w:spacing w:before="120" w:after="120"/>
              <w:rPr>
                <w:sz w:val="18"/>
              </w:rPr>
            </w:pPr>
            <w:r w:rsidRPr="003C3D9D">
              <w:rPr>
                <w:sz w:val="18"/>
              </w:rPr>
              <w:t>11510 (2110)</w:t>
            </w:r>
          </w:p>
          <w:p w:rsidR="00DD6553" w:rsidRPr="003C3D9D" w:rsidRDefault="00DD6553" w:rsidP="00DD6553">
            <w:pPr>
              <w:pStyle w:val="Lijstalinea"/>
              <w:numPr>
                <w:ilvl w:val="0"/>
                <w:numId w:val="260"/>
              </w:numPr>
              <w:spacing w:before="120" w:after="120"/>
              <w:rPr>
                <w:sz w:val="18"/>
              </w:rPr>
            </w:pPr>
            <w:r w:rsidRPr="003C3D9D">
              <w:rPr>
                <w:sz w:val="18"/>
              </w:rPr>
              <w:t>10560 (2060)</w:t>
            </w:r>
          </w:p>
          <w:p w:rsidR="00DD6553" w:rsidRPr="003C3D9D" w:rsidRDefault="00DD6553" w:rsidP="00DD6553">
            <w:pPr>
              <w:pStyle w:val="Lijstalinea"/>
              <w:numPr>
                <w:ilvl w:val="0"/>
                <w:numId w:val="260"/>
              </w:numPr>
              <w:spacing w:before="120" w:after="120"/>
              <w:rPr>
                <w:sz w:val="18"/>
              </w:rPr>
            </w:pPr>
            <w:r w:rsidRPr="003C3D9D">
              <w:rPr>
                <w:sz w:val="18"/>
              </w:rPr>
              <w:t>10890 (1710)</w:t>
            </w:r>
          </w:p>
        </w:tc>
        <w:tc>
          <w:tcPr>
            <w:tcW w:w="1750" w:type="dxa"/>
            <w:tcBorders>
              <w:top w:val="nil"/>
              <w:left w:val="nil"/>
              <w:bottom w:val="nil"/>
              <w:right w:val="nil"/>
            </w:tcBorders>
          </w:tcPr>
          <w:p w:rsidR="00DD6553" w:rsidRPr="003C3D9D" w:rsidRDefault="00DD6553" w:rsidP="00DD6553">
            <w:pPr>
              <w:pStyle w:val="Lijstalinea"/>
              <w:numPr>
                <w:ilvl w:val="0"/>
                <w:numId w:val="261"/>
              </w:numPr>
              <w:spacing w:before="120" w:after="120"/>
              <w:rPr>
                <w:sz w:val="18"/>
              </w:rPr>
            </w:pPr>
            <w:r w:rsidRPr="003C3D9D">
              <w:rPr>
                <w:sz w:val="18"/>
              </w:rPr>
              <w:t>1730 (579)</w:t>
            </w:r>
          </w:p>
          <w:p w:rsidR="00DD6553" w:rsidRPr="003C3D9D" w:rsidRDefault="00DD6553" w:rsidP="00DD6553">
            <w:pPr>
              <w:pStyle w:val="Lijstalinea"/>
              <w:numPr>
                <w:ilvl w:val="0"/>
                <w:numId w:val="261"/>
              </w:numPr>
              <w:spacing w:before="120" w:after="120"/>
              <w:rPr>
                <w:sz w:val="18"/>
              </w:rPr>
            </w:pPr>
            <w:r w:rsidRPr="003C3D9D">
              <w:rPr>
                <w:sz w:val="18"/>
              </w:rPr>
              <w:t>1430 (563)</w:t>
            </w:r>
          </w:p>
          <w:p w:rsidR="00DD6553" w:rsidRPr="003C3D9D" w:rsidRDefault="00DD6553" w:rsidP="00DD6553">
            <w:pPr>
              <w:pStyle w:val="Lijstalinea"/>
              <w:numPr>
                <w:ilvl w:val="0"/>
                <w:numId w:val="261"/>
              </w:numPr>
              <w:spacing w:before="120" w:after="120"/>
              <w:rPr>
                <w:sz w:val="18"/>
              </w:rPr>
            </w:pPr>
            <w:r w:rsidRPr="003C3D9D">
              <w:rPr>
                <w:sz w:val="18"/>
              </w:rPr>
              <w:t>1439 (600)</w:t>
            </w:r>
          </w:p>
        </w:tc>
        <w:tc>
          <w:tcPr>
            <w:tcW w:w="1820" w:type="dxa"/>
            <w:tcBorders>
              <w:top w:val="nil"/>
              <w:left w:val="nil"/>
              <w:bottom w:val="nil"/>
              <w:right w:val="nil"/>
            </w:tcBorders>
          </w:tcPr>
          <w:p w:rsidR="00DD6553" w:rsidRPr="003C3D9D" w:rsidRDefault="00DD6553" w:rsidP="00EB2B2B">
            <w:pPr>
              <w:spacing w:before="120" w:after="120"/>
              <w:rPr>
                <w:sz w:val="18"/>
              </w:rPr>
            </w:pPr>
            <w:r w:rsidRPr="003C3D9D">
              <w:rPr>
                <w:sz w:val="18"/>
              </w:rPr>
              <w:t xml:space="preserve">Women using OCPs had lower values of IgA, IgG and IgM compared to women not using OCPs. </w:t>
            </w:r>
          </w:p>
          <w:p w:rsidR="00DD6553" w:rsidRPr="00B133EF" w:rsidRDefault="00DD6553" w:rsidP="00EB2B2B">
            <w:pPr>
              <w:spacing w:before="120" w:after="120"/>
              <w:rPr>
                <w:sz w:val="18"/>
              </w:rPr>
            </w:pPr>
            <w:r w:rsidRPr="003C3D9D">
              <w:rPr>
                <w:sz w:val="18"/>
              </w:rPr>
              <w:t>However, no P-values were provided</w:t>
            </w:r>
            <w:r>
              <w:rPr>
                <w:sz w:val="18"/>
              </w:rPr>
              <w:t>.</w:t>
            </w:r>
          </w:p>
        </w:tc>
        <w:tc>
          <w:tcPr>
            <w:tcW w:w="1457" w:type="dxa"/>
            <w:tcBorders>
              <w:top w:val="nil"/>
              <w:left w:val="nil"/>
              <w:bottom w:val="nil"/>
              <w:right w:val="nil"/>
            </w:tcBorders>
          </w:tcPr>
          <w:p w:rsidR="00DD6553" w:rsidRPr="00B133EF" w:rsidRDefault="00DD6553" w:rsidP="00EB2B2B">
            <w:pPr>
              <w:spacing w:before="120" w:after="120"/>
              <w:rPr>
                <w:sz w:val="18"/>
              </w:rPr>
            </w:pPr>
            <w:r w:rsidRPr="003C3D9D">
              <w:rPr>
                <w:sz w:val="18"/>
              </w:rPr>
              <w:t>Adapted NOS (PA Modesti): 2-0-2</w:t>
            </w:r>
          </w:p>
        </w:tc>
      </w:tr>
      <w:tr w:rsidR="00DD6553" w:rsidRPr="00B133EF" w:rsidTr="00EB2B2B">
        <w:trPr>
          <w:trHeight w:val="291"/>
        </w:trPr>
        <w:tc>
          <w:tcPr>
            <w:tcW w:w="2364" w:type="dxa"/>
            <w:tcBorders>
              <w:top w:val="nil"/>
              <w:left w:val="nil"/>
              <w:bottom w:val="nil"/>
              <w:right w:val="nil"/>
            </w:tcBorders>
          </w:tcPr>
          <w:p w:rsidR="00DD6553" w:rsidRPr="00D17A01" w:rsidRDefault="00DD6553" w:rsidP="00EB2B2B">
            <w:pPr>
              <w:spacing w:before="120" w:after="120"/>
              <w:rPr>
                <w:sz w:val="18"/>
              </w:rPr>
            </w:pPr>
            <w:r w:rsidRPr="002E04C5">
              <w:rPr>
                <w:sz w:val="18"/>
              </w:rPr>
              <w:t>Butler, J Clin Invest, 1973</w:t>
            </w:r>
          </w:p>
        </w:tc>
        <w:tc>
          <w:tcPr>
            <w:tcW w:w="2066" w:type="dxa"/>
            <w:tcBorders>
              <w:top w:val="nil"/>
              <w:left w:val="nil"/>
              <w:bottom w:val="nil"/>
              <w:right w:val="nil"/>
            </w:tcBorders>
          </w:tcPr>
          <w:p w:rsidR="00DD6553" w:rsidRDefault="00DD6553" w:rsidP="00EB2B2B">
            <w:pPr>
              <w:spacing w:before="120" w:after="120"/>
              <w:rPr>
                <w:sz w:val="18"/>
              </w:rPr>
            </w:pPr>
            <w:r w:rsidRPr="002E04C5">
              <w:rPr>
                <w:sz w:val="18"/>
              </w:rPr>
              <w:t>Methylprednisolone</w:t>
            </w:r>
            <w:r>
              <w:rPr>
                <w:sz w:val="18"/>
              </w:rPr>
              <w:t xml:space="preserve"> (16mg orally every 4h for either 3 or 5 days + antacid) compared to control group receiving equal amount of antacid only </w:t>
            </w:r>
          </w:p>
        </w:tc>
        <w:tc>
          <w:tcPr>
            <w:tcW w:w="2061" w:type="dxa"/>
            <w:tcBorders>
              <w:top w:val="nil"/>
              <w:left w:val="nil"/>
              <w:bottom w:val="nil"/>
              <w:right w:val="nil"/>
            </w:tcBorders>
          </w:tcPr>
          <w:p w:rsidR="00DD6553" w:rsidRPr="002E04C5" w:rsidRDefault="00DD6553" w:rsidP="00EB2B2B">
            <w:pPr>
              <w:spacing w:before="120" w:after="120"/>
              <w:rPr>
                <w:sz w:val="18"/>
              </w:rPr>
            </w:pPr>
            <w:r w:rsidRPr="002E04C5">
              <w:rPr>
                <w:sz w:val="18"/>
              </w:rPr>
              <w:t>Mean (net; percentage change) for:</w:t>
            </w:r>
          </w:p>
          <w:p w:rsidR="00DD6553" w:rsidRPr="002E04C5" w:rsidRDefault="00DD6553" w:rsidP="00DD6553">
            <w:pPr>
              <w:pStyle w:val="Lijstalinea"/>
              <w:numPr>
                <w:ilvl w:val="0"/>
                <w:numId w:val="262"/>
              </w:numPr>
              <w:spacing w:before="120" w:after="120"/>
              <w:rPr>
                <w:sz w:val="18"/>
              </w:rPr>
            </w:pPr>
            <w:r w:rsidRPr="002E04C5">
              <w:rPr>
                <w:sz w:val="18"/>
              </w:rPr>
              <w:t>Methylprednisolone vs Control posttreatment</w:t>
            </w:r>
          </w:p>
          <w:p w:rsidR="00DD6553" w:rsidRDefault="00DD6553" w:rsidP="00DD6553">
            <w:pPr>
              <w:pStyle w:val="Lijstalinea"/>
              <w:numPr>
                <w:ilvl w:val="0"/>
                <w:numId w:val="262"/>
              </w:numPr>
              <w:spacing w:before="120" w:after="120"/>
              <w:rPr>
                <w:sz w:val="18"/>
              </w:rPr>
            </w:pPr>
            <w:r w:rsidRPr="002E04C5">
              <w:rPr>
                <w:sz w:val="18"/>
              </w:rPr>
              <w:t xml:space="preserve">Methyprednisolone posttreatment vs pretreatment </w:t>
            </w:r>
          </w:p>
          <w:p w:rsidR="00DD6553" w:rsidRPr="002E04C5" w:rsidRDefault="00DD6553" w:rsidP="00DD6553">
            <w:pPr>
              <w:pStyle w:val="Lijstalinea"/>
              <w:numPr>
                <w:ilvl w:val="0"/>
                <w:numId w:val="262"/>
              </w:numPr>
              <w:spacing w:before="120" w:after="120"/>
              <w:rPr>
                <w:sz w:val="18"/>
              </w:rPr>
            </w:pPr>
            <w:r w:rsidRPr="002E04C5">
              <w:rPr>
                <w:sz w:val="18"/>
              </w:rPr>
              <w:t>Control posttreatment vs pretreatment</w:t>
            </w:r>
          </w:p>
        </w:tc>
        <w:tc>
          <w:tcPr>
            <w:tcW w:w="1844" w:type="dxa"/>
            <w:tcBorders>
              <w:top w:val="nil"/>
              <w:left w:val="nil"/>
              <w:bottom w:val="nil"/>
              <w:right w:val="nil"/>
            </w:tcBorders>
          </w:tcPr>
          <w:p w:rsidR="00DD6553" w:rsidRPr="002E04C5" w:rsidRDefault="00DD6553" w:rsidP="00DD6553">
            <w:pPr>
              <w:pStyle w:val="Lijstalinea"/>
              <w:numPr>
                <w:ilvl w:val="0"/>
                <w:numId w:val="263"/>
              </w:numPr>
              <w:spacing w:before="120" w:after="120"/>
              <w:rPr>
                <w:sz w:val="18"/>
              </w:rPr>
            </w:pPr>
            <w:r w:rsidRPr="002E04C5">
              <w:rPr>
                <w:sz w:val="18"/>
              </w:rPr>
              <w:t xml:space="preserve">1.38 vs 1.26 </w:t>
            </w:r>
          </w:p>
          <w:p w:rsidR="00DD6553" w:rsidRDefault="00DD6553" w:rsidP="00DD6553">
            <w:pPr>
              <w:pStyle w:val="Lijstalinea"/>
              <w:numPr>
                <w:ilvl w:val="0"/>
                <w:numId w:val="263"/>
              </w:numPr>
              <w:spacing w:before="120" w:after="120"/>
              <w:rPr>
                <w:sz w:val="18"/>
              </w:rPr>
            </w:pPr>
            <w:r w:rsidRPr="002E04C5">
              <w:rPr>
                <w:sz w:val="18"/>
              </w:rPr>
              <w:t>1.38 vs 1.62 (-0.24; -16.3)</w:t>
            </w:r>
          </w:p>
          <w:p w:rsidR="00DD6553" w:rsidRPr="002E04C5" w:rsidRDefault="00DD6553" w:rsidP="00DD6553">
            <w:pPr>
              <w:pStyle w:val="Lijstalinea"/>
              <w:numPr>
                <w:ilvl w:val="0"/>
                <w:numId w:val="263"/>
              </w:numPr>
              <w:spacing w:before="120" w:after="120"/>
              <w:rPr>
                <w:sz w:val="18"/>
              </w:rPr>
            </w:pPr>
            <w:r w:rsidRPr="002E04C5">
              <w:rPr>
                <w:sz w:val="18"/>
              </w:rPr>
              <w:t>1.26 vs 1.33 (-0.07; -5.8)</w:t>
            </w:r>
          </w:p>
          <w:p w:rsidR="00DD6553" w:rsidRPr="002E04C5" w:rsidRDefault="00DD6553" w:rsidP="00EB2B2B">
            <w:pPr>
              <w:spacing w:before="120" w:after="120"/>
              <w:rPr>
                <w:sz w:val="18"/>
              </w:rPr>
            </w:pPr>
          </w:p>
        </w:tc>
        <w:tc>
          <w:tcPr>
            <w:tcW w:w="1947" w:type="dxa"/>
            <w:tcBorders>
              <w:top w:val="nil"/>
              <w:left w:val="nil"/>
              <w:bottom w:val="nil"/>
              <w:right w:val="nil"/>
            </w:tcBorders>
          </w:tcPr>
          <w:p w:rsidR="00DD6553" w:rsidRPr="002E04C5" w:rsidRDefault="00DD6553" w:rsidP="00DD6553">
            <w:pPr>
              <w:pStyle w:val="Lijstalinea"/>
              <w:numPr>
                <w:ilvl w:val="0"/>
                <w:numId w:val="264"/>
              </w:numPr>
              <w:spacing w:before="120" w:after="120"/>
              <w:rPr>
                <w:sz w:val="18"/>
              </w:rPr>
            </w:pPr>
            <w:r w:rsidRPr="002E04C5">
              <w:rPr>
                <w:sz w:val="18"/>
              </w:rPr>
              <w:t>8.7 vs 12.2</w:t>
            </w:r>
          </w:p>
          <w:p w:rsidR="00DD6553" w:rsidRDefault="00DD6553" w:rsidP="00DD6553">
            <w:pPr>
              <w:pStyle w:val="Lijstalinea"/>
              <w:numPr>
                <w:ilvl w:val="0"/>
                <w:numId w:val="264"/>
              </w:numPr>
              <w:spacing w:before="120" w:after="120"/>
              <w:rPr>
                <w:sz w:val="18"/>
              </w:rPr>
            </w:pPr>
            <w:r w:rsidRPr="002E04C5">
              <w:rPr>
                <w:sz w:val="18"/>
              </w:rPr>
              <w:t>8.7 vs 11.2 (-2.5; -22.1)</w:t>
            </w:r>
          </w:p>
          <w:p w:rsidR="00DD6553" w:rsidRPr="002E04C5" w:rsidRDefault="00DD6553" w:rsidP="00DD6553">
            <w:pPr>
              <w:pStyle w:val="Lijstalinea"/>
              <w:numPr>
                <w:ilvl w:val="0"/>
                <w:numId w:val="264"/>
              </w:numPr>
              <w:spacing w:before="120" w:after="120"/>
              <w:rPr>
                <w:sz w:val="18"/>
              </w:rPr>
            </w:pPr>
            <w:r w:rsidRPr="002E04C5">
              <w:rPr>
                <w:sz w:val="18"/>
              </w:rPr>
              <w:t>12.2 vs 12.4 (-0.2; -1.3)</w:t>
            </w:r>
          </w:p>
        </w:tc>
        <w:tc>
          <w:tcPr>
            <w:tcW w:w="1750" w:type="dxa"/>
            <w:tcBorders>
              <w:top w:val="nil"/>
              <w:left w:val="nil"/>
              <w:bottom w:val="nil"/>
              <w:right w:val="nil"/>
            </w:tcBorders>
          </w:tcPr>
          <w:p w:rsidR="00DD6553" w:rsidRPr="002E04C5" w:rsidRDefault="00DD6553" w:rsidP="00DD6553">
            <w:pPr>
              <w:pStyle w:val="Lijstalinea"/>
              <w:numPr>
                <w:ilvl w:val="0"/>
                <w:numId w:val="265"/>
              </w:numPr>
              <w:spacing w:before="120" w:after="120"/>
              <w:rPr>
                <w:sz w:val="18"/>
              </w:rPr>
            </w:pPr>
            <w:r w:rsidRPr="002E04C5">
              <w:rPr>
                <w:sz w:val="18"/>
              </w:rPr>
              <w:t>1.39 vs 1.45</w:t>
            </w:r>
          </w:p>
          <w:p w:rsidR="00DD6553" w:rsidRDefault="00DD6553" w:rsidP="00DD6553">
            <w:pPr>
              <w:pStyle w:val="Lijstalinea"/>
              <w:numPr>
                <w:ilvl w:val="0"/>
                <w:numId w:val="265"/>
              </w:numPr>
              <w:spacing w:before="120" w:after="120"/>
              <w:rPr>
                <w:sz w:val="18"/>
              </w:rPr>
            </w:pPr>
            <w:r w:rsidRPr="002E04C5">
              <w:rPr>
                <w:sz w:val="18"/>
              </w:rPr>
              <w:t>1.39 vs 1.52 (-0.13; -6.5)</w:t>
            </w:r>
          </w:p>
          <w:p w:rsidR="00DD6553" w:rsidRPr="002E04C5" w:rsidRDefault="00DD6553" w:rsidP="00DD6553">
            <w:pPr>
              <w:pStyle w:val="Lijstalinea"/>
              <w:numPr>
                <w:ilvl w:val="0"/>
                <w:numId w:val="265"/>
              </w:numPr>
              <w:spacing w:before="120" w:after="120"/>
              <w:rPr>
                <w:sz w:val="18"/>
              </w:rPr>
            </w:pPr>
            <w:r w:rsidRPr="002E04C5">
              <w:rPr>
                <w:sz w:val="18"/>
              </w:rPr>
              <w:t>1.45 vs 1.49 (-0.04; -2.0)</w:t>
            </w:r>
          </w:p>
        </w:tc>
        <w:tc>
          <w:tcPr>
            <w:tcW w:w="1820" w:type="dxa"/>
            <w:tcBorders>
              <w:top w:val="nil"/>
              <w:left w:val="nil"/>
              <w:bottom w:val="nil"/>
              <w:right w:val="nil"/>
            </w:tcBorders>
          </w:tcPr>
          <w:p w:rsidR="00DD6553" w:rsidRPr="00B133EF" w:rsidRDefault="00DD6553" w:rsidP="00EB2B2B">
            <w:pPr>
              <w:spacing w:before="120" w:after="120"/>
              <w:rPr>
                <w:sz w:val="18"/>
              </w:rPr>
            </w:pPr>
            <w:r w:rsidRPr="002E04C5">
              <w:rPr>
                <w:sz w:val="18"/>
              </w:rPr>
              <w:t xml:space="preserve">IgG levels </w:t>
            </w:r>
            <w:r>
              <w:rPr>
                <w:sz w:val="18"/>
              </w:rPr>
              <w:t xml:space="preserve">were initially unchanged </w:t>
            </w:r>
            <w:r w:rsidRPr="002E04C5">
              <w:rPr>
                <w:sz w:val="18"/>
              </w:rPr>
              <w:t xml:space="preserve">for a few days after methylprednisolone </w:t>
            </w:r>
            <w:r>
              <w:rPr>
                <w:sz w:val="18"/>
              </w:rPr>
              <w:t>treatment</w:t>
            </w:r>
            <w:r w:rsidRPr="002E04C5">
              <w:rPr>
                <w:sz w:val="18"/>
              </w:rPr>
              <w:t xml:space="preserve">, </w:t>
            </w:r>
            <w:r>
              <w:rPr>
                <w:sz w:val="18"/>
              </w:rPr>
              <w:t xml:space="preserve">but decreased </w:t>
            </w:r>
            <w:r w:rsidRPr="002E04C5">
              <w:rPr>
                <w:sz w:val="18"/>
              </w:rPr>
              <w:t>rapidly afterwards</w:t>
            </w:r>
            <w:r>
              <w:rPr>
                <w:sz w:val="18"/>
              </w:rPr>
              <w:t>. A treatment duration of 5 instead of 3 days</w:t>
            </w:r>
            <w:r w:rsidRPr="002E04C5">
              <w:rPr>
                <w:sz w:val="18"/>
              </w:rPr>
              <w:t xml:space="preserve"> led to a slower recovery of IgG levels after study completion</w:t>
            </w:r>
            <w:r>
              <w:rPr>
                <w:sz w:val="18"/>
              </w:rPr>
              <w:t xml:space="preserve">. </w:t>
            </w:r>
          </w:p>
        </w:tc>
        <w:tc>
          <w:tcPr>
            <w:tcW w:w="1457" w:type="dxa"/>
            <w:tcBorders>
              <w:top w:val="nil"/>
              <w:left w:val="nil"/>
              <w:bottom w:val="nil"/>
              <w:right w:val="nil"/>
            </w:tcBorders>
          </w:tcPr>
          <w:p w:rsidR="00DD6553" w:rsidRPr="00B133EF" w:rsidRDefault="00DD6553" w:rsidP="00EB2B2B">
            <w:pPr>
              <w:spacing w:before="120" w:after="120"/>
              <w:rPr>
                <w:sz w:val="18"/>
              </w:rPr>
            </w:pPr>
            <w:r>
              <w:rPr>
                <w:sz w:val="18"/>
              </w:rPr>
              <w:t>Cochrane risk of bias tool: high risk</w:t>
            </w:r>
          </w:p>
        </w:tc>
      </w:tr>
      <w:tr w:rsidR="00DD6553" w:rsidRPr="00B133EF" w:rsidTr="00EB2B2B">
        <w:trPr>
          <w:trHeight w:val="291"/>
        </w:trPr>
        <w:tc>
          <w:tcPr>
            <w:tcW w:w="2364" w:type="dxa"/>
            <w:tcBorders>
              <w:top w:val="nil"/>
              <w:left w:val="nil"/>
              <w:bottom w:val="nil"/>
              <w:right w:val="nil"/>
            </w:tcBorders>
          </w:tcPr>
          <w:p w:rsidR="00DD6553" w:rsidRPr="00D17A01" w:rsidRDefault="00DD6553" w:rsidP="00EB2B2B">
            <w:pPr>
              <w:spacing w:before="120" w:after="120"/>
              <w:rPr>
                <w:sz w:val="18"/>
              </w:rPr>
            </w:pPr>
            <w:r w:rsidRPr="006A5C4C">
              <w:rPr>
                <w:sz w:val="18"/>
              </w:rPr>
              <w:t>Gómez, Am J Reprod Immunol, 1993</w:t>
            </w:r>
          </w:p>
        </w:tc>
        <w:tc>
          <w:tcPr>
            <w:tcW w:w="2066" w:type="dxa"/>
            <w:tcBorders>
              <w:top w:val="nil"/>
              <w:left w:val="nil"/>
              <w:bottom w:val="nil"/>
              <w:right w:val="nil"/>
            </w:tcBorders>
          </w:tcPr>
          <w:p w:rsidR="00DD6553" w:rsidRDefault="00DD6553" w:rsidP="00EB2B2B">
            <w:pPr>
              <w:spacing w:before="120" w:after="120"/>
              <w:rPr>
                <w:sz w:val="18"/>
              </w:rPr>
            </w:pPr>
            <w:r w:rsidRPr="006A5C4C">
              <w:rPr>
                <w:sz w:val="18"/>
              </w:rPr>
              <w:t>Menstrual cycle</w:t>
            </w:r>
          </w:p>
        </w:tc>
        <w:tc>
          <w:tcPr>
            <w:tcW w:w="2061" w:type="dxa"/>
            <w:tcBorders>
              <w:top w:val="nil"/>
              <w:left w:val="nil"/>
              <w:bottom w:val="nil"/>
              <w:right w:val="nil"/>
            </w:tcBorders>
          </w:tcPr>
          <w:p w:rsidR="00DD6553" w:rsidRPr="006A5C4C" w:rsidRDefault="00DD6553" w:rsidP="00EB2B2B">
            <w:pPr>
              <w:spacing w:before="120" w:after="120"/>
              <w:rPr>
                <w:sz w:val="18"/>
              </w:rPr>
            </w:pPr>
            <w:r w:rsidRPr="006A5C4C">
              <w:rPr>
                <w:sz w:val="18"/>
              </w:rPr>
              <w:t>Mean (SD) for:</w:t>
            </w:r>
          </w:p>
          <w:p w:rsidR="00DD6553" w:rsidRPr="000001CD" w:rsidRDefault="00DD6553" w:rsidP="00DD6553">
            <w:pPr>
              <w:pStyle w:val="Lijstalinea"/>
              <w:numPr>
                <w:ilvl w:val="0"/>
                <w:numId w:val="268"/>
              </w:numPr>
              <w:spacing w:before="120" w:after="120"/>
              <w:rPr>
                <w:sz w:val="18"/>
              </w:rPr>
            </w:pPr>
            <w:r w:rsidRPr="000001CD">
              <w:rPr>
                <w:sz w:val="18"/>
              </w:rPr>
              <w:t>Women follicular vs luteal phase</w:t>
            </w:r>
          </w:p>
        </w:tc>
        <w:tc>
          <w:tcPr>
            <w:tcW w:w="1844" w:type="dxa"/>
            <w:tcBorders>
              <w:top w:val="nil"/>
              <w:left w:val="nil"/>
              <w:bottom w:val="nil"/>
              <w:right w:val="nil"/>
            </w:tcBorders>
          </w:tcPr>
          <w:p w:rsidR="00DD6553" w:rsidRPr="000001CD" w:rsidRDefault="00DD6553" w:rsidP="00DD6553">
            <w:pPr>
              <w:pStyle w:val="Lijstalinea"/>
              <w:numPr>
                <w:ilvl w:val="0"/>
                <w:numId w:val="269"/>
              </w:numPr>
              <w:spacing w:before="120" w:after="120"/>
              <w:rPr>
                <w:sz w:val="18"/>
              </w:rPr>
            </w:pPr>
            <w:r w:rsidRPr="000001CD">
              <w:rPr>
                <w:sz w:val="18"/>
              </w:rPr>
              <w:t>358.19 (109.09) vs 368.59 (98.45) (</w:t>
            </w:r>
            <w:r>
              <w:rPr>
                <w:sz w:val="18"/>
              </w:rPr>
              <w:t xml:space="preserve">P = </w:t>
            </w:r>
            <w:r w:rsidRPr="000001CD">
              <w:rPr>
                <w:sz w:val="18"/>
              </w:rPr>
              <w:t>NS)</w:t>
            </w:r>
          </w:p>
        </w:tc>
        <w:tc>
          <w:tcPr>
            <w:tcW w:w="1947" w:type="dxa"/>
            <w:tcBorders>
              <w:top w:val="nil"/>
              <w:left w:val="nil"/>
              <w:bottom w:val="nil"/>
              <w:right w:val="nil"/>
            </w:tcBorders>
          </w:tcPr>
          <w:p w:rsidR="00DD6553" w:rsidRPr="002C4D3E" w:rsidRDefault="00DD6553" w:rsidP="00EB2B2B">
            <w:pPr>
              <w:spacing w:before="120" w:after="120"/>
              <w:rPr>
                <w:sz w:val="18"/>
              </w:rPr>
            </w:pPr>
            <w:r>
              <w:rPr>
                <w:sz w:val="18"/>
              </w:rPr>
              <w:t>NA</w:t>
            </w:r>
          </w:p>
        </w:tc>
        <w:tc>
          <w:tcPr>
            <w:tcW w:w="1750" w:type="dxa"/>
            <w:tcBorders>
              <w:top w:val="nil"/>
              <w:left w:val="nil"/>
              <w:bottom w:val="nil"/>
              <w:right w:val="nil"/>
            </w:tcBorders>
          </w:tcPr>
          <w:p w:rsidR="00DD6553" w:rsidRDefault="00DD6553" w:rsidP="00EB2B2B">
            <w:pPr>
              <w:spacing w:before="120" w:after="120"/>
              <w:rPr>
                <w:sz w:val="18"/>
              </w:rPr>
            </w:pPr>
            <w:r>
              <w:rPr>
                <w:sz w:val="18"/>
              </w:rPr>
              <w:t>NA</w:t>
            </w:r>
          </w:p>
        </w:tc>
        <w:tc>
          <w:tcPr>
            <w:tcW w:w="1820" w:type="dxa"/>
            <w:tcBorders>
              <w:top w:val="nil"/>
              <w:left w:val="nil"/>
              <w:bottom w:val="nil"/>
              <w:right w:val="nil"/>
            </w:tcBorders>
          </w:tcPr>
          <w:p w:rsidR="00DD6553" w:rsidRPr="00B133EF" w:rsidRDefault="00DD6553" w:rsidP="00EB2B2B">
            <w:pPr>
              <w:spacing w:before="120" w:after="120"/>
              <w:rPr>
                <w:sz w:val="18"/>
              </w:rPr>
            </w:pPr>
            <w:r w:rsidRPr="000001CD">
              <w:rPr>
                <w:sz w:val="18"/>
              </w:rPr>
              <w:t>No mentrual differences were observed for serum IgA</w:t>
            </w:r>
            <w:r>
              <w:rPr>
                <w:sz w:val="18"/>
              </w:rPr>
              <w:t>.</w:t>
            </w:r>
          </w:p>
        </w:tc>
        <w:tc>
          <w:tcPr>
            <w:tcW w:w="1457" w:type="dxa"/>
            <w:tcBorders>
              <w:top w:val="nil"/>
              <w:left w:val="nil"/>
              <w:bottom w:val="nil"/>
              <w:right w:val="nil"/>
            </w:tcBorders>
          </w:tcPr>
          <w:p w:rsidR="00DD6553" w:rsidRDefault="00DD6553" w:rsidP="00EB2B2B">
            <w:pPr>
              <w:spacing w:before="120" w:after="120"/>
              <w:rPr>
                <w:sz w:val="18"/>
              </w:rPr>
            </w:pPr>
            <w:r w:rsidRPr="000001CD">
              <w:rPr>
                <w:sz w:val="18"/>
              </w:rPr>
              <w:t>Adapted NOS (PA Modesti): 1-0-3</w:t>
            </w:r>
          </w:p>
          <w:p w:rsidR="00DD6553" w:rsidRPr="00B133EF" w:rsidRDefault="00DD6553" w:rsidP="00EB2B2B">
            <w:pPr>
              <w:spacing w:before="120" w:after="120"/>
              <w:rPr>
                <w:sz w:val="18"/>
              </w:rPr>
            </w:pPr>
          </w:p>
        </w:tc>
      </w:tr>
      <w:tr w:rsidR="00DD6553" w:rsidRPr="00B133EF" w:rsidTr="00EB2B2B">
        <w:trPr>
          <w:trHeight w:val="291"/>
        </w:trPr>
        <w:tc>
          <w:tcPr>
            <w:tcW w:w="2364" w:type="dxa"/>
            <w:tcBorders>
              <w:top w:val="nil"/>
              <w:left w:val="nil"/>
              <w:bottom w:val="nil"/>
              <w:right w:val="nil"/>
            </w:tcBorders>
          </w:tcPr>
          <w:p w:rsidR="00DD6553" w:rsidRPr="00D17A01" w:rsidRDefault="00DD6553" w:rsidP="00EB2B2B">
            <w:pPr>
              <w:spacing w:before="120" w:after="120"/>
              <w:rPr>
                <w:sz w:val="18"/>
              </w:rPr>
            </w:pPr>
            <w:r w:rsidRPr="002B1EE8">
              <w:rPr>
                <w:sz w:val="18"/>
              </w:rPr>
              <w:t>Goodwin, Int J Immunopharmacol, 1986</w:t>
            </w:r>
          </w:p>
        </w:tc>
        <w:tc>
          <w:tcPr>
            <w:tcW w:w="2066" w:type="dxa"/>
            <w:tcBorders>
              <w:top w:val="nil"/>
              <w:left w:val="nil"/>
              <w:bottom w:val="nil"/>
              <w:right w:val="nil"/>
            </w:tcBorders>
          </w:tcPr>
          <w:p w:rsidR="00DD6553" w:rsidRDefault="00DD6553" w:rsidP="00EB2B2B">
            <w:pPr>
              <w:spacing w:before="120" w:after="120"/>
              <w:rPr>
                <w:sz w:val="18"/>
              </w:rPr>
            </w:pPr>
            <w:r w:rsidRPr="002B1EE8">
              <w:rPr>
                <w:sz w:val="18"/>
              </w:rPr>
              <w:t>Oral PGE1 analogue (misoprostol)</w:t>
            </w:r>
            <w:r>
              <w:rPr>
                <w:sz w:val="18"/>
              </w:rPr>
              <w:t xml:space="preserve"> </w:t>
            </w:r>
            <w:r w:rsidRPr="007A72C9">
              <w:rPr>
                <w:sz w:val="18"/>
              </w:rPr>
              <w:t>200µg</w:t>
            </w:r>
            <w:r>
              <w:rPr>
                <w:sz w:val="18"/>
              </w:rPr>
              <w:t xml:space="preserve"> 4 times daily for 2w vs control with placebo pills</w:t>
            </w:r>
          </w:p>
        </w:tc>
        <w:tc>
          <w:tcPr>
            <w:tcW w:w="2061" w:type="dxa"/>
            <w:tcBorders>
              <w:top w:val="nil"/>
              <w:left w:val="nil"/>
              <w:bottom w:val="nil"/>
              <w:right w:val="nil"/>
            </w:tcBorders>
          </w:tcPr>
          <w:p w:rsidR="00DD6553" w:rsidRPr="00B133EF" w:rsidRDefault="00DD6553" w:rsidP="00EB2B2B">
            <w:pPr>
              <w:spacing w:before="120" w:after="120"/>
              <w:rPr>
                <w:sz w:val="18"/>
              </w:rPr>
            </w:pPr>
            <w:r>
              <w:rPr>
                <w:sz w:val="18"/>
              </w:rPr>
              <w:t>Description</w:t>
            </w:r>
          </w:p>
        </w:tc>
        <w:tc>
          <w:tcPr>
            <w:tcW w:w="1844" w:type="dxa"/>
            <w:tcBorders>
              <w:top w:val="nil"/>
              <w:left w:val="nil"/>
              <w:bottom w:val="nil"/>
              <w:right w:val="nil"/>
            </w:tcBorders>
          </w:tcPr>
          <w:p w:rsidR="00DD6553" w:rsidRDefault="00DD6553" w:rsidP="00EB2B2B">
            <w:pPr>
              <w:spacing w:before="120" w:after="120"/>
              <w:rPr>
                <w:sz w:val="18"/>
              </w:rPr>
            </w:pPr>
            <w:r w:rsidRPr="002B1EE8">
              <w:rPr>
                <w:sz w:val="18"/>
              </w:rPr>
              <w:t xml:space="preserve">No significant changes in either group </w:t>
            </w:r>
            <w:r>
              <w:rPr>
                <w:sz w:val="18"/>
              </w:rPr>
              <w:t>throughout the study</w:t>
            </w:r>
            <w:r w:rsidRPr="002B1EE8">
              <w:rPr>
                <w:sz w:val="18"/>
              </w:rPr>
              <w:t xml:space="preserve"> (data not shown)</w:t>
            </w:r>
          </w:p>
        </w:tc>
        <w:tc>
          <w:tcPr>
            <w:tcW w:w="1947" w:type="dxa"/>
            <w:tcBorders>
              <w:top w:val="nil"/>
              <w:left w:val="nil"/>
              <w:bottom w:val="nil"/>
              <w:right w:val="nil"/>
            </w:tcBorders>
          </w:tcPr>
          <w:p w:rsidR="00DD6553" w:rsidRPr="002C4D3E" w:rsidRDefault="00DD6553" w:rsidP="00EB2B2B">
            <w:pPr>
              <w:spacing w:before="120" w:after="120"/>
              <w:rPr>
                <w:sz w:val="18"/>
              </w:rPr>
            </w:pPr>
            <w:r w:rsidRPr="00945567">
              <w:rPr>
                <w:sz w:val="18"/>
              </w:rPr>
              <w:t>No significant changes in either group throughout the study (data not shown)</w:t>
            </w:r>
          </w:p>
        </w:tc>
        <w:tc>
          <w:tcPr>
            <w:tcW w:w="1750" w:type="dxa"/>
            <w:tcBorders>
              <w:top w:val="nil"/>
              <w:left w:val="nil"/>
              <w:bottom w:val="nil"/>
              <w:right w:val="nil"/>
            </w:tcBorders>
          </w:tcPr>
          <w:p w:rsidR="00DD6553" w:rsidRDefault="00DD6553" w:rsidP="00EB2B2B">
            <w:pPr>
              <w:spacing w:before="120" w:after="120"/>
              <w:rPr>
                <w:sz w:val="18"/>
              </w:rPr>
            </w:pPr>
            <w:r w:rsidRPr="00945567">
              <w:rPr>
                <w:sz w:val="18"/>
              </w:rPr>
              <w:t>No significant changes in either group throughout the study (data not shown)</w:t>
            </w:r>
          </w:p>
        </w:tc>
        <w:tc>
          <w:tcPr>
            <w:tcW w:w="1820" w:type="dxa"/>
            <w:tcBorders>
              <w:top w:val="nil"/>
              <w:left w:val="nil"/>
              <w:bottom w:val="nil"/>
              <w:right w:val="nil"/>
            </w:tcBorders>
          </w:tcPr>
          <w:p w:rsidR="00DD6553" w:rsidRPr="00B133EF" w:rsidRDefault="00DD6553" w:rsidP="00EB2B2B">
            <w:pPr>
              <w:spacing w:before="120" w:after="120"/>
              <w:rPr>
                <w:sz w:val="18"/>
              </w:rPr>
            </w:pPr>
            <w:r w:rsidRPr="002B1EE8">
              <w:rPr>
                <w:sz w:val="18"/>
              </w:rPr>
              <w:t>In either treatment group no differences in serum Ig</w:t>
            </w:r>
            <w:r>
              <w:rPr>
                <w:sz w:val="18"/>
              </w:rPr>
              <w:t>A, IgG, and IgM</w:t>
            </w:r>
            <w:r w:rsidRPr="002B1EE8">
              <w:rPr>
                <w:sz w:val="18"/>
              </w:rPr>
              <w:t xml:space="preserve"> were observed</w:t>
            </w:r>
            <w:r>
              <w:rPr>
                <w:sz w:val="18"/>
              </w:rPr>
              <w:t>.</w:t>
            </w:r>
          </w:p>
        </w:tc>
        <w:tc>
          <w:tcPr>
            <w:tcW w:w="1457" w:type="dxa"/>
            <w:tcBorders>
              <w:top w:val="nil"/>
              <w:left w:val="nil"/>
              <w:bottom w:val="nil"/>
              <w:right w:val="nil"/>
            </w:tcBorders>
          </w:tcPr>
          <w:p w:rsidR="00DD6553" w:rsidRPr="00B133EF" w:rsidRDefault="00DD6553" w:rsidP="00EB2B2B">
            <w:pPr>
              <w:spacing w:before="120" w:after="120"/>
              <w:rPr>
                <w:sz w:val="18"/>
              </w:rPr>
            </w:pPr>
            <w:r>
              <w:rPr>
                <w:sz w:val="18"/>
              </w:rPr>
              <w:t xml:space="preserve">Cochrane risk of bias tool: some concerns </w:t>
            </w:r>
          </w:p>
        </w:tc>
      </w:tr>
      <w:tr w:rsidR="00DD6553" w:rsidRPr="00B133EF" w:rsidTr="00EB2B2B">
        <w:trPr>
          <w:trHeight w:val="291"/>
        </w:trPr>
        <w:tc>
          <w:tcPr>
            <w:tcW w:w="2364" w:type="dxa"/>
            <w:tcBorders>
              <w:top w:val="nil"/>
              <w:left w:val="nil"/>
              <w:bottom w:val="nil"/>
              <w:right w:val="nil"/>
            </w:tcBorders>
          </w:tcPr>
          <w:p w:rsidR="00DD6553" w:rsidRPr="00D17A01" w:rsidRDefault="00DD6553" w:rsidP="00EB2B2B">
            <w:pPr>
              <w:spacing w:before="120" w:after="120"/>
              <w:rPr>
                <w:sz w:val="18"/>
              </w:rPr>
            </w:pPr>
            <w:r w:rsidRPr="002F4E1C">
              <w:rPr>
                <w:sz w:val="18"/>
              </w:rPr>
              <w:t>Khorram, J Gerontol A Biol Sci Med Sci, 1997</w:t>
            </w:r>
          </w:p>
        </w:tc>
        <w:tc>
          <w:tcPr>
            <w:tcW w:w="2066" w:type="dxa"/>
            <w:tcBorders>
              <w:top w:val="nil"/>
              <w:left w:val="nil"/>
              <w:bottom w:val="nil"/>
              <w:right w:val="nil"/>
            </w:tcBorders>
          </w:tcPr>
          <w:p w:rsidR="00DD6553" w:rsidRDefault="00DD6553" w:rsidP="00EB2B2B">
            <w:pPr>
              <w:spacing w:before="120" w:after="120"/>
              <w:rPr>
                <w:sz w:val="18"/>
              </w:rPr>
            </w:pPr>
            <w:r w:rsidRPr="002F4E1C">
              <w:rPr>
                <w:sz w:val="18"/>
              </w:rPr>
              <w:t>Dehydroepiandrosterone (DHEA)</w:t>
            </w:r>
            <w:r>
              <w:rPr>
                <w:sz w:val="18"/>
              </w:rPr>
              <w:t xml:space="preserve"> (50mg once daily for 20 weeks after 2 weeks of 50mg placebo)</w:t>
            </w:r>
          </w:p>
        </w:tc>
        <w:tc>
          <w:tcPr>
            <w:tcW w:w="2061" w:type="dxa"/>
            <w:tcBorders>
              <w:top w:val="nil"/>
              <w:left w:val="nil"/>
              <w:bottom w:val="nil"/>
              <w:right w:val="nil"/>
            </w:tcBorders>
          </w:tcPr>
          <w:p w:rsidR="00DD6553" w:rsidRPr="002F4E1C" w:rsidRDefault="00DD6553" w:rsidP="00EB2B2B">
            <w:pPr>
              <w:spacing w:before="120" w:after="120"/>
              <w:rPr>
                <w:sz w:val="18"/>
              </w:rPr>
            </w:pPr>
            <w:r w:rsidRPr="002F4E1C">
              <w:rPr>
                <w:sz w:val="18"/>
              </w:rPr>
              <w:t>Mean (SEM) after:</w:t>
            </w:r>
          </w:p>
          <w:p w:rsidR="00DD6553" w:rsidRPr="002F4E1C" w:rsidRDefault="00DD6553" w:rsidP="00DD6553">
            <w:pPr>
              <w:pStyle w:val="Lijstalinea"/>
              <w:numPr>
                <w:ilvl w:val="0"/>
                <w:numId w:val="270"/>
              </w:numPr>
              <w:spacing w:before="120" w:after="120"/>
              <w:rPr>
                <w:sz w:val="18"/>
              </w:rPr>
            </w:pPr>
            <w:r w:rsidRPr="002F4E1C">
              <w:rPr>
                <w:sz w:val="18"/>
              </w:rPr>
              <w:t>Placebo</w:t>
            </w:r>
          </w:p>
          <w:p w:rsidR="00DD6553" w:rsidRPr="002F4E1C" w:rsidRDefault="00DD6553" w:rsidP="00DD6553">
            <w:pPr>
              <w:pStyle w:val="Lijstalinea"/>
              <w:numPr>
                <w:ilvl w:val="0"/>
                <w:numId w:val="270"/>
              </w:numPr>
              <w:spacing w:before="120" w:after="120"/>
              <w:rPr>
                <w:sz w:val="18"/>
              </w:rPr>
            </w:pPr>
            <w:r w:rsidRPr="002F4E1C">
              <w:rPr>
                <w:sz w:val="18"/>
              </w:rPr>
              <w:t xml:space="preserve">2 weeks of treatment </w:t>
            </w:r>
          </w:p>
          <w:p w:rsidR="00DD6553" w:rsidRDefault="00DD6553" w:rsidP="00DD6553">
            <w:pPr>
              <w:pStyle w:val="Lijstalinea"/>
              <w:numPr>
                <w:ilvl w:val="0"/>
                <w:numId w:val="270"/>
              </w:numPr>
              <w:spacing w:before="120" w:after="120"/>
              <w:rPr>
                <w:sz w:val="18"/>
              </w:rPr>
            </w:pPr>
            <w:r w:rsidRPr="002F4E1C">
              <w:rPr>
                <w:sz w:val="18"/>
              </w:rPr>
              <w:lastRenderedPageBreak/>
              <w:t xml:space="preserve">10 weeks of treatment </w:t>
            </w:r>
          </w:p>
          <w:p w:rsidR="00DD6553" w:rsidRPr="002F4E1C" w:rsidRDefault="00DD6553" w:rsidP="00DD6553">
            <w:pPr>
              <w:pStyle w:val="Lijstalinea"/>
              <w:numPr>
                <w:ilvl w:val="0"/>
                <w:numId w:val="270"/>
              </w:numPr>
              <w:spacing w:before="120" w:after="120"/>
              <w:rPr>
                <w:sz w:val="18"/>
              </w:rPr>
            </w:pPr>
            <w:r w:rsidRPr="002F4E1C">
              <w:rPr>
                <w:sz w:val="18"/>
              </w:rPr>
              <w:t>20 weeks of treatment</w:t>
            </w:r>
          </w:p>
        </w:tc>
        <w:tc>
          <w:tcPr>
            <w:tcW w:w="1844" w:type="dxa"/>
            <w:tcBorders>
              <w:top w:val="nil"/>
              <w:left w:val="nil"/>
              <w:bottom w:val="nil"/>
              <w:right w:val="nil"/>
            </w:tcBorders>
          </w:tcPr>
          <w:p w:rsidR="00DD6553" w:rsidRPr="002F4E1C" w:rsidRDefault="00DD6553" w:rsidP="00DD6553">
            <w:pPr>
              <w:pStyle w:val="Lijstalinea"/>
              <w:numPr>
                <w:ilvl w:val="0"/>
                <w:numId w:val="271"/>
              </w:numPr>
              <w:spacing w:before="120" w:after="120"/>
              <w:rPr>
                <w:sz w:val="18"/>
              </w:rPr>
            </w:pPr>
            <w:r w:rsidRPr="002F4E1C">
              <w:rPr>
                <w:sz w:val="18"/>
              </w:rPr>
              <w:lastRenderedPageBreak/>
              <w:t>1869 (168)</w:t>
            </w:r>
          </w:p>
          <w:p w:rsidR="00DD6553" w:rsidRPr="002F4E1C" w:rsidRDefault="00DD6553" w:rsidP="00DD6553">
            <w:pPr>
              <w:pStyle w:val="Lijstalinea"/>
              <w:numPr>
                <w:ilvl w:val="0"/>
                <w:numId w:val="271"/>
              </w:numPr>
              <w:spacing w:before="120" w:after="120"/>
              <w:rPr>
                <w:sz w:val="18"/>
              </w:rPr>
            </w:pPr>
            <w:r w:rsidRPr="002F4E1C">
              <w:rPr>
                <w:sz w:val="18"/>
              </w:rPr>
              <w:t>1934 (191)</w:t>
            </w:r>
          </w:p>
          <w:p w:rsidR="00DD6553" w:rsidRDefault="00DD6553" w:rsidP="00DD6553">
            <w:pPr>
              <w:pStyle w:val="Lijstalinea"/>
              <w:numPr>
                <w:ilvl w:val="0"/>
                <w:numId w:val="271"/>
              </w:numPr>
              <w:spacing w:before="120" w:after="120"/>
              <w:rPr>
                <w:sz w:val="18"/>
              </w:rPr>
            </w:pPr>
            <w:r w:rsidRPr="002F4E1C">
              <w:rPr>
                <w:sz w:val="18"/>
              </w:rPr>
              <w:t>1860 (192)</w:t>
            </w:r>
          </w:p>
          <w:p w:rsidR="00DD6553" w:rsidRPr="002F4E1C" w:rsidRDefault="00DD6553" w:rsidP="00DD6553">
            <w:pPr>
              <w:pStyle w:val="Lijstalinea"/>
              <w:numPr>
                <w:ilvl w:val="0"/>
                <w:numId w:val="271"/>
              </w:numPr>
              <w:spacing w:before="120" w:after="120"/>
              <w:rPr>
                <w:sz w:val="18"/>
              </w:rPr>
            </w:pPr>
            <w:r w:rsidRPr="002F4E1C">
              <w:rPr>
                <w:sz w:val="18"/>
              </w:rPr>
              <w:t>1914 (174)</w:t>
            </w:r>
          </w:p>
          <w:p w:rsidR="00DD6553" w:rsidRPr="002F4E1C" w:rsidRDefault="00DD6553" w:rsidP="00EB2B2B">
            <w:pPr>
              <w:spacing w:before="120" w:after="120"/>
              <w:rPr>
                <w:sz w:val="18"/>
              </w:rPr>
            </w:pPr>
          </w:p>
        </w:tc>
        <w:tc>
          <w:tcPr>
            <w:tcW w:w="1947" w:type="dxa"/>
            <w:tcBorders>
              <w:top w:val="nil"/>
              <w:left w:val="nil"/>
              <w:bottom w:val="nil"/>
              <w:right w:val="nil"/>
            </w:tcBorders>
          </w:tcPr>
          <w:p w:rsidR="00DD6553" w:rsidRPr="002F4E1C" w:rsidRDefault="00DD6553" w:rsidP="00DD6553">
            <w:pPr>
              <w:pStyle w:val="Lijstalinea"/>
              <w:numPr>
                <w:ilvl w:val="0"/>
                <w:numId w:val="272"/>
              </w:numPr>
              <w:spacing w:before="120" w:after="120"/>
              <w:rPr>
                <w:sz w:val="18"/>
              </w:rPr>
            </w:pPr>
            <w:r w:rsidRPr="002F4E1C">
              <w:rPr>
                <w:sz w:val="18"/>
              </w:rPr>
              <w:lastRenderedPageBreak/>
              <w:t>11152 (757)</w:t>
            </w:r>
          </w:p>
          <w:p w:rsidR="00DD6553" w:rsidRPr="002F4E1C" w:rsidRDefault="00DD6553" w:rsidP="00DD6553">
            <w:pPr>
              <w:pStyle w:val="Lijstalinea"/>
              <w:numPr>
                <w:ilvl w:val="0"/>
                <w:numId w:val="272"/>
              </w:numPr>
              <w:spacing w:before="120" w:after="120"/>
              <w:rPr>
                <w:sz w:val="18"/>
              </w:rPr>
            </w:pPr>
            <w:r w:rsidRPr="002F4E1C">
              <w:rPr>
                <w:sz w:val="18"/>
              </w:rPr>
              <w:t>11015 (515)</w:t>
            </w:r>
          </w:p>
          <w:p w:rsidR="00DD6553" w:rsidRDefault="00DD6553" w:rsidP="00DD6553">
            <w:pPr>
              <w:pStyle w:val="Lijstalinea"/>
              <w:numPr>
                <w:ilvl w:val="0"/>
                <w:numId w:val="272"/>
              </w:numPr>
              <w:spacing w:before="120" w:after="120"/>
              <w:rPr>
                <w:sz w:val="18"/>
              </w:rPr>
            </w:pPr>
            <w:r w:rsidRPr="002F4E1C">
              <w:rPr>
                <w:sz w:val="18"/>
              </w:rPr>
              <w:t>10933 (675)</w:t>
            </w:r>
          </w:p>
          <w:p w:rsidR="00DD6553" w:rsidRPr="00D103FA" w:rsidRDefault="00DD6553" w:rsidP="00DD6553">
            <w:pPr>
              <w:pStyle w:val="Lijstalinea"/>
              <w:numPr>
                <w:ilvl w:val="0"/>
                <w:numId w:val="272"/>
              </w:numPr>
              <w:spacing w:before="120" w:after="120"/>
              <w:rPr>
                <w:sz w:val="18"/>
              </w:rPr>
            </w:pPr>
            <w:r w:rsidRPr="002F4E1C">
              <w:rPr>
                <w:sz w:val="18"/>
              </w:rPr>
              <w:t>11245 (860)</w:t>
            </w:r>
          </w:p>
        </w:tc>
        <w:tc>
          <w:tcPr>
            <w:tcW w:w="1750" w:type="dxa"/>
            <w:tcBorders>
              <w:top w:val="nil"/>
              <w:left w:val="nil"/>
              <w:bottom w:val="nil"/>
              <w:right w:val="nil"/>
            </w:tcBorders>
          </w:tcPr>
          <w:p w:rsidR="00DD6553" w:rsidRPr="00D103FA" w:rsidRDefault="00DD6553" w:rsidP="00DD6553">
            <w:pPr>
              <w:pStyle w:val="Lijstalinea"/>
              <w:numPr>
                <w:ilvl w:val="0"/>
                <w:numId w:val="273"/>
              </w:numPr>
              <w:spacing w:before="120" w:after="120"/>
              <w:rPr>
                <w:sz w:val="18"/>
              </w:rPr>
            </w:pPr>
            <w:r w:rsidRPr="00D103FA">
              <w:rPr>
                <w:sz w:val="18"/>
              </w:rPr>
              <w:t>1216 (208)</w:t>
            </w:r>
          </w:p>
          <w:p w:rsidR="00DD6553" w:rsidRPr="00D103FA" w:rsidRDefault="00DD6553" w:rsidP="00DD6553">
            <w:pPr>
              <w:pStyle w:val="Lijstalinea"/>
              <w:numPr>
                <w:ilvl w:val="0"/>
                <w:numId w:val="273"/>
              </w:numPr>
              <w:spacing w:before="120" w:after="120"/>
              <w:rPr>
                <w:sz w:val="18"/>
              </w:rPr>
            </w:pPr>
            <w:r w:rsidRPr="00D103FA">
              <w:rPr>
                <w:sz w:val="18"/>
              </w:rPr>
              <w:t>1187 (187)</w:t>
            </w:r>
          </w:p>
          <w:p w:rsidR="00DD6553" w:rsidRDefault="00DD6553" w:rsidP="00DD6553">
            <w:pPr>
              <w:pStyle w:val="Lijstalinea"/>
              <w:numPr>
                <w:ilvl w:val="0"/>
                <w:numId w:val="273"/>
              </w:numPr>
              <w:spacing w:before="120" w:after="120"/>
              <w:rPr>
                <w:sz w:val="18"/>
              </w:rPr>
            </w:pPr>
            <w:r w:rsidRPr="00D103FA">
              <w:rPr>
                <w:sz w:val="18"/>
              </w:rPr>
              <w:t>1223 (202)</w:t>
            </w:r>
          </w:p>
          <w:p w:rsidR="00DD6553" w:rsidRPr="00D103FA" w:rsidRDefault="00DD6553" w:rsidP="00DD6553">
            <w:pPr>
              <w:pStyle w:val="Lijstalinea"/>
              <w:numPr>
                <w:ilvl w:val="0"/>
                <w:numId w:val="273"/>
              </w:numPr>
              <w:spacing w:before="120" w:after="120"/>
              <w:rPr>
                <w:sz w:val="18"/>
              </w:rPr>
            </w:pPr>
            <w:r w:rsidRPr="00D103FA">
              <w:rPr>
                <w:sz w:val="18"/>
              </w:rPr>
              <w:t>1259 (209)</w:t>
            </w:r>
          </w:p>
        </w:tc>
        <w:tc>
          <w:tcPr>
            <w:tcW w:w="1820" w:type="dxa"/>
            <w:tcBorders>
              <w:top w:val="nil"/>
              <w:left w:val="nil"/>
              <w:bottom w:val="nil"/>
              <w:right w:val="nil"/>
            </w:tcBorders>
          </w:tcPr>
          <w:p w:rsidR="00DD6553" w:rsidRPr="00B133EF" w:rsidRDefault="00DD6553" w:rsidP="00EB2B2B">
            <w:pPr>
              <w:spacing w:before="120" w:after="120"/>
              <w:rPr>
                <w:sz w:val="18"/>
              </w:rPr>
            </w:pPr>
            <w:r w:rsidRPr="00D103FA">
              <w:rPr>
                <w:sz w:val="18"/>
              </w:rPr>
              <w:t>Serum IgA, IgG and IgM levels were not affected over the course of the study</w:t>
            </w:r>
            <w:r>
              <w:rPr>
                <w:sz w:val="18"/>
              </w:rPr>
              <w:t>.</w:t>
            </w:r>
          </w:p>
        </w:tc>
        <w:tc>
          <w:tcPr>
            <w:tcW w:w="1457" w:type="dxa"/>
            <w:tcBorders>
              <w:top w:val="nil"/>
              <w:left w:val="nil"/>
              <w:bottom w:val="nil"/>
              <w:right w:val="nil"/>
            </w:tcBorders>
          </w:tcPr>
          <w:p w:rsidR="00DD6553" w:rsidRPr="00B133EF" w:rsidRDefault="00DD6553" w:rsidP="00EB2B2B">
            <w:pPr>
              <w:spacing w:before="120" w:after="120"/>
              <w:rPr>
                <w:sz w:val="18"/>
              </w:rPr>
            </w:pPr>
            <w:r w:rsidRPr="00D103FA">
              <w:rPr>
                <w:sz w:val="18"/>
              </w:rPr>
              <w:t>NIH assessment</w:t>
            </w:r>
            <w:r>
              <w:rPr>
                <w:sz w:val="18"/>
              </w:rPr>
              <w:t xml:space="preserve"> tool for before-after studies: 4</w:t>
            </w:r>
            <w:r w:rsidRPr="00D103FA">
              <w:rPr>
                <w:sz w:val="18"/>
              </w:rPr>
              <w:t>/12</w:t>
            </w:r>
          </w:p>
        </w:tc>
      </w:tr>
      <w:tr w:rsidR="00DD6553" w:rsidRPr="00B133EF" w:rsidTr="00EB2B2B">
        <w:trPr>
          <w:trHeight w:val="291"/>
        </w:trPr>
        <w:tc>
          <w:tcPr>
            <w:tcW w:w="2364" w:type="dxa"/>
            <w:tcBorders>
              <w:top w:val="nil"/>
              <w:left w:val="nil"/>
              <w:bottom w:val="nil"/>
              <w:right w:val="nil"/>
            </w:tcBorders>
          </w:tcPr>
          <w:p w:rsidR="00DD6553" w:rsidRPr="00D17A01" w:rsidRDefault="00DD6553" w:rsidP="00EB2B2B">
            <w:pPr>
              <w:spacing w:before="120" w:after="120"/>
              <w:rPr>
                <w:sz w:val="18"/>
              </w:rPr>
            </w:pPr>
            <w:r w:rsidRPr="003E250B">
              <w:rPr>
                <w:sz w:val="18"/>
              </w:rPr>
              <w:t>Klinger, Gynecol Endocrinol, 2000</w:t>
            </w:r>
          </w:p>
        </w:tc>
        <w:tc>
          <w:tcPr>
            <w:tcW w:w="2066" w:type="dxa"/>
            <w:tcBorders>
              <w:top w:val="nil"/>
              <w:left w:val="nil"/>
              <w:bottom w:val="nil"/>
              <w:right w:val="nil"/>
            </w:tcBorders>
          </w:tcPr>
          <w:p w:rsidR="00DD6553" w:rsidRDefault="00DD6553" w:rsidP="00EB2B2B">
            <w:pPr>
              <w:spacing w:before="120" w:after="120"/>
              <w:rPr>
                <w:sz w:val="18"/>
              </w:rPr>
            </w:pPr>
            <w:r w:rsidRPr="003E250B">
              <w:rPr>
                <w:sz w:val="18"/>
              </w:rPr>
              <w:t>Oral contraceptive</w:t>
            </w:r>
            <w:r>
              <w:rPr>
                <w:sz w:val="18"/>
              </w:rPr>
              <w:t xml:space="preserve"> (OCP); Lovelle is d</w:t>
            </w:r>
            <w:r w:rsidRPr="000F4114">
              <w:rPr>
                <w:sz w:val="18"/>
              </w:rPr>
              <w:t>esogestrel 0.15 mg plus ethinyl estradiol 0.02 mg</w:t>
            </w:r>
            <w:r>
              <w:rPr>
                <w:sz w:val="18"/>
              </w:rPr>
              <w:t xml:space="preserve">; Valette is </w:t>
            </w:r>
            <w:r w:rsidRPr="000F4114">
              <w:rPr>
                <w:sz w:val="18"/>
              </w:rPr>
              <w:t>dienogest 2.0 mg plus ethinyl estradiol 0.03 mg</w:t>
            </w:r>
          </w:p>
        </w:tc>
        <w:tc>
          <w:tcPr>
            <w:tcW w:w="2061" w:type="dxa"/>
            <w:tcBorders>
              <w:top w:val="nil"/>
              <w:left w:val="nil"/>
              <w:bottom w:val="nil"/>
              <w:right w:val="nil"/>
            </w:tcBorders>
          </w:tcPr>
          <w:p w:rsidR="00DD6553" w:rsidRPr="003E250B" w:rsidRDefault="00DD6553" w:rsidP="00EB2B2B">
            <w:pPr>
              <w:spacing w:before="120" w:after="120"/>
              <w:rPr>
                <w:sz w:val="18"/>
              </w:rPr>
            </w:pPr>
            <w:r w:rsidRPr="003E250B">
              <w:rPr>
                <w:sz w:val="18"/>
              </w:rPr>
              <w:t xml:space="preserve">Mean (SD) for </w:t>
            </w:r>
          </w:p>
          <w:p w:rsidR="00DD6553" w:rsidRPr="003E250B" w:rsidRDefault="00DD6553" w:rsidP="00DD6553">
            <w:pPr>
              <w:pStyle w:val="Lijstalinea"/>
              <w:numPr>
                <w:ilvl w:val="0"/>
                <w:numId w:val="274"/>
              </w:numPr>
              <w:spacing w:before="120" w:after="120"/>
              <w:rPr>
                <w:sz w:val="18"/>
              </w:rPr>
            </w:pPr>
            <w:r w:rsidRPr="003E250B">
              <w:rPr>
                <w:sz w:val="18"/>
              </w:rPr>
              <w:t>Valette 10d vs baseline</w:t>
            </w:r>
          </w:p>
          <w:p w:rsidR="00DD6553" w:rsidRPr="003E250B" w:rsidRDefault="00DD6553" w:rsidP="00DD6553">
            <w:pPr>
              <w:pStyle w:val="Lijstalinea"/>
              <w:numPr>
                <w:ilvl w:val="0"/>
                <w:numId w:val="274"/>
              </w:numPr>
              <w:spacing w:before="120" w:after="120"/>
              <w:rPr>
                <w:sz w:val="18"/>
              </w:rPr>
            </w:pPr>
            <w:r w:rsidRPr="003E250B">
              <w:rPr>
                <w:sz w:val="18"/>
              </w:rPr>
              <w:t xml:space="preserve">Valette 21d vs baseline </w:t>
            </w:r>
          </w:p>
          <w:p w:rsidR="00DD6553" w:rsidRDefault="00DD6553" w:rsidP="00DD6553">
            <w:pPr>
              <w:pStyle w:val="Lijstalinea"/>
              <w:numPr>
                <w:ilvl w:val="0"/>
                <w:numId w:val="274"/>
              </w:numPr>
              <w:spacing w:before="120" w:after="120"/>
              <w:rPr>
                <w:sz w:val="18"/>
              </w:rPr>
            </w:pPr>
            <w:r w:rsidRPr="003E250B">
              <w:rPr>
                <w:sz w:val="18"/>
              </w:rPr>
              <w:t xml:space="preserve">Lovelle 10d vs baseline </w:t>
            </w:r>
          </w:p>
          <w:p w:rsidR="00DD6553" w:rsidRPr="003E250B" w:rsidRDefault="00DD6553" w:rsidP="00DD6553">
            <w:pPr>
              <w:pStyle w:val="Lijstalinea"/>
              <w:numPr>
                <w:ilvl w:val="0"/>
                <w:numId w:val="274"/>
              </w:numPr>
              <w:spacing w:before="120" w:after="120"/>
              <w:rPr>
                <w:sz w:val="18"/>
              </w:rPr>
            </w:pPr>
            <w:r w:rsidRPr="003E250B">
              <w:rPr>
                <w:sz w:val="18"/>
              </w:rPr>
              <w:t>Lovelle 21d vs baseline</w:t>
            </w:r>
          </w:p>
          <w:p w:rsidR="00DD6553" w:rsidRPr="003E250B" w:rsidRDefault="00DD6553" w:rsidP="00EB2B2B">
            <w:pPr>
              <w:spacing w:before="120" w:after="120"/>
              <w:rPr>
                <w:sz w:val="18"/>
              </w:rPr>
            </w:pPr>
          </w:p>
        </w:tc>
        <w:tc>
          <w:tcPr>
            <w:tcW w:w="1844" w:type="dxa"/>
            <w:tcBorders>
              <w:top w:val="nil"/>
              <w:left w:val="nil"/>
              <w:bottom w:val="nil"/>
              <w:right w:val="nil"/>
            </w:tcBorders>
          </w:tcPr>
          <w:p w:rsidR="00DD6553" w:rsidRPr="003E250B" w:rsidRDefault="00DD6553" w:rsidP="00DD6553">
            <w:pPr>
              <w:pStyle w:val="Lijstalinea"/>
              <w:numPr>
                <w:ilvl w:val="0"/>
                <w:numId w:val="275"/>
              </w:numPr>
              <w:spacing w:before="120" w:after="120"/>
              <w:rPr>
                <w:sz w:val="18"/>
              </w:rPr>
            </w:pPr>
            <w:r w:rsidRPr="003E250B">
              <w:rPr>
                <w:sz w:val="18"/>
              </w:rPr>
              <w:t>2.04 (0.78) vs 2.20 (0.82)*</w:t>
            </w:r>
          </w:p>
          <w:p w:rsidR="00DD6553" w:rsidRPr="003E250B" w:rsidRDefault="00DD6553" w:rsidP="00DD6553">
            <w:pPr>
              <w:pStyle w:val="Lijstalinea"/>
              <w:numPr>
                <w:ilvl w:val="0"/>
                <w:numId w:val="275"/>
              </w:numPr>
              <w:spacing w:before="120" w:after="120"/>
              <w:rPr>
                <w:sz w:val="18"/>
              </w:rPr>
            </w:pPr>
            <w:r w:rsidRPr="003E250B">
              <w:rPr>
                <w:sz w:val="18"/>
              </w:rPr>
              <w:t>2.09 (0.82) vs 2.20 (0.82)</w:t>
            </w:r>
          </w:p>
          <w:p w:rsidR="00DD6553" w:rsidRDefault="00DD6553" w:rsidP="00DD6553">
            <w:pPr>
              <w:pStyle w:val="Lijstalinea"/>
              <w:numPr>
                <w:ilvl w:val="0"/>
                <w:numId w:val="275"/>
              </w:numPr>
              <w:spacing w:before="120" w:after="120"/>
              <w:rPr>
                <w:sz w:val="18"/>
              </w:rPr>
            </w:pPr>
            <w:r w:rsidRPr="003E250B">
              <w:rPr>
                <w:sz w:val="18"/>
              </w:rPr>
              <w:t>2.13 (0.58) vs 2.33 (0.61)*</w:t>
            </w:r>
          </w:p>
          <w:p w:rsidR="00DD6553" w:rsidRDefault="00DD6553" w:rsidP="00DD6553">
            <w:pPr>
              <w:pStyle w:val="Lijstalinea"/>
              <w:numPr>
                <w:ilvl w:val="0"/>
                <w:numId w:val="275"/>
              </w:numPr>
              <w:spacing w:before="120" w:after="120"/>
              <w:rPr>
                <w:sz w:val="18"/>
              </w:rPr>
            </w:pPr>
            <w:r w:rsidRPr="003E250B">
              <w:rPr>
                <w:sz w:val="18"/>
              </w:rPr>
              <w:t>2.06 (0.55) vs 2.33 (0.61)*</w:t>
            </w:r>
          </w:p>
          <w:p w:rsidR="00DD6553" w:rsidRPr="00FE5365" w:rsidRDefault="00DD6553" w:rsidP="00EB2B2B">
            <w:pPr>
              <w:spacing w:before="120" w:after="120"/>
              <w:rPr>
                <w:sz w:val="18"/>
              </w:rPr>
            </w:pPr>
            <w:r w:rsidRPr="00FE5365">
              <w:rPr>
                <w:sz w:val="18"/>
              </w:rPr>
              <w:t>*</w:t>
            </w:r>
            <w:r>
              <w:rPr>
                <w:sz w:val="18"/>
              </w:rPr>
              <w:t xml:space="preserve"> </w:t>
            </w:r>
            <w:r w:rsidRPr="00FE5365">
              <w:rPr>
                <w:sz w:val="18"/>
              </w:rPr>
              <w:t>P &lt;0.05</w:t>
            </w:r>
          </w:p>
        </w:tc>
        <w:tc>
          <w:tcPr>
            <w:tcW w:w="1947" w:type="dxa"/>
            <w:tcBorders>
              <w:top w:val="nil"/>
              <w:left w:val="nil"/>
              <w:bottom w:val="nil"/>
              <w:right w:val="nil"/>
            </w:tcBorders>
          </w:tcPr>
          <w:p w:rsidR="00DD6553" w:rsidRPr="003E250B" w:rsidRDefault="00DD6553" w:rsidP="00DD6553">
            <w:pPr>
              <w:pStyle w:val="Lijstalinea"/>
              <w:numPr>
                <w:ilvl w:val="0"/>
                <w:numId w:val="276"/>
              </w:numPr>
              <w:spacing w:before="120" w:after="120"/>
              <w:rPr>
                <w:sz w:val="18"/>
              </w:rPr>
            </w:pPr>
            <w:r w:rsidRPr="003E250B">
              <w:rPr>
                <w:sz w:val="18"/>
              </w:rPr>
              <w:t>11.91 (1.84) vs 12.53 (1.87)*</w:t>
            </w:r>
          </w:p>
          <w:p w:rsidR="00DD6553" w:rsidRPr="003E250B" w:rsidRDefault="00DD6553" w:rsidP="00DD6553">
            <w:pPr>
              <w:pStyle w:val="Lijstalinea"/>
              <w:numPr>
                <w:ilvl w:val="0"/>
                <w:numId w:val="276"/>
              </w:numPr>
              <w:spacing w:before="120" w:after="120"/>
              <w:rPr>
                <w:sz w:val="18"/>
              </w:rPr>
            </w:pPr>
            <w:r w:rsidRPr="003E250B">
              <w:rPr>
                <w:sz w:val="18"/>
              </w:rPr>
              <w:t>12.20 (2.20) vs 12.53 (1.87)</w:t>
            </w:r>
          </w:p>
          <w:p w:rsidR="00DD6553" w:rsidRDefault="00DD6553" w:rsidP="00DD6553">
            <w:pPr>
              <w:pStyle w:val="Lijstalinea"/>
              <w:numPr>
                <w:ilvl w:val="0"/>
                <w:numId w:val="276"/>
              </w:numPr>
              <w:spacing w:before="120" w:after="120"/>
              <w:rPr>
                <w:sz w:val="18"/>
              </w:rPr>
            </w:pPr>
            <w:r w:rsidRPr="003E250B">
              <w:rPr>
                <w:sz w:val="18"/>
              </w:rPr>
              <w:t>12.72 (2.97) vs 13.46 (3.07)*</w:t>
            </w:r>
          </w:p>
          <w:p w:rsidR="00DD6553" w:rsidRDefault="00DD6553" w:rsidP="00DD6553">
            <w:pPr>
              <w:pStyle w:val="Lijstalinea"/>
              <w:numPr>
                <w:ilvl w:val="0"/>
                <w:numId w:val="276"/>
              </w:numPr>
              <w:spacing w:before="120" w:after="120"/>
              <w:rPr>
                <w:sz w:val="18"/>
              </w:rPr>
            </w:pPr>
            <w:r w:rsidRPr="003E250B">
              <w:rPr>
                <w:sz w:val="18"/>
              </w:rPr>
              <w:t>12.76 (2.85) vs 13.46 (3.07)*</w:t>
            </w:r>
          </w:p>
          <w:p w:rsidR="00DD6553" w:rsidRPr="00FE5365" w:rsidRDefault="00DD6553" w:rsidP="00EB2B2B">
            <w:pPr>
              <w:spacing w:before="120" w:after="120"/>
              <w:rPr>
                <w:sz w:val="18"/>
              </w:rPr>
            </w:pPr>
            <w:r w:rsidRPr="00FE5365">
              <w:rPr>
                <w:sz w:val="18"/>
              </w:rPr>
              <w:t>* P &lt;0.05</w:t>
            </w:r>
          </w:p>
        </w:tc>
        <w:tc>
          <w:tcPr>
            <w:tcW w:w="1750" w:type="dxa"/>
            <w:tcBorders>
              <w:top w:val="nil"/>
              <w:left w:val="nil"/>
              <w:bottom w:val="nil"/>
              <w:right w:val="nil"/>
            </w:tcBorders>
          </w:tcPr>
          <w:p w:rsidR="00DD6553" w:rsidRPr="003E250B" w:rsidRDefault="00DD6553" w:rsidP="00DD6553">
            <w:pPr>
              <w:pStyle w:val="Lijstalinea"/>
              <w:numPr>
                <w:ilvl w:val="0"/>
                <w:numId w:val="277"/>
              </w:numPr>
              <w:spacing w:before="120" w:after="120"/>
              <w:rPr>
                <w:sz w:val="18"/>
              </w:rPr>
            </w:pPr>
            <w:r w:rsidRPr="003E250B">
              <w:rPr>
                <w:sz w:val="18"/>
              </w:rPr>
              <w:t>1.51 (0.70) vs 1.69 (0.70)*</w:t>
            </w:r>
          </w:p>
          <w:p w:rsidR="00DD6553" w:rsidRPr="003E250B" w:rsidRDefault="00DD6553" w:rsidP="00DD6553">
            <w:pPr>
              <w:pStyle w:val="Lijstalinea"/>
              <w:numPr>
                <w:ilvl w:val="0"/>
                <w:numId w:val="277"/>
              </w:numPr>
              <w:spacing w:before="120" w:after="120"/>
              <w:rPr>
                <w:sz w:val="18"/>
              </w:rPr>
            </w:pPr>
            <w:r w:rsidRPr="003E250B">
              <w:rPr>
                <w:sz w:val="18"/>
              </w:rPr>
              <w:t>1.60 (0.82) vs 1.69 (0.70)</w:t>
            </w:r>
          </w:p>
          <w:p w:rsidR="00DD6553" w:rsidRDefault="00DD6553" w:rsidP="00DD6553">
            <w:pPr>
              <w:pStyle w:val="Lijstalinea"/>
              <w:numPr>
                <w:ilvl w:val="0"/>
                <w:numId w:val="277"/>
              </w:numPr>
              <w:spacing w:before="120" w:after="120"/>
              <w:rPr>
                <w:sz w:val="18"/>
              </w:rPr>
            </w:pPr>
            <w:r w:rsidRPr="003E250B">
              <w:rPr>
                <w:sz w:val="18"/>
              </w:rPr>
              <w:t>1.53 (0.56) vs 1.70 (0.71)*</w:t>
            </w:r>
          </w:p>
          <w:p w:rsidR="00DD6553" w:rsidRDefault="00DD6553" w:rsidP="00DD6553">
            <w:pPr>
              <w:pStyle w:val="Lijstalinea"/>
              <w:numPr>
                <w:ilvl w:val="0"/>
                <w:numId w:val="277"/>
              </w:numPr>
              <w:spacing w:before="120" w:after="120"/>
              <w:rPr>
                <w:sz w:val="18"/>
              </w:rPr>
            </w:pPr>
            <w:r w:rsidRPr="003E250B">
              <w:rPr>
                <w:sz w:val="18"/>
              </w:rPr>
              <w:t>1.52 (0.56) vs 1.70 (0.71)*</w:t>
            </w:r>
          </w:p>
          <w:p w:rsidR="00DD6553" w:rsidRPr="00FE5365" w:rsidRDefault="00DD6553" w:rsidP="00EB2B2B">
            <w:pPr>
              <w:spacing w:before="120" w:after="120"/>
              <w:rPr>
                <w:sz w:val="18"/>
              </w:rPr>
            </w:pPr>
            <w:r w:rsidRPr="00FE5365">
              <w:rPr>
                <w:sz w:val="18"/>
              </w:rPr>
              <w:t>* P &lt;0.05</w:t>
            </w:r>
          </w:p>
        </w:tc>
        <w:tc>
          <w:tcPr>
            <w:tcW w:w="1820" w:type="dxa"/>
            <w:tcBorders>
              <w:top w:val="nil"/>
              <w:left w:val="nil"/>
              <w:bottom w:val="nil"/>
              <w:right w:val="nil"/>
            </w:tcBorders>
          </w:tcPr>
          <w:p w:rsidR="00DD6553" w:rsidRPr="00B133EF" w:rsidRDefault="00DD6553" w:rsidP="00EB2B2B">
            <w:pPr>
              <w:spacing w:before="120" w:after="120"/>
              <w:rPr>
                <w:sz w:val="18"/>
              </w:rPr>
            </w:pPr>
            <w:r w:rsidRPr="003E250B">
              <w:rPr>
                <w:sz w:val="18"/>
              </w:rPr>
              <w:t xml:space="preserve">Serum </w:t>
            </w:r>
            <w:r>
              <w:rPr>
                <w:sz w:val="18"/>
              </w:rPr>
              <w:t>IgA, IgG, and IgM</w:t>
            </w:r>
            <w:r w:rsidRPr="003E250B">
              <w:rPr>
                <w:sz w:val="18"/>
              </w:rPr>
              <w:t xml:space="preserve"> were reduced in both groups after 10 days</w:t>
            </w:r>
            <w:r>
              <w:rPr>
                <w:sz w:val="18"/>
              </w:rPr>
              <w:t xml:space="preserve">. </w:t>
            </w:r>
            <w:r w:rsidRPr="003E250B">
              <w:rPr>
                <w:sz w:val="18"/>
              </w:rPr>
              <w:t xml:space="preserve">After 21 days these levels </w:t>
            </w:r>
            <w:r>
              <w:rPr>
                <w:sz w:val="18"/>
              </w:rPr>
              <w:t xml:space="preserve">only </w:t>
            </w:r>
            <w:r w:rsidRPr="003E250B">
              <w:rPr>
                <w:sz w:val="18"/>
              </w:rPr>
              <w:t xml:space="preserve">remained reduced in the Lovelle group, </w:t>
            </w:r>
            <w:r>
              <w:rPr>
                <w:sz w:val="18"/>
              </w:rPr>
              <w:t>and</w:t>
            </w:r>
            <w:r w:rsidRPr="003E250B">
              <w:rPr>
                <w:sz w:val="18"/>
              </w:rPr>
              <w:t xml:space="preserve"> </w:t>
            </w:r>
            <w:r>
              <w:rPr>
                <w:sz w:val="18"/>
              </w:rPr>
              <w:t>normalized</w:t>
            </w:r>
            <w:r w:rsidRPr="003E250B">
              <w:rPr>
                <w:sz w:val="18"/>
              </w:rPr>
              <w:t xml:space="preserve"> in the Valette group</w:t>
            </w:r>
            <w:r>
              <w:rPr>
                <w:sz w:val="18"/>
              </w:rPr>
              <w:t>.</w:t>
            </w:r>
          </w:p>
        </w:tc>
        <w:tc>
          <w:tcPr>
            <w:tcW w:w="1457" w:type="dxa"/>
            <w:tcBorders>
              <w:top w:val="nil"/>
              <w:left w:val="nil"/>
              <w:bottom w:val="nil"/>
              <w:right w:val="nil"/>
            </w:tcBorders>
          </w:tcPr>
          <w:p w:rsidR="00DD6553" w:rsidRPr="00B133EF" w:rsidRDefault="00DD6553" w:rsidP="00EB2B2B">
            <w:pPr>
              <w:spacing w:before="120" w:after="120"/>
              <w:rPr>
                <w:sz w:val="18"/>
              </w:rPr>
            </w:pPr>
            <w:r w:rsidRPr="003E250B">
              <w:rPr>
                <w:sz w:val="18"/>
              </w:rPr>
              <w:t xml:space="preserve">NIH assessment </w:t>
            </w:r>
            <w:r>
              <w:rPr>
                <w:sz w:val="18"/>
              </w:rPr>
              <w:t xml:space="preserve">tool for before-after studies: </w:t>
            </w:r>
            <w:r w:rsidRPr="003E250B">
              <w:rPr>
                <w:sz w:val="18"/>
              </w:rPr>
              <w:t>7/12</w:t>
            </w:r>
          </w:p>
        </w:tc>
      </w:tr>
      <w:tr w:rsidR="00DD6553" w:rsidRPr="00B133EF" w:rsidTr="00EB2B2B">
        <w:trPr>
          <w:trHeight w:val="291"/>
        </w:trPr>
        <w:tc>
          <w:tcPr>
            <w:tcW w:w="2364" w:type="dxa"/>
            <w:tcBorders>
              <w:top w:val="nil"/>
              <w:left w:val="nil"/>
              <w:bottom w:val="nil"/>
              <w:right w:val="nil"/>
            </w:tcBorders>
          </w:tcPr>
          <w:p w:rsidR="00DD6553" w:rsidRPr="00D17A01" w:rsidRDefault="00DD6553" w:rsidP="00EB2B2B">
            <w:pPr>
              <w:spacing w:before="120" w:after="120"/>
              <w:rPr>
                <w:sz w:val="18"/>
              </w:rPr>
            </w:pPr>
            <w:r w:rsidRPr="00E76C92">
              <w:rPr>
                <w:sz w:val="18"/>
              </w:rPr>
              <w:t>Otolorin, Acta Obstet Gynecol Scand, 1993</w:t>
            </w:r>
          </w:p>
        </w:tc>
        <w:tc>
          <w:tcPr>
            <w:tcW w:w="2066" w:type="dxa"/>
            <w:tcBorders>
              <w:top w:val="nil"/>
              <w:left w:val="nil"/>
              <w:bottom w:val="nil"/>
              <w:right w:val="nil"/>
            </w:tcBorders>
          </w:tcPr>
          <w:p w:rsidR="00DD6553" w:rsidRDefault="00DD6553" w:rsidP="00EB2B2B">
            <w:pPr>
              <w:spacing w:before="120" w:after="120"/>
              <w:rPr>
                <w:sz w:val="18"/>
              </w:rPr>
            </w:pPr>
            <w:r w:rsidRPr="00E76C92">
              <w:rPr>
                <w:sz w:val="18"/>
              </w:rPr>
              <w:t>Norplant (subdermal contraceptive)</w:t>
            </w:r>
          </w:p>
        </w:tc>
        <w:tc>
          <w:tcPr>
            <w:tcW w:w="2061" w:type="dxa"/>
            <w:tcBorders>
              <w:top w:val="nil"/>
              <w:left w:val="nil"/>
              <w:bottom w:val="nil"/>
              <w:right w:val="nil"/>
            </w:tcBorders>
          </w:tcPr>
          <w:p w:rsidR="00DD6553" w:rsidRPr="00E76C92" w:rsidRDefault="00DD6553" w:rsidP="00EB2B2B">
            <w:pPr>
              <w:spacing w:before="120" w:after="120"/>
              <w:rPr>
                <w:sz w:val="18"/>
              </w:rPr>
            </w:pPr>
            <w:r w:rsidRPr="00E76C92">
              <w:rPr>
                <w:sz w:val="18"/>
              </w:rPr>
              <w:t>Mean (SD) at:</w:t>
            </w:r>
          </w:p>
          <w:p w:rsidR="00DD6553" w:rsidRPr="00E76C92" w:rsidRDefault="00DD6553" w:rsidP="00DD6553">
            <w:pPr>
              <w:pStyle w:val="Lijstalinea"/>
              <w:numPr>
                <w:ilvl w:val="0"/>
                <w:numId w:val="278"/>
              </w:numPr>
              <w:spacing w:before="120" w:after="120"/>
              <w:rPr>
                <w:sz w:val="18"/>
              </w:rPr>
            </w:pPr>
            <w:r w:rsidRPr="00E76C92">
              <w:rPr>
                <w:sz w:val="18"/>
              </w:rPr>
              <w:t>Admission</w:t>
            </w:r>
          </w:p>
          <w:p w:rsidR="00DD6553" w:rsidRPr="00E76C92" w:rsidRDefault="00DD6553" w:rsidP="00DD6553">
            <w:pPr>
              <w:pStyle w:val="Lijstalinea"/>
              <w:numPr>
                <w:ilvl w:val="0"/>
                <w:numId w:val="278"/>
              </w:numPr>
              <w:spacing w:before="120" w:after="120"/>
              <w:rPr>
                <w:sz w:val="18"/>
              </w:rPr>
            </w:pPr>
            <w:r w:rsidRPr="00E76C92">
              <w:rPr>
                <w:sz w:val="18"/>
              </w:rPr>
              <w:t>One month</w:t>
            </w:r>
          </w:p>
          <w:p w:rsidR="00DD6553" w:rsidRDefault="00DD6553" w:rsidP="00DD6553">
            <w:pPr>
              <w:pStyle w:val="Lijstalinea"/>
              <w:numPr>
                <w:ilvl w:val="0"/>
                <w:numId w:val="278"/>
              </w:numPr>
              <w:spacing w:before="120" w:after="120"/>
              <w:rPr>
                <w:sz w:val="18"/>
              </w:rPr>
            </w:pPr>
            <w:r w:rsidRPr="00E76C92">
              <w:rPr>
                <w:sz w:val="18"/>
              </w:rPr>
              <w:t>Three months</w:t>
            </w:r>
          </w:p>
          <w:p w:rsidR="00DD6553" w:rsidRPr="00E76C92" w:rsidRDefault="00DD6553" w:rsidP="00DD6553">
            <w:pPr>
              <w:pStyle w:val="Lijstalinea"/>
              <w:numPr>
                <w:ilvl w:val="0"/>
                <w:numId w:val="278"/>
              </w:numPr>
              <w:spacing w:before="120" w:after="120"/>
              <w:rPr>
                <w:sz w:val="18"/>
              </w:rPr>
            </w:pPr>
            <w:r w:rsidRPr="00E76C92">
              <w:rPr>
                <w:sz w:val="18"/>
              </w:rPr>
              <w:t>12 months</w:t>
            </w:r>
          </w:p>
        </w:tc>
        <w:tc>
          <w:tcPr>
            <w:tcW w:w="1844" w:type="dxa"/>
            <w:tcBorders>
              <w:top w:val="nil"/>
              <w:left w:val="nil"/>
              <w:bottom w:val="nil"/>
              <w:right w:val="nil"/>
            </w:tcBorders>
          </w:tcPr>
          <w:p w:rsidR="00DD6553" w:rsidRPr="00E76C92" w:rsidRDefault="00DD6553" w:rsidP="00DD6553">
            <w:pPr>
              <w:pStyle w:val="Lijstalinea"/>
              <w:numPr>
                <w:ilvl w:val="0"/>
                <w:numId w:val="279"/>
              </w:numPr>
              <w:spacing w:before="120" w:after="120"/>
              <w:rPr>
                <w:sz w:val="18"/>
              </w:rPr>
            </w:pPr>
            <w:r w:rsidRPr="00E76C92">
              <w:rPr>
                <w:sz w:val="18"/>
              </w:rPr>
              <w:t>216 (84)</w:t>
            </w:r>
          </w:p>
          <w:p w:rsidR="00DD6553" w:rsidRPr="00E76C92" w:rsidRDefault="00DD6553" w:rsidP="00DD6553">
            <w:pPr>
              <w:pStyle w:val="Lijstalinea"/>
              <w:numPr>
                <w:ilvl w:val="0"/>
                <w:numId w:val="279"/>
              </w:numPr>
              <w:spacing w:before="120" w:after="120"/>
              <w:rPr>
                <w:sz w:val="18"/>
              </w:rPr>
            </w:pPr>
            <w:r w:rsidRPr="00E76C92">
              <w:rPr>
                <w:sz w:val="18"/>
              </w:rPr>
              <w:t>188 (95)</w:t>
            </w:r>
          </w:p>
          <w:p w:rsidR="00DD6553" w:rsidRDefault="00DD6553" w:rsidP="00DD6553">
            <w:pPr>
              <w:pStyle w:val="Lijstalinea"/>
              <w:numPr>
                <w:ilvl w:val="0"/>
                <w:numId w:val="279"/>
              </w:numPr>
              <w:spacing w:before="120" w:after="120"/>
              <w:rPr>
                <w:sz w:val="18"/>
              </w:rPr>
            </w:pPr>
            <w:r w:rsidRPr="00E76C92">
              <w:rPr>
                <w:sz w:val="18"/>
              </w:rPr>
              <w:t>194 (91)</w:t>
            </w:r>
          </w:p>
          <w:p w:rsidR="00DD6553" w:rsidRPr="00E76C92" w:rsidRDefault="00DD6553" w:rsidP="00DD6553">
            <w:pPr>
              <w:pStyle w:val="Lijstalinea"/>
              <w:numPr>
                <w:ilvl w:val="0"/>
                <w:numId w:val="279"/>
              </w:numPr>
              <w:spacing w:before="120" w:after="120"/>
              <w:rPr>
                <w:sz w:val="18"/>
              </w:rPr>
            </w:pPr>
            <w:r w:rsidRPr="00E76C92">
              <w:rPr>
                <w:sz w:val="18"/>
              </w:rPr>
              <w:t xml:space="preserve">234 (78) </w:t>
            </w:r>
          </w:p>
        </w:tc>
        <w:tc>
          <w:tcPr>
            <w:tcW w:w="1947" w:type="dxa"/>
            <w:tcBorders>
              <w:top w:val="nil"/>
              <w:left w:val="nil"/>
              <w:bottom w:val="nil"/>
              <w:right w:val="nil"/>
            </w:tcBorders>
          </w:tcPr>
          <w:p w:rsidR="00DD6553" w:rsidRPr="00E76C92" w:rsidRDefault="00DD6553" w:rsidP="00DD6553">
            <w:pPr>
              <w:pStyle w:val="Lijstalinea"/>
              <w:numPr>
                <w:ilvl w:val="0"/>
                <w:numId w:val="280"/>
              </w:numPr>
              <w:spacing w:before="120" w:after="120"/>
              <w:rPr>
                <w:sz w:val="18"/>
              </w:rPr>
            </w:pPr>
            <w:r w:rsidRPr="00E76C92">
              <w:rPr>
                <w:sz w:val="18"/>
              </w:rPr>
              <w:t>1368 (335)</w:t>
            </w:r>
          </w:p>
          <w:p w:rsidR="00DD6553" w:rsidRPr="00E76C92" w:rsidRDefault="00DD6553" w:rsidP="00DD6553">
            <w:pPr>
              <w:pStyle w:val="Lijstalinea"/>
              <w:numPr>
                <w:ilvl w:val="0"/>
                <w:numId w:val="280"/>
              </w:numPr>
              <w:spacing w:before="120" w:after="120"/>
              <w:rPr>
                <w:sz w:val="18"/>
              </w:rPr>
            </w:pPr>
            <w:r w:rsidRPr="00E76C92">
              <w:rPr>
                <w:sz w:val="18"/>
              </w:rPr>
              <w:t>1494 (262)*</w:t>
            </w:r>
          </w:p>
          <w:p w:rsidR="00DD6553" w:rsidRDefault="00DD6553" w:rsidP="00DD6553">
            <w:pPr>
              <w:pStyle w:val="Lijstalinea"/>
              <w:numPr>
                <w:ilvl w:val="0"/>
                <w:numId w:val="280"/>
              </w:numPr>
              <w:spacing w:before="120" w:after="120"/>
              <w:rPr>
                <w:sz w:val="18"/>
              </w:rPr>
            </w:pPr>
            <w:r w:rsidRPr="00E76C92">
              <w:rPr>
                <w:sz w:val="18"/>
              </w:rPr>
              <w:t>1517 (331)*</w:t>
            </w:r>
          </w:p>
          <w:p w:rsidR="00DD6553" w:rsidRDefault="00DD6553" w:rsidP="00DD6553">
            <w:pPr>
              <w:pStyle w:val="Lijstalinea"/>
              <w:numPr>
                <w:ilvl w:val="0"/>
                <w:numId w:val="280"/>
              </w:numPr>
              <w:spacing w:before="120" w:after="120"/>
              <w:rPr>
                <w:sz w:val="18"/>
              </w:rPr>
            </w:pPr>
            <w:r w:rsidRPr="00E76C92">
              <w:rPr>
                <w:sz w:val="18"/>
              </w:rPr>
              <w:t>1462 (478)*</w:t>
            </w:r>
          </w:p>
          <w:p w:rsidR="00DD6553" w:rsidRDefault="00DD6553" w:rsidP="00EB2B2B">
            <w:pPr>
              <w:spacing w:before="120" w:after="120"/>
              <w:rPr>
                <w:sz w:val="18"/>
              </w:rPr>
            </w:pPr>
          </w:p>
          <w:p w:rsidR="00DD6553" w:rsidRPr="00D858FC" w:rsidRDefault="00DD6553" w:rsidP="00EB2B2B">
            <w:pPr>
              <w:spacing w:before="120" w:after="120"/>
              <w:rPr>
                <w:sz w:val="18"/>
              </w:rPr>
            </w:pPr>
            <w:r w:rsidRPr="00D858FC">
              <w:rPr>
                <w:sz w:val="18"/>
              </w:rPr>
              <w:t>*</w:t>
            </w:r>
            <w:r>
              <w:rPr>
                <w:sz w:val="18"/>
              </w:rPr>
              <w:t xml:space="preserve"> </w:t>
            </w:r>
            <w:r w:rsidRPr="00D858FC">
              <w:rPr>
                <w:sz w:val="18"/>
              </w:rPr>
              <w:t>P &lt;0.05</w:t>
            </w:r>
          </w:p>
        </w:tc>
        <w:tc>
          <w:tcPr>
            <w:tcW w:w="1750" w:type="dxa"/>
            <w:tcBorders>
              <w:top w:val="nil"/>
              <w:left w:val="nil"/>
              <w:bottom w:val="nil"/>
              <w:right w:val="nil"/>
            </w:tcBorders>
          </w:tcPr>
          <w:p w:rsidR="00DD6553" w:rsidRPr="00E76C92" w:rsidRDefault="00DD6553" w:rsidP="00DD6553">
            <w:pPr>
              <w:pStyle w:val="Lijstalinea"/>
              <w:numPr>
                <w:ilvl w:val="0"/>
                <w:numId w:val="281"/>
              </w:numPr>
              <w:spacing w:before="120" w:after="120"/>
              <w:rPr>
                <w:sz w:val="18"/>
              </w:rPr>
            </w:pPr>
            <w:r w:rsidRPr="00E76C92">
              <w:rPr>
                <w:sz w:val="18"/>
              </w:rPr>
              <w:t>170 (98)</w:t>
            </w:r>
          </w:p>
          <w:p w:rsidR="00DD6553" w:rsidRPr="00E76C92" w:rsidRDefault="00DD6553" w:rsidP="00DD6553">
            <w:pPr>
              <w:pStyle w:val="Lijstalinea"/>
              <w:numPr>
                <w:ilvl w:val="0"/>
                <w:numId w:val="281"/>
              </w:numPr>
              <w:spacing w:before="120" w:after="120"/>
              <w:rPr>
                <w:sz w:val="18"/>
              </w:rPr>
            </w:pPr>
            <w:r w:rsidRPr="00E76C92">
              <w:rPr>
                <w:sz w:val="18"/>
              </w:rPr>
              <w:t>187 (76)</w:t>
            </w:r>
          </w:p>
          <w:p w:rsidR="00DD6553" w:rsidRDefault="00DD6553" w:rsidP="00DD6553">
            <w:pPr>
              <w:pStyle w:val="Lijstalinea"/>
              <w:numPr>
                <w:ilvl w:val="0"/>
                <w:numId w:val="281"/>
              </w:numPr>
              <w:spacing w:before="120" w:after="120"/>
              <w:rPr>
                <w:sz w:val="18"/>
              </w:rPr>
            </w:pPr>
            <w:r w:rsidRPr="00E76C92">
              <w:rPr>
                <w:sz w:val="18"/>
              </w:rPr>
              <w:t>175 (74)</w:t>
            </w:r>
          </w:p>
          <w:p w:rsidR="00DD6553" w:rsidRPr="00E76C92" w:rsidRDefault="00DD6553" w:rsidP="00DD6553">
            <w:pPr>
              <w:pStyle w:val="Lijstalinea"/>
              <w:numPr>
                <w:ilvl w:val="0"/>
                <w:numId w:val="281"/>
              </w:numPr>
              <w:spacing w:before="120" w:after="120"/>
              <w:rPr>
                <w:sz w:val="18"/>
              </w:rPr>
            </w:pPr>
            <w:r w:rsidRPr="00E76C92">
              <w:rPr>
                <w:sz w:val="18"/>
              </w:rPr>
              <w:t>180 (94)</w:t>
            </w:r>
          </w:p>
        </w:tc>
        <w:tc>
          <w:tcPr>
            <w:tcW w:w="1820" w:type="dxa"/>
            <w:tcBorders>
              <w:top w:val="nil"/>
              <w:left w:val="nil"/>
              <w:bottom w:val="nil"/>
              <w:right w:val="nil"/>
            </w:tcBorders>
          </w:tcPr>
          <w:p w:rsidR="00DD6553" w:rsidRPr="00B133EF" w:rsidRDefault="00DD6553" w:rsidP="00EB2B2B">
            <w:pPr>
              <w:spacing w:before="120" w:after="120"/>
              <w:rPr>
                <w:sz w:val="18"/>
              </w:rPr>
            </w:pPr>
            <w:r w:rsidRPr="00E76C92">
              <w:rPr>
                <w:sz w:val="18"/>
              </w:rPr>
              <w:t>IgG levels rise after one and three months</w:t>
            </w:r>
            <w:r>
              <w:rPr>
                <w:sz w:val="18"/>
              </w:rPr>
              <w:t xml:space="preserve"> of Norplant insertion</w:t>
            </w:r>
            <w:r w:rsidRPr="00E76C92">
              <w:rPr>
                <w:sz w:val="18"/>
              </w:rPr>
              <w:t xml:space="preserve">, after 12 months the increase slows down but remains </w:t>
            </w:r>
            <w:r>
              <w:rPr>
                <w:sz w:val="18"/>
              </w:rPr>
              <w:t xml:space="preserve">significant. </w:t>
            </w:r>
          </w:p>
        </w:tc>
        <w:tc>
          <w:tcPr>
            <w:tcW w:w="1457" w:type="dxa"/>
            <w:tcBorders>
              <w:top w:val="nil"/>
              <w:left w:val="nil"/>
              <w:bottom w:val="nil"/>
              <w:right w:val="nil"/>
            </w:tcBorders>
          </w:tcPr>
          <w:p w:rsidR="00DD6553" w:rsidRPr="00E76C92" w:rsidRDefault="00DD6553" w:rsidP="00EB2B2B">
            <w:pPr>
              <w:spacing w:before="120" w:after="120"/>
              <w:rPr>
                <w:sz w:val="18"/>
              </w:rPr>
            </w:pPr>
            <w:r w:rsidRPr="00E76C92">
              <w:rPr>
                <w:sz w:val="18"/>
              </w:rPr>
              <w:t>NIH assessmen</w:t>
            </w:r>
            <w:r>
              <w:rPr>
                <w:sz w:val="18"/>
              </w:rPr>
              <w:t>t tool for before-after studies:</w:t>
            </w:r>
          </w:p>
          <w:p w:rsidR="00DD6553" w:rsidRPr="00B133EF" w:rsidRDefault="00DD6553" w:rsidP="00EB2B2B">
            <w:pPr>
              <w:spacing w:before="120" w:after="120"/>
              <w:rPr>
                <w:sz w:val="18"/>
              </w:rPr>
            </w:pPr>
            <w:r w:rsidRPr="00E76C92">
              <w:rPr>
                <w:sz w:val="18"/>
              </w:rPr>
              <w:t>6/12</w:t>
            </w:r>
          </w:p>
        </w:tc>
      </w:tr>
      <w:tr w:rsidR="00DD6553" w:rsidRPr="00076B21" w:rsidTr="00EB2B2B">
        <w:trPr>
          <w:trHeight w:val="291"/>
        </w:trPr>
        <w:tc>
          <w:tcPr>
            <w:tcW w:w="2364" w:type="dxa"/>
            <w:tcBorders>
              <w:top w:val="nil"/>
              <w:left w:val="nil"/>
              <w:bottom w:val="nil"/>
              <w:right w:val="nil"/>
            </w:tcBorders>
          </w:tcPr>
          <w:p w:rsidR="00DD6553" w:rsidRPr="00076B21" w:rsidRDefault="00DD6553" w:rsidP="00EB2B2B">
            <w:pPr>
              <w:spacing w:before="120" w:after="120"/>
              <w:rPr>
                <w:sz w:val="18"/>
                <w:lang w:val="nl-NL"/>
              </w:rPr>
            </w:pPr>
            <w:r w:rsidRPr="00076B21">
              <w:rPr>
                <w:sz w:val="18"/>
                <w:lang w:val="nl-NL"/>
              </w:rPr>
              <w:t>Van Schoor, Clin Exp Allergy, 1997</w:t>
            </w:r>
          </w:p>
        </w:tc>
        <w:tc>
          <w:tcPr>
            <w:tcW w:w="2066" w:type="dxa"/>
            <w:tcBorders>
              <w:top w:val="nil"/>
              <w:left w:val="nil"/>
              <w:bottom w:val="nil"/>
              <w:right w:val="nil"/>
            </w:tcBorders>
          </w:tcPr>
          <w:p w:rsidR="00DD6553" w:rsidRPr="00076B21" w:rsidRDefault="00DD6553" w:rsidP="00EB2B2B">
            <w:pPr>
              <w:spacing w:before="120" w:after="120"/>
              <w:rPr>
                <w:sz w:val="18"/>
                <w:lang w:val="nl-NL"/>
              </w:rPr>
            </w:pPr>
            <w:r>
              <w:rPr>
                <w:sz w:val="18"/>
                <w:lang w:val="nl-NL"/>
              </w:rPr>
              <w:t>Corticosteroids</w:t>
            </w:r>
          </w:p>
        </w:tc>
        <w:tc>
          <w:tcPr>
            <w:tcW w:w="2061" w:type="dxa"/>
            <w:tcBorders>
              <w:top w:val="nil"/>
              <w:left w:val="nil"/>
              <w:bottom w:val="nil"/>
              <w:right w:val="nil"/>
            </w:tcBorders>
          </w:tcPr>
          <w:p w:rsidR="00DD6553" w:rsidRPr="00076B21" w:rsidRDefault="00DD6553" w:rsidP="00EB2B2B">
            <w:pPr>
              <w:spacing w:before="120" w:after="120"/>
              <w:rPr>
                <w:sz w:val="18"/>
              </w:rPr>
            </w:pPr>
            <w:r w:rsidRPr="00076B21">
              <w:rPr>
                <w:sz w:val="18"/>
              </w:rPr>
              <w:t xml:space="preserve">Median % change (range); P-value after 2 weeks treatment vs baseline for: </w:t>
            </w:r>
          </w:p>
          <w:p w:rsidR="00DD6553" w:rsidRPr="00076B21" w:rsidRDefault="00DD6553" w:rsidP="00DD6553">
            <w:pPr>
              <w:pStyle w:val="Lijstalinea"/>
              <w:numPr>
                <w:ilvl w:val="0"/>
                <w:numId w:val="282"/>
              </w:numPr>
              <w:spacing w:before="120" w:after="120"/>
              <w:rPr>
                <w:sz w:val="18"/>
              </w:rPr>
            </w:pPr>
            <w:r w:rsidRPr="00076B21">
              <w:rPr>
                <w:sz w:val="18"/>
              </w:rPr>
              <w:t>High dose oral prednisolone (40mg/day)</w:t>
            </w:r>
          </w:p>
          <w:p w:rsidR="00DD6553" w:rsidRDefault="00DD6553" w:rsidP="00DD6553">
            <w:pPr>
              <w:pStyle w:val="Lijstalinea"/>
              <w:numPr>
                <w:ilvl w:val="0"/>
                <w:numId w:val="282"/>
              </w:numPr>
              <w:spacing w:before="120" w:after="120"/>
              <w:rPr>
                <w:sz w:val="18"/>
              </w:rPr>
            </w:pPr>
            <w:r w:rsidRPr="00076B21">
              <w:rPr>
                <w:sz w:val="18"/>
              </w:rPr>
              <w:t>Low-dose oral prednisolone (10mg/day)</w:t>
            </w:r>
          </w:p>
          <w:p w:rsidR="00DD6553" w:rsidRPr="00076B21" w:rsidRDefault="00DD6553" w:rsidP="00DD6553">
            <w:pPr>
              <w:pStyle w:val="Lijstalinea"/>
              <w:numPr>
                <w:ilvl w:val="0"/>
                <w:numId w:val="282"/>
              </w:numPr>
              <w:spacing w:before="120" w:after="120"/>
              <w:rPr>
                <w:sz w:val="18"/>
              </w:rPr>
            </w:pPr>
            <w:r w:rsidRPr="00076B21">
              <w:rPr>
                <w:sz w:val="18"/>
              </w:rPr>
              <w:t>High-dose inhaled budesonide (3.2mg/day)</w:t>
            </w:r>
          </w:p>
        </w:tc>
        <w:tc>
          <w:tcPr>
            <w:tcW w:w="1844" w:type="dxa"/>
            <w:tcBorders>
              <w:top w:val="nil"/>
              <w:left w:val="nil"/>
              <w:bottom w:val="nil"/>
              <w:right w:val="nil"/>
            </w:tcBorders>
          </w:tcPr>
          <w:p w:rsidR="00DD6553" w:rsidRPr="00076B21"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Pr="00076B21" w:rsidRDefault="00DD6553" w:rsidP="00DD6553">
            <w:pPr>
              <w:pStyle w:val="Lijstalinea"/>
              <w:numPr>
                <w:ilvl w:val="0"/>
                <w:numId w:val="283"/>
              </w:numPr>
              <w:spacing w:before="120" w:after="120"/>
              <w:rPr>
                <w:sz w:val="18"/>
              </w:rPr>
            </w:pPr>
            <w:r w:rsidRPr="00076B21">
              <w:rPr>
                <w:sz w:val="18"/>
              </w:rPr>
              <w:t>-13.5 (-54.4-+18.6); 0.066</w:t>
            </w:r>
          </w:p>
          <w:p w:rsidR="00DD6553" w:rsidRDefault="00DD6553" w:rsidP="00DD6553">
            <w:pPr>
              <w:pStyle w:val="Lijstalinea"/>
              <w:numPr>
                <w:ilvl w:val="0"/>
                <w:numId w:val="283"/>
              </w:numPr>
              <w:spacing w:before="120" w:after="120"/>
              <w:rPr>
                <w:sz w:val="18"/>
              </w:rPr>
            </w:pPr>
            <w:r w:rsidRPr="00076B21">
              <w:rPr>
                <w:sz w:val="18"/>
              </w:rPr>
              <w:t>-15.2 (-27.4--2.0); 0.043</w:t>
            </w:r>
          </w:p>
          <w:p w:rsidR="00DD6553" w:rsidRPr="00076B21" w:rsidRDefault="00DD6553" w:rsidP="00DD6553">
            <w:pPr>
              <w:pStyle w:val="Lijstalinea"/>
              <w:numPr>
                <w:ilvl w:val="0"/>
                <w:numId w:val="283"/>
              </w:numPr>
              <w:spacing w:before="120" w:after="120"/>
              <w:rPr>
                <w:sz w:val="18"/>
              </w:rPr>
            </w:pPr>
            <w:r w:rsidRPr="00076B21">
              <w:rPr>
                <w:sz w:val="18"/>
              </w:rPr>
              <w:t>No significant changes (data not shown)</w:t>
            </w:r>
          </w:p>
          <w:p w:rsidR="00DD6553" w:rsidRPr="00076B21" w:rsidRDefault="00DD6553" w:rsidP="00EB2B2B">
            <w:pPr>
              <w:spacing w:before="120" w:after="120"/>
              <w:rPr>
                <w:sz w:val="18"/>
              </w:rPr>
            </w:pPr>
          </w:p>
        </w:tc>
        <w:tc>
          <w:tcPr>
            <w:tcW w:w="1750" w:type="dxa"/>
            <w:tcBorders>
              <w:top w:val="nil"/>
              <w:left w:val="nil"/>
              <w:bottom w:val="nil"/>
              <w:right w:val="nil"/>
            </w:tcBorders>
          </w:tcPr>
          <w:p w:rsidR="00DD6553" w:rsidRPr="00076B21" w:rsidRDefault="00DD6553" w:rsidP="00EB2B2B">
            <w:pPr>
              <w:spacing w:before="120" w:after="120"/>
              <w:rPr>
                <w:sz w:val="18"/>
              </w:rPr>
            </w:pPr>
            <w:r>
              <w:rPr>
                <w:sz w:val="18"/>
              </w:rPr>
              <w:t>NA</w:t>
            </w:r>
          </w:p>
        </w:tc>
        <w:tc>
          <w:tcPr>
            <w:tcW w:w="1820" w:type="dxa"/>
            <w:tcBorders>
              <w:top w:val="nil"/>
              <w:left w:val="nil"/>
              <w:bottom w:val="nil"/>
              <w:right w:val="nil"/>
            </w:tcBorders>
          </w:tcPr>
          <w:p w:rsidR="00DD6553" w:rsidRPr="00076B21" w:rsidRDefault="00DD6553" w:rsidP="00EB2B2B">
            <w:pPr>
              <w:spacing w:before="120" w:after="120"/>
              <w:rPr>
                <w:sz w:val="18"/>
              </w:rPr>
            </w:pPr>
            <w:r w:rsidRPr="00076B21">
              <w:rPr>
                <w:sz w:val="18"/>
              </w:rPr>
              <w:t>Treatment with low-dose oral prednisolone for 2 weeks lowered serum IgG levels</w:t>
            </w:r>
            <w:r>
              <w:rPr>
                <w:sz w:val="18"/>
              </w:rPr>
              <w:t>.</w:t>
            </w:r>
          </w:p>
        </w:tc>
        <w:tc>
          <w:tcPr>
            <w:tcW w:w="1457" w:type="dxa"/>
            <w:tcBorders>
              <w:top w:val="nil"/>
              <w:left w:val="nil"/>
              <w:bottom w:val="nil"/>
              <w:right w:val="nil"/>
            </w:tcBorders>
          </w:tcPr>
          <w:p w:rsidR="00DD6553" w:rsidRPr="00076B21" w:rsidRDefault="00DD6553" w:rsidP="00EB2B2B">
            <w:pPr>
              <w:spacing w:before="120" w:after="120"/>
              <w:rPr>
                <w:sz w:val="18"/>
              </w:rPr>
            </w:pPr>
            <w:r>
              <w:rPr>
                <w:sz w:val="18"/>
              </w:rPr>
              <w:t xml:space="preserve">Cochrane risk of bias tool: some concerns </w:t>
            </w:r>
          </w:p>
        </w:tc>
      </w:tr>
      <w:tr w:rsidR="00DD6553" w:rsidTr="00EB2B2B">
        <w:trPr>
          <w:trHeight w:val="291"/>
        </w:trPr>
        <w:tc>
          <w:tcPr>
            <w:tcW w:w="2364" w:type="dxa"/>
            <w:tcBorders>
              <w:top w:val="nil"/>
              <w:left w:val="nil"/>
              <w:bottom w:val="nil"/>
              <w:right w:val="nil"/>
            </w:tcBorders>
          </w:tcPr>
          <w:p w:rsidR="00DD6553" w:rsidRPr="00654940" w:rsidRDefault="00DD6553" w:rsidP="00EB2B2B">
            <w:pPr>
              <w:spacing w:before="120" w:after="120"/>
              <w:rPr>
                <w:rFonts w:cstheme="minorHAnsi"/>
                <w:sz w:val="18"/>
                <w:szCs w:val="18"/>
              </w:rPr>
            </w:pPr>
            <w:r w:rsidRPr="00FE6D37">
              <w:rPr>
                <w:rFonts w:cstheme="minorHAnsi"/>
                <w:sz w:val="18"/>
                <w:szCs w:val="18"/>
              </w:rPr>
              <w:lastRenderedPageBreak/>
              <w:t>Amagase, J Med Food, 2009</w:t>
            </w:r>
          </w:p>
        </w:tc>
        <w:tc>
          <w:tcPr>
            <w:tcW w:w="2066" w:type="dxa"/>
            <w:tcBorders>
              <w:top w:val="nil"/>
              <w:left w:val="nil"/>
              <w:bottom w:val="nil"/>
              <w:right w:val="nil"/>
            </w:tcBorders>
          </w:tcPr>
          <w:p w:rsidR="00DD6553" w:rsidRPr="003F3620" w:rsidRDefault="00DD6553" w:rsidP="00EB2B2B">
            <w:pPr>
              <w:spacing w:before="120" w:after="120"/>
              <w:rPr>
                <w:sz w:val="18"/>
                <w:szCs w:val="18"/>
              </w:rPr>
            </w:pPr>
            <w:r>
              <w:rPr>
                <w:sz w:val="18"/>
                <w:szCs w:val="18"/>
              </w:rPr>
              <w:t>L. Barbarum fruit juice (GoChi) (60 mL twice daily for 30 days)</w:t>
            </w:r>
          </w:p>
        </w:tc>
        <w:tc>
          <w:tcPr>
            <w:tcW w:w="2061" w:type="dxa"/>
            <w:tcBorders>
              <w:top w:val="nil"/>
              <w:left w:val="nil"/>
              <w:bottom w:val="nil"/>
              <w:right w:val="nil"/>
            </w:tcBorders>
          </w:tcPr>
          <w:p w:rsidR="00DD6553" w:rsidRPr="00FE6D37" w:rsidRDefault="00DD6553" w:rsidP="00EB2B2B">
            <w:pPr>
              <w:spacing w:before="120" w:after="120"/>
              <w:rPr>
                <w:sz w:val="18"/>
              </w:rPr>
            </w:pPr>
            <w:r w:rsidRPr="00FE6D37">
              <w:rPr>
                <w:sz w:val="18"/>
              </w:rPr>
              <w:t>Mean (SEM) for:</w:t>
            </w:r>
          </w:p>
          <w:p w:rsidR="00DD6553" w:rsidRPr="00FE6D37" w:rsidRDefault="00DD6553" w:rsidP="00DD6553">
            <w:pPr>
              <w:pStyle w:val="Lijstalinea"/>
              <w:numPr>
                <w:ilvl w:val="1"/>
                <w:numId w:val="292"/>
              </w:numPr>
              <w:spacing w:before="120" w:after="120"/>
              <w:rPr>
                <w:sz w:val="18"/>
              </w:rPr>
            </w:pPr>
            <w:r w:rsidRPr="00FE6D37">
              <w:rPr>
                <w:sz w:val="18"/>
              </w:rPr>
              <w:t>GoChi vs Placebo post-intervention</w:t>
            </w:r>
          </w:p>
          <w:p w:rsidR="00DD6553" w:rsidRDefault="00DD6553" w:rsidP="00DD6553">
            <w:pPr>
              <w:pStyle w:val="Lijstalinea"/>
              <w:numPr>
                <w:ilvl w:val="1"/>
                <w:numId w:val="292"/>
              </w:numPr>
              <w:spacing w:before="120" w:after="120"/>
              <w:rPr>
                <w:sz w:val="18"/>
              </w:rPr>
            </w:pPr>
            <w:r w:rsidRPr="00FE6D37">
              <w:rPr>
                <w:sz w:val="18"/>
              </w:rPr>
              <w:t>GoChi Post- vs Pre-intervention</w:t>
            </w:r>
          </w:p>
          <w:p w:rsidR="00DD6553" w:rsidRPr="00FE6D37" w:rsidRDefault="00DD6553" w:rsidP="00DD6553">
            <w:pPr>
              <w:pStyle w:val="Lijstalinea"/>
              <w:numPr>
                <w:ilvl w:val="1"/>
                <w:numId w:val="292"/>
              </w:numPr>
              <w:spacing w:before="120" w:after="120"/>
              <w:rPr>
                <w:sz w:val="18"/>
              </w:rPr>
            </w:pPr>
            <w:r w:rsidRPr="00FE6D37">
              <w:rPr>
                <w:sz w:val="18"/>
              </w:rPr>
              <w:t>Placebo Post- vs Pre-intervention</w:t>
            </w:r>
          </w:p>
        </w:tc>
        <w:tc>
          <w:tcPr>
            <w:tcW w:w="1844" w:type="dxa"/>
            <w:tcBorders>
              <w:top w:val="nil"/>
              <w:left w:val="nil"/>
              <w:bottom w:val="nil"/>
              <w:right w:val="nil"/>
            </w:tcBorders>
          </w:tcPr>
          <w:p w:rsidR="00DD6553" w:rsidRPr="00FE6D37" w:rsidRDefault="00DD6553" w:rsidP="00DD6553">
            <w:pPr>
              <w:pStyle w:val="Lijstalinea"/>
              <w:numPr>
                <w:ilvl w:val="0"/>
                <w:numId w:val="299"/>
              </w:numPr>
              <w:spacing w:before="120" w:after="120"/>
              <w:rPr>
                <w:sz w:val="18"/>
              </w:rPr>
            </w:pPr>
            <w:r w:rsidRPr="00FE6D37">
              <w:rPr>
                <w:sz w:val="18"/>
              </w:rPr>
              <w:t>3,280.87 (275.60) vs 2,733.90 (191.66)</w:t>
            </w:r>
          </w:p>
          <w:p w:rsidR="00DD6553" w:rsidRDefault="00DD6553" w:rsidP="00DD6553">
            <w:pPr>
              <w:pStyle w:val="Lijstalinea"/>
              <w:numPr>
                <w:ilvl w:val="0"/>
                <w:numId w:val="299"/>
              </w:numPr>
              <w:spacing w:before="120" w:after="120"/>
              <w:rPr>
                <w:sz w:val="18"/>
              </w:rPr>
            </w:pPr>
            <w:r w:rsidRPr="00FE6D37">
              <w:rPr>
                <w:sz w:val="18"/>
              </w:rPr>
              <w:t>3,280.87 (275.60) vs 2,709.23 (188.50)</w:t>
            </w:r>
          </w:p>
          <w:p w:rsidR="00DD6553" w:rsidRPr="00FE6D37" w:rsidRDefault="00DD6553" w:rsidP="00DD6553">
            <w:pPr>
              <w:pStyle w:val="Lijstalinea"/>
              <w:numPr>
                <w:ilvl w:val="0"/>
                <w:numId w:val="299"/>
              </w:numPr>
              <w:spacing w:before="120" w:after="120"/>
              <w:rPr>
                <w:sz w:val="18"/>
              </w:rPr>
            </w:pPr>
            <w:r w:rsidRPr="00FE6D37">
              <w:rPr>
                <w:sz w:val="18"/>
              </w:rPr>
              <w:t>2,733.90 (191.66) vs 2,586.33 (230.38)</w:t>
            </w:r>
          </w:p>
        </w:tc>
        <w:tc>
          <w:tcPr>
            <w:tcW w:w="1947" w:type="dxa"/>
            <w:tcBorders>
              <w:top w:val="nil"/>
              <w:left w:val="nil"/>
              <w:bottom w:val="nil"/>
              <w:right w:val="nil"/>
            </w:tcBorders>
          </w:tcPr>
          <w:p w:rsidR="00DD6553" w:rsidRPr="00FE6D37" w:rsidRDefault="00DD6553" w:rsidP="00DD6553">
            <w:pPr>
              <w:pStyle w:val="Lijstalinea"/>
              <w:numPr>
                <w:ilvl w:val="0"/>
                <w:numId w:val="300"/>
              </w:numPr>
              <w:spacing w:before="120" w:after="120"/>
              <w:rPr>
                <w:sz w:val="18"/>
              </w:rPr>
            </w:pPr>
            <w:r w:rsidRPr="00FE6D37">
              <w:rPr>
                <w:sz w:val="18"/>
              </w:rPr>
              <w:t>16.78 (0.50) vs 14.98 (0.63)*</w:t>
            </w:r>
          </w:p>
          <w:p w:rsidR="00DD6553" w:rsidRDefault="00DD6553" w:rsidP="00DD6553">
            <w:pPr>
              <w:pStyle w:val="Lijstalinea"/>
              <w:numPr>
                <w:ilvl w:val="0"/>
                <w:numId w:val="300"/>
              </w:numPr>
              <w:spacing w:before="120" w:after="120"/>
              <w:rPr>
                <w:sz w:val="18"/>
              </w:rPr>
            </w:pPr>
            <w:r w:rsidRPr="00FE6D37">
              <w:rPr>
                <w:sz w:val="18"/>
              </w:rPr>
              <w:t>16.78 (0.50) vs 14.12 (0.52)*</w:t>
            </w:r>
          </w:p>
          <w:p w:rsidR="00DD6553" w:rsidRDefault="00DD6553" w:rsidP="00DD6553">
            <w:pPr>
              <w:pStyle w:val="Lijstalinea"/>
              <w:numPr>
                <w:ilvl w:val="0"/>
                <w:numId w:val="300"/>
              </w:numPr>
              <w:spacing w:before="120" w:after="120"/>
              <w:rPr>
                <w:sz w:val="18"/>
              </w:rPr>
            </w:pPr>
            <w:r w:rsidRPr="00FE6D37">
              <w:rPr>
                <w:sz w:val="18"/>
              </w:rPr>
              <w:t>14.98 (0.63) vs 14.70 (0.58)</w:t>
            </w:r>
          </w:p>
          <w:p w:rsidR="00DD6553" w:rsidRDefault="00DD6553" w:rsidP="00EB2B2B">
            <w:pPr>
              <w:spacing w:before="120" w:after="120"/>
              <w:rPr>
                <w:sz w:val="18"/>
              </w:rPr>
            </w:pPr>
          </w:p>
          <w:p w:rsidR="00DD6553" w:rsidRPr="005C39AD" w:rsidRDefault="00DD6553" w:rsidP="00EB2B2B">
            <w:pPr>
              <w:spacing w:before="120" w:after="120"/>
              <w:rPr>
                <w:sz w:val="18"/>
              </w:rPr>
            </w:pPr>
            <w:r w:rsidRPr="005C39AD">
              <w:rPr>
                <w:sz w:val="18"/>
              </w:rPr>
              <w:t>*</w:t>
            </w:r>
            <w:r>
              <w:rPr>
                <w:sz w:val="18"/>
              </w:rPr>
              <w:t xml:space="preserve"> P &lt;0.05</w:t>
            </w:r>
          </w:p>
        </w:tc>
        <w:tc>
          <w:tcPr>
            <w:tcW w:w="1750" w:type="dxa"/>
            <w:tcBorders>
              <w:top w:val="nil"/>
              <w:left w:val="nil"/>
              <w:bottom w:val="nil"/>
              <w:right w:val="nil"/>
            </w:tcBorders>
          </w:tcPr>
          <w:p w:rsidR="00DD6553" w:rsidRPr="00FE6D37" w:rsidRDefault="00DD6553" w:rsidP="00EB2B2B">
            <w:pPr>
              <w:spacing w:before="120" w:after="120"/>
              <w:rPr>
                <w:sz w:val="18"/>
              </w:rPr>
            </w:pPr>
            <w:r>
              <w:rPr>
                <w:sz w:val="18"/>
              </w:rPr>
              <w:t>NA</w:t>
            </w:r>
          </w:p>
        </w:tc>
        <w:tc>
          <w:tcPr>
            <w:tcW w:w="1820" w:type="dxa"/>
            <w:tcBorders>
              <w:top w:val="nil"/>
              <w:left w:val="nil"/>
              <w:bottom w:val="nil"/>
              <w:right w:val="nil"/>
            </w:tcBorders>
          </w:tcPr>
          <w:p w:rsidR="00DD6553" w:rsidRPr="00B45BFD" w:rsidRDefault="00DD6553" w:rsidP="00EB2B2B">
            <w:pPr>
              <w:spacing w:before="120" w:after="120"/>
              <w:rPr>
                <w:sz w:val="18"/>
              </w:rPr>
            </w:pPr>
            <w:r>
              <w:rPr>
                <w:sz w:val="18"/>
              </w:rPr>
              <w:t xml:space="preserve">GoChi treatment </w:t>
            </w:r>
            <w:r w:rsidRPr="00FE6D37">
              <w:rPr>
                <w:sz w:val="18"/>
              </w:rPr>
              <w:t>increased serum IgG levels compared to the placebo group and compared to the baseline level in the GoChi group</w:t>
            </w:r>
            <w:r>
              <w:rPr>
                <w:sz w:val="18"/>
              </w:rPr>
              <w:t>.</w:t>
            </w:r>
          </w:p>
        </w:tc>
        <w:tc>
          <w:tcPr>
            <w:tcW w:w="1457" w:type="dxa"/>
            <w:tcBorders>
              <w:top w:val="nil"/>
              <w:left w:val="nil"/>
              <w:bottom w:val="nil"/>
              <w:right w:val="nil"/>
            </w:tcBorders>
          </w:tcPr>
          <w:p w:rsidR="00DD6553" w:rsidRDefault="00DD6553" w:rsidP="00EB2B2B">
            <w:pPr>
              <w:spacing w:before="120" w:after="120"/>
            </w:pPr>
            <w:r>
              <w:rPr>
                <w:sz w:val="18"/>
              </w:rPr>
              <w:t>Cochrane risk of bias tool: some concerns</w:t>
            </w:r>
          </w:p>
        </w:tc>
      </w:tr>
      <w:tr w:rsidR="00DD6553" w:rsidRPr="004C1152" w:rsidTr="00EB2B2B">
        <w:trPr>
          <w:trHeight w:val="291"/>
        </w:trPr>
        <w:tc>
          <w:tcPr>
            <w:tcW w:w="2364" w:type="dxa"/>
            <w:tcBorders>
              <w:top w:val="nil"/>
              <w:left w:val="nil"/>
              <w:bottom w:val="nil"/>
              <w:right w:val="nil"/>
            </w:tcBorders>
          </w:tcPr>
          <w:p w:rsidR="00DD6553" w:rsidRPr="004261C7" w:rsidRDefault="00DD6553" w:rsidP="00EB2B2B">
            <w:pPr>
              <w:spacing w:before="120" w:after="120"/>
              <w:rPr>
                <w:sz w:val="18"/>
              </w:rPr>
            </w:pPr>
            <w:r w:rsidRPr="00E842F4">
              <w:rPr>
                <w:sz w:val="18"/>
              </w:rPr>
              <w:t>Anderson, Am J Clin Nutr, 1980</w:t>
            </w:r>
          </w:p>
        </w:tc>
        <w:tc>
          <w:tcPr>
            <w:tcW w:w="2066" w:type="dxa"/>
            <w:tcBorders>
              <w:top w:val="nil"/>
              <w:left w:val="nil"/>
              <w:bottom w:val="nil"/>
              <w:right w:val="nil"/>
            </w:tcBorders>
          </w:tcPr>
          <w:p w:rsidR="00DD6553" w:rsidRDefault="00DD6553" w:rsidP="00EB2B2B">
            <w:pPr>
              <w:spacing w:before="120" w:after="120"/>
              <w:rPr>
                <w:sz w:val="18"/>
              </w:rPr>
            </w:pPr>
            <w:r>
              <w:rPr>
                <w:sz w:val="18"/>
              </w:rPr>
              <w:t>Ascorbate (1g daily for 1</w:t>
            </w:r>
            <w:r w:rsidRPr="00E842F4">
              <w:rPr>
                <w:sz w:val="18"/>
                <w:vertAlign w:val="superscript"/>
              </w:rPr>
              <w:t>st</w:t>
            </w:r>
            <w:r>
              <w:rPr>
                <w:sz w:val="18"/>
              </w:rPr>
              <w:t xml:space="preserve"> week, 2g daily for 2</w:t>
            </w:r>
            <w:r w:rsidRPr="00E842F4">
              <w:rPr>
                <w:sz w:val="18"/>
                <w:vertAlign w:val="superscript"/>
              </w:rPr>
              <w:t>nd</w:t>
            </w:r>
            <w:r>
              <w:rPr>
                <w:sz w:val="18"/>
              </w:rPr>
              <w:t xml:space="preserve"> week, 3</w:t>
            </w:r>
            <w:r w:rsidRPr="00E842F4">
              <w:rPr>
                <w:sz w:val="18"/>
              </w:rPr>
              <w:t>g</w:t>
            </w:r>
            <w:r>
              <w:rPr>
                <w:sz w:val="18"/>
                <w:vertAlign w:val="superscript"/>
              </w:rPr>
              <w:t xml:space="preserve"> </w:t>
            </w:r>
            <w:r>
              <w:rPr>
                <w:sz w:val="18"/>
              </w:rPr>
              <w:t>daily for 3</w:t>
            </w:r>
            <w:r w:rsidRPr="00E842F4">
              <w:rPr>
                <w:sz w:val="18"/>
                <w:vertAlign w:val="superscript"/>
              </w:rPr>
              <w:t>rd</w:t>
            </w:r>
            <w:r>
              <w:rPr>
                <w:sz w:val="18"/>
              </w:rPr>
              <w:t xml:space="preserve"> week)</w:t>
            </w:r>
          </w:p>
        </w:tc>
        <w:tc>
          <w:tcPr>
            <w:tcW w:w="2061" w:type="dxa"/>
            <w:tcBorders>
              <w:top w:val="nil"/>
              <w:left w:val="nil"/>
              <w:bottom w:val="nil"/>
              <w:right w:val="nil"/>
            </w:tcBorders>
          </w:tcPr>
          <w:p w:rsidR="00DD6553" w:rsidRPr="00E842F4" w:rsidRDefault="00DD6553" w:rsidP="00EB2B2B">
            <w:pPr>
              <w:spacing w:before="120" w:after="120"/>
              <w:rPr>
                <w:sz w:val="18"/>
              </w:rPr>
            </w:pPr>
            <w:r w:rsidRPr="00E842F4">
              <w:rPr>
                <w:sz w:val="18"/>
              </w:rPr>
              <w:t>Mean (SE) at/after:</w:t>
            </w:r>
          </w:p>
          <w:p w:rsidR="00DD6553" w:rsidRPr="00E842F4" w:rsidRDefault="00DD6553" w:rsidP="00DD6553">
            <w:pPr>
              <w:pStyle w:val="Lijstalinea"/>
              <w:numPr>
                <w:ilvl w:val="0"/>
                <w:numId w:val="301"/>
              </w:numPr>
              <w:spacing w:before="120" w:after="120"/>
              <w:rPr>
                <w:sz w:val="18"/>
              </w:rPr>
            </w:pPr>
            <w:r w:rsidRPr="00E842F4">
              <w:rPr>
                <w:sz w:val="18"/>
              </w:rPr>
              <w:t>Baseline</w:t>
            </w:r>
          </w:p>
          <w:p w:rsidR="00DD6553" w:rsidRPr="00E842F4" w:rsidRDefault="00DD6553" w:rsidP="00DD6553">
            <w:pPr>
              <w:pStyle w:val="Lijstalinea"/>
              <w:numPr>
                <w:ilvl w:val="0"/>
                <w:numId w:val="301"/>
              </w:numPr>
              <w:spacing w:before="120" w:after="120"/>
              <w:rPr>
                <w:sz w:val="18"/>
              </w:rPr>
            </w:pPr>
            <w:r w:rsidRPr="00E842F4">
              <w:rPr>
                <w:sz w:val="18"/>
              </w:rPr>
              <w:t>After 1g ascorbate (1st week)</w:t>
            </w:r>
          </w:p>
          <w:p w:rsidR="00DD6553" w:rsidRPr="00E842F4" w:rsidRDefault="00DD6553" w:rsidP="00DD6553">
            <w:pPr>
              <w:pStyle w:val="Lijstalinea"/>
              <w:numPr>
                <w:ilvl w:val="0"/>
                <w:numId w:val="301"/>
              </w:numPr>
              <w:spacing w:before="120" w:after="120"/>
              <w:rPr>
                <w:sz w:val="18"/>
              </w:rPr>
            </w:pPr>
            <w:r w:rsidRPr="00E842F4">
              <w:rPr>
                <w:sz w:val="18"/>
              </w:rPr>
              <w:t>After 2g ascorbate (2nd week)</w:t>
            </w:r>
          </w:p>
          <w:p w:rsidR="00DD6553" w:rsidRDefault="00DD6553" w:rsidP="00DD6553">
            <w:pPr>
              <w:pStyle w:val="Lijstalinea"/>
              <w:numPr>
                <w:ilvl w:val="0"/>
                <w:numId w:val="301"/>
              </w:numPr>
              <w:spacing w:before="120" w:after="120"/>
              <w:rPr>
                <w:sz w:val="18"/>
              </w:rPr>
            </w:pPr>
            <w:r w:rsidRPr="00E842F4">
              <w:rPr>
                <w:sz w:val="18"/>
              </w:rPr>
              <w:t>After 3g ascorbate (3rd week)</w:t>
            </w:r>
          </w:p>
          <w:p w:rsidR="00DD6553" w:rsidRPr="00E842F4" w:rsidRDefault="00DD6553" w:rsidP="00DD6553">
            <w:pPr>
              <w:pStyle w:val="Lijstalinea"/>
              <w:numPr>
                <w:ilvl w:val="0"/>
                <w:numId w:val="301"/>
              </w:numPr>
              <w:spacing w:before="120" w:after="120"/>
              <w:rPr>
                <w:sz w:val="18"/>
              </w:rPr>
            </w:pPr>
            <w:r w:rsidRPr="00E842F4">
              <w:rPr>
                <w:sz w:val="18"/>
              </w:rPr>
              <w:t>1 week after ascorbate cessation</w:t>
            </w:r>
          </w:p>
        </w:tc>
        <w:tc>
          <w:tcPr>
            <w:tcW w:w="1844" w:type="dxa"/>
            <w:tcBorders>
              <w:top w:val="nil"/>
              <w:left w:val="nil"/>
              <w:bottom w:val="nil"/>
              <w:right w:val="nil"/>
            </w:tcBorders>
          </w:tcPr>
          <w:p w:rsidR="00DD6553" w:rsidRPr="00E842F4" w:rsidRDefault="00DD6553" w:rsidP="00DD6553">
            <w:pPr>
              <w:pStyle w:val="Lijstalinea"/>
              <w:numPr>
                <w:ilvl w:val="0"/>
                <w:numId w:val="302"/>
              </w:numPr>
              <w:spacing w:before="120" w:after="120"/>
              <w:rPr>
                <w:sz w:val="18"/>
              </w:rPr>
            </w:pPr>
            <w:r w:rsidRPr="00E842F4">
              <w:rPr>
                <w:sz w:val="18"/>
              </w:rPr>
              <w:t>262 (18)</w:t>
            </w:r>
          </w:p>
          <w:p w:rsidR="00DD6553" w:rsidRPr="00E842F4" w:rsidRDefault="00DD6553" w:rsidP="00DD6553">
            <w:pPr>
              <w:pStyle w:val="Lijstalinea"/>
              <w:numPr>
                <w:ilvl w:val="0"/>
                <w:numId w:val="302"/>
              </w:numPr>
              <w:spacing w:before="120" w:after="120"/>
              <w:rPr>
                <w:sz w:val="18"/>
              </w:rPr>
            </w:pPr>
            <w:r w:rsidRPr="00E842F4">
              <w:rPr>
                <w:sz w:val="18"/>
              </w:rPr>
              <w:t>248 (19)</w:t>
            </w:r>
          </w:p>
          <w:p w:rsidR="00DD6553" w:rsidRPr="00E842F4" w:rsidRDefault="00DD6553" w:rsidP="00DD6553">
            <w:pPr>
              <w:pStyle w:val="Lijstalinea"/>
              <w:numPr>
                <w:ilvl w:val="0"/>
                <w:numId w:val="302"/>
              </w:numPr>
              <w:spacing w:before="120" w:after="120"/>
              <w:rPr>
                <w:sz w:val="18"/>
              </w:rPr>
            </w:pPr>
            <w:r w:rsidRPr="00E842F4">
              <w:rPr>
                <w:sz w:val="18"/>
              </w:rPr>
              <w:t>240 (19)</w:t>
            </w:r>
          </w:p>
          <w:p w:rsidR="00DD6553" w:rsidRDefault="00DD6553" w:rsidP="00DD6553">
            <w:pPr>
              <w:pStyle w:val="Lijstalinea"/>
              <w:numPr>
                <w:ilvl w:val="0"/>
                <w:numId w:val="302"/>
              </w:numPr>
              <w:spacing w:before="120" w:after="120"/>
              <w:rPr>
                <w:sz w:val="18"/>
              </w:rPr>
            </w:pPr>
            <w:r w:rsidRPr="00E842F4">
              <w:rPr>
                <w:sz w:val="18"/>
              </w:rPr>
              <w:t>244 (18)</w:t>
            </w:r>
          </w:p>
          <w:p w:rsidR="00DD6553" w:rsidRPr="00E842F4" w:rsidRDefault="00DD6553" w:rsidP="00DD6553">
            <w:pPr>
              <w:pStyle w:val="Lijstalinea"/>
              <w:numPr>
                <w:ilvl w:val="0"/>
                <w:numId w:val="302"/>
              </w:numPr>
              <w:spacing w:before="120" w:after="120"/>
              <w:rPr>
                <w:sz w:val="18"/>
              </w:rPr>
            </w:pPr>
            <w:r w:rsidRPr="00E842F4">
              <w:rPr>
                <w:sz w:val="18"/>
              </w:rPr>
              <w:t>242 (19)</w:t>
            </w:r>
          </w:p>
        </w:tc>
        <w:tc>
          <w:tcPr>
            <w:tcW w:w="1947" w:type="dxa"/>
            <w:tcBorders>
              <w:top w:val="nil"/>
              <w:left w:val="nil"/>
              <w:bottom w:val="nil"/>
              <w:right w:val="nil"/>
            </w:tcBorders>
          </w:tcPr>
          <w:p w:rsidR="00DD6553" w:rsidRPr="00E842F4" w:rsidRDefault="00DD6553" w:rsidP="00DD6553">
            <w:pPr>
              <w:pStyle w:val="Lijstalinea"/>
              <w:numPr>
                <w:ilvl w:val="0"/>
                <w:numId w:val="303"/>
              </w:numPr>
              <w:spacing w:before="120" w:after="120"/>
              <w:rPr>
                <w:sz w:val="18"/>
              </w:rPr>
            </w:pPr>
            <w:r w:rsidRPr="00E842F4">
              <w:rPr>
                <w:sz w:val="18"/>
              </w:rPr>
              <w:t>1,788 (72)</w:t>
            </w:r>
          </w:p>
          <w:p w:rsidR="00DD6553" w:rsidRPr="00E842F4" w:rsidRDefault="00DD6553" w:rsidP="00DD6553">
            <w:pPr>
              <w:pStyle w:val="Lijstalinea"/>
              <w:numPr>
                <w:ilvl w:val="0"/>
                <w:numId w:val="303"/>
              </w:numPr>
              <w:spacing w:before="120" w:after="120"/>
              <w:rPr>
                <w:sz w:val="18"/>
              </w:rPr>
            </w:pPr>
            <w:r w:rsidRPr="00E842F4">
              <w:rPr>
                <w:sz w:val="18"/>
              </w:rPr>
              <w:t>1,664 (93)</w:t>
            </w:r>
          </w:p>
          <w:p w:rsidR="00DD6553" w:rsidRPr="00E842F4" w:rsidRDefault="00DD6553" w:rsidP="00DD6553">
            <w:pPr>
              <w:pStyle w:val="Lijstalinea"/>
              <w:numPr>
                <w:ilvl w:val="0"/>
                <w:numId w:val="303"/>
              </w:numPr>
              <w:spacing w:before="120" w:after="120"/>
              <w:rPr>
                <w:sz w:val="18"/>
              </w:rPr>
            </w:pPr>
            <w:r w:rsidRPr="00E842F4">
              <w:rPr>
                <w:sz w:val="18"/>
              </w:rPr>
              <w:t>1,620 (85)</w:t>
            </w:r>
          </w:p>
          <w:p w:rsidR="00DD6553" w:rsidRDefault="00DD6553" w:rsidP="00DD6553">
            <w:pPr>
              <w:pStyle w:val="Lijstalinea"/>
              <w:numPr>
                <w:ilvl w:val="0"/>
                <w:numId w:val="303"/>
              </w:numPr>
              <w:spacing w:before="120" w:after="120"/>
              <w:rPr>
                <w:sz w:val="18"/>
              </w:rPr>
            </w:pPr>
            <w:r w:rsidRPr="00E842F4">
              <w:rPr>
                <w:sz w:val="18"/>
              </w:rPr>
              <w:t>1,688 (73)</w:t>
            </w:r>
          </w:p>
          <w:p w:rsidR="00DD6553" w:rsidRPr="00E842F4" w:rsidRDefault="00DD6553" w:rsidP="00DD6553">
            <w:pPr>
              <w:pStyle w:val="Lijstalinea"/>
              <w:numPr>
                <w:ilvl w:val="0"/>
                <w:numId w:val="303"/>
              </w:numPr>
              <w:spacing w:before="120" w:after="120"/>
              <w:rPr>
                <w:sz w:val="18"/>
              </w:rPr>
            </w:pPr>
            <w:r w:rsidRPr="00E842F4">
              <w:rPr>
                <w:sz w:val="18"/>
              </w:rPr>
              <w:t>1,696 (81)</w:t>
            </w:r>
          </w:p>
        </w:tc>
        <w:tc>
          <w:tcPr>
            <w:tcW w:w="1750" w:type="dxa"/>
            <w:tcBorders>
              <w:top w:val="nil"/>
              <w:left w:val="nil"/>
              <w:bottom w:val="nil"/>
              <w:right w:val="nil"/>
            </w:tcBorders>
          </w:tcPr>
          <w:p w:rsidR="00DD6553" w:rsidRPr="00E842F4" w:rsidRDefault="00DD6553" w:rsidP="00DD6553">
            <w:pPr>
              <w:pStyle w:val="Lijstalinea"/>
              <w:numPr>
                <w:ilvl w:val="0"/>
                <w:numId w:val="304"/>
              </w:numPr>
              <w:spacing w:before="120" w:after="120"/>
              <w:rPr>
                <w:sz w:val="18"/>
              </w:rPr>
            </w:pPr>
            <w:r w:rsidRPr="00E842F4">
              <w:rPr>
                <w:sz w:val="18"/>
              </w:rPr>
              <w:t>266 (48)</w:t>
            </w:r>
          </w:p>
          <w:p w:rsidR="00DD6553" w:rsidRPr="00E842F4" w:rsidRDefault="00DD6553" w:rsidP="00DD6553">
            <w:pPr>
              <w:pStyle w:val="Lijstalinea"/>
              <w:numPr>
                <w:ilvl w:val="0"/>
                <w:numId w:val="304"/>
              </w:numPr>
              <w:spacing w:before="120" w:after="120"/>
              <w:rPr>
                <w:sz w:val="18"/>
              </w:rPr>
            </w:pPr>
            <w:r w:rsidRPr="00E842F4">
              <w:rPr>
                <w:sz w:val="18"/>
              </w:rPr>
              <w:t>264 (47)</w:t>
            </w:r>
          </w:p>
          <w:p w:rsidR="00DD6553" w:rsidRPr="00E842F4" w:rsidRDefault="00DD6553" w:rsidP="00DD6553">
            <w:pPr>
              <w:pStyle w:val="Lijstalinea"/>
              <w:numPr>
                <w:ilvl w:val="0"/>
                <w:numId w:val="304"/>
              </w:numPr>
              <w:spacing w:before="120" w:after="120"/>
              <w:rPr>
                <w:sz w:val="18"/>
              </w:rPr>
            </w:pPr>
            <w:r w:rsidRPr="00E842F4">
              <w:rPr>
                <w:sz w:val="18"/>
              </w:rPr>
              <w:t>242 (48)</w:t>
            </w:r>
          </w:p>
          <w:p w:rsidR="00DD6553" w:rsidRDefault="00DD6553" w:rsidP="00DD6553">
            <w:pPr>
              <w:pStyle w:val="Lijstalinea"/>
              <w:numPr>
                <w:ilvl w:val="0"/>
                <w:numId w:val="304"/>
              </w:numPr>
              <w:spacing w:before="120" w:after="120"/>
              <w:rPr>
                <w:sz w:val="18"/>
              </w:rPr>
            </w:pPr>
            <w:r w:rsidRPr="00E842F4">
              <w:rPr>
                <w:sz w:val="18"/>
              </w:rPr>
              <w:t>250 (46)</w:t>
            </w:r>
          </w:p>
          <w:p w:rsidR="00DD6553" w:rsidRPr="00E842F4" w:rsidRDefault="00DD6553" w:rsidP="00DD6553">
            <w:pPr>
              <w:pStyle w:val="Lijstalinea"/>
              <w:numPr>
                <w:ilvl w:val="0"/>
                <w:numId w:val="304"/>
              </w:numPr>
              <w:spacing w:before="120" w:after="120"/>
              <w:rPr>
                <w:sz w:val="18"/>
              </w:rPr>
            </w:pPr>
            <w:r w:rsidRPr="00E842F4">
              <w:rPr>
                <w:sz w:val="18"/>
              </w:rPr>
              <w:t>254 (47)</w:t>
            </w:r>
          </w:p>
        </w:tc>
        <w:tc>
          <w:tcPr>
            <w:tcW w:w="1820" w:type="dxa"/>
            <w:tcBorders>
              <w:top w:val="nil"/>
              <w:left w:val="nil"/>
              <w:bottom w:val="nil"/>
              <w:right w:val="nil"/>
            </w:tcBorders>
          </w:tcPr>
          <w:p w:rsidR="00DD6553" w:rsidRDefault="00DD6553" w:rsidP="00EB2B2B">
            <w:pPr>
              <w:spacing w:before="120" w:after="120"/>
              <w:rPr>
                <w:sz w:val="18"/>
              </w:rPr>
            </w:pPr>
            <w:r>
              <w:rPr>
                <w:sz w:val="18"/>
              </w:rPr>
              <w:t xml:space="preserve">Ascorbate did not influence </w:t>
            </w:r>
            <w:r w:rsidRPr="00E842F4">
              <w:rPr>
                <w:sz w:val="18"/>
              </w:rPr>
              <w:t>serum immunoglobulin</w:t>
            </w:r>
            <w:r>
              <w:rPr>
                <w:sz w:val="18"/>
              </w:rPr>
              <w:t xml:space="preserve"> level</w:t>
            </w:r>
            <w:r w:rsidRPr="00E842F4">
              <w:rPr>
                <w:sz w:val="18"/>
              </w:rPr>
              <w:t>s (no P-value</w:t>
            </w:r>
            <w:r>
              <w:rPr>
                <w:sz w:val="18"/>
              </w:rPr>
              <w:t>s</w:t>
            </w:r>
            <w:r w:rsidRPr="00E842F4">
              <w:rPr>
                <w:sz w:val="18"/>
              </w:rPr>
              <w:t xml:space="preserve"> provided)</w:t>
            </w:r>
            <w:r>
              <w:rPr>
                <w:sz w:val="18"/>
              </w:rPr>
              <w:t xml:space="preserve">. </w:t>
            </w:r>
          </w:p>
        </w:tc>
        <w:tc>
          <w:tcPr>
            <w:tcW w:w="1457" w:type="dxa"/>
            <w:tcBorders>
              <w:top w:val="nil"/>
              <w:left w:val="nil"/>
              <w:bottom w:val="nil"/>
              <w:right w:val="nil"/>
            </w:tcBorders>
          </w:tcPr>
          <w:p w:rsidR="00DD6553" w:rsidRPr="00E842F4" w:rsidRDefault="00DD6553" w:rsidP="00EB2B2B">
            <w:pPr>
              <w:spacing w:before="120" w:after="120"/>
              <w:rPr>
                <w:sz w:val="18"/>
              </w:rPr>
            </w:pPr>
            <w:r w:rsidRPr="00E842F4">
              <w:rPr>
                <w:sz w:val="18"/>
              </w:rPr>
              <w:t xml:space="preserve">NIH assessment tool for </w:t>
            </w:r>
          </w:p>
          <w:p w:rsidR="00DD6553" w:rsidRDefault="00DD6553" w:rsidP="00EB2B2B">
            <w:pPr>
              <w:spacing w:before="120" w:after="120"/>
              <w:rPr>
                <w:sz w:val="18"/>
              </w:rPr>
            </w:pPr>
            <w:r w:rsidRPr="00E842F4">
              <w:rPr>
                <w:sz w:val="18"/>
              </w:rPr>
              <w:t>before-after studies</w:t>
            </w:r>
            <w:r>
              <w:rPr>
                <w:sz w:val="18"/>
              </w:rPr>
              <w:t>: 4</w:t>
            </w:r>
            <w:r w:rsidRPr="00E842F4">
              <w:rPr>
                <w:sz w:val="18"/>
              </w:rPr>
              <w:t>/12</w:t>
            </w:r>
          </w:p>
          <w:p w:rsidR="00DD6553" w:rsidRPr="004C1152" w:rsidRDefault="00DD6553" w:rsidP="00EB2B2B">
            <w:pPr>
              <w:spacing w:before="120" w:after="120"/>
              <w:rPr>
                <w:sz w:val="18"/>
              </w:rPr>
            </w:pPr>
          </w:p>
        </w:tc>
      </w:tr>
      <w:tr w:rsidR="00DD6553" w:rsidRPr="004C1152" w:rsidTr="00EB2B2B">
        <w:trPr>
          <w:trHeight w:val="291"/>
        </w:trPr>
        <w:tc>
          <w:tcPr>
            <w:tcW w:w="2364" w:type="dxa"/>
            <w:tcBorders>
              <w:top w:val="nil"/>
              <w:left w:val="nil"/>
              <w:bottom w:val="nil"/>
              <w:right w:val="nil"/>
            </w:tcBorders>
          </w:tcPr>
          <w:p w:rsidR="00DD6553" w:rsidRPr="004261C7" w:rsidRDefault="00DD6553" w:rsidP="00EB2B2B">
            <w:pPr>
              <w:spacing w:before="120" w:after="120"/>
              <w:rPr>
                <w:sz w:val="18"/>
              </w:rPr>
            </w:pPr>
            <w:r w:rsidRPr="00545A4E">
              <w:rPr>
                <w:sz w:val="18"/>
              </w:rPr>
              <w:t>Dlouhý, Ann Nutr Metab, 2008</w:t>
            </w:r>
          </w:p>
        </w:tc>
        <w:tc>
          <w:tcPr>
            <w:tcW w:w="2066" w:type="dxa"/>
            <w:tcBorders>
              <w:top w:val="nil"/>
              <w:left w:val="nil"/>
              <w:bottom w:val="nil"/>
              <w:right w:val="nil"/>
            </w:tcBorders>
          </w:tcPr>
          <w:p w:rsidR="00DD6553" w:rsidRDefault="00DD6553" w:rsidP="00EB2B2B">
            <w:pPr>
              <w:spacing w:before="120" w:after="120"/>
              <w:rPr>
                <w:sz w:val="18"/>
              </w:rPr>
            </w:pPr>
            <w:r w:rsidRPr="00545A4E">
              <w:rPr>
                <w:sz w:val="18"/>
              </w:rPr>
              <w:t>Consumption of trans fatty acids (TFA)</w:t>
            </w:r>
            <w:r>
              <w:rPr>
                <w:sz w:val="18"/>
              </w:rPr>
              <w:t xml:space="preserve">; habitual diet is the subject’s own diet at home (unknown composition), standard diet was a supervised diet for 1w followed by a 96-h TFA enriched diet </w:t>
            </w:r>
          </w:p>
        </w:tc>
        <w:tc>
          <w:tcPr>
            <w:tcW w:w="2061" w:type="dxa"/>
            <w:tcBorders>
              <w:top w:val="nil"/>
              <w:left w:val="nil"/>
              <w:bottom w:val="nil"/>
              <w:right w:val="nil"/>
            </w:tcBorders>
          </w:tcPr>
          <w:p w:rsidR="00DD6553" w:rsidRPr="00545A4E" w:rsidRDefault="00DD6553" w:rsidP="00EB2B2B">
            <w:pPr>
              <w:spacing w:before="120" w:after="120"/>
              <w:rPr>
                <w:sz w:val="18"/>
              </w:rPr>
            </w:pPr>
            <w:r w:rsidRPr="00545A4E">
              <w:rPr>
                <w:sz w:val="18"/>
              </w:rPr>
              <w:t>Mean (SD) for:</w:t>
            </w:r>
          </w:p>
          <w:p w:rsidR="00DD6553" w:rsidRPr="00545A4E" w:rsidRDefault="00DD6553" w:rsidP="00DD6553">
            <w:pPr>
              <w:pStyle w:val="Lijstalinea"/>
              <w:numPr>
                <w:ilvl w:val="0"/>
                <w:numId w:val="305"/>
              </w:numPr>
              <w:spacing w:before="120" w:after="120"/>
              <w:rPr>
                <w:sz w:val="18"/>
              </w:rPr>
            </w:pPr>
            <w:r w:rsidRPr="00545A4E">
              <w:rPr>
                <w:sz w:val="18"/>
              </w:rPr>
              <w:t>Point 1: habitual diet</w:t>
            </w:r>
          </w:p>
          <w:p w:rsidR="00DD6553" w:rsidRPr="00545A4E" w:rsidRDefault="00DD6553" w:rsidP="00DD6553">
            <w:pPr>
              <w:pStyle w:val="Lijstalinea"/>
              <w:numPr>
                <w:ilvl w:val="0"/>
                <w:numId w:val="305"/>
              </w:numPr>
              <w:spacing w:before="120" w:after="120"/>
              <w:rPr>
                <w:sz w:val="18"/>
              </w:rPr>
            </w:pPr>
            <w:r w:rsidRPr="00545A4E">
              <w:rPr>
                <w:sz w:val="18"/>
              </w:rPr>
              <w:t>Point 2: standard diet</w:t>
            </w:r>
          </w:p>
          <w:p w:rsidR="00DD6553" w:rsidRDefault="00DD6553" w:rsidP="00DD6553">
            <w:pPr>
              <w:pStyle w:val="Lijstalinea"/>
              <w:numPr>
                <w:ilvl w:val="0"/>
                <w:numId w:val="305"/>
              </w:numPr>
              <w:spacing w:before="120" w:after="120"/>
              <w:rPr>
                <w:sz w:val="18"/>
              </w:rPr>
            </w:pPr>
            <w:r w:rsidRPr="00545A4E">
              <w:rPr>
                <w:sz w:val="18"/>
              </w:rPr>
              <w:t>Point 3: TFA-enriched diet</w:t>
            </w:r>
          </w:p>
          <w:p w:rsidR="00DD6553" w:rsidRPr="00545A4E" w:rsidRDefault="00DD6553" w:rsidP="00DD6553">
            <w:pPr>
              <w:pStyle w:val="Lijstalinea"/>
              <w:numPr>
                <w:ilvl w:val="0"/>
                <w:numId w:val="305"/>
              </w:numPr>
              <w:spacing w:before="120" w:after="120"/>
              <w:rPr>
                <w:sz w:val="18"/>
              </w:rPr>
            </w:pPr>
            <w:r w:rsidRPr="00545A4E">
              <w:rPr>
                <w:sz w:val="18"/>
              </w:rPr>
              <w:t>Point 4: habitual diet</w:t>
            </w:r>
          </w:p>
        </w:tc>
        <w:tc>
          <w:tcPr>
            <w:tcW w:w="1844" w:type="dxa"/>
            <w:tcBorders>
              <w:top w:val="nil"/>
              <w:left w:val="nil"/>
              <w:bottom w:val="nil"/>
              <w:right w:val="nil"/>
            </w:tcBorders>
          </w:tcPr>
          <w:p w:rsidR="00DD6553" w:rsidRPr="00545A4E" w:rsidRDefault="00DD6553" w:rsidP="00DD6553">
            <w:pPr>
              <w:pStyle w:val="Lijstalinea"/>
              <w:numPr>
                <w:ilvl w:val="0"/>
                <w:numId w:val="306"/>
              </w:numPr>
              <w:spacing w:before="120" w:after="120"/>
              <w:rPr>
                <w:sz w:val="18"/>
              </w:rPr>
            </w:pPr>
            <w:r w:rsidRPr="00545A4E">
              <w:rPr>
                <w:sz w:val="18"/>
              </w:rPr>
              <w:t xml:space="preserve">1.926 (0.9781) </w:t>
            </w:r>
          </w:p>
          <w:p w:rsidR="00DD6553" w:rsidRPr="00545A4E" w:rsidRDefault="00DD6553" w:rsidP="00DD6553">
            <w:pPr>
              <w:pStyle w:val="Lijstalinea"/>
              <w:numPr>
                <w:ilvl w:val="0"/>
                <w:numId w:val="306"/>
              </w:numPr>
              <w:spacing w:before="120" w:after="120"/>
              <w:rPr>
                <w:sz w:val="18"/>
              </w:rPr>
            </w:pPr>
            <w:r w:rsidRPr="00545A4E">
              <w:rPr>
                <w:sz w:val="18"/>
              </w:rPr>
              <w:t>1.967 (1.0047)</w:t>
            </w:r>
          </w:p>
          <w:p w:rsidR="00DD6553" w:rsidRDefault="00DD6553" w:rsidP="00DD6553">
            <w:pPr>
              <w:pStyle w:val="Lijstalinea"/>
              <w:numPr>
                <w:ilvl w:val="0"/>
                <w:numId w:val="306"/>
              </w:numPr>
              <w:spacing w:before="120" w:after="120"/>
              <w:rPr>
                <w:sz w:val="18"/>
              </w:rPr>
            </w:pPr>
            <w:r w:rsidRPr="00545A4E">
              <w:rPr>
                <w:sz w:val="18"/>
              </w:rPr>
              <w:t>1.841 (0.9383)</w:t>
            </w:r>
          </w:p>
          <w:p w:rsidR="00DD6553" w:rsidRPr="00545A4E" w:rsidRDefault="00DD6553" w:rsidP="00DD6553">
            <w:pPr>
              <w:pStyle w:val="Lijstalinea"/>
              <w:numPr>
                <w:ilvl w:val="0"/>
                <w:numId w:val="306"/>
              </w:numPr>
              <w:spacing w:before="120" w:after="120"/>
              <w:rPr>
                <w:sz w:val="18"/>
              </w:rPr>
            </w:pPr>
            <w:r w:rsidRPr="00545A4E">
              <w:rPr>
                <w:sz w:val="18"/>
              </w:rPr>
              <w:t>1.920 (0.9754)</w:t>
            </w:r>
          </w:p>
        </w:tc>
        <w:tc>
          <w:tcPr>
            <w:tcW w:w="1947" w:type="dxa"/>
            <w:tcBorders>
              <w:top w:val="nil"/>
              <w:left w:val="nil"/>
              <w:bottom w:val="nil"/>
              <w:right w:val="nil"/>
            </w:tcBorders>
          </w:tcPr>
          <w:p w:rsidR="00DD6553" w:rsidRPr="00545A4E" w:rsidRDefault="00DD6553" w:rsidP="00DD6553">
            <w:pPr>
              <w:pStyle w:val="Lijstalinea"/>
              <w:numPr>
                <w:ilvl w:val="0"/>
                <w:numId w:val="307"/>
              </w:numPr>
              <w:spacing w:before="120" w:after="120"/>
              <w:rPr>
                <w:sz w:val="18"/>
              </w:rPr>
            </w:pPr>
            <w:r w:rsidRPr="00545A4E">
              <w:rPr>
                <w:sz w:val="18"/>
              </w:rPr>
              <w:t>11.876 (2.0171)</w:t>
            </w:r>
          </w:p>
          <w:p w:rsidR="00DD6553" w:rsidRPr="00545A4E" w:rsidRDefault="00DD6553" w:rsidP="00DD6553">
            <w:pPr>
              <w:pStyle w:val="Lijstalinea"/>
              <w:numPr>
                <w:ilvl w:val="0"/>
                <w:numId w:val="307"/>
              </w:numPr>
              <w:spacing w:before="120" w:after="120"/>
              <w:rPr>
                <w:sz w:val="18"/>
              </w:rPr>
            </w:pPr>
            <w:r w:rsidRPr="00545A4E">
              <w:rPr>
                <w:sz w:val="18"/>
              </w:rPr>
              <w:t>12.074 (2.2065)</w:t>
            </w:r>
          </w:p>
          <w:p w:rsidR="00DD6553" w:rsidRDefault="00DD6553" w:rsidP="00DD6553">
            <w:pPr>
              <w:pStyle w:val="Lijstalinea"/>
              <w:numPr>
                <w:ilvl w:val="0"/>
                <w:numId w:val="307"/>
              </w:numPr>
              <w:spacing w:before="120" w:after="120"/>
              <w:rPr>
                <w:sz w:val="18"/>
              </w:rPr>
            </w:pPr>
            <w:r w:rsidRPr="00545A4E">
              <w:rPr>
                <w:sz w:val="18"/>
              </w:rPr>
              <w:t>11.676 (2.1076)</w:t>
            </w:r>
          </w:p>
          <w:p w:rsidR="00DD6553" w:rsidRPr="00545A4E" w:rsidRDefault="00DD6553" w:rsidP="00DD6553">
            <w:pPr>
              <w:pStyle w:val="Lijstalinea"/>
              <w:numPr>
                <w:ilvl w:val="0"/>
                <w:numId w:val="307"/>
              </w:numPr>
              <w:spacing w:before="120" w:after="120"/>
              <w:rPr>
                <w:sz w:val="18"/>
              </w:rPr>
            </w:pPr>
            <w:r w:rsidRPr="00545A4E">
              <w:rPr>
                <w:sz w:val="18"/>
              </w:rPr>
              <w:t>11.615 (2.0786)</w:t>
            </w:r>
          </w:p>
        </w:tc>
        <w:tc>
          <w:tcPr>
            <w:tcW w:w="1750" w:type="dxa"/>
            <w:tcBorders>
              <w:top w:val="nil"/>
              <w:left w:val="nil"/>
              <w:bottom w:val="nil"/>
              <w:right w:val="nil"/>
            </w:tcBorders>
          </w:tcPr>
          <w:p w:rsidR="00DD6553" w:rsidRPr="00545A4E" w:rsidRDefault="00DD6553" w:rsidP="00DD6553">
            <w:pPr>
              <w:pStyle w:val="Lijstalinea"/>
              <w:numPr>
                <w:ilvl w:val="0"/>
                <w:numId w:val="308"/>
              </w:numPr>
              <w:spacing w:before="120" w:after="120"/>
              <w:rPr>
                <w:sz w:val="18"/>
              </w:rPr>
            </w:pPr>
            <w:r w:rsidRPr="00545A4E">
              <w:rPr>
                <w:sz w:val="18"/>
              </w:rPr>
              <w:t>1.191 (0.7098)</w:t>
            </w:r>
          </w:p>
          <w:p w:rsidR="00DD6553" w:rsidRPr="00545A4E" w:rsidRDefault="00DD6553" w:rsidP="00DD6553">
            <w:pPr>
              <w:pStyle w:val="Lijstalinea"/>
              <w:numPr>
                <w:ilvl w:val="0"/>
                <w:numId w:val="308"/>
              </w:numPr>
              <w:spacing w:before="120" w:after="120"/>
              <w:rPr>
                <w:sz w:val="18"/>
              </w:rPr>
            </w:pPr>
            <w:r w:rsidRPr="00545A4E">
              <w:rPr>
                <w:sz w:val="18"/>
              </w:rPr>
              <w:t>1.244 (0.7982)</w:t>
            </w:r>
          </w:p>
          <w:p w:rsidR="00DD6553" w:rsidRDefault="00DD6553" w:rsidP="00DD6553">
            <w:pPr>
              <w:pStyle w:val="Lijstalinea"/>
              <w:numPr>
                <w:ilvl w:val="0"/>
                <w:numId w:val="308"/>
              </w:numPr>
              <w:spacing w:before="120" w:after="120"/>
              <w:rPr>
                <w:sz w:val="18"/>
              </w:rPr>
            </w:pPr>
            <w:r w:rsidRPr="00545A4E">
              <w:rPr>
                <w:sz w:val="18"/>
              </w:rPr>
              <w:t>1.156 (0.6944)</w:t>
            </w:r>
          </w:p>
          <w:p w:rsidR="00DD6553" w:rsidRPr="00545A4E" w:rsidRDefault="00DD6553" w:rsidP="00DD6553">
            <w:pPr>
              <w:pStyle w:val="Lijstalinea"/>
              <w:numPr>
                <w:ilvl w:val="0"/>
                <w:numId w:val="308"/>
              </w:numPr>
              <w:spacing w:before="120" w:after="120"/>
              <w:rPr>
                <w:sz w:val="18"/>
              </w:rPr>
            </w:pPr>
            <w:r w:rsidRPr="00545A4E">
              <w:rPr>
                <w:sz w:val="18"/>
              </w:rPr>
              <w:t>1.175 (0.6891)</w:t>
            </w:r>
          </w:p>
        </w:tc>
        <w:tc>
          <w:tcPr>
            <w:tcW w:w="1820" w:type="dxa"/>
            <w:tcBorders>
              <w:top w:val="nil"/>
              <w:left w:val="nil"/>
              <w:bottom w:val="nil"/>
              <w:right w:val="nil"/>
            </w:tcBorders>
          </w:tcPr>
          <w:p w:rsidR="00DD6553" w:rsidRDefault="00DD6553" w:rsidP="00EB2B2B">
            <w:pPr>
              <w:spacing w:before="120" w:after="120"/>
              <w:rPr>
                <w:sz w:val="18"/>
              </w:rPr>
            </w:pPr>
            <w:r w:rsidRPr="00545A4E">
              <w:rPr>
                <w:sz w:val="18"/>
              </w:rPr>
              <w:t>Throughout the study, there were no differences in serum Ig</w:t>
            </w:r>
            <w:r>
              <w:rPr>
                <w:sz w:val="18"/>
              </w:rPr>
              <w:t xml:space="preserve">A, IgG, and IgM </w:t>
            </w:r>
            <w:r w:rsidRPr="00545A4E">
              <w:rPr>
                <w:sz w:val="18"/>
              </w:rPr>
              <w:t>levels</w:t>
            </w:r>
            <w:r>
              <w:rPr>
                <w:sz w:val="18"/>
              </w:rPr>
              <w:t xml:space="preserve">. </w:t>
            </w:r>
          </w:p>
        </w:tc>
        <w:tc>
          <w:tcPr>
            <w:tcW w:w="1457" w:type="dxa"/>
            <w:tcBorders>
              <w:top w:val="nil"/>
              <w:left w:val="nil"/>
              <w:bottom w:val="nil"/>
              <w:right w:val="nil"/>
            </w:tcBorders>
          </w:tcPr>
          <w:p w:rsidR="00DD6553" w:rsidRPr="004C1152" w:rsidRDefault="00DD6553" w:rsidP="00EB2B2B">
            <w:pPr>
              <w:spacing w:before="120" w:after="120"/>
              <w:rPr>
                <w:sz w:val="18"/>
              </w:rPr>
            </w:pPr>
            <w:r w:rsidRPr="00545A4E">
              <w:rPr>
                <w:sz w:val="18"/>
              </w:rPr>
              <w:t>NIH assessment tool for before-after studies: 6/12</w:t>
            </w:r>
            <w:r>
              <w:rPr>
                <w:sz w:val="18"/>
              </w:rPr>
              <w:t xml:space="preserve"> </w:t>
            </w:r>
          </w:p>
        </w:tc>
      </w:tr>
      <w:tr w:rsidR="00DD6553" w:rsidRPr="004C1152" w:rsidTr="00EB2B2B">
        <w:trPr>
          <w:trHeight w:val="291"/>
        </w:trPr>
        <w:tc>
          <w:tcPr>
            <w:tcW w:w="2364" w:type="dxa"/>
            <w:tcBorders>
              <w:top w:val="nil"/>
              <w:left w:val="nil"/>
              <w:bottom w:val="nil"/>
              <w:right w:val="nil"/>
            </w:tcBorders>
          </w:tcPr>
          <w:p w:rsidR="00DD6553" w:rsidRPr="004261C7" w:rsidRDefault="00DD6553" w:rsidP="00EB2B2B">
            <w:pPr>
              <w:spacing w:before="120" w:after="120"/>
              <w:rPr>
                <w:sz w:val="18"/>
              </w:rPr>
            </w:pPr>
            <w:r w:rsidRPr="00BF0453">
              <w:rPr>
                <w:sz w:val="18"/>
              </w:rPr>
              <w:t>Farges, Br J Nutr, 2012</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Carotenoids (3 week depletion by eating less fruits and vegetables followed by 5 week repletion period with 3 carotenoid capsules a day and normal diet) </w:t>
            </w:r>
          </w:p>
        </w:tc>
        <w:tc>
          <w:tcPr>
            <w:tcW w:w="2061" w:type="dxa"/>
            <w:tcBorders>
              <w:top w:val="nil"/>
              <w:left w:val="nil"/>
              <w:bottom w:val="nil"/>
              <w:right w:val="nil"/>
            </w:tcBorders>
          </w:tcPr>
          <w:p w:rsidR="00DD6553" w:rsidRPr="008861D3" w:rsidRDefault="00DD6553" w:rsidP="00EB2B2B">
            <w:pPr>
              <w:spacing w:before="120" w:after="120"/>
              <w:rPr>
                <w:sz w:val="18"/>
              </w:rPr>
            </w:pPr>
            <w:r w:rsidRPr="008861D3">
              <w:rPr>
                <w:sz w:val="18"/>
              </w:rPr>
              <w:t>Mean (SEM) for:</w:t>
            </w:r>
          </w:p>
          <w:p w:rsidR="00DD6553" w:rsidRPr="008861D3" w:rsidRDefault="00DD6553" w:rsidP="00DD6553">
            <w:pPr>
              <w:pStyle w:val="Lijstalinea"/>
              <w:numPr>
                <w:ilvl w:val="0"/>
                <w:numId w:val="309"/>
              </w:numPr>
              <w:spacing w:before="120" w:after="120"/>
              <w:rPr>
                <w:sz w:val="18"/>
              </w:rPr>
            </w:pPr>
            <w:r w:rsidRPr="008861D3">
              <w:rPr>
                <w:sz w:val="18"/>
              </w:rPr>
              <w:t xml:space="preserve">Baseline </w:t>
            </w:r>
          </w:p>
          <w:p w:rsidR="00DD6553" w:rsidRDefault="00DD6553" w:rsidP="00DD6553">
            <w:pPr>
              <w:pStyle w:val="Lijstalinea"/>
              <w:numPr>
                <w:ilvl w:val="0"/>
                <w:numId w:val="309"/>
              </w:numPr>
              <w:spacing w:before="120" w:after="120"/>
              <w:rPr>
                <w:sz w:val="18"/>
              </w:rPr>
            </w:pPr>
            <w:r w:rsidRPr="008861D3">
              <w:rPr>
                <w:sz w:val="18"/>
              </w:rPr>
              <w:t>After carotenoid depletion</w:t>
            </w:r>
          </w:p>
          <w:p w:rsidR="00DD6553" w:rsidRPr="008861D3" w:rsidRDefault="00DD6553" w:rsidP="00DD6553">
            <w:pPr>
              <w:pStyle w:val="Lijstalinea"/>
              <w:numPr>
                <w:ilvl w:val="0"/>
                <w:numId w:val="309"/>
              </w:numPr>
              <w:spacing w:before="120" w:after="120"/>
              <w:rPr>
                <w:sz w:val="18"/>
              </w:rPr>
            </w:pPr>
            <w:r w:rsidRPr="008861D3">
              <w:rPr>
                <w:sz w:val="18"/>
              </w:rPr>
              <w:t>After carotenoid repletion</w:t>
            </w:r>
          </w:p>
        </w:tc>
        <w:tc>
          <w:tcPr>
            <w:tcW w:w="1844" w:type="dxa"/>
            <w:tcBorders>
              <w:top w:val="nil"/>
              <w:left w:val="nil"/>
              <w:bottom w:val="nil"/>
              <w:right w:val="nil"/>
            </w:tcBorders>
          </w:tcPr>
          <w:p w:rsidR="00DD6553" w:rsidRPr="008861D3" w:rsidRDefault="00DD6553" w:rsidP="00DD6553">
            <w:pPr>
              <w:pStyle w:val="Lijstalinea"/>
              <w:numPr>
                <w:ilvl w:val="0"/>
                <w:numId w:val="310"/>
              </w:numPr>
              <w:spacing w:before="120" w:after="120"/>
              <w:rPr>
                <w:sz w:val="18"/>
              </w:rPr>
            </w:pPr>
            <w:r w:rsidRPr="008861D3">
              <w:rPr>
                <w:sz w:val="18"/>
              </w:rPr>
              <w:t>2.56 (0.1)</w:t>
            </w:r>
          </w:p>
          <w:p w:rsidR="00DD6553" w:rsidRPr="008861D3" w:rsidRDefault="00DD6553" w:rsidP="00DD6553">
            <w:pPr>
              <w:pStyle w:val="Lijstalinea"/>
              <w:numPr>
                <w:ilvl w:val="0"/>
                <w:numId w:val="310"/>
              </w:numPr>
              <w:spacing w:before="120" w:after="120"/>
              <w:rPr>
                <w:sz w:val="18"/>
              </w:rPr>
            </w:pPr>
            <w:r w:rsidRPr="008861D3">
              <w:rPr>
                <w:sz w:val="18"/>
              </w:rPr>
              <w:t>2.58 (0.1)</w:t>
            </w:r>
          </w:p>
          <w:p w:rsidR="00DD6553" w:rsidRPr="008861D3" w:rsidRDefault="00DD6553" w:rsidP="00DD6553">
            <w:pPr>
              <w:pStyle w:val="Lijstalinea"/>
              <w:numPr>
                <w:ilvl w:val="0"/>
                <w:numId w:val="310"/>
              </w:numPr>
              <w:spacing w:before="120" w:after="120"/>
              <w:rPr>
                <w:sz w:val="18"/>
              </w:rPr>
            </w:pPr>
            <w:r w:rsidRPr="008861D3">
              <w:rPr>
                <w:sz w:val="18"/>
              </w:rPr>
              <w:t>2.61 (0.1)</w:t>
            </w:r>
          </w:p>
          <w:p w:rsidR="00DD6553" w:rsidRPr="008861D3" w:rsidRDefault="00DD6553" w:rsidP="00EB2B2B">
            <w:pPr>
              <w:spacing w:before="120" w:after="120"/>
              <w:rPr>
                <w:sz w:val="18"/>
              </w:rPr>
            </w:pPr>
            <w:r w:rsidRPr="008861D3">
              <w:rPr>
                <w:sz w:val="18"/>
              </w:rPr>
              <w:t>Two-way ANOVA: NS</w:t>
            </w:r>
          </w:p>
        </w:tc>
        <w:tc>
          <w:tcPr>
            <w:tcW w:w="1947" w:type="dxa"/>
            <w:tcBorders>
              <w:top w:val="nil"/>
              <w:left w:val="nil"/>
              <w:bottom w:val="nil"/>
              <w:right w:val="nil"/>
            </w:tcBorders>
          </w:tcPr>
          <w:p w:rsidR="00DD6553" w:rsidRPr="008861D3" w:rsidRDefault="00DD6553" w:rsidP="00DD6553">
            <w:pPr>
              <w:pStyle w:val="Lijstalinea"/>
              <w:numPr>
                <w:ilvl w:val="0"/>
                <w:numId w:val="311"/>
              </w:numPr>
              <w:spacing w:before="120" w:after="120"/>
              <w:rPr>
                <w:sz w:val="18"/>
              </w:rPr>
            </w:pPr>
            <w:r w:rsidRPr="008861D3">
              <w:rPr>
                <w:sz w:val="18"/>
              </w:rPr>
              <w:t>11.1 (0.2)</w:t>
            </w:r>
          </w:p>
          <w:p w:rsidR="00DD6553" w:rsidRPr="008861D3" w:rsidRDefault="00DD6553" w:rsidP="00DD6553">
            <w:pPr>
              <w:pStyle w:val="Lijstalinea"/>
              <w:numPr>
                <w:ilvl w:val="0"/>
                <w:numId w:val="311"/>
              </w:numPr>
              <w:spacing w:before="120" w:after="120"/>
              <w:rPr>
                <w:sz w:val="18"/>
              </w:rPr>
            </w:pPr>
            <w:r w:rsidRPr="008861D3">
              <w:rPr>
                <w:sz w:val="18"/>
              </w:rPr>
              <w:t>11.3 (0.2)</w:t>
            </w:r>
          </w:p>
          <w:p w:rsidR="00DD6553" w:rsidRPr="008861D3" w:rsidRDefault="00DD6553" w:rsidP="00DD6553">
            <w:pPr>
              <w:pStyle w:val="Lijstalinea"/>
              <w:numPr>
                <w:ilvl w:val="0"/>
                <w:numId w:val="311"/>
              </w:numPr>
              <w:spacing w:before="120" w:after="120"/>
              <w:rPr>
                <w:sz w:val="18"/>
              </w:rPr>
            </w:pPr>
            <w:r w:rsidRPr="008861D3">
              <w:rPr>
                <w:sz w:val="18"/>
              </w:rPr>
              <w:t>11.1 (0.2)</w:t>
            </w:r>
          </w:p>
          <w:p w:rsidR="00DD6553" w:rsidRPr="008861D3" w:rsidRDefault="00DD6553" w:rsidP="00EB2B2B">
            <w:pPr>
              <w:spacing w:before="120" w:after="120"/>
              <w:rPr>
                <w:sz w:val="18"/>
              </w:rPr>
            </w:pPr>
            <w:r w:rsidRPr="008861D3">
              <w:rPr>
                <w:sz w:val="18"/>
              </w:rPr>
              <w:t>Two-way ANOVA: NS</w:t>
            </w:r>
          </w:p>
        </w:tc>
        <w:tc>
          <w:tcPr>
            <w:tcW w:w="1750" w:type="dxa"/>
            <w:tcBorders>
              <w:top w:val="nil"/>
              <w:left w:val="nil"/>
              <w:bottom w:val="nil"/>
              <w:right w:val="nil"/>
            </w:tcBorders>
          </w:tcPr>
          <w:p w:rsidR="00DD6553" w:rsidRPr="008861D3" w:rsidRDefault="00DD6553" w:rsidP="00DD6553">
            <w:pPr>
              <w:pStyle w:val="Lijstalinea"/>
              <w:numPr>
                <w:ilvl w:val="0"/>
                <w:numId w:val="312"/>
              </w:numPr>
              <w:spacing w:before="120" w:after="120"/>
              <w:rPr>
                <w:sz w:val="18"/>
              </w:rPr>
            </w:pPr>
            <w:r w:rsidRPr="008861D3">
              <w:rPr>
                <w:sz w:val="18"/>
              </w:rPr>
              <w:t>1.22 (0.06)</w:t>
            </w:r>
          </w:p>
          <w:p w:rsidR="00DD6553" w:rsidRPr="008861D3" w:rsidRDefault="00DD6553" w:rsidP="00DD6553">
            <w:pPr>
              <w:pStyle w:val="Lijstalinea"/>
              <w:numPr>
                <w:ilvl w:val="0"/>
                <w:numId w:val="312"/>
              </w:numPr>
              <w:spacing w:before="120" w:after="120"/>
              <w:rPr>
                <w:sz w:val="18"/>
              </w:rPr>
            </w:pPr>
            <w:r w:rsidRPr="008861D3">
              <w:rPr>
                <w:sz w:val="18"/>
              </w:rPr>
              <w:t>1.23 (0.06)</w:t>
            </w:r>
          </w:p>
          <w:p w:rsidR="00DD6553" w:rsidRPr="008861D3" w:rsidRDefault="00DD6553" w:rsidP="00DD6553">
            <w:pPr>
              <w:pStyle w:val="Lijstalinea"/>
              <w:numPr>
                <w:ilvl w:val="0"/>
                <w:numId w:val="312"/>
              </w:numPr>
              <w:spacing w:before="120" w:after="120"/>
              <w:rPr>
                <w:sz w:val="18"/>
              </w:rPr>
            </w:pPr>
            <w:r w:rsidRPr="008861D3">
              <w:rPr>
                <w:sz w:val="18"/>
              </w:rPr>
              <w:t>1.23 (0.06)</w:t>
            </w:r>
          </w:p>
          <w:p w:rsidR="00DD6553" w:rsidRPr="008861D3" w:rsidRDefault="00DD6553" w:rsidP="00EB2B2B">
            <w:pPr>
              <w:spacing w:before="120" w:after="120"/>
              <w:rPr>
                <w:sz w:val="18"/>
              </w:rPr>
            </w:pPr>
            <w:r w:rsidRPr="008861D3">
              <w:rPr>
                <w:sz w:val="18"/>
              </w:rPr>
              <w:t>Two-way ANOVA: NS</w:t>
            </w:r>
          </w:p>
        </w:tc>
        <w:tc>
          <w:tcPr>
            <w:tcW w:w="1820" w:type="dxa"/>
            <w:tcBorders>
              <w:top w:val="nil"/>
              <w:left w:val="nil"/>
              <w:bottom w:val="nil"/>
              <w:right w:val="nil"/>
            </w:tcBorders>
          </w:tcPr>
          <w:p w:rsidR="00DD6553" w:rsidRDefault="00DD6553" w:rsidP="00EB2B2B">
            <w:pPr>
              <w:spacing w:before="120" w:after="120"/>
              <w:rPr>
                <w:sz w:val="18"/>
              </w:rPr>
            </w:pPr>
            <w:r w:rsidRPr="008861D3">
              <w:rPr>
                <w:sz w:val="18"/>
              </w:rPr>
              <w:t xml:space="preserve">Serum </w:t>
            </w:r>
            <w:r>
              <w:rPr>
                <w:sz w:val="18"/>
              </w:rPr>
              <w:t>immunoglobulin</w:t>
            </w:r>
            <w:r w:rsidRPr="008861D3">
              <w:rPr>
                <w:sz w:val="18"/>
              </w:rPr>
              <w:t xml:space="preserve"> levels were unaffected by the dietary intervention with carotenoids.</w:t>
            </w:r>
          </w:p>
        </w:tc>
        <w:tc>
          <w:tcPr>
            <w:tcW w:w="1457" w:type="dxa"/>
            <w:tcBorders>
              <w:top w:val="nil"/>
              <w:left w:val="nil"/>
              <w:bottom w:val="nil"/>
              <w:right w:val="nil"/>
            </w:tcBorders>
          </w:tcPr>
          <w:p w:rsidR="00DD6553" w:rsidRPr="004C1152" w:rsidRDefault="00DD6553" w:rsidP="00EB2B2B">
            <w:pPr>
              <w:spacing w:before="120" w:after="120"/>
              <w:rPr>
                <w:sz w:val="18"/>
              </w:rPr>
            </w:pPr>
            <w:r w:rsidRPr="008861D3">
              <w:rPr>
                <w:sz w:val="18"/>
              </w:rPr>
              <w:t xml:space="preserve">NIH assessment tool for before-after studies: </w:t>
            </w:r>
            <w:r>
              <w:rPr>
                <w:sz w:val="18"/>
              </w:rPr>
              <w:t>5</w:t>
            </w:r>
            <w:r w:rsidRPr="008861D3">
              <w:rPr>
                <w:sz w:val="18"/>
              </w:rPr>
              <w:t>/12</w:t>
            </w:r>
          </w:p>
        </w:tc>
      </w:tr>
      <w:tr w:rsidR="00DD6553" w:rsidRPr="00EC22C9" w:rsidTr="00EB2B2B">
        <w:trPr>
          <w:trHeight w:val="291"/>
        </w:trPr>
        <w:tc>
          <w:tcPr>
            <w:tcW w:w="2364" w:type="dxa"/>
            <w:tcBorders>
              <w:top w:val="nil"/>
              <w:left w:val="nil"/>
              <w:bottom w:val="nil"/>
              <w:right w:val="nil"/>
            </w:tcBorders>
          </w:tcPr>
          <w:p w:rsidR="00DD6553" w:rsidRPr="00EC22C9" w:rsidRDefault="00DD6553" w:rsidP="00EB2B2B">
            <w:pPr>
              <w:spacing w:before="120" w:after="120"/>
              <w:rPr>
                <w:sz w:val="18"/>
              </w:rPr>
            </w:pPr>
            <w:r w:rsidRPr="00086FB9">
              <w:rPr>
                <w:sz w:val="18"/>
              </w:rPr>
              <w:lastRenderedPageBreak/>
              <w:t>Hartoma, Nutr Metab, 1979</w:t>
            </w:r>
          </w:p>
        </w:tc>
        <w:tc>
          <w:tcPr>
            <w:tcW w:w="2066" w:type="dxa"/>
            <w:tcBorders>
              <w:top w:val="nil"/>
              <w:left w:val="nil"/>
              <w:bottom w:val="nil"/>
              <w:right w:val="nil"/>
            </w:tcBorders>
          </w:tcPr>
          <w:p w:rsidR="00DD6553" w:rsidRPr="00086FB9" w:rsidRDefault="00DD6553" w:rsidP="00EB2B2B">
            <w:pPr>
              <w:spacing w:before="120" w:after="120"/>
              <w:rPr>
                <w:sz w:val="18"/>
              </w:rPr>
            </w:pPr>
            <w:r w:rsidRPr="00086FB9">
              <w:rPr>
                <w:sz w:val="18"/>
              </w:rPr>
              <w:t>Serum zinc (µg/100 ml); subjects</w:t>
            </w:r>
            <w:r>
              <w:rPr>
                <w:sz w:val="18"/>
              </w:rPr>
              <w:t xml:space="preserve"> with low serum zinc received 220mg of zinc three times daily during 2 months </w:t>
            </w:r>
          </w:p>
        </w:tc>
        <w:tc>
          <w:tcPr>
            <w:tcW w:w="2061" w:type="dxa"/>
            <w:tcBorders>
              <w:top w:val="nil"/>
              <w:left w:val="nil"/>
              <w:bottom w:val="nil"/>
              <w:right w:val="nil"/>
            </w:tcBorders>
          </w:tcPr>
          <w:p w:rsidR="00DD6553" w:rsidRPr="00086FB9" w:rsidRDefault="00DD6553" w:rsidP="00EB2B2B">
            <w:pPr>
              <w:spacing w:before="120" w:after="120"/>
              <w:rPr>
                <w:sz w:val="18"/>
              </w:rPr>
            </w:pPr>
            <w:r w:rsidRPr="00086FB9">
              <w:rPr>
                <w:sz w:val="18"/>
              </w:rPr>
              <w:t>Mean (SD) for:</w:t>
            </w:r>
          </w:p>
          <w:p w:rsidR="00DD6553" w:rsidRDefault="00DD6553" w:rsidP="00DD6553">
            <w:pPr>
              <w:pStyle w:val="Lijstalinea"/>
              <w:numPr>
                <w:ilvl w:val="0"/>
                <w:numId w:val="358"/>
              </w:numPr>
              <w:spacing w:before="120" w:after="120"/>
              <w:rPr>
                <w:sz w:val="18"/>
              </w:rPr>
            </w:pPr>
            <w:r w:rsidRPr="00086FB9">
              <w:rPr>
                <w:sz w:val="18"/>
              </w:rPr>
              <w:t>Low vs High serum zinc</w:t>
            </w:r>
          </w:p>
          <w:p w:rsidR="00DD6553" w:rsidRPr="00086FB9" w:rsidRDefault="00DD6553" w:rsidP="00DD6553">
            <w:pPr>
              <w:pStyle w:val="Lijstalinea"/>
              <w:numPr>
                <w:ilvl w:val="0"/>
                <w:numId w:val="358"/>
              </w:numPr>
              <w:spacing w:before="120" w:after="120"/>
              <w:rPr>
                <w:sz w:val="18"/>
              </w:rPr>
            </w:pPr>
            <w:r w:rsidRPr="00086FB9">
              <w:rPr>
                <w:sz w:val="18"/>
              </w:rPr>
              <w:t>Low serum zinc before vs after treatment</w:t>
            </w:r>
          </w:p>
        </w:tc>
        <w:tc>
          <w:tcPr>
            <w:tcW w:w="1844" w:type="dxa"/>
            <w:tcBorders>
              <w:top w:val="nil"/>
              <w:left w:val="nil"/>
              <w:bottom w:val="nil"/>
              <w:right w:val="nil"/>
            </w:tcBorders>
          </w:tcPr>
          <w:p w:rsidR="00DD6553" w:rsidRDefault="00DD6553" w:rsidP="00DD6553">
            <w:pPr>
              <w:pStyle w:val="Lijstalinea"/>
              <w:numPr>
                <w:ilvl w:val="0"/>
                <w:numId w:val="359"/>
              </w:numPr>
              <w:spacing w:before="120" w:after="120"/>
              <w:rPr>
                <w:sz w:val="18"/>
              </w:rPr>
            </w:pPr>
            <w:r w:rsidRPr="00086FB9">
              <w:rPr>
                <w:sz w:val="18"/>
              </w:rPr>
              <w:t xml:space="preserve">2.61 (0.59) vs 1.81 (0.64); </w:t>
            </w:r>
            <w:r>
              <w:rPr>
                <w:sz w:val="18"/>
              </w:rPr>
              <w:t xml:space="preserve">P </w:t>
            </w:r>
            <w:r w:rsidRPr="00086FB9">
              <w:rPr>
                <w:sz w:val="18"/>
              </w:rPr>
              <w:t xml:space="preserve">&lt;0.10 </w:t>
            </w:r>
          </w:p>
          <w:p w:rsidR="00DD6553" w:rsidRPr="00086FB9" w:rsidRDefault="00DD6553" w:rsidP="00DD6553">
            <w:pPr>
              <w:pStyle w:val="Lijstalinea"/>
              <w:numPr>
                <w:ilvl w:val="0"/>
                <w:numId w:val="359"/>
              </w:numPr>
              <w:spacing w:before="120" w:after="120"/>
              <w:rPr>
                <w:sz w:val="18"/>
              </w:rPr>
            </w:pPr>
            <w:r w:rsidRPr="00086FB9">
              <w:rPr>
                <w:sz w:val="18"/>
              </w:rPr>
              <w:t>2.61 (0.59) vs 2.79 (0.68)</w:t>
            </w:r>
          </w:p>
        </w:tc>
        <w:tc>
          <w:tcPr>
            <w:tcW w:w="1947" w:type="dxa"/>
            <w:tcBorders>
              <w:top w:val="nil"/>
              <w:left w:val="nil"/>
              <w:bottom w:val="nil"/>
              <w:right w:val="nil"/>
            </w:tcBorders>
          </w:tcPr>
          <w:p w:rsidR="00DD6553" w:rsidRPr="00EC22C9" w:rsidRDefault="00DD6553" w:rsidP="00EB2B2B">
            <w:pPr>
              <w:spacing w:before="120" w:after="120"/>
              <w:rPr>
                <w:sz w:val="18"/>
              </w:rPr>
            </w:pPr>
            <w:r w:rsidRPr="00086FB9">
              <w:rPr>
                <w:sz w:val="18"/>
              </w:rPr>
              <w:t>No significant difference (data not shown)</w:t>
            </w:r>
          </w:p>
        </w:tc>
        <w:tc>
          <w:tcPr>
            <w:tcW w:w="1750" w:type="dxa"/>
            <w:tcBorders>
              <w:top w:val="nil"/>
              <w:left w:val="nil"/>
              <w:bottom w:val="nil"/>
              <w:right w:val="nil"/>
            </w:tcBorders>
          </w:tcPr>
          <w:p w:rsidR="00DD6553" w:rsidRPr="00EC22C9" w:rsidRDefault="00DD6553" w:rsidP="00EB2B2B">
            <w:pPr>
              <w:spacing w:before="120" w:after="120"/>
              <w:rPr>
                <w:sz w:val="18"/>
              </w:rPr>
            </w:pPr>
            <w:r w:rsidRPr="00086FB9">
              <w:rPr>
                <w:sz w:val="18"/>
              </w:rPr>
              <w:t>No significant difference (data not shown)</w:t>
            </w:r>
          </w:p>
        </w:tc>
        <w:tc>
          <w:tcPr>
            <w:tcW w:w="1820" w:type="dxa"/>
            <w:tcBorders>
              <w:top w:val="nil"/>
              <w:left w:val="nil"/>
              <w:bottom w:val="nil"/>
              <w:right w:val="nil"/>
            </w:tcBorders>
          </w:tcPr>
          <w:p w:rsidR="00DD6553" w:rsidRPr="00EC22C9" w:rsidRDefault="00DD6553" w:rsidP="00EB2B2B">
            <w:pPr>
              <w:spacing w:before="120" w:after="120"/>
              <w:rPr>
                <w:sz w:val="18"/>
              </w:rPr>
            </w:pPr>
            <w:r w:rsidRPr="00086FB9">
              <w:rPr>
                <w:sz w:val="18"/>
              </w:rPr>
              <w:t>Trend of higher IgA levels in subjects with low serum zinc</w:t>
            </w:r>
            <w:r>
              <w:rPr>
                <w:sz w:val="18"/>
              </w:rPr>
              <w:t>, although not significantly. IgG and IgM unaffected.</w:t>
            </w:r>
          </w:p>
        </w:tc>
        <w:tc>
          <w:tcPr>
            <w:tcW w:w="1457" w:type="dxa"/>
            <w:tcBorders>
              <w:top w:val="nil"/>
              <w:left w:val="nil"/>
              <w:bottom w:val="nil"/>
              <w:right w:val="nil"/>
            </w:tcBorders>
          </w:tcPr>
          <w:p w:rsidR="00DD6553" w:rsidRDefault="00DD6553" w:rsidP="00EB2B2B">
            <w:pPr>
              <w:spacing w:before="120" w:after="120"/>
              <w:rPr>
                <w:sz w:val="18"/>
              </w:rPr>
            </w:pPr>
            <w:r w:rsidRPr="00086FB9">
              <w:rPr>
                <w:sz w:val="18"/>
              </w:rPr>
              <w:t xml:space="preserve">NIH assessment tool for before-after studies: </w:t>
            </w:r>
            <w:r>
              <w:rPr>
                <w:sz w:val="18"/>
              </w:rPr>
              <w:t>4</w:t>
            </w:r>
            <w:r w:rsidRPr="00086FB9">
              <w:rPr>
                <w:sz w:val="18"/>
              </w:rPr>
              <w:t>/12</w:t>
            </w:r>
          </w:p>
          <w:p w:rsidR="00DD6553" w:rsidRPr="00EC22C9" w:rsidRDefault="00DD6553" w:rsidP="00EB2B2B">
            <w:pPr>
              <w:spacing w:before="120" w:after="120"/>
              <w:rPr>
                <w:sz w:val="18"/>
              </w:rPr>
            </w:pPr>
          </w:p>
        </w:tc>
      </w:tr>
      <w:tr w:rsidR="00DD6553" w:rsidRPr="004C1152" w:rsidTr="00EB2B2B">
        <w:trPr>
          <w:trHeight w:val="291"/>
        </w:trPr>
        <w:tc>
          <w:tcPr>
            <w:tcW w:w="2364" w:type="dxa"/>
            <w:tcBorders>
              <w:top w:val="nil"/>
              <w:left w:val="nil"/>
              <w:bottom w:val="nil"/>
              <w:right w:val="nil"/>
            </w:tcBorders>
          </w:tcPr>
          <w:p w:rsidR="00DD6553" w:rsidRPr="004261C7" w:rsidRDefault="00DD6553" w:rsidP="00EB2B2B">
            <w:pPr>
              <w:spacing w:before="120" w:after="120"/>
              <w:rPr>
                <w:sz w:val="18"/>
              </w:rPr>
            </w:pPr>
            <w:r w:rsidRPr="003154B0">
              <w:rPr>
                <w:sz w:val="18"/>
              </w:rPr>
              <w:t>Jayachandran, J Anti-Aging Med, 2000</w:t>
            </w:r>
          </w:p>
        </w:tc>
        <w:tc>
          <w:tcPr>
            <w:tcW w:w="2066" w:type="dxa"/>
            <w:tcBorders>
              <w:top w:val="nil"/>
              <w:left w:val="nil"/>
              <w:bottom w:val="nil"/>
              <w:right w:val="nil"/>
            </w:tcBorders>
          </w:tcPr>
          <w:p w:rsidR="00DD6553" w:rsidRDefault="00DD6553" w:rsidP="00EB2B2B">
            <w:pPr>
              <w:spacing w:before="120" w:after="120"/>
              <w:rPr>
                <w:sz w:val="18"/>
              </w:rPr>
            </w:pPr>
            <w:r>
              <w:rPr>
                <w:sz w:val="18"/>
              </w:rPr>
              <w:t>Ascorbate (200mg daily for 30, 60, or 90 days);</w:t>
            </w:r>
          </w:p>
          <w:p w:rsidR="00DD6553" w:rsidRDefault="00DD6553" w:rsidP="00EB2B2B">
            <w:pPr>
              <w:spacing w:before="120" w:after="120"/>
              <w:rPr>
                <w:sz w:val="18"/>
              </w:rPr>
            </w:pPr>
            <w:r>
              <w:rPr>
                <w:sz w:val="18"/>
              </w:rPr>
              <w:t>Participants divided in young (20-30y) and older (&gt;60y) groups.</w:t>
            </w:r>
          </w:p>
        </w:tc>
        <w:tc>
          <w:tcPr>
            <w:tcW w:w="2061" w:type="dxa"/>
            <w:tcBorders>
              <w:top w:val="nil"/>
              <w:left w:val="nil"/>
              <w:bottom w:val="nil"/>
              <w:right w:val="nil"/>
            </w:tcBorders>
          </w:tcPr>
          <w:p w:rsidR="00DD6553" w:rsidRDefault="00DD6553" w:rsidP="00EB2B2B">
            <w:pPr>
              <w:spacing w:before="120" w:after="120"/>
              <w:rPr>
                <w:sz w:val="18"/>
              </w:rPr>
            </w:pPr>
            <w:r>
              <w:rPr>
                <w:sz w:val="18"/>
              </w:rPr>
              <w:t>Mean (SD) for:</w:t>
            </w:r>
          </w:p>
          <w:p w:rsidR="00DD6553" w:rsidRPr="003154B0" w:rsidRDefault="00DD6553" w:rsidP="00DD6553">
            <w:pPr>
              <w:pStyle w:val="Lijstalinea"/>
              <w:numPr>
                <w:ilvl w:val="0"/>
                <w:numId w:val="313"/>
              </w:numPr>
              <w:spacing w:before="120" w:after="120"/>
              <w:rPr>
                <w:sz w:val="18"/>
              </w:rPr>
            </w:pPr>
            <w:r w:rsidRPr="003154B0">
              <w:rPr>
                <w:sz w:val="18"/>
              </w:rPr>
              <w:t>Ascorbate 30 days vs Control in young</w:t>
            </w:r>
          </w:p>
          <w:p w:rsidR="00DD6553" w:rsidRPr="003154B0" w:rsidRDefault="00DD6553" w:rsidP="00DD6553">
            <w:pPr>
              <w:pStyle w:val="Lijstalinea"/>
              <w:numPr>
                <w:ilvl w:val="0"/>
                <w:numId w:val="313"/>
              </w:numPr>
              <w:spacing w:before="120" w:after="120"/>
              <w:rPr>
                <w:sz w:val="18"/>
              </w:rPr>
            </w:pPr>
            <w:r w:rsidRPr="003154B0">
              <w:rPr>
                <w:sz w:val="18"/>
              </w:rPr>
              <w:t>Ascorbate 30 days vs Control in aged</w:t>
            </w:r>
          </w:p>
          <w:p w:rsidR="00DD6553" w:rsidRPr="003154B0" w:rsidRDefault="00DD6553" w:rsidP="00DD6553">
            <w:pPr>
              <w:pStyle w:val="Lijstalinea"/>
              <w:numPr>
                <w:ilvl w:val="0"/>
                <w:numId w:val="313"/>
              </w:numPr>
              <w:spacing w:before="120" w:after="120"/>
              <w:rPr>
                <w:sz w:val="18"/>
              </w:rPr>
            </w:pPr>
            <w:r w:rsidRPr="003154B0">
              <w:rPr>
                <w:sz w:val="18"/>
              </w:rPr>
              <w:t xml:space="preserve">Ascorbate 60 days vs Control in young </w:t>
            </w:r>
          </w:p>
          <w:p w:rsidR="00DD6553" w:rsidRPr="003154B0" w:rsidRDefault="00DD6553" w:rsidP="00DD6553">
            <w:pPr>
              <w:pStyle w:val="Lijstalinea"/>
              <w:numPr>
                <w:ilvl w:val="0"/>
                <w:numId w:val="313"/>
              </w:numPr>
              <w:spacing w:before="120" w:after="120"/>
              <w:rPr>
                <w:sz w:val="18"/>
              </w:rPr>
            </w:pPr>
            <w:r w:rsidRPr="003154B0">
              <w:rPr>
                <w:sz w:val="18"/>
              </w:rPr>
              <w:t>Ascorbate 60 days vs Control in aged</w:t>
            </w:r>
          </w:p>
          <w:p w:rsidR="00DD6553" w:rsidRDefault="00DD6553" w:rsidP="00DD6553">
            <w:pPr>
              <w:pStyle w:val="Lijstalinea"/>
              <w:numPr>
                <w:ilvl w:val="0"/>
                <w:numId w:val="313"/>
              </w:numPr>
              <w:spacing w:before="120" w:after="120"/>
              <w:rPr>
                <w:sz w:val="18"/>
              </w:rPr>
            </w:pPr>
            <w:r w:rsidRPr="003154B0">
              <w:rPr>
                <w:sz w:val="18"/>
              </w:rPr>
              <w:t>Ascorbate 90 days vs Control in young</w:t>
            </w:r>
          </w:p>
          <w:p w:rsidR="00DD6553" w:rsidRPr="003154B0" w:rsidRDefault="00DD6553" w:rsidP="00DD6553">
            <w:pPr>
              <w:pStyle w:val="Lijstalinea"/>
              <w:numPr>
                <w:ilvl w:val="0"/>
                <w:numId w:val="313"/>
              </w:numPr>
              <w:spacing w:before="120" w:after="120"/>
              <w:rPr>
                <w:sz w:val="18"/>
              </w:rPr>
            </w:pPr>
            <w:r w:rsidRPr="003154B0">
              <w:rPr>
                <w:sz w:val="18"/>
              </w:rPr>
              <w:t>Ascorbate 90 days vs Control in aged</w:t>
            </w:r>
          </w:p>
        </w:tc>
        <w:tc>
          <w:tcPr>
            <w:tcW w:w="1844" w:type="dxa"/>
            <w:tcBorders>
              <w:top w:val="nil"/>
              <w:left w:val="nil"/>
              <w:bottom w:val="nil"/>
              <w:right w:val="nil"/>
            </w:tcBorders>
          </w:tcPr>
          <w:p w:rsidR="00DD6553" w:rsidRPr="0003234B" w:rsidRDefault="00DD6553" w:rsidP="00DD6553">
            <w:pPr>
              <w:pStyle w:val="Lijstalinea"/>
              <w:numPr>
                <w:ilvl w:val="0"/>
                <w:numId w:val="314"/>
              </w:numPr>
              <w:spacing w:before="120" w:after="120"/>
              <w:rPr>
                <w:sz w:val="18"/>
              </w:rPr>
            </w:pPr>
            <w:r w:rsidRPr="0003234B">
              <w:rPr>
                <w:sz w:val="18"/>
              </w:rPr>
              <w:t>2.57 (0.62) vs 2.55 (0.55)</w:t>
            </w:r>
          </w:p>
          <w:p w:rsidR="00DD6553" w:rsidRPr="0003234B" w:rsidRDefault="00DD6553" w:rsidP="00DD6553">
            <w:pPr>
              <w:pStyle w:val="Lijstalinea"/>
              <w:numPr>
                <w:ilvl w:val="0"/>
                <w:numId w:val="314"/>
              </w:numPr>
              <w:spacing w:before="120" w:after="120"/>
              <w:rPr>
                <w:sz w:val="18"/>
              </w:rPr>
            </w:pPr>
            <w:r w:rsidRPr="0003234B">
              <w:rPr>
                <w:sz w:val="18"/>
              </w:rPr>
              <w:t>2.66 (0.64) vs 2.64 (0.51)</w:t>
            </w:r>
          </w:p>
          <w:p w:rsidR="00DD6553" w:rsidRPr="0003234B" w:rsidRDefault="00DD6553" w:rsidP="00DD6553">
            <w:pPr>
              <w:pStyle w:val="Lijstalinea"/>
              <w:numPr>
                <w:ilvl w:val="0"/>
                <w:numId w:val="314"/>
              </w:numPr>
              <w:spacing w:before="120" w:after="120"/>
              <w:rPr>
                <w:sz w:val="18"/>
              </w:rPr>
            </w:pPr>
            <w:r w:rsidRPr="0003234B">
              <w:rPr>
                <w:sz w:val="18"/>
              </w:rPr>
              <w:t>2.59 (0.64) vs 2.55 (0.55)</w:t>
            </w:r>
          </w:p>
          <w:p w:rsidR="00DD6553" w:rsidRPr="0003234B" w:rsidRDefault="00DD6553" w:rsidP="00DD6553">
            <w:pPr>
              <w:pStyle w:val="Lijstalinea"/>
              <w:numPr>
                <w:ilvl w:val="0"/>
                <w:numId w:val="314"/>
              </w:numPr>
              <w:spacing w:before="120" w:after="120"/>
              <w:rPr>
                <w:sz w:val="18"/>
              </w:rPr>
            </w:pPr>
            <w:r w:rsidRPr="0003234B">
              <w:rPr>
                <w:sz w:val="18"/>
              </w:rPr>
              <w:t>2.59 (0.84) vs 2.64 (0.51)</w:t>
            </w:r>
          </w:p>
          <w:p w:rsidR="00DD6553" w:rsidRDefault="00DD6553" w:rsidP="00DD6553">
            <w:pPr>
              <w:pStyle w:val="Lijstalinea"/>
              <w:numPr>
                <w:ilvl w:val="0"/>
                <w:numId w:val="314"/>
              </w:numPr>
              <w:spacing w:before="120" w:after="120"/>
              <w:rPr>
                <w:sz w:val="18"/>
              </w:rPr>
            </w:pPr>
            <w:r w:rsidRPr="0003234B">
              <w:rPr>
                <w:sz w:val="18"/>
              </w:rPr>
              <w:t>2.62 (0.79) vs 2.55 (0.55)</w:t>
            </w:r>
          </w:p>
          <w:p w:rsidR="00DD6553" w:rsidRPr="0003234B" w:rsidRDefault="00DD6553" w:rsidP="00DD6553">
            <w:pPr>
              <w:pStyle w:val="Lijstalinea"/>
              <w:numPr>
                <w:ilvl w:val="0"/>
                <w:numId w:val="314"/>
              </w:numPr>
              <w:spacing w:before="120" w:after="120"/>
              <w:rPr>
                <w:sz w:val="18"/>
              </w:rPr>
            </w:pPr>
            <w:r w:rsidRPr="0003234B">
              <w:rPr>
                <w:sz w:val="18"/>
              </w:rPr>
              <w:t>2.65 (0.93) vs 2.64 (0.51)</w:t>
            </w:r>
          </w:p>
        </w:tc>
        <w:tc>
          <w:tcPr>
            <w:tcW w:w="1947" w:type="dxa"/>
            <w:tcBorders>
              <w:top w:val="nil"/>
              <w:left w:val="nil"/>
              <w:bottom w:val="nil"/>
              <w:right w:val="nil"/>
            </w:tcBorders>
          </w:tcPr>
          <w:p w:rsidR="00DD6553" w:rsidRPr="0003234B" w:rsidRDefault="00DD6553" w:rsidP="00DD6553">
            <w:pPr>
              <w:pStyle w:val="Lijstalinea"/>
              <w:numPr>
                <w:ilvl w:val="0"/>
                <w:numId w:val="315"/>
              </w:numPr>
              <w:spacing w:before="120" w:after="120"/>
              <w:rPr>
                <w:sz w:val="18"/>
              </w:rPr>
            </w:pPr>
            <w:r w:rsidRPr="0003234B">
              <w:rPr>
                <w:sz w:val="18"/>
              </w:rPr>
              <w:t>12.3 (1.34) vs 11.9 (1.73)</w:t>
            </w:r>
          </w:p>
          <w:p w:rsidR="00DD6553" w:rsidRPr="0003234B" w:rsidRDefault="00DD6553" w:rsidP="00DD6553">
            <w:pPr>
              <w:pStyle w:val="Lijstalinea"/>
              <w:numPr>
                <w:ilvl w:val="0"/>
                <w:numId w:val="315"/>
              </w:numPr>
              <w:spacing w:before="120" w:after="120"/>
              <w:rPr>
                <w:sz w:val="18"/>
              </w:rPr>
            </w:pPr>
            <w:r w:rsidRPr="0003234B">
              <w:rPr>
                <w:sz w:val="18"/>
              </w:rPr>
              <w:t>8.29 (1.39) vs 7.54 (1.30)</w:t>
            </w:r>
          </w:p>
          <w:p w:rsidR="00DD6553" w:rsidRPr="0003234B" w:rsidRDefault="00DD6553" w:rsidP="00DD6553">
            <w:pPr>
              <w:pStyle w:val="Lijstalinea"/>
              <w:numPr>
                <w:ilvl w:val="0"/>
                <w:numId w:val="315"/>
              </w:numPr>
              <w:spacing w:before="120" w:after="120"/>
              <w:rPr>
                <w:sz w:val="18"/>
              </w:rPr>
            </w:pPr>
            <w:r w:rsidRPr="0003234B">
              <w:rPr>
                <w:sz w:val="18"/>
              </w:rPr>
              <w:t>12.5 (1.46) vs 11.9 (1.73)</w:t>
            </w:r>
          </w:p>
          <w:p w:rsidR="00DD6553" w:rsidRPr="0003234B" w:rsidRDefault="00DD6553" w:rsidP="00DD6553">
            <w:pPr>
              <w:pStyle w:val="Lijstalinea"/>
              <w:numPr>
                <w:ilvl w:val="0"/>
                <w:numId w:val="315"/>
              </w:numPr>
              <w:spacing w:before="120" w:after="120"/>
              <w:rPr>
                <w:sz w:val="18"/>
              </w:rPr>
            </w:pPr>
            <w:r w:rsidRPr="0003234B">
              <w:rPr>
                <w:sz w:val="18"/>
              </w:rPr>
              <w:t>9.19 (1.54) vs 7.54 (1.30)</w:t>
            </w:r>
          </w:p>
          <w:p w:rsidR="00DD6553" w:rsidRDefault="00DD6553" w:rsidP="00DD6553">
            <w:pPr>
              <w:pStyle w:val="Lijstalinea"/>
              <w:numPr>
                <w:ilvl w:val="0"/>
                <w:numId w:val="315"/>
              </w:numPr>
              <w:spacing w:before="120" w:after="120"/>
              <w:rPr>
                <w:sz w:val="18"/>
              </w:rPr>
            </w:pPr>
            <w:r w:rsidRPr="0003234B">
              <w:rPr>
                <w:sz w:val="18"/>
              </w:rPr>
              <w:t>12.6 (1.38) vs 11.9 (1.73)</w:t>
            </w:r>
          </w:p>
          <w:p w:rsidR="00DD6553" w:rsidRPr="0003234B" w:rsidRDefault="00DD6553" w:rsidP="00DD6553">
            <w:pPr>
              <w:pStyle w:val="Lijstalinea"/>
              <w:numPr>
                <w:ilvl w:val="0"/>
                <w:numId w:val="315"/>
              </w:numPr>
              <w:spacing w:before="120" w:after="120"/>
              <w:rPr>
                <w:sz w:val="18"/>
              </w:rPr>
            </w:pPr>
            <w:r w:rsidRPr="0003234B">
              <w:rPr>
                <w:sz w:val="18"/>
              </w:rPr>
              <w:t>10.8 (1.58) vs 7.54 (1.30)</w:t>
            </w:r>
          </w:p>
        </w:tc>
        <w:tc>
          <w:tcPr>
            <w:tcW w:w="1750" w:type="dxa"/>
            <w:tcBorders>
              <w:top w:val="nil"/>
              <w:left w:val="nil"/>
              <w:bottom w:val="nil"/>
              <w:right w:val="nil"/>
            </w:tcBorders>
          </w:tcPr>
          <w:p w:rsidR="00DD6553" w:rsidRPr="0003234B" w:rsidRDefault="00DD6553" w:rsidP="00DD6553">
            <w:pPr>
              <w:pStyle w:val="Lijstalinea"/>
              <w:numPr>
                <w:ilvl w:val="0"/>
                <w:numId w:val="316"/>
              </w:numPr>
              <w:spacing w:before="120" w:after="120"/>
              <w:rPr>
                <w:sz w:val="18"/>
              </w:rPr>
            </w:pPr>
            <w:r w:rsidRPr="0003234B">
              <w:rPr>
                <w:sz w:val="18"/>
              </w:rPr>
              <w:t>1.65 (0.45) vs 1.62 (0.55)</w:t>
            </w:r>
          </w:p>
          <w:p w:rsidR="00DD6553" w:rsidRPr="0003234B" w:rsidRDefault="00DD6553" w:rsidP="00DD6553">
            <w:pPr>
              <w:pStyle w:val="Lijstalinea"/>
              <w:numPr>
                <w:ilvl w:val="0"/>
                <w:numId w:val="316"/>
              </w:numPr>
              <w:spacing w:before="120" w:after="120"/>
              <w:rPr>
                <w:sz w:val="18"/>
              </w:rPr>
            </w:pPr>
            <w:r w:rsidRPr="0003234B">
              <w:rPr>
                <w:sz w:val="18"/>
              </w:rPr>
              <w:t>0.74 (0.26) vs 0.63 (0.22)</w:t>
            </w:r>
          </w:p>
          <w:p w:rsidR="00DD6553" w:rsidRPr="0003234B" w:rsidRDefault="00DD6553" w:rsidP="00DD6553">
            <w:pPr>
              <w:pStyle w:val="Lijstalinea"/>
              <w:numPr>
                <w:ilvl w:val="0"/>
                <w:numId w:val="316"/>
              </w:numPr>
              <w:spacing w:before="120" w:after="120"/>
              <w:rPr>
                <w:sz w:val="18"/>
              </w:rPr>
            </w:pPr>
            <w:r w:rsidRPr="0003234B">
              <w:rPr>
                <w:sz w:val="18"/>
              </w:rPr>
              <w:t xml:space="preserve">1.72 (0.49) vs 1.62 (0.55) </w:t>
            </w:r>
          </w:p>
          <w:p w:rsidR="00DD6553" w:rsidRPr="0003234B" w:rsidRDefault="00DD6553" w:rsidP="00DD6553">
            <w:pPr>
              <w:pStyle w:val="Lijstalinea"/>
              <w:numPr>
                <w:ilvl w:val="0"/>
                <w:numId w:val="316"/>
              </w:numPr>
              <w:spacing w:before="120" w:after="120"/>
              <w:rPr>
                <w:sz w:val="18"/>
              </w:rPr>
            </w:pPr>
            <w:r w:rsidRPr="0003234B">
              <w:rPr>
                <w:sz w:val="18"/>
              </w:rPr>
              <w:t>0.91 (0.33) vs 0.63 (0.22)</w:t>
            </w:r>
          </w:p>
          <w:p w:rsidR="00DD6553" w:rsidRDefault="00DD6553" w:rsidP="00DD6553">
            <w:pPr>
              <w:pStyle w:val="Lijstalinea"/>
              <w:numPr>
                <w:ilvl w:val="0"/>
                <w:numId w:val="316"/>
              </w:numPr>
              <w:spacing w:before="120" w:after="120"/>
              <w:rPr>
                <w:sz w:val="18"/>
              </w:rPr>
            </w:pPr>
            <w:r w:rsidRPr="0003234B">
              <w:rPr>
                <w:sz w:val="18"/>
              </w:rPr>
              <w:t>1.82 (0.55) vs 1.62 (0.55)</w:t>
            </w:r>
          </w:p>
          <w:p w:rsidR="00DD6553" w:rsidRPr="0003234B" w:rsidRDefault="00DD6553" w:rsidP="00DD6553">
            <w:pPr>
              <w:pStyle w:val="Lijstalinea"/>
              <w:numPr>
                <w:ilvl w:val="0"/>
                <w:numId w:val="316"/>
              </w:numPr>
              <w:spacing w:before="120" w:after="120"/>
              <w:rPr>
                <w:sz w:val="18"/>
              </w:rPr>
            </w:pPr>
            <w:r w:rsidRPr="0003234B">
              <w:rPr>
                <w:sz w:val="18"/>
              </w:rPr>
              <w:t>1.31 (0.50) vs 0.63 (0.22)</w:t>
            </w:r>
          </w:p>
        </w:tc>
        <w:tc>
          <w:tcPr>
            <w:tcW w:w="1820" w:type="dxa"/>
            <w:tcBorders>
              <w:top w:val="nil"/>
              <w:left w:val="nil"/>
              <w:bottom w:val="nil"/>
              <w:right w:val="nil"/>
            </w:tcBorders>
          </w:tcPr>
          <w:p w:rsidR="00DD6553" w:rsidRDefault="00DD6553" w:rsidP="00EB2B2B">
            <w:pPr>
              <w:spacing w:before="120" w:after="120"/>
              <w:rPr>
                <w:sz w:val="18"/>
              </w:rPr>
            </w:pPr>
            <w:r>
              <w:rPr>
                <w:sz w:val="18"/>
              </w:rPr>
              <w:t xml:space="preserve">No association between ascorbate and serum immunoglobulin values was found for either age group. </w:t>
            </w:r>
          </w:p>
        </w:tc>
        <w:tc>
          <w:tcPr>
            <w:tcW w:w="1457" w:type="dxa"/>
            <w:tcBorders>
              <w:top w:val="nil"/>
              <w:left w:val="nil"/>
              <w:bottom w:val="nil"/>
              <w:right w:val="nil"/>
            </w:tcBorders>
          </w:tcPr>
          <w:p w:rsidR="00DD6553" w:rsidRPr="004C1152" w:rsidRDefault="00DD6553" w:rsidP="00EB2B2B">
            <w:pPr>
              <w:spacing w:before="120" w:after="120"/>
              <w:rPr>
                <w:sz w:val="18"/>
              </w:rPr>
            </w:pPr>
            <w:r>
              <w:rPr>
                <w:sz w:val="18"/>
              </w:rPr>
              <w:t>Cochrane risk of bias tool: high risk</w:t>
            </w:r>
          </w:p>
        </w:tc>
      </w:tr>
      <w:tr w:rsidR="00DD6553" w:rsidRPr="004C1152" w:rsidTr="00EB2B2B">
        <w:trPr>
          <w:trHeight w:val="291"/>
        </w:trPr>
        <w:tc>
          <w:tcPr>
            <w:tcW w:w="2364" w:type="dxa"/>
            <w:tcBorders>
              <w:top w:val="nil"/>
              <w:left w:val="nil"/>
              <w:bottom w:val="nil"/>
              <w:right w:val="nil"/>
            </w:tcBorders>
          </w:tcPr>
          <w:p w:rsidR="00DD6553" w:rsidRPr="004261C7" w:rsidRDefault="00DD6553" w:rsidP="00EB2B2B">
            <w:pPr>
              <w:spacing w:before="120" w:after="120"/>
              <w:rPr>
                <w:sz w:val="18"/>
              </w:rPr>
            </w:pPr>
            <w:r w:rsidRPr="00052CDD">
              <w:rPr>
                <w:sz w:val="18"/>
              </w:rPr>
              <w:t>Kelley, Lipids, 1998</w:t>
            </w:r>
          </w:p>
        </w:tc>
        <w:tc>
          <w:tcPr>
            <w:tcW w:w="2066" w:type="dxa"/>
            <w:tcBorders>
              <w:top w:val="nil"/>
              <w:left w:val="nil"/>
              <w:bottom w:val="nil"/>
              <w:right w:val="nil"/>
            </w:tcBorders>
          </w:tcPr>
          <w:p w:rsidR="00DD6553" w:rsidRDefault="00DD6553" w:rsidP="00EB2B2B">
            <w:pPr>
              <w:spacing w:before="120" w:after="120"/>
              <w:rPr>
                <w:sz w:val="18"/>
              </w:rPr>
            </w:pPr>
            <w:r w:rsidRPr="00052CDD">
              <w:rPr>
                <w:sz w:val="18"/>
              </w:rPr>
              <w:t>Docosahexaenoic acid (DHA)</w:t>
            </w:r>
            <w:r>
              <w:rPr>
                <w:sz w:val="18"/>
              </w:rPr>
              <w:t xml:space="preserve"> (</w:t>
            </w:r>
            <w:r w:rsidRPr="00052CDD">
              <w:rPr>
                <w:sz w:val="18"/>
              </w:rPr>
              <w:t>15g of DHASCO oil containing 40% DHA</w:t>
            </w:r>
            <w:r>
              <w:rPr>
                <w:sz w:val="18"/>
              </w:rPr>
              <w:t>) vs control group with safflower oil in diet</w:t>
            </w:r>
          </w:p>
        </w:tc>
        <w:tc>
          <w:tcPr>
            <w:tcW w:w="2061" w:type="dxa"/>
            <w:tcBorders>
              <w:top w:val="nil"/>
              <w:left w:val="nil"/>
              <w:bottom w:val="nil"/>
              <w:right w:val="nil"/>
            </w:tcBorders>
          </w:tcPr>
          <w:p w:rsidR="00DD6553" w:rsidRPr="00052CDD" w:rsidRDefault="00DD6553" w:rsidP="00EB2B2B">
            <w:pPr>
              <w:spacing w:before="120" w:after="120"/>
              <w:rPr>
                <w:sz w:val="18"/>
              </w:rPr>
            </w:pPr>
            <w:r w:rsidRPr="00052CDD">
              <w:rPr>
                <w:sz w:val="18"/>
              </w:rPr>
              <w:t>Mean (SEM) for:</w:t>
            </w:r>
          </w:p>
          <w:p w:rsidR="00DD6553" w:rsidRDefault="00DD6553" w:rsidP="00DD6553">
            <w:pPr>
              <w:pStyle w:val="Lijstalinea"/>
              <w:numPr>
                <w:ilvl w:val="0"/>
                <w:numId w:val="317"/>
              </w:numPr>
              <w:spacing w:before="120" w:after="120"/>
              <w:rPr>
                <w:sz w:val="18"/>
              </w:rPr>
            </w:pPr>
            <w:r w:rsidRPr="00052CDD">
              <w:rPr>
                <w:sz w:val="18"/>
              </w:rPr>
              <w:t xml:space="preserve">DHA vs Control after 30 days </w:t>
            </w:r>
          </w:p>
          <w:p w:rsidR="00DD6553" w:rsidRPr="00052CDD" w:rsidRDefault="00DD6553" w:rsidP="00DD6553">
            <w:pPr>
              <w:pStyle w:val="Lijstalinea"/>
              <w:numPr>
                <w:ilvl w:val="0"/>
                <w:numId w:val="317"/>
              </w:numPr>
              <w:spacing w:before="120" w:after="120"/>
              <w:rPr>
                <w:sz w:val="18"/>
              </w:rPr>
            </w:pPr>
            <w:r w:rsidRPr="00052CDD">
              <w:rPr>
                <w:sz w:val="18"/>
              </w:rPr>
              <w:t>DHA vs Control after 113 days</w:t>
            </w:r>
          </w:p>
        </w:tc>
        <w:tc>
          <w:tcPr>
            <w:tcW w:w="1844" w:type="dxa"/>
            <w:tcBorders>
              <w:top w:val="nil"/>
              <w:left w:val="nil"/>
              <w:bottom w:val="nil"/>
              <w:right w:val="nil"/>
            </w:tcBorders>
          </w:tcPr>
          <w:p w:rsidR="00DD6553" w:rsidRPr="00052CDD" w:rsidRDefault="00DD6553" w:rsidP="00EB2B2B">
            <w:pPr>
              <w:spacing w:before="120" w:after="120"/>
              <w:rPr>
                <w:sz w:val="18"/>
              </w:rPr>
            </w:pPr>
            <w:r>
              <w:rPr>
                <w:sz w:val="18"/>
              </w:rPr>
              <w:t>NR</w:t>
            </w:r>
          </w:p>
        </w:tc>
        <w:tc>
          <w:tcPr>
            <w:tcW w:w="1947" w:type="dxa"/>
            <w:tcBorders>
              <w:top w:val="nil"/>
              <w:left w:val="nil"/>
              <w:bottom w:val="nil"/>
              <w:right w:val="nil"/>
            </w:tcBorders>
          </w:tcPr>
          <w:p w:rsidR="00DD6553" w:rsidRDefault="00DD6553" w:rsidP="00DD6553">
            <w:pPr>
              <w:pStyle w:val="Lijstalinea"/>
              <w:numPr>
                <w:ilvl w:val="0"/>
                <w:numId w:val="318"/>
              </w:numPr>
              <w:spacing w:before="120" w:after="120"/>
              <w:rPr>
                <w:sz w:val="18"/>
              </w:rPr>
            </w:pPr>
            <w:r w:rsidRPr="00052CDD">
              <w:rPr>
                <w:sz w:val="18"/>
              </w:rPr>
              <w:t>86.0 (8.4) vs 85.1 (3.7)</w:t>
            </w:r>
          </w:p>
          <w:p w:rsidR="00DD6553" w:rsidRPr="00052CDD" w:rsidRDefault="00DD6553" w:rsidP="00DD6553">
            <w:pPr>
              <w:pStyle w:val="Lijstalinea"/>
              <w:numPr>
                <w:ilvl w:val="0"/>
                <w:numId w:val="318"/>
              </w:numPr>
              <w:spacing w:before="120" w:after="120"/>
              <w:rPr>
                <w:sz w:val="18"/>
              </w:rPr>
            </w:pPr>
            <w:r w:rsidRPr="00052CDD">
              <w:rPr>
                <w:sz w:val="18"/>
              </w:rPr>
              <w:t>91.6 (8.4) vs 93.0 (8.2)</w:t>
            </w:r>
          </w:p>
        </w:tc>
        <w:tc>
          <w:tcPr>
            <w:tcW w:w="1750" w:type="dxa"/>
            <w:tcBorders>
              <w:top w:val="nil"/>
              <w:left w:val="nil"/>
              <w:bottom w:val="nil"/>
              <w:right w:val="nil"/>
            </w:tcBorders>
          </w:tcPr>
          <w:p w:rsidR="00DD6553" w:rsidRPr="00052CDD" w:rsidRDefault="00DD6553" w:rsidP="00EB2B2B">
            <w:pPr>
              <w:spacing w:before="120" w:after="120"/>
              <w:rPr>
                <w:sz w:val="18"/>
              </w:rPr>
            </w:pPr>
            <w:r>
              <w:rPr>
                <w:sz w:val="18"/>
              </w:rPr>
              <w:t>NR</w:t>
            </w:r>
          </w:p>
        </w:tc>
        <w:tc>
          <w:tcPr>
            <w:tcW w:w="1820" w:type="dxa"/>
            <w:tcBorders>
              <w:top w:val="nil"/>
              <w:left w:val="nil"/>
              <w:bottom w:val="nil"/>
              <w:right w:val="nil"/>
            </w:tcBorders>
          </w:tcPr>
          <w:p w:rsidR="00DD6553" w:rsidRDefault="00DD6553" w:rsidP="00EB2B2B">
            <w:pPr>
              <w:spacing w:before="120" w:after="120"/>
              <w:rPr>
                <w:sz w:val="18"/>
              </w:rPr>
            </w:pPr>
            <w:r w:rsidRPr="00052CDD">
              <w:rPr>
                <w:sz w:val="18"/>
              </w:rPr>
              <w:t>No differences in IgG levels were observed by DHA supplementation</w:t>
            </w:r>
            <w:r>
              <w:rPr>
                <w:sz w:val="18"/>
              </w:rPr>
              <w:t xml:space="preserve">. </w:t>
            </w:r>
          </w:p>
        </w:tc>
        <w:tc>
          <w:tcPr>
            <w:tcW w:w="1457" w:type="dxa"/>
            <w:tcBorders>
              <w:top w:val="nil"/>
              <w:left w:val="nil"/>
              <w:bottom w:val="nil"/>
              <w:right w:val="nil"/>
            </w:tcBorders>
          </w:tcPr>
          <w:p w:rsidR="00DD6553" w:rsidRPr="004C1152" w:rsidRDefault="00DD6553" w:rsidP="00EB2B2B">
            <w:pPr>
              <w:spacing w:before="120" w:after="120"/>
              <w:rPr>
                <w:sz w:val="18"/>
              </w:rPr>
            </w:pPr>
            <w:r>
              <w:rPr>
                <w:sz w:val="18"/>
              </w:rPr>
              <w:t>Cochrane risk of bias tool: high risk</w:t>
            </w:r>
          </w:p>
        </w:tc>
      </w:tr>
      <w:tr w:rsidR="00DD6553" w:rsidRPr="004C1152" w:rsidTr="00EB2B2B">
        <w:trPr>
          <w:trHeight w:val="291"/>
        </w:trPr>
        <w:tc>
          <w:tcPr>
            <w:tcW w:w="2364" w:type="dxa"/>
            <w:tcBorders>
              <w:top w:val="nil"/>
              <w:left w:val="nil"/>
              <w:bottom w:val="nil"/>
              <w:right w:val="nil"/>
            </w:tcBorders>
          </w:tcPr>
          <w:p w:rsidR="00DD6553" w:rsidRPr="004261C7" w:rsidRDefault="00DD6553" w:rsidP="00EB2B2B">
            <w:pPr>
              <w:spacing w:before="120" w:after="120"/>
              <w:rPr>
                <w:sz w:val="18"/>
              </w:rPr>
            </w:pPr>
            <w:r w:rsidRPr="001F6B78">
              <w:rPr>
                <w:sz w:val="18"/>
              </w:rPr>
              <w:t>Kianbakht, Phytother Res, 2011</w:t>
            </w:r>
          </w:p>
        </w:tc>
        <w:tc>
          <w:tcPr>
            <w:tcW w:w="2066" w:type="dxa"/>
            <w:tcBorders>
              <w:top w:val="nil"/>
              <w:left w:val="nil"/>
              <w:bottom w:val="nil"/>
              <w:right w:val="nil"/>
            </w:tcBorders>
          </w:tcPr>
          <w:p w:rsidR="00DD6553" w:rsidRDefault="00DD6553" w:rsidP="00EB2B2B">
            <w:pPr>
              <w:spacing w:before="120" w:after="120"/>
              <w:rPr>
                <w:sz w:val="18"/>
              </w:rPr>
            </w:pPr>
            <w:r>
              <w:rPr>
                <w:sz w:val="18"/>
              </w:rPr>
              <w:t>Saffron (tablet of 100mg daily for 6 weeks)</w:t>
            </w:r>
          </w:p>
        </w:tc>
        <w:tc>
          <w:tcPr>
            <w:tcW w:w="2061" w:type="dxa"/>
            <w:tcBorders>
              <w:top w:val="nil"/>
              <w:left w:val="nil"/>
              <w:bottom w:val="nil"/>
              <w:right w:val="nil"/>
            </w:tcBorders>
          </w:tcPr>
          <w:p w:rsidR="00DD6553" w:rsidRPr="001F6B78" w:rsidRDefault="00DD6553" w:rsidP="00EB2B2B">
            <w:pPr>
              <w:spacing w:before="120" w:after="120"/>
              <w:rPr>
                <w:sz w:val="18"/>
              </w:rPr>
            </w:pPr>
            <w:r w:rsidRPr="001F6B78">
              <w:rPr>
                <w:sz w:val="18"/>
              </w:rPr>
              <w:t xml:space="preserve">Mean (SEM) for: </w:t>
            </w:r>
          </w:p>
          <w:p w:rsidR="00DD6553" w:rsidRPr="001F6B78" w:rsidRDefault="00DD6553" w:rsidP="00DD6553">
            <w:pPr>
              <w:pStyle w:val="Lijstalinea"/>
              <w:numPr>
                <w:ilvl w:val="0"/>
                <w:numId w:val="319"/>
              </w:numPr>
              <w:spacing w:before="120" w:after="120"/>
              <w:rPr>
                <w:sz w:val="18"/>
              </w:rPr>
            </w:pPr>
            <w:r w:rsidRPr="001F6B78">
              <w:rPr>
                <w:sz w:val="18"/>
              </w:rPr>
              <w:t>Saffron vs Placebo at baseline</w:t>
            </w:r>
          </w:p>
          <w:p w:rsidR="00DD6553" w:rsidRDefault="00DD6553" w:rsidP="00DD6553">
            <w:pPr>
              <w:pStyle w:val="Lijstalinea"/>
              <w:numPr>
                <w:ilvl w:val="0"/>
                <w:numId w:val="319"/>
              </w:numPr>
              <w:spacing w:before="120" w:after="120"/>
              <w:rPr>
                <w:sz w:val="18"/>
              </w:rPr>
            </w:pPr>
            <w:r w:rsidRPr="001F6B78">
              <w:rPr>
                <w:sz w:val="18"/>
              </w:rPr>
              <w:t>Saffron vs Placebo after 3 weeks</w:t>
            </w:r>
          </w:p>
          <w:p w:rsidR="00DD6553" w:rsidRPr="001F6B78" w:rsidRDefault="00DD6553" w:rsidP="00DD6553">
            <w:pPr>
              <w:pStyle w:val="Lijstalinea"/>
              <w:numPr>
                <w:ilvl w:val="0"/>
                <w:numId w:val="319"/>
              </w:numPr>
              <w:spacing w:before="120" w:after="120"/>
              <w:rPr>
                <w:sz w:val="18"/>
              </w:rPr>
            </w:pPr>
            <w:r w:rsidRPr="001F6B78">
              <w:rPr>
                <w:sz w:val="18"/>
              </w:rPr>
              <w:t>Saffron vs Placebo after 6 weeks</w:t>
            </w:r>
          </w:p>
        </w:tc>
        <w:tc>
          <w:tcPr>
            <w:tcW w:w="1844" w:type="dxa"/>
            <w:tcBorders>
              <w:top w:val="nil"/>
              <w:left w:val="nil"/>
              <w:bottom w:val="nil"/>
              <w:right w:val="nil"/>
            </w:tcBorders>
          </w:tcPr>
          <w:p w:rsidR="00DD6553" w:rsidRPr="001F6B78" w:rsidRDefault="00DD6553" w:rsidP="00DD6553">
            <w:pPr>
              <w:pStyle w:val="Lijstalinea"/>
              <w:numPr>
                <w:ilvl w:val="0"/>
                <w:numId w:val="320"/>
              </w:numPr>
              <w:spacing w:before="120" w:after="120"/>
              <w:rPr>
                <w:sz w:val="18"/>
              </w:rPr>
            </w:pPr>
            <w:r w:rsidRPr="001F6B78">
              <w:rPr>
                <w:sz w:val="18"/>
              </w:rPr>
              <w:t>344.4 (30.7) vs 355.9 (14)</w:t>
            </w:r>
          </w:p>
          <w:p w:rsidR="00DD6553" w:rsidRDefault="00DD6553" w:rsidP="00DD6553">
            <w:pPr>
              <w:pStyle w:val="Lijstalinea"/>
              <w:numPr>
                <w:ilvl w:val="0"/>
                <w:numId w:val="320"/>
              </w:numPr>
              <w:spacing w:before="120" w:after="120"/>
              <w:rPr>
                <w:sz w:val="18"/>
              </w:rPr>
            </w:pPr>
            <w:r w:rsidRPr="001F6B78">
              <w:rPr>
                <w:sz w:val="18"/>
              </w:rPr>
              <w:t>313.1 (27) vs 291.1 (16.4)</w:t>
            </w:r>
          </w:p>
          <w:p w:rsidR="00DD6553" w:rsidRPr="001F6B78" w:rsidRDefault="00DD6553" w:rsidP="00DD6553">
            <w:pPr>
              <w:pStyle w:val="Lijstalinea"/>
              <w:numPr>
                <w:ilvl w:val="0"/>
                <w:numId w:val="320"/>
              </w:numPr>
              <w:spacing w:before="120" w:after="120"/>
              <w:rPr>
                <w:sz w:val="18"/>
              </w:rPr>
            </w:pPr>
            <w:r w:rsidRPr="001F6B78">
              <w:rPr>
                <w:sz w:val="18"/>
              </w:rPr>
              <w:t>323.8 (29.8) vs 274.1 (22.1)</w:t>
            </w:r>
          </w:p>
        </w:tc>
        <w:tc>
          <w:tcPr>
            <w:tcW w:w="1947" w:type="dxa"/>
            <w:tcBorders>
              <w:top w:val="nil"/>
              <w:left w:val="nil"/>
              <w:bottom w:val="nil"/>
              <w:right w:val="nil"/>
            </w:tcBorders>
          </w:tcPr>
          <w:p w:rsidR="00DD6553" w:rsidRPr="001F6B78" w:rsidRDefault="00DD6553" w:rsidP="00DD6553">
            <w:pPr>
              <w:pStyle w:val="Lijstalinea"/>
              <w:numPr>
                <w:ilvl w:val="0"/>
                <w:numId w:val="321"/>
              </w:numPr>
              <w:spacing w:before="120" w:after="120"/>
              <w:rPr>
                <w:sz w:val="18"/>
              </w:rPr>
            </w:pPr>
            <w:r w:rsidRPr="001F6B78">
              <w:rPr>
                <w:sz w:val="18"/>
              </w:rPr>
              <w:t>1662.4 (69.1) vs 1608.7 (128.2)</w:t>
            </w:r>
          </w:p>
          <w:p w:rsidR="00DD6553" w:rsidRPr="001F6B78" w:rsidRDefault="00DD6553" w:rsidP="00DD6553">
            <w:pPr>
              <w:pStyle w:val="Lijstalinea"/>
              <w:numPr>
                <w:ilvl w:val="0"/>
                <w:numId w:val="321"/>
              </w:numPr>
              <w:spacing w:before="120" w:after="120"/>
              <w:rPr>
                <w:sz w:val="18"/>
              </w:rPr>
            </w:pPr>
            <w:r w:rsidRPr="001F6B78">
              <w:rPr>
                <w:sz w:val="18"/>
              </w:rPr>
              <w:t>2065.5 (79.3)** vs 1578.1 (123.3)</w:t>
            </w:r>
          </w:p>
          <w:p w:rsidR="00DD6553" w:rsidRPr="001F6B78" w:rsidRDefault="00DD6553" w:rsidP="00DD6553">
            <w:pPr>
              <w:pStyle w:val="Lijstalinea"/>
              <w:numPr>
                <w:ilvl w:val="0"/>
                <w:numId w:val="321"/>
              </w:numPr>
              <w:spacing w:before="120" w:after="120"/>
              <w:rPr>
                <w:sz w:val="18"/>
              </w:rPr>
            </w:pPr>
            <w:r w:rsidRPr="001F6B78">
              <w:rPr>
                <w:sz w:val="18"/>
              </w:rPr>
              <w:t xml:space="preserve">1558.6 (71) vs 1656.3 (72) </w:t>
            </w:r>
          </w:p>
          <w:p w:rsidR="00DD6553" w:rsidRPr="001F6B78" w:rsidRDefault="00DD6553" w:rsidP="00EB2B2B">
            <w:pPr>
              <w:spacing w:before="120" w:after="120"/>
              <w:rPr>
                <w:sz w:val="18"/>
              </w:rPr>
            </w:pPr>
          </w:p>
          <w:p w:rsidR="00DD6553" w:rsidRPr="001F6B78" w:rsidRDefault="00DD6553" w:rsidP="00EB2B2B">
            <w:pPr>
              <w:spacing w:before="120" w:after="120"/>
              <w:rPr>
                <w:sz w:val="18"/>
              </w:rPr>
            </w:pPr>
            <w:r w:rsidRPr="001F6B78">
              <w:rPr>
                <w:sz w:val="18"/>
              </w:rPr>
              <w:t>** P&lt;0.01 compared to baseline and placebo</w:t>
            </w:r>
          </w:p>
        </w:tc>
        <w:tc>
          <w:tcPr>
            <w:tcW w:w="1750" w:type="dxa"/>
            <w:tcBorders>
              <w:top w:val="nil"/>
              <w:left w:val="nil"/>
              <w:bottom w:val="nil"/>
              <w:right w:val="nil"/>
            </w:tcBorders>
          </w:tcPr>
          <w:p w:rsidR="00DD6553" w:rsidRPr="001F6B78" w:rsidRDefault="00DD6553" w:rsidP="00DD6553">
            <w:pPr>
              <w:pStyle w:val="Lijstalinea"/>
              <w:numPr>
                <w:ilvl w:val="0"/>
                <w:numId w:val="322"/>
              </w:numPr>
              <w:spacing w:before="120" w:after="120"/>
              <w:rPr>
                <w:sz w:val="18"/>
              </w:rPr>
            </w:pPr>
            <w:r w:rsidRPr="001F6B78">
              <w:rPr>
                <w:sz w:val="18"/>
              </w:rPr>
              <w:t xml:space="preserve">184.3 (19.1) vs 177.2 (17.9)  </w:t>
            </w:r>
          </w:p>
          <w:p w:rsidR="00DD6553" w:rsidRPr="001F6B78" w:rsidRDefault="00DD6553" w:rsidP="00DD6553">
            <w:pPr>
              <w:pStyle w:val="Lijstalinea"/>
              <w:numPr>
                <w:ilvl w:val="0"/>
                <w:numId w:val="322"/>
              </w:numPr>
              <w:spacing w:before="120" w:after="120"/>
              <w:rPr>
                <w:sz w:val="18"/>
              </w:rPr>
            </w:pPr>
            <w:r w:rsidRPr="001F6B78">
              <w:rPr>
                <w:sz w:val="18"/>
              </w:rPr>
              <w:t>105.9 (9.1)** vs 173.1 (14.2)</w:t>
            </w:r>
          </w:p>
          <w:p w:rsidR="00DD6553" w:rsidRPr="001F6B78" w:rsidRDefault="00DD6553" w:rsidP="00DD6553">
            <w:pPr>
              <w:pStyle w:val="Lijstalinea"/>
              <w:numPr>
                <w:ilvl w:val="0"/>
                <w:numId w:val="322"/>
              </w:numPr>
              <w:spacing w:before="120" w:after="120"/>
              <w:rPr>
                <w:sz w:val="18"/>
              </w:rPr>
            </w:pPr>
            <w:r w:rsidRPr="001F6B78">
              <w:rPr>
                <w:sz w:val="18"/>
              </w:rPr>
              <w:t xml:space="preserve">179.7 (22.7) vs 170.3 (26.6) </w:t>
            </w:r>
          </w:p>
          <w:p w:rsidR="00DD6553" w:rsidRPr="001F6B78" w:rsidRDefault="00DD6553" w:rsidP="00EB2B2B">
            <w:pPr>
              <w:spacing w:before="120" w:after="120"/>
              <w:rPr>
                <w:sz w:val="18"/>
              </w:rPr>
            </w:pPr>
          </w:p>
          <w:p w:rsidR="00DD6553" w:rsidRPr="001F6B78" w:rsidRDefault="00DD6553" w:rsidP="00EB2B2B">
            <w:pPr>
              <w:spacing w:before="120" w:after="120"/>
              <w:rPr>
                <w:sz w:val="18"/>
              </w:rPr>
            </w:pPr>
            <w:r w:rsidRPr="001F6B78">
              <w:rPr>
                <w:sz w:val="18"/>
              </w:rPr>
              <w:t>** P&lt;0.01 compared to baseline placebo</w:t>
            </w:r>
          </w:p>
        </w:tc>
        <w:tc>
          <w:tcPr>
            <w:tcW w:w="1820" w:type="dxa"/>
            <w:tcBorders>
              <w:top w:val="nil"/>
              <w:left w:val="nil"/>
              <w:bottom w:val="nil"/>
              <w:right w:val="nil"/>
            </w:tcBorders>
          </w:tcPr>
          <w:p w:rsidR="00DD6553" w:rsidRDefault="00DD6553" w:rsidP="00EB2B2B">
            <w:pPr>
              <w:spacing w:before="120" w:after="120"/>
              <w:rPr>
                <w:sz w:val="18"/>
              </w:rPr>
            </w:pPr>
            <w:r w:rsidRPr="001F6B78">
              <w:rPr>
                <w:sz w:val="18"/>
              </w:rPr>
              <w:t xml:space="preserve">After 3 weeks, serum IgG levels were </w:t>
            </w:r>
            <w:r>
              <w:rPr>
                <w:sz w:val="18"/>
              </w:rPr>
              <w:t>increased, whereas IgM was</w:t>
            </w:r>
            <w:r w:rsidRPr="001F6B78">
              <w:rPr>
                <w:sz w:val="18"/>
              </w:rPr>
              <w:t xml:space="preserve"> decreased</w:t>
            </w:r>
            <w:r>
              <w:rPr>
                <w:sz w:val="18"/>
              </w:rPr>
              <w:t xml:space="preserve"> in the saffron group</w:t>
            </w:r>
            <w:r w:rsidRPr="001F6B78">
              <w:rPr>
                <w:sz w:val="18"/>
              </w:rPr>
              <w:t>, both compared to the baseline values and the placebo group</w:t>
            </w:r>
            <w:r>
              <w:rPr>
                <w:sz w:val="18"/>
              </w:rPr>
              <w:t xml:space="preserve"> (P&lt;0.01)</w:t>
            </w:r>
            <w:r w:rsidRPr="001F6B78">
              <w:rPr>
                <w:sz w:val="18"/>
              </w:rPr>
              <w:t xml:space="preserve">. </w:t>
            </w:r>
          </w:p>
        </w:tc>
        <w:tc>
          <w:tcPr>
            <w:tcW w:w="1457" w:type="dxa"/>
            <w:tcBorders>
              <w:top w:val="nil"/>
              <w:left w:val="nil"/>
              <w:bottom w:val="nil"/>
              <w:right w:val="nil"/>
            </w:tcBorders>
          </w:tcPr>
          <w:p w:rsidR="00DD6553" w:rsidRPr="004C1152" w:rsidRDefault="00DD6553" w:rsidP="00EB2B2B">
            <w:pPr>
              <w:spacing w:before="120" w:after="120"/>
              <w:rPr>
                <w:sz w:val="18"/>
              </w:rPr>
            </w:pPr>
            <w:r>
              <w:rPr>
                <w:sz w:val="18"/>
              </w:rPr>
              <w:t xml:space="preserve">Cochrane risk of bias tool: high risk </w:t>
            </w:r>
          </w:p>
        </w:tc>
      </w:tr>
      <w:tr w:rsidR="00DD6553" w:rsidRPr="006C14D9" w:rsidTr="00EB2B2B">
        <w:trPr>
          <w:trHeight w:val="291"/>
        </w:trPr>
        <w:tc>
          <w:tcPr>
            <w:tcW w:w="2364" w:type="dxa"/>
            <w:tcBorders>
              <w:top w:val="nil"/>
              <w:left w:val="nil"/>
              <w:bottom w:val="nil"/>
              <w:right w:val="nil"/>
            </w:tcBorders>
          </w:tcPr>
          <w:p w:rsidR="00DD6553" w:rsidRPr="00654940" w:rsidRDefault="00DD6553" w:rsidP="00EB2B2B">
            <w:pPr>
              <w:spacing w:before="120"/>
              <w:rPr>
                <w:rFonts w:cstheme="minorHAnsi"/>
                <w:sz w:val="18"/>
                <w:szCs w:val="18"/>
              </w:rPr>
            </w:pPr>
            <w:r w:rsidRPr="00FE6D37">
              <w:rPr>
                <w:rFonts w:cstheme="minorHAnsi"/>
                <w:sz w:val="18"/>
                <w:szCs w:val="18"/>
              </w:rPr>
              <w:t>Kim, Nutrition, 2002</w:t>
            </w:r>
          </w:p>
        </w:tc>
        <w:tc>
          <w:tcPr>
            <w:tcW w:w="2066" w:type="dxa"/>
            <w:tcBorders>
              <w:top w:val="nil"/>
              <w:left w:val="nil"/>
              <w:bottom w:val="nil"/>
              <w:right w:val="nil"/>
            </w:tcBorders>
          </w:tcPr>
          <w:p w:rsidR="00DD6553" w:rsidRPr="003F3620" w:rsidRDefault="00DD6553" w:rsidP="00EB2B2B">
            <w:pPr>
              <w:spacing w:before="120"/>
              <w:rPr>
                <w:sz w:val="18"/>
                <w:szCs w:val="18"/>
              </w:rPr>
            </w:pPr>
            <w:r>
              <w:rPr>
                <w:sz w:val="18"/>
                <w:szCs w:val="18"/>
              </w:rPr>
              <w:t>Nutrient intake</w:t>
            </w:r>
          </w:p>
        </w:tc>
        <w:tc>
          <w:tcPr>
            <w:tcW w:w="2061" w:type="dxa"/>
            <w:tcBorders>
              <w:top w:val="nil"/>
              <w:left w:val="nil"/>
              <w:bottom w:val="nil"/>
              <w:right w:val="nil"/>
            </w:tcBorders>
          </w:tcPr>
          <w:p w:rsidR="00DD6553" w:rsidRPr="00D50B7A" w:rsidRDefault="00DD6553" w:rsidP="00EB2B2B">
            <w:pPr>
              <w:spacing w:before="120"/>
              <w:rPr>
                <w:sz w:val="18"/>
              </w:rPr>
            </w:pPr>
            <w:r w:rsidRPr="00D50B7A">
              <w:rPr>
                <w:sz w:val="18"/>
              </w:rPr>
              <w:t>Correlation coefficient for:</w:t>
            </w:r>
          </w:p>
          <w:p w:rsidR="00DD6553" w:rsidRPr="00D50B7A" w:rsidRDefault="00DD6553" w:rsidP="00DD6553">
            <w:pPr>
              <w:pStyle w:val="Lijstalinea"/>
              <w:numPr>
                <w:ilvl w:val="0"/>
                <w:numId w:val="360"/>
              </w:numPr>
              <w:spacing w:before="120"/>
              <w:rPr>
                <w:sz w:val="18"/>
              </w:rPr>
            </w:pPr>
            <w:r w:rsidRPr="00D50B7A">
              <w:rPr>
                <w:sz w:val="18"/>
              </w:rPr>
              <w:lastRenderedPageBreak/>
              <w:t>Dietary energy (kcal)</w:t>
            </w:r>
          </w:p>
          <w:p w:rsidR="00DD6553" w:rsidRPr="00D50B7A" w:rsidRDefault="00DD6553" w:rsidP="00DD6553">
            <w:pPr>
              <w:pStyle w:val="Lijstalinea"/>
              <w:numPr>
                <w:ilvl w:val="0"/>
                <w:numId w:val="360"/>
              </w:numPr>
              <w:spacing w:before="120"/>
              <w:rPr>
                <w:sz w:val="18"/>
              </w:rPr>
            </w:pPr>
            <w:r w:rsidRPr="00D50B7A">
              <w:rPr>
                <w:sz w:val="18"/>
              </w:rPr>
              <w:t>Protein</w:t>
            </w:r>
          </w:p>
          <w:p w:rsidR="00DD6553" w:rsidRPr="00D50B7A" w:rsidRDefault="00DD6553" w:rsidP="00DD6553">
            <w:pPr>
              <w:pStyle w:val="Lijstalinea"/>
              <w:numPr>
                <w:ilvl w:val="0"/>
                <w:numId w:val="360"/>
              </w:numPr>
              <w:spacing w:before="120"/>
              <w:rPr>
                <w:sz w:val="18"/>
              </w:rPr>
            </w:pPr>
            <w:r w:rsidRPr="00D50B7A">
              <w:rPr>
                <w:sz w:val="18"/>
              </w:rPr>
              <w:t>Fat</w:t>
            </w:r>
          </w:p>
          <w:p w:rsidR="00DD6553" w:rsidRPr="00D50B7A" w:rsidRDefault="00DD6553" w:rsidP="00DD6553">
            <w:pPr>
              <w:pStyle w:val="Lijstalinea"/>
              <w:numPr>
                <w:ilvl w:val="0"/>
                <w:numId w:val="360"/>
              </w:numPr>
              <w:spacing w:before="120"/>
              <w:rPr>
                <w:sz w:val="18"/>
              </w:rPr>
            </w:pPr>
            <w:r w:rsidRPr="00D50B7A">
              <w:rPr>
                <w:sz w:val="18"/>
              </w:rPr>
              <w:t>Carbohydrates</w:t>
            </w:r>
          </w:p>
          <w:p w:rsidR="00DD6553" w:rsidRPr="00D50B7A" w:rsidRDefault="00DD6553" w:rsidP="00DD6553">
            <w:pPr>
              <w:pStyle w:val="Lijstalinea"/>
              <w:numPr>
                <w:ilvl w:val="0"/>
                <w:numId w:val="360"/>
              </w:numPr>
              <w:spacing w:before="120"/>
              <w:rPr>
                <w:sz w:val="18"/>
              </w:rPr>
            </w:pPr>
            <w:r w:rsidRPr="00D50B7A">
              <w:rPr>
                <w:sz w:val="18"/>
              </w:rPr>
              <w:t>Fiber</w:t>
            </w:r>
          </w:p>
          <w:p w:rsidR="00DD6553" w:rsidRPr="00D50B7A" w:rsidRDefault="00DD6553" w:rsidP="00DD6553">
            <w:pPr>
              <w:pStyle w:val="Lijstalinea"/>
              <w:numPr>
                <w:ilvl w:val="0"/>
                <w:numId w:val="360"/>
              </w:numPr>
              <w:spacing w:before="120"/>
              <w:rPr>
                <w:sz w:val="18"/>
              </w:rPr>
            </w:pPr>
            <w:r w:rsidRPr="00D50B7A">
              <w:rPr>
                <w:sz w:val="18"/>
              </w:rPr>
              <w:t>Calcium</w:t>
            </w:r>
          </w:p>
          <w:p w:rsidR="00DD6553" w:rsidRPr="00D50B7A" w:rsidRDefault="00DD6553" w:rsidP="00DD6553">
            <w:pPr>
              <w:pStyle w:val="Lijstalinea"/>
              <w:numPr>
                <w:ilvl w:val="0"/>
                <w:numId w:val="360"/>
              </w:numPr>
              <w:spacing w:before="120"/>
              <w:rPr>
                <w:sz w:val="18"/>
              </w:rPr>
            </w:pPr>
            <w:r w:rsidRPr="00D50B7A">
              <w:rPr>
                <w:sz w:val="18"/>
              </w:rPr>
              <w:t xml:space="preserve">Phosphate </w:t>
            </w:r>
          </w:p>
          <w:p w:rsidR="00DD6553" w:rsidRPr="00D50B7A" w:rsidRDefault="00DD6553" w:rsidP="00DD6553">
            <w:pPr>
              <w:pStyle w:val="Lijstalinea"/>
              <w:numPr>
                <w:ilvl w:val="0"/>
                <w:numId w:val="360"/>
              </w:numPr>
              <w:spacing w:before="120"/>
              <w:rPr>
                <w:sz w:val="18"/>
              </w:rPr>
            </w:pPr>
            <w:r w:rsidRPr="00D50B7A">
              <w:rPr>
                <w:sz w:val="18"/>
              </w:rPr>
              <w:t>Iron</w:t>
            </w:r>
          </w:p>
          <w:p w:rsidR="00DD6553" w:rsidRPr="00D50B7A" w:rsidRDefault="00DD6553" w:rsidP="00DD6553">
            <w:pPr>
              <w:pStyle w:val="Lijstalinea"/>
              <w:numPr>
                <w:ilvl w:val="0"/>
                <w:numId w:val="360"/>
              </w:numPr>
              <w:spacing w:before="120"/>
              <w:rPr>
                <w:sz w:val="18"/>
              </w:rPr>
            </w:pPr>
            <w:r w:rsidRPr="00D50B7A">
              <w:rPr>
                <w:sz w:val="18"/>
              </w:rPr>
              <w:t>Vitamin A</w:t>
            </w:r>
          </w:p>
          <w:p w:rsidR="00DD6553" w:rsidRPr="00D50B7A" w:rsidRDefault="00DD6553" w:rsidP="00DD6553">
            <w:pPr>
              <w:pStyle w:val="Lijstalinea"/>
              <w:numPr>
                <w:ilvl w:val="0"/>
                <w:numId w:val="360"/>
              </w:numPr>
              <w:spacing w:before="120"/>
              <w:rPr>
                <w:sz w:val="18"/>
              </w:rPr>
            </w:pPr>
            <w:r w:rsidRPr="00D50B7A">
              <w:rPr>
                <w:sz w:val="18"/>
              </w:rPr>
              <w:t>Vitamin B1</w:t>
            </w:r>
          </w:p>
          <w:p w:rsidR="00DD6553" w:rsidRPr="00D50B7A" w:rsidRDefault="00DD6553" w:rsidP="00DD6553">
            <w:pPr>
              <w:pStyle w:val="Lijstalinea"/>
              <w:numPr>
                <w:ilvl w:val="0"/>
                <w:numId w:val="360"/>
              </w:numPr>
              <w:spacing w:before="120"/>
              <w:rPr>
                <w:sz w:val="18"/>
              </w:rPr>
            </w:pPr>
            <w:r w:rsidRPr="00D50B7A">
              <w:rPr>
                <w:sz w:val="18"/>
              </w:rPr>
              <w:t>Vitamin B2</w:t>
            </w:r>
          </w:p>
          <w:p w:rsidR="00DD6553" w:rsidRPr="00D50B7A" w:rsidRDefault="00DD6553" w:rsidP="00DD6553">
            <w:pPr>
              <w:pStyle w:val="Lijstalinea"/>
              <w:numPr>
                <w:ilvl w:val="0"/>
                <w:numId w:val="360"/>
              </w:numPr>
              <w:spacing w:before="120"/>
              <w:rPr>
                <w:sz w:val="18"/>
              </w:rPr>
            </w:pPr>
            <w:r w:rsidRPr="00D50B7A">
              <w:rPr>
                <w:sz w:val="18"/>
              </w:rPr>
              <w:t xml:space="preserve">Niacin </w:t>
            </w:r>
          </w:p>
          <w:p w:rsidR="00DD6553" w:rsidRDefault="00DD6553" w:rsidP="00DD6553">
            <w:pPr>
              <w:pStyle w:val="Lijstalinea"/>
              <w:numPr>
                <w:ilvl w:val="0"/>
                <w:numId w:val="360"/>
              </w:numPr>
              <w:spacing w:before="120"/>
            </w:pPr>
            <w:r w:rsidRPr="00D50B7A">
              <w:rPr>
                <w:sz w:val="18"/>
              </w:rPr>
              <w:t>Vitamin C</w:t>
            </w:r>
          </w:p>
        </w:tc>
        <w:tc>
          <w:tcPr>
            <w:tcW w:w="1844" w:type="dxa"/>
            <w:tcBorders>
              <w:top w:val="nil"/>
              <w:left w:val="nil"/>
              <w:bottom w:val="nil"/>
              <w:right w:val="nil"/>
            </w:tcBorders>
          </w:tcPr>
          <w:p w:rsidR="00DD6553" w:rsidRPr="00D50B7A" w:rsidRDefault="00DD6553" w:rsidP="00DD6553">
            <w:pPr>
              <w:pStyle w:val="Lijstalinea"/>
              <w:numPr>
                <w:ilvl w:val="0"/>
                <w:numId w:val="361"/>
              </w:numPr>
              <w:spacing w:before="120"/>
              <w:rPr>
                <w:sz w:val="18"/>
              </w:rPr>
            </w:pPr>
            <w:r w:rsidRPr="00D50B7A">
              <w:rPr>
                <w:sz w:val="18"/>
              </w:rPr>
              <w:lastRenderedPageBreak/>
              <w:t>0.7010*</w:t>
            </w:r>
          </w:p>
          <w:p w:rsidR="00DD6553" w:rsidRPr="00D50B7A" w:rsidRDefault="00DD6553" w:rsidP="00DD6553">
            <w:pPr>
              <w:pStyle w:val="Lijstalinea"/>
              <w:numPr>
                <w:ilvl w:val="0"/>
                <w:numId w:val="361"/>
              </w:numPr>
              <w:spacing w:before="120"/>
              <w:rPr>
                <w:sz w:val="18"/>
              </w:rPr>
            </w:pPr>
            <w:r w:rsidRPr="00D50B7A">
              <w:rPr>
                <w:sz w:val="18"/>
              </w:rPr>
              <w:t>-0.5827</w:t>
            </w:r>
          </w:p>
          <w:p w:rsidR="00DD6553" w:rsidRPr="00D50B7A" w:rsidRDefault="00DD6553" w:rsidP="00DD6553">
            <w:pPr>
              <w:pStyle w:val="Lijstalinea"/>
              <w:numPr>
                <w:ilvl w:val="0"/>
                <w:numId w:val="361"/>
              </w:numPr>
              <w:spacing w:before="120"/>
              <w:rPr>
                <w:sz w:val="18"/>
              </w:rPr>
            </w:pPr>
            <w:r w:rsidRPr="00D50B7A">
              <w:rPr>
                <w:sz w:val="18"/>
              </w:rPr>
              <w:t>-0.5075</w:t>
            </w:r>
          </w:p>
          <w:p w:rsidR="00DD6553" w:rsidRPr="00D50B7A" w:rsidRDefault="00DD6553" w:rsidP="00DD6553">
            <w:pPr>
              <w:pStyle w:val="Lijstalinea"/>
              <w:numPr>
                <w:ilvl w:val="0"/>
                <w:numId w:val="361"/>
              </w:numPr>
              <w:spacing w:before="120"/>
              <w:rPr>
                <w:sz w:val="18"/>
              </w:rPr>
            </w:pPr>
            <w:r w:rsidRPr="00D50B7A">
              <w:rPr>
                <w:sz w:val="18"/>
              </w:rPr>
              <w:lastRenderedPageBreak/>
              <w:t>0.6652*</w:t>
            </w:r>
          </w:p>
          <w:p w:rsidR="00DD6553" w:rsidRPr="00D50B7A" w:rsidRDefault="00DD6553" w:rsidP="00DD6553">
            <w:pPr>
              <w:pStyle w:val="Lijstalinea"/>
              <w:numPr>
                <w:ilvl w:val="0"/>
                <w:numId w:val="361"/>
              </w:numPr>
              <w:spacing w:before="120"/>
              <w:rPr>
                <w:sz w:val="18"/>
              </w:rPr>
            </w:pPr>
            <w:r w:rsidRPr="00D50B7A">
              <w:rPr>
                <w:sz w:val="18"/>
              </w:rPr>
              <w:t>-0.1599</w:t>
            </w:r>
          </w:p>
          <w:p w:rsidR="00DD6553" w:rsidRPr="00D50B7A" w:rsidRDefault="00DD6553" w:rsidP="00DD6553">
            <w:pPr>
              <w:pStyle w:val="Lijstalinea"/>
              <w:numPr>
                <w:ilvl w:val="0"/>
                <w:numId w:val="361"/>
              </w:numPr>
              <w:spacing w:before="120"/>
              <w:rPr>
                <w:sz w:val="18"/>
              </w:rPr>
            </w:pPr>
            <w:r w:rsidRPr="00D50B7A">
              <w:rPr>
                <w:sz w:val="18"/>
              </w:rPr>
              <w:t>-0.4758</w:t>
            </w:r>
          </w:p>
          <w:p w:rsidR="00DD6553" w:rsidRPr="00D50B7A" w:rsidRDefault="00DD6553" w:rsidP="00DD6553">
            <w:pPr>
              <w:pStyle w:val="Lijstalinea"/>
              <w:numPr>
                <w:ilvl w:val="0"/>
                <w:numId w:val="361"/>
              </w:numPr>
              <w:spacing w:before="120"/>
              <w:rPr>
                <w:sz w:val="18"/>
              </w:rPr>
            </w:pPr>
            <w:r w:rsidRPr="00D50B7A">
              <w:rPr>
                <w:sz w:val="18"/>
              </w:rPr>
              <w:t>-0.1227</w:t>
            </w:r>
          </w:p>
          <w:p w:rsidR="00DD6553" w:rsidRPr="00D50B7A" w:rsidRDefault="00DD6553" w:rsidP="00DD6553">
            <w:pPr>
              <w:pStyle w:val="Lijstalinea"/>
              <w:numPr>
                <w:ilvl w:val="0"/>
                <w:numId w:val="361"/>
              </w:numPr>
              <w:spacing w:before="120"/>
              <w:rPr>
                <w:sz w:val="18"/>
              </w:rPr>
            </w:pPr>
            <w:r w:rsidRPr="00D50B7A">
              <w:rPr>
                <w:sz w:val="18"/>
              </w:rPr>
              <w:t>-0.5219</w:t>
            </w:r>
          </w:p>
          <w:p w:rsidR="00DD6553" w:rsidRPr="00D50B7A" w:rsidRDefault="00DD6553" w:rsidP="00DD6553">
            <w:pPr>
              <w:pStyle w:val="Lijstalinea"/>
              <w:numPr>
                <w:ilvl w:val="0"/>
                <w:numId w:val="361"/>
              </w:numPr>
              <w:spacing w:before="120"/>
              <w:rPr>
                <w:sz w:val="18"/>
              </w:rPr>
            </w:pPr>
            <w:r w:rsidRPr="00D50B7A">
              <w:rPr>
                <w:sz w:val="18"/>
              </w:rPr>
              <w:t>0.3765</w:t>
            </w:r>
          </w:p>
          <w:p w:rsidR="00DD6553" w:rsidRPr="00D50B7A" w:rsidRDefault="00DD6553" w:rsidP="00DD6553">
            <w:pPr>
              <w:pStyle w:val="Lijstalinea"/>
              <w:numPr>
                <w:ilvl w:val="0"/>
                <w:numId w:val="361"/>
              </w:numPr>
              <w:spacing w:before="120"/>
              <w:rPr>
                <w:sz w:val="18"/>
              </w:rPr>
            </w:pPr>
            <w:r w:rsidRPr="00D50B7A">
              <w:rPr>
                <w:sz w:val="18"/>
              </w:rPr>
              <w:t>-0.2670</w:t>
            </w:r>
          </w:p>
          <w:p w:rsidR="00DD6553" w:rsidRPr="00D50B7A" w:rsidRDefault="00DD6553" w:rsidP="00DD6553">
            <w:pPr>
              <w:pStyle w:val="Lijstalinea"/>
              <w:numPr>
                <w:ilvl w:val="0"/>
                <w:numId w:val="361"/>
              </w:numPr>
              <w:spacing w:before="120"/>
              <w:rPr>
                <w:sz w:val="18"/>
              </w:rPr>
            </w:pPr>
            <w:r w:rsidRPr="00D50B7A">
              <w:rPr>
                <w:sz w:val="18"/>
              </w:rPr>
              <w:t>-0.3273</w:t>
            </w:r>
          </w:p>
          <w:p w:rsidR="00DD6553" w:rsidRDefault="00DD6553" w:rsidP="00DD6553">
            <w:pPr>
              <w:pStyle w:val="Lijstalinea"/>
              <w:numPr>
                <w:ilvl w:val="0"/>
                <w:numId w:val="361"/>
              </w:numPr>
              <w:spacing w:before="120"/>
              <w:rPr>
                <w:sz w:val="18"/>
              </w:rPr>
            </w:pPr>
            <w:r w:rsidRPr="00D50B7A">
              <w:rPr>
                <w:sz w:val="18"/>
              </w:rPr>
              <w:t>-0.2925</w:t>
            </w:r>
          </w:p>
          <w:p w:rsidR="00DD6553" w:rsidRDefault="00DD6553" w:rsidP="00DD6553">
            <w:pPr>
              <w:pStyle w:val="Lijstalinea"/>
              <w:numPr>
                <w:ilvl w:val="0"/>
                <w:numId w:val="361"/>
              </w:numPr>
              <w:spacing w:before="120"/>
              <w:rPr>
                <w:sz w:val="18"/>
              </w:rPr>
            </w:pPr>
            <w:r w:rsidRPr="00D50B7A">
              <w:rPr>
                <w:sz w:val="18"/>
              </w:rPr>
              <w:t xml:space="preserve">-0.5416 </w:t>
            </w:r>
          </w:p>
          <w:p w:rsidR="00DD6553" w:rsidRDefault="00DD6553" w:rsidP="00EB2B2B">
            <w:pPr>
              <w:spacing w:before="120"/>
              <w:rPr>
                <w:sz w:val="18"/>
              </w:rPr>
            </w:pPr>
          </w:p>
          <w:p w:rsidR="00DD6553" w:rsidRPr="001E35F1" w:rsidRDefault="00DD6553" w:rsidP="00EB2B2B">
            <w:pPr>
              <w:spacing w:before="120"/>
              <w:rPr>
                <w:sz w:val="18"/>
              </w:rPr>
            </w:pPr>
            <w:r w:rsidRPr="001E35F1">
              <w:rPr>
                <w:sz w:val="18"/>
              </w:rPr>
              <w:t>*</w:t>
            </w:r>
            <w:r>
              <w:rPr>
                <w:sz w:val="18"/>
              </w:rPr>
              <w:t xml:space="preserve"> </w:t>
            </w:r>
            <w:r w:rsidRPr="001E35F1">
              <w:rPr>
                <w:sz w:val="18"/>
              </w:rPr>
              <w:t>P &lt;0.05</w:t>
            </w:r>
          </w:p>
        </w:tc>
        <w:tc>
          <w:tcPr>
            <w:tcW w:w="1947" w:type="dxa"/>
            <w:tcBorders>
              <w:top w:val="nil"/>
              <w:left w:val="nil"/>
              <w:bottom w:val="nil"/>
              <w:right w:val="nil"/>
            </w:tcBorders>
          </w:tcPr>
          <w:p w:rsidR="00DD6553" w:rsidRPr="00D50B7A" w:rsidRDefault="00DD6553" w:rsidP="00DD6553">
            <w:pPr>
              <w:pStyle w:val="Lijstalinea"/>
              <w:numPr>
                <w:ilvl w:val="0"/>
                <w:numId w:val="362"/>
              </w:numPr>
              <w:spacing w:before="120"/>
              <w:rPr>
                <w:sz w:val="18"/>
              </w:rPr>
            </w:pPr>
            <w:r w:rsidRPr="00D50B7A">
              <w:rPr>
                <w:sz w:val="18"/>
              </w:rPr>
              <w:lastRenderedPageBreak/>
              <w:t>-0.2190</w:t>
            </w:r>
          </w:p>
          <w:p w:rsidR="00DD6553" w:rsidRPr="00D50B7A" w:rsidRDefault="00DD6553" w:rsidP="00DD6553">
            <w:pPr>
              <w:pStyle w:val="Lijstalinea"/>
              <w:numPr>
                <w:ilvl w:val="0"/>
                <w:numId w:val="362"/>
              </w:numPr>
              <w:spacing w:before="120"/>
              <w:rPr>
                <w:sz w:val="18"/>
              </w:rPr>
            </w:pPr>
            <w:r w:rsidRPr="00D50B7A">
              <w:rPr>
                <w:sz w:val="18"/>
              </w:rPr>
              <w:t>-0.0168</w:t>
            </w:r>
          </w:p>
          <w:p w:rsidR="00DD6553" w:rsidRPr="00D50B7A" w:rsidRDefault="00DD6553" w:rsidP="00DD6553">
            <w:pPr>
              <w:pStyle w:val="Lijstalinea"/>
              <w:numPr>
                <w:ilvl w:val="0"/>
                <w:numId w:val="362"/>
              </w:numPr>
              <w:spacing w:before="120"/>
              <w:rPr>
                <w:sz w:val="18"/>
              </w:rPr>
            </w:pPr>
            <w:r w:rsidRPr="00D50B7A">
              <w:rPr>
                <w:sz w:val="18"/>
              </w:rPr>
              <w:t>-0.5009</w:t>
            </w:r>
          </w:p>
          <w:p w:rsidR="00DD6553" w:rsidRPr="00D50B7A" w:rsidRDefault="00DD6553" w:rsidP="00DD6553">
            <w:pPr>
              <w:pStyle w:val="Lijstalinea"/>
              <w:numPr>
                <w:ilvl w:val="0"/>
                <w:numId w:val="362"/>
              </w:numPr>
              <w:spacing w:before="120"/>
              <w:rPr>
                <w:sz w:val="18"/>
              </w:rPr>
            </w:pPr>
            <w:r w:rsidRPr="00D50B7A">
              <w:rPr>
                <w:sz w:val="18"/>
              </w:rPr>
              <w:lastRenderedPageBreak/>
              <w:t>-0.1434</w:t>
            </w:r>
          </w:p>
          <w:p w:rsidR="00DD6553" w:rsidRPr="00D50B7A" w:rsidRDefault="00DD6553" w:rsidP="00DD6553">
            <w:pPr>
              <w:pStyle w:val="Lijstalinea"/>
              <w:numPr>
                <w:ilvl w:val="0"/>
                <w:numId w:val="362"/>
              </w:numPr>
              <w:spacing w:before="120"/>
              <w:rPr>
                <w:sz w:val="18"/>
              </w:rPr>
            </w:pPr>
            <w:r w:rsidRPr="00D50B7A">
              <w:rPr>
                <w:sz w:val="18"/>
              </w:rPr>
              <w:t>0.1300</w:t>
            </w:r>
          </w:p>
          <w:p w:rsidR="00DD6553" w:rsidRPr="00D50B7A" w:rsidRDefault="00DD6553" w:rsidP="00DD6553">
            <w:pPr>
              <w:pStyle w:val="Lijstalinea"/>
              <w:numPr>
                <w:ilvl w:val="0"/>
                <w:numId w:val="362"/>
              </w:numPr>
              <w:spacing w:before="120"/>
              <w:rPr>
                <w:sz w:val="18"/>
              </w:rPr>
            </w:pPr>
            <w:r w:rsidRPr="00D50B7A">
              <w:rPr>
                <w:sz w:val="18"/>
              </w:rPr>
              <w:t>-0.0663</w:t>
            </w:r>
          </w:p>
          <w:p w:rsidR="00DD6553" w:rsidRPr="00D50B7A" w:rsidRDefault="00DD6553" w:rsidP="00DD6553">
            <w:pPr>
              <w:pStyle w:val="Lijstalinea"/>
              <w:numPr>
                <w:ilvl w:val="0"/>
                <w:numId w:val="362"/>
              </w:numPr>
              <w:spacing w:before="120"/>
              <w:rPr>
                <w:sz w:val="18"/>
              </w:rPr>
            </w:pPr>
            <w:r w:rsidRPr="00D50B7A">
              <w:rPr>
                <w:sz w:val="18"/>
              </w:rPr>
              <w:t>0.1265</w:t>
            </w:r>
          </w:p>
          <w:p w:rsidR="00DD6553" w:rsidRPr="00D50B7A" w:rsidRDefault="00DD6553" w:rsidP="00DD6553">
            <w:pPr>
              <w:pStyle w:val="Lijstalinea"/>
              <w:numPr>
                <w:ilvl w:val="0"/>
                <w:numId w:val="362"/>
              </w:numPr>
              <w:spacing w:before="120"/>
              <w:rPr>
                <w:sz w:val="18"/>
              </w:rPr>
            </w:pPr>
            <w:r w:rsidRPr="00D50B7A">
              <w:rPr>
                <w:sz w:val="18"/>
              </w:rPr>
              <w:t>0.1611</w:t>
            </w:r>
          </w:p>
          <w:p w:rsidR="00DD6553" w:rsidRPr="00D50B7A" w:rsidRDefault="00DD6553" w:rsidP="00DD6553">
            <w:pPr>
              <w:pStyle w:val="Lijstalinea"/>
              <w:numPr>
                <w:ilvl w:val="0"/>
                <w:numId w:val="362"/>
              </w:numPr>
              <w:spacing w:before="120"/>
              <w:rPr>
                <w:sz w:val="18"/>
              </w:rPr>
            </w:pPr>
            <w:r w:rsidRPr="00D50B7A">
              <w:rPr>
                <w:sz w:val="18"/>
              </w:rPr>
              <w:t>0.0725</w:t>
            </w:r>
          </w:p>
          <w:p w:rsidR="00DD6553" w:rsidRPr="00D50B7A" w:rsidRDefault="00DD6553" w:rsidP="00DD6553">
            <w:pPr>
              <w:pStyle w:val="Lijstalinea"/>
              <w:numPr>
                <w:ilvl w:val="0"/>
                <w:numId w:val="362"/>
              </w:numPr>
              <w:spacing w:before="120"/>
              <w:rPr>
                <w:sz w:val="18"/>
              </w:rPr>
            </w:pPr>
            <w:r w:rsidRPr="00D50B7A">
              <w:rPr>
                <w:sz w:val="18"/>
              </w:rPr>
              <w:t>-0.1360</w:t>
            </w:r>
          </w:p>
          <w:p w:rsidR="00DD6553" w:rsidRPr="00D50B7A" w:rsidRDefault="00DD6553" w:rsidP="00DD6553">
            <w:pPr>
              <w:pStyle w:val="Lijstalinea"/>
              <w:numPr>
                <w:ilvl w:val="0"/>
                <w:numId w:val="362"/>
              </w:numPr>
              <w:spacing w:before="120"/>
              <w:rPr>
                <w:sz w:val="18"/>
              </w:rPr>
            </w:pPr>
            <w:r w:rsidRPr="00D50B7A">
              <w:rPr>
                <w:sz w:val="18"/>
              </w:rPr>
              <w:t>-0.0611</w:t>
            </w:r>
          </w:p>
          <w:p w:rsidR="00DD6553" w:rsidRDefault="00DD6553" w:rsidP="00DD6553">
            <w:pPr>
              <w:pStyle w:val="Lijstalinea"/>
              <w:numPr>
                <w:ilvl w:val="0"/>
                <w:numId w:val="362"/>
              </w:numPr>
              <w:spacing w:before="120"/>
              <w:rPr>
                <w:sz w:val="18"/>
              </w:rPr>
            </w:pPr>
            <w:r w:rsidRPr="00D50B7A">
              <w:rPr>
                <w:sz w:val="18"/>
              </w:rPr>
              <w:t>0.1114</w:t>
            </w:r>
          </w:p>
          <w:p w:rsidR="00DD6553" w:rsidRPr="00D50B7A" w:rsidRDefault="00DD6553" w:rsidP="00DD6553">
            <w:pPr>
              <w:pStyle w:val="Lijstalinea"/>
              <w:numPr>
                <w:ilvl w:val="0"/>
                <w:numId w:val="362"/>
              </w:numPr>
              <w:spacing w:before="120"/>
              <w:rPr>
                <w:sz w:val="18"/>
              </w:rPr>
            </w:pPr>
            <w:r w:rsidRPr="00D50B7A">
              <w:rPr>
                <w:sz w:val="18"/>
              </w:rPr>
              <w:t>-0.4301</w:t>
            </w:r>
          </w:p>
        </w:tc>
        <w:tc>
          <w:tcPr>
            <w:tcW w:w="1750" w:type="dxa"/>
            <w:tcBorders>
              <w:top w:val="nil"/>
              <w:left w:val="nil"/>
              <w:bottom w:val="nil"/>
              <w:right w:val="nil"/>
            </w:tcBorders>
          </w:tcPr>
          <w:p w:rsidR="00DD6553" w:rsidRPr="00D50B7A" w:rsidRDefault="00DD6553" w:rsidP="00DD6553">
            <w:pPr>
              <w:pStyle w:val="Lijstalinea"/>
              <w:numPr>
                <w:ilvl w:val="0"/>
                <w:numId w:val="363"/>
              </w:numPr>
              <w:spacing w:before="120"/>
              <w:rPr>
                <w:sz w:val="18"/>
              </w:rPr>
            </w:pPr>
            <w:r w:rsidRPr="00D50B7A">
              <w:rPr>
                <w:sz w:val="18"/>
              </w:rPr>
              <w:lastRenderedPageBreak/>
              <w:t>0.0718</w:t>
            </w:r>
          </w:p>
          <w:p w:rsidR="00DD6553" w:rsidRPr="00D50B7A" w:rsidRDefault="00DD6553" w:rsidP="00DD6553">
            <w:pPr>
              <w:pStyle w:val="Lijstalinea"/>
              <w:numPr>
                <w:ilvl w:val="0"/>
                <w:numId w:val="363"/>
              </w:numPr>
              <w:spacing w:before="120"/>
              <w:rPr>
                <w:sz w:val="18"/>
              </w:rPr>
            </w:pPr>
            <w:r w:rsidRPr="00D50B7A">
              <w:rPr>
                <w:sz w:val="18"/>
              </w:rPr>
              <w:t>-0.1867</w:t>
            </w:r>
          </w:p>
          <w:p w:rsidR="00DD6553" w:rsidRPr="00D50B7A" w:rsidRDefault="00DD6553" w:rsidP="00DD6553">
            <w:pPr>
              <w:pStyle w:val="Lijstalinea"/>
              <w:numPr>
                <w:ilvl w:val="0"/>
                <w:numId w:val="363"/>
              </w:numPr>
              <w:spacing w:before="120"/>
              <w:rPr>
                <w:sz w:val="18"/>
              </w:rPr>
            </w:pPr>
            <w:r w:rsidRPr="00D50B7A">
              <w:rPr>
                <w:sz w:val="18"/>
              </w:rPr>
              <w:t>-0.2959</w:t>
            </w:r>
          </w:p>
          <w:p w:rsidR="00DD6553" w:rsidRPr="00D50B7A" w:rsidRDefault="00DD6553" w:rsidP="00DD6553">
            <w:pPr>
              <w:pStyle w:val="Lijstalinea"/>
              <w:numPr>
                <w:ilvl w:val="0"/>
                <w:numId w:val="363"/>
              </w:numPr>
              <w:spacing w:before="120"/>
              <w:rPr>
                <w:sz w:val="18"/>
              </w:rPr>
            </w:pPr>
            <w:r w:rsidRPr="00D50B7A">
              <w:rPr>
                <w:sz w:val="18"/>
              </w:rPr>
              <w:lastRenderedPageBreak/>
              <w:t>0.2839</w:t>
            </w:r>
          </w:p>
          <w:p w:rsidR="00DD6553" w:rsidRPr="00D50B7A" w:rsidRDefault="00DD6553" w:rsidP="00DD6553">
            <w:pPr>
              <w:pStyle w:val="Lijstalinea"/>
              <w:numPr>
                <w:ilvl w:val="0"/>
                <w:numId w:val="363"/>
              </w:numPr>
              <w:spacing w:before="120"/>
              <w:rPr>
                <w:sz w:val="18"/>
              </w:rPr>
            </w:pPr>
            <w:r w:rsidRPr="00D50B7A">
              <w:rPr>
                <w:sz w:val="18"/>
              </w:rPr>
              <w:t>-0.4152</w:t>
            </w:r>
          </w:p>
          <w:p w:rsidR="00DD6553" w:rsidRPr="00D50B7A" w:rsidRDefault="00DD6553" w:rsidP="00DD6553">
            <w:pPr>
              <w:pStyle w:val="Lijstalinea"/>
              <w:numPr>
                <w:ilvl w:val="0"/>
                <w:numId w:val="363"/>
              </w:numPr>
              <w:spacing w:before="120"/>
              <w:rPr>
                <w:sz w:val="18"/>
              </w:rPr>
            </w:pPr>
            <w:r w:rsidRPr="00D50B7A">
              <w:rPr>
                <w:sz w:val="18"/>
              </w:rPr>
              <w:t>-0.3155</w:t>
            </w:r>
          </w:p>
          <w:p w:rsidR="00DD6553" w:rsidRPr="00D50B7A" w:rsidRDefault="00DD6553" w:rsidP="00DD6553">
            <w:pPr>
              <w:pStyle w:val="Lijstalinea"/>
              <w:numPr>
                <w:ilvl w:val="0"/>
                <w:numId w:val="363"/>
              </w:numPr>
              <w:spacing w:before="120"/>
              <w:rPr>
                <w:sz w:val="18"/>
              </w:rPr>
            </w:pPr>
            <w:r w:rsidRPr="00D50B7A">
              <w:rPr>
                <w:sz w:val="18"/>
              </w:rPr>
              <w:t>-0.4330</w:t>
            </w:r>
          </w:p>
          <w:p w:rsidR="00DD6553" w:rsidRPr="00D50B7A" w:rsidRDefault="00DD6553" w:rsidP="00DD6553">
            <w:pPr>
              <w:pStyle w:val="Lijstalinea"/>
              <w:numPr>
                <w:ilvl w:val="0"/>
                <w:numId w:val="363"/>
              </w:numPr>
              <w:spacing w:before="120"/>
              <w:rPr>
                <w:sz w:val="18"/>
              </w:rPr>
            </w:pPr>
            <w:r w:rsidRPr="00D50B7A">
              <w:rPr>
                <w:sz w:val="18"/>
              </w:rPr>
              <w:t>-0.4063</w:t>
            </w:r>
          </w:p>
          <w:p w:rsidR="00DD6553" w:rsidRPr="00D50B7A" w:rsidRDefault="00DD6553" w:rsidP="00DD6553">
            <w:pPr>
              <w:pStyle w:val="Lijstalinea"/>
              <w:numPr>
                <w:ilvl w:val="0"/>
                <w:numId w:val="363"/>
              </w:numPr>
              <w:spacing w:before="120"/>
              <w:rPr>
                <w:sz w:val="18"/>
              </w:rPr>
            </w:pPr>
            <w:r w:rsidRPr="00D50B7A">
              <w:rPr>
                <w:sz w:val="18"/>
              </w:rPr>
              <w:t>0.0228</w:t>
            </w:r>
          </w:p>
          <w:p w:rsidR="00DD6553" w:rsidRPr="00D50B7A" w:rsidRDefault="00DD6553" w:rsidP="00DD6553">
            <w:pPr>
              <w:pStyle w:val="Lijstalinea"/>
              <w:numPr>
                <w:ilvl w:val="0"/>
                <w:numId w:val="363"/>
              </w:numPr>
              <w:spacing w:before="120"/>
              <w:rPr>
                <w:sz w:val="18"/>
              </w:rPr>
            </w:pPr>
            <w:r w:rsidRPr="00D50B7A">
              <w:rPr>
                <w:sz w:val="18"/>
              </w:rPr>
              <w:t>-0.2750</w:t>
            </w:r>
          </w:p>
          <w:p w:rsidR="00DD6553" w:rsidRPr="00D50B7A" w:rsidRDefault="00DD6553" w:rsidP="00DD6553">
            <w:pPr>
              <w:pStyle w:val="Lijstalinea"/>
              <w:numPr>
                <w:ilvl w:val="0"/>
                <w:numId w:val="363"/>
              </w:numPr>
              <w:spacing w:before="120"/>
              <w:rPr>
                <w:sz w:val="18"/>
              </w:rPr>
            </w:pPr>
            <w:r w:rsidRPr="00D50B7A">
              <w:rPr>
                <w:sz w:val="18"/>
              </w:rPr>
              <w:t>-0.3134</w:t>
            </w:r>
          </w:p>
          <w:p w:rsidR="00DD6553" w:rsidRDefault="00DD6553" w:rsidP="00DD6553">
            <w:pPr>
              <w:pStyle w:val="Lijstalinea"/>
              <w:numPr>
                <w:ilvl w:val="0"/>
                <w:numId w:val="363"/>
              </w:numPr>
              <w:spacing w:before="120"/>
              <w:rPr>
                <w:sz w:val="18"/>
              </w:rPr>
            </w:pPr>
            <w:r w:rsidRPr="00D50B7A">
              <w:rPr>
                <w:sz w:val="18"/>
              </w:rPr>
              <w:t>-0.2444</w:t>
            </w:r>
          </w:p>
          <w:p w:rsidR="00DD6553" w:rsidRPr="00D50B7A" w:rsidRDefault="00DD6553" w:rsidP="00DD6553">
            <w:pPr>
              <w:pStyle w:val="Lijstalinea"/>
              <w:numPr>
                <w:ilvl w:val="0"/>
                <w:numId w:val="363"/>
              </w:numPr>
              <w:spacing w:before="120"/>
              <w:rPr>
                <w:sz w:val="18"/>
              </w:rPr>
            </w:pPr>
            <w:r w:rsidRPr="00D50B7A">
              <w:rPr>
                <w:sz w:val="18"/>
              </w:rPr>
              <w:t>-0.2494</w:t>
            </w:r>
          </w:p>
        </w:tc>
        <w:tc>
          <w:tcPr>
            <w:tcW w:w="1820" w:type="dxa"/>
            <w:tcBorders>
              <w:top w:val="nil"/>
              <w:left w:val="nil"/>
              <w:bottom w:val="nil"/>
              <w:right w:val="nil"/>
            </w:tcBorders>
          </w:tcPr>
          <w:p w:rsidR="00DD6553" w:rsidRPr="00B45BFD" w:rsidRDefault="00DD6553" w:rsidP="00EB2B2B">
            <w:pPr>
              <w:spacing w:before="120"/>
              <w:rPr>
                <w:sz w:val="18"/>
              </w:rPr>
            </w:pPr>
            <w:r w:rsidRPr="00D50B7A">
              <w:rPr>
                <w:sz w:val="18"/>
              </w:rPr>
              <w:lastRenderedPageBreak/>
              <w:t xml:space="preserve">Serum IgA was positively correlated with dietary energy </w:t>
            </w:r>
            <w:r w:rsidRPr="00D50B7A">
              <w:rPr>
                <w:sz w:val="18"/>
              </w:rPr>
              <w:lastRenderedPageBreak/>
              <w:t>intake and consumption of carbohydrates.</w:t>
            </w:r>
          </w:p>
        </w:tc>
        <w:tc>
          <w:tcPr>
            <w:tcW w:w="1457" w:type="dxa"/>
            <w:tcBorders>
              <w:top w:val="nil"/>
              <w:left w:val="nil"/>
              <w:bottom w:val="nil"/>
              <w:right w:val="nil"/>
            </w:tcBorders>
          </w:tcPr>
          <w:p w:rsidR="00DD6553" w:rsidRPr="006C14D9" w:rsidRDefault="00DD6553" w:rsidP="00EB2B2B">
            <w:pPr>
              <w:spacing w:before="120"/>
              <w:rPr>
                <w:sz w:val="18"/>
                <w:lang w:val="nl-NL"/>
              </w:rPr>
            </w:pPr>
            <w:r w:rsidRPr="006C14D9">
              <w:rPr>
                <w:sz w:val="18"/>
                <w:lang w:val="nl-NL"/>
              </w:rPr>
              <w:lastRenderedPageBreak/>
              <w:t>Adapted NOS (PA Modesti): 2-0-3</w:t>
            </w:r>
          </w:p>
          <w:p w:rsidR="00DD6553" w:rsidRPr="006C14D9" w:rsidRDefault="00DD6553" w:rsidP="00EB2B2B">
            <w:pPr>
              <w:spacing w:before="120"/>
              <w:rPr>
                <w:lang w:val="nl-NL"/>
              </w:rPr>
            </w:pPr>
          </w:p>
        </w:tc>
      </w:tr>
      <w:tr w:rsidR="00DD6553" w:rsidTr="00EB2B2B">
        <w:trPr>
          <w:trHeight w:val="291"/>
        </w:trPr>
        <w:tc>
          <w:tcPr>
            <w:tcW w:w="2364" w:type="dxa"/>
            <w:tcBorders>
              <w:top w:val="nil"/>
              <w:left w:val="nil"/>
              <w:bottom w:val="nil"/>
              <w:right w:val="nil"/>
            </w:tcBorders>
          </w:tcPr>
          <w:p w:rsidR="00DD6553" w:rsidRPr="00654940" w:rsidRDefault="00DD6553" w:rsidP="00EB2B2B">
            <w:pPr>
              <w:spacing w:before="120" w:after="120"/>
              <w:rPr>
                <w:rFonts w:cstheme="minorHAnsi"/>
                <w:sz w:val="18"/>
                <w:szCs w:val="18"/>
              </w:rPr>
            </w:pPr>
            <w:r w:rsidRPr="00654940">
              <w:rPr>
                <w:rFonts w:cstheme="minorHAnsi"/>
                <w:sz w:val="18"/>
                <w:szCs w:val="18"/>
              </w:rPr>
              <w:lastRenderedPageBreak/>
              <w:t>Kim, J Med Food, 2006</w:t>
            </w:r>
          </w:p>
        </w:tc>
        <w:tc>
          <w:tcPr>
            <w:tcW w:w="2066" w:type="dxa"/>
            <w:tcBorders>
              <w:top w:val="nil"/>
              <w:left w:val="nil"/>
              <w:bottom w:val="nil"/>
              <w:right w:val="nil"/>
            </w:tcBorders>
          </w:tcPr>
          <w:p w:rsidR="00DD6553" w:rsidRPr="003F3620" w:rsidRDefault="00DD6553" w:rsidP="00EB2B2B">
            <w:pPr>
              <w:spacing w:before="120" w:after="120"/>
              <w:rPr>
                <w:sz w:val="18"/>
                <w:szCs w:val="18"/>
              </w:rPr>
            </w:pPr>
            <w:r w:rsidRPr="003F3620">
              <w:rPr>
                <w:sz w:val="18"/>
                <w:szCs w:val="18"/>
              </w:rPr>
              <w:t>Bacillus Polyfermenticus (Bispan) tablets</w:t>
            </w:r>
            <w:r>
              <w:rPr>
                <w:sz w:val="18"/>
                <w:szCs w:val="18"/>
              </w:rPr>
              <w:t xml:space="preserve"> vs placebo (yeast) tablets; participants used 2 tablets a day for 8 weeks</w:t>
            </w:r>
          </w:p>
        </w:tc>
        <w:tc>
          <w:tcPr>
            <w:tcW w:w="2061" w:type="dxa"/>
            <w:tcBorders>
              <w:top w:val="nil"/>
              <w:left w:val="nil"/>
              <w:bottom w:val="nil"/>
              <w:right w:val="nil"/>
            </w:tcBorders>
          </w:tcPr>
          <w:p w:rsidR="00DD6553" w:rsidRPr="00714531" w:rsidRDefault="00DD6553" w:rsidP="00EB2B2B">
            <w:pPr>
              <w:spacing w:before="120" w:after="120"/>
              <w:rPr>
                <w:sz w:val="18"/>
              </w:rPr>
            </w:pPr>
            <w:r w:rsidRPr="00714531">
              <w:rPr>
                <w:sz w:val="18"/>
              </w:rPr>
              <w:t>Mean (SD)</w:t>
            </w:r>
            <w:r>
              <w:rPr>
                <w:sz w:val="18"/>
              </w:rPr>
              <w:t xml:space="preserve"> in mg/dl</w:t>
            </w:r>
            <w:r w:rsidRPr="00714531">
              <w:rPr>
                <w:sz w:val="18"/>
              </w:rPr>
              <w:t xml:space="preserve"> for:</w:t>
            </w:r>
          </w:p>
          <w:p w:rsidR="00DD6553" w:rsidRPr="00714531" w:rsidRDefault="00DD6553" w:rsidP="00DD6553">
            <w:pPr>
              <w:pStyle w:val="Lijstalinea"/>
              <w:numPr>
                <w:ilvl w:val="0"/>
                <w:numId w:val="295"/>
              </w:numPr>
              <w:spacing w:before="120" w:after="120"/>
              <w:rPr>
                <w:sz w:val="18"/>
              </w:rPr>
            </w:pPr>
            <w:r w:rsidRPr="00714531">
              <w:rPr>
                <w:sz w:val="18"/>
              </w:rPr>
              <w:t>Bispan vs Placebo end of study</w:t>
            </w:r>
          </w:p>
          <w:p w:rsidR="00DD6553" w:rsidRPr="00714531" w:rsidRDefault="00DD6553" w:rsidP="00DD6553">
            <w:pPr>
              <w:pStyle w:val="Lijstalinea"/>
              <w:numPr>
                <w:ilvl w:val="0"/>
                <w:numId w:val="295"/>
              </w:numPr>
              <w:spacing w:before="120" w:after="120"/>
            </w:pPr>
            <w:r w:rsidRPr="00714531">
              <w:rPr>
                <w:sz w:val="18"/>
              </w:rPr>
              <w:t>Bispan baseline vs end of study</w:t>
            </w:r>
          </w:p>
          <w:p w:rsidR="00DD6553" w:rsidRDefault="00DD6553" w:rsidP="00DD6553">
            <w:pPr>
              <w:pStyle w:val="Lijstalinea"/>
              <w:numPr>
                <w:ilvl w:val="0"/>
                <w:numId w:val="295"/>
              </w:numPr>
              <w:spacing w:before="120" w:after="120"/>
            </w:pPr>
            <w:r>
              <w:rPr>
                <w:sz w:val="18"/>
              </w:rPr>
              <w:t xml:space="preserve">Placebo baseline vs end of study </w:t>
            </w:r>
          </w:p>
        </w:tc>
        <w:tc>
          <w:tcPr>
            <w:tcW w:w="1844" w:type="dxa"/>
            <w:tcBorders>
              <w:top w:val="nil"/>
              <w:left w:val="nil"/>
              <w:bottom w:val="nil"/>
              <w:right w:val="nil"/>
            </w:tcBorders>
          </w:tcPr>
          <w:p w:rsidR="00DD6553" w:rsidRPr="00714531" w:rsidRDefault="00DD6553" w:rsidP="00DD6553">
            <w:pPr>
              <w:pStyle w:val="Lijstalinea"/>
              <w:numPr>
                <w:ilvl w:val="0"/>
                <w:numId w:val="296"/>
              </w:numPr>
              <w:spacing w:before="120" w:after="120"/>
              <w:rPr>
                <w:sz w:val="18"/>
              </w:rPr>
            </w:pPr>
            <w:r w:rsidRPr="00714531">
              <w:rPr>
                <w:sz w:val="18"/>
              </w:rPr>
              <w:t>208.54 (31.09) vs 192.17 (31.22)</w:t>
            </w:r>
          </w:p>
          <w:p w:rsidR="00DD6553" w:rsidRDefault="00DD6553" w:rsidP="00DD6553">
            <w:pPr>
              <w:pStyle w:val="Lijstalinea"/>
              <w:numPr>
                <w:ilvl w:val="0"/>
                <w:numId w:val="296"/>
              </w:numPr>
              <w:spacing w:before="120" w:after="120"/>
              <w:rPr>
                <w:sz w:val="18"/>
              </w:rPr>
            </w:pPr>
            <w:r w:rsidRPr="00714531">
              <w:rPr>
                <w:sz w:val="18"/>
              </w:rPr>
              <w:t>197.92 (26.37) vs 208.54 (31.09)</w:t>
            </w:r>
          </w:p>
          <w:p w:rsidR="00DD6553" w:rsidRPr="00714531" w:rsidRDefault="00DD6553" w:rsidP="00DD6553">
            <w:pPr>
              <w:pStyle w:val="Lijstalinea"/>
              <w:numPr>
                <w:ilvl w:val="0"/>
                <w:numId w:val="296"/>
              </w:numPr>
              <w:spacing w:before="120" w:after="120"/>
              <w:rPr>
                <w:sz w:val="18"/>
              </w:rPr>
            </w:pPr>
            <w:r w:rsidRPr="00714531">
              <w:rPr>
                <w:sz w:val="18"/>
              </w:rPr>
              <w:t>188.83 (27.34) vs 192.17 (31.22)</w:t>
            </w:r>
          </w:p>
        </w:tc>
        <w:tc>
          <w:tcPr>
            <w:tcW w:w="1947" w:type="dxa"/>
            <w:tcBorders>
              <w:top w:val="nil"/>
              <w:left w:val="nil"/>
              <w:bottom w:val="nil"/>
              <w:right w:val="nil"/>
            </w:tcBorders>
          </w:tcPr>
          <w:p w:rsidR="00DD6553" w:rsidRPr="00B45BFD" w:rsidRDefault="00DD6553" w:rsidP="00DD6553">
            <w:pPr>
              <w:pStyle w:val="Lijstalinea"/>
              <w:numPr>
                <w:ilvl w:val="0"/>
                <w:numId w:val="297"/>
              </w:numPr>
              <w:spacing w:before="120" w:after="120"/>
              <w:rPr>
                <w:sz w:val="18"/>
              </w:rPr>
            </w:pPr>
            <w:r w:rsidRPr="00B45BFD">
              <w:rPr>
                <w:sz w:val="18"/>
              </w:rPr>
              <w:t>1308.76 (38.97) vs 1168.67 (68.95)*</w:t>
            </w:r>
          </w:p>
          <w:p w:rsidR="00DD6553" w:rsidRDefault="00DD6553" w:rsidP="00DD6553">
            <w:pPr>
              <w:pStyle w:val="Lijstalinea"/>
              <w:numPr>
                <w:ilvl w:val="0"/>
                <w:numId w:val="297"/>
              </w:numPr>
              <w:spacing w:before="120" w:after="120"/>
              <w:rPr>
                <w:sz w:val="18"/>
              </w:rPr>
            </w:pPr>
            <w:r w:rsidRPr="00B45BFD">
              <w:rPr>
                <w:sz w:val="18"/>
              </w:rPr>
              <w:t>1208.74 (45.38) vs 1308.76 (38.97)*</w:t>
            </w:r>
          </w:p>
          <w:p w:rsidR="00DD6553" w:rsidRDefault="00DD6553" w:rsidP="00DD6553">
            <w:pPr>
              <w:pStyle w:val="Lijstalinea"/>
              <w:numPr>
                <w:ilvl w:val="0"/>
                <w:numId w:val="297"/>
              </w:numPr>
              <w:spacing w:before="120" w:after="120"/>
              <w:rPr>
                <w:sz w:val="18"/>
              </w:rPr>
            </w:pPr>
            <w:r w:rsidRPr="00B45BFD">
              <w:rPr>
                <w:sz w:val="18"/>
              </w:rPr>
              <w:t>1192.58 (73.28) vs 1168.67 (68.95)</w:t>
            </w:r>
          </w:p>
          <w:p w:rsidR="00DD6553" w:rsidRPr="00341E92" w:rsidRDefault="00DD6553" w:rsidP="00EB2B2B">
            <w:pPr>
              <w:spacing w:before="120" w:after="120"/>
              <w:rPr>
                <w:sz w:val="18"/>
              </w:rPr>
            </w:pPr>
            <w:r w:rsidRPr="00341E92">
              <w:rPr>
                <w:sz w:val="18"/>
              </w:rPr>
              <w:t>*</w:t>
            </w:r>
            <w:r>
              <w:rPr>
                <w:sz w:val="18"/>
              </w:rPr>
              <w:t xml:space="preserve"> </w:t>
            </w:r>
            <w:r w:rsidRPr="00341E92">
              <w:rPr>
                <w:sz w:val="18"/>
              </w:rPr>
              <w:t>P &lt;0.05</w:t>
            </w:r>
          </w:p>
          <w:p w:rsidR="00DD6553" w:rsidRPr="00B45BFD" w:rsidRDefault="00DD6553" w:rsidP="00EB2B2B">
            <w:pPr>
              <w:spacing w:before="120" w:after="120"/>
              <w:rPr>
                <w:sz w:val="18"/>
              </w:rPr>
            </w:pPr>
          </w:p>
        </w:tc>
        <w:tc>
          <w:tcPr>
            <w:tcW w:w="1750" w:type="dxa"/>
            <w:tcBorders>
              <w:top w:val="nil"/>
              <w:left w:val="nil"/>
              <w:bottom w:val="nil"/>
              <w:right w:val="nil"/>
            </w:tcBorders>
          </w:tcPr>
          <w:p w:rsidR="00DD6553" w:rsidRPr="00B45BFD" w:rsidRDefault="00DD6553" w:rsidP="00DD6553">
            <w:pPr>
              <w:pStyle w:val="Lijstalinea"/>
              <w:numPr>
                <w:ilvl w:val="0"/>
                <w:numId w:val="298"/>
              </w:numPr>
              <w:spacing w:before="120" w:after="120"/>
              <w:rPr>
                <w:sz w:val="18"/>
              </w:rPr>
            </w:pPr>
            <w:r w:rsidRPr="00B45BFD">
              <w:rPr>
                <w:sz w:val="18"/>
              </w:rPr>
              <w:t>122.54 (37.11) vs 96.26 (17.95)</w:t>
            </w:r>
          </w:p>
          <w:p w:rsidR="00DD6553" w:rsidRDefault="00DD6553" w:rsidP="00DD6553">
            <w:pPr>
              <w:pStyle w:val="Lijstalinea"/>
              <w:numPr>
                <w:ilvl w:val="0"/>
                <w:numId w:val="298"/>
              </w:numPr>
              <w:spacing w:before="120" w:after="120"/>
              <w:rPr>
                <w:sz w:val="18"/>
              </w:rPr>
            </w:pPr>
            <w:r w:rsidRPr="00B45BFD">
              <w:rPr>
                <w:sz w:val="18"/>
              </w:rPr>
              <w:t>115.58 (38.48) vs 122.54 (37.11)</w:t>
            </w:r>
          </w:p>
          <w:p w:rsidR="00DD6553" w:rsidRPr="00B45BFD" w:rsidRDefault="00DD6553" w:rsidP="00DD6553">
            <w:pPr>
              <w:pStyle w:val="Lijstalinea"/>
              <w:numPr>
                <w:ilvl w:val="0"/>
                <w:numId w:val="298"/>
              </w:numPr>
              <w:spacing w:before="120" w:after="120"/>
              <w:rPr>
                <w:sz w:val="18"/>
              </w:rPr>
            </w:pPr>
            <w:r w:rsidRPr="00B45BFD">
              <w:rPr>
                <w:sz w:val="18"/>
              </w:rPr>
              <w:t>107.67 (21.47) vs 96.26 (17.95)</w:t>
            </w:r>
          </w:p>
        </w:tc>
        <w:tc>
          <w:tcPr>
            <w:tcW w:w="1820" w:type="dxa"/>
            <w:tcBorders>
              <w:top w:val="nil"/>
              <w:left w:val="nil"/>
              <w:bottom w:val="nil"/>
              <w:right w:val="nil"/>
            </w:tcBorders>
          </w:tcPr>
          <w:p w:rsidR="00DD6553" w:rsidRPr="00B45BFD" w:rsidRDefault="00DD6553" w:rsidP="00EB2B2B">
            <w:pPr>
              <w:spacing w:before="120" w:after="120"/>
              <w:rPr>
                <w:sz w:val="18"/>
              </w:rPr>
            </w:pPr>
            <w:r w:rsidRPr="00B45BFD">
              <w:rPr>
                <w:sz w:val="18"/>
              </w:rPr>
              <w:t>Bispan increases serum IgG levels</w:t>
            </w:r>
            <w:r>
              <w:rPr>
                <w:sz w:val="18"/>
              </w:rPr>
              <w:t xml:space="preserve"> after 8 weeks compared to the placebo group and baseline Bispan group values. </w:t>
            </w:r>
          </w:p>
        </w:tc>
        <w:tc>
          <w:tcPr>
            <w:tcW w:w="1457" w:type="dxa"/>
            <w:tcBorders>
              <w:top w:val="nil"/>
              <w:left w:val="nil"/>
              <w:bottom w:val="nil"/>
              <w:right w:val="nil"/>
            </w:tcBorders>
          </w:tcPr>
          <w:p w:rsidR="00DD6553" w:rsidRDefault="00DD6553" w:rsidP="00EB2B2B">
            <w:pPr>
              <w:spacing w:before="120" w:after="120"/>
            </w:pPr>
            <w:r>
              <w:rPr>
                <w:sz w:val="18"/>
              </w:rPr>
              <w:t xml:space="preserve">Cochrane risk of bias tool: some concerns </w:t>
            </w:r>
          </w:p>
        </w:tc>
      </w:tr>
      <w:tr w:rsidR="00DD6553" w:rsidRPr="006A55A2" w:rsidTr="00EB2B2B">
        <w:trPr>
          <w:trHeight w:val="291"/>
        </w:trPr>
        <w:tc>
          <w:tcPr>
            <w:tcW w:w="2364" w:type="dxa"/>
            <w:tcBorders>
              <w:top w:val="nil"/>
              <w:left w:val="nil"/>
              <w:bottom w:val="nil"/>
              <w:right w:val="nil"/>
            </w:tcBorders>
          </w:tcPr>
          <w:p w:rsidR="00DD6553" w:rsidRPr="004261C7" w:rsidRDefault="00DD6553" w:rsidP="00EB2B2B">
            <w:pPr>
              <w:spacing w:before="120" w:after="120"/>
              <w:rPr>
                <w:sz w:val="18"/>
              </w:rPr>
            </w:pPr>
            <w:r w:rsidRPr="00522280">
              <w:rPr>
                <w:sz w:val="18"/>
              </w:rPr>
              <w:t>Lomax, Br J Nutr, 2012</w:t>
            </w:r>
          </w:p>
        </w:tc>
        <w:tc>
          <w:tcPr>
            <w:tcW w:w="2066" w:type="dxa"/>
            <w:tcBorders>
              <w:top w:val="nil"/>
              <w:left w:val="nil"/>
              <w:bottom w:val="nil"/>
              <w:right w:val="nil"/>
            </w:tcBorders>
          </w:tcPr>
          <w:p w:rsidR="00DD6553" w:rsidRDefault="00DD6553" w:rsidP="00EB2B2B">
            <w:pPr>
              <w:spacing w:before="120" w:after="120"/>
              <w:rPr>
                <w:sz w:val="18"/>
              </w:rPr>
            </w:pPr>
            <w:r w:rsidRPr="00522280">
              <w:rPr>
                <w:sz w:val="18"/>
              </w:rPr>
              <w:t>Synergy1 (a 50:50 mixture of long-chain inulin and shorter-chain oligofructose; considered to be prebiotics)</w:t>
            </w:r>
            <w:r>
              <w:rPr>
                <w:sz w:val="18"/>
              </w:rPr>
              <w:t xml:space="preserve"> vs maltodextrin (control); subjects consumed 2 sachets a day for 8 weeks</w:t>
            </w:r>
          </w:p>
        </w:tc>
        <w:tc>
          <w:tcPr>
            <w:tcW w:w="2061" w:type="dxa"/>
            <w:tcBorders>
              <w:top w:val="nil"/>
              <w:left w:val="nil"/>
              <w:bottom w:val="nil"/>
              <w:right w:val="nil"/>
            </w:tcBorders>
          </w:tcPr>
          <w:p w:rsidR="00DD6553" w:rsidRPr="00522280" w:rsidRDefault="00DD6553" w:rsidP="00EB2B2B">
            <w:pPr>
              <w:spacing w:before="120" w:after="120"/>
              <w:rPr>
                <w:sz w:val="18"/>
              </w:rPr>
            </w:pPr>
            <w:r w:rsidRPr="00522280">
              <w:rPr>
                <w:sz w:val="18"/>
              </w:rPr>
              <w:t>Median (25th-75th percentiles) for:</w:t>
            </w:r>
          </w:p>
          <w:p w:rsidR="00DD6553" w:rsidRPr="00522280" w:rsidRDefault="00DD6553" w:rsidP="00DD6553">
            <w:pPr>
              <w:pStyle w:val="Lijstalinea"/>
              <w:numPr>
                <w:ilvl w:val="0"/>
                <w:numId w:val="323"/>
              </w:numPr>
              <w:spacing w:before="120" w:after="120"/>
              <w:rPr>
                <w:sz w:val="18"/>
              </w:rPr>
            </w:pPr>
            <w:r w:rsidRPr="00522280">
              <w:rPr>
                <w:sz w:val="18"/>
              </w:rPr>
              <w:t>Placebo week 4 vs week 0</w:t>
            </w:r>
          </w:p>
          <w:p w:rsidR="00DD6553" w:rsidRPr="00522280" w:rsidRDefault="00DD6553" w:rsidP="00DD6553">
            <w:pPr>
              <w:pStyle w:val="Lijstalinea"/>
              <w:numPr>
                <w:ilvl w:val="0"/>
                <w:numId w:val="323"/>
              </w:numPr>
              <w:spacing w:before="120" w:after="120"/>
              <w:rPr>
                <w:sz w:val="18"/>
              </w:rPr>
            </w:pPr>
            <w:r w:rsidRPr="00522280">
              <w:rPr>
                <w:sz w:val="18"/>
              </w:rPr>
              <w:t>Prebiotic week 4 vs week 0</w:t>
            </w:r>
          </w:p>
          <w:p w:rsidR="00DD6553" w:rsidRDefault="00DD6553" w:rsidP="00DD6553">
            <w:pPr>
              <w:pStyle w:val="Lijstalinea"/>
              <w:numPr>
                <w:ilvl w:val="0"/>
                <w:numId w:val="323"/>
              </w:numPr>
              <w:spacing w:before="120" w:after="120"/>
              <w:rPr>
                <w:sz w:val="18"/>
              </w:rPr>
            </w:pPr>
            <w:r w:rsidRPr="00522280">
              <w:rPr>
                <w:sz w:val="18"/>
              </w:rPr>
              <w:t>Prebiotic vs Placebo week 0</w:t>
            </w:r>
          </w:p>
          <w:p w:rsidR="00DD6553" w:rsidRPr="00522280" w:rsidRDefault="00DD6553" w:rsidP="00DD6553">
            <w:pPr>
              <w:pStyle w:val="Lijstalinea"/>
              <w:numPr>
                <w:ilvl w:val="0"/>
                <w:numId w:val="323"/>
              </w:numPr>
              <w:spacing w:before="120" w:after="120"/>
              <w:rPr>
                <w:sz w:val="18"/>
              </w:rPr>
            </w:pPr>
            <w:r w:rsidRPr="00522280">
              <w:rPr>
                <w:sz w:val="18"/>
              </w:rPr>
              <w:t>Prebiotic vs Placebo week 4</w:t>
            </w:r>
          </w:p>
        </w:tc>
        <w:tc>
          <w:tcPr>
            <w:tcW w:w="1844" w:type="dxa"/>
            <w:tcBorders>
              <w:top w:val="nil"/>
              <w:left w:val="nil"/>
              <w:bottom w:val="nil"/>
              <w:right w:val="nil"/>
            </w:tcBorders>
          </w:tcPr>
          <w:p w:rsidR="00DD6553" w:rsidRPr="00B41314" w:rsidRDefault="00DD6553" w:rsidP="00DD6553">
            <w:pPr>
              <w:pStyle w:val="Lijstalinea"/>
              <w:numPr>
                <w:ilvl w:val="0"/>
                <w:numId w:val="324"/>
              </w:numPr>
              <w:spacing w:before="120" w:after="120"/>
              <w:rPr>
                <w:sz w:val="18"/>
              </w:rPr>
            </w:pPr>
            <w:r w:rsidRPr="00B41314">
              <w:rPr>
                <w:sz w:val="18"/>
              </w:rPr>
              <w:t>2.07 (1.10-3.89) vs 2.80 (1.64-4.07)</w:t>
            </w:r>
          </w:p>
          <w:p w:rsidR="00DD6553" w:rsidRPr="00B41314" w:rsidRDefault="00DD6553" w:rsidP="00DD6553">
            <w:pPr>
              <w:pStyle w:val="Lijstalinea"/>
              <w:numPr>
                <w:ilvl w:val="0"/>
                <w:numId w:val="324"/>
              </w:numPr>
              <w:spacing w:before="120" w:after="120"/>
              <w:rPr>
                <w:sz w:val="18"/>
              </w:rPr>
            </w:pPr>
            <w:r w:rsidRPr="00B41314">
              <w:rPr>
                <w:sz w:val="18"/>
              </w:rPr>
              <w:t>2.29 (1.53-3.92) vs 3.74 (2.82-4.34)*</w:t>
            </w:r>
          </w:p>
          <w:p w:rsidR="00DD6553" w:rsidRDefault="00DD6553" w:rsidP="00DD6553">
            <w:pPr>
              <w:pStyle w:val="Lijstalinea"/>
              <w:numPr>
                <w:ilvl w:val="0"/>
                <w:numId w:val="324"/>
              </w:numPr>
              <w:spacing w:before="120" w:after="120"/>
              <w:rPr>
                <w:sz w:val="18"/>
              </w:rPr>
            </w:pPr>
            <w:r w:rsidRPr="00B41314">
              <w:rPr>
                <w:sz w:val="18"/>
              </w:rPr>
              <w:t>3.74 (2.82-4.34) vs 2.80 (1.64-4.07)</w:t>
            </w:r>
          </w:p>
          <w:p w:rsidR="00DD6553" w:rsidRDefault="00DD6553" w:rsidP="00DD6553">
            <w:pPr>
              <w:pStyle w:val="Lijstalinea"/>
              <w:numPr>
                <w:ilvl w:val="0"/>
                <w:numId w:val="324"/>
              </w:numPr>
              <w:spacing w:before="120" w:after="120"/>
              <w:rPr>
                <w:sz w:val="18"/>
              </w:rPr>
            </w:pPr>
            <w:r w:rsidRPr="00B41314">
              <w:rPr>
                <w:sz w:val="18"/>
              </w:rPr>
              <w:t>2.29 (1.53-3.92) vs 2.07 (1.10-3.89)</w:t>
            </w:r>
          </w:p>
          <w:p w:rsidR="00DD6553" w:rsidRDefault="00DD6553" w:rsidP="00EB2B2B">
            <w:pPr>
              <w:spacing w:before="120" w:after="120"/>
              <w:rPr>
                <w:sz w:val="18"/>
              </w:rPr>
            </w:pPr>
          </w:p>
          <w:p w:rsidR="00DD6553" w:rsidRPr="00290A90" w:rsidRDefault="00DD6553" w:rsidP="00EB2B2B">
            <w:pPr>
              <w:spacing w:before="120" w:after="120"/>
              <w:rPr>
                <w:sz w:val="18"/>
              </w:rPr>
            </w:pPr>
            <w:r w:rsidRPr="00290A90">
              <w:rPr>
                <w:sz w:val="18"/>
              </w:rPr>
              <w:t>*</w:t>
            </w:r>
            <w:r>
              <w:rPr>
                <w:sz w:val="18"/>
              </w:rPr>
              <w:t xml:space="preserve"> </w:t>
            </w:r>
            <w:r w:rsidRPr="00290A90">
              <w:rPr>
                <w:sz w:val="18"/>
              </w:rPr>
              <w:t>P &lt;0.05</w:t>
            </w:r>
          </w:p>
        </w:tc>
        <w:tc>
          <w:tcPr>
            <w:tcW w:w="1947" w:type="dxa"/>
            <w:tcBorders>
              <w:top w:val="nil"/>
              <w:left w:val="nil"/>
              <w:bottom w:val="nil"/>
              <w:right w:val="nil"/>
            </w:tcBorders>
          </w:tcPr>
          <w:p w:rsidR="00DD6553" w:rsidRPr="00B41314" w:rsidRDefault="00DD6553" w:rsidP="00DD6553">
            <w:pPr>
              <w:pStyle w:val="Lijstalinea"/>
              <w:numPr>
                <w:ilvl w:val="0"/>
                <w:numId w:val="325"/>
              </w:numPr>
              <w:spacing w:before="120" w:after="120"/>
              <w:rPr>
                <w:sz w:val="18"/>
              </w:rPr>
            </w:pPr>
            <w:r w:rsidRPr="00B41314">
              <w:rPr>
                <w:sz w:val="18"/>
              </w:rPr>
              <w:t>27.38 (14.69-45.40) vs 16.34 (12.04-30.19)*</w:t>
            </w:r>
          </w:p>
          <w:p w:rsidR="00DD6553" w:rsidRPr="00B41314" w:rsidRDefault="00DD6553" w:rsidP="00DD6553">
            <w:pPr>
              <w:pStyle w:val="Lijstalinea"/>
              <w:numPr>
                <w:ilvl w:val="0"/>
                <w:numId w:val="325"/>
              </w:numPr>
              <w:spacing w:before="120" w:after="120"/>
              <w:rPr>
                <w:sz w:val="18"/>
              </w:rPr>
            </w:pPr>
            <w:r w:rsidRPr="00B41314">
              <w:rPr>
                <w:sz w:val="18"/>
              </w:rPr>
              <w:t>28.17 (12.91-38.42) vs 20.43 (10.37-30.98)</w:t>
            </w:r>
          </w:p>
          <w:p w:rsidR="00DD6553" w:rsidRDefault="00DD6553" w:rsidP="00DD6553">
            <w:pPr>
              <w:pStyle w:val="Lijstalinea"/>
              <w:numPr>
                <w:ilvl w:val="0"/>
                <w:numId w:val="325"/>
              </w:numPr>
              <w:spacing w:before="120" w:after="120"/>
              <w:rPr>
                <w:sz w:val="18"/>
              </w:rPr>
            </w:pPr>
            <w:r w:rsidRPr="00B41314">
              <w:rPr>
                <w:sz w:val="18"/>
              </w:rPr>
              <w:t>20.43 (10.37-30.98) vs 16.34 (12.04-30.19)</w:t>
            </w:r>
          </w:p>
          <w:p w:rsidR="00DD6553" w:rsidRDefault="00DD6553" w:rsidP="00DD6553">
            <w:pPr>
              <w:pStyle w:val="Lijstalinea"/>
              <w:numPr>
                <w:ilvl w:val="0"/>
                <w:numId w:val="325"/>
              </w:numPr>
              <w:spacing w:before="120" w:after="120"/>
              <w:rPr>
                <w:sz w:val="18"/>
              </w:rPr>
            </w:pPr>
            <w:r w:rsidRPr="00B41314">
              <w:rPr>
                <w:sz w:val="18"/>
              </w:rPr>
              <w:t>28.17 (12.91-38.42) vs 27.38 (14.69-45.40)</w:t>
            </w:r>
          </w:p>
          <w:p w:rsidR="00DD6553" w:rsidRDefault="00DD6553" w:rsidP="00EB2B2B">
            <w:pPr>
              <w:spacing w:before="120" w:after="120"/>
              <w:rPr>
                <w:sz w:val="18"/>
              </w:rPr>
            </w:pPr>
          </w:p>
          <w:p w:rsidR="00DD6553" w:rsidRPr="00290A90" w:rsidRDefault="00DD6553" w:rsidP="00EB2B2B">
            <w:pPr>
              <w:spacing w:before="120" w:after="120"/>
              <w:rPr>
                <w:sz w:val="18"/>
              </w:rPr>
            </w:pPr>
            <w:r w:rsidRPr="00290A90">
              <w:rPr>
                <w:sz w:val="18"/>
              </w:rPr>
              <w:t>* P &lt;0.05</w:t>
            </w:r>
          </w:p>
        </w:tc>
        <w:tc>
          <w:tcPr>
            <w:tcW w:w="1750" w:type="dxa"/>
            <w:tcBorders>
              <w:top w:val="nil"/>
              <w:left w:val="nil"/>
              <w:bottom w:val="nil"/>
              <w:right w:val="nil"/>
            </w:tcBorders>
          </w:tcPr>
          <w:p w:rsidR="00DD6553" w:rsidRPr="00B41314" w:rsidRDefault="00DD6553" w:rsidP="00DD6553">
            <w:pPr>
              <w:pStyle w:val="Lijstalinea"/>
              <w:numPr>
                <w:ilvl w:val="0"/>
                <w:numId w:val="326"/>
              </w:numPr>
              <w:spacing w:before="120" w:after="120"/>
              <w:rPr>
                <w:sz w:val="18"/>
              </w:rPr>
            </w:pPr>
            <w:r w:rsidRPr="00B41314">
              <w:rPr>
                <w:sz w:val="18"/>
              </w:rPr>
              <w:t>0.90 (0.40-1.07) vs 0.96 (0.73-1.44)*</w:t>
            </w:r>
          </w:p>
          <w:p w:rsidR="00DD6553" w:rsidRPr="00B41314" w:rsidRDefault="00DD6553" w:rsidP="00DD6553">
            <w:pPr>
              <w:pStyle w:val="Lijstalinea"/>
              <w:numPr>
                <w:ilvl w:val="0"/>
                <w:numId w:val="326"/>
              </w:numPr>
              <w:spacing w:before="120" w:after="120"/>
              <w:rPr>
                <w:sz w:val="18"/>
              </w:rPr>
            </w:pPr>
            <w:r w:rsidRPr="00B41314">
              <w:rPr>
                <w:sz w:val="18"/>
              </w:rPr>
              <w:t xml:space="preserve">0.88 (0.43-1.01) vs 0.98 (0.79-1.38)* </w:t>
            </w:r>
          </w:p>
          <w:p w:rsidR="00DD6553" w:rsidRDefault="00DD6553" w:rsidP="00DD6553">
            <w:pPr>
              <w:pStyle w:val="Lijstalinea"/>
              <w:numPr>
                <w:ilvl w:val="0"/>
                <w:numId w:val="326"/>
              </w:numPr>
              <w:spacing w:before="120" w:after="120"/>
              <w:rPr>
                <w:sz w:val="18"/>
              </w:rPr>
            </w:pPr>
            <w:r w:rsidRPr="00B41314">
              <w:rPr>
                <w:sz w:val="18"/>
              </w:rPr>
              <w:t>0.98 (0.79-1.38) vs 0.96 (0.73-1.44)</w:t>
            </w:r>
          </w:p>
          <w:p w:rsidR="00DD6553" w:rsidRDefault="00DD6553" w:rsidP="00DD6553">
            <w:pPr>
              <w:pStyle w:val="Lijstalinea"/>
              <w:numPr>
                <w:ilvl w:val="0"/>
                <w:numId w:val="326"/>
              </w:numPr>
              <w:spacing w:before="120" w:after="120"/>
              <w:rPr>
                <w:sz w:val="18"/>
              </w:rPr>
            </w:pPr>
            <w:r w:rsidRPr="00B41314">
              <w:rPr>
                <w:sz w:val="18"/>
              </w:rPr>
              <w:t>0.88 (0.43-1.01) vs 0.90 (0.40-1.07)</w:t>
            </w:r>
          </w:p>
          <w:p w:rsidR="00DD6553" w:rsidRDefault="00DD6553" w:rsidP="00EB2B2B">
            <w:pPr>
              <w:spacing w:before="120" w:after="120"/>
              <w:rPr>
                <w:sz w:val="18"/>
              </w:rPr>
            </w:pPr>
          </w:p>
          <w:p w:rsidR="00DD6553" w:rsidRPr="00290A90" w:rsidRDefault="00DD6553" w:rsidP="00EB2B2B">
            <w:pPr>
              <w:spacing w:before="120" w:after="120"/>
              <w:rPr>
                <w:sz w:val="18"/>
              </w:rPr>
            </w:pPr>
            <w:r w:rsidRPr="00290A90">
              <w:rPr>
                <w:sz w:val="18"/>
              </w:rPr>
              <w:t>* P &lt;0.05</w:t>
            </w:r>
          </w:p>
        </w:tc>
        <w:tc>
          <w:tcPr>
            <w:tcW w:w="1820" w:type="dxa"/>
            <w:tcBorders>
              <w:top w:val="nil"/>
              <w:left w:val="nil"/>
              <w:bottom w:val="nil"/>
              <w:right w:val="nil"/>
            </w:tcBorders>
          </w:tcPr>
          <w:p w:rsidR="00DD6553" w:rsidRDefault="00DD6553" w:rsidP="00EB2B2B">
            <w:pPr>
              <w:spacing w:before="120" w:after="120"/>
              <w:rPr>
                <w:sz w:val="18"/>
              </w:rPr>
            </w:pPr>
            <w:r>
              <w:rPr>
                <w:sz w:val="18"/>
              </w:rPr>
              <w:t>Throughout the study there were no differences in serum immunoglobulin levels between the Synergy1 and maltodextrin group</w:t>
            </w:r>
            <w:r w:rsidRPr="008273C2">
              <w:rPr>
                <w:sz w:val="18"/>
              </w:rPr>
              <w:t xml:space="preserve">. Within the </w:t>
            </w:r>
            <w:r>
              <w:rPr>
                <w:sz w:val="18"/>
              </w:rPr>
              <w:t>Syngery1</w:t>
            </w:r>
            <w:r w:rsidRPr="008273C2">
              <w:rPr>
                <w:sz w:val="18"/>
              </w:rPr>
              <w:t xml:space="preserve"> group, IgA and IgM were lower in week 4 compared to week 0. Similar results were seen in the </w:t>
            </w:r>
            <w:r>
              <w:rPr>
                <w:sz w:val="18"/>
              </w:rPr>
              <w:t>maltodextrin</w:t>
            </w:r>
            <w:r w:rsidRPr="008273C2">
              <w:rPr>
                <w:sz w:val="18"/>
              </w:rPr>
              <w:t xml:space="preserve"> group for IgM, whereas IgG was higher in week 4 compared to week 0</w:t>
            </w:r>
            <w:r>
              <w:rPr>
                <w:sz w:val="18"/>
              </w:rPr>
              <w:t xml:space="preserve">. </w:t>
            </w:r>
          </w:p>
        </w:tc>
        <w:tc>
          <w:tcPr>
            <w:tcW w:w="1457" w:type="dxa"/>
            <w:tcBorders>
              <w:top w:val="nil"/>
              <w:left w:val="nil"/>
              <w:bottom w:val="nil"/>
              <w:right w:val="nil"/>
            </w:tcBorders>
          </w:tcPr>
          <w:p w:rsidR="00DD6553" w:rsidRPr="006A55A2" w:rsidRDefault="00DD6553" w:rsidP="00EB2B2B">
            <w:pPr>
              <w:spacing w:before="120" w:after="120"/>
              <w:rPr>
                <w:sz w:val="18"/>
              </w:rPr>
            </w:pPr>
            <w:r>
              <w:rPr>
                <w:sz w:val="18"/>
              </w:rPr>
              <w:t xml:space="preserve">Cochrane risk of bias tool: some concerns </w:t>
            </w:r>
          </w:p>
        </w:tc>
      </w:tr>
      <w:tr w:rsidR="00DD6553" w:rsidRPr="008273C2" w:rsidTr="00EB2B2B">
        <w:trPr>
          <w:trHeight w:val="291"/>
        </w:trPr>
        <w:tc>
          <w:tcPr>
            <w:tcW w:w="2364" w:type="dxa"/>
            <w:tcBorders>
              <w:top w:val="nil"/>
              <w:left w:val="nil"/>
              <w:bottom w:val="nil"/>
              <w:right w:val="nil"/>
            </w:tcBorders>
          </w:tcPr>
          <w:p w:rsidR="00DD6553" w:rsidRPr="00522280" w:rsidRDefault="00DD6553" w:rsidP="00EB2B2B">
            <w:pPr>
              <w:spacing w:before="120" w:after="120"/>
              <w:rPr>
                <w:sz w:val="18"/>
              </w:rPr>
            </w:pPr>
            <w:r w:rsidRPr="008E5BE5">
              <w:rPr>
                <w:sz w:val="18"/>
              </w:rPr>
              <w:lastRenderedPageBreak/>
              <w:t>Marteau, Gastroenterol Clin Biol, 1997</w:t>
            </w:r>
          </w:p>
        </w:tc>
        <w:tc>
          <w:tcPr>
            <w:tcW w:w="2066" w:type="dxa"/>
            <w:tcBorders>
              <w:top w:val="nil"/>
              <w:left w:val="nil"/>
              <w:bottom w:val="nil"/>
              <w:right w:val="nil"/>
            </w:tcBorders>
          </w:tcPr>
          <w:p w:rsidR="00DD6553" w:rsidRPr="00522280" w:rsidRDefault="00DD6553" w:rsidP="00EB2B2B">
            <w:pPr>
              <w:spacing w:before="120" w:after="120"/>
              <w:rPr>
                <w:sz w:val="18"/>
              </w:rPr>
            </w:pPr>
            <w:r w:rsidRPr="008E5BE5">
              <w:rPr>
                <w:sz w:val="18"/>
              </w:rPr>
              <w:t>Lactobacillus strain La1</w:t>
            </w:r>
            <w:r>
              <w:rPr>
                <w:sz w:val="18"/>
              </w:rPr>
              <w:t>; participants were randomized to consume twice daily 150g of milk which either did or did not contain La1 for 28 days</w:t>
            </w:r>
          </w:p>
        </w:tc>
        <w:tc>
          <w:tcPr>
            <w:tcW w:w="2061" w:type="dxa"/>
            <w:tcBorders>
              <w:top w:val="nil"/>
              <w:left w:val="nil"/>
              <w:bottom w:val="nil"/>
              <w:right w:val="nil"/>
            </w:tcBorders>
          </w:tcPr>
          <w:p w:rsidR="00DD6553" w:rsidRPr="008E5BE5" w:rsidRDefault="00DD6553" w:rsidP="00EB2B2B">
            <w:pPr>
              <w:spacing w:before="120" w:after="120"/>
              <w:rPr>
                <w:sz w:val="18"/>
              </w:rPr>
            </w:pPr>
            <w:r w:rsidRPr="008E5BE5">
              <w:rPr>
                <w:sz w:val="18"/>
              </w:rPr>
              <w:t xml:space="preserve">Mean (SD) for: </w:t>
            </w:r>
          </w:p>
          <w:p w:rsidR="00DD6553" w:rsidRPr="008E5BE5" w:rsidRDefault="00DD6553" w:rsidP="00DD6553">
            <w:pPr>
              <w:pStyle w:val="Lijstalinea"/>
              <w:numPr>
                <w:ilvl w:val="0"/>
                <w:numId w:val="327"/>
              </w:numPr>
              <w:spacing w:before="120" w:after="120"/>
              <w:rPr>
                <w:sz w:val="18"/>
              </w:rPr>
            </w:pPr>
            <w:r w:rsidRPr="008E5BE5">
              <w:rPr>
                <w:sz w:val="18"/>
              </w:rPr>
              <w:t>La1 after 28d vs b</w:t>
            </w:r>
            <w:r>
              <w:rPr>
                <w:sz w:val="18"/>
              </w:rPr>
              <w:t>aseline</w:t>
            </w:r>
          </w:p>
          <w:p w:rsidR="00DD6553" w:rsidRPr="008E5BE5" w:rsidRDefault="00DD6553" w:rsidP="00DD6553">
            <w:pPr>
              <w:pStyle w:val="Lijstalinea"/>
              <w:numPr>
                <w:ilvl w:val="0"/>
                <w:numId w:val="327"/>
              </w:numPr>
              <w:spacing w:before="120" w:after="120"/>
              <w:rPr>
                <w:sz w:val="18"/>
              </w:rPr>
            </w:pPr>
            <w:r w:rsidRPr="008E5BE5">
              <w:rPr>
                <w:sz w:val="18"/>
              </w:rPr>
              <w:t xml:space="preserve">Controls after 28d vs </w:t>
            </w:r>
            <w:r>
              <w:rPr>
                <w:sz w:val="18"/>
              </w:rPr>
              <w:t>baseline</w:t>
            </w:r>
          </w:p>
          <w:p w:rsidR="00DD6553" w:rsidRDefault="00DD6553" w:rsidP="00DD6553">
            <w:pPr>
              <w:pStyle w:val="Lijstalinea"/>
              <w:numPr>
                <w:ilvl w:val="0"/>
                <w:numId w:val="327"/>
              </w:numPr>
              <w:spacing w:before="120" w:after="120"/>
              <w:rPr>
                <w:sz w:val="18"/>
              </w:rPr>
            </w:pPr>
            <w:r w:rsidRPr="008E5BE5">
              <w:rPr>
                <w:sz w:val="18"/>
              </w:rPr>
              <w:t>La1 vs control b</w:t>
            </w:r>
            <w:r>
              <w:rPr>
                <w:sz w:val="18"/>
              </w:rPr>
              <w:t>aseline</w:t>
            </w:r>
          </w:p>
          <w:p w:rsidR="00DD6553" w:rsidRPr="008E5BE5" w:rsidRDefault="00DD6553" w:rsidP="00DD6553">
            <w:pPr>
              <w:pStyle w:val="Lijstalinea"/>
              <w:numPr>
                <w:ilvl w:val="0"/>
                <w:numId w:val="327"/>
              </w:numPr>
              <w:spacing w:before="120" w:after="120"/>
              <w:rPr>
                <w:sz w:val="18"/>
              </w:rPr>
            </w:pPr>
            <w:r w:rsidRPr="008E5BE5">
              <w:rPr>
                <w:sz w:val="18"/>
              </w:rPr>
              <w:t>La1 vs control after 28d</w:t>
            </w:r>
          </w:p>
        </w:tc>
        <w:tc>
          <w:tcPr>
            <w:tcW w:w="1844" w:type="dxa"/>
            <w:tcBorders>
              <w:top w:val="nil"/>
              <w:left w:val="nil"/>
              <w:bottom w:val="nil"/>
              <w:right w:val="nil"/>
            </w:tcBorders>
          </w:tcPr>
          <w:p w:rsidR="00DD6553" w:rsidRPr="00413813" w:rsidRDefault="00DD6553" w:rsidP="00DD6553">
            <w:pPr>
              <w:pStyle w:val="Lijstalinea"/>
              <w:numPr>
                <w:ilvl w:val="0"/>
                <w:numId w:val="328"/>
              </w:numPr>
              <w:spacing w:before="120" w:after="120"/>
              <w:rPr>
                <w:sz w:val="18"/>
              </w:rPr>
            </w:pPr>
            <w:r w:rsidRPr="00413813">
              <w:rPr>
                <w:sz w:val="18"/>
              </w:rPr>
              <w:t>1.85 (0.64) vs 1.76 (0.67)*</w:t>
            </w:r>
          </w:p>
          <w:p w:rsidR="00DD6553" w:rsidRPr="00413813" w:rsidRDefault="00DD6553" w:rsidP="00DD6553">
            <w:pPr>
              <w:pStyle w:val="Lijstalinea"/>
              <w:numPr>
                <w:ilvl w:val="0"/>
                <w:numId w:val="328"/>
              </w:numPr>
              <w:spacing w:before="120" w:after="120"/>
              <w:rPr>
                <w:sz w:val="18"/>
              </w:rPr>
            </w:pPr>
            <w:r w:rsidRPr="00413813">
              <w:rPr>
                <w:sz w:val="18"/>
              </w:rPr>
              <w:t>2.46 (0.72) vs 2.35 (0.71)</w:t>
            </w:r>
          </w:p>
          <w:p w:rsidR="00DD6553" w:rsidRDefault="00DD6553" w:rsidP="00DD6553">
            <w:pPr>
              <w:pStyle w:val="Lijstalinea"/>
              <w:numPr>
                <w:ilvl w:val="0"/>
                <w:numId w:val="328"/>
              </w:numPr>
              <w:spacing w:before="120" w:after="120"/>
              <w:rPr>
                <w:sz w:val="18"/>
              </w:rPr>
            </w:pPr>
            <w:r w:rsidRPr="00413813">
              <w:rPr>
                <w:sz w:val="18"/>
              </w:rPr>
              <w:t>1.76 (0.67) vs 2.35 (0.71)</w:t>
            </w:r>
          </w:p>
          <w:p w:rsidR="00DD6553" w:rsidRDefault="00DD6553" w:rsidP="00DD6553">
            <w:pPr>
              <w:pStyle w:val="Lijstalinea"/>
              <w:numPr>
                <w:ilvl w:val="0"/>
                <w:numId w:val="328"/>
              </w:numPr>
              <w:spacing w:before="120" w:after="120"/>
              <w:rPr>
                <w:sz w:val="18"/>
              </w:rPr>
            </w:pPr>
            <w:r w:rsidRPr="00413813">
              <w:rPr>
                <w:sz w:val="18"/>
              </w:rPr>
              <w:t>1.85 (0.64) vs 2.46 (0.72)</w:t>
            </w:r>
          </w:p>
          <w:p w:rsidR="00DD6553" w:rsidRPr="001501B2" w:rsidRDefault="00DD6553" w:rsidP="00EB2B2B">
            <w:pPr>
              <w:spacing w:before="120" w:after="120"/>
              <w:rPr>
                <w:sz w:val="18"/>
              </w:rPr>
            </w:pPr>
            <w:r>
              <w:rPr>
                <w:sz w:val="18"/>
              </w:rPr>
              <w:t>* P = 0.02</w:t>
            </w:r>
          </w:p>
        </w:tc>
        <w:tc>
          <w:tcPr>
            <w:tcW w:w="1947" w:type="dxa"/>
            <w:tcBorders>
              <w:top w:val="nil"/>
              <w:left w:val="nil"/>
              <w:bottom w:val="nil"/>
              <w:right w:val="nil"/>
            </w:tcBorders>
          </w:tcPr>
          <w:p w:rsidR="00DD6553" w:rsidRPr="00413813" w:rsidRDefault="00DD6553" w:rsidP="00EB2B2B">
            <w:pPr>
              <w:spacing w:before="120" w:after="120"/>
              <w:rPr>
                <w:sz w:val="18"/>
              </w:rPr>
            </w:pPr>
            <w:r w:rsidRPr="00413813">
              <w:rPr>
                <w:sz w:val="18"/>
              </w:rPr>
              <w:t>1. 10.38 (0.88) vs 9.98 (0.86)</w:t>
            </w:r>
          </w:p>
          <w:p w:rsidR="00DD6553" w:rsidRPr="00413813" w:rsidRDefault="00DD6553" w:rsidP="00EB2B2B">
            <w:pPr>
              <w:spacing w:before="120" w:after="120"/>
              <w:rPr>
                <w:sz w:val="18"/>
              </w:rPr>
            </w:pPr>
            <w:r w:rsidRPr="00413813">
              <w:rPr>
                <w:sz w:val="18"/>
              </w:rPr>
              <w:t>2. 12.58 (2.25) vs 12.62 (2.21)</w:t>
            </w:r>
          </w:p>
          <w:p w:rsidR="00DD6553" w:rsidRPr="00413813" w:rsidRDefault="00DD6553" w:rsidP="00EB2B2B">
            <w:pPr>
              <w:spacing w:before="120" w:after="120"/>
              <w:rPr>
                <w:sz w:val="18"/>
              </w:rPr>
            </w:pPr>
            <w:r w:rsidRPr="00413813">
              <w:rPr>
                <w:sz w:val="18"/>
              </w:rPr>
              <w:t>3. 9.98 (0.86) vs 12.62 (2.21)</w:t>
            </w:r>
          </w:p>
          <w:p w:rsidR="00DD6553" w:rsidRPr="00DC475B" w:rsidRDefault="00DD6553" w:rsidP="00EB2B2B">
            <w:pPr>
              <w:spacing w:before="120" w:after="120"/>
              <w:rPr>
                <w:sz w:val="18"/>
              </w:rPr>
            </w:pPr>
            <w:r w:rsidRPr="00413813">
              <w:rPr>
                <w:sz w:val="18"/>
              </w:rPr>
              <w:t>4. 10.38 (0.88) vs 12.58 (2.25)</w:t>
            </w:r>
          </w:p>
        </w:tc>
        <w:tc>
          <w:tcPr>
            <w:tcW w:w="1750" w:type="dxa"/>
            <w:tcBorders>
              <w:top w:val="nil"/>
              <w:left w:val="nil"/>
              <w:bottom w:val="nil"/>
              <w:right w:val="nil"/>
            </w:tcBorders>
          </w:tcPr>
          <w:p w:rsidR="00DD6553" w:rsidRPr="00003B94" w:rsidRDefault="00DD6553" w:rsidP="00DD6553">
            <w:pPr>
              <w:pStyle w:val="Lijstalinea"/>
              <w:numPr>
                <w:ilvl w:val="0"/>
                <w:numId w:val="329"/>
              </w:numPr>
              <w:spacing w:before="120" w:after="120"/>
              <w:rPr>
                <w:sz w:val="18"/>
              </w:rPr>
            </w:pPr>
            <w:r w:rsidRPr="00003B94">
              <w:rPr>
                <w:sz w:val="18"/>
              </w:rPr>
              <w:t xml:space="preserve">1.12 (0.10) vs 1.08 (0.09) </w:t>
            </w:r>
          </w:p>
          <w:p w:rsidR="00DD6553" w:rsidRPr="00003B94" w:rsidRDefault="00DD6553" w:rsidP="00DD6553">
            <w:pPr>
              <w:pStyle w:val="Lijstalinea"/>
              <w:numPr>
                <w:ilvl w:val="0"/>
                <w:numId w:val="329"/>
              </w:numPr>
              <w:spacing w:before="120" w:after="120"/>
              <w:rPr>
                <w:sz w:val="18"/>
              </w:rPr>
            </w:pPr>
            <w:r w:rsidRPr="00003B94">
              <w:rPr>
                <w:sz w:val="18"/>
              </w:rPr>
              <w:t>1.36 (0.24) vs 1.37 (0.24)</w:t>
            </w:r>
          </w:p>
          <w:p w:rsidR="00DD6553" w:rsidRDefault="00DD6553" w:rsidP="00DD6553">
            <w:pPr>
              <w:pStyle w:val="Lijstalinea"/>
              <w:numPr>
                <w:ilvl w:val="0"/>
                <w:numId w:val="329"/>
              </w:numPr>
              <w:spacing w:before="120" w:after="120"/>
              <w:rPr>
                <w:sz w:val="18"/>
              </w:rPr>
            </w:pPr>
            <w:r w:rsidRPr="00003B94">
              <w:rPr>
                <w:sz w:val="18"/>
              </w:rPr>
              <w:t>1.08 (0.09) vs 1.37 (0.24)</w:t>
            </w:r>
          </w:p>
          <w:p w:rsidR="00DD6553" w:rsidRPr="00003B94" w:rsidRDefault="00DD6553" w:rsidP="00DD6553">
            <w:pPr>
              <w:pStyle w:val="Lijstalinea"/>
              <w:numPr>
                <w:ilvl w:val="0"/>
                <w:numId w:val="329"/>
              </w:numPr>
              <w:spacing w:before="120" w:after="120"/>
              <w:rPr>
                <w:sz w:val="18"/>
              </w:rPr>
            </w:pPr>
            <w:r w:rsidRPr="00003B94">
              <w:rPr>
                <w:sz w:val="18"/>
              </w:rPr>
              <w:t xml:space="preserve">1.12 (0.10) vs 1.36 (0.24) </w:t>
            </w:r>
          </w:p>
        </w:tc>
        <w:tc>
          <w:tcPr>
            <w:tcW w:w="1820" w:type="dxa"/>
            <w:tcBorders>
              <w:top w:val="nil"/>
              <w:left w:val="nil"/>
              <w:bottom w:val="nil"/>
              <w:right w:val="nil"/>
            </w:tcBorders>
          </w:tcPr>
          <w:p w:rsidR="00DD6553" w:rsidRPr="008273C2" w:rsidRDefault="00DD6553" w:rsidP="00EB2B2B">
            <w:pPr>
              <w:spacing w:before="120" w:after="120"/>
              <w:rPr>
                <w:sz w:val="18"/>
              </w:rPr>
            </w:pPr>
            <w:r w:rsidRPr="00003B94">
              <w:rPr>
                <w:sz w:val="18"/>
              </w:rPr>
              <w:t>A small increase in serum IgA</w:t>
            </w:r>
            <w:r>
              <w:rPr>
                <w:sz w:val="18"/>
              </w:rPr>
              <w:t xml:space="preserve"> was observed in the La1 group after 28 days compared to baseline</w:t>
            </w:r>
            <w:r w:rsidRPr="00003B94">
              <w:rPr>
                <w:sz w:val="18"/>
              </w:rPr>
              <w:t>. No other differences were observed in either group</w:t>
            </w:r>
            <w:r>
              <w:rPr>
                <w:sz w:val="18"/>
              </w:rPr>
              <w:t>.</w:t>
            </w:r>
          </w:p>
        </w:tc>
        <w:tc>
          <w:tcPr>
            <w:tcW w:w="1457" w:type="dxa"/>
            <w:tcBorders>
              <w:top w:val="nil"/>
              <w:left w:val="nil"/>
              <w:bottom w:val="nil"/>
              <w:right w:val="nil"/>
            </w:tcBorders>
          </w:tcPr>
          <w:p w:rsidR="00DD6553" w:rsidRDefault="00DD6553" w:rsidP="00EB2B2B">
            <w:pPr>
              <w:spacing w:before="120" w:after="120"/>
              <w:rPr>
                <w:sz w:val="18"/>
              </w:rPr>
            </w:pPr>
            <w:r>
              <w:rPr>
                <w:sz w:val="18"/>
              </w:rPr>
              <w:t xml:space="preserve">Cochrane risk of bias tool: some concerns </w:t>
            </w:r>
          </w:p>
          <w:p w:rsidR="00DD6553" w:rsidRPr="008273C2" w:rsidRDefault="00DD6553" w:rsidP="00EB2B2B">
            <w:pPr>
              <w:spacing w:before="120" w:after="120"/>
              <w:rPr>
                <w:sz w:val="18"/>
              </w:rPr>
            </w:pPr>
          </w:p>
        </w:tc>
      </w:tr>
      <w:tr w:rsidR="00DD6553" w:rsidRPr="008273C2" w:rsidTr="00EB2B2B">
        <w:trPr>
          <w:trHeight w:val="291"/>
        </w:trPr>
        <w:tc>
          <w:tcPr>
            <w:tcW w:w="2364" w:type="dxa"/>
            <w:tcBorders>
              <w:top w:val="nil"/>
              <w:left w:val="nil"/>
              <w:bottom w:val="nil"/>
              <w:right w:val="nil"/>
            </w:tcBorders>
          </w:tcPr>
          <w:p w:rsidR="00DD6553" w:rsidRPr="00522280" w:rsidRDefault="00DD6553" w:rsidP="00EB2B2B">
            <w:pPr>
              <w:spacing w:before="120" w:after="120"/>
              <w:rPr>
                <w:sz w:val="18"/>
              </w:rPr>
            </w:pPr>
            <w:r w:rsidRPr="008A01C7">
              <w:rPr>
                <w:sz w:val="18"/>
              </w:rPr>
              <w:t>O'Brien, Nutr Res, 1988</w:t>
            </w:r>
          </w:p>
        </w:tc>
        <w:tc>
          <w:tcPr>
            <w:tcW w:w="2066" w:type="dxa"/>
            <w:tcBorders>
              <w:top w:val="nil"/>
              <w:left w:val="nil"/>
              <w:bottom w:val="nil"/>
              <w:right w:val="nil"/>
            </w:tcBorders>
          </w:tcPr>
          <w:p w:rsidR="00DD6553" w:rsidRDefault="00DD6553" w:rsidP="00EB2B2B">
            <w:pPr>
              <w:spacing w:before="120" w:after="120"/>
              <w:rPr>
                <w:sz w:val="18"/>
              </w:rPr>
            </w:pPr>
            <w:r>
              <w:rPr>
                <w:sz w:val="18"/>
              </w:rPr>
              <w:t>4 dietary periods based on egg</w:t>
            </w:r>
            <w:r w:rsidRPr="008A01C7">
              <w:rPr>
                <w:sz w:val="18"/>
              </w:rPr>
              <w:t xml:space="preserve"> and </w:t>
            </w:r>
            <w:r>
              <w:rPr>
                <w:sz w:val="18"/>
              </w:rPr>
              <w:t>ascorbate consumption; all participants followed each diet for 12 weeks with 5 weeks rest in between:</w:t>
            </w:r>
          </w:p>
          <w:p w:rsidR="00DD6553" w:rsidRPr="008A01C7" w:rsidRDefault="00DD6553" w:rsidP="00DD6553">
            <w:pPr>
              <w:pStyle w:val="Lijstalinea"/>
              <w:numPr>
                <w:ilvl w:val="0"/>
                <w:numId w:val="190"/>
              </w:numPr>
              <w:spacing w:before="120" w:after="120"/>
              <w:rPr>
                <w:sz w:val="18"/>
              </w:rPr>
            </w:pPr>
            <w:r>
              <w:rPr>
                <w:sz w:val="18"/>
              </w:rPr>
              <w:t>Basal = no eggs or ascorbate</w:t>
            </w:r>
          </w:p>
          <w:p w:rsidR="00DD6553" w:rsidRDefault="00DD6553" w:rsidP="00DD6553">
            <w:pPr>
              <w:pStyle w:val="Lijstalinea"/>
              <w:numPr>
                <w:ilvl w:val="0"/>
                <w:numId w:val="190"/>
              </w:numPr>
              <w:spacing w:before="120" w:after="120"/>
              <w:rPr>
                <w:sz w:val="18"/>
              </w:rPr>
            </w:pPr>
            <w:r>
              <w:rPr>
                <w:sz w:val="18"/>
              </w:rPr>
              <w:t>EG = 3 eggs, but no ascorbate</w:t>
            </w:r>
          </w:p>
          <w:p w:rsidR="00DD6553" w:rsidRDefault="00DD6553" w:rsidP="00DD6553">
            <w:pPr>
              <w:pStyle w:val="Lijstalinea"/>
              <w:numPr>
                <w:ilvl w:val="0"/>
                <w:numId w:val="190"/>
              </w:numPr>
              <w:spacing w:before="120" w:after="120"/>
              <w:rPr>
                <w:sz w:val="18"/>
              </w:rPr>
            </w:pPr>
            <w:r>
              <w:rPr>
                <w:sz w:val="18"/>
              </w:rPr>
              <w:t>AA = 1,5g ascorbate, no eggs</w:t>
            </w:r>
          </w:p>
          <w:p w:rsidR="00DD6553" w:rsidRPr="008A01C7" w:rsidRDefault="00DD6553" w:rsidP="00DD6553">
            <w:pPr>
              <w:pStyle w:val="Lijstalinea"/>
              <w:numPr>
                <w:ilvl w:val="0"/>
                <w:numId w:val="190"/>
              </w:numPr>
              <w:spacing w:before="120" w:after="120"/>
              <w:rPr>
                <w:sz w:val="18"/>
              </w:rPr>
            </w:pPr>
            <w:r>
              <w:rPr>
                <w:sz w:val="18"/>
              </w:rPr>
              <w:t xml:space="preserve">EGAA = 3 eggs and 1,5g ascorbate </w:t>
            </w:r>
          </w:p>
        </w:tc>
        <w:tc>
          <w:tcPr>
            <w:tcW w:w="2061" w:type="dxa"/>
            <w:tcBorders>
              <w:top w:val="nil"/>
              <w:left w:val="nil"/>
              <w:bottom w:val="nil"/>
              <w:right w:val="nil"/>
            </w:tcBorders>
          </w:tcPr>
          <w:p w:rsidR="00DD6553" w:rsidRPr="00522280" w:rsidRDefault="00DD6553" w:rsidP="00EB2B2B">
            <w:pPr>
              <w:spacing w:before="120" w:after="120"/>
              <w:rPr>
                <w:sz w:val="18"/>
              </w:rPr>
            </w:pPr>
            <w:r w:rsidRPr="008A01C7">
              <w:rPr>
                <w:sz w:val="18"/>
              </w:rPr>
              <w:t xml:space="preserve">Description (immunologic parameters were measured at </w:t>
            </w:r>
            <w:r>
              <w:rPr>
                <w:sz w:val="18"/>
              </w:rPr>
              <w:t xml:space="preserve">0, 6, and 12 weeks of each dietary </w:t>
            </w:r>
            <w:r w:rsidRPr="008A01C7">
              <w:rPr>
                <w:sz w:val="18"/>
              </w:rPr>
              <w:t>period)</w:t>
            </w:r>
          </w:p>
        </w:tc>
        <w:tc>
          <w:tcPr>
            <w:tcW w:w="1844" w:type="dxa"/>
            <w:tcBorders>
              <w:top w:val="nil"/>
              <w:left w:val="nil"/>
              <w:bottom w:val="nil"/>
              <w:right w:val="nil"/>
            </w:tcBorders>
          </w:tcPr>
          <w:p w:rsidR="00DD6553" w:rsidRPr="00DC475B" w:rsidRDefault="00DD6553" w:rsidP="00EB2B2B">
            <w:pPr>
              <w:spacing w:before="120" w:after="120"/>
              <w:rPr>
                <w:sz w:val="18"/>
              </w:rPr>
            </w:pPr>
            <w:r w:rsidRPr="008A01C7">
              <w:rPr>
                <w:sz w:val="18"/>
              </w:rPr>
              <w:t>No changes (data not shown)</w:t>
            </w:r>
          </w:p>
        </w:tc>
        <w:tc>
          <w:tcPr>
            <w:tcW w:w="1947" w:type="dxa"/>
            <w:tcBorders>
              <w:top w:val="nil"/>
              <w:left w:val="nil"/>
              <w:bottom w:val="nil"/>
              <w:right w:val="nil"/>
            </w:tcBorders>
          </w:tcPr>
          <w:p w:rsidR="00DD6553" w:rsidRPr="00DC475B" w:rsidRDefault="00DD6553" w:rsidP="00EB2B2B">
            <w:pPr>
              <w:spacing w:before="120" w:after="120"/>
              <w:rPr>
                <w:sz w:val="18"/>
              </w:rPr>
            </w:pPr>
            <w:r w:rsidRPr="008A01C7">
              <w:rPr>
                <w:sz w:val="18"/>
              </w:rPr>
              <w:t>No changes (data not shown)</w:t>
            </w:r>
          </w:p>
        </w:tc>
        <w:tc>
          <w:tcPr>
            <w:tcW w:w="1750" w:type="dxa"/>
            <w:tcBorders>
              <w:top w:val="nil"/>
              <w:left w:val="nil"/>
              <w:bottom w:val="nil"/>
              <w:right w:val="nil"/>
            </w:tcBorders>
          </w:tcPr>
          <w:p w:rsidR="00DD6553" w:rsidRPr="00DC475B" w:rsidRDefault="00DD6553" w:rsidP="00EB2B2B">
            <w:pPr>
              <w:spacing w:before="120" w:after="120"/>
              <w:rPr>
                <w:sz w:val="18"/>
              </w:rPr>
            </w:pPr>
            <w:r w:rsidRPr="008A01C7">
              <w:rPr>
                <w:sz w:val="18"/>
              </w:rPr>
              <w:t>No changes (data not shown)</w:t>
            </w:r>
          </w:p>
        </w:tc>
        <w:tc>
          <w:tcPr>
            <w:tcW w:w="1820" w:type="dxa"/>
            <w:tcBorders>
              <w:top w:val="nil"/>
              <w:left w:val="nil"/>
              <w:bottom w:val="nil"/>
              <w:right w:val="nil"/>
            </w:tcBorders>
          </w:tcPr>
          <w:p w:rsidR="00DD6553" w:rsidRPr="008273C2" w:rsidRDefault="00DD6553" w:rsidP="00EB2B2B">
            <w:pPr>
              <w:spacing w:before="120" w:after="120"/>
              <w:rPr>
                <w:sz w:val="18"/>
              </w:rPr>
            </w:pPr>
            <w:r w:rsidRPr="008A01C7">
              <w:rPr>
                <w:sz w:val="18"/>
              </w:rPr>
              <w:t xml:space="preserve">Serum concentrations of IgA, IgG and IgM were not influenced by </w:t>
            </w:r>
            <w:r>
              <w:rPr>
                <w:sz w:val="18"/>
              </w:rPr>
              <w:t>consumption of eggs and ascorbate.</w:t>
            </w:r>
          </w:p>
        </w:tc>
        <w:tc>
          <w:tcPr>
            <w:tcW w:w="1457" w:type="dxa"/>
            <w:tcBorders>
              <w:top w:val="nil"/>
              <w:left w:val="nil"/>
              <w:bottom w:val="nil"/>
              <w:right w:val="nil"/>
            </w:tcBorders>
          </w:tcPr>
          <w:p w:rsidR="00DD6553" w:rsidRDefault="00DD6553" w:rsidP="00EB2B2B">
            <w:pPr>
              <w:spacing w:before="120" w:after="120"/>
              <w:rPr>
                <w:sz w:val="18"/>
              </w:rPr>
            </w:pPr>
            <w:r w:rsidRPr="008A01C7">
              <w:rPr>
                <w:sz w:val="18"/>
              </w:rPr>
              <w:t>NIH assessment tool for before-after studies: 4/12</w:t>
            </w:r>
          </w:p>
          <w:p w:rsidR="00DD6553" w:rsidRPr="008273C2" w:rsidRDefault="00DD6553" w:rsidP="00EB2B2B">
            <w:pPr>
              <w:spacing w:before="120" w:after="120"/>
              <w:rPr>
                <w:sz w:val="18"/>
              </w:rPr>
            </w:pPr>
          </w:p>
        </w:tc>
      </w:tr>
      <w:tr w:rsidR="00DD6553" w:rsidRPr="008273C2" w:rsidTr="00EB2B2B">
        <w:trPr>
          <w:trHeight w:val="291"/>
        </w:trPr>
        <w:tc>
          <w:tcPr>
            <w:tcW w:w="2364" w:type="dxa"/>
            <w:tcBorders>
              <w:top w:val="nil"/>
              <w:left w:val="nil"/>
              <w:bottom w:val="nil"/>
              <w:right w:val="nil"/>
            </w:tcBorders>
          </w:tcPr>
          <w:p w:rsidR="00DD6553" w:rsidRPr="00522280" w:rsidRDefault="00DD6553" w:rsidP="00EB2B2B">
            <w:pPr>
              <w:spacing w:before="120" w:after="120"/>
              <w:rPr>
                <w:sz w:val="18"/>
              </w:rPr>
            </w:pPr>
            <w:r w:rsidRPr="00764E01">
              <w:rPr>
                <w:sz w:val="18"/>
              </w:rPr>
              <w:t>Park, J Nutr Sci Vitaminol (Tokyo), 2004</w:t>
            </w:r>
          </w:p>
        </w:tc>
        <w:tc>
          <w:tcPr>
            <w:tcW w:w="2066" w:type="dxa"/>
            <w:tcBorders>
              <w:top w:val="nil"/>
              <w:left w:val="nil"/>
              <w:bottom w:val="nil"/>
              <w:right w:val="nil"/>
            </w:tcBorders>
          </w:tcPr>
          <w:p w:rsidR="00DD6553" w:rsidRPr="00522280" w:rsidRDefault="00DD6553" w:rsidP="00EB2B2B">
            <w:pPr>
              <w:spacing w:before="120" w:after="120"/>
              <w:rPr>
                <w:sz w:val="18"/>
              </w:rPr>
            </w:pPr>
            <w:r w:rsidRPr="00764E01">
              <w:rPr>
                <w:sz w:val="18"/>
              </w:rPr>
              <w:t>Resistant starch</w:t>
            </w:r>
            <w:r>
              <w:rPr>
                <w:sz w:val="18"/>
              </w:rPr>
              <w:t xml:space="preserve">; participants received a resistant corn starch or regular corn starch (control group) supplement for 21 days; 40g of the supplement had to be taken daily mixed into 250ml water </w:t>
            </w:r>
          </w:p>
        </w:tc>
        <w:tc>
          <w:tcPr>
            <w:tcW w:w="2061" w:type="dxa"/>
            <w:tcBorders>
              <w:top w:val="nil"/>
              <w:left w:val="nil"/>
              <w:bottom w:val="nil"/>
              <w:right w:val="nil"/>
            </w:tcBorders>
          </w:tcPr>
          <w:p w:rsidR="00DD6553" w:rsidRPr="00764E01" w:rsidRDefault="00DD6553" w:rsidP="00EB2B2B">
            <w:pPr>
              <w:spacing w:before="120" w:after="120"/>
              <w:rPr>
                <w:sz w:val="18"/>
              </w:rPr>
            </w:pPr>
            <w:r w:rsidRPr="00764E01">
              <w:rPr>
                <w:sz w:val="18"/>
              </w:rPr>
              <w:t xml:space="preserve">Mean (SE) for: </w:t>
            </w:r>
          </w:p>
          <w:p w:rsidR="00DD6553" w:rsidRDefault="00DD6553" w:rsidP="00DD6553">
            <w:pPr>
              <w:pStyle w:val="Lijstalinea"/>
              <w:numPr>
                <w:ilvl w:val="0"/>
                <w:numId w:val="330"/>
              </w:numPr>
              <w:spacing w:before="120" w:after="120"/>
              <w:rPr>
                <w:sz w:val="18"/>
              </w:rPr>
            </w:pPr>
            <w:r>
              <w:rPr>
                <w:sz w:val="18"/>
              </w:rPr>
              <w:t>R</w:t>
            </w:r>
            <w:r w:rsidRPr="00764E01">
              <w:rPr>
                <w:sz w:val="18"/>
              </w:rPr>
              <w:t>esistant starch</w:t>
            </w:r>
            <w:r>
              <w:rPr>
                <w:sz w:val="18"/>
              </w:rPr>
              <w:t xml:space="preserve"> end of study vs baseline</w:t>
            </w:r>
          </w:p>
          <w:p w:rsidR="00DD6553" w:rsidRPr="00764E01" w:rsidRDefault="00DD6553" w:rsidP="00DD6553">
            <w:pPr>
              <w:pStyle w:val="Lijstalinea"/>
              <w:numPr>
                <w:ilvl w:val="0"/>
                <w:numId w:val="330"/>
              </w:numPr>
              <w:spacing w:before="120" w:after="120"/>
              <w:rPr>
                <w:sz w:val="18"/>
              </w:rPr>
            </w:pPr>
            <w:r>
              <w:rPr>
                <w:sz w:val="18"/>
              </w:rPr>
              <w:t>R</w:t>
            </w:r>
            <w:r w:rsidRPr="00764E01">
              <w:rPr>
                <w:sz w:val="18"/>
              </w:rPr>
              <w:t>egular starch</w:t>
            </w:r>
            <w:r>
              <w:rPr>
                <w:sz w:val="18"/>
              </w:rPr>
              <w:t xml:space="preserve"> end of study vs baseline</w:t>
            </w:r>
          </w:p>
        </w:tc>
        <w:tc>
          <w:tcPr>
            <w:tcW w:w="1844" w:type="dxa"/>
            <w:tcBorders>
              <w:top w:val="nil"/>
              <w:left w:val="nil"/>
              <w:bottom w:val="nil"/>
              <w:right w:val="nil"/>
            </w:tcBorders>
          </w:tcPr>
          <w:p w:rsidR="00DD6553" w:rsidRPr="00DC475B"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Default="00DD6553" w:rsidP="00DD6553">
            <w:pPr>
              <w:pStyle w:val="Lijstalinea"/>
              <w:numPr>
                <w:ilvl w:val="0"/>
                <w:numId w:val="331"/>
              </w:numPr>
              <w:spacing w:before="120" w:after="120"/>
              <w:rPr>
                <w:sz w:val="18"/>
              </w:rPr>
            </w:pPr>
            <w:r w:rsidRPr="00764E01">
              <w:rPr>
                <w:sz w:val="18"/>
              </w:rPr>
              <w:t>1,149.8 (57.3) vs 1,079.8 (61.4)*</w:t>
            </w:r>
          </w:p>
          <w:p w:rsidR="00DD6553" w:rsidRDefault="00DD6553" w:rsidP="00DD6553">
            <w:pPr>
              <w:pStyle w:val="Lijstalinea"/>
              <w:numPr>
                <w:ilvl w:val="0"/>
                <w:numId w:val="331"/>
              </w:numPr>
              <w:spacing w:before="120" w:after="120"/>
              <w:rPr>
                <w:sz w:val="18"/>
              </w:rPr>
            </w:pPr>
            <w:r w:rsidRPr="00764E01">
              <w:rPr>
                <w:sz w:val="18"/>
              </w:rPr>
              <w:t>1,209.6 (48.8) vs 1,222.2 (40.8)</w:t>
            </w:r>
          </w:p>
          <w:p w:rsidR="00DD6553" w:rsidRDefault="00DD6553" w:rsidP="00EB2B2B">
            <w:pPr>
              <w:spacing w:before="120" w:after="120"/>
              <w:rPr>
                <w:sz w:val="18"/>
              </w:rPr>
            </w:pPr>
          </w:p>
          <w:p w:rsidR="00DD6553" w:rsidRPr="00AB2FAD" w:rsidRDefault="00DD6553" w:rsidP="00EB2B2B">
            <w:pPr>
              <w:spacing w:before="120" w:after="120"/>
              <w:rPr>
                <w:sz w:val="18"/>
              </w:rPr>
            </w:pPr>
            <w:r w:rsidRPr="00AB2FAD">
              <w:rPr>
                <w:sz w:val="18"/>
              </w:rPr>
              <w:t>*</w:t>
            </w:r>
            <w:r>
              <w:rPr>
                <w:sz w:val="18"/>
              </w:rPr>
              <w:t xml:space="preserve"> </w:t>
            </w:r>
            <w:r w:rsidRPr="00AB2FAD">
              <w:rPr>
                <w:sz w:val="18"/>
              </w:rPr>
              <w:t>P</w:t>
            </w:r>
            <w:r>
              <w:rPr>
                <w:sz w:val="18"/>
              </w:rPr>
              <w:t xml:space="preserve"> &lt;0.05</w:t>
            </w:r>
          </w:p>
        </w:tc>
        <w:tc>
          <w:tcPr>
            <w:tcW w:w="1750" w:type="dxa"/>
            <w:tcBorders>
              <w:top w:val="nil"/>
              <w:left w:val="nil"/>
              <w:bottom w:val="nil"/>
              <w:right w:val="nil"/>
            </w:tcBorders>
          </w:tcPr>
          <w:p w:rsidR="00DD6553" w:rsidRPr="00DC475B" w:rsidRDefault="00DD6553" w:rsidP="00EB2B2B">
            <w:pPr>
              <w:spacing w:before="120" w:after="120"/>
              <w:rPr>
                <w:sz w:val="18"/>
              </w:rPr>
            </w:pPr>
            <w:r>
              <w:rPr>
                <w:sz w:val="18"/>
              </w:rPr>
              <w:t>NA</w:t>
            </w:r>
          </w:p>
        </w:tc>
        <w:tc>
          <w:tcPr>
            <w:tcW w:w="1820" w:type="dxa"/>
            <w:tcBorders>
              <w:top w:val="nil"/>
              <w:left w:val="nil"/>
              <w:bottom w:val="nil"/>
              <w:right w:val="nil"/>
            </w:tcBorders>
          </w:tcPr>
          <w:p w:rsidR="00DD6553" w:rsidRPr="008273C2" w:rsidRDefault="00DD6553" w:rsidP="00EB2B2B">
            <w:pPr>
              <w:spacing w:before="120" w:after="120"/>
              <w:rPr>
                <w:sz w:val="18"/>
              </w:rPr>
            </w:pPr>
            <w:r w:rsidRPr="00764E01">
              <w:rPr>
                <w:sz w:val="18"/>
              </w:rPr>
              <w:t>Resistant starch supplementation increased IgG levels after 21 days compared to baseline. No comparisons were made between the resistant starch and regular starch groups</w:t>
            </w:r>
            <w:r>
              <w:rPr>
                <w:sz w:val="18"/>
              </w:rPr>
              <w:t>.</w:t>
            </w:r>
          </w:p>
        </w:tc>
        <w:tc>
          <w:tcPr>
            <w:tcW w:w="1457" w:type="dxa"/>
            <w:tcBorders>
              <w:top w:val="nil"/>
              <w:left w:val="nil"/>
              <w:bottom w:val="nil"/>
              <w:right w:val="nil"/>
            </w:tcBorders>
          </w:tcPr>
          <w:p w:rsidR="00DD6553" w:rsidRPr="008273C2" w:rsidRDefault="00DD6553" w:rsidP="00EB2B2B">
            <w:pPr>
              <w:spacing w:before="120" w:after="120"/>
              <w:rPr>
                <w:sz w:val="18"/>
              </w:rPr>
            </w:pPr>
            <w:r w:rsidRPr="00764E01">
              <w:rPr>
                <w:sz w:val="18"/>
              </w:rPr>
              <w:t>NIH assessment tool for before-after studies: 6/12</w:t>
            </w:r>
          </w:p>
        </w:tc>
      </w:tr>
      <w:tr w:rsidR="00DD6553" w:rsidRPr="008273C2" w:rsidTr="00EB2B2B">
        <w:trPr>
          <w:trHeight w:val="291"/>
        </w:trPr>
        <w:tc>
          <w:tcPr>
            <w:tcW w:w="2364" w:type="dxa"/>
            <w:tcBorders>
              <w:top w:val="nil"/>
              <w:left w:val="nil"/>
              <w:bottom w:val="nil"/>
              <w:right w:val="nil"/>
            </w:tcBorders>
          </w:tcPr>
          <w:p w:rsidR="00DD6553" w:rsidRPr="00522280" w:rsidRDefault="00DD6553" w:rsidP="00EB2B2B">
            <w:pPr>
              <w:spacing w:before="120" w:after="120"/>
              <w:rPr>
                <w:sz w:val="18"/>
              </w:rPr>
            </w:pPr>
            <w:r w:rsidRPr="00A21728">
              <w:rPr>
                <w:sz w:val="18"/>
              </w:rPr>
              <w:t>Pongpaew, Arch Gerontol Geriatr, 1995</w:t>
            </w:r>
          </w:p>
        </w:tc>
        <w:tc>
          <w:tcPr>
            <w:tcW w:w="2066" w:type="dxa"/>
            <w:tcBorders>
              <w:top w:val="nil"/>
              <w:left w:val="nil"/>
              <w:bottom w:val="nil"/>
              <w:right w:val="nil"/>
            </w:tcBorders>
          </w:tcPr>
          <w:p w:rsidR="00DD6553" w:rsidRPr="00522280" w:rsidRDefault="00DD6553" w:rsidP="00EB2B2B">
            <w:pPr>
              <w:spacing w:before="120" w:after="120"/>
              <w:rPr>
                <w:sz w:val="18"/>
              </w:rPr>
            </w:pPr>
            <w:r>
              <w:rPr>
                <w:sz w:val="18"/>
              </w:rPr>
              <w:t xml:space="preserve">Consumption of various nutrients </w:t>
            </w:r>
          </w:p>
        </w:tc>
        <w:tc>
          <w:tcPr>
            <w:tcW w:w="2061" w:type="dxa"/>
            <w:tcBorders>
              <w:top w:val="nil"/>
              <w:left w:val="nil"/>
              <w:bottom w:val="nil"/>
              <w:right w:val="nil"/>
            </w:tcBorders>
          </w:tcPr>
          <w:p w:rsidR="00DD6553" w:rsidRDefault="00DD6553" w:rsidP="00EB2B2B">
            <w:pPr>
              <w:spacing w:before="120" w:after="120"/>
              <w:rPr>
                <w:sz w:val="18"/>
              </w:rPr>
            </w:pPr>
            <w:r>
              <w:rPr>
                <w:sz w:val="18"/>
              </w:rPr>
              <w:t>Correlation coefficient (P-value) for:</w:t>
            </w:r>
          </w:p>
          <w:p w:rsidR="00DD6553" w:rsidRPr="00A21728" w:rsidRDefault="00DD6553" w:rsidP="00DD6553">
            <w:pPr>
              <w:pStyle w:val="Lijstalinea"/>
              <w:numPr>
                <w:ilvl w:val="0"/>
                <w:numId w:val="332"/>
              </w:numPr>
              <w:spacing w:before="120" w:after="120"/>
              <w:rPr>
                <w:sz w:val="18"/>
              </w:rPr>
            </w:pPr>
            <w:r w:rsidRPr="00A21728">
              <w:rPr>
                <w:sz w:val="18"/>
              </w:rPr>
              <w:t>Calories</w:t>
            </w:r>
          </w:p>
          <w:p w:rsidR="00DD6553" w:rsidRPr="00A21728" w:rsidRDefault="00DD6553" w:rsidP="00DD6553">
            <w:pPr>
              <w:pStyle w:val="Lijstalinea"/>
              <w:numPr>
                <w:ilvl w:val="0"/>
                <w:numId w:val="332"/>
              </w:numPr>
              <w:spacing w:before="120" w:after="120"/>
              <w:rPr>
                <w:sz w:val="18"/>
              </w:rPr>
            </w:pPr>
            <w:r w:rsidRPr="00A21728">
              <w:rPr>
                <w:sz w:val="18"/>
              </w:rPr>
              <w:lastRenderedPageBreak/>
              <w:t>Protein</w:t>
            </w:r>
          </w:p>
          <w:p w:rsidR="00DD6553" w:rsidRPr="00A21728" w:rsidRDefault="00DD6553" w:rsidP="00DD6553">
            <w:pPr>
              <w:pStyle w:val="Lijstalinea"/>
              <w:numPr>
                <w:ilvl w:val="0"/>
                <w:numId w:val="332"/>
              </w:numPr>
              <w:spacing w:before="120" w:after="120"/>
              <w:rPr>
                <w:sz w:val="18"/>
              </w:rPr>
            </w:pPr>
            <w:r w:rsidRPr="00A21728">
              <w:rPr>
                <w:sz w:val="18"/>
              </w:rPr>
              <w:t>Carbohydrate</w:t>
            </w:r>
          </w:p>
          <w:p w:rsidR="00DD6553" w:rsidRDefault="00DD6553" w:rsidP="00DD6553">
            <w:pPr>
              <w:pStyle w:val="Lijstalinea"/>
              <w:numPr>
                <w:ilvl w:val="0"/>
                <w:numId w:val="332"/>
              </w:numPr>
              <w:spacing w:before="120" w:after="120"/>
              <w:rPr>
                <w:sz w:val="18"/>
              </w:rPr>
            </w:pPr>
            <w:r w:rsidRPr="00A21728">
              <w:rPr>
                <w:sz w:val="18"/>
              </w:rPr>
              <w:t>Fat</w:t>
            </w:r>
          </w:p>
          <w:p w:rsidR="00DD6553" w:rsidRPr="00A21728" w:rsidRDefault="00DD6553" w:rsidP="00DD6553">
            <w:pPr>
              <w:pStyle w:val="Lijstalinea"/>
              <w:numPr>
                <w:ilvl w:val="0"/>
                <w:numId w:val="332"/>
              </w:numPr>
              <w:spacing w:before="120" w:after="120"/>
              <w:rPr>
                <w:sz w:val="18"/>
              </w:rPr>
            </w:pPr>
            <w:r w:rsidRPr="00A21728">
              <w:rPr>
                <w:sz w:val="18"/>
              </w:rPr>
              <w:t>Fibre</w:t>
            </w:r>
          </w:p>
        </w:tc>
        <w:tc>
          <w:tcPr>
            <w:tcW w:w="1844" w:type="dxa"/>
            <w:tcBorders>
              <w:top w:val="nil"/>
              <w:left w:val="nil"/>
              <w:bottom w:val="nil"/>
              <w:right w:val="nil"/>
            </w:tcBorders>
          </w:tcPr>
          <w:p w:rsidR="00DD6553" w:rsidRPr="00A21728" w:rsidRDefault="00DD6553" w:rsidP="00DD6553">
            <w:pPr>
              <w:pStyle w:val="Lijstalinea"/>
              <w:numPr>
                <w:ilvl w:val="0"/>
                <w:numId w:val="333"/>
              </w:numPr>
              <w:spacing w:before="120" w:after="120"/>
              <w:rPr>
                <w:sz w:val="18"/>
              </w:rPr>
            </w:pPr>
            <w:r w:rsidRPr="00A21728">
              <w:rPr>
                <w:sz w:val="18"/>
              </w:rPr>
              <w:lastRenderedPageBreak/>
              <w:t>0.1958 (NS)</w:t>
            </w:r>
          </w:p>
          <w:p w:rsidR="00DD6553" w:rsidRPr="00A21728" w:rsidRDefault="00DD6553" w:rsidP="00DD6553">
            <w:pPr>
              <w:pStyle w:val="Lijstalinea"/>
              <w:numPr>
                <w:ilvl w:val="0"/>
                <w:numId w:val="333"/>
              </w:numPr>
              <w:spacing w:before="120" w:after="120"/>
              <w:rPr>
                <w:sz w:val="18"/>
              </w:rPr>
            </w:pPr>
            <w:r w:rsidRPr="00A21728">
              <w:rPr>
                <w:sz w:val="18"/>
              </w:rPr>
              <w:t>0.2543 (NS)</w:t>
            </w:r>
          </w:p>
          <w:p w:rsidR="00DD6553" w:rsidRPr="00A21728" w:rsidRDefault="00DD6553" w:rsidP="00DD6553">
            <w:pPr>
              <w:pStyle w:val="Lijstalinea"/>
              <w:numPr>
                <w:ilvl w:val="0"/>
                <w:numId w:val="333"/>
              </w:numPr>
              <w:spacing w:before="120" w:after="120"/>
              <w:rPr>
                <w:sz w:val="18"/>
              </w:rPr>
            </w:pPr>
            <w:r w:rsidRPr="00A21728">
              <w:rPr>
                <w:sz w:val="18"/>
              </w:rPr>
              <w:t>0.1595 (NS)</w:t>
            </w:r>
          </w:p>
          <w:p w:rsidR="00DD6553" w:rsidRDefault="00DD6553" w:rsidP="00DD6553">
            <w:pPr>
              <w:pStyle w:val="Lijstalinea"/>
              <w:numPr>
                <w:ilvl w:val="0"/>
                <w:numId w:val="333"/>
              </w:numPr>
              <w:spacing w:before="120" w:after="120"/>
              <w:rPr>
                <w:sz w:val="18"/>
              </w:rPr>
            </w:pPr>
            <w:r w:rsidRPr="00A21728">
              <w:rPr>
                <w:sz w:val="18"/>
              </w:rPr>
              <w:t>0.0523 (NS)</w:t>
            </w:r>
          </w:p>
          <w:p w:rsidR="00DD6553" w:rsidRPr="00A21728" w:rsidRDefault="00DD6553" w:rsidP="00DD6553">
            <w:pPr>
              <w:pStyle w:val="Lijstalinea"/>
              <w:numPr>
                <w:ilvl w:val="0"/>
                <w:numId w:val="333"/>
              </w:numPr>
              <w:spacing w:before="120" w:after="120"/>
              <w:rPr>
                <w:sz w:val="18"/>
              </w:rPr>
            </w:pPr>
            <w:r w:rsidRPr="00A21728">
              <w:rPr>
                <w:sz w:val="18"/>
              </w:rPr>
              <w:lastRenderedPageBreak/>
              <w:t>-0.2150 (NS)</w:t>
            </w:r>
          </w:p>
        </w:tc>
        <w:tc>
          <w:tcPr>
            <w:tcW w:w="1947" w:type="dxa"/>
            <w:tcBorders>
              <w:top w:val="nil"/>
              <w:left w:val="nil"/>
              <w:bottom w:val="nil"/>
              <w:right w:val="nil"/>
            </w:tcBorders>
          </w:tcPr>
          <w:p w:rsidR="00DD6553" w:rsidRPr="00A21728" w:rsidRDefault="00DD6553" w:rsidP="00DD6553">
            <w:pPr>
              <w:pStyle w:val="Lijstalinea"/>
              <w:numPr>
                <w:ilvl w:val="0"/>
                <w:numId w:val="334"/>
              </w:numPr>
              <w:spacing w:before="120" w:after="120"/>
              <w:rPr>
                <w:sz w:val="18"/>
              </w:rPr>
            </w:pPr>
            <w:r w:rsidRPr="00A21728">
              <w:rPr>
                <w:sz w:val="18"/>
              </w:rPr>
              <w:lastRenderedPageBreak/>
              <w:t>-0.1572 (NS)</w:t>
            </w:r>
          </w:p>
          <w:p w:rsidR="00DD6553" w:rsidRPr="00A21728" w:rsidRDefault="00DD6553" w:rsidP="00DD6553">
            <w:pPr>
              <w:pStyle w:val="Lijstalinea"/>
              <w:numPr>
                <w:ilvl w:val="0"/>
                <w:numId w:val="334"/>
              </w:numPr>
              <w:spacing w:before="120" w:after="120"/>
              <w:rPr>
                <w:sz w:val="18"/>
              </w:rPr>
            </w:pPr>
            <w:r w:rsidRPr="00A21728">
              <w:rPr>
                <w:sz w:val="18"/>
              </w:rPr>
              <w:t>-0.0775 (NS)</w:t>
            </w:r>
          </w:p>
          <w:p w:rsidR="00DD6553" w:rsidRPr="00A21728" w:rsidRDefault="00DD6553" w:rsidP="00DD6553">
            <w:pPr>
              <w:pStyle w:val="Lijstalinea"/>
              <w:numPr>
                <w:ilvl w:val="0"/>
                <w:numId w:val="334"/>
              </w:numPr>
              <w:spacing w:before="120" w:after="120"/>
              <w:rPr>
                <w:sz w:val="18"/>
              </w:rPr>
            </w:pPr>
            <w:r w:rsidRPr="00A21728">
              <w:rPr>
                <w:sz w:val="18"/>
              </w:rPr>
              <w:t>-0.1163 (NS)</w:t>
            </w:r>
          </w:p>
          <w:p w:rsidR="00DD6553" w:rsidRDefault="00DD6553" w:rsidP="00DD6553">
            <w:pPr>
              <w:pStyle w:val="Lijstalinea"/>
              <w:numPr>
                <w:ilvl w:val="0"/>
                <w:numId w:val="334"/>
              </w:numPr>
              <w:spacing w:before="120" w:after="120"/>
              <w:rPr>
                <w:sz w:val="18"/>
              </w:rPr>
            </w:pPr>
            <w:r w:rsidRPr="00A21728">
              <w:rPr>
                <w:sz w:val="18"/>
              </w:rPr>
              <w:t>-0.3632 (NS)</w:t>
            </w:r>
          </w:p>
          <w:p w:rsidR="00DD6553" w:rsidRPr="00A21728" w:rsidRDefault="00DD6553" w:rsidP="00DD6553">
            <w:pPr>
              <w:pStyle w:val="Lijstalinea"/>
              <w:numPr>
                <w:ilvl w:val="0"/>
                <w:numId w:val="334"/>
              </w:numPr>
              <w:spacing w:before="120" w:after="120"/>
              <w:rPr>
                <w:sz w:val="18"/>
              </w:rPr>
            </w:pPr>
            <w:r w:rsidRPr="00A21728">
              <w:rPr>
                <w:sz w:val="18"/>
              </w:rPr>
              <w:lastRenderedPageBreak/>
              <w:t>0.1209 (NS)</w:t>
            </w:r>
          </w:p>
        </w:tc>
        <w:tc>
          <w:tcPr>
            <w:tcW w:w="1750" w:type="dxa"/>
            <w:tcBorders>
              <w:top w:val="nil"/>
              <w:left w:val="nil"/>
              <w:bottom w:val="nil"/>
              <w:right w:val="nil"/>
            </w:tcBorders>
          </w:tcPr>
          <w:p w:rsidR="00DD6553" w:rsidRPr="00A21728" w:rsidRDefault="00DD6553" w:rsidP="00DD6553">
            <w:pPr>
              <w:pStyle w:val="Lijstalinea"/>
              <w:numPr>
                <w:ilvl w:val="0"/>
                <w:numId w:val="335"/>
              </w:numPr>
              <w:spacing w:before="120" w:after="120"/>
              <w:rPr>
                <w:sz w:val="18"/>
              </w:rPr>
            </w:pPr>
            <w:r w:rsidRPr="00A21728">
              <w:rPr>
                <w:sz w:val="18"/>
              </w:rPr>
              <w:lastRenderedPageBreak/>
              <w:t>-0.2047 (NS)</w:t>
            </w:r>
          </w:p>
          <w:p w:rsidR="00DD6553" w:rsidRPr="00A21728" w:rsidRDefault="00DD6553" w:rsidP="00DD6553">
            <w:pPr>
              <w:pStyle w:val="Lijstalinea"/>
              <w:numPr>
                <w:ilvl w:val="0"/>
                <w:numId w:val="335"/>
              </w:numPr>
              <w:spacing w:before="120" w:after="120"/>
              <w:rPr>
                <w:sz w:val="18"/>
              </w:rPr>
            </w:pPr>
            <w:r w:rsidRPr="00A21728">
              <w:rPr>
                <w:sz w:val="18"/>
              </w:rPr>
              <w:t>0.1135 (NS)</w:t>
            </w:r>
          </w:p>
          <w:p w:rsidR="00DD6553" w:rsidRPr="00A21728" w:rsidRDefault="00DD6553" w:rsidP="00DD6553">
            <w:pPr>
              <w:pStyle w:val="Lijstalinea"/>
              <w:numPr>
                <w:ilvl w:val="0"/>
                <w:numId w:val="335"/>
              </w:numPr>
              <w:spacing w:before="120" w:after="120"/>
              <w:rPr>
                <w:sz w:val="18"/>
              </w:rPr>
            </w:pPr>
            <w:r w:rsidRPr="00A21728">
              <w:rPr>
                <w:sz w:val="18"/>
              </w:rPr>
              <w:t>-0.0328 (NS)</w:t>
            </w:r>
          </w:p>
          <w:p w:rsidR="00DD6553" w:rsidRDefault="00DD6553" w:rsidP="00DD6553">
            <w:pPr>
              <w:pStyle w:val="Lijstalinea"/>
              <w:numPr>
                <w:ilvl w:val="0"/>
                <w:numId w:val="335"/>
              </w:numPr>
              <w:spacing w:before="120" w:after="120"/>
              <w:rPr>
                <w:sz w:val="18"/>
              </w:rPr>
            </w:pPr>
            <w:r w:rsidRPr="00A21728">
              <w:rPr>
                <w:sz w:val="18"/>
              </w:rPr>
              <w:t>-0.4034 (NS)</w:t>
            </w:r>
          </w:p>
          <w:p w:rsidR="00DD6553" w:rsidRPr="00A21728" w:rsidRDefault="00DD6553" w:rsidP="00DD6553">
            <w:pPr>
              <w:pStyle w:val="Lijstalinea"/>
              <w:numPr>
                <w:ilvl w:val="0"/>
                <w:numId w:val="335"/>
              </w:numPr>
              <w:spacing w:before="120" w:after="120"/>
              <w:rPr>
                <w:sz w:val="18"/>
              </w:rPr>
            </w:pPr>
            <w:r w:rsidRPr="00A21728">
              <w:rPr>
                <w:sz w:val="18"/>
              </w:rPr>
              <w:lastRenderedPageBreak/>
              <w:t>0.1400 (NS)</w:t>
            </w:r>
          </w:p>
        </w:tc>
        <w:tc>
          <w:tcPr>
            <w:tcW w:w="1820" w:type="dxa"/>
            <w:tcBorders>
              <w:top w:val="nil"/>
              <w:left w:val="nil"/>
              <w:bottom w:val="nil"/>
              <w:right w:val="nil"/>
            </w:tcBorders>
          </w:tcPr>
          <w:p w:rsidR="00DD6553" w:rsidRPr="008273C2" w:rsidRDefault="00DD6553" w:rsidP="00EB2B2B">
            <w:pPr>
              <w:spacing w:before="120" w:after="120"/>
              <w:rPr>
                <w:sz w:val="18"/>
              </w:rPr>
            </w:pPr>
            <w:r>
              <w:rPr>
                <w:sz w:val="18"/>
              </w:rPr>
              <w:lastRenderedPageBreak/>
              <w:t xml:space="preserve">There were no associations between macronutrients and </w:t>
            </w:r>
            <w:r>
              <w:rPr>
                <w:sz w:val="18"/>
              </w:rPr>
              <w:lastRenderedPageBreak/>
              <w:t xml:space="preserve">serum immunoglobulin levels.  </w:t>
            </w:r>
          </w:p>
        </w:tc>
        <w:tc>
          <w:tcPr>
            <w:tcW w:w="1457" w:type="dxa"/>
            <w:tcBorders>
              <w:top w:val="nil"/>
              <w:left w:val="nil"/>
              <w:bottom w:val="nil"/>
              <w:right w:val="nil"/>
            </w:tcBorders>
          </w:tcPr>
          <w:p w:rsidR="00DD6553" w:rsidRDefault="00DD6553" w:rsidP="00EB2B2B">
            <w:pPr>
              <w:spacing w:before="120" w:after="120"/>
              <w:rPr>
                <w:sz w:val="18"/>
              </w:rPr>
            </w:pPr>
            <w:r w:rsidRPr="00A21728">
              <w:rPr>
                <w:sz w:val="18"/>
              </w:rPr>
              <w:lastRenderedPageBreak/>
              <w:t>Adapted NOS (PA Modesti): 2-0-3</w:t>
            </w:r>
          </w:p>
          <w:p w:rsidR="00DD6553" w:rsidRPr="008273C2" w:rsidRDefault="00DD6553" w:rsidP="00EB2B2B">
            <w:pPr>
              <w:spacing w:before="120" w:after="120"/>
              <w:rPr>
                <w:sz w:val="18"/>
              </w:rPr>
            </w:pPr>
          </w:p>
        </w:tc>
      </w:tr>
      <w:tr w:rsidR="00DD6553" w:rsidRPr="00652675" w:rsidTr="00EB2B2B">
        <w:trPr>
          <w:trHeight w:val="291"/>
        </w:trPr>
        <w:tc>
          <w:tcPr>
            <w:tcW w:w="2364" w:type="dxa"/>
            <w:tcBorders>
              <w:top w:val="nil"/>
              <w:left w:val="nil"/>
              <w:bottom w:val="nil"/>
              <w:right w:val="nil"/>
            </w:tcBorders>
          </w:tcPr>
          <w:p w:rsidR="00DD6553" w:rsidRPr="00652675" w:rsidRDefault="00DD6553" w:rsidP="00EB2B2B">
            <w:pPr>
              <w:spacing w:before="120" w:after="120"/>
              <w:rPr>
                <w:sz w:val="18"/>
                <w:lang w:val="nl-NL"/>
              </w:rPr>
            </w:pPr>
            <w:r w:rsidRPr="00652675">
              <w:rPr>
                <w:sz w:val="18"/>
                <w:lang w:val="nl-NL"/>
              </w:rPr>
              <w:lastRenderedPageBreak/>
              <w:t>Predy, J Clin Biochem Nutr, 2006</w:t>
            </w:r>
          </w:p>
        </w:tc>
        <w:tc>
          <w:tcPr>
            <w:tcW w:w="2066" w:type="dxa"/>
            <w:tcBorders>
              <w:top w:val="nil"/>
              <w:left w:val="nil"/>
              <w:bottom w:val="nil"/>
              <w:right w:val="nil"/>
            </w:tcBorders>
          </w:tcPr>
          <w:p w:rsidR="00DD6553" w:rsidRPr="00652675" w:rsidRDefault="00DD6553" w:rsidP="00EB2B2B">
            <w:pPr>
              <w:spacing w:before="120" w:after="120"/>
              <w:rPr>
                <w:sz w:val="18"/>
              </w:rPr>
            </w:pPr>
            <w:r w:rsidRPr="00652675">
              <w:rPr>
                <w:sz w:val="18"/>
              </w:rPr>
              <w:t>COLD-fX (capsule formulated from the roots of North American ginseng)</w:t>
            </w:r>
            <w:r>
              <w:rPr>
                <w:sz w:val="18"/>
              </w:rPr>
              <w:t xml:space="preserve"> </w:t>
            </w:r>
            <w:r w:rsidRPr="007B1CF9">
              <w:rPr>
                <w:sz w:val="18"/>
              </w:rPr>
              <w:t>2 capsules of 200mg each per day for 4 months</w:t>
            </w:r>
            <w:r>
              <w:rPr>
                <w:sz w:val="18"/>
              </w:rPr>
              <w:t xml:space="preserve"> compared to equal amount of rice powder (placebo) tablets</w:t>
            </w:r>
          </w:p>
        </w:tc>
        <w:tc>
          <w:tcPr>
            <w:tcW w:w="2061" w:type="dxa"/>
            <w:tcBorders>
              <w:top w:val="nil"/>
              <w:left w:val="nil"/>
              <w:bottom w:val="nil"/>
              <w:right w:val="nil"/>
            </w:tcBorders>
          </w:tcPr>
          <w:p w:rsidR="00DD6553" w:rsidRPr="00652675" w:rsidRDefault="00DD6553" w:rsidP="00EB2B2B">
            <w:pPr>
              <w:spacing w:before="120" w:after="120"/>
              <w:rPr>
                <w:sz w:val="18"/>
              </w:rPr>
            </w:pPr>
            <w:r w:rsidRPr="00652675">
              <w:rPr>
                <w:sz w:val="18"/>
              </w:rPr>
              <w:t>Mean (SD) for:</w:t>
            </w:r>
          </w:p>
          <w:p w:rsidR="00DD6553" w:rsidRPr="00652675" w:rsidRDefault="00DD6553" w:rsidP="00DD6553">
            <w:pPr>
              <w:pStyle w:val="Lijstalinea"/>
              <w:numPr>
                <w:ilvl w:val="0"/>
                <w:numId w:val="336"/>
              </w:numPr>
              <w:spacing w:before="120" w:after="120"/>
              <w:rPr>
                <w:sz w:val="18"/>
              </w:rPr>
            </w:pPr>
            <w:r w:rsidRPr="00652675">
              <w:rPr>
                <w:sz w:val="18"/>
              </w:rPr>
              <w:t xml:space="preserve">COLD-fX vs Placebo at baseline </w:t>
            </w:r>
          </w:p>
          <w:p w:rsidR="00DD6553" w:rsidRPr="00652675" w:rsidRDefault="00DD6553" w:rsidP="00DD6553">
            <w:pPr>
              <w:pStyle w:val="Lijstalinea"/>
              <w:numPr>
                <w:ilvl w:val="0"/>
                <w:numId w:val="336"/>
              </w:numPr>
              <w:spacing w:before="120" w:after="120"/>
              <w:rPr>
                <w:sz w:val="18"/>
              </w:rPr>
            </w:pPr>
            <w:r w:rsidRPr="00652675">
              <w:rPr>
                <w:sz w:val="18"/>
              </w:rPr>
              <w:t>COLD-fX vs Placebo after study completion</w:t>
            </w:r>
          </w:p>
          <w:p w:rsidR="00DD6553" w:rsidRPr="00652675" w:rsidRDefault="00DD6553" w:rsidP="00EB2B2B">
            <w:pPr>
              <w:spacing w:before="120" w:after="120"/>
              <w:rPr>
                <w:sz w:val="18"/>
              </w:rPr>
            </w:pPr>
          </w:p>
          <w:p w:rsidR="00DD6553" w:rsidRPr="00652675" w:rsidRDefault="00DD6553" w:rsidP="00DD6553">
            <w:pPr>
              <w:pStyle w:val="Lijstalinea"/>
              <w:numPr>
                <w:ilvl w:val="0"/>
                <w:numId w:val="336"/>
              </w:numPr>
              <w:spacing w:before="120" w:after="120"/>
              <w:rPr>
                <w:sz w:val="18"/>
              </w:rPr>
            </w:pPr>
            <w:r w:rsidRPr="00652675">
              <w:rPr>
                <w:sz w:val="18"/>
              </w:rPr>
              <w:t>COLD-fX Baseline vs End of study</w:t>
            </w:r>
          </w:p>
          <w:p w:rsidR="00DD6553" w:rsidRPr="00652675" w:rsidRDefault="00DD6553" w:rsidP="00DD6553">
            <w:pPr>
              <w:pStyle w:val="Lijstalinea"/>
              <w:numPr>
                <w:ilvl w:val="0"/>
                <w:numId w:val="336"/>
              </w:numPr>
              <w:spacing w:before="120" w:after="120"/>
              <w:rPr>
                <w:sz w:val="18"/>
              </w:rPr>
            </w:pPr>
            <w:r w:rsidRPr="00652675">
              <w:rPr>
                <w:sz w:val="18"/>
              </w:rPr>
              <w:t>Placebo Baseline vs End of study</w:t>
            </w:r>
          </w:p>
        </w:tc>
        <w:tc>
          <w:tcPr>
            <w:tcW w:w="1844" w:type="dxa"/>
            <w:tcBorders>
              <w:top w:val="nil"/>
              <w:left w:val="nil"/>
              <w:bottom w:val="nil"/>
              <w:right w:val="nil"/>
            </w:tcBorders>
          </w:tcPr>
          <w:p w:rsidR="00DD6553" w:rsidRPr="00652675" w:rsidRDefault="00DD6553" w:rsidP="00DD6553">
            <w:pPr>
              <w:pStyle w:val="Lijstalinea"/>
              <w:numPr>
                <w:ilvl w:val="0"/>
                <w:numId w:val="337"/>
              </w:numPr>
              <w:spacing w:before="120" w:after="120"/>
              <w:rPr>
                <w:sz w:val="18"/>
              </w:rPr>
            </w:pPr>
            <w:r w:rsidRPr="00652675">
              <w:rPr>
                <w:sz w:val="18"/>
              </w:rPr>
              <w:t>2 (0.7) vs 2.1 (1.0); P-value =0.80</w:t>
            </w:r>
          </w:p>
          <w:p w:rsidR="00DD6553" w:rsidRPr="00652675" w:rsidRDefault="00DD6553" w:rsidP="00DD6553">
            <w:pPr>
              <w:pStyle w:val="Lijstalinea"/>
              <w:numPr>
                <w:ilvl w:val="0"/>
                <w:numId w:val="337"/>
              </w:numPr>
              <w:spacing w:before="120" w:after="120"/>
              <w:rPr>
                <w:sz w:val="18"/>
              </w:rPr>
            </w:pPr>
            <w:r w:rsidRPr="00652675">
              <w:rPr>
                <w:sz w:val="18"/>
              </w:rPr>
              <w:t>1.8 (0.6) vs 1.9 (0.8); P-value =0.77</w:t>
            </w:r>
          </w:p>
          <w:p w:rsidR="00DD6553" w:rsidRPr="00652675" w:rsidRDefault="00DD6553" w:rsidP="00EB2B2B">
            <w:pPr>
              <w:spacing w:before="120" w:after="120"/>
              <w:rPr>
                <w:sz w:val="18"/>
              </w:rPr>
            </w:pPr>
          </w:p>
          <w:p w:rsidR="00DD6553" w:rsidRPr="00652675" w:rsidRDefault="00DD6553" w:rsidP="00DD6553">
            <w:pPr>
              <w:pStyle w:val="Lijstalinea"/>
              <w:numPr>
                <w:ilvl w:val="0"/>
                <w:numId w:val="337"/>
              </w:numPr>
              <w:spacing w:before="120" w:after="120"/>
              <w:rPr>
                <w:sz w:val="18"/>
              </w:rPr>
            </w:pPr>
            <w:r w:rsidRPr="00652675">
              <w:rPr>
                <w:sz w:val="18"/>
              </w:rPr>
              <w:t>2 (0.7) vs 1.8 (0.6); P-value =0.03</w:t>
            </w:r>
          </w:p>
          <w:p w:rsidR="00DD6553" w:rsidRPr="00652675" w:rsidRDefault="00DD6553" w:rsidP="00DD6553">
            <w:pPr>
              <w:pStyle w:val="Lijstalinea"/>
              <w:numPr>
                <w:ilvl w:val="0"/>
                <w:numId w:val="337"/>
              </w:numPr>
              <w:spacing w:before="120" w:after="120"/>
              <w:rPr>
                <w:sz w:val="18"/>
              </w:rPr>
            </w:pPr>
            <w:r w:rsidRPr="00652675">
              <w:rPr>
                <w:sz w:val="18"/>
              </w:rPr>
              <w:t>2.1 (1.0) vs 1.9 (0.8); P-value =0.20</w:t>
            </w:r>
          </w:p>
        </w:tc>
        <w:tc>
          <w:tcPr>
            <w:tcW w:w="1947" w:type="dxa"/>
            <w:tcBorders>
              <w:top w:val="nil"/>
              <w:left w:val="nil"/>
              <w:bottom w:val="nil"/>
              <w:right w:val="nil"/>
            </w:tcBorders>
          </w:tcPr>
          <w:p w:rsidR="00DD6553" w:rsidRPr="00652675" w:rsidRDefault="00DD6553" w:rsidP="00EB2B2B">
            <w:pPr>
              <w:spacing w:before="120" w:after="120"/>
              <w:rPr>
                <w:sz w:val="18"/>
              </w:rPr>
            </w:pPr>
            <w:r>
              <w:rPr>
                <w:sz w:val="18"/>
              </w:rPr>
              <w:t>NA</w:t>
            </w:r>
          </w:p>
        </w:tc>
        <w:tc>
          <w:tcPr>
            <w:tcW w:w="1750" w:type="dxa"/>
            <w:tcBorders>
              <w:top w:val="nil"/>
              <w:left w:val="nil"/>
              <w:bottom w:val="nil"/>
              <w:right w:val="nil"/>
            </w:tcBorders>
          </w:tcPr>
          <w:p w:rsidR="00DD6553" w:rsidRPr="00652675" w:rsidRDefault="00DD6553" w:rsidP="00EB2B2B">
            <w:pPr>
              <w:spacing w:before="120" w:after="120"/>
              <w:rPr>
                <w:sz w:val="18"/>
              </w:rPr>
            </w:pPr>
            <w:r>
              <w:rPr>
                <w:sz w:val="18"/>
              </w:rPr>
              <w:t>NA</w:t>
            </w:r>
          </w:p>
        </w:tc>
        <w:tc>
          <w:tcPr>
            <w:tcW w:w="1820" w:type="dxa"/>
            <w:tcBorders>
              <w:top w:val="nil"/>
              <w:left w:val="nil"/>
              <w:bottom w:val="nil"/>
              <w:right w:val="nil"/>
            </w:tcBorders>
          </w:tcPr>
          <w:p w:rsidR="00DD6553" w:rsidRPr="00652675" w:rsidRDefault="00DD6553" w:rsidP="00EB2B2B">
            <w:pPr>
              <w:spacing w:before="120" w:after="120"/>
              <w:rPr>
                <w:sz w:val="18"/>
              </w:rPr>
            </w:pPr>
            <w:r w:rsidRPr="00652675">
              <w:rPr>
                <w:sz w:val="18"/>
              </w:rPr>
              <w:t>Serum IgA levels were significantly lower after study completion in de COLD-fX group compared to the baseline value. No difference between COLD-fX and placebo</w:t>
            </w:r>
            <w:r>
              <w:rPr>
                <w:sz w:val="18"/>
              </w:rPr>
              <w:t>.</w:t>
            </w:r>
          </w:p>
        </w:tc>
        <w:tc>
          <w:tcPr>
            <w:tcW w:w="1457" w:type="dxa"/>
            <w:tcBorders>
              <w:top w:val="nil"/>
              <w:left w:val="nil"/>
              <w:bottom w:val="nil"/>
              <w:right w:val="nil"/>
            </w:tcBorders>
          </w:tcPr>
          <w:p w:rsidR="00DD6553" w:rsidRPr="00652675" w:rsidRDefault="00DD6553" w:rsidP="00EB2B2B">
            <w:pPr>
              <w:spacing w:before="120" w:after="120"/>
              <w:rPr>
                <w:sz w:val="18"/>
              </w:rPr>
            </w:pPr>
            <w:r>
              <w:rPr>
                <w:sz w:val="18"/>
              </w:rPr>
              <w:t xml:space="preserve">Cochrane risk of bias tool: some concerns </w:t>
            </w:r>
          </w:p>
        </w:tc>
      </w:tr>
      <w:tr w:rsidR="00DD6553" w:rsidTr="00EB2B2B">
        <w:trPr>
          <w:trHeight w:val="291"/>
        </w:trPr>
        <w:tc>
          <w:tcPr>
            <w:tcW w:w="2364" w:type="dxa"/>
            <w:tcBorders>
              <w:top w:val="nil"/>
              <w:left w:val="nil"/>
              <w:bottom w:val="nil"/>
              <w:right w:val="nil"/>
            </w:tcBorders>
          </w:tcPr>
          <w:p w:rsidR="00DD6553" w:rsidRPr="00652675" w:rsidRDefault="00DD6553" w:rsidP="00EB2B2B">
            <w:pPr>
              <w:spacing w:before="120" w:after="120"/>
              <w:rPr>
                <w:sz w:val="18"/>
                <w:lang w:val="nl-NL"/>
              </w:rPr>
            </w:pPr>
            <w:r w:rsidRPr="004D0406">
              <w:rPr>
                <w:sz w:val="18"/>
                <w:lang w:val="nl-NL"/>
              </w:rPr>
              <w:t>Prinz, Int J Vitam Nutr Res, 1977</w:t>
            </w:r>
          </w:p>
        </w:tc>
        <w:tc>
          <w:tcPr>
            <w:tcW w:w="2066" w:type="dxa"/>
            <w:tcBorders>
              <w:top w:val="nil"/>
              <w:left w:val="nil"/>
              <w:bottom w:val="nil"/>
              <w:right w:val="nil"/>
            </w:tcBorders>
          </w:tcPr>
          <w:p w:rsidR="00DD6553" w:rsidRPr="00652675" w:rsidRDefault="00DD6553" w:rsidP="00EB2B2B">
            <w:pPr>
              <w:spacing w:before="120" w:after="120"/>
              <w:rPr>
                <w:sz w:val="18"/>
              </w:rPr>
            </w:pPr>
            <w:r>
              <w:rPr>
                <w:sz w:val="18"/>
              </w:rPr>
              <w:t>Ascorbic acid (i</w:t>
            </w:r>
            <w:r w:rsidRPr="004D0406">
              <w:rPr>
                <w:sz w:val="18"/>
              </w:rPr>
              <w:t>n the experimental group participants were required to ingest 1g vitamin C per day</w:t>
            </w:r>
            <w:r>
              <w:rPr>
                <w:sz w:val="18"/>
              </w:rPr>
              <w:t xml:space="preserve"> during 11 weeks)</w:t>
            </w:r>
          </w:p>
        </w:tc>
        <w:tc>
          <w:tcPr>
            <w:tcW w:w="2061" w:type="dxa"/>
            <w:tcBorders>
              <w:top w:val="nil"/>
              <w:left w:val="nil"/>
              <w:bottom w:val="nil"/>
              <w:right w:val="nil"/>
            </w:tcBorders>
          </w:tcPr>
          <w:p w:rsidR="00DD6553" w:rsidRPr="004D0406" w:rsidRDefault="00DD6553" w:rsidP="00EB2B2B">
            <w:pPr>
              <w:spacing w:before="120" w:after="120"/>
              <w:rPr>
                <w:sz w:val="18"/>
              </w:rPr>
            </w:pPr>
            <w:r w:rsidRPr="004D0406">
              <w:rPr>
                <w:sz w:val="18"/>
              </w:rPr>
              <w:t>Mean (SD) for:</w:t>
            </w:r>
          </w:p>
          <w:p w:rsidR="00DD6553" w:rsidRPr="004D0406" w:rsidRDefault="00DD6553" w:rsidP="00DD6553">
            <w:pPr>
              <w:pStyle w:val="Lijstalinea"/>
              <w:numPr>
                <w:ilvl w:val="0"/>
                <w:numId w:val="419"/>
              </w:numPr>
              <w:spacing w:before="120" w:after="120"/>
              <w:rPr>
                <w:sz w:val="18"/>
              </w:rPr>
            </w:pPr>
            <w:r w:rsidRPr="004D0406">
              <w:rPr>
                <w:sz w:val="18"/>
              </w:rPr>
              <w:t>Control group end of study vs baseline</w:t>
            </w:r>
          </w:p>
          <w:p w:rsidR="00DD6553" w:rsidRPr="004D0406" w:rsidRDefault="00DD6553" w:rsidP="00DD6553">
            <w:pPr>
              <w:pStyle w:val="Lijstalinea"/>
              <w:numPr>
                <w:ilvl w:val="0"/>
                <w:numId w:val="419"/>
              </w:numPr>
              <w:spacing w:before="120" w:after="120"/>
              <w:rPr>
                <w:sz w:val="18"/>
              </w:rPr>
            </w:pPr>
            <w:r w:rsidRPr="004D0406">
              <w:rPr>
                <w:sz w:val="18"/>
              </w:rPr>
              <w:t>Experimental group end of study vs baseline</w:t>
            </w:r>
          </w:p>
        </w:tc>
        <w:tc>
          <w:tcPr>
            <w:tcW w:w="1844" w:type="dxa"/>
            <w:tcBorders>
              <w:top w:val="nil"/>
              <w:left w:val="nil"/>
              <w:bottom w:val="nil"/>
              <w:right w:val="nil"/>
            </w:tcBorders>
          </w:tcPr>
          <w:p w:rsidR="00DD6553" w:rsidRDefault="00DD6553" w:rsidP="00DD6553">
            <w:pPr>
              <w:pStyle w:val="Lijstalinea"/>
              <w:numPr>
                <w:ilvl w:val="0"/>
                <w:numId w:val="420"/>
              </w:numPr>
              <w:spacing w:before="120" w:after="120"/>
              <w:rPr>
                <w:sz w:val="18"/>
              </w:rPr>
            </w:pPr>
            <w:r w:rsidRPr="009675D5">
              <w:rPr>
                <w:sz w:val="18"/>
              </w:rPr>
              <w:t>100.2 (41.9) vs 114.3 (39.2); P &lt;0.005</w:t>
            </w:r>
          </w:p>
          <w:p w:rsidR="00DD6553" w:rsidRPr="009675D5" w:rsidRDefault="00DD6553" w:rsidP="00DD6553">
            <w:pPr>
              <w:pStyle w:val="Lijstalinea"/>
              <w:numPr>
                <w:ilvl w:val="0"/>
                <w:numId w:val="420"/>
              </w:numPr>
              <w:spacing w:before="120" w:after="120"/>
              <w:rPr>
                <w:sz w:val="18"/>
              </w:rPr>
            </w:pPr>
            <w:r w:rsidRPr="009675D5">
              <w:rPr>
                <w:sz w:val="18"/>
              </w:rPr>
              <w:t>128.7 (59.4) vs 126.0 (57.9); P = NS</w:t>
            </w:r>
          </w:p>
        </w:tc>
        <w:tc>
          <w:tcPr>
            <w:tcW w:w="1947" w:type="dxa"/>
            <w:tcBorders>
              <w:top w:val="nil"/>
              <w:left w:val="nil"/>
              <w:bottom w:val="nil"/>
              <w:right w:val="nil"/>
            </w:tcBorders>
          </w:tcPr>
          <w:p w:rsidR="00DD6553" w:rsidRDefault="00DD6553" w:rsidP="00DD6553">
            <w:pPr>
              <w:pStyle w:val="Lijstalinea"/>
              <w:numPr>
                <w:ilvl w:val="0"/>
                <w:numId w:val="421"/>
              </w:numPr>
              <w:spacing w:before="120" w:after="120"/>
              <w:rPr>
                <w:sz w:val="18"/>
              </w:rPr>
            </w:pPr>
            <w:r w:rsidRPr="009675D5">
              <w:rPr>
                <w:sz w:val="18"/>
              </w:rPr>
              <w:t>122.1 (28.4) vs 120.4 (35.8); P = NS</w:t>
            </w:r>
          </w:p>
          <w:p w:rsidR="00DD6553" w:rsidRPr="009675D5" w:rsidRDefault="00DD6553" w:rsidP="00DD6553">
            <w:pPr>
              <w:pStyle w:val="Lijstalinea"/>
              <w:numPr>
                <w:ilvl w:val="0"/>
                <w:numId w:val="421"/>
              </w:numPr>
              <w:spacing w:before="120" w:after="120"/>
              <w:rPr>
                <w:sz w:val="18"/>
              </w:rPr>
            </w:pPr>
            <w:r w:rsidRPr="009675D5">
              <w:rPr>
                <w:sz w:val="18"/>
              </w:rPr>
              <w:t xml:space="preserve">109.4 (31.8) vs 93.9 (26.9); P </w:t>
            </w:r>
            <w:r>
              <w:rPr>
                <w:sz w:val="18"/>
              </w:rPr>
              <w:t xml:space="preserve">= </w:t>
            </w:r>
            <w:r w:rsidRPr="009675D5">
              <w:rPr>
                <w:sz w:val="18"/>
              </w:rPr>
              <w:t>NS</w:t>
            </w:r>
          </w:p>
        </w:tc>
        <w:tc>
          <w:tcPr>
            <w:tcW w:w="1750" w:type="dxa"/>
            <w:tcBorders>
              <w:top w:val="nil"/>
              <w:left w:val="nil"/>
              <w:bottom w:val="nil"/>
              <w:right w:val="nil"/>
            </w:tcBorders>
          </w:tcPr>
          <w:p w:rsidR="00DD6553" w:rsidRDefault="00DD6553" w:rsidP="00DD6553">
            <w:pPr>
              <w:pStyle w:val="Lijstalinea"/>
              <w:numPr>
                <w:ilvl w:val="0"/>
                <w:numId w:val="422"/>
              </w:numPr>
              <w:spacing w:before="120" w:after="120"/>
              <w:rPr>
                <w:sz w:val="18"/>
              </w:rPr>
            </w:pPr>
            <w:r w:rsidRPr="009675D5">
              <w:rPr>
                <w:sz w:val="18"/>
              </w:rPr>
              <w:t>173.2 (50.1) vs 184.1 (40.9); P = NS</w:t>
            </w:r>
          </w:p>
          <w:p w:rsidR="00DD6553" w:rsidRPr="009675D5" w:rsidRDefault="00DD6553" w:rsidP="00DD6553">
            <w:pPr>
              <w:pStyle w:val="Lijstalinea"/>
              <w:numPr>
                <w:ilvl w:val="0"/>
                <w:numId w:val="422"/>
              </w:numPr>
              <w:spacing w:before="120" w:after="120"/>
              <w:rPr>
                <w:sz w:val="18"/>
              </w:rPr>
            </w:pPr>
            <w:r w:rsidRPr="009675D5">
              <w:rPr>
                <w:sz w:val="18"/>
              </w:rPr>
              <w:t>199.3 (64.9) vs 175.8 (62.0); P &lt;0.005</w:t>
            </w:r>
          </w:p>
        </w:tc>
        <w:tc>
          <w:tcPr>
            <w:tcW w:w="1820" w:type="dxa"/>
            <w:tcBorders>
              <w:top w:val="nil"/>
              <w:left w:val="nil"/>
              <w:bottom w:val="nil"/>
              <w:right w:val="nil"/>
            </w:tcBorders>
          </w:tcPr>
          <w:p w:rsidR="00DD6553" w:rsidRPr="00652675" w:rsidRDefault="00DD6553" w:rsidP="00EB2B2B">
            <w:pPr>
              <w:spacing w:before="120" w:after="120"/>
              <w:rPr>
                <w:sz w:val="18"/>
              </w:rPr>
            </w:pPr>
            <w:r>
              <w:rPr>
                <w:sz w:val="18"/>
              </w:rPr>
              <w:t xml:space="preserve">Serum IgA was decreased after 11 weeks in the control group. In the ascorbate group, IgM was increased at end of study compared to baseline. </w:t>
            </w:r>
          </w:p>
        </w:tc>
        <w:tc>
          <w:tcPr>
            <w:tcW w:w="1457" w:type="dxa"/>
            <w:tcBorders>
              <w:top w:val="nil"/>
              <w:left w:val="nil"/>
              <w:bottom w:val="nil"/>
              <w:right w:val="nil"/>
            </w:tcBorders>
          </w:tcPr>
          <w:p w:rsidR="00DD6553" w:rsidRDefault="00DD6553" w:rsidP="00EB2B2B">
            <w:pPr>
              <w:spacing w:before="120" w:after="120"/>
              <w:rPr>
                <w:sz w:val="18"/>
              </w:rPr>
            </w:pPr>
            <w:r w:rsidRPr="009675D5">
              <w:rPr>
                <w:sz w:val="18"/>
              </w:rPr>
              <w:t>NIH assessment tool for before-after studies: 6/12</w:t>
            </w:r>
          </w:p>
        </w:tc>
      </w:tr>
      <w:tr w:rsidR="00DD6553" w:rsidRPr="00652675" w:rsidTr="00EB2B2B">
        <w:trPr>
          <w:trHeight w:val="291"/>
        </w:trPr>
        <w:tc>
          <w:tcPr>
            <w:tcW w:w="2364" w:type="dxa"/>
            <w:tcBorders>
              <w:top w:val="nil"/>
              <w:left w:val="nil"/>
              <w:bottom w:val="nil"/>
              <w:right w:val="nil"/>
            </w:tcBorders>
          </w:tcPr>
          <w:p w:rsidR="00DD6553" w:rsidRPr="00652675" w:rsidRDefault="00DD6553" w:rsidP="00EB2B2B">
            <w:pPr>
              <w:spacing w:before="120" w:after="120"/>
              <w:rPr>
                <w:sz w:val="18"/>
              </w:rPr>
            </w:pPr>
            <w:r w:rsidRPr="00C31095">
              <w:rPr>
                <w:sz w:val="18"/>
              </w:rPr>
              <w:t>Sakem, BMC Med, 2013</w:t>
            </w:r>
          </w:p>
        </w:tc>
        <w:tc>
          <w:tcPr>
            <w:tcW w:w="2066" w:type="dxa"/>
            <w:tcBorders>
              <w:top w:val="nil"/>
              <w:left w:val="nil"/>
              <w:bottom w:val="nil"/>
              <w:right w:val="nil"/>
            </w:tcBorders>
          </w:tcPr>
          <w:p w:rsidR="00DD6553" w:rsidRPr="00652675" w:rsidRDefault="00DD6553" w:rsidP="00EB2B2B">
            <w:pPr>
              <w:spacing w:before="120" w:after="120"/>
              <w:rPr>
                <w:sz w:val="18"/>
              </w:rPr>
            </w:pPr>
            <w:r w:rsidRPr="00C31095">
              <w:rPr>
                <w:sz w:val="18"/>
              </w:rPr>
              <w:t xml:space="preserve">25-hydroxyvitamin D levels </w:t>
            </w:r>
            <w:r>
              <w:rPr>
                <w:sz w:val="18"/>
              </w:rPr>
              <w:t xml:space="preserve">(25(OH)D) </w:t>
            </w:r>
            <w:r w:rsidRPr="00C31095">
              <w:rPr>
                <w:sz w:val="18"/>
              </w:rPr>
              <w:t>(ng/ml)</w:t>
            </w:r>
            <w:r>
              <w:rPr>
                <w:sz w:val="18"/>
              </w:rPr>
              <w:t xml:space="preserve">, seasonal variation </w:t>
            </w:r>
          </w:p>
        </w:tc>
        <w:tc>
          <w:tcPr>
            <w:tcW w:w="2061" w:type="dxa"/>
            <w:tcBorders>
              <w:top w:val="nil"/>
              <w:left w:val="nil"/>
              <w:bottom w:val="nil"/>
              <w:right w:val="nil"/>
            </w:tcBorders>
          </w:tcPr>
          <w:p w:rsidR="00DD6553" w:rsidRPr="00C31095" w:rsidRDefault="00DD6553" w:rsidP="00EB2B2B">
            <w:pPr>
              <w:spacing w:before="120" w:after="120"/>
              <w:rPr>
                <w:sz w:val="18"/>
              </w:rPr>
            </w:pPr>
            <w:r w:rsidRPr="00C31095">
              <w:rPr>
                <w:sz w:val="18"/>
              </w:rPr>
              <w:t>Mean (SD) for:</w:t>
            </w:r>
          </w:p>
          <w:p w:rsidR="00DD6553" w:rsidRPr="00C31095" w:rsidRDefault="00DD6553" w:rsidP="00DD6553">
            <w:pPr>
              <w:pStyle w:val="Lijstalinea"/>
              <w:numPr>
                <w:ilvl w:val="0"/>
                <w:numId w:val="338"/>
              </w:numPr>
              <w:spacing w:before="120" w:after="120"/>
              <w:rPr>
                <w:sz w:val="18"/>
              </w:rPr>
            </w:pPr>
            <w:r w:rsidRPr="00C31095">
              <w:rPr>
                <w:sz w:val="18"/>
              </w:rPr>
              <w:t>25(OH)D  &lt;10</w:t>
            </w:r>
          </w:p>
          <w:p w:rsidR="00DD6553" w:rsidRPr="00C31095" w:rsidRDefault="00DD6553" w:rsidP="00DD6553">
            <w:pPr>
              <w:pStyle w:val="Lijstalinea"/>
              <w:numPr>
                <w:ilvl w:val="0"/>
                <w:numId w:val="338"/>
              </w:numPr>
              <w:spacing w:before="120" w:after="120"/>
              <w:rPr>
                <w:sz w:val="18"/>
              </w:rPr>
            </w:pPr>
            <w:r w:rsidRPr="00C31095">
              <w:rPr>
                <w:sz w:val="18"/>
              </w:rPr>
              <w:t>25(OH)D  10-20</w:t>
            </w:r>
          </w:p>
          <w:p w:rsidR="00DD6553" w:rsidRDefault="00DD6553" w:rsidP="00DD6553">
            <w:pPr>
              <w:pStyle w:val="Lijstalinea"/>
              <w:numPr>
                <w:ilvl w:val="0"/>
                <w:numId w:val="338"/>
              </w:numPr>
              <w:spacing w:before="120" w:after="120"/>
              <w:rPr>
                <w:sz w:val="18"/>
              </w:rPr>
            </w:pPr>
            <w:r w:rsidRPr="00C31095">
              <w:rPr>
                <w:sz w:val="18"/>
              </w:rPr>
              <w:t>25(OH)D  21-29</w:t>
            </w:r>
          </w:p>
          <w:p w:rsidR="00DD6553" w:rsidRPr="00C31095" w:rsidRDefault="00DD6553" w:rsidP="00DD6553">
            <w:pPr>
              <w:pStyle w:val="Lijstalinea"/>
              <w:numPr>
                <w:ilvl w:val="0"/>
                <w:numId w:val="338"/>
              </w:numPr>
              <w:spacing w:before="120" w:after="120"/>
              <w:rPr>
                <w:sz w:val="18"/>
              </w:rPr>
            </w:pPr>
            <w:r w:rsidRPr="00C31095">
              <w:rPr>
                <w:sz w:val="18"/>
              </w:rPr>
              <w:t>25(OH)D  ≥30</w:t>
            </w:r>
          </w:p>
        </w:tc>
        <w:tc>
          <w:tcPr>
            <w:tcW w:w="1844" w:type="dxa"/>
            <w:tcBorders>
              <w:top w:val="nil"/>
              <w:left w:val="nil"/>
              <w:bottom w:val="nil"/>
              <w:right w:val="nil"/>
            </w:tcBorders>
          </w:tcPr>
          <w:p w:rsidR="00DD6553" w:rsidRPr="00C31095" w:rsidRDefault="00DD6553" w:rsidP="00DD6553">
            <w:pPr>
              <w:pStyle w:val="Lijstalinea"/>
              <w:numPr>
                <w:ilvl w:val="0"/>
                <w:numId w:val="339"/>
              </w:numPr>
              <w:spacing w:before="120" w:after="120"/>
              <w:rPr>
                <w:sz w:val="18"/>
              </w:rPr>
            </w:pPr>
            <w:r w:rsidRPr="00C31095">
              <w:rPr>
                <w:sz w:val="18"/>
              </w:rPr>
              <w:t>2.32 (0.10)</w:t>
            </w:r>
          </w:p>
          <w:p w:rsidR="00DD6553" w:rsidRPr="00C31095" w:rsidRDefault="00DD6553" w:rsidP="00DD6553">
            <w:pPr>
              <w:pStyle w:val="Lijstalinea"/>
              <w:numPr>
                <w:ilvl w:val="0"/>
                <w:numId w:val="339"/>
              </w:numPr>
              <w:spacing w:before="120" w:after="120"/>
              <w:rPr>
                <w:sz w:val="18"/>
              </w:rPr>
            </w:pPr>
            <w:r w:rsidRPr="00C31095">
              <w:rPr>
                <w:sz w:val="18"/>
              </w:rPr>
              <w:t>2.12 (0.05)</w:t>
            </w:r>
          </w:p>
          <w:p w:rsidR="00DD6553" w:rsidRPr="00C31095" w:rsidRDefault="00DD6553" w:rsidP="00DD6553">
            <w:pPr>
              <w:pStyle w:val="Lijstalinea"/>
              <w:numPr>
                <w:ilvl w:val="0"/>
                <w:numId w:val="339"/>
              </w:numPr>
              <w:spacing w:before="120" w:after="120"/>
              <w:rPr>
                <w:sz w:val="18"/>
              </w:rPr>
            </w:pPr>
            <w:r w:rsidRPr="00C31095">
              <w:rPr>
                <w:sz w:val="18"/>
              </w:rPr>
              <w:t>2.22 (0.05)</w:t>
            </w:r>
          </w:p>
          <w:p w:rsidR="00DD6553" w:rsidRPr="00C31095" w:rsidRDefault="00DD6553" w:rsidP="00DD6553">
            <w:pPr>
              <w:pStyle w:val="Lijstalinea"/>
              <w:numPr>
                <w:ilvl w:val="0"/>
                <w:numId w:val="339"/>
              </w:numPr>
              <w:spacing w:before="120" w:after="120"/>
              <w:rPr>
                <w:sz w:val="18"/>
              </w:rPr>
            </w:pPr>
            <w:r w:rsidRPr="00C31095">
              <w:rPr>
                <w:sz w:val="18"/>
              </w:rPr>
              <w:t>2.12 (0.05)</w:t>
            </w:r>
          </w:p>
          <w:p w:rsidR="00DD6553" w:rsidRPr="00C31095" w:rsidRDefault="00DD6553" w:rsidP="00EB2B2B">
            <w:pPr>
              <w:spacing w:before="120" w:after="120"/>
              <w:rPr>
                <w:sz w:val="18"/>
              </w:rPr>
            </w:pPr>
          </w:p>
          <w:p w:rsidR="00DD6553" w:rsidRPr="00C31095" w:rsidRDefault="00DD6553" w:rsidP="00EB2B2B">
            <w:pPr>
              <w:spacing w:before="120" w:after="120"/>
              <w:rPr>
                <w:sz w:val="18"/>
              </w:rPr>
            </w:pPr>
            <w:r w:rsidRPr="00C31095">
              <w:rPr>
                <w:sz w:val="18"/>
              </w:rPr>
              <w:t>P for trend = 0.12</w:t>
            </w:r>
          </w:p>
          <w:p w:rsidR="00DD6553" w:rsidRPr="00652675" w:rsidRDefault="00DD6553" w:rsidP="00EB2B2B">
            <w:pPr>
              <w:spacing w:before="120" w:after="120"/>
              <w:rPr>
                <w:sz w:val="18"/>
              </w:rPr>
            </w:pPr>
            <w:r w:rsidRPr="00C31095">
              <w:rPr>
                <w:sz w:val="18"/>
              </w:rPr>
              <w:t>P-value severely deficient (&lt;10) and normal (≥30) = 0.036</w:t>
            </w:r>
          </w:p>
        </w:tc>
        <w:tc>
          <w:tcPr>
            <w:tcW w:w="1947" w:type="dxa"/>
            <w:tcBorders>
              <w:top w:val="nil"/>
              <w:left w:val="nil"/>
              <w:bottom w:val="nil"/>
              <w:right w:val="nil"/>
            </w:tcBorders>
          </w:tcPr>
          <w:p w:rsidR="00DD6553" w:rsidRPr="00C31095" w:rsidRDefault="00DD6553" w:rsidP="00DD6553">
            <w:pPr>
              <w:pStyle w:val="Lijstalinea"/>
              <w:numPr>
                <w:ilvl w:val="0"/>
                <w:numId w:val="340"/>
              </w:numPr>
              <w:spacing w:before="120" w:after="120"/>
              <w:rPr>
                <w:sz w:val="18"/>
              </w:rPr>
            </w:pPr>
            <w:r w:rsidRPr="00C31095">
              <w:rPr>
                <w:sz w:val="18"/>
              </w:rPr>
              <w:t>10.63 (0.25)</w:t>
            </w:r>
          </w:p>
          <w:p w:rsidR="00DD6553" w:rsidRPr="00C31095" w:rsidRDefault="00DD6553" w:rsidP="00DD6553">
            <w:pPr>
              <w:pStyle w:val="Lijstalinea"/>
              <w:numPr>
                <w:ilvl w:val="0"/>
                <w:numId w:val="340"/>
              </w:numPr>
              <w:spacing w:before="120" w:after="120"/>
              <w:rPr>
                <w:sz w:val="18"/>
              </w:rPr>
            </w:pPr>
            <w:r w:rsidRPr="00C31095">
              <w:rPr>
                <w:sz w:val="18"/>
              </w:rPr>
              <w:t>10.05 (0.11)</w:t>
            </w:r>
          </w:p>
          <w:p w:rsidR="00DD6553" w:rsidRPr="00C31095" w:rsidRDefault="00DD6553" w:rsidP="00DD6553">
            <w:pPr>
              <w:pStyle w:val="Lijstalinea"/>
              <w:numPr>
                <w:ilvl w:val="0"/>
                <w:numId w:val="340"/>
              </w:numPr>
              <w:spacing w:before="120" w:after="120"/>
              <w:rPr>
                <w:sz w:val="18"/>
              </w:rPr>
            </w:pPr>
            <w:r w:rsidRPr="00C31095">
              <w:rPr>
                <w:sz w:val="18"/>
              </w:rPr>
              <w:t>10.28 (0.10)</w:t>
            </w:r>
          </w:p>
          <w:p w:rsidR="00DD6553" w:rsidRPr="00C31095" w:rsidRDefault="00DD6553" w:rsidP="00DD6553">
            <w:pPr>
              <w:pStyle w:val="Lijstalinea"/>
              <w:numPr>
                <w:ilvl w:val="0"/>
                <w:numId w:val="340"/>
              </w:numPr>
              <w:spacing w:before="120" w:after="120"/>
              <w:rPr>
                <w:sz w:val="18"/>
              </w:rPr>
            </w:pPr>
            <w:r w:rsidRPr="00C31095">
              <w:rPr>
                <w:sz w:val="18"/>
              </w:rPr>
              <w:t>10.28 (0.12)</w:t>
            </w:r>
          </w:p>
          <w:p w:rsidR="00DD6553" w:rsidRPr="00C31095" w:rsidRDefault="00DD6553" w:rsidP="00EB2B2B">
            <w:pPr>
              <w:spacing w:before="120" w:after="120"/>
              <w:rPr>
                <w:sz w:val="18"/>
              </w:rPr>
            </w:pPr>
          </w:p>
          <w:p w:rsidR="00DD6553" w:rsidRPr="00C31095" w:rsidRDefault="00DD6553" w:rsidP="00EB2B2B">
            <w:pPr>
              <w:spacing w:before="120" w:after="120"/>
              <w:rPr>
                <w:sz w:val="18"/>
              </w:rPr>
            </w:pPr>
            <w:r w:rsidRPr="00C31095">
              <w:rPr>
                <w:sz w:val="18"/>
              </w:rPr>
              <w:t>P for trend = 0.24</w:t>
            </w:r>
          </w:p>
          <w:p w:rsidR="00DD6553" w:rsidRDefault="00DD6553" w:rsidP="00EB2B2B">
            <w:pPr>
              <w:spacing w:before="120" w:after="120"/>
              <w:rPr>
                <w:sz w:val="18"/>
              </w:rPr>
            </w:pPr>
            <w:r w:rsidRPr="00C31095">
              <w:rPr>
                <w:sz w:val="18"/>
              </w:rPr>
              <w:t>P-value severely deficient (&lt;10) and normal (≥30) = &gt;0.05</w:t>
            </w:r>
          </w:p>
          <w:p w:rsidR="00DD6553" w:rsidRDefault="00DD6553" w:rsidP="00EB2B2B">
            <w:pPr>
              <w:spacing w:before="120" w:after="120"/>
              <w:rPr>
                <w:sz w:val="18"/>
              </w:rPr>
            </w:pPr>
          </w:p>
          <w:p w:rsidR="00DD6553" w:rsidRPr="00652675" w:rsidRDefault="00DD6553" w:rsidP="00EB2B2B">
            <w:pPr>
              <w:spacing w:before="120" w:after="120"/>
              <w:rPr>
                <w:sz w:val="18"/>
              </w:rPr>
            </w:pPr>
            <w:r w:rsidRPr="00802DE2">
              <w:rPr>
                <w:sz w:val="18"/>
              </w:rPr>
              <w:lastRenderedPageBreak/>
              <w:t>Seasonal variation was established for IgG (P =0.001)</w:t>
            </w:r>
            <w:r>
              <w:rPr>
                <w:sz w:val="18"/>
              </w:rPr>
              <w:t xml:space="preserve">; </w:t>
            </w:r>
            <w:r w:rsidRPr="00802DE2">
              <w:rPr>
                <w:sz w:val="18"/>
              </w:rPr>
              <w:t>IgG levels peak during August (together with 25(OH)D peak).</w:t>
            </w:r>
          </w:p>
        </w:tc>
        <w:tc>
          <w:tcPr>
            <w:tcW w:w="1750" w:type="dxa"/>
            <w:tcBorders>
              <w:top w:val="nil"/>
              <w:left w:val="nil"/>
              <w:bottom w:val="nil"/>
              <w:right w:val="nil"/>
            </w:tcBorders>
          </w:tcPr>
          <w:p w:rsidR="00DD6553" w:rsidRPr="00C31095" w:rsidRDefault="00DD6553" w:rsidP="00DD6553">
            <w:pPr>
              <w:pStyle w:val="Lijstalinea"/>
              <w:numPr>
                <w:ilvl w:val="0"/>
                <w:numId w:val="341"/>
              </w:numPr>
              <w:spacing w:before="120" w:after="120"/>
              <w:rPr>
                <w:sz w:val="18"/>
              </w:rPr>
            </w:pPr>
            <w:r w:rsidRPr="00C31095">
              <w:rPr>
                <w:sz w:val="18"/>
              </w:rPr>
              <w:lastRenderedPageBreak/>
              <w:t>0.88 (0.05)</w:t>
            </w:r>
          </w:p>
          <w:p w:rsidR="00DD6553" w:rsidRPr="00C31095" w:rsidRDefault="00DD6553" w:rsidP="00DD6553">
            <w:pPr>
              <w:pStyle w:val="Lijstalinea"/>
              <w:numPr>
                <w:ilvl w:val="0"/>
                <w:numId w:val="341"/>
              </w:numPr>
              <w:spacing w:before="120" w:after="120"/>
              <w:rPr>
                <w:sz w:val="18"/>
              </w:rPr>
            </w:pPr>
            <w:r w:rsidRPr="00C31095">
              <w:rPr>
                <w:sz w:val="18"/>
              </w:rPr>
              <w:t>0.94 (0.04)</w:t>
            </w:r>
          </w:p>
          <w:p w:rsidR="00DD6553" w:rsidRPr="00C31095" w:rsidRDefault="00DD6553" w:rsidP="00DD6553">
            <w:pPr>
              <w:pStyle w:val="Lijstalinea"/>
              <w:numPr>
                <w:ilvl w:val="0"/>
                <w:numId w:val="341"/>
              </w:numPr>
              <w:spacing w:before="120" w:after="120"/>
              <w:rPr>
                <w:sz w:val="18"/>
              </w:rPr>
            </w:pPr>
            <w:r w:rsidRPr="00C31095">
              <w:rPr>
                <w:sz w:val="18"/>
              </w:rPr>
              <w:t>0.96 (0.03)</w:t>
            </w:r>
          </w:p>
          <w:p w:rsidR="00DD6553" w:rsidRPr="00C31095" w:rsidRDefault="00DD6553" w:rsidP="00DD6553">
            <w:pPr>
              <w:pStyle w:val="Lijstalinea"/>
              <w:numPr>
                <w:ilvl w:val="0"/>
                <w:numId w:val="341"/>
              </w:numPr>
              <w:spacing w:before="120" w:after="120"/>
              <w:rPr>
                <w:sz w:val="18"/>
              </w:rPr>
            </w:pPr>
            <w:r w:rsidRPr="00C31095">
              <w:rPr>
                <w:sz w:val="18"/>
              </w:rPr>
              <w:t>0.98 (0.03)</w:t>
            </w:r>
          </w:p>
          <w:p w:rsidR="00DD6553" w:rsidRPr="00C31095" w:rsidRDefault="00DD6553" w:rsidP="00EB2B2B">
            <w:pPr>
              <w:spacing w:before="120" w:after="120"/>
              <w:rPr>
                <w:sz w:val="18"/>
              </w:rPr>
            </w:pPr>
          </w:p>
          <w:p w:rsidR="00DD6553" w:rsidRPr="00C31095" w:rsidRDefault="00DD6553" w:rsidP="00EB2B2B">
            <w:pPr>
              <w:spacing w:before="120" w:after="120"/>
              <w:rPr>
                <w:sz w:val="18"/>
              </w:rPr>
            </w:pPr>
            <w:r w:rsidRPr="00C31095">
              <w:rPr>
                <w:sz w:val="18"/>
              </w:rPr>
              <w:t>P for trend = 0.09</w:t>
            </w:r>
          </w:p>
          <w:p w:rsidR="00DD6553" w:rsidRPr="00652675" w:rsidRDefault="00DD6553" w:rsidP="00EB2B2B">
            <w:pPr>
              <w:spacing w:before="120" w:after="120"/>
              <w:rPr>
                <w:sz w:val="18"/>
              </w:rPr>
            </w:pPr>
            <w:r w:rsidRPr="00C31095">
              <w:rPr>
                <w:sz w:val="18"/>
              </w:rPr>
              <w:t>P-value severely deficient (&lt;10) and normal (≥30) = &gt;0.05</w:t>
            </w:r>
          </w:p>
        </w:tc>
        <w:tc>
          <w:tcPr>
            <w:tcW w:w="1820" w:type="dxa"/>
            <w:tcBorders>
              <w:top w:val="nil"/>
              <w:left w:val="nil"/>
              <w:bottom w:val="nil"/>
              <w:right w:val="nil"/>
            </w:tcBorders>
          </w:tcPr>
          <w:p w:rsidR="00DD6553" w:rsidRPr="00652675" w:rsidRDefault="00DD6553" w:rsidP="00EB2B2B">
            <w:pPr>
              <w:spacing w:before="120" w:after="120"/>
              <w:rPr>
                <w:sz w:val="18"/>
              </w:rPr>
            </w:pPr>
            <w:r w:rsidRPr="00C31095">
              <w:rPr>
                <w:sz w:val="18"/>
              </w:rPr>
              <w:t>Serum IgA levels inversely correlate with 25(OH)D, whereas no association was found with IgG and IgM</w:t>
            </w:r>
            <w:r>
              <w:rPr>
                <w:sz w:val="18"/>
              </w:rPr>
              <w:t xml:space="preserve">. </w:t>
            </w:r>
            <w:r w:rsidRPr="00C31095">
              <w:rPr>
                <w:sz w:val="18"/>
              </w:rPr>
              <w:t>IgG levels peak during August</w:t>
            </w:r>
            <w:r>
              <w:rPr>
                <w:sz w:val="18"/>
              </w:rPr>
              <w:t xml:space="preserve">. </w:t>
            </w:r>
          </w:p>
        </w:tc>
        <w:tc>
          <w:tcPr>
            <w:tcW w:w="1457" w:type="dxa"/>
            <w:tcBorders>
              <w:top w:val="nil"/>
              <w:left w:val="nil"/>
              <w:bottom w:val="nil"/>
              <w:right w:val="nil"/>
            </w:tcBorders>
          </w:tcPr>
          <w:p w:rsidR="00DD6553" w:rsidRPr="00652675" w:rsidRDefault="00DD6553" w:rsidP="00EB2B2B">
            <w:pPr>
              <w:spacing w:before="120" w:after="120"/>
              <w:rPr>
                <w:sz w:val="18"/>
              </w:rPr>
            </w:pPr>
            <w:r w:rsidRPr="00C31095">
              <w:rPr>
                <w:sz w:val="18"/>
              </w:rPr>
              <w:t>Adapted NOS (PA Modesti): 3-0-3</w:t>
            </w:r>
          </w:p>
        </w:tc>
      </w:tr>
      <w:tr w:rsidR="00DD6553" w:rsidRPr="00652675" w:rsidTr="00EB2B2B">
        <w:trPr>
          <w:trHeight w:val="291"/>
        </w:trPr>
        <w:tc>
          <w:tcPr>
            <w:tcW w:w="2364" w:type="dxa"/>
            <w:tcBorders>
              <w:top w:val="nil"/>
              <w:left w:val="nil"/>
              <w:bottom w:val="nil"/>
              <w:right w:val="nil"/>
            </w:tcBorders>
          </w:tcPr>
          <w:p w:rsidR="00DD6553" w:rsidRPr="00652675" w:rsidRDefault="00DD6553" w:rsidP="00EB2B2B">
            <w:pPr>
              <w:spacing w:before="120" w:after="120"/>
              <w:rPr>
                <w:sz w:val="18"/>
              </w:rPr>
            </w:pPr>
            <w:r w:rsidRPr="00BB7B31">
              <w:rPr>
                <w:sz w:val="18"/>
              </w:rPr>
              <w:t>Sierra, Anaerobe, 2010</w:t>
            </w:r>
          </w:p>
        </w:tc>
        <w:tc>
          <w:tcPr>
            <w:tcW w:w="2066" w:type="dxa"/>
            <w:tcBorders>
              <w:top w:val="nil"/>
              <w:left w:val="nil"/>
              <w:bottom w:val="nil"/>
              <w:right w:val="nil"/>
            </w:tcBorders>
          </w:tcPr>
          <w:p w:rsidR="00DD6553" w:rsidRDefault="00DD6553" w:rsidP="00EB2B2B">
            <w:pPr>
              <w:spacing w:before="120" w:after="120"/>
              <w:rPr>
                <w:sz w:val="18"/>
              </w:rPr>
            </w:pPr>
            <w:r w:rsidRPr="00BB7B31">
              <w:rPr>
                <w:sz w:val="18"/>
              </w:rPr>
              <w:t>Breast-milk lactic acid bacteria L. Salivarius CECT5713</w:t>
            </w:r>
            <w:r>
              <w:rPr>
                <w:sz w:val="18"/>
              </w:rPr>
              <w:t xml:space="preserve">; </w:t>
            </w:r>
          </w:p>
          <w:p w:rsidR="00DD6553" w:rsidRPr="00652675" w:rsidRDefault="00DD6553" w:rsidP="00EB2B2B">
            <w:pPr>
              <w:spacing w:before="120" w:after="120"/>
              <w:rPr>
                <w:sz w:val="18"/>
              </w:rPr>
            </w:pPr>
            <w:r>
              <w:rPr>
                <w:sz w:val="18"/>
              </w:rPr>
              <w:t xml:space="preserve">Participants were randomized into </w:t>
            </w:r>
            <w:r w:rsidRPr="0060788E">
              <w:rPr>
                <w:sz w:val="18"/>
              </w:rPr>
              <w:t xml:space="preserve">a probiotic group (2 daily capsules of L. </w:t>
            </w:r>
            <w:r>
              <w:rPr>
                <w:sz w:val="18"/>
              </w:rPr>
              <w:t>S</w:t>
            </w:r>
            <w:r w:rsidRPr="0060788E">
              <w:rPr>
                <w:sz w:val="18"/>
              </w:rPr>
              <w:t>alivarius CECT5713 with maltodextrins)</w:t>
            </w:r>
            <w:r>
              <w:rPr>
                <w:sz w:val="18"/>
              </w:rPr>
              <w:t xml:space="preserve"> and a </w:t>
            </w:r>
            <w:r w:rsidRPr="0060788E">
              <w:rPr>
                <w:sz w:val="18"/>
              </w:rPr>
              <w:t>control group (2 daily capsules of maltodextrins</w:t>
            </w:r>
            <w:r>
              <w:rPr>
                <w:sz w:val="18"/>
              </w:rPr>
              <w:t>)</w:t>
            </w:r>
            <w:r w:rsidRPr="0060788E">
              <w:rPr>
                <w:sz w:val="18"/>
              </w:rPr>
              <w:t xml:space="preserve"> for 4 weeks</w:t>
            </w:r>
          </w:p>
        </w:tc>
        <w:tc>
          <w:tcPr>
            <w:tcW w:w="2061" w:type="dxa"/>
            <w:tcBorders>
              <w:top w:val="nil"/>
              <w:left w:val="nil"/>
              <w:bottom w:val="nil"/>
              <w:right w:val="nil"/>
            </w:tcBorders>
          </w:tcPr>
          <w:p w:rsidR="00DD6553" w:rsidRPr="00BB7B31" w:rsidRDefault="00DD6553" w:rsidP="00EB2B2B">
            <w:pPr>
              <w:spacing w:before="120" w:after="120"/>
              <w:rPr>
                <w:sz w:val="18"/>
              </w:rPr>
            </w:pPr>
            <w:r w:rsidRPr="00BB7B31">
              <w:rPr>
                <w:sz w:val="18"/>
              </w:rPr>
              <w:t>Mean (SEM) for:</w:t>
            </w:r>
          </w:p>
          <w:p w:rsidR="00DD6553" w:rsidRPr="00BB7B31" w:rsidRDefault="00DD6553" w:rsidP="00DD6553">
            <w:pPr>
              <w:pStyle w:val="Lijstalinea"/>
              <w:numPr>
                <w:ilvl w:val="0"/>
                <w:numId w:val="342"/>
              </w:numPr>
              <w:spacing w:before="120" w:after="120"/>
              <w:rPr>
                <w:sz w:val="18"/>
              </w:rPr>
            </w:pPr>
            <w:r w:rsidRPr="00BB7B31">
              <w:rPr>
                <w:sz w:val="18"/>
              </w:rPr>
              <w:t>Probiotic week 2 vs week 0</w:t>
            </w:r>
          </w:p>
          <w:p w:rsidR="00DD6553" w:rsidRPr="00BB7B31" w:rsidRDefault="00DD6553" w:rsidP="00DD6553">
            <w:pPr>
              <w:pStyle w:val="Lijstalinea"/>
              <w:numPr>
                <w:ilvl w:val="0"/>
                <w:numId w:val="342"/>
              </w:numPr>
              <w:spacing w:before="120" w:after="120"/>
              <w:rPr>
                <w:sz w:val="18"/>
              </w:rPr>
            </w:pPr>
            <w:r w:rsidRPr="00BB7B31">
              <w:rPr>
                <w:sz w:val="18"/>
              </w:rPr>
              <w:t>Probiotic week 4 vs week 0</w:t>
            </w:r>
          </w:p>
          <w:p w:rsidR="00DD6553" w:rsidRPr="00BB7B31" w:rsidRDefault="00DD6553" w:rsidP="00DD6553">
            <w:pPr>
              <w:pStyle w:val="Lijstalinea"/>
              <w:numPr>
                <w:ilvl w:val="0"/>
                <w:numId w:val="342"/>
              </w:numPr>
              <w:spacing w:before="120" w:after="120"/>
              <w:rPr>
                <w:sz w:val="18"/>
              </w:rPr>
            </w:pPr>
            <w:r w:rsidRPr="00BB7B31">
              <w:rPr>
                <w:sz w:val="18"/>
              </w:rPr>
              <w:t>Control week 2 vs week 0</w:t>
            </w:r>
          </w:p>
          <w:p w:rsidR="00DD6553" w:rsidRPr="00BB7B31" w:rsidRDefault="00DD6553" w:rsidP="00DD6553">
            <w:pPr>
              <w:pStyle w:val="Lijstalinea"/>
              <w:numPr>
                <w:ilvl w:val="0"/>
                <w:numId w:val="342"/>
              </w:numPr>
              <w:spacing w:before="120" w:after="120"/>
              <w:rPr>
                <w:sz w:val="18"/>
              </w:rPr>
            </w:pPr>
            <w:r w:rsidRPr="00BB7B31">
              <w:rPr>
                <w:sz w:val="18"/>
              </w:rPr>
              <w:t>Control week 4 vs week 0</w:t>
            </w:r>
          </w:p>
          <w:p w:rsidR="00DD6553" w:rsidRPr="00BB7B31" w:rsidRDefault="00DD6553" w:rsidP="00DD6553">
            <w:pPr>
              <w:pStyle w:val="Lijstalinea"/>
              <w:numPr>
                <w:ilvl w:val="0"/>
                <w:numId w:val="342"/>
              </w:numPr>
              <w:spacing w:before="120" w:after="120"/>
              <w:rPr>
                <w:sz w:val="18"/>
              </w:rPr>
            </w:pPr>
            <w:r w:rsidRPr="00BB7B31">
              <w:rPr>
                <w:sz w:val="18"/>
              </w:rPr>
              <w:t>Probiotic vs control week 0</w:t>
            </w:r>
          </w:p>
          <w:p w:rsidR="00DD6553" w:rsidRDefault="00DD6553" w:rsidP="00DD6553">
            <w:pPr>
              <w:pStyle w:val="Lijstalinea"/>
              <w:numPr>
                <w:ilvl w:val="0"/>
                <w:numId w:val="342"/>
              </w:numPr>
              <w:spacing w:before="120" w:after="120"/>
              <w:rPr>
                <w:sz w:val="18"/>
              </w:rPr>
            </w:pPr>
            <w:r w:rsidRPr="00BB7B31">
              <w:rPr>
                <w:sz w:val="18"/>
              </w:rPr>
              <w:t>Probiotic vs control week 2</w:t>
            </w:r>
          </w:p>
          <w:p w:rsidR="00DD6553" w:rsidRPr="00BB7B31" w:rsidRDefault="00DD6553" w:rsidP="00DD6553">
            <w:pPr>
              <w:pStyle w:val="Lijstalinea"/>
              <w:numPr>
                <w:ilvl w:val="0"/>
                <w:numId w:val="342"/>
              </w:numPr>
              <w:spacing w:before="120" w:after="120"/>
              <w:rPr>
                <w:sz w:val="18"/>
              </w:rPr>
            </w:pPr>
            <w:r w:rsidRPr="00BB7B31">
              <w:rPr>
                <w:sz w:val="18"/>
              </w:rPr>
              <w:t>Probiotic vs control week 4</w:t>
            </w:r>
          </w:p>
          <w:p w:rsidR="00DD6553" w:rsidRPr="00BB7B31" w:rsidRDefault="00DD6553" w:rsidP="00EB2B2B">
            <w:pPr>
              <w:spacing w:before="120" w:after="120"/>
              <w:rPr>
                <w:sz w:val="18"/>
              </w:rPr>
            </w:pPr>
          </w:p>
        </w:tc>
        <w:tc>
          <w:tcPr>
            <w:tcW w:w="1844" w:type="dxa"/>
            <w:tcBorders>
              <w:top w:val="nil"/>
              <w:left w:val="nil"/>
              <w:bottom w:val="nil"/>
              <w:right w:val="nil"/>
            </w:tcBorders>
          </w:tcPr>
          <w:p w:rsidR="00DD6553" w:rsidRPr="004F6B40" w:rsidRDefault="00DD6553" w:rsidP="00DD6553">
            <w:pPr>
              <w:pStyle w:val="Lijstalinea"/>
              <w:numPr>
                <w:ilvl w:val="0"/>
                <w:numId w:val="343"/>
              </w:numPr>
              <w:spacing w:before="120" w:after="120"/>
              <w:rPr>
                <w:sz w:val="18"/>
              </w:rPr>
            </w:pPr>
            <w:r w:rsidRPr="004F6B40">
              <w:rPr>
                <w:sz w:val="18"/>
              </w:rPr>
              <w:t>923.6 (209.3) vs 1036.2 (213.2)</w:t>
            </w:r>
          </w:p>
          <w:p w:rsidR="00DD6553" w:rsidRPr="004F6B40" w:rsidRDefault="00DD6553" w:rsidP="00DD6553">
            <w:pPr>
              <w:pStyle w:val="Lijstalinea"/>
              <w:numPr>
                <w:ilvl w:val="0"/>
                <w:numId w:val="343"/>
              </w:numPr>
              <w:spacing w:before="120" w:after="120"/>
              <w:rPr>
                <w:sz w:val="18"/>
              </w:rPr>
            </w:pPr>
            <w:r w:rsidRPr="004F6B40">
              <w:rPr>
                <w:sz w:val="18"/>
              </w:rPr>
              <w:t>1681.5 (471.0) vs 1036.2 (213.2)*</w:t>
            </w:r>
          </w:p>
          <w:p w:rsidR="00DD6553" w:rsidRPr="004F6B40" w:rsidRDefault="00DD6553" w:rsidP="00DD6553">
            <w:pPr>
              <w:pStyle w:val="Lijstalinea"/>
              <w:numPr>
                <w:ilvl w:val="0"/>
                <w:numId w:val="343"/>
              </w:numPr>
              <w:spacing w:before="120" w:after="120"/>
              <w:rPr>
                <w:sz w:val="18"/>
              </w:rPr>
            </w:pPr>
            <w:r w:rsidRPr="004F6B40">
              <w:rPr>
                <w:sz w:val="18"/>
              </w:rPr>
              <w:t>936.4 (265.3) vs 1032.8 (310.8)</w:t>
            </w:r>
          </w:p>
          <w:p w:rsidR="00DD6553" w:rsidRPr="004F6B40" w:rsidRDefault="00DD6553" w:rsidP="00DD6553">
            <w:pPr>
              <w:pStyle w:val="Lijstalinea"/>
              <w:numPr>
                <w:ilvl w:val="0"/>
                <w:numId w:val="343"/>
              </w:numPr>
              <w:spacing w:before="120" w:after="120"/>
              <w:rPr>
                <w:sz w:val="18"/>
              </w:rPr>
            </w:pPr>
            <w:r w:rsidRPr="004F6B40">
              <w:rPr>
                <w:sz w:val="18"/>
              </w:rPr>
              <w:t>907 (209.1) vs 1032.8 (310.8)</w:t>
            </w:r>
          </w:p>
          <w:p w:rsidR="00DD6553" w:rsidRPr="004F6B40" w:rsidRDefault="00DD6553" w:rsidP="00DD6553">
            <w:pPr>
              <w:pStyle w:val="Lijstalinea"/>
              <w:numPr>
                <w:ilvl w:val="0"/>
                <w:numId w:val="343"/>
              </w:numPr>
              <w:spacing w:before="120" w:after="120"/>
              <w:rPr>
                <w:sz w:val="18"/>
              </w:rPr>
            </w:pPr>
            <w:r w:rsidRPr="004F6B40">
              <w:rPr>
                <w:sz w:val="18"/>
              </w:rPr>
              <w:t>1036.2 (213.2) vs 1032.8 (310.8)</w:t>
            </w:r>
          </w:p>
          <w:p w:rsidR="00DD6553" w:rsidRDefault="00DD6553" w:rsidP="00DD6553">
            <w:pPr>
              <w:pStyle w:val="Lijstalinea"/>
              <w:numPr>
                <w:ilvl w:val="0"/>
                <w:numId w:val="343"/>
              </w:numPr>
              <w:spacing w:before="120" w:after="120"/>
              <w:rPr>
                <w:sz w:val="18"/>
              </w:rPr>
            </w:pPr>
            <w:r w:rsidRPr="004F6B40">
              <w:rPr>
                <w:sz w:val="18"/>
              </w:rPr>
              <w:t>923.6 (209.3) vs 936.4 (265.3)</w:t>
            </w:r>
          </w:p>
          <w:p w:rsidR="00DD6553" w:rsidRDefault="00DD6553" w:rsidP="00DD6553">
            <w:pPr>
              <w:pStyle w:val="Lijstalinea"/>
              <w:numPr>
                <w:ilvl w:val="0"/>
                <w:numId w:val="343"/>
              </w:numPr>
              <w:spacing w:before="120" w:after="120"/>
              <w:rPr>
                <w:sz w:val="18"/>
              </w:rPr>
            </w:pPr>
            <w:r w:rsidRPr="004F6B40">
              <w:rPr>
                <w:sz w:val="18"/>
              </w:rPr>
              <w:t>1681.5 (471.0) vs 907 (209.1)</w:t>
            </w:r>
          </w:p>
          <w:p w:rsidR="00DD6553" w:rsidRPr="002E42A6" w:rsidRDefault="00DD6553" w:rsidP="00EB2B2B">
            <w:pPr>
              <w:spacing w:before="120" w:after="120"/>
              <w:rPr>
                <w:sz w:val="18"/>
              </w:rPr>
            </w:pPr>
            <w:r w:rsidRPr="002E42A6">
              <w:rPr>
                <w:sz w:val="18"/>
              </w:rPr>
              <w:t>*</w:t>
            </w:r>
            <w:r>
              <w:rPr>
                <w:sz w:val="18"/>
              </w:rPr>
              <w:t xml:space="preserve"> </w:t>
            </w:r>
            <w:r w:rsidRPr="002E42A6">
              <w:rPr>
                <w:sz w:val="18"/>
              </w:rPr>
              <w:t>P &lt;0.05</w:t>
            </w:r>
          </w:p>
        </w:tc>
        <w:tc>
          <w:tcPr>
            <w:tcW w:w="1947" w:type="dxa"/>
            <w:tcBorders>
              <w:top w:val="nil"/>
              <w:left w:val="nil"/>
              <w:bottom w:val="nil"/>
              <w:right w:val="nil"/>
            </w:tcBorders>
          </w:tcPr>
          <w:p w:rsidR="00DD6553" w:rsidRPr="004F6B40" w:rsidRDefault="00DD6553" w:rsidP="00DD6553">
            <w:pPr>
              <w:pStyle w:val="Lijstalinea"/>
              <w:numPr>
                <w:ilvl w:val="0"/>
                <w:numId w:val="344"/>
              </w:numPr>
              <w:spacing w:before="120" w:after="120"/>
              <w:rPr>
                <w:sz w:val="18"/>
              </w:rPr>
            </w:pPr>
            <w:r w:rsidRPr="004F6B40">
              <w:rPr>
                <w:sz w:val="18"/>
              </w:rPr>
              <w:t>891.6 (210.3) vs 1050.1 (190.4)</w:t>
            </w:r>
          </w:p>
          <w:p w:rsidR="00DD6553" w:rsidRPr="004F6B40" w:rsidRDefault="00DD6553" w:rsidP="00DD6553">
            <w:pPr>
              <w:pStyle w:val="Lijstalinea"/>
              <w:numPr>
                <w:ilvl w:val="0"/>
                <w:numId w:val="344"/>
              </w:numPr>
              <w:spacing w:before="120" w:after="120"/>
              <w:rPr>
                <w:sz w:val="18"/>
              </w:rPr>
            </w:pPr>
            <w:r w:rsidRPr="004F6B40">
              <w:rPr>
                <w:sz w:val="18"/>
              </w:rPr>
              <w:t>1829.9 (491.4) vs 1050.1 (190.4)*</w:t>
            </w:r>
          </w:p>
          <w:p w:rsidR="00DD6553" w:rsidRPr="004F6B40" w:rsidRDefault="00DD6553" w:rsidP="00DD6553">
            <w:pPr>
              <w:pStyle w:val="Lijstalinea"/>
              <w:numPr>
                <w:ilvl w:val="0"/>
                <w:numId w:val="344"/>
              </w:numPr>
              <w:spacing w:before="120" w:after="120"/>
              <w:rPr>
                <w:sz w:val="18"/>
              </w:rPr>
            </w:pPr>
            <w:r w:rsidRPr="004F6B40">
              <w:rPr>
                <w:sz w:val="18"/>
              </w:rPr>
              <w:t>1015.4 (123.1) vs 1148.3 (139.4)</w:t>
            </w:r>
          </w:p>
          <w:p w:rsidR="00DD6553" w:rsidRPr="004F6B40" w:rsidRDefault="00DD6553" w:rsidP="00DD6553">
            <w:pPr>
              <w:pStyle w:val="Lijstalinea"/>
              <w:numPr>
                <w:ilvl w:val="0"/>
                <w:numId w:val="344"/>
              </w:numPr>
              <w:spacing w:before="120" w:after="120"/>
              <w:rPr>
                <w:sz w:val="18"/>
              </w:rPr>
            </w:pPr>
            <w:r w:rsidRPr="004F6B40">
              <w:rPr>
                <w:sz w:val="18"/>
              </w:rPr>
              <w:t>1016.6 (196.9) vs 1148.3 (139.4)</w:t>
            </w:r>
          </w:p>
          <w:p w:rsidR="00DD6553" w:rsidRPr="004F6B40" w:rsidRDefault="00DD6553" w:rsidP="00DD6553">
            <w:pPr>
              <w:pStyle w:val="Lijstalinea"/>
              <w:numPr>
                <w:ilvl w:val="0"/>
                <w:numId w:val="344"/>
              </w:numPr>
              <w:spacing w:before="120" w:after="120"/>
              <w:rPr>
                <w:sz w:val="18"/>
              </w:rPr>
            </w:pPr>
            <w:r w:rsidRPr="004F6B40">
              <w:rPr>
                <w:sz w:val="18"/>
              </w:rPr>
              <w:t>1050.1 (190.4) vs 1148.3 (139.4)</w:t>
            </w:r>
          </w:p>
          <w:p w:rsidR="00DD6553" w:rsidRDefault="00DD6553" w:rsidP="00DD6553">
            <w:pPr>
              <w:pStyle w:val="Lijstalinea"/>
              <w:numPr>
                <w:ilvl w:val="0"/>
                <w:numId w:val="344"/>
              </w:numPr>
              <w:spacing w:before="120" w:after="120"/>
              <w:rPr>
                <w:sz w:val="18"/>
              </w:rPr>
            </w:pPr>
            <w:r w:rsidRPr="004F6B40">
              <w:rPr>
                <w:sz w:val="18"/>
              </w:rPr>
              <w:t>891.6 (210.3) vs 1015.4 (123.1)</w:t>
            </w:r>
          </w:p>
          <w:p w:rsidR="00DD6553" w:rsidRDefault="00DD6553" w:rsidP="00DD6553">
            <w:pPr>
              <w:pStyle w:val="Lijstalinea"/>
              <w:numPr>
                <w:ilvl w:val="0"/>
                <w:numId w:val="344"/>
              </w:numPr>
              <w:spacing w:before="120" w:after="120"/>
              <w:rPr>
                <w:sz w:val="18"/>
              </w:rPr>
            </w:pPr>
            <w:r w:rsidRPr="004F6B40">
              <w:rPr>
                <w:sz w:val="18"/>
              </w:rPr>
              <w:t>1829.9 (491.4) vs 1016.6 (196.9)</w:t>
            </w:r>
          </w:p>
          <w:p w:rsidR="00DD6553" w:rsidRPr="002E42A6" w:rsidRDefault="00DD6553" w:rsidP="00EB2B2B">
            <w:pPr>
              <w:spacing w:before="120" w:after="120"/>
              <w:rPr>
                <w:sz w:val="18"/>
              </w:rPr>
            </w:pPr>
            <w:r w:rsidRPr="002E42A6">
              <w:rPr>
                <w:sz w:val="18"/>
              </w:rPr>
              <w:t>* P &lt;0.05</w:t>
            </w:r>
          </w:p>
        </w:tc>
        <w:tc>
          <w:tcPr>
            <w:tcW w:w="1750" w:type="dxa"/>
            <w:tcBorders>
              <w:top w:val="nil"/>
              <w:left w:val="nil"/>
              <w:bottom w:val="nil"/>
              <w:right w:val="nil"/>
            </w:tcBorders>
          </w:tcPr>
          <w:p w:rsidR="00DD6553" w:rsidRPr="004F6B40" w:rsidRDefault="00DD6553" w:rsidP="00DD6553">
            <w:pPr>
              <w:pStyle w:val="Lijstalinea"/>
              <w:numPr>
                <w:ilvl w:val="0"/>
                <w:numId w:val="345"/>
              </w:numPr>
              <w:spacing w:before="120" w:after="120"/>
              <w:rPr>
                <w:sz w:val="18"/>
              </w:rPr>
            </w:pPr>
            <w:r w:rsidRPr="004F6B40">
              <w:rPr>
                <w:sz w:val="18"/>
              </w:rPr>
              <w:t>305.1 (51.8) vs 351.5 (87.2)</w:t>
            </w:r>
          </w:p>
          <w:p w:rsidR="00DD6553" w:rsidRPr="004F6B40" w:rsidRDefault="00DD6553" w:rsidP="00DD6553">
            <w:pPr>
              <w:pStyle w:val="Lijstalinea"/>
              <w:numPr>
                <w:ilvl w:val="0"/>
                <w:numId w:val="345"/>
              </w:numPr>
              <w:spacing w:before="120" w:after="120"/>
              <w:rPr>
                <w:sz w:val="18"/>
              </w:rPr>
            </w:pPr>
            <w:r w:rsidRPr="004F6B40">
              <w:rPr>
                <w:sz w:val="18"/>
              </w:rPr>
              <w:t>540.2 (165) vs 351.5 (87.2)*</w:t>
            </w:r>
          </w:p>
          <w:p w:rsidR="00DD6553" w:rsidRPr="004F6B40" w:rsidRDefault="00DD6553" w:rsidP="00DD6553">
            <w:pPr>
              <w:pStyle w:val="Lijstalinea"/>
              <w:numPr>
                <w:ilvl w:val="0"/>
                <w:numId w:val="345"/>
              </w:numPr>
              <w:spacing w:before="120" w:after="120"/>
              <w:rPr>
                <w:sz w:val="18"/>
              </w:rPr>
            </w:pPr>
            <w:r w:rsidRPr="004F6B40">
              <w:rPr>
                <w:sz w:val="18"/>
              </w:rPr>
              <w:t>279.4 (21.8) vs 362.2 (80.5)</w:t>
            </w:r>
          </w:p>
          <w:p w:rsidR="00DD6553" w:rsidRPr="004F6B40" w:rsidRDefault="00DD6553" w:rsidP="00DD6553">
            <w:pPr>
              <w:pStyle w:val="Lijstalinea"/>
              <w:numPr>
                <w:ilvl w:val="0"/>
                <w:numId w:val="345"/>
              </w:numPr>
              <w:spacing w:before="120" w:after="120"/>
              <w:rPr>
                <w:sz w:val="18"/>
              </w:rPr>
            </w:pPr>
            <w:r w:rsidRPr="004F6B40">
              <w:rPr>
                <w:sz w:val="18"/>
              </w:rPr>
              <w:t>261.1 (14.9) vs 362.2 (80.5)</w:t>
            </w:r>
          </w:p>
          <w:p w:rsidR="00DD6553" w:rsidRPr="004F6B40" w:rsidRDefault="00DD6553" w:rsidP="00DD6553">
            <w:pPr>
              <w:pStyle w:val="Lijstalinea"/>
              <w:numPr>
                <w:ilvl w:val="0"/>
                <w:numId w:val="345"/>
              </w:numPr>
              <w:spacing w:before="120" w:after="120"/>
              <w:rPr>
                <w:sz w:val="18"/>
              </w:rPr>
            </w:pPr>
            <w:r w:rsidRPr="004F6B40">
              <w:rPr>
                <w:sz w:val="18"/>
              </w:rPr>
              <w:t>351.5 (87.2) vs 362.2 (80.5)</w:t>
            </w:r>
          </w:p>
          <w:p w:rsidR="00DD6553" w:rsidRDefault="00DD6553" w:rsidP="00DD6553">
            <w:pPr>
              <w:pStyle w:val="Lijstalinea"/>
              <w:numPr>
                <w:ilvl w:val="0"/>
                <w:numId w:val="345"/>
              </w:numPr>
              <w:spacing w:before="120" w:after="120"/>
              <w:rPr>
                <w:sz w:val="18"/>
              </w:rPr>
            </w:pPr>
            <w:r w:rsidRPr="004F6B40">
              <w:rPr>
                <w:sz w:val="18"/>
              </w:rPr>
              <w:t>305.1 (51.8) vs 279.4 (21.8)</w:t>
            </w:r>
          </w:p>
          <w:p w:rsidR="00DD6553" w:rsidRDefault="00DD6553" w:rsidP="00DD6553">
            <w:pPr>
              <w:pStyle w:val="Lijstalinea"/>
              <w:numPr>
                <w:ilvl w:val="0"/>
                <w:numId w:val="345"/>
              </w:numPr>
              <w:spacing w:before="120" w:after="120"/>
              <w:rPr>
                <w:sz w:val="18"/>
              </w:rPr>
            </w:pPr>
            <w:r w:rsidRPr="004F6B40">
              <w:rPr>
                <w:sz w:val="18"/>
              </w:rPr>
              <w:t>540.2 (165) vs 261.1 (14.9)</w:t>
            </w:r>
          </w:p>
          <w:p w:rsidR="00DD6553" w:rsidRPr="002E42A6" w:rsidRDefault="00DD6553" w:rsidP="00EB2B2B">
            <w:pPr>
              <w:spacing w:before="120" w:after="120"/>
              <w:rPr>
                <w:sz w:val="18"/>
              </w:rPr>
            </w:pPr>
            <w:r w:rsidRPr="002E42A6">
              <w:rPr>
                <w:sz w:val="18"/>
              </w:rPr>
              <w:t>* P &lt;0.05</w:t>
            </w:r>
          </w:p>
        </w:tc>
        <w:tc>
          <w:tcPr>
            <w:tcW w:w="1820" w:type="dxa"/>
            <w:tcBorders>
              <w:top w:val="nil"/>
              <w:left w:val="nil"/>
              <w:bottom w:val="nil"/>
              <w:right w:val="nil"/>
            </w:tcBorders>
          </w:tcPr>
          <w:p w:rsidR="00DD6553" w:rsidRPr="00652675" w:rsidRDefault="00DD6553" w:rsidP="00EB2B2B">
            <w:pPr>
              <w:spacing w:before="120" w:after="120"/>
              <w:rPr>
                <w:sz w:val="18"/>
              </w:rPr>
            </w:pPr>
            <w:r w:rsidRPr="004F6B40">
              <w:rPr>
                <w:sz w:val="18"/>
              </w:rPr>
              <w:t>Compared to the beginning of treatment (week 0), after 4 weeks of treatment serum IgA, IgG and IgM were elevated in the probiotic group</w:t>
            </w:r>
            <w:r>
              <w:rPr>
                <w:sz w:val="18"/>
              </w:rPr>
              <w:t xml:space="preserve"> (P&lt;0.05)</w:t>
            </w:r>
            <w:r w:rsidRPr="004F6B40">
              <w:rPr>
                <w:sz w:val="18"/>
              </w:rPr>
              <w:t>. No differences were observed between the probiotic and control groups</w:t>
            </w:r>
            <w:r>
              <w:rPr>
                <w:sz w:val="18"/>
              </w:rPr>
              <w:t>.</w:t>
            </w:r>
          </w:p>
        </w:tc>
        <w:tc>
          <w:tcPr>
            <w:tcW w:w="1457" w:type="dxa"/>
            <w:tcBorders>
              <w:top w:val="nil"/>
              <w:left w:val="nil"/>
              <w:bottom w:val="nil"/>
              <w:right w:val="nil"/>
            </w:tcBorders>
          </w:tcPr>
          <w:p w:rsidR="00DD6553" w:rsidRPr="00652675" w:rsidRDefault="00DD6553" w:rsidP="00EB2B2B">
            <w:pPr>
              <w:spacing w:before="120" w:after="120"/>
              <w:rPr>
                <w:sz w:val="18"/>
              </w:rPr>
            </w:pPr>
            <w:r>
              <w:rPr>
                <w:sz w:val="18"/>
              </w:rPr>
              <w:t xml:space="preserve">Cochrane risk of bias tool: some concerns </w:t>
            </w:r>
          </w:p>
        </w:tc>
      </w:tr>
      <w:tr w:rsidR="00DD6553" w:rsidRPr="00EC22C9" w:rsidTr="00EB2B2B">
        <w:trPr>
          <w:trHeight w:val="291"/>
        </w:trPr>
        <w:tc>
          <w:tcPr>
            <w:tcW w:w="2364" w:type="dxa"/>
            <w:tcBorders>
              <w:top w:val="nil"/>
              <w:left w:val="nil"/>
              <w:bottom w:val="nil"/>
              <w:right w:val="nil"/>
            </w:tcBorders>
          </w:tcPr>
          <w:p w:rsidR="00DD6553" w:rsidRPr="00EC22C9" w:rsidRDefault="00DD6553" w:rsidP="00EB2B2B">
            <w:pPr>
              <w:spacing w:before="120" w:after="120"/>
              <w:rPr>
                <w:sz w:val="18"/>
                <w:lang w:val="nl-NL"/>
              </w:rPr>
            </w:pPr>
            <w:r w:rsidRPr="00EC22C9">
              <w:rPr>
                <w:sz w:val="18"/>
                <w:lang w:val="nl-NL"/>
              </w:rPr>
              <w:t>Song, Eur J Clin Nutr, 2005</w:t>
            </w:r>
          </w:p>
        </w:tc>
        <w:tc>
          <w:tcPr>
            <w:tcW w:w="2066" w:type="dxa"/>
            <w:tcBorders>
              <w:top w:val="nil"/>
              <w:left w:val="nil"/>
              <w:bottom w:val="nil"/>
              <w:right w:val="nil"/>
            </w:tcBorders>
          </w:tcPr>
          <w:p w:rsidR="00DD6553" w:rsidRPr="00EC22C9" w:rsidRDefault="00DD6553" w:rsidP="00EB2B2B">
            <w:pPr>
              <w:spacing w:before="120" w:after="120"/>
              <w:rPr>
                <w:sz w:val="18"/>
              </w:rPr>
            </w:pPr>
            <w:r w:rsidRPr="00EC22C9">
              <w:rPr>
                <w:sz w:val="18"/>
              </w:rPr>
              <w:t xml:space="preserve">Conjugated linoleic acid (CLA) (6 capsules of 500mg/day for 12 </w:t>
            </w:r>
            <w:r>
              <w:rPr>
                <w:sz w:val="18"/>
              </w:rPr>
              <w:t xml:space="preserve">wk, followed by a 12wk wash out period); the control group received an equal amount of high oleic sunflower oil capsules </w:t>
            </w:r>
          </w:p>
        </w:tc>
        <w:tc>
          <w:tcPr>
            <w:tcW w:w="2061" w:type="dxa"/>
            <w:tcBorders>
              <w:top w:val="nil"/>
              <w:left w:val="nil"/>
              <w:bottom w:val="nil"/>
              <w:right w:val="nil"/>
            </w:tcBorders>
          </w:tcPr>
          <w:p w:rsidR="00DD6553" w:rsidRPr="00EC22C9" w:rsidRDefault="00DD6553" w:rsidP="00EB2B2B">
            <w:pPr>
              <w:spacing w:before="120" w:after="120"/>
              <w:rPr>
                <w:sz w:val="18"/>
              </w:rPr>
            </w:pPr>
            <w:r>
              <w:rPr>
                <w:sz w:val="18"/>
              </w:rPr>
              <w:t>Graph with description</w:t>
            </w:r>
          </w:p>
        </w:tc>
        <w:tc>
          <w:tcPr>
            <w:tcW w:w="1844" w:type="dxa"/>
            <w:tcBorders>
              <w:top w:val="nil"/>
              <w:left w:val="nil"/>
              <w:bottom w:val="nil"/>
              <w:right w:val="nil"/>
            </w:tcBorders>
          </w:tcPr>
          <w:p w:rsidR="00DD6553" w:rsidRPr="00EC22C9" w:rsidRDefault="00DD6553" w:rsidP="00EB2B2B">
            <w:pPr>
              <w:spacing w:before="120" w:after="120"/>
              <w:rPr>
                <w:sz w:val="18"/>
              </w:rPr>
            </w:pPr>
            <w:r w:rsidRPr="00EC22C9">
              <w:rPr>
                <w:sz w:val="18"/>
              </w:rPr>
              <w:t xml:space="preserve">IgA levels were increased by 10% after 12 weeks </w:t>
            </w:r>
            <w:r>
              <w:rPr>
                <w:sz w:val="18"/>
              </w:rPr>
              <w:t xml:space="preserve">of CLA </w:t>
            </w:r>
            <w:r w:rsidRPr="00EC22C9">
              <w:rPr>
                <w:sz w:val="18"/>
              </w:rPr>
              <w:t xml:space="preserve">supplementation; this increase continued after cessation and </w:t>
            </w:r>
            <w:r>
              <w:rPr>
                <w:sz w:val="18"/>
              </w:rPr>
              <w:t>was still present</w:t>
            </w:r>
            <w:r w:rsidRPr="00EC22C9">
              <w:rPr>
                <w:sz w:val="18"/>
              </w:rPr>
              <w:t xml:space="preserve"> in the washout period</w:t>
            </w:r>
            <w:r>
              <w:rPr>
                <w:sz w:val="18"/>
              </w:rPr>
              <w:t xml:space="preserve"> (P &lt;0.05)</w:t>
            </w:r>
            <w:r w:rsidRPr="00EC22C9">
              <w:rPr>
                <w:sz w:val="18"/>
              </w:rPr>
              <w:t xml:space="preserve">. In the reference group </w:t>
            </w:r>
            <w:r>
              <w:rPr>
                <w:sz w:val="18"/>
              </w:rPr>
              <w:t xml:space="preserve">IgA </w:t>
            </w:r>
            <w:r w:rsidRPr="00EC22C9">
              <w:rPr>
                <w:sz w:val="18"/>
              </w:rPr>
              <w:t>decreased after 6 weeks</w:t>
            </w:r>
            <w:r>
              <w:rPr>
                <w:sz w:val="18"/>
              </w:rPr>
              <w:t xml:space="preserve"> (P &lt;0.01)</w:t>
            </w:r>
            <w:r w:rsidRPr="00EC22C9">
              <w:rPr>
                <w:sz w:val="18"/>
              </w:rPr>
              <w:t xml:space="preserve"> but the</w:t>
            </w:r>
            <w:r>
              <w:rPr>
                <w:sz w:val="18"/>
              </w:rPr>
              <w:t>n</w:t>
            </w:r>
            <w:r w:rsidRPr="00EC22C9">
              <w:rPr>
                <w:sz w:val="18"/>
              </w:rPr>
              <w:t xml:space="preserve"> increased again after 12 weeks </w:t>
            </w:r>
            <w:r>
              <w:rPr>
                <w:sz w:val="18"/>
              </w:rPr>
              <w:t>(P &lt;0.05)</w:t>
            </w:r>
          </w:p>
        </w:tc>
        <w:tc>
          <w:tcPr>
            <w:tcW w:w="1947" w:type="dxa"/>
            <w:tcBorders>
              <w:top w:val="nil"/>
              <w:left w:val="nil"/>
              <w:bottom w:val="nil"/>
              <w:right w:val="nil"/>
            </w:tcBorders>
          </w:tcPr>
          <w:p w:rsidR="00DD6553" w:rsidRPr="00EC22C9" w:rsidRDefault="00DD6553" w:rsidP="00EB2B2B">
            <w:pPr>
              <w:spacing w:before="120" w:after="120"/>
              <w:rPr>
                <w:sz w:val="18"/>
              </w:rPr>
            </w:pPr>
            <w:r>
              <w:rPr>
                <w:sz w:val="18"/>
              </w:rPr>
              <w:t>NA</w:t>
            </w:r>
          </w:p>
        </w:tc>
        <w:tc>
          <w:tcPr>
            <w:tcW w:w="1750" w:type="dxa"/>
            <w:tcBorders>
              <w:top w:val="nil"/>
              <w:left w:val="nil"/>
              <w:bottom w:val="nil"/>
              <w:right w:val="nil"/>
            </w:tcBorders>
          </w:tcPr>
          <w:p w:rsidR="00DD6553" w:rsidRPr="00EC22C9" w:rsidRDefault="00DD6553" w:rsidP="00EB2B2B">
            <w:pPr>
              <w:spacing w:before="120" w:after="120"/>
              <w:rPr>
                <w:sz w:val="18"/>
              </w:rPr>
            </w:pPr>
            <w:r w:rsidRPr="00EC22C9">
              <w:rPr>
                <w:sz w:val="18"/>
              </w:rPr>
              <w:t>IgM levels were increased in both the CLA and control group after supplementation</w:t>
            </w:r>
            <w:r>
              <w:rPr>
                <w:sz w:val="18"/>
              </w:rPr>
              <w:t xml:space="preserve">, but the difference only reached significance in </w:t>
            </w:r>
            <w:r w:rsidRPr="00EC22C9">
              <w:rPr>
                <w:sz w:val="18"/>
              </w:rPr>
              <w:t>the CLA group (by 8 and 20%, at the 6-week and washout period, respectively, P</w:t>
            </w:r>
            <w:r>
              <w:rPr>
                <w:sz w:val="18"/>
              </w:rPr>
              <w:t xml:space="preserve"> </w:t>
            </w:r>
            <w:r w:rsidRPr="00EC22C9">
              <w:rPr>
                <w:sz w:val="18"/>
              </w:rPr>
              <w:t>&lt;0.01)</w:t>
            </w:r>
            <w:r>
              <w:rPr>
                <w:sz w:val="18"/>
              </w:rPr>
              <w:t xml:space="preserve">. In the reference-oil group an </w:t>
            </w:r>
            <w:r w:rsidRPr="00EC22C9">
              <w:rPr>
                <w:sz w:val="18"/>
              </w:rPr>
              <w:t xml:space="preserve">increase </w:t>
            </w:r>
            <w:r>
              <w:rPr>
                <w:sz w:val="18"/>
              </w:rPr>
              <w:t>was found</w:t>
            </w:r>
            <w:r w:rsidRPr="00EC22C9">
              <w:rPr>
                <w:sz w:val="18"/>
              </w:rPr>
              <w:t xml:space="preserve"> after 12 </w:t>
            </w:r>
            <w:r w:rsidRPr="00EC22C9">
              <w:rPr>
                <w:sz w:val="18"/>
              </w:rPr>
              <w:lastRenderedPageBreak/>
              <w:t>weeks of (10%, P</w:t>
            </w:r>
            <w:r>
              <w:rPr>
                <w:sz w:val="18"/>
              </w:rPr>
              <w:t xml:space="preserve"> </w:t>
            </w:r>
            <w:r w:rsidRPr="00EC22C9">
              <w:rPr>
                <w:sz w:val="18"/>
              </w:rPr>
              <w:t>&lt;0.05)</w:t>
            </w:r>
          </w:p>
        </w:tc>
        <w:tc>
          <w:tcPr>
            <w:tcW w:w="1820" w:type="dxa"/>
            <w:tcBorders>
              <w:top w:val="nil"/>
              <w:left w:val="nil"/>
              <w:bottom w:val="nil"/>
              <w:right w:val="nil"/>
            </w:tcBorders>
          </w:tcPr>
          <w:p w:rsidR="00DD6553" w:rsidRPr="00EC22C9" w:rsidRDefault="00DD6553" w:rsidP="00EB2B2B">
            <w:pPr>
              <w:spacing w:before="120" w:after="120"/>
              <w:rPr>
                <w:sz w:val="18"/>
              </w:rPr>
            </w:pPr>
            <w:r w:rsidRPr="00EC22C9">
              <w:rPr>
                <w:sz w:val="18"/>
              </w:rPr>
              <w:lastRenderedPageBreak/>
              <w:t>In both groups, IgA was increased after 12 weeks of supplementation and in the CLA group this increase remained significant after wash out. In the reference group IgA decreased after 6 weeks</w:t>
            </w:r>
            <w:r>
              <w:rPr>
                <w:sz w:val="18"/>
              </w:rPr>
              <w:t>,</w:t>
            </w:r>
            <w:r w:rsidRPr="00EC22C9">
              <w:rPr>
                <w:sz w:val="18"/>
              </w:rPr>
              <w:t xml:space="preserve"> but th</w:t>
            </w:r>
            <w:r>
              <w:rPr>
                <w:sz w:val="18"/>
              </w:rPr>
              <w:t>en</w:t>
            </w:r>
            <w:r w:rsidRPr="00EC22C9">
              <w:rPr>
                <w:sz w:val="18"/>
              </w:rPr>
              <w:t xml:space="preserve"> increased again after 12 weeks. IgM levels were increased at all time points after CLA supplementation, but only after 12 weeks </w:t>
            </w:r>
            <w:r w:rsidRPr="00EC22C9">
              <w:rPr>
                <w:sz w:val="18"/>
              </w:rPr>
              <w:lastRenderedPageBreak/>
              <w:t>for the reference group</w:t>
            </w:r>
            <w:r>
              <w:rPr>
                <w:sz w:val="18"/>
              </w:rPr>
              <w:t>.</w:t>
            </w:r>
          </w:p>
        </w:tc>
        <w:tc>
          <w:tcPr>
            <w:tcW w:w="1457" w:type="dxa"/>
            <w:tcBorders>
              <w:top w:val="nil"/>
              <w:left w:val="nil"/>
              <w:bottom w:val="nil"/>
              <w:right w:val="nil"/>
            </w:tcBorders>
          </w:tcPr>
          <w:p w:rsidR="00DD6553" w:rsidRPr="00EC22C9" w:rsidRDefault="00DD6553" w:rsidP="00EB2B2B">
            <w:pPr>
              <w:spacing w:before="120" w:after="120"/>
              <w:rPr>
                <w:sz w:val="18"/>
              </w:rPr>
            </w:pPr>
            <w:r w:rsidRPr="00EC22C9">
              <w:rPr>
                <w:sz w:val="18"/>
              </w:rPr>
              <w:lastRenderedPageBreak/>
              <w:t xml:space="preserve">NIH assessment tool for </w:t>
            </w:r>
          </w:p>
          <w:p w:rsidR="00DD6553" w:rsidRPr="00EC22C9" w:rsidRDefault="00DD6553" w:rsidP="00EB2B2B">
            <w:pPr>
              <w:spacing w:before="120" w:after="120"/>
              <w:rPr>
                <w:sz w:val="18"/>
              </w:rPr>
            </w:pPr>
            <w:r w:rsidRPr="00EC22C9">
              <w:rPr>
                <w:sz w:val="18"/>
              </w:rPr>
              <w:t>before-after studies</w:t>
            </w:r>
            <w:r>
              <w:rPr>
                <w:sz w:val="18"/>
              </w:rPr>
              <w:t>:</w:t>
            </w:r>
            <w:r w:rsidRPr="00EC22C9">
              <w:rPr>
                <w:sz w:val="18"/>
              </w:rPr>
              <w:t xml:space="preserve"> 8/12</w:t>
            </w:r>
          </w:p>
        </w:tc>
      </w:tr>
      <w:tr w:rsidR="00DD6553" w:rsidRPr="006A55A2" w:rsidTr="00EB2B2B">
        <w:trPr>
          <w:trHeight w:val="291"/>
        </w:trPr>
        <w:tc>
          <w:tcPr>
            <w:tcW w:w="2364" w:type="dxa"/>
            <w:tcBorders>
              <w:top w:val="nil"/>
              <w:left w:val="nil"/>
              <w:bottom w:val="nil"/>
              <w:right w:val="nil"/>
            </w:tcBorders>
          </w:tcPr>
          <w:p w:rsidR="00DD6553" w:rsidRPr="00EC22C9" w:rsidRDefault="00DD6553" w:rsidP="00EB2B2B">
            <w:pPr>
              <w:spacing w:before="120" w:after="120"/>
              <w:rPr>
                <w:sz w:val="18"/>
              </w:rPr>
            </w:pPr>
            <w:r w:rsidRPr="00D00065">
              <w:rPr>
                <w:sz w:val="18"/>
              </w:rPr>
              <w:t>Zhang, Synth Syst Biotechnol, 2018</w:t>
            </w:r>
          </w:p>
        </w:tc>
        <w:tc>
          <w:tcPr>
            <w:tcW w:w="2066" w:type="dxa"/>
            <w:tcBorders>
              <w:top w:val="nil"/>
              <w:left w:val="nil"/>
              <w:bottom w:val="nil"/>
              <w:right w:val="nil"/>
            </w:tcBorders>
          </w:tcPr>
          <w:p w:rsidR="00DD6553" w:rsidRPr="00EC22C9" w:rsidRDefault="00DD6553" w:rsidP="00EB2B2B">
            <w:pPr>
              <w:spacing w:before="120" w:after="120"/>
              <w:rPr>
                <w:sz w:val="18"/>
              </w:rPr>
            </w:pPr>
            <w:r w:rsidRPr="00D00065">
              <w:rPr>
                <w:sz w:val="18"/>
              </w:rPr>
              <w:t>Probiotics</w:t>
            </w:r>
            <w:r>
              <w:rPr>
                <w:sz w:val="18"/>
              </w:rPr>
              <w:t>; participants were randomized to drink a daily dose of 150ml probiotic (L. casei, L. paracasei, L. fermentum) or placebo yogurt drink for 12 weeks</w:t>
            </w:r>
          </w:p>
        </w:tc>
        <w:tc>
          <w:tcPr>
            <w:tcW w:w="2061" w:type="dxa"/>
            <w:tcBorders>
              <w:top w:val="nil"/>
              <w:left w:val="nil"/>
              <w:bottom w:val="nil"/>
              <w:right w:val="nil"/>
            </w:tcBorders>
          </w:tcPr>
          <w:p w:rsidR="00DD6553" w:rsidRPr="00D00065" w:rsidRDefault="00DD6553" w:rsidP="00EB2B2B">
            <w:pPr>
              <w:spacing w:before="120" w:after="120"/>
              <w:rPr>
                <w:sz w:val="18"/>
              </w:rPr>
            </w:pPr>
            <w:r w:rsidRPr="00D00065">
              <w:rPr>
                <w:sz w:val="18"/>
              </w:rPr>
              <w:t>Mean (SD) for:</w:t>
            </w:r>
          </w:p>
          <w:p w:rsidR="00DD6553" w:rsidRPr="00D00065" w:rsidRDefault="00DD6553" w:rsidP="00DD6553">
            <w:pPr>
              <w:pStyle w:val="Lijstalinea"/>
              <w:numPr>
                <w:ilvl w:val="0"/>
                <w:numId w:val="346"/>
              </w:numPr>
              <w:spacing w:before="120" w:after="120"/>
              <w:rPr>
                <w:sz w:val="18"/>
              </w:rPr>
            </w:pPr>
            <w:r w:rsidRPr="00D00065">
              <w:rPr>
                <w:sz w:val="18"/>
              </w:rPr>
              <w:t>Probiotic vs Placebo baseline</w:t>
            </w:r>
          </w:p>
          <w:p w:rsidR="00DD6553" w:rsidRPr="00D00065" w:rsidRDefault="00DD6553" w:rsidP="00DD6553">
            <w:pPr>
              <w:pStyle w:val="Lijstalinea"/>
              <w:numPr>
                <w:ilvl w:val="0"/>
                <w:numId w:val="346"/>
              </w:numPr>
              <w:spacing w:before="120" w:after="120"/>
              <w:rPr>
                <w:sz w:val="18"/>
              </w:rPr>
            </w:pPr>
            <w:r w:rsidRPr="00D00065">
              <w:rPr>
                <w:sz w:val="18"/>
              </w:rPr>
              <w:t>Probiotic vs Placebo after intervention</w:t>
            </w:r>
          </w:p>
          <w:p w:rsidR="00DD6553" w:rsidRPr="00D00065" w:rsidRDefault="00DD6553" w:rsidP="00EB2B2B">
            <w:pPr>
              <w:spacing w:before="120" w:after="120"/>
              <w:rPr>
                <w:sz w:val="18"/>
              </w:rPr>
            </w:pPr>
          </w:p>
          <w:p w:rsidR="00DD6553" w:rsidRPr="00D00065" w:rsidRDefault="00DD6553" w:rsidP="00EB2B2B">
            <w:pPr>
              <w:spacing w:before="120" w:after="120"/>
              <w:rPr>
                <w:sz w:val="18"/>
              </w:rPr>
            </w:pPr>
            <w:r w:rsidRPr="00D00065">
              <w:rPr>
                <w:sz w:val="18"/>
              </w:rPr>
              <w:t>Difference mean (SD) for:</w:t>
            </w:r>
          </w:p>
          <w:p w:rsidR="00DD6553" w:rsidRPr="00D00065" w:rsidRDefault="00DD6553" w:rsidP="00DD6553">
            <w:pPr>
              <w:pStyle w:val="Lijstalinea"/>
              <w:numPr>
                <w:ilvl w:val="0"/>
                <w:numId w:val="346"/>
              </w:numPr>
              <w:spacing w:before="120" w:after="120"/>
              <w:rPr>
                <w:sz w:val="18"/>
              </w:rPr>
            </w:pPr>
            <w:r w:rsidRPr="00D00065">
              <w:rPr>
                <w:sz w:val="18"/>
              </w:rPr>
              <w:t>Probiotic vs Placebo (difference between after intervention-baseline)</w:t>
            </w:r>
          </w:p>
        </w:tc>
        <w:tc>
          <w:tcPr>
            <w:tcW w:w="1844" w:type="dxa"/>
            <w:tcBorders>
              <w:top w:val="nil"/>
              <w:left w:val="nil"/>
              <w:bottom w:val="nil"/>
              <w:right w:val="nil"/>
            </w:tcBorders>
          </w:tcPr>
          <w:p w:rsidR="00DD6553" w:rsidRPr="00D00065" w:rsidRDefault="00DD6553" w:rsidP="00DD6553">
            <w:pPr>
              <w:pStyle w:val="Lijstalinea"/>
              <w:numPr>
                <w:ilvl w:val="0"/>
                <w:numId w:val="347"/>
              </w:numPr>
              <w:spacing w:before="120" w:after="120"/>
              <w:rPr>
                <w:sz w:val="18"/>
              </w:rPr>
            </w:pPr>
            <w:r w:rsidRPr="00D00065">
              <w:rPr>
                <w:sz w:val="18"/>
              </w:rPr>
              <w:t>2.15 (0.53) vs 2.12 (0.51); P =0.706</w:t>
            </w:r>
          </w:p>
          <w:p w:rsidR="00DD6553" w:rsidRDefault="00DD6553" w:rsidP="00DD6553">
            <w:pPr>
              <w:pStyle w:val="Lijstalinea"/>
              <w:numPr>
                <w:ilvl w:val="0"/>
                <w:numId w:val="347"/>
              </w:numPr>
              <w:spacing w:before="120" w:after="120"/>
              <w:rPr>
                <w:sz w:val="18"/>
              </w:rPr>
            </w:pPr>
            <w:r w:rsidRPr="00D00065">
              <w:rPr>
                <w:sz w:val="18"/>
              </w:rPr>
              <w:t>2.23 (0.61) vs 2.10 (0.52); P =0.204</w:t>
            </w:r>
          </w:p>
          <w:p w:rsidR="00DD6553" w:rsidRDefault="00DD6553" w:rsidP="00EB2B2B">
            <w:pPr>
              <w:pStyle w:val="Lijstalinea"/>
              <w:spacing w:before="120" w:after="120"/>
              <w:rPr>
                <w:sz w:val="18"/>
              </w:rPr>
            </w:pPr>
          </w:p>
          <w:p w:rsidR="00DD6553" w:rsidRPr="00D00065" w:rsidRDefault="00DD6553" w:rsidP="00DD6553">
            <w:pPr>
              <w:pStyle w:val="Lijstalinea"/>
              <w:numPr>
                <w:ilvl w:val="0"/>
                <w:numId w:val="347"/>
              </w:numPr>
              <w:spacing w:before="120" w:after="120"/>
              <w:rPr>
                <w:sz w:val="18"/>
              </w:rPr>
            </w:pPr>
            <w:r w:rsidRPr="00D00065">
              <w:rPr>
                <w:sz w:val="18"/>
              </w:rPr>
              <w:t>0.08 (0.49) vs -0.01 (0.31); P =0.212</w:t>
            </w:r>
          </w:p>
        </w:tc>
        <w:tc>
          <w:tcPr>
            <w:tcW w:w="1947" w:type="dxa"/>
            <w:tcBorders>
              <w:top w:val="nil"/>
              <w:left w:val="nil"/>
              <w:bottom w:val="nil"/>
              <w:right w:val="nil"/>
            </w:tcBorders>
          </w:tcPr>
          <w:p w:rsidR="00DD6553" w:rsidRPr="00D00065" w:rsidRDefault="00DD6553" w:rsidP="00DD6553">
            <w:pPr>
              <w:pStyle w:val="Lijstalinea"/>
              <w:numPr>
                <w:ilvl w:val="0"/>
                <w:numId w:val="348"/>
              </w:numPr>
              <w:spacing w:before="120" w:after="120"/>
              <w:rPr>
                <w:sz w:val="18"/>
              </w:rPr>
            </w:pPr>
            <w:r w:rsidRPr="00D00065">
              <w:rPr>
                <w:sz w:val="18"/>
              </w:rPr>
              <w:t>11.84 (1.97) vs 12.08 (2.05); P =0.501</w:t>
            </w:r>
          </w:p>
          <w:p w:rsidR="00DD6553" w:rsidRDefault="00DD6553" w:rsidP="00DD6553">
            <w:pPr>
              <w:pStyle w:val="Lijstalinea"/>
              <w:numPr>
                <w:ilvl w:val="0"/>
                <w:numId w:val="348"/>
              </w:numPr>
              <w:spacing w:before="120" w:after="120"/>
              <w:rPr>
                <w:sz w:val="18"/>
              </w:rPr>
            </w:pPr>
            <w:r w:rsidRPr="00D00065">
              <w:rPr>
                <w:sz w:val="18"/>
              </w:rPr>
              <w:t>12.10 (2.00) vs 11.97 (1.73); P =0.695</w:t>
            </w:r>
          </w:p>
          <w:p w:rsidR="00DD6553" w:rsidRDefault="00DD6553" w:rsidP="00EB2B2B">
            <w:pPr>
              <w:pStyle w:val="Lijstalinea"/>
              <w:spacing w:before="120" w:after="120"/>
              <w:rPr>
                <w:sz w:val="18"/>
              </w:rPr>
            </w:pPr>
          </w:p>
          <w:p w:rsidR="00DD6553" w:rsidRDefault="00DD6553" w:rsidP="00DD6553">
            <w:pPr>
              <w:pStyle w:val="Lijstalinea"/>
              <w:numPr>
                <w:ilvl w:val="0"/>
                <w:numId w:val="348"/>
              </w:numPr>
              <w:spacing w:before="120" w:after="120"/>
              <w:rPr>
                <w:sz w:val="18"/>
              </w:rPr>
            </w:pPr>
            <w:r w:rsidRPr="00D00065">
              <w:rPr>
                <w:sz w:val="18"/>
              </w:rPr>
              <w:t>0.26 (1.57) vs -0.10 (1.40); P =0.164</w:t>
            </w:r>
          </w:p>
          <w:p w:rsidR="00DD6553" w:rsidRDefault="00DD6553" w:rsidP="00EB2B2B">
            <w:pPr>
              <w:spacing w:before="120" w:after="120"/>
              <w:rPr>
                <w:sz w:val="18"/>
              </w:rPr>
            </w:pPr>
          </w:p>
          <w:p w:rsidR="00DD6553" w:rsidRPr="00D00065" w:rsidRDefault="00DD6553" w:rsidP="00EB2B2B">
            <w:pPr>
              <w:spacing w:before="120" w:after="120"/>
              <w:rPr>
                <w:sz w:val="18"/>
              </w:rPr>
            </w:pPr>
          </w:p>
          <w:p w:rsidR="00DD6553" w:rsidRPr="00D00065" w:rsidRDefault="00DD6553" w:rsidP="00EB2B2B">
            <w:pPr>
              <w:spacing w:before="120" w:after="120"/>
              <w:rPr>
                <w:sz w:val="18"/>
              </w:rPr>
            </w:pPr>
          </w:p>
          <w:p w:rsidR="00DD6553" w:rsidRPr="00D00065" w:rsidRDefault="00DD6553" w:rsidP="00EB2B2B">
            <w:pPr>
              <w:spacing w:before="120" w:after="120"/>
              <w:rPr>
                <w:sz w:val="18"/>
              </w:rPr>
            </w:pPr>
          </w:p>
          <w:p w:rsidR="00DD6553" w:rsidRPr="00D00065" w:rsidRDefault="00DD6553" w:rsidP="00EB2B2B">
            <w:pPr>
              <w:spacing w:before="120" w:after="120"/>
              <w:rPr>
                <w:sz w:val="18"/>
              </w:rPr>
            </w:pPr>
          </w:p>
        </w:tc>
        <w:tc>
          <w:tcPr>
            <w:tcW w:w="1750" w:type="dxa"/>
            <w:tcBorders>
              <w:top w:val="nil"/>
              <w:left w:val="nil"/>
              <w:bottom w:val="nil"/>
              <w:right w:val="nil"/>
            </w:tcBorders>
          </w:tcPr>
          <w:p w:rsidR="00DD6553" w:rsidRPr="001C5E89" w:rsidRDefault="00DD6553" w:rsidP="00DD6553">
            <w:pPr>
              <w:pStyle w:val="Lijstalinea"/>
              <w:numPr>
                <w:ilvl w:val="0"/>
                <w:numId w:val="349"/>
              </w:numPr>
              <w:spacing w:before="120" w:after="120"/>
              <w:rPr>
                <w:sz w:val="18"/>
              </w:rPr>
            </w:pPr>
            <w:r w:rsidRPr="001C5E89">
              <w:rPr>
                <w:sz w:val="18"/>
              </w:rPr>
              <w:t>1.07 (0.37) vs 1.10 (0.45); P =0.688</w:t>
            </w:r>
          </w:p>
          <w:p w:rsidR="00DD6553" w:rsidRDefault="00DD6553" w:rsidP="00DD6553">
            <w:pPr>
              <w:pStyle w:val="Lijstalinea"/>
              <w:numPr>
                <w:ilvl w:val="0"/>
                <w:numId w:val="349"/>
              </w:numPr>
              <w:spacing w:before="120" w:after="120"/>
              <w:rPr>
                <w:sz w:val="18"/>
              </w:rPr>
            </w:pPr>
            <w:r w:rsidRPr="001C5E89">
              <w:rPr>
                <w:sz w:val="18"/>
              </w:rPr>
              <w:t>1.14 (0.44) vs 1.12 (0.43); P =0.834</w:t>
            </w:r>
          </w:p>
          <w:p w:rsidR="00DD6553" w:rsidRDefault="00DD6553" w:rsidP="00EB2B2B">
            <w:pPr>
              <w:pStyle w:val="Lijstalinea"/>
              <w:spacing w:before="120" w:after="120"/>
              <w:rPr>
                <w:sz w:val="18"/>
              </w:rPr>
            </w:pPr>
          </w:p>
          <w:p w:rsidR="00DD6553" w:rsidRPr="001C5E89" w:rsidRDefault="00DD6553" w:rsidP="00DD6553">
            <w:pPr>
              <w:pStyle w:val="Lijstalinea"/>
              <w:numPr>
                <w:ilvl w:val="0"/>
                <w:numId w:val="349"/>
              </w:numPr>
              <w:spacing w:before="120" w:after="120"/>
              <w:rPr>
                <w:sz w:val="18"/>
              </w:rPr>
            </w:pPr>
            <w:r w:rsidRPr="001C5E89">
              <w:rPr>
                <w:sz w:val="18"/>
              </w:rPr>
              <w:t>0.07 (0.30) vs 0.02 (0.29); P =0.372</w:t>
            </w:r>
          </w:p>
        </w:tc>
        <w:tc>
          <w:tcPr>
            <w:tcW w:w="1820" w:type="dxa"/>
            <w:tcBorders>
              <w:top w:val="nil"/>
              <w:left w:val="nil"/>
              <w:bottom w:val="nil"/>
              <w:right w:val="nil"/>
            </w:tcBorders>
          </w:tcPr>
          <w:p w:rsidR="00DD6553" w:rsidRPr="00EC22C9" w:rsidRDefault="00DD6553" w:rsidP="00EB2B2B">
            <w:pPr>
              <w:spacing w:before="120" w:after="120"/>
              <w:rPr>
                <w:sz w:val="18"/>
              </w:rPr>
            </w:pPr>
            <w:r w:rsidRPr="001C5E89">
              <w:rPr>
                <w:sz w:val="18"/>
              </w:rPr>
              <w:t xml:space="preserve">IgA, IgG and IgM did not </w:t>
            </w:r>
            <w:r>
              <w:rPr>
                <w:sz w:val="18"/>
              </w:rPr>
              <w:t xml:space="preserve">differ </w:t>
            </w:r>
            <w:r w:rsidRPr="001C5E89">
              <w:rPr>
                <w:sz w:val="18"/>
              </w:rPr>
              <w:t>between the two groups, baseline and after the probiotics intervention</w:t>
            </w:r>
            <w:r>
              <w:rPr>
                <w:sz w:val="18"/>
              </w:rPr>
              <w:t>.</w:t>
            </w:r>
          </w:p>
        </w:tc>
        <w:tc>
          <w:tcPr>
            <w:tcW w:w="1457" w:type="dxa"/>
            <w:tcBorders>
              <w:top w:val="nil"/>
              <w:left w:val="nil"/>
              <w:bottom w:val="nil"/>
              <w:right w:val="nil"/>
            </w:tcBorders>
          </w:tcPr>
          <w:p w:rsidR="00DD6553" w:rsidRPr="006A55A2" w:rsidRDefault="00DD6553" w:rsidP="00EB2B2B">
            <w:pPr>
              <w:spacing w:before="120" w:after="120"/>
              <w:rPr>
                <w:sz w:val="18"/>
              </w:rPr>
            </w:pPr>
            <w:r>
              <w:rPr>
                <w:sz w:val="18"/>
              </w:rPr>
              <w:t xml:space="preserve">Cochrane risk of bias tool: some concerns </w:t>
            </w:r>
          </w:p>
        </w:tc>
      </w:tr>
      <w:tr w:rsidR="00DD6553" w:rsidRPr="00B133EF" w:rsidTr="00EB2B2B">
        <w:trPr>
          <w:trHeight w:val="291"/>
        </w:trPr>
        <w:tc>
          <w:tcPr>
            <w:tcW w:w="2364" w:type="dxa"/>
            <w:tcBorders>
              <w:top w:val="nil"/>
              <w:left w:val="nil"/>
              <w:bottom w:val="nil"/>
              <w:right w:val="nil"/>
            </w:tcBorders>
          </w:tcPr>
          <w:p w:rsidR="00DD6553" w:rsidRPr="00D17A01" w:rsidRDefault="00DD6553" w:rsidP="00EB2B2B">
            <w:pPr>
              <w:spacing w:before="120" w:after="120"/>
              <w:rPr>
                <w:sz w:val="18"/>
              </w:rPr>
            </w:pPr>
            <w:r w:rsidRPr="00744C40">
              <w:rPr>
                <w:sz w:val="18"/>
              </w:rPr>
              <w:t>Bahijri, Ther Adv Endocrinol Metab, 2015</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Ramadan fasting, values were compared between Ramadan and the preceding month (Shaban) and in both months at different time points during the day </w:t>
            </w:r>
          </w:p>
        </w:tc>
        <w:tc>
          <w:tcPr>
            <w:tcW w:w="2061" w:type="dxa"/>
            <w:tcBorders>
              <w:top w:val="nil"/>
              <w:left w:val="nil"/>
              <w:bottom w:val="nil"/>
              <w:right w:val="nil"/>
            </w:tcBorders>
          </w:tcPr>
          <w:p w:rsidR="00DD6553" w:rsidRPr="00AA663A" w:rsidRDefault="00DD6553" w:rsidP="00EB2B2B">
            <w:pPr>
              <w:spacing w:before="120" w:after="120"/>
              <w:rPr>
                <w:sz w:val="18"/>
              </w:rPr>
            </w:pPr>
            <w:r w:rsidRPr="00AA663A">
              <w:rPr>
                <w:sz w:val="18"/>
              </w:rPr>
              <w:t>Mean (SEM) for:</w:t>
            </w:r>
          </w:p>
          <w:p w:rsidR="00DD6553" w:rsidRPr="00AA663A" w:rsidRDefault="00DD6553" w:rsidP="00DD6553">
            <w:pPr>
              <w:pStyle w:val="Lijstalinea"/>
              <w:numPr>
                <w:ilvl w:val="0"/>
                <w:numId w:val="251"/>
              </w:numPr>
              <w:spacing w:before="120" w:after="120"/>
              <w:rPr>
                <w:sz w:val="18"/>
              </w:rPr>
            </w:pPr>
            <w:r w:rsidRPr="00AA663A">
              <w:rPr>
                <w:sz w:val="18"/>
              </w:rPr>
              <w:t>AM vs PM Shaban</w:t>
            </w:r>
          </w:p>
          <w:p w:rsidR="00DD6553" w:rsidRPr="00AA663A" w:rsidRDefault="00DD6553" w:rsidP="00DD6553">
            <w:pPr>
              <w:pStyle w:val="Lijstalinea"/>
              <w:numPr>
                <w:ilvl w:val="0"/>
                <w:numId w:val="251"/>
              </w:numPr>
              <w:spacing w:before="120" w:after="120"/>
              <w:rPr>
                <w:sz w:val="18"/>
              </w:rPr>
            </w:pPr>
            <w:r w:rsidRPr="00AA663A">
              <w:rPr>
                <w:sz w:val="18"/>
              </w:rPr>
              <w:t>AM vs PM Ramadan</w:t>
            </w:r>
          </w:p>
          <w:p w:rsidR="00DD6553" w:rsidRDefault="00DD6553" w:rsidP="00DD6553">
            <w:pPr>
              <w:pStyle w:val="Lijstalinea"/>
              <w:numPr>
                <w:ilvl w:val="0"/>
                <w:numId w:val="251"/>
              </w:numPr>
              <w:spacing w:before="120" w:after="120"/>
              <w:rPr>
                <w:sz w:val="18"/>
              </w:rPr>
            </w:pPr>
            <w:r w:rsidRPr="00AA663A">
              <w:rPr>
                <w:sz w:val="18"/>
              </w:rPr>
              <w:t>AM Shaban vs Ramadan</w:t>
            </w:r>
          </w:p>
          <w:p w:rsidR="00DD6553" w:rsidRPr="00AA663A" w:rsidRDefault="00DD6553" w:rsidP="00DD6553">
            <w:pPr>
              <w:pStyle w:val="Lijstalinea"/>
              <w:numPr>
                <w:ilvl w:val="0"/>
                <w:numId w:val="251"/>
              </w:numPr>
              <w:spacing w:before="120" w:after="120"/>
              <w:rPr>
                <w:sz w:val="18"/>
              </w:rPr>
            </w:pPr>
            <w:r w:rsidRPr="00AA663A">
              <w:rPr>
                <w:sz w:val="18"/>
              </w:rPr>
              <w:t>PM Shaban vs Ramadan</w:t>
            </w:r>
          </w:p>
        </w:tc>
        <w:tc>
          <w:tcPr>
            <w:tcW w:w="1844" w:type="dxa"/>
            <w:tcBorders>
              <w:top w:val="nil"/>
              <w:left w:val="nil"/>
              <w:bottom w:val="nil"/>
              <w:right w:val="nil"/>
            </w:tcBorders>
          </w:tcPr>
          <w:p w:rsidR="00DD6553" w:rsidRPr="00AA663A" w:rsidRDefault="00DD6553" w:rsidP="00DD6553">
            <w:pPr>
              <w:pStyle w:val="Lijstalinea"/>
              <w:numPr>
                <w:ilvl w:val="0"/>
                <w:numId w:val="252"/>
              </w:numPr>
              <w:spacing w:before="120" w:after="120"/>
              <w:rPr>
                <w:sz w:val="18"/>
              </w:rPr>
            </w:pPr>
            <w:r w:rsidRPr="00AA663A">
              <w:rPr>
                <w:sz w:val="18"/>
              </w:rPr>
              <w:t>1.86 (0.14) vs 1.91 (0.14); P =0.025</w:t>
            </w:r>
          </w:p>
          <w:p w:rsidR="00DD6553" w:rsidRPr="00AA663A" w:rsidRDefault="00DD6553" w:rsidP="00DD6553">
            <w:pPr>
              <w:pStyle w:val="Lijstalinea"/>
              <w:numPr>
                <w:ilvl w:val="0"/>
                <w:numId w:val="252"/>
              </w:numPr>
              <w:spacing w:before="120" w:after="120"/>
              <w:rPr>
                <w:sz w:val="18"/>
              </w:rPr>
            </w:pPr>
            <w:r w:rsidRPr="00AA663A">
              <w:rPr>
                <w:sz w:val="18"/>
              </w:rPr>
              <w:t>1.85 (0.16) vs 2.10 (0.15); P &lt;0.001</w:t>
            </w:r>
          </w:p>
          <w:p w:rsidR="00DD6553" w:rsidRDefault="00DD6553" w:rsidP="00DD6553">
            <w:pPr>
              <w:pStyle w:val="Lijstalinea"/>
              <w:numPr>
                <w:ilvl w:val="0"/>
                <w:numId w:val="252"/>
              </w:numPr>
              <w:spacing w:before="120" w:after="120"/>
              <w:rPr>
                <w:sz w:val="18"/>
              </w:rPr>
            </w:pPr>
            <w:r w:rsidRPr="00AA663A">
              <w:rPr>
                <w:sz w:val="18"/>
              </w:rPr>
              <w:t>1.86 (0.14) vs 1.85 (0.16); P =0.607</w:t>
            </w:r>
          </w:p>
          <w:p w:rsidR="00DD6553" w:rsidRPr="00AA663A" w:rsidRDefault="00DD6553" w:rsidP="00DD6553">
            <w:pPr>
              <w:pStyle w:val="Lijstalinea"/>
              <w:numPr>
                <w:ilvl w:val="0"/>
                <w:numId w:val="252"/>
              </w:numPr>
              <w:spacing w:before="120" w:after="120"/>
              <w:rPr>
                <w:sz w:val="18"/>
              </w:rPr>
            </w:pPr>
            <w:r w:rsidRPr="00AA663A">
              <w:rPr>
                <w:sz w:val="18"/>
              </w:rPr>
              <w:t>1.91 (0.14) vs 2.10 (0.15); P =0.660</w:t>
            </w:r>
          </w:p>
        </w:tc>
        <w:tc>
          <w:tcPr>
            <w:tcW w:w="1947" w:type="dxa"/>
            <w:tcBorders>
              <w:top w:val="nil"/>
              <w:left w:val="nil"/>
              <w:bottom w:val="nil"/>
              <w:right w:val="nil"/>
            </w:tcBorders>
          </w:tcPr>
          <w:p w:rsidR="00DD6553" w:rsidRPr="00AA663A" w:rsidRDefault="00DD6553" w:rsidP="00DD6553">
            <w:pPr>
              <w:pStyle w:val="Lijstalinea"/>
              <w:numPr>
                <w:ilvl w:val="0"/>
                <w:numId w:val="253"/>
              </w:numPr>
              <w:spacing w:before="120" w:after="120"/>
              <w:rPr>
                <w:sz w:val="18"/>
              </w:rPr>
            </w:pPr>
            <w:r w:rsidRPr="00AA663A">
              <w:rPr>
                <w:sz w:val="18"/>
              </w:rPr>
              <w:t>12.37 (0.44) vs 12.67 (0.41); P =0.040</w:t>
            </w:r>
          </w:p>
          <w:p w:rsidR="00DD6553" w:rsidRPr="00AA663A" w:rsidRDefault="00DD6553" w:rsidP="00DD6553">
            <w:pPr>
              <w:pStyle w:val="Lijstalinea"/>
              <w:numPr>
                <w:ilvl w:val="0"/>
                <w:numId w:val="253"/>
              </w:numPr>
              <w:spacing w:before="120" w:after="120"/>
              <w:rPr>
                <w:sz w:val="18"/>
              </w:rPr>
            </w:pPr>
            <w:r w:rsidRPr="00AA663A">
              <w:rPr>
                <w:sz w:val="18"/>
              </w:rPr>
              <w:t>11.33 (0.34) vs 12.56 (0.42); P &lt;0.001</w:t>
            </w:r>
          </w:p>
          <w:p w:rsidR="00DD6553" w:rsidRDefault="00DD6553" w:rsidP="00DD6553">
            <w:pPr>
              <w:pStyle w:val="Lijstalinea"/>
              <w:numPr>
                <w:ilvl w:val="0"/>
                <w:numId w:val="253"/>
              </w:numPr>
              <w:spacing w:before="120" w:after="120"/>
              <w:rPr>
                <w:sz w:val="18"/>
              </w:rPr>
            </w:pPr>
            <w:r w:rsidRPr="00AA663A">
              <w:rPr>
                <w:sz w:val="18"/>
              </w:rPr>
              <w:t>12.37 (0.44) vs 11.33 (0.34); P =0.003</w:t>
            </w:r>
          </w:p>
          <w:p w:rsidR="00DD6553" w:rsidRPr="00AA663A" w:rsidRDefault="00DD6553" w:rsidP="00DD6553">
            <w:pPr>
              <w:pStyle w:val="Lijstalinea"/>
              <w:numPr>
                <w:ilvl w:val="0"/>
                <w:numId w:val="253"/>
              </w:numPr>
              <w:spacing w:before="120" w:after="120"/>
              <w:rPr>
                <w:sz w:val="18"/>
              </w:rPr>
            </w:pPr>
            <w:r w:rsidRPr="00AA663A">
              <w:rPr>
                <w:sz w:val="18"/>
              </w:rPr>
              <w:t>12.67 (0.41) vs 12.56 (0.42); P =0.021</w:t>
            </w:r>
          </w:p>
        </w:tc>
        <w:tc>
          <w:tcPr>
            <w:tcW w:w="1750" w:type="dxa"/>
            <w:tcBorders>
              <w:top w:val="nil"/>
              <w:left w:val="nil"/>
              <w:bottom w:val="nil"/>
              <w:right w:val="nil"/>
            </w:tcBorders>
          </w:tcPr>
          <w:p w:rsidR="00DD6553" w:rsidRPr="00AA663A" w:rsidRDefault="00DD6553" w:rsidP="00DD6553">
            <w:pPr>
              <w:pStyle w:val="Lijstalinea"/>
              <w:numPr>
                <w:ilvl w:val="0"/>
                <w:numId w:val="254"/>
              </w:numPr>
              <w:spacing w:before="120" w:after="120"/>
              <w:rPr>
                <w:sz w:val="18"/>
              </w:rPr>
            </w:pPr>
            <w:r w:rsidRPr="00AA663A">
              <w:rPr>
                <w:sz w:val="18"/>
              </w:rPr>
              <w:t>0.873 (0.099) vs 0.893 (0.097); P =0.121</w:t>
            </w:r>
          </w:p>
          <w:p w:rsidR="00DD6553" w:rsidRPr="00AA663A" w:rsidRDefault="00DD6553" w:rsidP="00DD6553">
            <w:pPr>
              <w:pStyle w:val="Lijstalinea"/>
              <w:numPr>
                <w:ilvl w:val="0"/>
                <w:numId w:val="254"/>
              </w:numPr>
              <w:spacing w:before="120" w:after="120"/>
              <w:rPr>
                <w:sz w:val="18"/>
              </w:rPr>
            </w:pPr>
            <w:r w:rsidRPr="00AA663A">
              <w:rPr>
                <w:sz w:val="18"/>
              </w:rPr>
              <w:t>0.873 (0.124) vs 0.945 (0.122); P =0.926</w:t>
            </w:r>
          </w:p>
          <w:p w:rsidR="00DD6553" w:rsidRDefault="00DD6553" w:rsidP="00DD6553">
            <w:pPr>
              <w:pStyle w:val="Lijstalinea"/>
              <w:numPr>
                <w:ilvl w:val="0"/>
                <w:numId w:val="254"/>
              </w:numPr>
              <w:spacing w:before="120" w:after="120"/>
              <w:rPr>
                <w:sz w:val="18"/>
              </w:rPr>
            </w:pPr>
            <w:r w:rsidRPr="00AA663A">
              <w:rPr>
                <w:sz w:val="18"/>
              </w:rPr>
              <w:t>0.873 (0.099) vs 0.873 (0.124); P =0.212</w:t>
            </w:r>
          </w:p>
          <w:p w:rsidR="00DD6553" w:rsidRPr="00AA663A" w:rsidRDefault="00DD6553" w:rsidP="00DD6553">
            <w:pPr>
              <w:pStyle w:val="Lijstalinea"/>
              <w:numPr>
                <w:ilvl w:val="0"/>
                <w:numId w:val="254"/>
              </w:numPr>
              <w:spacing w:before="120" w:after="120"/>
              <w:rPr>
                <w:sz w:val="18"/>
              </w:rPr>
            </w:pPr>
            <w:r w:rsidRPr="00AA663A">
              <w:rPr>
                <w:sz w:val="18"/>
              </w:rPr>
              <w:t>0.893 (0.097) vs 0.945 (0.122); P =0.839</w:t>
            </w:r>
          </w:p>
        </w:tc>
        <w:tc>
          <w:tcPr>
            <w:tcW w:w="1820" w:type="dxa"/>
            <w:tcBorders>
              <w:top w:val="nil"/>
              <w:left w:val="nil"/>
              <w:bottom w:val="nil"/>
              <w:right w:val="nil"/>
            </w:tcBorders>
          </w:tcPr>
          <w:p w:rsidR="00DD6553" w:rsidRPr="00B133EF" w:rsidRDefault="00DD6553" w:rsidP="00EB2B2B">
            <w:pPr>
              <w:spacing w:before="120" w:after="120"/>
              <w:rPr>
                <w:sz w:val="18"/>
              </w:rPr>
            </w:pPr>
            <w:r w:rsidRPr="00AA663A">
              <w:rPr>
                <w:sz w:val="18"/>
              </w:rPr>
              <w:t>During both Shaban and Ramadan, serum IgA and IgG levels were lower in the morning compared to the evening. Compared to Shaban, serum IgG levels</w:t>
            </w:r>
            <w:r>
              <w:rPr>
                <w:sz w:val="18"/>
              </w:rPr>
              <w:t xml:space="preserve"> were lower</w:t>
            </w:r>
            <w:r w:rsidRPr="00AA663A">
              <w:rPr>
                <w:sz w:val="18"/>
              </w:rPr>
              <w:t xml:space="preserve"> in Ramadan.</w:t>
            </w:r>
          </w:p>
        </w:tc>
        <w:tc>
          <w:tcPr>
            <w:tcW w:w="1457" w:type="dxa"/>
            <w:tcBorders>
              <w:top w:val="nil"/>
              <w:left w:val="nil"/>
              <w:bottom w:val="nil"/>
              <w:right w:val="nil"/>
            </w:tcBorders>
          </w:tcPr>
          <w:p w:rsidR="00DD6553" w:rsidRPr="00B133EF" w:rsidRDefault="00DD6553" w:rsidP="00EB2B2B">
            <w:pPr>
              <w:spacing w:before="120" w:after="120"/>
              <w:rPr>
                <w:sz w:val="18"/>
              </w:rPr>
            </w:pPr>
            <w:r w:rsidRPr="00AA663A">
              <w:rPr>
                <w:sz w:val="18"/>
              </w:rPr>
              <w:t>NIH assessment tool for before-after studies: 6/12</w:t>
            </w:r>
          </w:p>
        </w:tc>
      </w:tr>
      <w:tr w:rsidR="00DD6553" w:rsidRPr="00B133EF" w:rsidTr="00EB2B2B">
        <w:trPr>
          <w:trHeight w:val="291"/>
        </w:trPr>
        <w:tc>
          <w:tcPr>
            <w:tcW w:w="2364" w:type="dxa"/>
            <w:tcBorders>
              <w:top w:val="nil"/>
              <w:left w:val="nil"/>
              <w:bottom w:val="nil"/>
              <w:right w:val="nil"/>
            </w:tcBorders>
          </w:tcPr>
          <w:p w:rsidR="00DD6553" w:rsidRPr="00D17A01" w:rsidRDefault="00DD6553" w:rsidP="00EB2B2B">
            <w:pPr>
              <w:spacing w:before="120" w:after="120"/>
              <w:rPr>
                <w:sz w:val="18"/>
              </w:rPr>
            </w:pPr>
            <w:r w:rsidRPr="00744C40">
              <w:rPr>
                <w:sz w:val="18"/>
              </w:rPr>
              <w:t>Develioglu, J Int Med Res, 2013</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Ramadan fasting </w:t>
            </w:r>
          </w:p>
        </w:tc>
        <w:tc>
          <w:tcPr>
            <w:tcW w:w="2061" w:type="dxa"/>
            <w:tcBorders>
              <w:top w:val="nil"/>
              <w:left w:val="nil"/>
              <w:bottom w:val="nil"/>
              <w:right w:val="nil"/>
            </w:tcBorders>
          </w:tcPr>
          <w:p w:rsidR="00DD6553" w:rsidRPr="00A053E9" w:rsidRDefault="00DD6553" w:rsidP="00EB2B2B">
            <w:pPr>
              <w:spacing w:before="120" w:after="120"/>
              <w:rPr>
                <w:sz w:val="18"/>
              </w:rPr>
            </w:pPr>
            <w:r w:rsidRPr="00A053E9">
              <w:rPr>
                <w:sz w:val="18"/>
              </w:rPr>
              <w:t xml:space="preserve">Mean (SD) for: </w:t>
            </w:r>
          </w:p>
          <w:p w:rsidR="00DD6553" w:rsidRPr="00A053E9" w:rsidRDefault="00DD6553" w:rsidP="00DD6553">
            <w:pPr>
              <w:pStyle w:val="Lijstalinea"/>
              <w:numPr>
                <w:ilvl w:val="0"/>
                <w:numId w:val="255"/>
              </w:numPr>
              <w:spacing w:before="120" w:after="120"/>
              <w:rPr>
                <w:sz w:val="18"/>
              </w:rPr>
            </w:pPr>
            <w:r w:rsidRPr="00A053E9">
              <w:rPr>
                <w:sz w:val="18"/>
              </w:rPr>
              <w:t>One week before vs during the final week of Ramadan</w:t>
            </w:r>
          </w:p>
        </w:tc>
        <w:tc>
          <w:tcPr>
            <w:tcW w:w="1844" w:type="dxa"/>
            <w:tcBorders>
              <w:top w:val="nil"/>
              <w:left w:val="nil"/>
              <w:bottom w:val="nil"/>
              <w:right w:val="nil"/>
            </w:tcBorders>
          </w:tcPr>
          <w:p w:rsidR="00DD6553"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Pr="006E6519" w:rsidRDefault="00DD6553" w:rsidP="00DD6553">
            <w:pPr>
              <w:pStyle w:val="Lijstalinea"/>
              <w:numPr>
                <w:ilvl w:val="0"/>
                <w:numId w:val="256"/>
              </w:numPr>
              <w:spacing w:before="120" w:after="120"/>
              <w:rPr>
                <w:sz w:val="18"/>
              </w:rPr>
            </w:pPr>
            <w:r w:rsidRPr="006E6519">
              <w:rPr>
                <w:sz w:val="18"/>
              </w:rPr>
              <w:t>1291.5 (276.0) vs 1178.6 (230.3)*</w:t>
            </w:r>
          </w:p>
          <w:p w:rsidR="00DD6553" w:rsidRPr="006E6519" w:rsidRDefault="00DD6553" w:rsidP="00EB2B2B">
            <w:pPr>
              <w:spacing w:before="120" w:after="120"/>
              <w:rPr>
                <w:sz w:val="18"/>
              </w:rPr>
            </w:pPr>
          </w:p>
          <w:p w:rsidR="00DD6553" w:rsidRPr="006E6519" w:rsidRDefault="00DD6553" w:rsidP="00EB2B2B">
            <w:pPr>
              <w:spacing w:before="120" w:after="120"/>
              <w:rPr>
                <w:sz w:val="18"/>
              </w:rPr>
            </w:pPr>
            <w:r w:rsidRPr="006E6519">
              <w:rPr>
                <w:sz w:val="18"/>
              </w:rPr>
              <w:t>* P-value =0.001</w:t>
            </w:r>
          </w:p>
        </w:tc>
        <w:tc>
          <w:tcPr>
            <w:tcW w:w="1750" w:type="dxa"/>
            <w:tcBorders>
              <w:top w:val="nil"/>
              <w:left w:val="nil"/>
              <w:bottom w:val="nil"/>
              <w:right w:val="nil"/>
            </w:tcBorders>
          </w:tcPr>
          <w:p w:rsidR="00DD6553" w:rsidRPr="006E6519" w:rsidRDefault="00DD6553" w:rsidP="00DD6553">
            <w:pPr>
              <w:pStyle w:val="Lijstalinea"/>
              <w:numPr>
                <w:ilvl w:val="0"/>
                <w:numId w:val="257"/>
              </w:numPr>
              <w:spacing w:before="120" w:after="120"/>
              <w:rPr>
                <w:sz w:val="18"/>
              </w:rPr>
            </w:pPr>
            <w:r w:rsidRPr="006E6519">
              <w:rPr>
                <w:sz w:val="18"/>
              </w:rPr>
              <w:t>117.8 (79.2) vs 116.1 (79.8)</w:t>
            </w:r>
          </w:p>
        </w:tc>
        <w:tc>
          <w:tcPr>
            <w:tcW w:w="1820" w:type="dxa"/>
            <w:tcBorders>
              <w:top w:val="nil"/>
              <w:left w:val="nil"/>
              <w:bottom w:val="nil"/>
              <w:right w:val="nil"/>
            </w:tcBorders>
          </w:tcPr>
          <w:p w:rsidR="00DD6553" w:rsidRPr="00B133EF" w:rsidRDefault="00DD6553" w:rsidP="00EB2B2B">
            <w:pPr>
              <w:spacing w:before="120" w:after="120"/>
              <w:rPr>
                <w:sz w:val="18"/>
              </w:rPr>
            </w:pPr>
            <w:r w:rsidRPr="006E6519">
              <w:rPr>
                <w:sz w:val="18"/>
              </w:rPr>
              <w:t>IgG dropped during Ramadan</w:t>
            </w:r>
            <w:r>
              <w:rPr>
                <w:sz w:val="18"/>
              </w:rPr>
              <w:t xml:space="preserve"> (P=0.001)</w:t>
            </w:r>
            <w:r w:rsidRPr="006E6519">
              <w:rPr>
                <w:sz w:val="18"/>
              </w:rPr>
              <w:t>, but remained within the reference range</w:t>
            </w:r>
            <w:r>
              <w:rPr>
                <w:sz w:val="18"/>
              </w:rPr>
              <w:t>.</w:t>
            </w:r>
          </w:p>
        </w:tc>
        <w:tc>
          <w:tcPr>
            <w:tcW w:w="1457" w:type="dxa"/>
            <w:tcBorders>
              <w:top w:val="nil"/>
              <w:left w:val="nil"/>
              <w:bottom w:val="nil"/>
              <w:right w:val="nil"/>
            </w:tcBorders>
          </w:tcPr>
          <w:p w:rsidR="00DD6553" w:rsidRPr="006E6519" w:rsidRDefault="00DD6553" w:rsidP="00EB2B2B">
            <w:pPr>
              <w:spacing w:before="120" w:after="120"/>
              <w:rPr>
                <w:sz w:val="18"/>
              </w:rPr>
            </w:pPr>
            <w:r w:rsidRPr="006E6519">
              <w:rPr>
                <w:sz w:val="18"/>
              </w:rPr>
              <w:t xml:space="preserve">NIH assessment tool for </w:t>
            </w:r>
          </w:p>
          <w:p w:rsidR="00DD6553" w:rsidRDefault="00DD6553" w:rsidP="00EB2B2B">
            <w:pPr>
              <w:spacing w:before="120" w:after="120"/>
              <w:rPr>
                <w:sz w:val="18"/>
              </w:rPr>
            </w:pPr>
            <w:r w:rsidRPr="006E6519">
              <w:rPr>
                <w:sz w:val="18"/>
              </w:rPr>
              <w:t>before-after studies</w:t>
            </w:r>
            <w:r>
              <w:rPr>
                <w:sz w:val="18"/>
              </w:rPr>
              <w:t>:</w:t>
            </w:r>
            <w:r w:rsidRPr="006E6519">
              <w:rPr>
                <w:sz w:val="18"/>
              </w:rPr>
              <w:t xml:space="preserve"> </w:t>
            </w:r>
            <w:r>
              <w:rPr>
                <w:sz w:val="18"/>
              </w:rPr>
              <w:t>5</w:t>
            </w:r>
            <w:r w:rsidRPr="006E6519">
              <w:rPr>
                <w:sz w:val="18"/>
              </w:rPr>
              <w:t>/12</w:t>
            </w:r>
          </w:p>
          <w:p w:rsidR="00DD6553" w:rsidRPr="00B133EF" w:rsidRDefault="00DD6553" w:rsidP="00EB2B2B">
            <w:pPr>
              <w:spacing w:before="120" w:after="120"/>
              <w:rPr>
                <w:sz w:val="18"/>
              </w:rPr>
            </w:pPr>
          </w:p>
        </w:tc>
      </w:tr>
      <w:tr w:rsidR="00DD6553" w:rsidRPr="00076B21" w:rsidTr="00EB2B2B">
        <w:trPr>
          <w:trHeight w:val="291"/>
        </w:trPr>
        <w:tc>
          <w:tcPr>
            <w:tcW w:w="2364" w:type="dxa"/>
            <w:tcBorders>
              <w:top w:val="nil"/>
              <w:left w:val="nil"/>
              <w:bottom w:val="nil"/>
              <w:right w:val="nil"/>
            </w:tcBorders>
          </w:tcPr>
          <w:p w:rsidR="00DD6553" w:rsidRPr="00F8120A" w:rsidRDefault="00DD6553" w:rsidP="00EB2B2B">
            <w:pPr>
              <w:spacing w:before="120" w:after="120"/>
              <w:rPr>
                <w:sz w:val="18"/>
                <w:lang w:val="nl-NL"/>
              </w:rPr>
            </w:pPr>
            <w:r w:rsidRPr="00F8120A">
              <w:rPr>
                <w:sz w:val="18"/>
                <w:lang w:val="nl-NL"/>
              </w:rPr>
              <w:lastRenderedPageBreak/>
              <w:t>De Bruijn, Clin Sci (Lond), 1983</w:t>
            </w:r>
          </w:p>
        </w:tc>
        <w:tc>
          <w:tcPr>
            <w:tcW w:w="2066" w:type="dxa"/>
            <w:tcBorders>
              <w:top w:val="nil"/>
              <w:left w:val="nil"/>
              <w:bottom w:val="nil"/>
              <w:right w:val="nil"/>
            </w:tcBorders>
          </w:tcPr>
          <w:p w:rsidR="00DD6553" w:rsidRPr="00076B21" w:rsidRDefault="00DD6553" w:rsidP="00EB2B2B">
            <w:pPr>
              <w:spacing w:before="120" w:after="120"/>
              <w:rPr>
                <w:sz w:val="18"/>
              </w:rPr>
            </w:pPr>
            <w:r>
              <w:rPr>
                <w:sz w:val="18"/>
              </w:rPr>
              <w:t xml:space="preserve">Blood pressure (hypertension defined as mean arterial pressure (MAP) of </w:t>
            </w:r>
            <w:r>
              <w:rPr>
                <w:rFonts w:cstheme="minorHAnsi"/>
                <w:sz w:val="18"/>
              </w:rPr>
              <w:t>≥</w:t>
            </w:r>
            <w:r>
              <w:rPr>
                <w:sz w:val="18"/>
              </w:rPr>
              <w:t xml:space="preserve">125 mmHg; normotension defined as MAP </w:t>
            </w:r>
            <w:r>
              <w:rPr>
                <w:rFonts w:cstheme="minorHAnsi"/>
                <w:sz w:val="18"/>
              </w:rPr>
              <w:t>≤</w:t>
            </w:r>
            <w:r>
              <w:rPr>
                <w:sz w:val="18"/>
              </w:rPr>
              <w:t>90 mmHg) by age/sex</w:t>
            </w:r>
          </w:p>
        </w:tc>
        <w:tc>
          <w:tcPr>
            <w:tcW w:w="2061" w:type="dxa"/>
            <w:tcBorders>
              <w:top w:val="nil"/>
              <w:left w:val="nil"/>
              <w:bottom w:val="nil"/>
              <w:right w:val="nil"/>
            </w:tcBorders>
          </w:tcPr>
          <w:p w:rsidR="00DD6553" w:rsidRPr="00EF49A7" w:rsidRDefault="00DD6553" w:rsidP="00EB2B2B">
            <w:pPr>
              <w:spacing w:before="120" w:after="120"/>
              <w:rPr>
                <w:sz w:val="18"/>
              </w:rPr>
            </w:pPr>
            <w:r w:rsidRPr="00EF49A7">
              <w:rPr>
                <w:sz w:val="18"/>
              </w:rPr>
              <w:t>Mean (SEM)/P-value for:</w:t>
            </w:r>
          </w:p>
          <w:p w:rsidR="00DD6553" w:rsidRPr="00EF49A7" w:rsidRDefault="00DD6553" w:rsidP="00DD6553">
            <w:pPr>
              <w:pStyle w:val="Lijstalinea"/>
              <w:numPr>
                <w:ilvl w:val="0"/>
                <w:numId w:val="284"/>
              </w:numPr>
              <w:spacing w:before="120" w:after="120"/>
              <w:rPr>
                <w:sz w:val="18"/>
              </w:rPr>
            </w:pPr>
            <w:r w:rsidRPr="00EF49A7">
              <w:rPr>
                <w:sz w:val="18"/>
              </w:rPr>
              <w:t xml:space="preserve">Hypertensive vs Normotensive </w:t>
            </w:r>
            <w:r>
              <w:rPr>
                <w:sz w:val="18"/>
              </w:rPr>
              <w:t>Male</w:t>
            </w:r>
          </w:p>
          <w:p w:rsidR="00DD6553" w:rsidRPr="00EF49A7" w:rsidRDefault="00DD6553" w:rsidP="00DD6553">
            <w:pPr>
              <w:pStyle w:val="Lijstalinea"/>
              <w:numPr>
                <w:ilvl w:val="0"/>
                <w:numId w:val="284"/>
              </w:numPr>
              <w:spacing w:before="120" w:after="120"/>
              <w:rPr>
                <w:sz w:val="18"/>
              </w:rPr>
            </w:pPr>
            <w:r w:rsidRPr="00EF49A7">
              <w:rPr>
                <w:sz w:val="18"/>
              </w:rPr>
              <w:t xml:space="preserve">Hypertensive vs Normotensive </w:t>
            </w:r>
            <w:r>
              <w:rPr>
                <w:sz w:val="18"/>
              </w:rPr>
              <w:t>Female</w:t>
            </w:r>
          </w:p>
          <w:p w:rsidR="00DD6553" w:rsidRPr="00EF49A7" w:rsidRDefault="00DD6553" w:rsidP="00DD6553">
            <w:pPr>
              <w:pStyle w:val="Lijstalinea"/>
              <w:numPr>
                <w:ilvl w:val="0"/>
                <w:numId w:val="284"/>
              </w:numPr>
              <w:spacing w:before="120" w:after="120"/>
              <w:rPr>
                <w:sz w:val="18"/>
              </w:rPr>
            </w:pPr>
            <w:r w:rsidRPr="00EF49A7">
              <w:rPr>
                <w:sz w:val="18"/>
              </w:rPr>
              <w:t xml:space="preserve">Hypertensive vs Normotensive </w:t>
            </w:r>
            <w:r>
              <w:rPr>
                <w:sz w:val="18"/>
              </w:rPr>
              <w:t>Male</w:t>
            </w:r>
            <w:r w:rsidRPr="00EF49A7">
              <w:rPr>
                <w:sz w:val="18"/>
              </w:rPr>
              <w:t xml:space="preserve"> 40-54y</w:t>
            </w:r>
          </w:p>
          <w:p w:rsidR="00DD6553" w:rsidRPr="00EF49A7" w:rsidRDefault="00DD6553" w:rsidP="00DD6553">
            <w:pPr>
              <w:pStyle w:val="Lijstalinea"/>
              <w:numPr>
                <w:ilvl w:val="0"/>
                <w:numId w:val="284"/>
              </w:numPr>
              <w:spacing w:before="120" w:after="120"/>
              <w:rPr>
                <w:sz w:val="18"/>
              </w:rPr>
            </w:pPr>
            <w:r w:rsidRPr="00EF49A7">
              <w:rPr>
                <w:sz w:val="18"/>
              </w:rPr>
              <w:t xml:space="preserve">Hypertensive vs Normotensive </w:t>
            </w:r>
            <w:r>
              <w:rPr>
                <w:sz w:val="18"/>
              </w:rPr>
              <w:t xml:space="preserve">Male </w:t>
            </w:r>
            <w:r w:rsidRPr="00EF49A7">
              <w:rPr>
                <w:sz w:val="18"/>
              </w:rPr>
              <w:t>55-69y</w:t>
            </w:r>
          </w:p>
          <w:p w:rsidR="00DD6553" w:rsidRPr="00EF49A7" w:rsidRDefault="00DD6553" w:rsidP="00DD6553">
            <w:pPr>
              <w:pStyle w:val="Lijstalinea"/>
              <w:numPr>
                <w:ilvl w:val="0"/>
                <w:numId w:val="284"/>
              </w:numPr>
              <w:spacing w:before="120" w:after="120"/>
              <w:rPr>
                <w:sz w:val="18"/>
              </w:rPr>
            </w:pPr>
            <w:r w:rsidRPr="00EF49A7">
              <w:rPr>
                <w:sz w:val="18"/>
              </w:rPr>
              <w:t xml:space="preserve">Hypertensive vs Normotensive </w:t>
            </w:r>
            <w:r>
              <w:rPr>
                <w:sz w:val="18"/>
              </w:rPr>
              <w:t>Female</w:t>
            </w:r>
            <w:r w:rsidRPr="00EF49A7">
              <w:rPr>
                <w:sz w:val="18"/>
              </w:rPr>
              <w:t xml:space="preserve"> 40-54y</w:t>
            </w:r>
          </w:p>
          <w:p w:rsidR="00DD6553" w:rsidRPr="00EF49A7" w:rsidRDefault="00DD6553" w:rsidP="00DD6553">
            <w:pPr>
              <w:pStyle w:val="Lijstalinea"/>
              <w:numPr>
                <w:ilvl w:val="0"/>
                <w:numId w:val="284"/>
              </w:numPr>
              <w:spacing w:before="120" w:after="120"/>
              <w:rPr>
                <w:sz w:val="18"/>
              </w:rPr>
            </w:pPr>
            <w:r w:rsidRPr="00EF49A7">
              <w:rPr>
                <w:sz w:val="18"/>
              </w:rPr>
              <w:t xml:space="preserve">Hypertensive vs Normotensive </w:t>
            </w:r>
            <w:r>
              <w:rPr>
                <w:sz w:val="18"/>
              </w:rPr>
              <w:t>Female</w:t>
            </w:r>
            <w:r w:rsidRPr="00EF49A7">
              <w:rPr>
                <w:sz w:val="18"/>
              </w:rPr>
              <w:t xml:space="preserve"> 55-69y</w:t>
            </w:r>
          </w:p>
          <w:p w:rsidR="00DD6553" w:rsidRPr="00EF49A7" w:rsidRDefault="00DD6553" w:rsidP="00DD6553">
            <w:pPr>
              <w:pStyle w:val="Lijstalinea"/>
              <w:numPr>
                <w:ilvl w:val="0"/>
                <w:numId w:val="284"/>
              </w:numPr>
              <w:spacing w:before="120" w:after="120"/>
              <w:rPr>
                <w:sz w:val="18"/>
              </w:rPr>
            </w:pPr>
            <w:r w:rsidRPr="00EF49A7">
              <w:rPr>
                <w:sz w:val="18"/>
              </w:rPr>
              <w:t>Hypertensive vs Normotensive total 40-54y</w:t>
            </w:r>
          </w:p>
          <w:p w:rsidR="00DD6553" w:rsidRDefault="00DD6553" w:rsidP="00DD6553">
            <w:pPr>
              <w:pStyle w:val="Lijstalinea"/>
              <w:numPr>
                <w:ilvl w:val="0"/>
                <w:numId w:val="284"/>
              </w:numPr>
              <w:spacing w:before="120" w:after="120"/>
              <w:rPr>
                <w:sz w:val="18"/>
              </w:rPr>
            </w:pPr>
            <w:r w:rsidRPr="00EF49A7">
              <w:rPr>
                <w:sz w:val="18"/>
              </w:rPr>
              <w:t>Hypertensive vs Normotensive total 55-69y</w:t>
            </w:r>
          </w:p>
          <w:p w:rsidR="00DD6553" w:rsidRPr="00EF49A7" w:rsidRDefault="00DD6553" w:rsidP="00DD6553">
            <w:pPr>
              <w:pStyle w:val="Lijstalinea"/>
              <w:numPr>
                <w:ilvl w:val="0"/>
                <w:numId w:val="284"/>
              </w:numPr>
              <w:spacing w:before="120" w:after="120"/>
              <w:rPr>
                <w:sz w:val="18"/>
              </w:rPr>
            </w:pPr>
            <w:r w:rsidRPr="00EF49A7">
              <w:rPr>
                <w:sz w:val="18"/>
              </w:rPr>
              <w:t>Hypertensive vs Normotensive overall total</w:t>
            </w:r>
          </w:p>
        </w:tc>
        <w:tc>
          <w:tcPr>
            <w:tcW w:w="1844" w:type="dxa"/>
            <w:tcBorders>
              <w:top w:val="nil"/>
              <w:left w:val="nil"/>
              <w:bottom w:val="nil"/>
              <w:right w:val="nil"/>
            </w:tcBorders>
          </w:tcPr>
          <w:p w:rsidR="00DD6553" w:rsidRPr="00076B21" w:rsidRDefault="00DD6553" w:rsidP="00EB2B2B">
            <w:pPr>
              <w:spacing w:before="120" w:after="120"/>
              <w:rPr>
                <w:sz w:val="18"/>
              </w:rPr>
            </w:pPr>
            <w:r>
              <w:rPr>
                <w:sz w:val="18"/>
              </w:rPr>
              <w:t>NA</w:t>
            </w:r>
          </w:p>
        </w:tc>
        <w:tc>
          <w:tcPr>
            <w:tcW w:w="1947" w:type="dxa"/>
            <w:tcBorders>
              <w:top w:val="nil"/>
              <w:left w:val="nil"/>
              <w:bottom w:val="nil"/>
              <w:right w:val="nil"/>
            </w:tcBorders>
          </w:tcPr>
          <w:p w:rsidR="00DD6553" w:rsidRPr="00EF49A7" w:rsidRDefault="00DD6553" w:rsidP="00DD6553">
            <w:pPr>
              <w:pStyle w:val="Lijstalinea"/>
              <w:numPr>
                <w:ilvl w:val="0"/>
                <w:numId w:val="285"/>
              </w:numPr>
              <w:spacing w:before="120" w:after="120"/>
              <w:rPr>
                <w:sz w:val="18"/>
              </w:rPr>
            </w:pPr>
            <w:r w:rsidRPr="00EF49A7">
              <w:rPr>
                <w:sz w:val="18"/>
              </w:rPr>
              <w:t>11.1 (0.5) vs 11.1 (0.5)/ 0.98</w:t>
            </w:r>
          </w:p>
          <w:p w:rsidR="00DD6553" w:rsidRPr="00EF49A7" w:rsidRDefault="00DD6553" w:rsidP="00DD6553">
            <w:pPr>
              <w:pStyle w:val="Lijstalinea"/>
              <w:numPr>
                <w:ilvl w:val="0"/>
                <w:numId w:val="285"/>
              </w:numPr>
              <w:spacing w:before="120" w:after="120"/>
              <w:rPr>
                <w:sz w:val="18"/>
              </w:rPr>
            </w:pPr>
            <w:r w:rsidRPr="00EF49A7">
              <w:rPr>
                <w:sz w:val="18"/>
              </w:rPr>
              <w:t>12.0 (0.6) vs 11.2 (0.5)/ 0.25</w:t>
            </w:r>
          </w:p>
          <w:p w:rsidR="00DD6553" w:rsidRPr="00EF49A7" w:rsidRDefault="00DD6553" w:rsidP="00DD6553">
            <w:pPr>
              <w:pStyle w:val="Lijstalinea"/>
              <w:numPr>
                <w:ilvl w:val="0"/>
                <w:numId w:val="285"/>
              </w:numPr>
              <w:spacing w:before="120" w:after="120"/>
              <w:rPr>
                <w:sz w:val="18"/>
              </w:rPr>
            </w:pPr>
            <w:r w:rsidRPr="00EF49A7">
              <w:rPr>
                <w:sz w:val="18"/>
              </w:rPr>
              <w:t>10.9 (0.7) vs 10.2 (0.6)/ 0.44</w:t>
            </w:r>
          </w:p>
          <w:p w:rsidR="00DD6553" w:rsidRPr="00EF49A7" w:rsidRDefault="00DD6553" w:rsidP="00DD6553">
            <w:pPr>
              <w:pStyle w:val="Lijstalinea"/>
              <w:numPr>
                <w:ilvl w:val="0"/>
                <w:numId w:val="285"/>
              </w:numPr>
              <w:spacing w:before="120" w:after="120"/>
              <w:rPr>
                <w:sz w:val="18"/>
              </w:rPr>
            </w:pPr>
            <w:r w:rsidRPr="00EF49A7">
              <w:rPr>
                <w:sz w:val="18"/>
              </w:rPr>
              <w:t>11.2 (0.7) vs 12.0 (0.8)/ 0.47</w:t>
            </w:r>
          </w:p>
          <w:p w:rsidR="00DD6553" w:rsidRPr="00EF49A7" w:rsidRDefault="00DD6553" w:rsidP="00DD6553">
            <w:pPr>
              <w:pStyle w:val="Lijstalinea"/>
              <w:numPr>
                <w:ilvl w:val="0"/>
                <w:numId w:val="285"/>
              </w:numPr>
              <w:spacing w:before="120" w:after="120"/>
              <w:rPr>
                <w:sz w:val="18"/>
              </w:rPr>
            </w:pPr>
            <w:r w:rsidRPr="00EF49A7">
              <w:rPr>
                <w:sz w:val="18"/>
              </w:rPr>
              <w:t>11.6 (0.7) vs 11.5 (0.9)/ 0.93</w:t>
            </w:r>
          </w:p>
          <w:p w:rsidR="00DD6553" w:rsidRPr="00EF49A7" w:rsidRDefault="00DD6553" w:rsidP="00DD6553">
            <w:pPr>
              <w:pStyle w:val="Lijstalinea"/>
              <w:numPr>
                <w:ilvl w:val="0"/>
                <w:numId w:val="285"/>
              </w:numPr>
              <w:spacing w:before="120" w:after="120"/>
              <w:rPr>
                <w:sz w:val="18"/>
              </w:rPr>
            </w:pPr>
            <w:r w:rsidRPr="00EF49A7">
              <w:rPr>
                <w:sz w:val="18"/>
              </w:rPr>
              <w:t>12.4 (0.9) vs 10.8 (0.6)/ 0.13</w:t>
            </w:r>
          </w:p>
          <w:p w:rsidR="00DD6553" w:rsidRPr="00EF49A7" w:rsidRDefault="00DD6553" w:rsidP="00DD6553">
            <w:pPr>
              <w:pStyle w:val="Lijstalinea"/>
              <w:numPr>
                <w:ilvl w:val="0"/>
                <w:numId w:val="285"/>
              </w:numPr>
              <w:spacing w:before="120" w:after="120"/>
              <w:rPr>
                <w:sz w:val="18"/>
              </w:rPr>
            </w:pPr>
            <w:r w:rsidRPr="00EF49A7">
              <w:rPr>
                <w:sz w:val="18"/>
              </w:rPr>
              <w:t>11.3 (0.5) vs 10.9 (0.5)/ 0.58</w:t>
            </w:r>
          </w:p>
          <w:p w:rsidR="00DD6553" w:rsidRDefault="00DD6553" w:rsidP="00DD6553">
            <w:pPr>
              <w:pStyle w:val="Lijstalinea"/>
              <w:numPr>
                <w:ilvl w:val="0"/>
                <w:numId w:val="285"/>
              </w:numPr>
              <w:spacing w:before="120" w:after="120"/>
              <w:rPr>
                <w:sz w:val="18"/>
              </w:rPr>
            </w:pPr>
            <w:r w:rsidRPr="00EF49A7">
              <w:rPr>
                <w:sz w:val="18"/>
              </w:rPr>
              <w:t>11.9 (0.6) vs 11.4 (0.5)/ 0.50</w:t>
            </w:r>
          </w:p>
          <w:p w:rsidR="00DD6553" w:rsidRPr="00EF49A7" w:rsidRDefault="00DD6553" w:rsidP="00DD6553">
            <w:pPr>
              <w:pStyle w:val="Lijstalinea"/>
              <w:numPr>
                <w:ilvl w:val="0"/>
                <w:numId w:val="285"/>
              </w:numPr>
              <w:spacing w:before="120" w:after="120"/>
              <w:rPr>
                <w:sz w:val="18"/>
              </w:rPr>
            </w:pPr>
            <w:r w:rsidRPr="00EF49A7">
              <w:rPr>
                <w:sz w:val="18"/>
              </w:rPr>
              <w:t>11.6 (0.4) vs 11.1 (0.4)/ 0.38</w:t>
            </w:r>
          </w:p>
        </w:tc>
        <w:tc>
          <w:tcPr>
            <w:tcW w:w="1750" w:type="dxa"/>
            <w:tcBorders>
              <w:top w:val="nil"/>
              <w:left w:val="nil"/>
              <w:bottom w:val="nil"/>
              <w:right w:val="nil"/>
            </w:tcBorders>
          </w:tcPr>
          <w:p w:rsidR="00DD6553" w:rsidRPr="00EF49A7" w:rsidRDefault="00DD6553" w:rsidP="00DD6553">
            <w:pPr>
              <w:pStyle w:val="Lijstalinea"/>
              <w:numPr>
                <w:ilvl w:val="0"/>
                <w:numId w:val="286"/>
              </w:numPr>
              <w:spacing w:before="120" w:after="120"/>
              <w:rPr>
                <w:sz w:val="18"/>
              </w:rPr>
            </w:pPr>
            <w:r w:rsidRPr="00EF49A7">
              <w:rPr>
                <w:sz w:val="18"/>
              </w:rPr>
              <w:t>0.59 (0.06) vs 0.56 (0.06)/ 0.74</w:t>
            </w:r>
          </w:p>
          <w:p w:rsidR="00DD6553" w:rsidRPr="00EF49A7" w:rsidRDefault="00DD6553" w:rsidP="00DD6553">
            <w:pPr>
              <w:pStyle w:val="Lijstalinea"/>
              <w:numPr>
                <w:ilvl w:val="0"/>
                <w:numId w:val="286"/>
              </w:numPr>
              <w:spacing w:before="120" w:after="120"/>
              <w:rPr>
                <w:sz w:val="18"/>
              </w:rPr>
            </w:pPr>
            <w:r w:rsidRPr="00EF49A7">
              <w:rPr>
                <w:sz w:val="18"/>
              </w:rPr>
              <w:t>0.73 (0.07) vs 0.66 (0.06)/ 0.50</w:t>
            </w:r>
          </w:p>
          <w:p w:rsidR="00DD6553" w:rsidRPr="00EF49A7" w:rsidRDefault="00DD6553" w:rsidP="00DD6553">
            <w:pPr>
              <w:pStyle w:val="Lijstalinea"/>
              <w:numPr>
                <w:ilvl w:val="0"/>
                <w:numId w:val="286"/>
              </w:numPr>
              <w:spacing w:before="120" w:after="120"/>
              <w:rPr>
                <w:sz w:val="18"/>
              </w:rPr>
            </w:pPr>
            <w:r w:rsidRPr="00EF49A7">
              <w:rPr>
                <w:sz w:val="18"/>
              </w:rPr>
              <w:t>0.66 (0.09) vs 0.52 (0.06)/ 0.24</w:t>
            </w:r>
          </w:p>
          <w:p w:rsidR="00DD6553" w:rsidRPr="00EF49A7" w:rsidRDefault="00DD6553" w:rsidP="00DD6553">
            <w:pPr>
              <w:pStyle w:val="Lijstalinea"/>
              <w:numPr>
                <w:ilvl w:val="0"/>
                <w:numId w:val="286"/>
              </w:numPr>
              <w:spacing w:before="120" w:after="120"/>
              <w:rPr>
                <w:sz w:val="18"/>
              </w:rPr>
            </w:pPr>
            <w:r w:rsidRPr="00EF49A7">
              <w:rPr>
                <w:sz w:val="18"/>
              </w:rPr>
              <w:t>0.51 (0.07) vs 0.59 (0.10)/ 0.49</w:t>
            </w:r>
          </w:p>
          <w:p w:rsidR="00DD6553" w:rsidRPr="00EF49A7" w:rsidRDefault="00DD6553" w:rsidP="00DD6553">
            <w:pPr>
              <w:pStyle w:val="Lijstalinea"/>
              <w:numPr>
                <w:ilvl w:val="0"/>
                <w:numId w:val="286"/>
              </w:numPr>
              <w:spacing w:before="120" w:after="120"/>
              <w:rPr>
                <w:sz w:val="18"/>
              </w:rPr>
            </w:pPr>
            <w:r w:rsidRPr="00EF49A7">
              <w:rPr>
                <w:sz w:val="18"/>
              </w:rPr>
              <w:t>0.79 (0.11) vs 0.67 (0.08)/ 0.38</w:t>
            </w:r>
          </w:p>
          <w:p w:rsidR="00DD6553" w:rsidRPr="00EF49A7" w:rsidRDefault="00DD6553" w:rsidP="00DD6553">
            <w:pPr>
              <w:pStyle w:val="Lijstalinea"/>
              <w:numPr>
                <w:ilvl w:val="0"/>
                <w:numId w:val="286"/>
              </w:numPr>
              <w:spacing w:before="120" w:after="120"/>
              <w:rPr>
                <w:sz w:val="18"/>
              </w:rPr>
            </w:pPr>
            <w:r w:rsidRPr="00EF49A7">
              <w:rPr>
                <w:sz w:val="18"/>
              </w:rPr>
              <w:t>0.67 (0.10) vs 0.65 (0.10)/ 0.90</w:t>
            </w:r>
          </w:p>
          <w:p w:rsidR="00DD6553" w:rsidRPr="00EF49A7" w:rsidRDefault="00DD6553" w:rsidP="00DD6553">
            <w:pPr>
              <w:pStyle w:val="Lijstalinea"/>
              <w:numPr>
                <w:ilvl w:val="0"/>
                <w:numId w:val="286"/>
              </w:numPr>
              <w:spacing w:before="120" w:after="120"/>
              <w:rPr>
                <w:sz w:val="18"/>
              </w:rPr>
            </w:pPr>
            <w:r w:rsidRPr="00EF49A7">
              <w:rPr>
                <w:sz w:val="18"/>
              </w:rPr>
              <w:t>0.72 (0.07) vs 0.60 (0.05)/ 0.16</w:t>
            </w:r>
          </w:p>
          <w:p w:rsidR="00DD6553" w:rsidRDefault="00DD6553" w:rsidP="00DD6553">
            <w:pPr>
              <w:pStyle w:val="Lijstalinea"/>
              <w:numPr>
                <w:ilvl w:val="0"/>
                <w:numId w:val="286"/>
              </w:numPr>
              <w:spacing w:before="120" w:after="120"/>
              <w:rPr>
                <w:sz w:val="18"/>
              </w:rPr>
            </w:pPr>
            <w:r w:rsidRPr="00EF49A7">
              <w:rPr>
                <w:sz w:val="18"/>
              </w:rPr>
              <w:t>0.60 (0.06) vs 0.63 (0.07)/ 0.75</w:t>
            </w:r>
          </w:p>
          <w:p w:rsidR="00DD6553" w:rsidRPr="00EF49A7" w:rsidRDefault="00DD6553" w:rsidP="00DD6553">
            <w:pPr>
              <w:pStyle w:val="Lijstalinea"/>
              <w:numPr>
                <w:ilvl w:val="0"/>
                <w:numId w:val="286"/>
              </w:numPr>
              <w:spacing w:before="120" w:after="120"/>
              <w:rPr>
                <w:sz w:val="18"/>
              </w:rPr>
            </w:pPr>
            <w:r w:rsidRPr="00EF49A7">
              <w:rPr>
                <w:sz w:val="18"/>
              </w:rPr>
              <w:t>0.66 (0.05) vs 0.61 (0.04)/ 0.46</w:t>
            </w:r>
          </w:p>
        </w:tc>
        <w:tc>
          <w:tcPr>
            <w:tcW w:w="1820" w:type="dxa"/>
            <w:tcBorders>
              <w:top w:val="nil"/>
              <w:left w:val="nil"/>
              <w:bottom w:val="nil"/>
              <w:right w:val="nil"/>
            </w:tcBorders>
          </w:tcPr>
          <w:p w:rsidR="00DD6553" w:rsidRPr="00076B21" w:rsidRDefault="00DD6553" w:rsidP="00EB2B2B">
            <w:pPr>
              <w:spacing w:before="120" w:after="120"/>
              <w:rPr>
                <w:sz w:val="18"/>
              </w:rPr>
            </w:pPr>
            <w:r w:rsidRPr="00EF49A7">
              <w:rPr>
                <w:sz w:val="18"/>
              </w:rPr>
              <w:t>No differences</w:t>
            </w:r>
            <w:r>
              <w:rPr>
                <w:sz w:val="18"/>
              </w:rPr>
              <w:t xml:space="preserve"> in mean IgG and IgM were found</w:t>
            </w:r>
            <w:r w:rsidRPr="00EF49A7">
              <w:rPr>
                <w:sz w:val="18"/>
              </w:rPr>
              <w:t xml:space="preserve"> between the hypertensive and normotensive subjects</w:t>
            </w:r>
            <w:r>
              <w:rPr>
                <w:sz w:val="18"/>
              </w:rPr>
              <w:t>.</w:t>
            </w:r>
          </w:p>
        </w:tc>
        <w:tc>
          <w:tcPr>
            <w:tcW w:w="1457" w:type="dxa"/>
            <w:tcBorders>
              <w:top w:val="nil"/>
              <w:left w:val="nil"/>
              <w:bottom w:val="nil"/>
              <w:right w:val="nil"/>
            </w:tcBorders>
          </w:tcPr>
          <w:p w:rsidR="00DD6553" w:rsidRPr="00076B21" w:rsidRDefault="00DD6553" w:rsidP="00EB2B2B">
            <w:pPr>
              <w:spacing w:before="120" w:after="120"/>
              <w:rPr>
                <w:sz w:val="18"/>
              </w:rPr>
            </w:pPr>
            <w:r w:rsidRPr="00EF49A7">
              <w:rPr>
                <w:sz w:val="18"/>
              </w:rPr>
              <w:t>Adapted NOS (PA Modesti): 2-</w:t>
            </w:r>
            <w:r>
              <w:rPr>
                <w:sz w:val="18"/>
              </w:rPr>
              <w:t>0-2</w:t>
            </w:r>
          </w:p>
        </w:tc>
      </w:tr>
      <w:tr w:rsidR="00DD6553" w:rsidRPr="00076B21" w:rsidTr="00EB2B2B">
        <w:trPr>
          <w:trHeight w:val="291"/>
        </w:trPr>
        <w:tc>
          <w:tcPr>
            <w:tcW w:w="2364" w:type="dxa"/>
            <w:tcBorders>
              <w:top w:val="nil"/>
              <w:left w:val="nil"/>
              <w:bottom w:val="nil"/>
              <w:right w:val="nil"/>
            </w:tcBorders>
          </w:tcPr>
          <w:p w:rsidR="00DD6553" w:rsidRPr="00076B21" w:rsidRDefault="00DD6553" w:rsidP="00EB2B2B">
            <w:pPr>
              <w:spacing w:before="120" w:after="120"/>
              <w:rPr>
                <w:sz w:val="18"/>
              </w:rPr>
            </w:pPr>
            <w:r w:rsidRPr="00617841">
              <w:rPr>
                <w:sz w:val="18"/>
              </w:rPr>
              <w:t>Gonzalez-Quintela, Clin Exp Immunol, 2008</w:t>
            </w:r>
          </w:p>
        </w:tc>
        <w:tc>
          <w:tcPr>
            <w:tcW w:w="2066" w:type="dxa"/>
            <w:tcBorders>
              <w:top w:val="nil"/>
              <w:left w:val="nil"/>
              <w:bottom w:val="nil"/>
              <w:right w:val="nil"/>
            </w:tcBorders>
          </w:tcPr>
          <w:p w:rsidR="00DD6553" w:rsidRPr="00076B21" w:rsidRDefault="00DD6553" w:rsidP="00EB2B2B">
            <w:pPr>
              <w:spacing w:before="120" w:after="120"/>
              <w:rPr>
                <w:sz w:val="18"/>
              </w:rPr>
            </w:pPr>
            <w:r>
              <w:rPr>
                <w:sz w:val="18"/>
              </w:rPr>
              <w:t xml:space="preserve">Blood pressure (high blood pressure was defined as </w:t>
            </w:r>
            <w:r w:rsidRPr="00E97DAD">
              <w:rPr>
                <w:sz w:val="18"/>
              </w:rPr>
              <w:t xml:space="preserve">≥130/85 mm Hg or </w:t>
            </w:r>
            <w:r>
              <w:rPr>
                <w:sz w:val="18"/>
              </w:rPr>
              <w:t xml:space="preserve">as </w:t>
            </w:r>
            <w:r w:rsidRPr="00E97DAD">
              <w:rPr>
                <w:sz w:val="18"/>
              </w:rPr>
              <w:t>use of antihypertensive medication</w:t>
            </w:r>
            <w:r>
              <w:rPr>
                <w:sz w:val="18"/>
              </w:rPr>
              <w:t>)</w:t>
            </w:r>
          </w:p>
        </w:tc>
        <w:tc>
          <w:tcPr>
            <w:tcW w:w="2061" w:type="dxa"/>
            <w:tcBorders>
              <w:top w:val="nil"/>
              <w:left w:val="nil"/>
              <w:bottom w:val="nil"/>
              <w:right w:val="nil"/>
            </w:tcBorders>
          </w:tcPr>
          <w:p w:rsidR="00DD6553" w:rsidRDefault="00DD6553" w:rsidP="00EB2B2B">
            <w:pPr>
              <w:spacing w:before="120" w:after="120"/>
              <w:rPr>
                <w:sz w:val="18"/>
              </w:rPr>
            </w:pPr>
            <w:r>
              <w:rPr>
                <w:sz w:val="18"/>
              </w:rPr>
              <w:t>Median (2.5</w:t>
            </w:r>
            <w:r w:rsidRPr="00617841">
              <w:rPr>
                <w:sz w:val="18"/>
                <w:vertAlign w:val="superscript"/>
              </w:rPr>
              <w:t>th</w:t>
            </w:r>
            <w:r>
              <w:rPr>
                <w:sz w:val="18"/>
              </w:rPr>
              <w:t>-97.5</w:t>
            </w:r>
            <w:r w:rsidRPr="00617841">
              <w:rPr>
                <w:sz w:val="18"/>
                <w:vertAlign w:val="superscript"/>
              </w:rPr>
              <w:t>th</w:t>
            </w:r>
            <w:r>
              <w:rPr>
                <w:sz w:val="18"/>
              </w:rPr>
              <w:t xml:space="preserve"> percentiles) for:</w:t>
            </w:r>
          </w:p>
          <w:p w:rsidR="00DD6553" w:rsidRPr="00617841" w:rsidRDefault="00DD6553" w:rsidP="00DD6553">
            <w:pPr>
              <w:pStyle w:val="Lijstalinea"/>
              <w:numPr>
                <w:ilvl w:val="0"/>
                <w:numId w:val="287"/>
              </w:numPr>
              <w:spacing w:before="120" w:after="120"/>
              <w:rPr>
                <w:sz w:val="18"/>
              </w:rPr>
            </w:pPr>
            <w:r w:rsidRPr="00617841">
              <w:rPr>
                <w:sz w:val="18"/>
              </w:rPr>
              <w:t>High blood pressure yes vs no</w:t>
            </w:r>
          </w:p>
        </w:tc>
        <w:tc>
          <w:tcPr>
            <w:tcW w:w="1844" w:type="dxa"/>
            <w:tcBorders>
              <w:top w:val="nil"/>
              <w:left w:val="nil"/>
              <w:bottom w:val="nil"/>
              <w:right w:val="nil"/>
            </w:tcBorders>
          </w:tcPr>
          <w:p w:rsidR="00DD6553" w:rsidRPr="00617841" w:rsidRDefault="00DD6553" w:rsidP="00DD6553">
            <w:pPr>
              <w:pStyle w:val="Lijstalinea"/>
              <w:numPr>
                <w:ilvl w:val="0"/>
                <w:numId w:val="288"/>
              </w:numPr>
              <w:spacing w:before="120" w:after="120"/>
              <w:rPr>
                <w:sz w:val="18"/>
              </w:rPr>
            </w:pPr>
            <w:r w:rsidRPr="00617841">
              <w:rPr>
                <w:sz w:val="18"/>
              </w:rPr>
              <w:t>264 (89-583) vs 214 (84-427)***</w:t>
            </w:r>
          </w:p>
        </w:tc>
        <w:tc>
          <w:tcPr>
            <w:tcW w:w="1947" w:type="dxa"/>
            <w:tcBorders>
              <w:top w:val="nil"/>
              <w:left w:val="nil"/>
              <w:bottom w:val="nil"/>
              <w:right w:val="nil"/>
            </w:tcBorders>
          </w:tcPr>
          <w:p w:rsidR="00DD6553" w:rsidRPr="00617841" w:rsidRDefault="00DD6553" w:rsidP="00DD6553">
            <w:pPr>
              <w:pStyle w:val="Lijstalinea"/>
              <w:numPr>
                <w:ilvl w:val="0"/>
                <w:numId w:val="289"/>
              </w:numPr>
              <w:spacing w:before="120" w:after="120"/>
              <w:rPr>
                <w:sz w:val="18"/>
              </w:rPr>
            </w:pPr>
            <w:r w:rsidRPr="00617841">
              <w:rPr>
                <w:sz w:val="18"/>
              </w:rPr>
              <w:t>1110 (697-1841) vs 1040 (698-1502)**</w:t>
            </w:r>
          </w:p>
        </w:tc>
        <w:tc>
          <w:tcPr>
            <w:tcW w:w="1750" w:type="dxa"/>
            <w:tcBorders>
              <w:top w:val="nil"/>
              <w:left w:val="nil"/>
              <w:bottom w:val="nil"/>
              <w:right w:val="nil"/>
            </w:tcBorders>
          </w:tcPr>
          <w:p w:rsidR="00DD6553" w:rsidRPr="00617841" w:rsidRDefault="00DD6553" w:rsidP="00DD6553">
            <w:pPr>
              <w:pStyle w:val="Lijstalinea"/>
              <w:numPr>
                <w:ilvl w:val="0"/>
                <w:numId w:val="290"/>
              </w:numPr>
              <w:spacing w:before="120" w:after="120"/>
              <w:rPr>
                <w:sz w:val="18"/>
              </w:rPr>
            </w:pPr>
            <w:r w:rsidRPr="00617841">
              <w:rPr>
                <w:sz w:val="18"/>
              </w:rPr>
              <w:t>129 (45-385) vs 141 (43-396)</w:t>
            </w:r>
          </w:p>
        </w:tc>
        <w:tc>
          <w:tcPr>
            <w:tcW w:w="1820" w:type="dxa"/>
            <w:tcBorders>
              <w:top w:val="nil"/>
              <w:left w:val="nil"/>
              <w:bottom w:val="nil"/>
              <w:right w:val="nil"/>
            </w:tcBorders>
          </w:tcPr>
          <w:p w:rsidR="00DD6553" w:rsidRPr="00076B21" w:rsidRDefault="00DD6553" w:rsidP="00EB2B2B">
            <w:pPr>
              <w:spacing w:before="120" w:after="120"/>
              <w:rPr>
                <w:sz w:val="18"/>
              </w:rPr>
            </w:pPr>
            <w:r>
              <w:rPr>
                <w:sz w:val="18"/>
              </w:rPr>
              <w:t xml:space="preserve">High blood pressure was associated with higher IgA (P &lt;0.001) and IgG (P &lt;0.01) levels. </w:t>
            </w:r>
          </w:p>
        </w:tc>
        <w:tc>
          <w:tcPr>
            <w:tcW w:w="1457" w:type="dxa"/>
            <w:tcBorders>
              <w:top w:val="nil"/>
              <w:left w:val="nil"/>
              <w:bottom w:val="nil"/>
              <w:right w:val="nil"/>
            </w:tcBorders>
          </w:tcPr>
          <w:p w:rsidR="00DD6553" w:rsidRPr="00617841" w:rsidRDefault="00DD6553" w:rsidP="00EB2B2B">
            <w:pPr>
              <w:spacing w:before="120" w:after="120"/>
              <w:rPr>
                <w:sz w:val="18"/>
              </w:rPr>
            </w:pPr>
            <w:r w:rsidRPr="00617841">
              <w:rPr>
                <w:sz w:val="18"/>
              </w:rPr>
              <w:t>Adapted NOS (PA Modesti)</w:t>
            </w:r>
            <w:r>
              <w:rPr>
                <w:sz w:val="18"/>
              </w:rPr>
              <w:t>:</w:t>
            </w:r>
          </w:p>
          <w:p w:rsidR="00DD6553" w:rsidRPr="00076B21" w:rsidRDefault="00DD6553" w:rsidP="00EB2B2B">
            <w:pPr>
              <w:spacing w:before="120" w:after="120"/>
              <w:rPr>
                <w:sz w:val="18"/>
              </w:rPr>
            </w:pPr>
            <w:r w:rsidRPr="00617841">
              <w:rPr>
                <w:sz w:val="18"/>
              </w:rPr>
              <w:t>2-2-3</w:t>
            </w:r>
          </w:p>
        </w:tc>
      </w:tr>
      <w:tr w:rsidR="00DD6553" w:rsidRPr="00076B21" w:rsidTr="00EB2B2B">
        <w:trPr>
          <w:trHeight w:val="291"/>
        </w:trPr>
        <w:tc>
          <w:tcPr>
            <w:tcW w:w="2364" w:type="dxa"/>
            <w:tcBorders>
              <w:top w:val="nil"/>
              <w:left w:val="nil"/>
              <w:bottom w:val="nil"/>
              <w:right w:val="nil"/>
            </w:tcBorders>
          </w:tcPr>
          <w:p w:rsidR="00DD6553" w:rsidRPr="00076B21" w:rsidRDefault="00DD6553" w:rsidP="00EB2B2B">
            <w:pPr>
              <w:spacing w:before="120"/>
              <w:rPr>
                <w:sz w:val="18"/>
              </w:rPr>
            </w:pPr>
            <w:r w:rsidRPr="004261C7">
              <w:rPr>
                <w:sz w:val="18"/>
              </w:rPr>
              <w:t>Wang, J Hum Hypertens, 2018</w:t>
            </w:r>
          </w:p>
        </w:tc>
        <w:tc>
          <w:tcPr>
            <w:tcW w:w="2066" w:type="dxa"/>
            <w:tcBorders>
              <w:top w:val="nil"/>
              <w:left w:val="nil"/>
              <w:bottom w:val="nil"/>
              <w:right w:val="nil"/>
            </w:tcBorders>
          </w:tcPr>
          <w:p w:rsidR="00DD6553" w:rsidRPr="00076B21" w:rsidRDefault="00DD6553" w:rsidP="00EB2B2B">
            <w:pPr>
              <w:spacing w:before="120"/>
              <w:rPr>
                <w:sz w:val="18"/>
              </w:rPr>
            </w:pPr>
            <w:r>
              <w:rPr>
                <w:sz w:val="18"/>
              </w:rPr>
              <w:t>Blood pressure (h</w:t>
            </w:r>
            <w:r w:rsidRPr="00C12588">
              <w:rPr>
                <w:sz w:val="18"/>
              </w:rPr>
              <w:t xml:space="preserve">ypertension was defined as a systolic blood pressure (SBP) of ≥140 mm Hg, a diastolic blood pressure (DBP) of </w:t>
            </w:r>
            <w:r w:rsidRPr="00C12588">
              <w:rPr>
                <w:sz w:val="18"/>
              </w:rPr>
              <w:lastRenderedPageBreak/>
              <w:t>≥90 mm Hg, or as use of antihypertensive medication</w:t>
            </w:r>
            <w:r>
              <w:rPr>
                <w:sz w:val="18"/>
              </w:rPr>
              <w:t>)</w:t>
            </w:r>
          </w:p>
        </w:tc>
        <w:tc>
          <w:tcPr>
            <w:tcW w:w="2061" w:type="dxa"/>
            <w:tcBorders>
              <w:top w:val="nil"/>
              <w:left w:val="nil"/>
              <w:bottom w:val="nil"/>
              <w:right w:val="nil"/>
            </w:tcBorders>
          </w:tcPr>
          <w:p w:rsidR="00DD6553" w:rsidRDefault="00DD6553" w:rsidP="00EB2B2B">
            <w:pPr>
              <w:spacing w:before="120"/>
              <w:rPr>
                <w:sz w:val="18"/>
              </w:rPr>
            </w:pPr>
            <w:r>
              <w:rPr>
                <w:sz w:val="18"/>
              </w:rPr>
              <w:lastRenderedPageBreak/>
              <w:t>Mean SBP (95% CI) for:</w:t>
            </w:r>
          </w:p>
          <w:p w:rsidR="00DD6553" w:rsidRDefault="00DD6553" w:rsidP="00DD6553">
            <w:pPr>
              <w:pStyle w:val="Lijstalinea"/>
              <w:numPr>
                <w:ilvl w:val="0"/>
                <w:numId w:val="291"/>
              </w:numPr>
              <w:spacing w:before="120"/>
              <w:rPr>
                <w:sz w:val="18"/>
              </w:rPr>
            </w:pPr>
            <w:r>
              <w:rPr>
                <w:sz w:val="18"/>
              </w:rPr>
              <w:t>1</w:t>
            </w:r>
            <w:r w:rsidRPr="0063207E">
              <w:rPr>
                <w:sz w:val="18"/>
                <w:vertAlign w:val="superscript"/>
              </w:rPr>
              <w:t>st</w:t>
            </w:r>
            <w:r>
              <w:rPr>
                <w:sz w:val="18"/>
              </w:rPr>
              <w:t xml:space="preserve"> Ig quintile </w:t>
            </w:r>
          </w:p>
          <w:p w:rsidR="00DD6553" w:rsidRDefault="00DD6553" w:rsidP="00DD6553">
            <w:pPr>
              <w:pStyle w:val="Lijstalinea"/>
              <w:numPr>
                <w:ilvl w:val="0"/>
                <w:numId w:val="291"/>
              </w:numPr>
              <w:spacing w:before="120"/>
              <w:rPr>
                <w:sz w:val="18"/>
              </w:rPr>
            </w:pPr>
            <w:r>
              <w:rPr>
                <w:sz w:val="18"/>
              </w:rPr>
              <w:t>2</w:t>
            </w:r>
            <w:r w:rsidRPr="0063207E">
              <w:rPr>
                <w:sz w:val="18"/>
                <w:vertAlign w:val="superscript"/>
              </w:rPr>
              <w:t>nd</w:t>
            </w:r>
            <w:r>
              <w:rPr>
                <w:sz w:val="18"/>
              </w:rPr>
              <w:t xml:space="preserve"> Ig quintile</w:t>
            </w:r>
          </w:p>
          <w:p w:rsidR="00DD6553" w:rsidRDefault="00DD6553" w:rsidP="00DD6553">
            <w:pPr>
              <w:pStyle w:val="Lijstalinea"/>
              <w:numPr>
                <w:ilvl w:val="0"/>
                <w:numId w:val="291"/>
              </w:numPr>
              <w:spacing w:before="120"/>
              <w:rPr>
                <w:sz w:val="18"/>
              </w:rPr>
            </w:pPr>
            <w:r>
              <w:rPr>
                <w:sz w:val="18"/>
              </w:rPr>
              <w:t>3</w:t>
            </w:r>
            <w:r w:rsidRPr="0063207E">
              <w:rPr>
                <w:sz w:val="18"/>
                <w:vertAlign w:val="superscript"/>
              </w:rPr>
              <w:t>rd</w:t>
            </w:r>
            <w:r>
              <w:rPr>
                <w:sz w:val="18"/>
              </w:rPr>
              <w:t xml:space="preserve"> Ig quintile</w:t>
            </w:r>
          </w:p>
          <w:p w:rsidR="00DD6553" w:rsidRDefault="00DD6553" w:rsidP="00DD6553">
            <w:pPr>
              <w:pStyle w:val="Lijstalinea"/>
              <w:numPr>
                <w:ilvl w:val="0"/>
                <w:numId w:val="291"/>
              </w:numPr>
              <w:spacing w:before="120"/>
              <w:rPr>
                <w:sz w:val="18"/>
              </w:rPr>
            </w:pPr>
            <w:r>
              <w:rPr>
                <w:sz w:val="18"/>
              </w:rPr>
              <w:t>4</w:t>
            </w:r>
            <w:r w:rsidRPr="0063207E">
              <w:rPr>
                <w:sz w:val="18"/>
                <w:vertAlign w:val="superscript"/>
              </w:rPr>
              <w:t>th</w:t>
            </w:r>
            <w:r>
              <w:rPr>
                <w:sz w:val="18"/>
              </w:rPr>
              <w:t xml:space="preserve"> Ig quintile</w:t>
            </w:r>
          </w:p>
          <w:p w:rsidR="00DD6553" w:rsidRDefault="00DD6553" w:rsidP="00DD6553">
            <w:pPr>
              <w:pStyle w:val="Lijstalinea"/>
              <w:numPr>
                <w:ilvl w:val="0"/>
                <w:numId w:val="291"/>
              </w:numPr>
              <w:spacing w:before="120"/>
              <w:rPr>
                <w:sz w:val="18"/>
              </w:rPr>
            </w:pPr>
            <w:r>
              <w:rPr>
                <w:sz w:val="18"/>
              </w:rPr>
              <w:lastRenderedPageBreak/>
              <w:t>5</w:t>
            </w:r>
            <w:r w:rsidRPr="0063207E">
              <w:rPr>
                <w:sz w:val="18"/>
                <w:vertAlign w:val="superscript"/>
              </w:rPr>
              <w:t>th</w:t>
            </w:r>
            <w:r>
              <w:rPr>
                <w:sz w:val="18"/>
              </w:rPr>
              <w:t xml:space="preserve"> Ig quintile </w:t>
            </w:r>
          </w:p>
          <w:p w:rsidR="00DD6553" w:rsidRDefault="00DD6553" w:rsidP="00EB2B2B">
            <w:pPr>
              <w:spacing w:before="120"/>
              <w:rPr>
                <w:sz w:val="18"/>
              </w:rPr>
            </w:pPr>
          </w:p>
          <w:p w:rsidR="00DD6553" w:rsidRDefault="00DD6553" w:rsidP="00EB2B2B">
            <w:pPr>
              <w:spacing w:before="120"/>
              <w:rPr>
                <w:sz w:val="18"/>
              </w:rPr>
            </w:pPr>
            <w:r>
              <w:rPr>
                <w:sz w:val="18"/>
              </w:rPr>
              <w:t>Mean DBP (95% CI) for:</w:t>
            </w:r>
          </w:p>
          <w:p w:rsidR="00DD6553" w:rsidRDefault="00DD6553" w:rsidP="00DD6553">
            <w:pPr>
              <w:pStyle w:val="Lijstalinea"/>
              <w:numPr>
                <w:ilvl w:val="0"/>
                <w:numId w:val="291"/>
              </w:numPr>
              <w:spacing w:before="120" w:line="276" w:lineRule="auto"/>
              <w:rPr>
                <w:sz w:val="18"/>
              </w:rPr>
            </w:pPr>
            <w:r>
              <w:rPr>
                <w:sz w:val="18"/>
              </w:rPr>
              <w:t>1</w:t>
            </w:r>
            <w:r w:rsidRPr="0063207E">
              <w:rPr>
                <w:sz w:val="18"/>
                <w:vertAlign w:val="superscript"/>
              </w:rPr>
              <w:t>st</w:t>
            </w:r>
            <w:r>
              <w:rPr>
                <w:sz w:val="18"/>
              </w:rPr>
              <w:t xml:space="preserve"> Ig quintile </w:t>
            </w:r>
          </w:p>
          <w:p w:rsidR="00DD6553" w:rsidRDefault="00DD6553" w:rsidP="00DD6553">
            <w:pPr>
              <w:pStyle w:val="Lijstalinea"/>
              <w:numPr>
                <w:ilvl w:val="0"/>
                <w:numId w:val="291"/>
              </w:numPr>
              <w:spacing w:before="120" w:line="276" w:lineRule="auto"/>
              <w:rPr>
                <w:sz w:val="18"/>
              </w:rPr>
            </w:pPr>
            <w:r>
              <w:rPr>
                <w:sz w:val="18"/>
              </w:rPr>
              <w:t>2</w:t>
            </w:r>
            <w:r w:rsidRPr="0063207E">
              <w:rPr>
                <w:sz w:val="18"/>
                <w:vertAlign w:val="superscript"/>
              </w:rPr>
              <w:t>nd</w:t>
            </w:r>
            <w:r>
              <w:rPr>
                <w:sz w:val="18"/>
              </w:rPr>
              <w:t xml:space="preserve"> Ig quintile</w:t>
            </w:r>
          </w:p>
          <w:p w:rsidR="00DD6553" w:rsidRDefault="00DD6553" w:rsidP="00DD6553">
            <w:pPr>
              <w:pStyle w:val="Lijstalinea"/>
              <w:numPr>
                <w:ilvl w:val="0"/>
                <w:numId w:val="291"/>
              </w:numPr>
              <w:spacing w:before="120" w:line="276" w:lineRule="auto"/>
              <w:rPr>
                <w:sz w:val="18"/>
              </w:rPr>
            </w:pPr>
            <w:r>
              <w:rPr>
                <w:sz w:val="18"/>
              </w:rPr>
              <w:t>3</w:t>
            </w:r>
            <w:r w:rsidRPr="0063207E">
              <w:rPr>
                <w:sz w:val="18"/>
                <w:vertAlign w:val="superscript"/>
              </w:rPr>
              <w:t>rd</w:t>
            </w:r>
            <w:r>
              <w:rPr>
                <w:sz w:val="18"/>
              </w:rPr>
              <w:t xml:space="preserve"> Ig quintile</w:t>
            </w:r>
          </w:p>
          <w:p w:rsidR="00DD6553" w:rsidRDefault="00DD6553" w:rsidP="00DD6553">
            <w:pPr>
              <w:pStyle w:val="Lijstalinea"/>
              <w:numPr>
                <w:ilvl w:val="0"/>
                <w:numId w:val="291"/>
              </w:numPr>
              <w:spacing w:before="120" w:line="276" w:lineRule="auto"/>
              <w:rPr>
                <w:sz w:val="18"/>
              </w:rPr>
            </w:pPr>
            <w:r>
              <w:rPr>
                <w:sz w:val="18"/>
              </w:rPr>
              <w:t>4</w:t>
            </w:r>
            <w:r w:rsidRPr="0063207E">
              <w:rPr>
                <w:sz w:val="18"/>
                <w:vertAlign w:val="superscript"/>
              </w:rPr>
              <w:t>th</w:t>
            </w:r>
            <w:r>
              <w:rPr>
                <w:sz w:val="18"/>
              </w:rPr>
              <w:t xml:space="preserve"> Ig quintile</w:t>
            </w:r>
          </w:p>
          <w:p w:rsidR="00DD6553" w:rsidRDefault="00DD6553" w:rsidP="00DD6553">
            <w:pPr>
              <w:pStyle w:val="Lijstalinea"/>
              <w:numPr>
                <w:ilvl w:val="0"/>
                <w:numId w:val="291"/>
              </w:numPr>
              <w:spacing w:before="120" w:line="276" w:lineRule="auto"/>
              <w:rPr>
                <w:sz w:val="18"/>
              </w:rPr>
            </w:pPr>
            <w:r>
              <w:rPr>
                <w:sz w:val="18"/>
              </w:rPr>
              <w:t>5</w:t>
            </w:r>
            <w:r w:rsidRPr="0063207E">
              <w:rPr>
                <w:sz w:val="18"/>
                <w:vertAlign w:val="superscript"/>
              </w:rPr>
              <w:t>th</w:t>
            </w:r>
            <w:r>
              <w:rPr>
                <w:sz w:val="18"/>
              </w:rPr>
              <w:t xml:space="preserve"> Ig quintile </w:t>
            </w:r>
          </w:p>
          <w:p w:rsidR="00DD6553" w:rsidRPr="0063207E" w:rsidRDefault="00DD6553" w:rsidP="00EB2B2B">
            <w:pPr>
              <w:spacing w:before="120"/>
              <w:rPr>
                <w:sz w:val="18"/>
              </w:rPr>
            </w:pPr>
            <w:r>
              <w:rPr>
                <w:sz w:val="18"/>
              </w:rPr>
              <w:t>Ig, immunoglobulin</w:t>
            </w:r>
          </w:p>
        </w:tc>
        <w:tc>
          <w:tcPr>
            <w:tcW w:w="1844" w:type="dxa"/>
            <w:tcBorders>
              <w:top w:val="nil"/>
              <w:left w:val="nil"/>
              <w:bottom w:val="nil"/>
              <w:right w:val="nil"/>
            </w:tcBorders>
          </w:tcPr>
          <w:p w:rsidR="00DD6553" w:rsidRDefault="00DD6553" w:rsidP="00DD6553">
            <w:pPr>
              <w:pStyle w:val="Lijstalinea"/>
              <w:numPr>
                <w:ilvl w:val="0"/>
                <w:numId w:val="292"/>
              </w:numPr>
              <w:spacing w:before="120"/>
              <w:rPr>
                <w:sz w:val="18"/>
              </w:rPr>
            </w:pPr>
            <w:r>
              <w:rPr>
                <w:sz w:val="18"/>
              </w:rPr>
              <w:lastRenderedPageBreak/>
              <w:t>125.4 (119.2-132.0)</w:t>
            </w:r>
          </w:p>
          <w:p w:rsidR="00DD6553" w:rsidRDefault="00DD6553" w:rsidP="00DD6553">
            <w:pPr>
              <w:pStyle w:val="Lijstalinea"/>
              <w:numPr>
                <w:ilvl w:val="0"/>
                <w:numId w:val="292"/>
              </w:numPr>
              <w:spacing w:before="120"/>
              <w:rPr>
                <w:sz w:val="18"/>
              </w:rPr>
            </w:pPr>
            <w:r>
              <w:rPr>
                <w:sz w:val="18"/>
              </w:rPr>
              <w:t>125.3 (119.1-131.9)</w:t>
            </w:r>
          </w:p>
          <w:p w:rsidR="00DD6553" w:rsidRDefault="00DD6553" w:rsidP="00DD6553">
            <w:pPr>
              <w:pStyle w:val="Lijstalinea"/>
              <w:numPr>
                <w:ilvl w:val="0"/>
                <w:numId w:val="292"/>
              </w:numPr>
              <w:spacing w:before="120"/>
              <w:rPr>
                <w:sz w:val="18"/>
              </w:rPr>
            </w:pPr>
            <w:r>
              <w:rPr>
                <w:sz w:val="18"/>
              </w:rPr>
              <w:t>125.5 (119.3-132.1)</w:t>
            </w:r>
          </w:p>
          <w:p w:rsidR="00DD6553" w:rsidRDefault="00DD6553" w:rsidP="00DD6553">
            <w:pPr>
              <w:pStyle w:val="Lijstalinea"/>
              <w:numPr>
                <w:ilvl w:val="0"/>
                <w:numId w:val="292"/>
              </w:numPr>
              <w:spacing w:before="120"/>
              <w:rPr>
                <w:sz w:val="18"/>
              </w:rPr>
            </w:pPr>
            <w:r>
              <w:rPr>
                <w:sz w:val="18"/>
              </w:rPr>
              <w:lastRenderedPageBreak/>
              <w:t>126.1 (119.8-132.7)</w:t>
            </w:r>
          </w:p>
          <w:p w:rsidR="00DD6553" w:rsidRDefault="00DD6553" w:rsidP="00DD6553">
            <w:pPr>
              <w:pStyle w:val="Lijstalinea"/>
              <w:numPr>
                <w:ilvl w:val="0"/>
                <w:numId w:val="292"/>
              </w:numPr>
              <w:spacing w:before="120"/>
              <w:rPr>
                <w:sz w:val="18"/>
              </w:rPr>
            </w:pPr>
            <w:r>
              <w:rPr>
                <w:sz w:val="18"/>
              </w:rPr>
              <w:t>126.6 (120.3-133.3)</w:t>
            </w:r>
          </w:p>
          <w:p w:rsidR="00DD6553" w:rsidRDefault="00DD6553" w:rsidP="00EB2B2B">
            <w:pPr>
              <w:spacing w:before="120"/>
              <w:rPr>
                <w:sz w:val="18"/>
              </w:rPr>
            </w:pPr>
            <w:r>
              <w:rPr>
                <w:sz w:val="18"/>
              </w:rPr>
              <w:t>P ANCOVA: 0.02</w:t>
            </w:r>
          </w:p>
          <w:p w:rsidR="00DD6553" w:rsidRDefault="00DD6553" w:rsidP="00EB2B2B">
            <w:pPr>
              <w:spacing w:before="120"/>
              <w:rPr>
                <w:sz w:val="18"/>
              </w:rPr>
            </w:pPr>
          </w:p>
          <w:p w:rsidR="00DD6553" w:rsidRDefault="00DD6553" w:rsidP="00DD6553">
            <w:pPr>
              <w:pStyle w:val="Lijstalinea"/>
              <w:numPr>
                <w:ilvl w:val="0"/>
                <w:numId w:val="292"/>
              </w:numPr>
              <w:spacing w:before="120"/>
              <w:rPr>
                <w:sz w:val="18"/>
              </w:rPr>
            </w:pPr>
            <w:r>
              <w:rPr>
                <w:sz w:val="18"/>
              </w:rPr>
              <w:t>80.5 (76.2-85.0)</w:t>
            </w:r>
          </w:p>
          <w:p w:rsidR="00DD6553" w:rsidRDefault="00DD6553" w:rsidP="00DD6553">
            <w:pPr>
              <w:pStyle w:val="Lijstalinea"/>
              <w:numPr>
                <w:ilvl w:val="0"/>
                <w:numId w:val="292"/>
              </w:numPr>
              <w:spacing w:before="120"/>
              <w:rPr>
                <w:sz w:val="18"/>
              </w:rPr>
            </w:pPr>
            <w:r>
              <w:rPr>
                <w:sz w:val="18"/>
              </w:rPr>
              <w:t>80.4 (76.2-84.9)</w:t>
            </w:r>
          </w:p>
          <w:p w:rsidR="00DD6553" w:rsidRDefault="00DD6553" w:rsidP="00DD6553">
            <w:pPr>
              <w:pStyle w:val="Lijstalinea"/>
              <w:numPr>
                <w:ilvl w:val="0"/>
                <w:numId w:val="292"/>
              </w:numPr>
              <w:spacing w:before="120"/>
              <w:rPr>
                <w:sz w:val="18"/>
              </w:rPr>
            </w:pPr>
            <w:r>
              <w:rPr>
                <w:sz w:val="18"/>
              </w:rPr>
              <w:t>80.7 (76.4-85.2)</w:t>
            </w:r>
          </w:p>
          <w:p w:rsidR="00DD6553" w:rsidRDefault="00DD6553" w:rsidP="00DD6553">
            <w:pPr>
              <w:pStyle w:val="Lijstalinea"/>
              <w:numPr>
                <w:ilvl w:val="0"/>
                <w:numId w:val="292"/>
              </w:numPr>
              <w:spacing w:before="120"/>
              <w:rPr>
                <w:sz w:val="18"/>
              </w:rPr>
            </w:pPr>
            <w:r>
              <w:rPr>
                <w:sz w:val="18"/>
              </w:rPr>
              <w:t>81.4 (77.1-86.0)</w:t>
            </w:r>
          </w:p>
          <w:p w:rsidR="00DD6553" w:rsidRDefault="00DD6553" w:rsidP="00DD6553">
            <w:pPr>
              <w:pStyle w:val="Lijstalinea"/>
              <w:numPr>
                <w:ilvl w:val="0"/>
                <w:numId w:val="292"/>
              </w:numPr>
              <w:spacing w:before="120"/>
              <w:rPr>
                <w:sz w:val="18"/>
              </w:rPr>
            </w:pPr>
            <w:r>
              <w:rPr>
                <w:sz w:val="18"/>
              </w:rPr>
              <w:t>81.5 (77.1-86.0)</w:t>
            </w:r>
          </w:p>
          <w:p w:rsidR="00DD6553" w:rsidRPr="0063207E" w:rsidRDefault="00DD6553" w:rsidP="00EB2B2B">
            <w:pPr>
              <w:spacing w:before="120" w:after="120"/>
              <w:rPr>
                <w:sz w:val="18"/>
              </w:rPr>
            </w:pPr>
            <w:r>
              <w:rPr>
                <w:sz w:val="18"/>
              </w:rPr>
              <w:t>P ANCOVA: &lt;0.001</w:t>
            </w:r>
          </w:p>
        </w:tc>
        <w:tc>
          <w:tcPr>
            <w:tcW w:w="1947" w:type="dxa"/>
            <w:tcBorders>
              <w:top w:val="nil"/>
              <w:left w:val="nil"/>
              <w:bottom w:val="nil"/>
              <w:right w:val="nil"/>
            </w:tcBorders>
          </w:tcPr>
          <w:p w:rsidR="00DD6553" w:rsidRDefault="00DD6553" w:rsidP="00DD6553">
            <w:pPr>
              <w:pStyle w:val="Lijstalinea"/>
              <w:numPr>
                <w:ilvl w:val="0"/>
                <w:numId w:val="293"/>
              </w:numPr>
              <w:spacing w:before="120"/>
              <w:rPr>
                <w:sz w:val="18"/>
              </w:rPr>
            </w:pPr>
            <w:r>
              <w:rPr>
                <w:sz w:val="18"/>
              </w:rPr>
              <w:lastRenderedPageBreak/>
              <w:t>125.5 (119.2-132.0)</w:t>
            </w:r>
          </w:p>
          <w:p w:rsidR="00DD6553" w:rsidRDefault="00DD6553" w:rsidP="00DD6553">
            <w:pPr>
              <w:pStyle w:val="Lijstalinea"/>
              <w:numPr>
                <w:ilvl w:val="0"/>
                <w:numId w:val="293"/>
              </w:numPr>
              <w:spacing w:before="120"/>
              <w:rPr>
                <w:sz w:val="18"/>
              </w:rPr>
            </w:pPr>
            <w:r>
              <w:rPr>
                <w:sz w:val="18"/>
              </w:rPr>
              <w:t>124.8 (118.6-131.4)</w:t>
            </w:r>
          </w:p>
          <w:p w:rsidR="00DD6553" w:rsidRDefault="00DD6553" w:rsidP="00DD6553">
            <w:pPr>
              <w:pStyle w:val="Lijstalinea"/>
              <w:numPr>
                <w:ilvl w:val="0"/>
                <w:numId w:val="293"/>
              </w:numPr>
              <w:spacing w:before="120"/>
              <w:rPr>
                <w:sz w:val="18"/>
              </w:rPr>
            </w:pPr>
            <w:r>
              <w:rPr>
                <w:sz w:val="18"/>
              </w:rPr>
              <w:t>125.7 (119.4-132.3)</w:t>
            </w:r>
          </w:p>
          <w:p w:rsidR="00DD6553" w:rsidRDefault="00DD6553" w:rsidP="00DD6553">
            <w:pPr>
              <w:pStyle w:val="Lijstalinea"/>
              <w:numPr>
                <w:ilvl w:val="0"/>
                <w:numId w:val="293"/>
              </w:numPr>
              <w:spacing w:before="120"/>
              <w:rPr>
                <w:sz w:val="18"/>
              </w:rPr>
            </w:pPr>
            <w:r>
              <w:rPr>
                <w:sz w:val="18"/>
              </w:rPr>
              <w:lastRenderedPageBreak/>
              <w:t>125.9 (119.6-132.5)</w:t>
            </w:r>
          </w:p>
          <w:p w:rsidR="00DD6553" w:rsidRDefault="00DD6553" w:rsidP="00DD6553">
            <w:pPr>
              <w:pStyle w:val="Lijstalinea"/>
              <w:numPr>
                <w:ilvl w:val="0"/>
                <w:numId w:val="293"/>
              </w:numPr>
              <w:spacing w:before="120"/>
              <w:rPr>
                <w:sz w:val="18"/>
              </w:rPr>
            </w:pPr>
            <w:r>
              <w:rPr>
                <w:sz w:val="18"/>
              </w:rPr>
              <w:t>127.0 (120.7-133.7)</w:t>
            </w:r>
          </w:p>
          <w:p w:rsidR="00DD6553" w:rsidRDefault="00DD6553" w:rsidP="00EB2B2B">
            <w:pPr>
              <w:spacing w:before="120"/>
              <w:rPr>
                <w:sz w:val="18"/>
              </w:rPr>
            </w:pPr>
            <w:r>
              <w:rPr>
                <w:sz w:val="18"/>
              </w:rPr>
              <w:t>P ANCOVA: &lt;0.0001</w:t>
            </w:r>
          </w:p>
          <w:p w:rsidR="00DD6553" w:rsidRDefault="00DD6553" w:rsidP="00EB2B2B">
            <w:pPr>
              <w:spacing w:before="120"/>
              <w:rPr>
                <w:sz w:val="18"/>
              </w:rPr>
            </w:pPr>
          </w:p>
          <w:p w:rsidR="00DD6553" w:rsidRDefault="00DD6553" w:rsidP="00DD6553">
            <w:pPr>
              <w:pStyle w:val="Lijstalinea"/>
              <w:numPr>
                <w:ilvl w:val="0"/>
                <w:numId w:val="293"/>
              </w:numPr>
              <w:spacing w:before="120"/>
              <w:rPr>
                <w:sz w:val="18"/>
              </w:rPr>
            </w:pPr>
            <w:r>
              <w:rPr>
                <w:sz w:val="18"/>
              </w:rPr>
              <w:t>80.9 (76.6-85.4)</w:t>
            </w:r>
          </w:p>
          <w:p w:rsidR="00DD6553" w:rsidRDefault="00DD6553" w:rsidP="00DD6553">
            <w:pPr>
              <w:pStyle w:val="Lijstalinea"/>
              <w:numPr>
                <w:ilvl w:val="0"/>
                <w:numId w:val="293"/>
              </w:numPr>
              <w:spacing w:before="120"/>
              <w:rPr>
                <w:sz w:val="18"/>
              </w:rPr>
            </w:pPr>
            <w:r>
              <w:rPr>
                <w:sz w:val="18"/>
              </w:rPr>
              <w:t>80.3 (76.1-84.8)</w:t>
            </w:r>
          </w:p>
          <w:p w:rsidR="00DD6553" w:rsidRDefault="00DD6553" w:rsidP="00DD6553">
            <w:pPr>
              <w:pStyle w:val="Lijstalinea"/>
              <w:numPr>
                <w:ilvl w:val="0"/>
                <w:numId w:val="293"/>
              </w:numPr>
              <w:spacing w:before="120"/>
              <w:rPr>
                <w:sz w:val="18"/>
              </w:rPr>
            </w:pPr>
            <w:r>
              <w:rPr>
                <w:sz w:val="18"/>
              </w:rPr>
              <w:t>80.7 (76.4-85.2)</w:t>
            </w:r>
          </w:p>
          <w:p w:rsidR="00DD6553" w:rsidRDefault="00DD6553" w:rsidP="00DD6553">
            <w:pPr>
              <w:pStyle w:val="Lijstalinea"/>
              <w:numPr>
                <w:ilvl w:val="0"/>
                <w:numId w:val="293"/>
              </w:numPr>
              <w:spacing w:before="120"/>
              <w:rPr>
                <w:sz w:val="18"/>
              </w:rPr>
            </w:pPr>
            <w:r>
              <w:rPr>
                <w:sz w:val="18"/>
              </w:rPr>
              <w:t>80.9 (76.6-85.4)</w:t>
            </w:r>
          </w:p>
          <w:p w:rsidR="00DD6553" w:rsidRDefault="00DD6553" w:rsidP="00DD6553">
            <w:pPr>
              <w:pStyle w:val="Lijstalinea"/>
              <w:numPr>
                <w:ilvl w:val="0"/>
                <w:numId w:val="293"/>
              </w:numPr>
              <w:spacing w:before="120"/>
              <w:rPr>
                <w:sz w:val="18"/>
              </w:rPr>
            </w:pPr>
            <w:r>
              <w:rPr>
                <w:sz w:val="18"/>
              </w:rPr>
              <w:t>81.6 (77.3-86.2)</w:t>
            </w:r>
          </w:p>
          <w:p w:rsidR="00DD6553" w:rsidRPr="00373FCC" w:rsidRDefault="00DD6553" w:rsidP="00EB2B2B">
            <w:pPr>
              <w:spacing w:before="120" w:after="120"/>
              <w:rPr>
                <w:sz w:val="18"/>
              </w:rPr>
            </w:pPr>
            <w:r>
              <w:rPr>
                <w:sz w:val="18"/>
              </w:rPr>
              <w:t>P ANCOVA: &lt;0.001</w:t>
            </w:r>
          </w:p>
        </w:tc>
        <w:tc>
          <w:tcPr>
            <w:tcW w:w="1750" w:type="dxa"/>
            <w:tcBorders>
              <w:top w:val="nil"/>
              <w:left w:val="nil"/>
              <w:bottom w:val="nil"/>
              <w:right w:val="nil"/>
            </w:tcBorders>
          </w:tcPr>
          <w:p w:rsidR="00DD6553" w:rsidRDefault="00DD6553" w:rsidP="00DD6553">
            <w:pPr>
              <w:pStyle w:val="Lijstalinea"/>
              <w:numPr>
                <w:ilvl w:val="0"/>
                <w:numId w:val="294"/>
              </w:numPr>
              <w:spacing w:before="120"/>
              <w:rPr>
                <w:sz w:val="18"/>
              </w:rPr>
            </w:pPr>
            <w:r>
              <w:rPr>
                <w:sz w:val="18"/>
              </w:rPr>
              <w:lastRenderedPageBreak/>
              <w:t>126.3 (120.0-132.9)</w:t>
            </w:r>
          </w:p>
          <w:p w:rsidR="00DD6553" w:rsidRDefault="00DD6553" w:rsidP="00DD6553">
            <w:pPr>
              <w:pStyle w:val="Lijstalinea"/>
              <w:numPr>
                <w:ilvl w:val="0"/>
                <w:numId w:val="294"/>
              </w:numPr>
              <w:spacing w:before="120"/>
              <w:rPr>
                <w:sz w:val="18"/>
              </w:rPr>
            </w:pPr>
            <w:r>
              <w:rPr>
                <w:sz w:val="18"/>
              </w:rPr>
              <w:t>126.5 (120.2-133.1)</w:t>
            </w:r>
          </w:p>
          <w:p w:rsidR="00DD6553" w:rsidRDefault="00DD6553" w:rsidP="00DD6553">
            <w:pPr>
              <w:pStyle w:val="Lijstalinea"/>
              <w:numPr>
                <w:ilvl w:val="0"/>
                <w:numId w:val="294"/>
              </w:numPr>
              <w:spacing w:before="120"/>
              <w:rPr>
                <w:sz w:val="18"/>
              </w:rPr>
            </w:pPr>
            <w:r>
              <w:rPr>
                <w:sz w:val="18"/>
              </w:rPr>
              <w:t>125.5 (119.2-132.1)</w:t>
            </w:r>
          </w:p>
          <w:p w:rsidR="00DD6553" w:rsidRDefault="00DD6553" w:rsidP="00DD6553">
            <w:pPr>
              <w:pStyle w:val="Lijstalinea"/>
              <w:numPr>
                <w:ilvl w:val="0"/>
                <w:numId w:val="294"/>
              </w:numPr>
              <w:spacing w:before="120"/>
              <w:rPr>
                <w:sz w:val="18"/>
              </w:rPr>
            </w:pPr>
            <w:r>
              <w:rPr>
                <w:sz w:val="18"/>
              </w:rPr>
              <w:lastRenderedPageBreak/>
              <w:t>125.2 (119.0-131.8)</w:t>
            </w:r>
          </w:p>
          <w:p w:rsidR="00DD6553" w:rsidRDefault="00DD6553" w:rsidP="00DD6553">
            <w:pPr>
              <w:pStyle w:val="Lijstalinea"/>
              <w:numPr>
                <w:ilvl w:val="0"/>
                <w:numId w:val="294"/>
              </w:numPr>
              <w:spacing w:before="120"/>
              <w:rPr>
                <w:sz w:val="18"/>
              </w:rPr>
            </w:pPr>
            <w:r>
              <w:rPr>
                <w:sz w:val="18"/>
              </w:rPr>
              <w:t>125.1 (118.9-131.7)</w:t>
            </w:r>
          </w:p>
          <w:p w:rsidR="00DD6553" w:rsidRDefault="00DD6553" w:rsidP="00EB2B2B">
            <w:pPr>
              <w:spacing w:before="120"/>
              <w:rPr>
                <w:sz w:val="18"/>
              </w:rPr>
            </w:pPr>
            <w:r>
              <w:rPr>
                <w:sz w:val="18"/>
              </w:rPr>
              <w:t>P ANCOVA: &lt;0.01</w:t>
            </w:r>
          </w:p>
          <w:p w:rsidR="00DD6553" w:rsidRDefault="00DD6553" w:rsidP="00EB2B2B">
            <w:pPr>
              <w:spacing w:before="120"/>
              <w:rPr>
                <w:sz w:val="18"/>
              </w:rPr>
            </w:pPr>
          </w:p>
          <w:p w:rsidR="00DD6553" w:rsidRDefault="00DD6553" w:rsidP="00DD6553">
            <w:pPr>
              <w:pStyle w:val="Lijstalinea"/>
              <w:numPr>
                <w:ilvl w:val="0"/>
                <w:numId w:val="294"/>
              </w:numPr>
              <w:spacing w:before="120"/>
              <w:rPr>
                <w:sz w:val="18"/>
              </w:rPr>
            </w:pPr>
            <w:r>
              <w:rPr>
                <w:sz w:val="18"/>
              </w:rPr>
              <w:t>81.0 (76.7-85.6)</w:t>
            </w:r>
          </w:p>
          <w:p w:rsidR="00DD6553" w:rsidRDefault="00DD6553" w:rsidP="00DD6553">
            <w:pPr>
              <w:pStyle w:val="Lijstalinea"/>
              <w:numPr>
                <w:ilvl w:val="0"/>
                <w:numId w:val="294"/>
              </w:numPr>
              <w:spacing w:before="120"/>
              <w:rPr>
                <w:sz w:val="18"/>
              </w:rPr>
            </w:pPr>
            <w:r>
              <w:rPr>
                <w:sz w:val="18"/>
              </w:rPr>
              <w:t>81.2 (76.9-85.8)</w:t>
            </w:r>
          </w:p>
          <w:p w:rsidR="00DD6553" w:rsidRDefault="00DD6553" w:rsidP="00DD6553">
            <w:pPr>
              <w:pStyle w:val="Lijstalinea"/>
              <w:numPr>
                <w:ilvl w:val="0"/>
                <w:numId w:val="294"/>
              </w:numPr>
              <w:spacing w:before="120"/>
              <w:rPr>
                <w:sz w:val="18"/>
              </w:rPr>
            </w:pPr>
            <w:r>
              <w:rPr>
                <w:sz w:val="18"/>
              </w:rPr>
              <w:t>80.6 (76.3-85.1)</w:t>
            </w:r>
          </w:p>
          <w:p w:rsidR="00DD6553" w:rsidRDefault="00DD6553" w:rsidP="00DD6553">
            <w:pPr>
              <w:pStyle w:val="Lijstalinea"/>
              <w:numPr>
                <w:ilvl w:val="0"/>
                <w:numId w:val="294"/>
              </w:numPr>
              <w:spacing w:before="120"/>
              <w:rPr>
                <w:sz w:val="18"/>
              </w:rPr>
            </w:pPr>
            <w:r>
              <w:rPr>
                <w:sz w:val="18"/>
              </w:rPr>
              <w:t>80.6 (76.3-85.1)</w:t>
            </w:r>
          </w:p>
          <w:p w:rsidR="00DD6553" w:rsidRDefault="00DD6553" w:rsidP="00DD6553">
            <w:pPr>
              <w:pStyle w:val="Lijstalinea"/>
              <w:numPr>
                <w:ilvl w:val="0"/>
                <w:numId w:val="294"/>
              </w:numPr>
              <w:spacing w:before="120"/>
              <w:rPr>
                <w:sz w:val="18"/>
              </w:rPr>
            </w:pPr>
            <w:r>
              <w:rPr>
                <w:sz w:val="18"/>
              </w:rPr>
              <w:t>80.7 (76.4-85.2)</w:t>
            </w:r>
          </w:p>
          <w:p w:rsidR="00DD6553" w:rsidRPr="00807F19" w:rsidRDefault="00DD6553" w:rsidP="00EB2B2B">
            <w:pPr>
              <w:spacing w:before="120" w:after="120"/>
              <w:rPr>
                <w:sz w:val="18"/>
              </w:rPr>
            </w:pPr>
            <w:r>
              <w:rPr>
                <w:sz w:val="18"/>
              </w:rPr>
              <w:t>P ANCOVA: 0.14</w:t>
            </w:r>
          </w:p>
        </w:tc>
        <w:tc>
          <w:tcPr>
            <w:tcW w:w="1820" w:type="dxa"/>
            <w:tcBorders>
              <w:top w:val="nil"/>
              <w:left w:val="nil"/>
              <w:bottom w:val="nil"/>
              <w:right w:val="nil"/>
            </w:tcBorders>
          </w:tcPr>
          <w:p w:rsidR="00DD6553" w:rsidRPr="00076B21" w:rsidRDefault="00DD6553" w:rsidP="00EB2B2B">
            <w:pPr>
              <w:spacing w:before="120" w:after="120"/>
              <w:rPr>
                <w:sz w:val="18"/>
              </w:rPr>
            </w:pPr>
            <w:r>
              <w:rPr>
                <w:sz w:val="18"/>
              </w:rPr>
              <w:lastRenderedPageBreak/>
              <w:t xml:space="preserve">SBP was highest in the higher IgA and IgG quintiles, while it was negatively associated with IgM. SBP was lower in the </w:t>
            </w:r>
            <w:r>
              <w:rPr>
                <w:sz w:val="18"/>
              </w:rPr>
              <w:lastRenderedPageBreak/>
              <w:t>first 3 IgG quintiles compared to the 5</w:t>
            </w:r>
            <w:r w:rsidRPr="004C1152">
              <w:rPr>
                <w:sz w:val="18"/>
                <w:vertAlign w:val="superscript"/>
              </w:rPr>
              <w:t>th</w:t>
            </w:r>
            <w:r>
              <w:rPr>
                <w:sz w:val="18"/>
              </w:rPr>
              <w:t xml:space="preserve"> quintile. DBP was highest in the 4</w:t>
            </w:r>
            <w:r w:rsidRPr="00E40B3E">
              <w:rPr>
                <w:sz w:val="18"/>
                <w:vertAlign w:val="superscript"/>
              </w:rPr>
              <w:t>th</w:t>
            </w:r>
            <w:r>
              <w:rPr>
                <w:sz w:val="18"/>
              </w:rPr>
              <w:t xml:space="preserve"> and 5</w:t>
            </w:r>
            <w:r w:rsidRPr="00E40B3E">
              <w:rPr>
                <w:sz w:val="18"/>
                <w:vertAlign w:val="superscript"/>
              </w:rPr>
              <w:t>th</w:t>
            </w:r>
            <w:r>
              <w:rPr>
                <w:sz w:val="18"/>
              </w:rPr>
              <w:t xml:space="preserve"> IgA and IgG quintiles. Additionally participants with hypertension had higher IgA and IgG, but lower IgM levels compared to normotensive participants.</w:t>
            </w:r>
          </w:p>
        </w:tc>
        <w:tc>
          <w:tcPr>
            <w:tcW w:w="1457" w:type="dxa"/>
            <w:tcBorders>
              <w:top w:val="nil"/>
              <w:left w:val="nil"/>
              <w:bottom w:val="nil"/>
              <w:right w:val="nil"/>
            </w:tcBorders>
          </w:tcPr>
          <w:p w:rsidR="00DD6553" w:rsidRPr="004C1152" w:rsidRDefault="00DD6553" w:rsidP="00EB2B2B">
            <w:pPr>
              <w:spacing w:before="120"/>
              <w:rPr>
                <w:sz w:val="18"/>
              </w:rPr>
            </w:pPr>
            <w:r w:rsidRPr="004C1152">
              <w:rPr>
                <w:sz w:val="18"/>
              </w:rPr>
              <w:lastRenderedPageBreak/>
              <w:t>Adapted NOS (PA Modesti)</w:t>
            </w:r>
            <w:r>
              <w:rPr>
                <w:sz w:val="18"/>
              </w:rPr>
              <w:t>:</w:t>
            </w:r>
          </w:p>
          <w:p w:rsidR="00DD6553" w:rsidRPr="00076B21" w:rsidRDefault="00DD6553" w:rsidP="00EB2B2B">
            <w:pPr>
              <w:spacing w:before="120"/>
              <w:rPr>
                <w:sz w:val="18"/>
              </w:rPr>
            </w:pPr>
            <w:r w:rsidRPr="004C1152">
              <w:rPr>
                <w:sz w:val="18"/>
              </w:rPr>
              <w:t>3-2-3</w:t>
            </w:r>
          </w:p>
        </w:tc>
      </w:tr>
      <w:tr w:rsidR="00DD6553" w:rsidRPr="00EC22C9" w:rsidTr="00EB2B2B">
        <w:trPr>
          <w:trHeight w:val="291"/>
        </w:trPr>
        <w:tc>
          <w:tcPr>
            <w:tcW w:w="2364" w:type="dxa"/>
            <w:tcBorders>
              <w:top w:val="nil"/>
              <w:left w:val="nil"/>
              <w:bottom w:val="nil"/>
              <w:right w:val="nil"/>
            </w:tcBorders>
          </w:tcPr>
          <w:p w:rsidR="00DD6553" w:rsidRPr="00EC22C9" w:rsidRDefault="00DD6553" w:rsidP="00EB2B2B">
            <w:pPr>
              <w:spacing w:before="120" w:after="120"/>
              <w:rPr>
                <w:sz w:val="18"/>
              </w:rPr>
            </w:pPr>
            <w:r w:rsidRPr="009A0257">
              <w:rPr>
                <w:sz w:val="18"/>
              </w:rPr>
              <w:t>Gonzalez-Quintela, Clin Exp Immunol, 2008</w:t>
            </w:r>
          </w:p>
        </w:tc>
        <w:tc>
          <w:tcPr>
            <w:tcW w:w="2066" w:type="dxa"/>
            <w:tcBorders>
              <w:top w:val="nil"/>
              <w:left w:val="nil"/>
              <w:bottom w:val="nil"/>
              <w:right w:val="nil"/>
            </w:tcBorders>
          </w:tcPr>
          <w:p w:rsidR="00DD6553" w:rsidRPr="00EC22C9" w:rsidRDefault="00DD6553" w:rsidP="00EB2B2B">
            <w:pPr>
              <w:spacing w:before="120" w:after="120"/>
              <w:rPr>
                <w:sz w:val="18"/>
              </w:rPr>
            </w:pPr>
            <w:r>
              <w:rPr>
                <w:sz w:val="18"/>
              </w:rPr>
              <w:t>Body mass index (BMI), abdominal obesity (waist circumference &gt;102cm in males, &gt;88cm in females)</w:t>
            </w:r>
          </w:p>
        </w:tc>
        <w:tc>
          <w:tcPr>
            <w:tcW w:w="2061" w:type="dxa"/>
            <w:tcBorders>
              <w:top w:val="nil"/>
              <w:left w:val="nil"/>
              <w:bottom w:val="nil"/>
              <w:right w:val="nil"/>
            </w:tcBorders>
          </w:tcPr>
          <w:p w:rsidR="00DD6553" w:rsidRDefault="00DD6553" w:rsidP="00EB2B2B">
            <w:pPr>
              <w:spacing w:before="120" w:after="120"/>
              <w:rPr>
                <w:sz w:val="18"/>
              </w:rPr>
            </w:pPr>
            <w:r>
              <w:rPr>
                <w:sz w:val="18"/>
              </w:rPr>
              <w:t>Median (2.5</w:t>
            </w:r>
            <w:r w:rsidRPr="009A0257">
              <w:rPr>
                <w:sz w:val="18"/>
                <w:vertAlign w:val="superscript"/>
              </w:rPr>
              <w:t>th</w:t>
            </w:r>
            <w:r>
              <w:rPr>
                <w:sz w:val="18"/>
              </w:rPr>
              <w:t>-97.5</w:t>
            </w:r>
            <w:r w:rsidRPr="009A0257">
              <w:rPr>
                <w:sz w:val="18"/>
                <w:vertAlign w:val="superscript"/>
              </w:rPr>
              <w:t>th</w:t>
            </w:r>
            <w:r>
              <w:rPr>
                <w:sz w:val="18"/>
              </w:rPr>
              <w:t xml:space="preserve"> percentiles) for:</w:t>
            </w:r>
          </w:p>
          <w:p w:rsidR="00DD6553" w:rsidRPr="009A0257" w:rsidRDefault="00DD6553" w:rsidP="00DD6553">
            <w:pPr>
              <w:pStyle w:val="Lijstalinea"/>
              <w:numPr>
                <w:ilvl w:val="0"/>
                <w:numId w:val="350"/>
              </w:numPr>
              <w:spacing w:before="120" w:after="120"/>
              <w:rPr>
                <w:sz w:val="18"/>
              </w:rPr>
            </w:pPr>
            <w:r w:rsidRPr="009A0257">
              <w:rPr>
                <w:sz w:val="18"/>
              </w:rPr>
              <w:t xml:space="preserve">Overweight vs normal weight </w:t>
            </w:r>
          </w:p>
          <w:p w:rsidR="00DD6553" w:rsidRPr="009A0257" w:rsidRDefault="00DD6553" w:rsidP="00DD6553">
            <w:pPr>
              <w:pStyle w:val="Lijstalinea"/>
              <w:numPr>
                <w:ilvl w:val="0"/>
                <w:numId w:val="350"/>
              </w:numPr>
              <w:spacing w:before="120" w:after="120"/>
              <w:rPr>
                <w:sz w:val="18"/>
              </w:rPr>
            </w:pPr>
            <w:r w:rsidRPr="009A0257">
              <w:rPr>
                <w:sz w:val="18"/>
              </w:rPr>
              <w:t xml:space="preserve">Obese vs normal weight </w:t>
            </w:r>
          </w:p>
          <w:p w:rsidR="00DD6553" w:rsidRPr="009A0257" w:rsidRDefault="00DD6553" w:rsidP="00DD6553">
            <w:pPr>
              <w:pStyle w:val="Lijstalinea"/>
              <w:numPr>
                <w:ilvl w:val="0"/>
                <w:numId w:val="350"/>
              </w:numPr>
              <w:spacing w:before="120" w:after="120"/>
              <w:rPr>
                <w:sz w:val="18"/>
              </w:rPr>
            </w:pPr>
            <w:r w:rsidRPr="009A0257">
              <w:rPr>
                <w:sz w:val="18"/>
              </w:rPr>
              <w:t>Abdominal obesity yes vs no</w:t>
            </w:r>
          </w:p>
        </w:tc>
        <w:tc>
          <w:tcPr>
            <w:tcW w:w="1844" w:type="dxa"/>
            <w:tcBorders>
              <w:top w:val="nil"/>
              <w:left w:val="nil"/>
              <w:bottom w:val="nil"/>
              <w:right w:val="nil"/>
            </w:tcBorders>
          </w:tcPr>
          <w:p w:rsidR="00DD6553" w:rsidRPr="009A0257" w:rsidRDefault="00DD6553" w:rsidP="00DD6553">
            <w:pPr>
              <w:pStyle w:val="Lijstalinea"/>
              <w:numPr>
                <w:ilvl w:val="0"/>
                <w:numId w:val="351"/>
              </w:numPr>
              <w:spacing w:before="120" w:after="120"/>
              <w:rPr>
                <w:sz w:val="18"/>
              </w:rPr>
            </w:pPr>
            <w:r w:rsidRPr="009A0257">
              <w:rPr>
                <w:sz w:val="18"/>
              </w:rPr>
              <w:t>238 (90-588) vs 233 (80-531)</w:t>
            </w:r>
          </w:p>
          <w:p w:rsidR="00DD6553" w:rsidRPr="009A0257" w:rsidRDefault="00DD6553" w:rsidP="00DD6553">
            <w:pPr>
              <w:pStyle w:val="Lijstalinea"/>
              <w:numPr>
                <w:ilvl w:val="0"/>
                <w:numId w:val="351"/>
              </w:numPr>
              <w:spacing w:before="120" w:after="120"/>
              <w:rPr>
                <w:sz w:val="18"/>
              </w:rPr>
            </w:pPr>
            <w:r w:rsidRPr="009A0257">
              <w:rPr>
                <w:sz w:val="18"/>
              </w:rPr>
              <w:t>270 (87-583) vs 233 (80-531)**</w:t>
            </w:r>
          </w:p>
          <w:p w:rsidR="00DD6553" w:rsidRDefault="00DD6553" w:rsidP="00DD6553">
            <w:pPr>
              <w:pStyle w:val="Lijstalinea"/>
              <w:numPr>
                <w:ilvl w:val="0"/>
                <w:numId w:val="351"/>
              </w:numPr>
              <w:spacing w:before="120" w:after="120"/>
              <w:rPr>
                <w:sz w:val="18"/>
              </w:rPr>
            </w:pPr>
            <w:r w:rsidRPr="009A0257">
              <w:rPr>
                <w:sz w:val="18"/>
              </w:rPr>
              <w:t>270 (98-585) vs 232 (88-519)***</w:t>
            </w:r>
          </w:p>
          <w:p w:rsidR="00DD6553" w:rsidRDefault="00DD6553" w:rsidP="00EB2B2B">
            <w:pPr>
              <w:spacing w:before="120" w:after="120"/>
              <w:rPr>
                <w:sz w:val="18"/>
              </w:rPr>
            </w:pPr>
          </w:p>
          <w:p w:rsidR="00DD6553" w:rsidRPr="009A0257" w:rsidRDefault="00DD6553" w:rsidP="00EB2B2B">
            <w:pPr>
              <w:spacing w:before="120" w:after="120"/>
              <w:rPr>
                <w:sz w:val="18"/>
              </w:rPr>
            </w:pPr>
            <w:r>
              <w:rPr>
                <w:sz w:val="18"/>
              </w:rPr>
              <w:t>Adjusted for age, sex, alcohol intake, smoking status and metabolic syndrome, abdominal obesity was positively associated with IgA (P = 0.02)</w:t>
            </w:r>
          </w:p>
        </w:tc>
        <w:tc>
          <w:tcPr>
            <w:tcW w:w="1947" w:type="dxa"/>
            <w:tcBorders>
              <w:top w:val="nil"/>
              <w:left w:val="nil"/>
              <w:bottom w:val="nil"/>
              <w:right w:val="nil"/>
            </w:tcBorders>
          </w:tcPr>
          <w:p w:rsidR="00DD6553" w:rsidRPr="009A0257" w:rsidRDefault="00DD6553" w:rsidP="00DD6553">
            <w:pPr>
              <w:pStyle w:val="Lijstalinea"/>
              <w:numPr>
                <w:ilvl w:val="0"/>
                <w:numId w:val="352"/>
              </w:numPr>
              <w:spacing w:before="120" w:after="120"/>
              <w:rPr>
                <w:sz w:val="18"/>
              </w:rPr>
            </w:pPr>
            <w:r w:rsidRPr="009A0257">
              <w:rPr>
                <w:sz w:val="18"/>
              </w:rPr>
              <w:t>1095 (734-1760) vs 1050 (713-1852)</w:t>
            </w:r>
          </w:p>
          <w:p w:rsidR="00DD6553" w:rsidRPr="009A0257" w:rsidRDefault="00DD6553" w:rsidP="00DD6553">
            <w:pPr>
              <w:pStyle w:val="Lijstalinea"/>
              <w:numPr>
                <w:ilvl w:val="0"/>
                <w:numId w:val="352"/>
              </w:numPr>
              <w:spacing w:before="120" w:after="120"/>
              <w:rPr>
                <w:sz w:val="18"/>
              </w:rPr>
            </w:pPr>
            <w:r w:rsidRPr="009A0257">
              <w:rPr>
                <w:sz w:val="18"/>
              </w:rPr>
              <w:t>1130 (676-1777) vs 1050 (713-1852)*</w:t>
            </w:r>
          </w:p>
          <w:p w:rsidR="00DD6553" w:rsidRPr="009A0257" w:rsidRDefault="00DD6553" w:rsidP="00DD6553">
            <w:pPr>
              <w:pStyle w:val="Lijstalinea"/>
              <w:numPr>
                <w:ilvl w:val="0"/>
                <w:numId w:val="352"/>
              </w:numPr>
              <w:spacing w:before="120" w:after="120"/>
              <w:rPr>
                <w:sz w:val="18"/>
              </w:rPr>
            </w:pPr>
            <w:r w:rsidRPr="009A0257">
              <w:rPr>
                <w:sz w:val="18"/>
              </w:rPr>
              <w:t>1130 (674-1789) vs 1085 (726-1755)</w:t>
            </w:r>
          </w:p>
        </w:tc>
        <w:tc>
          <w:tcPr>
            <w:tcW w:w="1750" w:type="dxa"/>
            <w:tcBorders>
              <w:top w:val="nil"/>
              <w:left w:val="nil"/>
              <w:bottom w:val="nil"/>
              <w:right w:val="nil"/>
            </w:tcBorders>
          </w:tcPr>
          <w:p w:rsidR="00DD6553" w:rsidRPr="009A0257" w:rsidRDefault="00DD6553" w:rsidP="00DD6553">
            <w:pPr>
              <w:pStyle w:val="Lijstalinea"/>
              <w:numPr>
                <w:ilvl w:val="0"/>
                <w:numId w:val="353"/>
              </w:numPr>
              <w:spacing w:before="120" w:after="120"/>
              <w:rPr>
                <w:sz w:val="18"/>
              </w:rPr>
            </w:pPr>
            <w:r w:rsidRPr="009A0257">
              <w:rPr>
                <w:sz w:val="18"/>
              </w:rPr>
              <w:t>126 (46-370) vs 141 (42-412)</w:t>
            </w:r>
          </w:p>
          <w:p w:rsidR="00DD6553" w:rsidRPr="009A0257" w:rsidRDefault="00DD6553" w:rsidP="00DD6553">
            <w:pPr>
              <w:pStyle w:val="Lijstalinea"/>
              <w:numPr>
                <w:ilvl w:val="0"/>
                <w:numId w:val="353"/>
              </w:numPr>
              <w:spacing w:before="120" w:after="120"/>
              <w:rPr>
                <w:sz w:val="18"/>
              </w:rPr>
            </w:pPr>
            <w:r w:rsidRPr="009A0257">
              <w:rPr>
                <w:sz w:val="18"/>
              </w:rPr>
              <w:t>129 (40-394) vs 141 (42-412)</w:t>
            </w:r>
          </w:p>
          <w:p w:rsidR="00DD6553" w:rsidRPr="009A0257" w:rsidRDefault="00DD6553" w:rsidP="00DD6553">
            <w:pPr>
              <w:pStyle w:val="Lijstalinea"/>
              <w:numPr>
                <w:ilvl w:val="0"/>
                <w:numId w:val="353"/>
              </w:numPr>
              <w:spacing w:before="120" w:after="120"/>
              <w:rPr>
                <w:sz w:val="18"/>
              </w:rPr>
            </w:pPr>
            <w:r w:rsidRPr="009A0257">
              <w:rPr>
                <w:sz w:val="18"/>
              </w:rPr>
              <w:t>127 (39-397) vs 136 (46-389)</w:t>
            </w:r>
          </w:p>
        </w:tc>
        <w:tc>
          <w:tcPr>
            <w:tcW w:w="1820" w:type="dxa"/>
            <w:tcBorders>
              <w:top w:val="nil"/>
              <w:left w:val="nil"/>
              <w:bottom w:val="nil"/>
              <w:right w:val="nil"/>
            </w:tcBorders>
          </w:tcPr>
          <w:p w:rsidR="00DD6553" w:rsidRPr="00EC22C9" w:rsidRDefault="00DD6553" w:rsidP="00EB2B2B">
            <w:pPr>
              <w:spacing w:before="120" w:after="120"/>
              <w:rPr>
                <w:sz w:val="18"/>
              </w:rPr>
            </w:pPr>
            <w:r>
              <w:rPr>
                <w:sz w:val="18"/>
              </w:rPr>
              <w:t xml:space="preserve">Obese individuals had higher IgA (P &lt;0.01) and IgG (P &lt;0.05) levels compared to people with a normal weight, abdominal obesity was also associated with higher IgA (P &lt;0.001). </w:t>
            </w:r>
          </w:p>
        </w:tc>
        <w:tc>
          <w:tcPr>
            <w:tcW w:w="1457" w:type="dxa"/>
            <w:tcBorders>
              <w:top w:val="nil"/>
              <w:left w:val="nil"/>
              <w:bottom w:val="nil"/>
              <w:right w:val="nil"/>
            </w:tcBorders>
          </w:tcPr>
          <w:p w:rsidR="00DD6553" w:rsidRPr="009A0257" w:rsidRDefault="00DD6553" w:rsidP="00EB2B2B">
            <w:pPr>
              <w:spacing w:before="120" w:after="120"/>
              <w:rPr>
                <w:sz w:val="18"/>
              </w:rPr>
            </w:pPr>
            <w:r>
              <w:rPr>
                <w:sz w:val="18"/>
              </w:rPr>
              <w:t>Adapted NOS (PA Modesti):</w:t>
            </w:r>
          </w:p>
          <w:p w:rsidR="00DD6553" w:rsidRPr="00EC22C9" w:rsidRDefault="00DD6553" w:rsidP="00EB2B2B">
            <w:pPr>
              <w:spacing w:before="120" w:after="120"/>
              <w:rPr>
                <w:sz w:val="18"/>
              </w:rPr>
            </w:pPr>
            <w:r w:rsidRPr="009A0257">
              <w:rPr>
                <w:sz w:val="18"/>
              </w:rPr>
              <w:t>2-2-3</w:t>
            </w:r>
          </w:p>
        </w:tc>
      </w:tr>
      <w:tr w:rsidR="00DD6553" w:rsidRPr="00EC22C9" w:rsidTr="00EB2B2B">
        <w:trPr>
          <w:trHeight w:val="291"/>
        </w:trPr>
        <w:tc>
          <w:tcPr>
            <w:tcW w:w="2364" w:type="dxa"/>
            <w:tcBorders>
              <w:top w:val="nil"/>
              <w:left w:val="nil"/>
              <w:bottom w:val="nil"/>
              <w:right w:val="nil"/>
            </w:tcBorders>
          </w:tcPr>
          <w:p w:rsidR="00DD6553" w:rsidRPr="00EC22C9" w:rsidRDefault="00DD6553" w:rsidP="00EB2B2B">
            <w:pPr>
              <w:spacing w:before="120" w:after="120"/>
              <w:rPr>
                <w:sz w:val="18"/>
              </w:rPr>
            </w:pPr>
            <w:r w:rsidRPr="00694AC6">
              <w:rPr>
                <w:sz w:val="18"/>
              </w:rPr>
              <w:t>Pongpaew, Arch Gerontol Geriatr, 1995</w:t>
            </w:r>
          </w:p>
        </w:tc>
        <w:tc>
          <w:tcPr>
            <w:tcW w:w="2066" w:type="dxa"/>
            <w:tcBorders>
              <w:top w:val="nil"/>
              <w:left w:val="nil"/>
              <w:bottom w:val="nil"/>
              <w:right w:val="nil"/>
            </w:tcBorders>
          </w:tcPr>
          <w:p w:rsidR="00DD6553" w:rsidRPr="00EC22C9" w:rsidRDefault="00DD6553" w:rsidP="00EB2B2B">
            <w:pPr>
              <w:spacing w:before="120" w:after="120"/>
              <w:rPr>
                <w:sz w:val="18"/>
              </w:rPr>
            </w:pPr>
            <w:r>
              <w:rPr>
                <w:sz w:val="18"/>
              </w:rPr>
              <w:t>A</w:t>
            </w:r>
            <w:r w:rsidRPr="00694AC6">
              <w:rPr>
                <w:sz w:val="18"/>
              </w:rPr>
              <w:t>nthropometric measures</w:t>
            </w:r>
          </w:p>
        </w:tc>
        <w:tc>
          <w:tcPr>
            <w:tcW w:w="2061" w:type="dxa"/>
            <w:tcBorders>
              <w:top w:val="nil"/>
              <w:left w:val="nil"/>
              <w:bottom w:val="nil"/>
              <w:right w:val="nil"/>
            </w:tcBorders>
          </w:tcPr>
          <w:p w:rsidR="00DD6553" w:rsidRPr="00694AC6" w:rsidRDefault="00DD6553" w:rsidP="00EB2B2B">
            <w:pPr>
              <w:spacing w:before="120" w:after="120"/>
              <w:rPr>
                <w:sz w:val="18"/>
              </w:rPr>
            </w:pPr>
            <w:r w:rsidRPr="00694AC6">
              <w:rPr>
                <w:sz w:val="18"/>
              </w:rPr>
              <w:t xml:space="preserve">Correlation coefficient </w:t>
            </w:r>
            <w:r>
              <w:rPr>
                <w:sz w:val="18"/>
              </w:rPr>
              <w:t xml:space="preserve">(P-value) </w:t>
            </w:r>
            <w:r w:rsidRPr="00694AC6">
              <w:rPr>
                <w:sz w:val="18"/>
              </w:rPr>
              <w:t>for:</w:t>
            </w:r>
          </w:p>
          <w:p w:rsidR="00DD6553" w:rsidRPr="00694AC6" w:rsidRDefault="00DD6553" w:rsidP="00DD6553">
            <w:pPr>
              <w:pStyle w:val="Lijstalinea"/>
              <w:numPr>
                <w:ilvl w:val="0"/>
                <w:numId w:val="354"/>
              </w:numPr>
              <w:spacing w:before="120" w:after="120"/>
              <w:rPr>
                <w:sz w:val="18"/>
              </w:rPr>
            </w:pPr>
            <w:r w:rsidRPr="00694AC6">
              <w:rPr>
                <w:sz w:val="18"/>
              </w:rPr>
              <w:t>Weight</w:t>
            </w:r>
          </w:p>
          <w:p w:rsidR="00DD6553" w:rsidRPr="00694AC6" w:rsidRDefault="00DD6553" w:rsidP="00DD6553">
            <w:pPr>
              <w:pStyle w:val="Lijstalinea"/>
              <w:numPr>
                <w:ilvl w:val="0"/>
                <w:numId w:val="354"/>
              </w:numPr>
              <w:spacing w:before="120" w:after="120"/>
              <w:rPr>
                <w:sz w:val="18"/>
              </w:rPr>
            </w:pPr>
            <w:r w:rsidRPr="00694AC6">
              <w:rPr>
                <w:sz w:val="18"/>
              </w:rPr>
              <w:t xml:space="preserve">Height </w:t>
            </w:r>
          </w:p>
          <w:p w:rsidR="00DD6553" w:rsidRPr="00694AC6" w:rsidRDefault="00DD6553" w:rsidP="00DD6553">
            <w:pPr>
              <w:pStyle w:val="Lijstalinea"/>
              <w:numPr>
                <w:ilvl w:val="0"/>
                <w:numId w:val="354"/>
              </w:numPr>
              <w:spacing w:before="120" w:after="120"/>
              <w:rPr>
                <w:sz w:val="18"/>
              </w:rPr>
            </w:pPr>
            <w:r w:rsidRPr="00694AC6">
              <w:rPr>
                <w:sz w:val="18"/>
              </w:rPr>
              <w:t>BMI</w:t>
            </w:r>
          </w:p>
          <w:p w:rsidR="00DD6553" w:rsidRPr="00694AC6" w:rsidRDefault="00DD6553" w:rsidP="00DD6553">
            <w:pPr>
              <w:pStyle w:val="Lijstalinea"/>
              <w:numPr>
                <w:ilvl w:val="0"/>
                <w:numId w:val="354"/>
              </w:numPr>
              <w:spacing w:before="120" w:after="120"/>
              <w:rPr>
                <w:sz w:val="18"/>
              </w:rPr>
            </w:pPr>
            <w:r w:rsidRPr="00694AC6">
              <w:rPr>
                <w:sz w:val="18"/>
              </w:rPr>
              <w:t>Triceps skinfold thickness</w:t>
            </w:r>
          </w:p>
          <w:p w:rsidR="00DD6553" w:rsidRPr="00694AC6" w:rsidRDefault="00DD6553" w:rsidP="00DD6553">
            <w:pPr>
              <w:pStyle w:val="Lijstalinea"/>
              <w:numPr>
                <w:ilvl w:val="0"/>
                <w:numId w:val="354"/>
              </w:numPr>
              <w:spacing w:before="120" w:after="120"/>
              <w:rPr>
                <w:sz w:val="18"/>
              </w:rPr>
            </w:pPr>
            <w:r w:rsidRPr="00694AC6">
              <w:rPr>
                <w:sz w:val="18"/>
              </w:rPr>
              <w:t>Subscapular skinfold thickness</w:t>
            </w:r>
          </w:p>
          <w:p w:rsidR="00DD6553" w:rsidRDefault="00DD6553" w:rsidP="00DD6553">
            <w:pPr>
              <w:pStyle w:val="Lijstalinea"/>
              <w:numPr>
                <w:ilvl w:val="0"/>
                <w:numId w:val="354"/>
              </w:numPr>
              <w:spacing w:before="120" w:after="120"/>
              <w:rPr>
                <w:sz w:val="18"/>
              </w:rPr>
            </w:pPr>
            <w:r w:rsidRPr="00694AC6">
              <w:rPr>
                <w:sz w:val="18"/>
              </w:rPr>
              <w:t>Arm circumference</w:t>
            </w:r>
          </w:p>
          <w:p w:rsidR="00DD6553" w:rsidRPr="00694AC6" w:rsidRDefault="00DD6553" w:rsidP="00DD6553">
            <w:pPr>
              <w:pStyle w:val="Lijstalinea"/>
              <w:numPr>
                <w:ilvl w:val="0"/>
                <w:numId w:val="354"/>
              </w:numPr>
              <w:spacing w:before="120" w:after="120"/>
              <w:rPr>
                <w:sz w:val="18"/>
              </w:rPr>
            </w:pPr>
            <w:r w:rsidRPr="00694AC6">
              <w:rPr>
                <w:sz w:val="18"/>
              </w:rPr>
              <w:lastRenderedPageBreak/>
              <w:t>Mid-arm muscle circumference</w:t>
            </w:r>
          </w:p>
        </w:tc>
        <w:tc>
          <w:tcPr>
            <w:tcW w:w="1844" w:type="dxa"/>
            <w:tcBorders>
              <w:top w:val="nil"/>
              <w:left w:val="nil"/>
              <w:bottom w:val="nil"/>
              <w:right w:val="nil"/>
            </w:tcBorders>
          </w:tcPr>
          <w:p w:rsidR="00DD6553" w:rsidRPr="00694AC6" w:rsidRDefault="00DD6553" w:rsidP="00DD6553">
            <w:pPr>
              <w:pStyle w:val="Lijstalinea"/>
              <w:numPr>
                <w:ilvl w:val="0"/>
                <w:numId w:val="355"/>
              </w:numPr>
              <w:spacing w:before="120" w:after="120"/>
              <w:rPr>
                <w:sz w:val="18"/>
              </w:rPr>
            </w:pPr>
            <w:r w:rsidRPr="00694AC6">
              <w:rPr>
                <w:sz w:val="18"/>
              </w:rPr>
              <w:lastRenderedPageBreak/>
              <w:t>0.1575 (NS)</w:t>
            </w:r>
          </w:p>
          <w:p w:rsidR="00DD6553" w:rsidRPr="00694AC6" w:rsidRDefault="00DD6553" w:rsidP="00DD6553">
            <w:pPr>
              <w:pStyle w:val="Lijstalinea"/>
              <w:numPr>
                <w:ilvl w:val="0"/>
                <w:numId w:val="355"/>
              </w:numPr>
              <w:spacing w:before="120" w:after="120"/>
              <w:rPr>
                <w:sz w:val="18"/>
              </w:rPr>
            </w:pPr>
            <w:r w:rsidRPr="00694AC6">
              <w:rPr>
                <w:sz w:val="18"/>
              </w:rPr>
              <w:t>0.2980 (NS)</w:t>
            </w:r>
          </w:p>
          <w:p w:rsidR="00DD6553" w:rsidRPr="00694AC6" w:rsidRDefault="00DD6553" w:rsidP="00DD6553">
            <w:pPr>
              <w:pStyle w:val="Lijstalinea"/>
              <w:numPr>
                <w:ilvl w:val="0"/>
                <w:numId w:val="355"/>
              </w:numPr>
              <w:spacing w:before="120" w:after="120"/>
              <w:rPr>
                <w:sz w:val="18"/>
              </w:rPr>
            </w:pPr>
            <w:r w:rsidRPr="00694AC6">
              <w:rPr>
                <w:sz w:val="18"/>
              </w:rPr>
              <w:t>0.1071 (NS)</w:t>
            </w:r>
          </w:p>
          <w:p w:rsidR="00DD6553" w:rsidRPr="00694AC6" w:rsidRDefault="00DD6553" w:rsidP="00DD6553">
            <w:pPr>
              <w:pStyle w:val="Lijstalinea"/>
              <w:numPr>
                <w:ilvl w:val="0"/>
                <w:numId w:val="355"/>
              </w:numPr>
              <w:spacing w:before="120" w:after="120"/>
              <w:rPr>
                <w:sz w:val="18"/>
              </w:rPr>
            </w:pPr>
            <w:r w:rsidRPr="00694AC6">
              <w:rPr>
                <w:sz w:val="18"/>
              </w:rPr>
              <w:t>0.0940 (NS)</w:t>
            </w:r>
          </w:p>
          <w:p w:rsidR="00DD6553" w:rsidRPr="00694AC6" w:rsidRDefault="00DD6553" w:rsidP="00DD6553">
            <w:pPr>
              <w:pStyle w:val="Lijstalinea"/>
              <w:numPr>
                <w:ilvl w:val="0"/>
                <w:numId w:val="355"/>
              </w:numPr>
              <w:spacing w:before="120" w:after="120"/>
              <w:rPr>
                <w:sz w:val="18"/>
              </w:rPr>
            </w:pPr>
            <w:r w:rsidRPr="00694AC6">
              <w:rPr>
                <w:sz w:val="18"/>
              </w:rPr>
              <w:t>-0.1339 (NS)</w:t>
            </w:r>
          </w:p>
          <w:p w:rsidR="00DD6553" w:rsidRDefault="00DD6553" w:rsidP="00DD6553">
            <w:pPr>
              <w:pStyle w:val="Lijstalinea"/>
              <w:numPr>
                <w:ilvl w:val="0"/>
                <w:numId w:val="355"/>
              </w:numPr>
              <w:spacing w:before="120" w:after="120"/>
              <w:rPr>
                <w:sz w:val="18"/>
              </w:rPr>
            </w:pPr>
            <w:r w:rsidRPr="00694AC6">
              <w:rPr>
                <w:sz w:val="18"/>
              </w:rPr>
              <w:t>0.0317 (NS)</w:t>
            </w:r>
          </w:p>
          <w:p w:rsidR="00DD6553" w:rsidRPr="00694AC6" w:rsidRDefault="00DD6553" w:rsidP="00DD6553">
            <w:pPr>
              <w:pStyle w:val="Lijstalinea"/>
              <w:numPr>
                <w:ilvl w:val="0"/>
                <w:numId w:val="355"/>
              </w:numPr>
              <w:spacing w:before="120" w:after="120"/>
              <w:rPr>
                <w:sz w:val="18"/>
              </w:rPr>
            </w:pPr>
            <w:r w:rsidRPr="00694AC6">
              <w:rPr>
                <w:sz w:val="18"/>
              </w:rPr>
              <w:t>-0.0209 (NS)</w:t>
            </w:r>
          </w:p>
        </w:tc>
        <w:tc>
          <w:tcPr>
            <w:tcW w:w="1947" w:type="dxa"/>
            <w:tcBorders>
              <w:top w:val="nil"/>
              <w:left w:val="nil"/>
              <w:bottom w:val="nil"/>
              <w:right w:val="nil"/>
            </w:tcBorders>
          </w:tcPr>
          <w:p w:rsidR="00DD6553" w:rsidRPr="00694AC6" w:rsidRDefault="00DD6553" w:rsidP="00DD6553">
            <w:pPr>
              <w:pStyle w:val="Lijstalinea"/>
              <w:numPr>
                <w:ilvl w:val="0"/>
                <w:numId w:val="356"/>
              </w:numPr>
              <w:spacing w:before="120" w:after="120"/>
              <w:rPr>
                <w:sz w:val="18"/>
              </w:rPr>
            </w:pPr>
            <w:r w:rsidRPr="00694AC6">
              <w:rPr>
                <w:sz w:val="18"/>
              </w:rPr>
              <w:t>-0.2118 (NS)</w:t>
            </w:r>
          </w:p>
          <w:p w:rsidR="00DD6553" w:rsidRPr="00694AC6" w:rsidRDefault="00DD6553" w:rsidP="00DD6553">
            <w:pPr>
              <w:pStyle w:val="Lijstalinea"/>
              <w:numPr>
                <w:ilvl w:val="0"/>
                <w:numId w:val="356"/>
              </w:numPr>
              <w:spacing w:before="120" w:after="120"/>
              <w:rPr>
                <w:sz w:val="18"/>
              </w:rPr>
            </w:pPr>
            <w:r w:rsidRPr="00694AC6">
              <w:rPr>
                <w:sz w:val="18"/>
              </w:rPr>
              <w:t>-0.1056 (NS)</w:t>
            </w:r>
          </w:p>
          <w:p w:rsidR="00DD6553" w:rsidRPr="00694AC6" w:rsidRDefault="00DD6553" w:rsidP="00DD6553">
            <w:pPr>
              <w:pStyle w:val="Lijstalinea"/>
              <w:numPr>
                <w:ilvl w:val="0"/>
                <w:numId w:val="356"/>
              </w:numPr>
              <w:spacing w:before="120" w:after="120"/>
              <w:rPr>
                <w:sz w:val="18"/>
              </w:rPr>
            </w:pPr>
            <w:r w:rsidRPr="00694AC6">
              <w:rPr>
                <w:sz w:val="18"/>
              </w:rPr>
              <w:t>-0.1862 (NS)</w:t>
            </w:r>
          </w:p>
          <w:p w:rsidR="00DD6553" w:rsidRPr="00694AC6" w:rsidRDefault="00DD6553" w:rsidP="00DD6553">
            <w:pPr>
              <w:pStyle w:val="Lijstalinea"/>
              <w:numPr>
                <w:ilvl w:val="0"/>
                <w:numId w:val="356"/>
              </w:numPr>
              <w:spacing w:before="120" w:after="120"/>
              <w:rPr>
                <w:sz w:val="18"/>
              </w:rPr>
            </w:pPr>
            <w:r w:rsidRPr="00694AC6">
              <w:rPr>
                <w:sz w:val="18"/>
              </w:rPr>
              <w:t>-0.0175 (NS)</w:t>
            </w:r>
          </w:p>
          <w:p w:rsidR="00DD6553" w:rsidRPr="00694AC6" w:rsidRDefault="00DD6553" w:rsidP="00DD6553">
            <w:pPr>
              <w:pStyle w:val="Lijstalinea"/>
              <w:numPr>
                <w:ilvl w:val="0"/>
                <w:numId w:val="356"/>
              </w:numPr>
              <w:spacing w:before="120" w:after="120"/>
              <w:rPr>
                <w:sz w:val="18"/>
              </w:rPr>
            </w:pPr>
            <w:r w:rsidRPr="00694AC6">
              <w:rPr>
                <w:sz w:val="18"/>
              </w:rPr>
              <w:t>-0.1219 (NS)</w:t>
            </w:r>
          </w:p>
          <w:p w:rsidR="00DD6553" w:rsidRDefault="00DD6553" w:rsidP="00DD6553">
            <w:pPr>
              <w:pStyle w:val="Lijstalinea"/>
              <w:numPr>
                <w:ilvl w:val="0"/>
                <w:numId w:val="356"/>
              </w:numPr>
              <w:spacing w:before="120" w:after="120"/>
              <w:rPr>
                <w:sz w:val="18"/>
              </w:rPr>
            </w:pPr>
            <w:r w:rsidRPr="00694AC6">
              <w:rPr>
                <w:sz w:val="18"/>
              </w:rPr>
              <w:t>-0.2337 (NS)</w:t>
            </w:r>
          </w:p>
          <w:p w:rsidR="00DD6553" w:rsidRPr="00694AC6" w:rsidRDefault="00DD6553" w:rsidP="00DD6553">
            <w:pPr>
              <w:pStyle w:val="Lijstalinea"/>
              <w:numPr>
                <w:ilvl w:val="0"/>
                <w:numId w:val="356"/>
              </w:numPr>
              <w:spacing w:before="120" w:after="120"/>
              <w:rPr>
                <w:sz w:val="18"/>
              </w:rPr>
            </w:pPr>
            <w:r w:rsidRPr="00694AC6">
              <w:rPr>
                <w:sz w:val="18"/>
              </w:rPr>
              <w:t>-0.2101 (NS)</w:t>
            </w:r>
          </w:p>
        </w:tc>
        <w:tc>
          <w:tcPr>
            <w:tcW w:w="1750" w:type="dxa"/>
            <w:tcBorders>
              <w:top w:val="nil"/>
              <w:left w:val="nil"/>
              <w:bottom w:val="nil"/>
              <w:right w:val="nil"/>
            </w:tcBorders>
          </w:tcPr>
          <w:p w:rsidR="00DD6553" w:rsidRPr="00694AC6" w:rsidRDefault="00DD6553" w:rsidP="00DD6553">
            <w:pPr>
              <w:pStyle w:val="Lijstalinea"/>
              <w:numPr>
                <w:ilvl w:val="0"/>
                <w:numId w:val="357"/>
              </w:numPr>
              <w:spacing w:before="120" w:after="120"/>
              <w:rPr>
                <w:sz w:val="18"/>
              </w:rPr>
            </w:pPr>
            <w:r w:rsidRPr="00694AC6">
              <w:rPr>
                <w:sz w:val="18"/>
              </w:rPr>
              <w:t>0.1295 (NS)</w:t>
            </w:r>
          </w:p>
          <w:p w:rsidR="00DD6553" w:rsidRPr="00694AC6" w:rsidRDefault="00DD6553" w:rsidP="00DD6553">
            <w:pPr>
              <w:pStyle w:val="Lijstalinea"/>
              <w:numPr>
                <w:ilvl w:val="0"/>
                <w:numId w:val="357"/>
              </w:numPr>
              <w:spacing w:before="120" w:after="120"/>
              <w:rPr>
                <w:sz w:val="18"/>
              </w:rPr>
            </w:pPr>
            <w:r w:rsidRPr="00694AC6">
              <w:rPr>
                <w:sz w:val="18"/>
              </w:rPr>
              <w:t>-0.1879 (NS)</w:t>
            </w:r>
          </w:p>
          <w:p w:rsidR="00DD6553" w:rsidRPr="00694AC6" w:rsidRDefault="00DD6553" w:rsidP="00DD6553">
            <w:pPr>
              <w:pStyle w:val="Lijstalinea"/>
              <w:numPr>
                <w:ilvl w:val="0"/>
                <w:numId w:val="357"/>
              </w:numPr>
              <w:spacing w:before="120" w:after="120"/>
              <w:rPr>
                <w:sz w:val="18"/>
              </w:rPr>
            </w:pPr>
            <w:r w:rsidRPr="00694AC6">
              <w:rPr>
                <w:sz w:val="18"/>
              </w:rPr>
              <w:t>0.2488 (NS)</w:t>
            </w:r>
          </w:p>
          <w:p w:rsidR="00DD6553" w:rsidRPr="00694AC6" w:rsidRDefault="00DD6553" w:rsidP="00DD6553">
            <w:pPr>
              <w:pStyle w:val="Lijstalinea"/>
              <w:numPr>
                <w:ilvl w:val="0"/>
                <w:numId w:val="357"/>
              </w:numPr>
              <w:spacing w:before="120" w:after="120"/>
              <w:rPr>
                <w:sz w:val="18"/>
              </w:rPr>
            </w:pPr>
            <w:r w:rsidRPr="00694AC6">
              <w:rPr>
                <w:sz w:val="18"/>
              </w:rPr>
              <w:t>0.3728 (P &lt;0.05)</w:t>
            </w:r>
          </w:p>
          <w:p w:rsidR="00DD6553" w:rsidRPr="00694AC6" w:rsidRDefault="00DD6553" w:rsidP="00DD6553">
            <w:pPr>
              <w:pStyle w:val="Lijstalinea"/>
              <w:numPr>
                <w:ilvl w:val="0"/>
                <w:numId w:val="357"/>
              </w:numPr>
              <w:spacing w:before="120" w:after="120"/>
              <w:rPr>
                <w:sz w:val="18"/>
              </w:rPr>
            </w:pPr>
            <w:r w:rsidRPr="00694AC6">
              <w:rPr>
                <w:sz w:val="18"/>
              </w:rPr>
              <w:t>0.2269 (NS)</w:t>
            </w:r>
          </w:p>
          <w:p w:rsidR="00DD6553" w:rsidRDefault="00DD6553" w:rsidP="00DD6553">
            <w:pPr>
              <w:pStyle w:val="Lijstalinea"/>
              <w:numPr>
                <w:ilvl w:val="0"/>
                <w:numId w:val="357"/>
              </w:numPr>
              <w:spacing w:before="120" w:after="120"/>
              <w:rPr>
                <w:sz w:val="18"/>
              </w:rPr>
            </w:pPr>
            <w:r w:rsidRPr="00694AC6">
              <w:rPr>
                <w:sz w:val="18"/>
              </w:rPr>
              <w:t>0.2661 (NS)</w:t>
            </w:r>
          </w:p>
          <w:p w:rsidR="00DD6553" w:rsidRPr="00694AC6" w:rsidRDefault="00DD6553" w:rsidP="00DD6553">
            <w:pPr>
              <w:pStyle w:val="Lijstalinea"/>
              <w:numPr>
                <w:ilvl w:val="0"/>
                <w:numId w:val="357"/>
              </w:numPr>
              <w:spacing w:before="120" w:after="120"/>
              <w:rPr>
                <w:sz w:val="18"/>
              </w:rPr>
            </w:pPr>
            <w:r w:rsidRPr="00694AC6">
              <w:rPr>
                <w:sz w:val="18"/>
              </w:rPr>
              <w:t>0.1184 (NS)</w:t>
            </w:r>
          </w:p>
        </w:tc>
        <w:tc>
          <w:tcPr>
            <w:tcW w:w="1820" w:type="dxa"/>
            <w:tcBorders>
              <w:top w:val="nil"/>
              <w:left w:val="nil"/>
              <w:bottom w:val="nil"/>
              <w:right w:val="nil"/>
            </w:tcBorders>
          </w:tcPr>
          <w:p w:rsidR="00DD6553" w:rsidRPr="00EC22C9" w:rsidRDefault="00DD6553" w:rsidP="00EB2B2B">
            <w:pPr>
              <w:spacing w:before="120" w:after="120"/>
              <w:rPr>
                <w:sz w:val="18"/>
              </w:rPr>
            </w:pPr>
            <w:r w:rsidRPr="00694AC6">
              <w:rPr>
                <w:sz w:val="18"/>
              </w:rPr>
              <w:t xml:space="preserve">A positive correlation was found between triceps skinfold thickness </w:t>
            </w:r>
            <w:r>
              <w:rPr>
                <w:sz w:val="18"/>
              </w:rPr>
              <w:t xml:space="preserve">and </w:t>
            </w:r>
            <w:r w:rsidRPr="00694AC6">
              <w:rPr>
                <w:sz w:val="18"/>
              </w:rPr>
              <w:t>serum IgM</w:t>
            </w:r>
            <w:r>
              <w:rPr>
                <w:sz w:val="18"/>
              </w:rPr>
              <w:t>.</w:t>
            </w:r>
          </w:p>
        </w:tc>
        <w:tc>
          <w:tcPr>
            <w:tcW w:w="1457" w:type="dxa"/>
            <w:tcBorders>
              <w:top w:val="nil"/>
              <w:left w:val="nil"/>
              <w:bottom w:val="nil"/>
              <w:right w:val="nil"/>
            </w:tcBorders>
          </w:tcPr>
          <w:p w:rsidR="00DD6553" w:rsidRPr="00EC22C9" w:rsidRDefault="00DD6553" w:rsidP="00EB2B2B">
            <w:pPr>
              <w:spacing w:before="120" w:after="120"/>
              <w:rPr>
                <w:sz w:val="18"/>
              </w:rPr>
            </w:pPr>
            <w:r w:rsidRPr="00694AC6">
              <w:rPr>
                <w:sz w:val="18"/>
              </w:rPr>
              <w:t>Adapted NOS (PA Modesti): 2-0-3</w:t>
            </w:r>
          </w:p>
        </w:tc>
      </w:tr>
      <w:tr w:rsidR="00DD6553" w:rsidRPr="00EC22C9" w:rsidTr="00EB2B2B">
        <w:trPr>
          <w:trHeight w:val="291"/>
        </w:trPr>
        <w:tc>
          <w:tcPr>
            <w:tcW w:w="2364" w:type="dxa"/>
            <w:tcBorders>
              <w:top w:val="nil"/>
              <w:left w:val="nil"/>
              <w:bottom w:val="nil"/>
              <w:right w:val="nil"/>
            </w:tcBorders>
          </w:tcPr>
          <w:p w:rsidR="00DD6553" w:rsidRPr="00EC22C9" w:rsidRDefault="00DD6553" w:rsidP="00EB2B2B">
            <w:pPr>
              <w:spacing w:before="120" w:after="120"/>
              <w:rPr>
                <w:sz w:val="18"/>
              </w:rPr>
            </w:pPr>
            <w:r w:rsidRPr="00FB1E26">
              <w:rPr>
                <w:sz w:val="18"/>
              </w:rPr>
              <w:t>Dufour, Int Immunopharmacol, 2005</w:t>
            </w:r>
          </w:p>
        </w:tc>
        <w:tc>
          <w:tcPr>
            <w:tcW w:w="2066" w:type="dxa"/>
            <w:tcBorders>
              <w:top w:val="nil"/>
              <w:left w:val="nil"/>
              <w:bottom w:val="nil"/>
              <w:right w:val="nil"/>
            </w:tcBorders>
          </w:tcPr>
          <w:p w:rsidR="00DD6553" w:rsidRPr="00EC22C9" w:rsidRDefault="00DD6553" w:rsidP="00EB2B2B">
            <w:pPr>
              <w:spacing w:before="120" w:after="120"/>
              <w:rPr>
                <w:sz w:val="18"/>
              </w:rPr>
            </w:pPr>
            <w:r w:rsidRPr="00FB1E26">
              <w:rPr>
                <w:sz w:val="18"/>
              </w:rPr>
              <w:t>Amoxicillin/clavulanic acid (AMC)</w:t>
            </w:r>
            <w:r>
              <w:rPr>
                <w:sz w:val="18"/>
              </w:rPr>
              <w:t xml:space="preserve">; participants received </w:t>
            </w:r>
            <w:r w:rsidRPr="005C6C5A">
              <w:rPr>
                <w:sz w:val="18"/>
              </w:rPr>
              <w:t>1g AMC orally twice a day for 5 days</w:t>
            </w:r>
            <w:r>
              <w:rPr>
                <w:sz w:val="18"/>
              </w:rPr>
              <w:t xml:space="preserve"> (starting on day 0)</w:t>
            </w:r>
          </w:p>
        </w:tc>
        <w:tc>
          <w:tcPr>
            <w:tcW w:w="2061" w:type="dxa"/>
            <w:tcBorders>
              <w:top w:val="nil"/>
              <w:left w:val="nil"/>
              <w:bottom w:val="nil"/>
              <w:right w:val="nil"/>
            </w:tcBorders>
          </w:tcPr>
          <w:p w:rsidR="00DD6553" w:rsidRPr="00EC22C9" w:rsidRDefault="00DD6553" w:rsidP="00EB2B2B">
            <w:pPr>
              <w:spacing w:before="120" w:after="120"/>
              <w:rPr>
                <w:sz w:val="18"/>
              </w:rPr>
            </w:pPr>
            <w:r w:rsidRPr="00FB1E26">
              <w:rPr>
                <w:sz w:val="18"/>
              </w:rPr>
              <w:t>Figure provided with mean (SEM) for days -13, -1, 5, 19, 61</w:t>
            </w:r>
          </w:p>
        </w:tc>
        <w:tc>
          <w:tcPr>
            <w:tcW w:w="1844" w:type="dxa"/>
            <w:tcBorders>
              <w:top w:val="nil"/>
              <w:left w:val="nil"/>
              <w:bottom w:val="nil"/>
              <w:right w:val="nil"/>
            </w:tcBorders>
          </w:tcPr>
          <w:p w:rsidR="00DD6553" w:rsidRPr="00EC22C9" w:rsidRDefault="00DD6553" w:rsidP="00EB2B2B">
            <w:pPr>
              <w:spacing w:before="120" w:after="120"/>
              <w:rPr>
                <w:sz w:val="18"/>
              </w:rPr>
            </w:pPr>
            <w:r w:rsidRPr="00FB1E26">
              <w:rPr>
                <w:sz w:val="18"/>
              </w:rPr>
              <w:t>Mean (SEM) did not change throughout study</w:t>
            </w:r>
          </w:p>
        </w:tc>
        <w:tc>
          <w:tcPr>
            <w:tcW w:w="1947" w:type="dxa"/>
            <w:tcBorders>
              <w:top w:val="nil"/>
              <w:left w:val="nil"/>
              <w:bottom w:val="nil"/>
              <w:right w:val="nil"/>
            </w:tcBorders>
          </w:tcPr>
          <w:p w:rsidR="00DD6553" w:rsidRDefault="00DD6553" w:rsidP="00EB2B2B">
            <w:pPr>
              <w:spacing w:before="120" w:after="120"/>
              <w:rPr>
                <w:sz w:val="18"/>
              </w:rPr>
            </w:pPr>
            <w:r w:rsidRPr="00FB1E26">
              <w:rPr>
                <w:sz w:val="18"/>
              </w:rPr>
              <w:t>Mean (SEM) was significantly decreased at day 19 compared to day -13</w:t>
            </w:r>
            <w:r>
              <w:rPr>
                <w:sz w:val="18"/>
              </w:rPr>
              <w:t>:</w:t>
            </w:r>
          </w:p>
          <w:p w:rsidR="00DD6553" w:rsidRPr="00FB1E26" w:rsidRDefault="00DD6553" w:rsidP="00EB2B2B">
            <w:pPr>
              <w:spacing w:before="120" w:after="120"/>
              <w:rPr>
                <w:sz w:val="18"/>
              </w:rPr>
            </w:pPr>
            <w:r w:rsidRPr="00FB1E26">
              <w:rPr>
                <w:sz w:val="18"/>
              </w:rPr>
              <w:t>Day -13: 10.85 (1.84)</w:t>
            </w:r>
          </w:p>
          <w:p w:rsidR="00DD6553" w:rsidRPr="00EC22C9" w:rsidRDefault="00DD6553" w:rsidP="00EB2B2B">
            <w:pPr>
              <w:spacing w:before="120" w:after="120"/>
              <w:rPr>
                <w:sz w:val="18"/>
              </w:rPr>
            </w:pPr>
            <w:r w:rsidRPr="00FB1E26">
              <w:rPr>
                <w:sz w:val="18"/>
              </w:rPr>
              <w:t>Day 19: 9.99 (1.51)</w:t>
            </w:r>
          </w:p>
        </w:tc>
        <w:tc>
          <w:tcPr>
            <w:tcW w:w="1750" w:type="dxa"/>
            <w:tcBorders>
              <w:top w:val="nil"/>
              <w:left w:val="nil"/>
              <w:bottom w:val="nil"/>
              <w:right w:val="nil"/>
            </w:tcBorders>
          </w:tcPr>
          <w:p w:rsidR="00DD6553" w:rsidRPr="00EC22C9" w:rsidRDefault="00DD6553" w:rsidP="00EB2B2B">
            <w:pPr>
              <w:spacing w:before="120" w:after="120"/>
              <w:rPr>
                <w:sz w:val="18"/>
              </w:rPr>
            </w:pPr>
            <w:r w:rsidRPr="00FB1E26">
              <w:rPr>
                <w:sz w:val="18"/>
              </w:rPr>
              <w:t>Mean (SEM) did not change throughout study</w:t>
            </w:r>
          </w:p>
        </w:tc>
        <w:tc>
          <w:tcPr>
            <w:tcW w:w="1820" w:type="dxa"/>
            <w:tcBorders>
              <w:top w:val="nil"/>
              <w:left w:val="nil"/>
              <w:bottom w:val="nil"/>
              <w:right w:val="nil"/>
            </w:tcBorders>
          </w:tcPr>
          <w:p w:rsidR="00DD6553" w:rsidRPr="00EC22C9" w:rsidRDefault="00DD6553" w:rsidP="00EB2B2B">
            <w:pPr>
              <w:spacing w:before="120" w:after="120"/>
              <w:rPr>
                <w:sz w:val="18"/>
              </w:rPr>
            </w:pPr>
            <w:r w:rsidRPr="00FB1E26">
              <w:rPr>
                <w:sz w:val="18"/>
              </w:rPr>
              <w:t xml:space="preserve">IgG significantly decreased between day -13 and 19, although the values remained within the reference range of the assay. </w:t>
            </w:r>
          </w:p>
        </w:tc>
        <w:tc>
          <w:tcPr>
            <w:tcW w:w="1457" w:type="dxa"/>
            <w:tcBorders>
              <w:top w:val="nil"/>
              <w:left w:val="nil"/>
              <w:bottom w:val="nil"/>
              <w:right w:val="nil"/>
            </w:tcBorders>
          </w:tcPr>
          <w:p w:rsidR="00DD6553" w:rsidRPr="00EC22C9" w:rsidRDefault="00DD6553" w:rsidP="00EB2B2B">
            <w:pPr>
              <w:spacing w:before="120" w:after="120"/>
              <w:rPr>
                <w:sz w:val="18"/>
              </w:rPr>
            </w:pPr>
            <w:r w:rsidRPr="00FB1E26">
              <w:rPr>
                <w:sz w:val="18"/>
              </w:rPr>
              <w:t xml:space="preserve">NIH assessment tool for before-after studies: </w:t>
            </w:r>
            <w:r>
              <w:rPr>
                <w:sz w:val="18"/>
              </w:rPr>
              <w:t>6</w:t>
            </w:r>
            <w:r w:rsidRPr="00FB1E26">
              <w:rPr>
                <w:sz w:val="18"/>
              </w:rPr>
              <w:t>/12</w:t>
            </w:r>
          </w:p>
        </w:tc>
      </w:tr>
      <w:tr w:rsidR="00DD6553" w:rsidRPr="00DD0146" w:rsidTr="00EB2B2B">
        <w:trPr>
          <w:trHeight w:val="291"/>
        </w:trPr>
        <w:tc>
          <w:tcPr>
            <w:tcW w:w="2364" w:type="dxa"/>
            <w:tcBorders>
              <w:top w:val="nil"/>
              <w:left w:val="nil"/>
              <w:bottom w:val="nil"/>
              <w:right w:val="nil"/>
            </w:tcBorders>
          </w:tcPr>
          <w:p w:rsidR="00DD6553" w:rsidRPr="007B2FED" w:rsidRDefault="00DD6553" w:rsidP="00EB2B2B">
            <w:pPr>
              <w:spacing w:before="120" w:after="120"/>
              <w:rPr>
                <w:sz w:val="18"/>
              </w:rPr>
            </w:pPr>
            <w:r w:rsidRPr="000F6890">
              <w:rPr>
                <w:sz w:val="18"/>
              </w:rPr>
              <w:t>Van Larebeke, Int J Environ Health Res, 2003</w:t>
            </w:r>
          </w:p>
        </w:tc>
        <w:tc>
          <w:tcPr>
            <w:tcW w:w="2066" w:type="dxa"/>
            <w:tcBorders>
              <w:top w:val="nil"/>
              <w:left w:val="nil"/>
              <w:bottom w:val="nil"/>
              <w:right w:val="nil"/>
            </w:tcBorders>
          </w:tcPr>
          <w:p w:rsidR="00DD6553" w:rsidRDefault="00DD6553" w:rsidP="00EB2B2B">
            <w:pPr>
              <w:spacing w:before="120" w:after="120"/>
              <w:rPr>
                <w:sz w:val="18"/>
              </w:rPr>
            </w:pPr>
            <w:r>
              <w:rPr>
                <w:sz w:val="18"/>
              </w:rPr>
              <w:t xml:space="preserve">Residence area in La Louvière (with respect to air pollution); adjusted for age, sex and smoking status </w:t>
            </w:r>
          </w:p>
        </w:tc>
        <w:tc>
          <w:tcPr>
            <w:tcW w:w="2061" w:type="dxa"/>
            <w:tcBorders>
              <w:top w:val="nil"/>
              <w:left w:val="nil"/>
              <w:bottom w:val="nil"/>
              <w:right w:val="nil"/>
            </w:tcBorders>
          </w:tcPr>
          <w:p w:rsidR="00DD6553" w:rsidRPr="004106DB" w:rsidRDefault="00DD6553" w:rsidP="00EB2B2B">
            <w:pPr>
              <w:spacing w:before="120" w:after="120"/>
              <w:rPr>
                <w:sz w:val="18"/>
              </w:rPr>
            </w:pPr>
            <w:r w:rsidRPr="004106DB">
              <w:rPr>
                <w:sz w:val="18"/>
              </w:rPr>
              <w:t>Mean (SD) for:</w:t>
            </w:r>
          </w:p>
          <w:p w:rsidR="00DD6553" w:rsidRPr="004106DB" w:rsidRDefault="00DD6553" w:rsidP="00DD6553">
            <w:pPr>
              <w:pStyle w:val="Lijstalinea"/>
              <w:numPr>
                <w:ilvl w:val="0"/>
                <w:numId w:val="175"/>
              </w:numPr>
              <w:spacing w:before="120" w:after="120"/>
              <w:rPr>
                <w:sz w:val="18"/>
              </w:rPr>
            </w:pPr>
            <w:r w:rsidRPr="004106DB">
              <w:rPr>
                <w:sz w:val="18"/>
              </w:rPr>
              <w:t>Peripheral area</w:t>
            </w:r>
          </w:p>
          <w:p w:rsidR="00DD6553" w:rsidRPr="004106DB" w:rsidRDefault="00DD6553" w:rsidP="00DD6553">
            <w:pPr>
              <w:pStyle w:val="Lijstalinea"/>
              <w:numPr>
                <w:ilvl w:val="0"/>
                <w:numId w:val="175"/>
              </w:numPr>
              <w:spacing w:before="120" w:after="120"/>
              <w:rPr>
                <w:sz w:val="18"/>
              </w:rPr>
            </w:pPr>
            <w:r w:rsidRPr="004106DB">
              <w:rPr>
                <w:sz w:val="18"/>
              </w:rPr>
              <w:t>Intermediate green</w:t>
            </w:r>
          </w:p>
          <w:p w:rsidR="00DD6553" w:rsidRDefault="00DD6553" w:rsidP="00DD6553">
            <w:pPr>
              <w:pStyle w:val="Lijstalinea"/>
              <w:numPr>
                <w:ilvl w:val="0"/>
                <w:numId w:val="175"/>
              </w:numPr>
              <w:spacing w:before="120" w:after="120"/>
              <w:rPr>
                <w:sz w:val="18"/>
              </w:rPr>
            </w:pPr>
            <w:r w:rsidRPr="004106DB">
              <w:rPr>
                <w:sz w:val="18"/>
              </w:rPr>
              <w:t>La Louviere Steelworks</w:t>
            </w:r>
          </w:p>
          <w:p w:rsidR="00DD6553" w:rsidRPr="004106DB" w:rsidRDefault="00DD6553" w:rsidP="00DD6553">
            <w:pPr>
              <w:pStyle w:val="Lijstalinea"/>
              <w:numPr>
                <w:ilvl w:val="0"/>
                <w:numId w:val="175"/>
              </w:numPr>
              <w:spacing w:before="120" w:after="120"/>
              <w:rPr>
                <w:sz w:val="18"/>
              </w:rPr>
            </w:pPr>
            <w:r w:rsidRPr="004106DB">
              <w:rPr>
                <w:sz w:val="18"/>
              </w:rPr>
              <w:t xml:space="preserve">Power Plant-Landfill  </w:t>
            </w:r>
          </w:p>
        </w:tc>
        <w:tc>
          <w:tcPr>
            <w:tcW w:w="1844" w:type="dxa"/>
            <w:tcBorders>
              <w:top w:val="nil"/>
              <w:left w:val="nil"/>
              <w:bottom w:val="nil"/>
              <w:right w:val="nil"/>
            </w:tcBorders>
          </w:tcPr>
          <w:p w:rsidR="00DD6553" w:rsidRPr="004106DB" w:rsidRDefault="00DD6553" w:rsidP="00DD6553">
            <w:pPr>
              <w:pStyle w:val="Lijstalinea"/>
              <w:numPr>
                <w:ilvl w:val="0"/>
                <w:numId w:val="176"/>
              </w:numPr>
              <w:spacing w:before="120" w:after="120"/>
              <w:rPr>
                <w:sz w:val="18"/>
              </w:rPr>
            </w:pPr>
            <w:r w:rsidRPr="004106DB">
              <w:rPr>
                <w:sz w:val="18"/>
              </w:rPr>
              <w:t>239 (106)</w:t>
            </w:r>
          </w:p>
          <w:p w:rsidR="00DD6553" w:rsidRPr="004106DB" w:rsidRDefault="00DD6553" w:rsidP="00DD6553">
            <w:pPr>
              <w:pStyle w:val="Lijstalinea"/>
              <w:numPr>
                <w:ilvl w:val="0"/>
                <w:numId w:val="176"/>
              </w:numPr>
              <w:spacing w:before="120" w:after="120"/>
              <w:rPr>
                <w:sz w:val="18"/>
              </w:rPr>
            </w:pPr>
            <w:r w:rsidRPr="004106DB">
              <w:rPr>
                <w:sz w:val="18"/>
              </w:rPr>
              <w:t>245 (108)</w:t>
            </w:r>
          </w:p>
          <w:p w:rsidR="00DD6553" w:rsidRDefault="00DD6553" w:rsidP="00DD6553">
            <w:pPr>
              <w:pStyle w:val="Lijstalinea"/>
              <w:numPr>
                <w:ilvl w:val="0"/>
                <w:numId w:val="176"/>
              </w:numPr>
              <w:spacing w:before="120" w:after="120"/>
              <w:rPr>
                <w:sz w:val="18"/>
              </w:rPr>
            </w:pPr>
            <w:r w:rsidRPr="004106DB">
              <w:rPr>
                <w:sz w:val="18"/>
              </w:rPr>
              <w:t>256 (128)</w:t>
            </w:r>
          </w:p>
          <w:p w:rsidR="00DD6553" w:rsidRPr="004106DB" w:rsidRDefault="00DD6553" w:rsidP="00DD6553">
            <w:pPr>
              <w:pStyle w:val="Lijstalinea"/>
              <w:numPr>
                <w:ilvl w:val="0"/>
                <w:numId w:val="176"/>
              </w:numPr>
              <w:spacing w:before="120" w:after="120"/>
              <w:rPr>
                <w:sz w:val="18"/>
              </w:rPr>
            </w:pPr>
            <w:r w:rsidRPr="004106DB">
              <w:rPr>
                <w:sz w:val="18"/>
              </w:rPr>
              <w:t>218 (135)</w:t>
            </w:r>
          </w:p>
          <w:p w:rsidR="00DD6553" w:rsidRDefault="00DD6553" w:rsidP="00EB2B2B">
            <w:pPr>
              <w:spacing w:before="120" w:after="120"/>
              <w:rPr>
                <w:sz w:val="18"/>
              </w:rPr>
            </w:pPr>
          </w:p>
          <w:p w:rsidR="00DD6553" w:rsidRDefault="00DD6553" w:rsidP="00EB2B2B">
            <w:pPr>
              <w:spacing w:before="120" w:after="120"/>
              <w:rPr>
                <w:sz w:val="18"/>
              </w:rPr>
            </w:pPr>
            <w:r>
              <w:rPr>
                <w:sz w:val="18"/>
              </w:rPr>
              <w:t>ANCOVA P-value for difference NS</w:t>
            </w:r>
          </w:p>
          <w:p w:rsidR="00DD6553" w:rsidRDefault="00DD6553" w:rsidP="00EB2B2B">
            <w:pPr>
              <w:spacing w:before="120" w:after="120"/>
              <w:rPr>
                <w:sz w:val="18"/>
              </w:rPr>
            </w:pPr>
          </w:p>
          <w:p w:rsidR="00DD6553" w:rsidRPr="004106DB" w:rsidRDefault="00DD6553" w:rsidP="00EB2B2B">
            <w:pPr>
              <w:spacing w:before="120" w:after="120"/>
              <w:rPr>
                <w:sz w:val="18"/>
              </w:rPr>
            </w:pPr>
            <w:r w:rsidRPr="00C736CE">
              <w:rPr>
                <w:sz w:val="18"/>
              </w:rPr>
              <w:t>In the more exposed areas compared to the peripheral area, more people had IgA levels ≥300 mg/dl (P &lt;0.02).</w:t>
            </w:r>
          </w:p>
        </w:tc>
        <w:tc>
          <w:tcPr>
            <w:tcW w:w="1947" w:type="dxa"/>
            <w:tcBorders>
              <w:top w:val="nil"/>
              <w:left w:val="nil"/>
              <w:bottom w:val="nil"/>
              <w:right w:val="nil"/>
            </w:tcBorders>
          </w:tcPr>
          <w:p w:rsidR="00DD6553" w:rsidRPr="004106DB" w:rsidRDefault="00DD6553" w:rsidP="00DD6553">
            <w:pPr>
              <w:pStyle w:val="Lijstalinea"/>
              <w:numPr>
                <w:ilvl w:val="0"/>
                <w:numId w:val="177"/>
              </w:numPr>
              <w:spacing w:before="120" w:after="120"/>
              <w:rPr>
                <w:sz w:val="18"/>
              </w:rPr>
            </w:pPr>
            <w:r w:rsidRPr="004106DB">
              <w:rPr>
                <w:sz w:val="18"/>
              </w:rPr>
              <w:t xml:space="preserve">1,171 (341) </w:t>
            </w:r>
          </w:p>
          <w:p w:rsidR="00DD6553" w:rsidRPr="004106DB" w:rsidRDefault="00DD6553" w:rsidP="00DD6553">
            <w:pPr>
              <w:pStyle w:val="Lijstalinea"/>
              <w:numPr>
                <w:ilvl w:val="0"/>
                <w:numId w:val="177"/>
              </w:numPr>
              <w:spacing w:before="120" w:after="120"/>
              <w:rPr>
                <w:sz w:val="18"/>
              </w:rPr>
            </w:pPr>
            <w:r w:rsidRPr="004106DB">
              <w:rPr>
                <w:sz w:val="18"/>
              </w:rPr>
              <w:t>1,207 (267)</w:t>
            </w:r>
          </w:p>
          <w:p w:rsidR="00DD6553" w:rsidRDefault="00DD6553" w:rsidP="00DD6553">
            <w:pPr>
              <w:pStyle w:val="Lijstalinea"/>
              <w:numPr>
                <w:ilvl w:val="0"/>
                <w:numId w:val="177"/>
              </w:numPr>
              <w:spacing w:before="120" w:after="120"/>
              <w:rPr>
                <w:sz w:val="18"/>
              </w:rPr>
            </w:pPr>
            <w:r w:rsidRPr="004106DB">
              <w:rPr>
                <w:sz w:val="18"/>
              </w:rPr>
              <w:t>1,181 (238)</w:t>
            </w:r>
          </w:p>
          <w:p w:rsidR="00DD6553" w:rsidRPr="004106DB" w:rsidRDefault="00DD6553" w:rsidP="00DD6553">
            <w:pPr>
              <w:pStyle w:val="Lijstalinea"/>
              <w:numPr>
                <w:ilvl w:val="0"/>
                <w:numId w:val="177"/>
              </w:numPr>
              <w:spacing w:before="120" w:after="120"/>
              <w:rPr>
                <w:sz w:val="18"/>
              </w:rPr>
            </w:pPr>
            <w:r w:rsidRPr="004106DB">
              <w:rPr>
                <w:sz w:val="18"/>
              </w:rPr>
              <w:t>1,123 (370)</w:t>
            </w:r>
          </w:p>
          <w:p w:rsidR="00DD6553" w:rsidRDefault="00DD6553" w:rsidP="00EB2B2B">
            <w:pPr>
              <w:spacing w:before="120" w:after="120"/>
              <w:rPr>
                <w:sz w:val="18"/>
              </w:rPr>
            </w:pPr>
          </w:p>
          <w:p w:rsidR="00DD6553" w:rsidRPr="004106DB" w:rsidRDefault="00DD6553" w:rsidP="00EB2B2B">
            <w:pPr>
              <w:spacing w:before="120" w:after="120"/>
              <w:rPr>
                <w:sz w:val="18"/>
              </w:rPr>
            </w:pPr>
            <w:r>
              <w:rPr>
                <w:sz w:val="18"/>
              </w:rPr>
              <w:t>ANCOVA P-value for difference NS</w:t>
            </w:r>
          </w:p>
        </w:tc>
        <w:tc>
          <w:tcPr>
            <w:tcW w:w="1750" w:type="dxa"/>
            <w:tcBorders>
              <w:top w:val="nil"/>
              <w:left w:val="nil"/>
              <w:bottom w:val="nil"/>
              <w:right w:val="nil"/>
            </w:tcBorders>
          </w:tcPr>
          <w:p w:rsidR="00DD6553" w:rsidRPr="004106DB" w:rsidRDefault="00DD6553" w:rsidP="00DD6553">
            <w:pPr>
              <w:pStyle w:val="Lijstalinea"/>
              <w:numPr>
                <w:ilvl w:val="0"/>
                <w:numId w:val="178"/>
              </w:numPr>
              <w:spacing w:before="120" w:after="120"/>
              <w:rPr>
                <w:sz w:val="18"/>
              </w:rPr>
            </w:pPr>
            <w:r w:rsidRPr="004106DB">
              <w:rPr>
                <w:sz w:val="18"/>
              </w:rPr>
              <w:t>125 (93)</w:t>
            </w:r>
          </w:p>
          <w:p w:rsidR="00DD6553" w:rsidRPr="004106DB" w:rsidRDefault="00DD6553" w:rsidP="00DD6553">
            <w:pPr>
              <w:pStyle w:val="Lijstalinea"/>
              <w:numPr>
                <w:ilvl w:val="0"/>
                <w:numId w:val="178"/>
              </w:numPr>
              <w:spacing w:before="120" w:after="120"/>
              <w:rPr>
                <w:sz w:val="18"/>
              </w:rPr>
            </w:pPr>
            <w:r w:rsidRPr="004106DB">
              <w:rPr>
                <w:sz w:val="18"/>
              </w:rPr>
              <w:t>128 (64)</w:t>
            </w:r>
          </w:p>
          <w:p w:rsidR="00DD6553" w:rsidRDefault="00DD6553" w:rsidP="00DD6553">
            <w:pPr>
              <w:pStyle w:val="Lijstalinea"/>
              <w:numPr>
                <w:ilvl w:val="0"/>
                <w:numId w:val="178"/>
              </w:numPr>
              <w:spacing w:before="120" w:after="120"/>
              <w:rPr>
                <w:sz w:val="18"/>
              </w:rPr>
            </w:pPr>
            <w:r w:rsidRPr="004106DB">
              <w:rPr>
                <w:sz w:val="18"/>
              </w:rPr>
              <w:t>117 (52)</w:t>
            </w:r>
          </w:p>
          <w:p w:rsidR="00DD6553" w:rsidRPr="004106DB" w:rsidRDefault="00DD6553" w:rsidP="00DD6553">
            <w:pPr>
              <w:pStyle w:val="Lijstalinea"/>
              <w:numPr>
                <w:ilvl w:val="0"/>
                <w:numId w:val="178"/>
              </w:numPr>
              <w:spacing w:before="120" w:after="120"/>
              <w:rPr>
                <w:sz w:val="18"/>
              </w:rPr>
            </w:pPr>
            <w:r w:rsidRPr="004106DB">
              <w:rPr>
                <w:sz w:val="18"/>
              </w:rPr>
              <w:t>145 (91)</w:t>
            </w:r>
          </w:p>
          <w:p w:rsidR="00DD6553" w:rsidRDefault="00DD6553" w:rsidP="00EB2B2B">
            <w:pPr>
              <w:spacing w:before="120" w:after="120"/>
              <w:rPr>
                <w:sz w:val="18"/>
              </w:rPr>
            </w:pPr>
          </w:p>
          <w:p w:rsidR="00DD6553" w:rsidRPr="004106DB" w:rsidRDefault="00DD6553" w:rsidP="00EB2B2B">
            <w:pPr>
              <w:spacing w:before="120" w:after="120"/>
              <w:rPr>
                <w:sz w:val="18"/>
              </w:rPr>
            </w:pPr>
            <w:r w:rsidRPr="004106DB">
              <w:rPr>
                <w:sz w:val="18"/>
              </w:rPr>
              <w:t>ANCOVA P-value for difference NS</w:t>
            </w:r>
          </w:p>
        </w:tc>
        <w:tc>
          <w:tcPr>
            <w:tcW w:w="1820" w:type="dxa"/>
            <w:tcBorders>
              <w:top w:val="nil"/>
              <w:left w:val="nil"/>
              <w:bottom w:val="nil"/>
              <w:right w:val="nil"/>
            </w:tcBorders>
          </w:tcPr>
          <w:p w:rsidR="00DD6553" w:rsidRDefault="00DD6553" w:rsidP="00EB2B2B">
            <w:pPr>
              <w:spacing w:before="120" w:after="120"/>
              <w:rPr>
                <w:sz w:val="18"/>
              </w:rPr>
            </w:pPr>
            <w:r>
              <w:rPr>
                <w:sz w:val="18"/>
              </w:rPr>
              <w:t>Although higher IgA levels were more prevalent in the more polluted areas of La Louvière, mean IgA, IgG, and IgM levels did not differ between the areas.</w:t>
            </w:r>
          </w:p>
        </w:tc>
        <w:tc>
          <w:tcPr>
            <w:tcW w:w="1457" w:type="dxa"/>
            <w:tcBorders>
              <w:top w:val="nil"/>
              <w:left w:val="nil"/>
              <w:bottom w:val="nil"/>
              <w:right w:val="nil"/>
            </w:tcBorders>
          </w:tcPr>
          <w:p w:rsidR="00DD6553" w:rsidRPr="00DD0146" w:rsidRDefault="00DD6553" w:rsidP="00EB2B2B">
            <w:pPr>
              <w:spacing w:before="120" w:after="120"/>
              <w:rPr>
                <w:sz w:val="18"/>
              </w:rPr>
            </w:pPr>
            <w:r w:rsidRPr="004106DB">
              <w:rPr>
                <w:sz w:val="18"/>
              </w:rPr>
              <w:t xml:space="preserve">Adapted NOS (PA Modesti): </w:t>
            </w:r>
            <w:r>
              <w:rPr>
                <w:sz w:val="18"/>
              </w:rPr>
              <w:t>2</w:t>
            </w:r>
            <w:r w:rsidRPr="004106DB">
              <w:rPr>
                <w:sz w:val="18"/>
              </w:rPr>
              <w:t>-2-3</w:t>
            </w:r>
          </w:p>
        </w:tc>
      </w:tr>
      <w:tr w:rsidR="00DD6553" w:rsidRPr="006C14D9" w:rsidTr="00EB2B2B">
        <w:trPr>
          <w:trHeight w:val="291"/>
        </w:trPr>
        <w:tc>
          <w:tcPr>
            <w:tcW w:w="2364" w:type="dxa"/>
            <w:tcBorders>
              <w:top w:val="nil"/>
              <w:left w:val="nil"/>
              <w:bottom w:val="nil"/>
              <w:right w:val="nil"/>
            </w:tcBorders>
          </w:tcPr>
          <w:p w:rsidR="00DD6553" w:rsidRPr="00EC22C9" w:rsidRDefault="00DD6553" w:rsidP="00EB2B2B">
            <w:pPr>
              <w:spacing w:before="120" w:after="120"/>
              <w:rPr>
                <w:sz w:val="18"/>
              </w:rPr>
            </w:pPr>
            <w:r w:rsidRPr="008E2D60">
              <w:rPr>
                <w:sz w:val="18"/>
              </w:rPr>
              <w:t>Kim, Nutrition, 2002</w:t>
            </w:r>
          </w:p>
        </w:tc>
        <w:tc>
          <w:tcPr>
            <w:tcW w:w="2066" w:type="dxa"/>
            <w:tcBorders>
              <w:top w:val="nil"/>
              <w:left w:val="nil"/>
              <w:bottom w:val="nil"/>
              <w:right w:val="nil"/>
            </w:tcBorders>
          </w:tcPr>
          <w:p w:rsidR="00DD6553" w:rsidRPr="00EC22C9" w:rsidRDefault="00DD6553" w:rsidP="00EB2B2B">
            <w:pPr>
              <w:spacing w:before="120" w:after="120"/>
              <w:rPr>
                <w:sz w:val="18"/>
              </w:rPr>
            </w:pPr>
            <w:r w:rsidRPr="00D50B7A">
              <w:rPr>
                <w:sz w:val="18"/>
              </w:rPr>
              <w:t>Iron-deficiency related biochemical indices</w:t>
            </w:r>
            <w:r>
              <w:rPr>
                <w:sz w:val="18"/>
              </w:rPr>
              <w:t xml:space="preserve"> </w:t>
            </w:r>
          </w:p>
        </w:tc>
        <w:tc>
          <w:tcPr>
            <w:tcW w:w="2061" w:type="dxa"/>
            <w:tcBorders>
              <w:top w:val="nil"/>
              <w:left w:val="nil"/>
              <w:bottom w:val="nil"/>
              <w:right w:val="nil"/>
            </w:tcBorders>
          </w:tcPr>
          <w:p w:rsidR="00DD6553" w:rsidRPr="00D50B7A" w:rsidRDefault="00DD6553" w:rsidP="00EB2B2B">
            <w:pPr>
              <w:spacing w:before="120" w:after="120"/>
              <w:rPr>
                <w:sz w:val="18"/>
              </w:rPr>
            </w:pPr>
            <w:r w:rsidRPr="00D50B7A">
              <w:rPr>
                <w:sz w:val="18"/>
              </w:rPr>
              <w:t>Correlation coefficient for:</w:t>
            </w:r>
          </w:p>
          <w:p w:rsidR="00DD6553" w:rsidRPr="003774F8" w:rsidRDefault="00DD6553" w:rsidP="00DD6553">
            <w:pPr>
              <w:pStyle w:val="Lijstalinea"/>
              <w:numPr>
                <w:ilvl w:val="0"/>
                <w:numId w:val="364"/>
              </w:numPr>
              <w:spacing w:before="120" w:after="120"/>
              <w:rPr>
                <w:sz w:val="18"/>
              </w:rPr>
            </w:pPr>
            <w:r w:rsidRPr="003774F8">
              <w:rPr>
                <w:sz w:val="18"/>
              </w:rPr>
              <w:t>Serum iron</w:t>
            </w:r>
          </w:p>
          <w:p w:rsidR="00DD6553" w:rsidRPr="003774F8" w:rsidRDefault="00DD6553" w:rsidP="00DD6553">
            <w:pPr>
              <w:pStyle w:val="Lijstalinea"/>
              <w:numPr>
                <w:ilvl w:val="0"/>
                <w:numId w:val="364"/>
              </w:numPr>
              <w:spacing w:before="120" w:after="120"/>
              <w:rPr>
                <w:sz w:val="18"/>
              </w:rPr>
            </w:pPr>
            <w:r w:rsidRPr="003774F8">
              <w:rPr>
                <w:sz w:val="18"/>
              </w:rPr>
              <w:t>Total iron binding capacity</w:t>
            </w:r>
          </w:p>
          <w:p w:rsidR="00DD6553" w:rsidRDefault="00DD6553" w:rsidP="00DD6553">
            <w:pPr>
              <w:pStyle w:val="Lijstalinea"/>
              <w:numPr>
                <w:ilvl w:val="0"/>
                <w:numId w:val="364"/>
              </w:numPr>
              <w:spacing w:before="120" w:after="120"/>
              <w:rPr>
                <w:sz w:val="18"/>
              </w:rPr>
            </w:pPr>
            <w:r w:rsidRPr="003774F8">
              <w:rPr>
                <w:sz w:val="18"/>
              </w:rPr>
              <w:t>Ferritin</w:t>
            </w:r>
          </w:p>
          <w:p w:rsidR="00DD6553" w:rsidRPr="003774F8" w:rsidRDefault="00DD6553" w:rsidP="00DD6553">
            <w:pPr>
              <w:pStyle w:val="Lijstalinea"/>
              <w:numPr>
                <w:ilvl w:val="0"/>
                <w:numId w:val="364"/>
              </w:numPr>
              <w:spacing w:before="120" w:after="120"/>
              <w:rPr>
                <w:sz w:val="18"/>
              </w:rPr>
            </w:pPr>
            <w:r w:rsidRPr="003774F8">
              <w:rPr>
                <w:sz w:val="18"/>
              </w:rPr>
              <w:t>Transferrin</w:t>
            </w:r>
          </w:p>
        </w:tc>
        <w:tc>
          <w:tcPr>
            <w:tcW w:w="1844" w:type="dxa"/>
            <w:tcBorders>
              <w:top w:val="nil"/>
              <w:left w:val="nil"/>
              <w:bottom w:val="nil"/>
              <w:right w:val="nil"/>
            </w:tcBorders>
          </w:tcPr>
          <w:p w:rsidR="00DD6553" w:rsidRPr="003774F8" w:rsidRDefault="00DD6553" w:rsidP="00DD6553">
            <w:pPr>
              <w:pStyle w:val="Lijstalinea"/>
              <w:numPr>
                <w:ilvl w:val="0"/>
                <w:numId w:val="365"/>
              </w:numPr>
              <w:spacing w:before="120" w:after="120"/>
              <w:rPr>
                <w:sz w:val="18"/>
              </w:rPr>
            </w:pPr>
            <w:r w:rsidRPr="003774F8">
              <w:rPr>
                <w:sz w:val="18"/>
              </w:rPr>
              <w:t>-0.1089</w:t>
            </w:r>
          </w:p>
          <w:p w:rsidR="00DD6553" w:rsidRPr="003774F8" w:rsidRDefault="00DD6553" w:rsidP="00DD6553">
            <w:pPr>
              <w:pStyle w:val="Lijstalinea"/>
              <w:numPr>
                <w:ilvl w:val="0"/>
                <w:numId w:val="365"/>
              </w:numPr>
              <w:spacing w:before="120" w:after="120"/>
              <w:rPr>
                <w:sz w:val="18"/>
              </w:rPr>
            </w:pPr>
            <w:r w:rsidRPr="003774F8">
              <w:rPr>
                <w:sz w:val="18"/>
              </w:rPr>
              <w:t>0.2740</w:t>
            </w:r>
          </w:p>
          <w:p w:rsidR="00DD6553" w:rsidRDefault="00DD6553" w:rsidP="00DD6553">
            <w:pPr>
              <w:pStyle w:val="Lijstalinea"/>
              <w:numPr>
                <w:ilvl w:val="0"/>
                <w:numId w:val="365"/>
              </w:numPr>
              <w:spacing w:before="120" w:after="120"/>
              <w:rPr>
                <w:sz w:val="18"/>
              </w:rPr>
            </w:pPr>
            <w:r w:rsidRPr="003774F8">
              <w:rPr>
                <w:sz w:val="18"/>
              </w:rPr>
              <w:t>-0.0844</w:t>
            </w:r>
          </w:p>
          <w:p w:rsidR="00DD6553" w:rsidRPr="003774F8" w:rsidRDefault="00DD6553" w:rsidP="00DD6553">
            <w:pPr>
              <w:pStyle w:val="Lijstalinea"/>
              <w:numPr>
                <w:ilvl w:val="0"/>
                <w:numId w:val="365"/>
              </w:numPr>
              <w:spacing w:before="120" w:after="120"/>
              <w:rPr>
                <w:sz w:val="18"/>
              </w:rPr>
            </w:pPr>
            <w:r w:rsidRPr="003774F8">
              <w:rPr>
                <w:sz w:val="18"/>
              </w:rPr>
              <w:t>0.3523</w:t>
            </w:r>
          </w:p>
        </w:tc>
        <w:tc>
          <w:tcPr>
            <w:tcW w:w="1947" w:type="dxa"/>
            <w:tcBorders>
              <w:top w:val="nil"/>
              <w:left w:val="nil"/>
              <w:bottom w:val="nil"/>
              <w:right w:val="nil"/>
            </w:tcBorders>
          </w:tcPr>
          <w:p w:rsidR="00DD6553" w:rsidRPr="003774F8" w:rsidRDefault="00DD6553" w:rsidP="00DD6553">
            <w:pPr>
              <w:pStyle w:val="Lijstalinea"/>
              <w:numPr>
                <w:ilvl w:val="0"/>
                <w:numId w:val="366"/>
              </w:numPr>
              <w:spacing w:before="120" w:after="120"/>
              <w:rPr>
                <w:sz w:val="18"/>
              </w:rPr>
            </w:pPr>
            <w:r w:rsidRPr="003774F8">
              <w:rPr>
                <w:sz w:val="18"/>
              </w:rPr>
              <w:t>-0.2259</w:t>
            </w:r>
          </w:p>
          <w:p w:rsidR="00DD6553" w:rsidRPr="003774F8" w:rsidRDefault="00DD6553" w:rsidP="00DD6553">
            <w:pPr>
              <w:pStyle w:val="Lijstalinea"/>
              <w:numPr>
                <w:ilvl w:val="0"/>
                <w:numId w:val="366"/>
              </w:numPr>
              <w:spacing w:before="120" w:after="120"/>
              <w:rPr>
                <w:sz w:val="18"/>
              </w:rPr>
            </w:pPr>
            <w:r w:rsidRPr="003774F8">
              <w:rPr>
                <w:sz w:val="18"/>
              </w:rPr>
              <w:t>0.1799</w:t>
            </w:r>
          </w:p>
          <w:p w:rsidR="00DD6553" w:rsidRDefault="00DD6553" w:rsidP="00DD6553">
            <w:pPr>
              <w:pStyle w:val="Lijstalinea"/>
              <w:numPr>
                <w:ilvl w:val="0"/>
                <w:numId w:val="366"/>
              </w:numPr>
              <w:spacing w:before="120" w:after="120"/>
              <w:rPr>
                <w:sz w:val="18"/>
              </w:rPr>
            </w:pPr>
            <w:r w:rsidRPr="003774F8">
              <w:rPr>
                <w:sz w:val="18"/>
              </w:rPr>
              <w:t>-0.0954</w:t>
            </w:r>
          </w:p>
          <w:p w:rsidR="00DD6553" w:rsidRPr="003774F8" w:rsidRDefault="00DD6553" w:rsidP="00DD6553">
            <w:pPr>
              <w:pStyle w:val="Lijstalinea"/>
              <w:numPr>
                <w:ilvl w:val="0"/>
                <w:numId w:val="366"/>
              </w:numPr>
              <w:spacing w:before="120" w:after="120"/>
              <w:rPr>
                <w:sz w:val="18"/>
              </w:rPr>
            </w:pPr>
            <w:r w:rsidRPr="003774F8">
              <w:rPr>
                <w:sz w:val="18"/>
              </w:rPr>
              <w:t xml:space="preserve">0.4699 </w:t>
            </w:r>
          </w:p>
        </w:tc>
        <w:tc>
          <w:tcPr>
            <w:tcW w:w="1750" w:type="dxa"/>
            <w:tcBorders>
              <w:top w:val="nil"/>
              <w:left w:val="nil"/>
              <w:bottom w:val="nil"/>
              <w:right w:val="nil"/>
            </w:tcBorders>
          </w:tcPr>
          <w:p w:rsidR="00DD6553" w:rsidRPr="003774F8" w:rsidRDefault="00DD6553" w:rsidP="00DD6553">
            <w:pPr>
              <w:pStyle w:val="Lijstalinea"/>
              <w:numPr>
                <w:ilvl w:val="0"/>
                <w:numId w:val="367"/>
              </w:numPr>
              <w:spacing w:before="120" w:after="120"/>
              <w:rPr>
                <w:sz w:val="18"/>
              </w:rPr>
            </w:pPr>
            <w:r w:rsidRPr="003774F8">
              <w:rPr>
                <w:sz w:val="18"/>
              </w:rPr>
              <w:t>0.1922</w:t>
            </w:r>
          </w:p>
          <w:p w:rsidR="00DD6553" w:rsidRPr="003774F8" w:rsidRDefault="00DD6553" w:rsidP="00DD6553">
            <w:pPr>
              <w:pStyle w:val="Lijstalinea"/>
              <w:numPr>
                <w:ilvl w:val="0"/>
                <w:numId w:val="367"/>
              </w:numPr>
              <w:spacing w:before="120" w:after="120"/>
              <w:rPr>
                <w:sz w:val="18"/>
              </w:rPr>
            </w:pPr>
            <w:r w:rsidRPr="003774F8">
              <w:rPr>
                <w:sz w:val="18"/>
              </w:rPr>
              <w:t>0.5127</w:t>
            </w:r>
          </w:p>
          <w:p w:rsidR="00DD6553" w:rsidRDefault="00DD6553" w:rsidP="00DD6553">
            <w:pPr>
              <w:pStyle w:val="Lijstalinea"/>
              <w:numPr>
                <w:ilvl w:val="0"/>
                <w:numId w:val="367"/>
              </w:numPr>
              <w:spacing w:before="120" w:after="120"/>
              <w:rPr>
                <w:sz w:val="18"/>
              </w:rPr>
            </w:pPr>
            <w:r w:rsidRPr="003774F8">
              <w:rPr>
                <w:sz w:val="18"/>
              </w:rPr>
              <w:t>0.2874</w:t>
            </w:r>
          </w:p>
          <w:p w:rsidR="00DD6553" w:rsidRDefault="00DD6553" w:rsidP="00DD6553">
            <w:pPr>
              <w:pStyle w:val="Lijstalinea"/>
              <w:numPr>
                <w:ilvl w:val="0"/>
                <w:numId w:val="367"/>
              </w:numPr>
              <w:spacing w:before="120" w:after="120"/>
              <w:rPr>
                <w:sz w:val="18"/>
              </w:rPr>
            </w:pPr>
            <w:r w:rsidRPr="003774F8">
              <w:rPr>
                <w:sz w:val="18"/>
              </w:rPr>
              <w:t>0.6272*</w:t>
            </w:r>
          </w:p>
          <w:p w:rsidR="00DD6553" w:rsidRDefault="00DD6553" w:rsidP="00EB2B2B">
            <w:pPr>
              <w:spacing w:before="120" w:after="120"/>
              <w:rPr>
                <w:sz w:val="18"/>
              </w:rPr>
            </w:pPr>
          </w:p>
          <w:p w:rsidR="00DD6553" w:rsidRPr="00C736CE" w:rsidRDefault="00DD6553" w:rsidP="00EB2B2B">
            <w:pPr>
              <w:spacing w:before="120" w:after="120"/>
              <w:rPr>
                <w:sz w:val="18"/>
              </w:rPr>
            </w:pPr>
            <w:r w:rsidRPr="00C736CE">
              <w:rPr>
                <w:sz w:val="18"/>
              </w:rPr>
              <w:t>*</w:t>
            </w:r>
            <w:r>
              <w:rPr>
                <w:sz w:val="18"/>
              </w:rPr>
              <w:t xml:space="preserve"> </w:t>
            </w:r>
            <w:r w:rsidRPr="00C736CE">
              <w:rPr>
                <w:sz w:val="18"/>
              </w:rPr>
              <w:t>P</w:t>
            </w:r>
            <w:r>
              <w:rPr>
                <w:sz w:val="18"/>
              </w:rPr>
              <w:t xml:space="preserve"> &lt;0.05</w:t>
            </w:r>
          </w:p>
        </w:tc>
        <w:tc>
          <w:tcPr>
            <w:tcW w:w="1820" w:type="dxa"/>
            <w:tcBorders>
              <w:top w:val="nil"/>
              <w:left w:val="nil"/>
              <w:bottom w:val="nil"/>
              <w:right w:val="nil"/>
            </w:tcBorders>
          </w:tcPr>
          <w:p w:rsidR="00DD6553" w:rsidRPr="00EC22C9" w:rsidRDefault="00DD6553" w:rsidP="00EB2B2B">
            <w:pPr>
              <w:spacing w:before="120" w:after="120"/>
              <w:rPr>
                <w:sz w:val="18"/>
              </w:rPr>
            </w:pPr>
            <w:r w:rsidRPr="003774F8">
              <w:rPr>
                <w:sz w:val="18"/>
              </w:rPr>
              <w:t xml:space="preserve">Serum </w:t>
            </w:r>
            <w:r>
              <w:rPr>
                <w:sz w:val="18"/>
              </w:rPr>
              <w:t xml:space="preserve">transferrin was </w:t>
            </w:r>
            <w:r w:rsidRPr="003774F8">
              <w:rPr>
                <w:sz w:val="18"/>
              </w:rPr>
              <w:t>po</w:t>
            </w:r>
            <w:r>
              <w:rPr>
                <w:sz w:val="18"/>
              </w:rPr>
              <w:t>sitively correlated with serum IgM.</w:t>
            </w:r>
          </w:p>
        </w:tc>
        <w:tc>
          <w:tcPr>
            <w:tcW w:w="1457" w:type="dxa"/>
            <w:tcBorders>
              <w:top w:val="nil"/>
              <w:left w:val="nil"/>
              <w:bottom w:val="nil"/>
              <w:right w:val="nil"/>
            </w:tcBorders>
          </w:tcPr>
          <w:p w:rsidR="00DD6553" w:rsidRPr="006C14D9" w:rsidRDefault="00DD6553" w:rsidP="00EB2B2B">
            <w:pPr>
              <w:spacing w:before="120" w:after="120"/>
              <w:rPr>
                <w:sz w:val="18"/>
                <w:lang w:val="nl-NL"/>
              </w:rPr>
            </w:pPr>
            <w:r w:rsidRPr="006C14D9">
              <w:rPr>
                <w:sz w:val="18"/>
                <w:lang w:val="nl-NL"/>
              </w:rPr>
              <w:t>Adapted NOS (PA Modesti): 2-0-3</w:t>
            </w:r>
          </w:p>
          <w:p w:rsidR="00DD6553" w:rsidRPr="006C14D9" w:rsidRDefault="00DD6553" w:rsidP="00EB2B2B">
            <w:pPr>
              <w:spacing w:before="120" w:after="120"/>
              <w:rPr>
                <w:sz w:val="18"/>
                <w:lang w:val="nl-NL"/>
              </w:rPr>
            </w:pPr>
          </w:p>
        </w:tc>
      </w:tr>
      <w:tr w:rsidR="00DD6553" w:rsidRPr="00D16B7E" w:rsidTr="00EB2B2B">
        <w:trPr>
          <w:trHeight w:val="291"/>
        </w:trPr>
        <w:tc>
          <w:tcPr>
            <w:tcW w:w="2364" w:type="dxa"/>
            <w:tcBorders>
              <w:top w:val="nil"/>
              <w:left w:val="nil"/>
              <w:bottom w:val="nil"/>
              <w:right w:val="nil"/>
            </w:tcBorders>
          </w:tcPr>
          <w:p w:rsidR="00DD6553" w:rsidRPr="008E2D60" w:rsidRDefault="00DD6553" w:rsidP="00EB2B2B">
            <w:pPr>
              <w:spacing w:before="120" w:after="120"/>
              <w:rPr>
                <w:sz w:val="18"/>
              </w:rPr>
            </w:pPr>
            <w:r w:rsidRPr="00693DCC">
              <w:rPr>
                <w:sz w:val="18"/>
              </w:rPr>
              <w:t>Modica, Expl Clin Immunogenet, 1989</w:t>
            </w:r>
          </w:p>
        </w:tc>
        <w:tc>
          <w:tcPr>
            <w:tcW w:w="2066" w:type="dxa"/>
            <w:tcBorders>
              <w:top w:val="nil"/>
              <w:left w:val="nil"/>
              <w:bottom w:val="nil"/>
              <w:right w:val="nil"/>
            </w:tcBorders>
          </w:tcPr>
          <w:p w:rsidR="00DD6553" w:rsidRPr="00D50B7A" w:rsidRDefault="00DD6553" w:rsidP="00EB2B2B">
            <w:pPr>
              <w:spacing w:before="120" w:after="120"/>
              <w:rPr>
                <w:sz w:val="18"/>
              </w:rPr>
            </w:pPr>
            <w:r>
              <w:rPr>
                <w:sz w:val="18"/>
              </w:rPr>
              <w:t xml:space="preserve">HLA-DR phenotype </w:t>
            </w:r>
          </w:p>
        </w:tc>
        <w:tc>
          <w:tcPr>
            <w:tcW w:w="2061" w:type="dxa"/>
            <w:tcBorders>
              <w:top w:val="nil"/>
              <w:left w:val="nil"/>
              <w:bottom w:val="nil"/>
              <w:right w:val="nil"/>
            </w:tcBorders>
          </w:tcPr>
          <w:p w:rsidR="00DD6553" w:rsidRPr="00693DCC" w:rsidRDefault="00DD6553" w:rsidP="00EB2B2B">
            <w:pPr>
              <w:spacing w:before="120" w:after="120"/>
              <w:rPr>
                <w:sz w:val="18"/>
              </w:rPr>
            </w:pPr>
            <w:r w:rsidRPr="00693DCC">
              <w:rPr>
                <w:sz w:val="18"/>
              </w:rPr>
              <w:t>Mean (SD) for:</w:t>
            </w:r>
          </w:p>
          <w:p w:rsidR="00DD6553" w:rsidRPr="00693DCC" w:rsidRDefault="00DD6553" w:rsidP="00DD6553">
            <w:pPr>
              <w:pStyle w:val="Lijstalinea"/>
              <w:numPr>
                <w:ilvl w:val="0"/>
                <w:numId w:val="438"/>
              </w:numPr>
              <w:spacing w:before="120" w:after="120"/>
              <w:rPr>
                <w:sz w:val="18"/>
              </w:rPr>
            </w:pPr>
            <w:r w:rsidRPr="00693DCC">
              <w:rPr>
                <w:sz w:val="18"/>
              </w:rPr>
              <w:t>HLA-DR1</w:t>
            </w:r>
          </w:p>
          <w:p w:rsidR="00DD6553" w:rsidRPr="00693DCC" w:rsidRDefault="00DD6553" w:rsidP="00DD6553">
            <w:pPr>
              <w:pStyle w:val="Lijstalinea"/>
              <w:numPr>
                <w:ilvl w:val="0"/>
                <w:numId w:val="438"/>
              </w:numPr>
              <w:spacing w:before="120" w:after="120"/>
              <w:rPr>
                <w:sz w:val="18"/>
              </w:rPr>
            </w:pPr>
            <w:r w:rsidRPr="00693DCC">
              <w:rPr>
                <w:sz w:val="18"/>
              </w:rPr>
              <w:t>HLA-DR2</w:t>
            </w:r>
          </w:p>
          <w:p w:rsidR="00DD6553" w:rsidRPr="00693DCC" w:rsidRDefault="00DD6553" w:rsidP="00DD6553">
            <w:pPr>
              <w:pStyle w:val="Lijstalinea"/>
              <w:numPr>
                <w:ilvl w:val="0"/>
                <w:numId w:val="438"/>
              </w:numPr>
              <w:spacing w:before="120" w:after="120"/>
              <w:rPr>
                <w:sz w:val="18"/>
              </w:rPr>
            </w:pPr>
            <w:r w:rsidRPr="00693DCC">
              <w:rPr>
                <w:sz w:val="18"/>
              </w:rPr>
              <w:t>HLA-DR3</w:t>
            </w:r>
          </w:p>
          <w:p w:rsidR="00DD6553" w:rsidRPr="00693DCC" w:rsidRDefault="00DD6553" w:rsidP="00DD6553">
            <w:pPr>
              <w:pStyle w:val="Lijstalinea"/>
              <w:numPr>
                <w:ilvl w:val="0"/>
                <w:numId w:val="438"/>
              </w:numPr>
              <w:spacing w:before="120" w:after="120"/>
              <w:rPr>
                <w:sz w:val="18"/>
              </w:rPr>
            </w:pPr>
            <w:r w:rsidRPr="00693DCC">
              <w:rPr>
                <w:sz w:val="18"/>
              </w:rPr>
              <w:t>HLA-DR4</w:t>
            </w:r>
          </w:p>
          <w:p w:rsidR="00DD6553" w:rsidRPr="00693DCC" w:rsidRDefault="00DD6553" w:rsidP="00DD6553">
            <w:pPr>
              <w:pStyle w:val="Lijstalinea"/>
              <w:numPr>
                <w:ilvl w:val="0"/>
                <w:numId w:val="438"/>
              </w:numPr>
              <w:spacing w:before="120" w:after="120"/>
              <w:rPr>
                <w:sz w:val="18"/>
              </w:rPr>
            </w:pPr>
            <w:r w:rsidRPr="00693DCC">
              <w:rPr>
                <w:sz w:val="18"/>
              </w:rPr>
              <w:t>HLA-DR5</w:t>
            </w:r>
          </w:p>
          <w:p w:rsidR="00DD6553" w:rsidRPr="00693DCC" w:rsidRDefault="00DD6553" w:rsidP="00DD6553">
            <w:pPr>
              <w:pStyle w:val="Lijstalinea"/>
              <w:numPr>
                <w:ilvl w:val="0"/>
                <w:numId w:val="438"/>
              </w:numPr>
              <w:spacing w:before="120" w:after="120"/>
              <w:rPr>
                <w:sz w:val="18"/>
              </w:rPr>
            </w:pPr>
            <w:r w:rsidRPr="00693DCC">
              <w:rPr>
                <w:sz w:val="18"/>
              </w:rPr>
              <w:lastRenderedPageBreak/>
              <w:t>HLA-DRw6</w:t>
            </w:r>
          </w:p>
          <w:p w:rsidR="00DD6553" w:rsidRPr="00693DCC" w:rsidRDefault="00DD6553" w:rsidP="00DD6553">
            <w:pPr>
              <w:pStyle w:val="Lijstalinea"/>
              <w:numPr>
                <w:ilvl w:val="0"/>
                <w:numId w:val="438"/>
              </w:numPr>
              <w:spacing w:before="120" w:after="120"/>
              <w:rPr>
                <w:sz w:val="18"/>
              </w:rPr>
            </w:pPr>
            <w:r w:rsidRPr="00693DCC">
              <w:rPr>
                <w:sz w:val="18"/>
              </w:rPr>
              <w:t>HLA-DR7</w:t>
            </w:r>
          </w:p>
          <w:p w:rsidR="00DD6553" w:rsidRPr="00693DCC" w:rsidRDefault="00DD6553" w:rsidP="00DD6553">
            <w:pPr>
              <w:pStyle w:val="Lijstalinea"/>
              <w:numPr>
                <w:ilvl w:val="0"/>
                <w:numId w:val="438"/>
              </w:numPr>
              <w:spacing w:before="120" w:after="120"/>
              <w:rPr>
                <w:sz w:val="18"/>
              </w:rPr>
            </w:pPr>
            <w:r w:rsidRPr="00693DCC">
              <w:rPr>
                <w:sz w:val="18"/>
              </w:rPr>
              <w:t>HLA-DR3+</w:t>
            </w:r>
          </w:p>
          <w:p w:rsidR="00DD6553" w:rsidRPr="00693DCC" w:rsidRDefault="00DD6553" w:rsidP="00DD6553">
            <w:pPr>
              <w:pStyle w:val="Lijstalinea"/>
              <w:numPr>
                <w:ilvl w:val="0"/>
                <w:numId w:val="438"/>
              </w:numPr>
              <w:spacing w:before="120" w:after="120"/>
              <w:rPr>
                <w:sz w:val="18"/>
              </w:rPr>
            </w:pPr>
            <w:r w:rsidRPr="00693DCC">
              <w:rPr>
                <w:sz w:val="18"/>
              </w:rPr>
              <w:t>HLA-DR3-</w:t>
            </w:r>
          </w:p>
          <w:p w:rsidR="00DD6553" w:rsidRDefault="00DD6553" w:rsidP="00DD6553">
            <w:pPr>
              <w:pStyle w:val="Lijstalinea"/>
              <w:numPr>
                <w:ilvl w:val="0"/>
                <w:numId w:val="438"/>
              </w:numPr>
              <w:spacing w:before="120" w:after="120"/>
              <w:rPr>
                <w:sz w:val="18"/>
              </w:rPr>
            </w:pPr>
            <w:r w:rsidRPr="00693DCC">
              <w:rPr>
                <w:sz w:val="18"/>
              </w:rPr>
              <w:t>HLA-BB, DR3+</w:t>
            </w:r>
          </w:p>
          <w:p w:rsidR="00DD6553" w:rsidRPr="00693DCC" w:rsidRDefault="00DD6553" w:rsidP="00DD6553">
            <w:pPr>
              <w:pStyle w:val="Lijstalinea"/>
              <w:numPr>
                <w:ilvl w:val="0"/>
                <w:numId w:val="438"/>
              </w:numPr>
              <w:spacing w:before="120" w:after="120"/>
              <w:rPr>
                <w:sz w:val="18"/>
              </w:rPr>
            </w:pPr>
            <w:r w:rsidRPr="00693DCC">
              <w:rPr>
                <w:sz w:val="18"/>
              </w:rPr>
              <w:t>HLA-B8, DR3-</w:t>
            </w:r>
          </w:p>
        </w:tc>
        <w:tc>
          <w:tcPr>
            <w:tcW w:w="1844" w:type="dxa"/>
            <w:tcBorders>
              <w:top w:val="nil"/>
              <w:left w:val="nil"/>
              <w:bottom w:val="nil"/>
              <w:right w:val="nil"/>
            </w:tcBorders>
          </w:tcPr>
          <w:p w:rsidR="00DD6553" w:rsidRPr="00693DCC" w:rsidRDefault="00DD6553" w:rsidP="00DD6553">
            <w:pPr>
              <w:pStyle w:val="Lijstalinea"/>
              <w:numPr>
                <w:ilvl w:val="0"/>
                <w:numId w:val="439"/>
              </w:numPr>
              <w:spacing w:before="120" w:after="120"/>
              <w:rPr>
                <w:sz w:val="18"/>
              </w:rPr>
            </w:pPr>
            <w:r w:rsidRPr="00693DCC">
              <w:rPr>
                <w:sz w:val="18"/>
              </w:rPr>
              <w:lastRenderedPageBreak/>
              <w:t>2.4 (1.0)</w:t>
            </w:r>
          </w:p>
          <w:p w:rsidR="00DD6553" w:rsidRPr="00693DCC" w:rsidRDefault="00DD6553" w:rsidP="00DD6553">
            <w:pPr>
              <w:pStyle w:val="Lijstalinea"/>
              <w:numPr>
                <w:ilvl w:val="0"/>
                <w:numId w:val="439"/>
              </w:numPr>
              <w:spacing w:before="120" w:after="120"/>
              <w:rPr>
                <w:sz w:val="18"/>
              </w:rPr>
            </w:pPr>
            <w:r w:rsidRPr="00693DCC">
              <w:rPr>
                <w:sz w:val="18"/>
              </w:rPr>
              <w:t>2.4 (1.1)</w:t>
            </w:r>
          </w:p>
          <w:p w:rsidR="00DD6553" w:rsidRPr="00693DCC" w:rsidRDefault="00DD6553" w:rsidP="00DD6553">
            <w:pPr>
              <w:pStyle w:val="Lijstalinea"/>
              <w:numPr>
                <w:ilvl w:val="0"/>
                <w:numId w:val="439"/>
              </w:numPr>
              <w:spacing w:before="120" w:after="120"/>
              <w:rPr>
                <w:sz w:val="18"/>
              </w:rPr>
            </w:pPr>
            <w:r w:rsidRPr="00693DCC">
              <w:rPr>
                <w:sz w:val="18"/>
              </w:rPr>
              <w:t>2.0 (0.7)</w:t>
            </w:r>
          </w:p>
          <w:p w:rsidR="00DD6553" w:rsidRPr="00693DCC" w:rsidRDefault="00DD6553" w:rsidP="00DD6553">
            <w:pPr>
              <w:pStyle w:val="Lijstalinea"/>
              <w:numPr>
                <w:ilvl w:val="0"/>
                <w:numId w:val="439"/>
              </w:numPr>
              <w:spacing w:before="120" w:after="120"/>
              <w:rPr>
                <w:sz w:val="18"/>
              </w:rPr>
            </w:pPr>
            <w:r w:rsidRPr="00693DCC">
              <w:rPr>
                <w:sz w:val="18"/>
              </w:rPr>
              <w:t>2.3 (0.7)</w:t>
            </w:r>
          </w:p>
          <w:p w:rsidR="00DD6553" w:rsidRPr="00693DCC" w:rsidRDefault="00DD6553" w:rsidP="00DD6553">
            <w:pPr>
              <w:pStyle w:val="Lijstalinea"/>
              <w:numPr>
                <w:ilvl w:val="0"/>
                <w:numId w:val="439"/>
              </w:numPr>
              <w:spacing w:before="120" w:after="120"/>
              <w:rPr>
                <w:sz w:val="18"/>
              </w:rPr>
            </w:pPr>
            <w:r w:rsidRPr="00693DCC">
              <w:rPr>
                <w:sz w:val="18"/>
              </w:rPr>
              <w:t>2.3 (1.1)</w:t>
            </w:r>
          </w:p>
          <w:p w:rsidR="00DD6553" w:rsidRPr="00693DCC" w:rsidRDefault="00DD6553" w:rsidP="00DD6553">
            <w:pPr>
              <w:pStyle w:val="Lijstalinea"/>
              <w:numPr>
                <w:ilvl w:val="0"/>
                <w:numId w:val="439"/>
              </w:numPr>
              <w:spacing w:before="120" w:after="120"/>
              <w:rPr>
                <w:sz w:val="18"/>
              </w:rPr>
            </w:pPr>
            <w:r w:rsidRPr="00693DCC">
              <w:rPr>
                <w:sz w:val="18"/>
              </w:rPr>
              <w:t>2.1 (0.8)</w:t>
            </w:r>
          </w:p>
          <w:p w:rsidR="00DD6553" w:rsidRPr="00693DCC" w:rsidRDefault="00DD6553" w:rsidP="00DD6553">
            <w:pPr>
              <w:pStyle w:val="Lijstalinea"/>
              <w:numPr>
                <w:ilvl w:val="0"/>
                <w:numId w:val="439"/>
              </w:numPr>
              <w:spacing w:before="120" w:after="120"/>
              <w:rPr>
                <w:sz w:val="18"/>
              </w:rPr>
            </w:pPr>
            <w:r w:rsidRPr="00693DCC">
              <w:rPr>
                <w:sz w:val="18"/>
              </w:rPr>
              <w:t xml:space="preserve">2.3 (0.9) </w:t>
            </w:r>
          </w:p>
          <w:p w:rsidR="00DD6553" w:rsidRPr="00693DCC" w:rsidRDefault="00DD6553" w:rsidP="00DD6553">
            <w:pPr>
              <w:pStyle w:val="Lijstalinea"/>
              <w:numPr>
                <w:ilvl w:val="0"/>
                <w:numId w:val="439"/>
              </w:numPr>
              <w:spacing w:before="120" w:after="120"/>
              <w:rPr>
                <w:sz w:val="18"/>
              </w:rPr>
            </w:pPr>
            <w:r w:rsidRPr="00693DCC">
              <w:rPr>
                <w:sz w:val="18"/>
              </w:rPr>
              <w:lastRenderedPageBreak/>
              <w:t>2.0 (0.7)</w:t>
            </w:r>
          </w:p>
          <w:p w:rsidR="00DD6553" w:rsidRPr="00693DCC" w:rsidRDefault="00DD6553" w:rsidP="00DD6553">
            <w:pPr>
              <w:pStyle w:val="Lijstalinea"/>
              <w:numPr>
                <w:ilvl w:val="0"/>
                <w:numId w:val="439"/>
              </w:numPr>
              <w:spacing w:before="120" w:after="120"/>
              <w:rPr>
                <w:sz w:val="18"/>
              </w:rPr>
            </w:pPr>
            <w:r w:rsidRPr="00693DCC">
              <w:rPr>
                <w:sz w:val="18"/>
              </w:rPr>
              <w:t>2.3 (1.0)</w:t>
            </w:r>
          </w:p>
          <w:p w:rsidR="00DD6553" w:rsidRDefault="00DD6553" w:rsidP="00DD6553">
            <w:pPr>
              <w:pStyle w:val="Lijstalinea"/>
              <w:numPr>
                <w:ilvl w:val="0"/>
                <w:numId w:val="439"/>
              </w:numPr>
              <w:spacing w:before="120" w:after="120"/>
              <w:rPr>
                <w:sz w:val="18"/>
              </w:rPr>
            </w:pPr>
            <w:r w:rsidRPr="00693DCC">
              <w:rPr>
                <w:sz w:val="18"/>
              </w:rPr>
              <w:t>1.8 (0.6) (P &lt;0.05 for difference between HLA-B8, DR3+ and - subjects)</w:t>
            </w:r>
          </w:p>
          <w:p w:rsidR="00DD6553" w:rsidRPr="00693DCC" w:rsidRDefault="00DD6553" w:rsidP="00DD6553">
            <w:pPr>
              <w:pStyle w:val="Lijstalinea"/>
              <w:numPr>
                <w:ilvl w:val="0"/>
                <w:numId w:val="439"/>
              </w:numPr>
              <w:spacing w:before="120" w:after="120"/>
              <w:rPr>
                <w:sz w:val="18"/>
              </w:rPr>
            </w:pPr>
            <w:r w:rsidRPr="00693DCC">
              <w:rPr>
                <w:sz w:val="18"/>
              </w:rPr>
              <w:t>2.3 (0.9)</w:t>
            </w:r>
          </w:p>
        </w:tc>
        <w:tc>
          <w:tcPr>
            <w:tcW w:w="1947" w:type="dxa"/>
            <w:tcBorders>
              <w:top w:val="nil"/>
              <w:left w:val="nil"/>
              <w:bottom w:val="nil"/>
              <w:right w:val="nil"/>
            </w:tcBorders>
          </w:tcPr>
          <w:p w:rsidR="00DD6553" w:rsidRPr="00D16B7E" w:rsidRDefault="00DD6553" w:rsidP="00DD6553">
            <w:pPr>
              <w:pStyle w:val="Lijstalinea"/>
              <w:numPr>
                <w:ilvl w:val="0"/>
                <w:numId w:val="440"/>
              </w:numPr>
              <w:spacing w:before="120" w:after="120"/>
              <w:rPr>
                <w:sz w:val="18"/>
              </w:rPr>
            </w:pPr>
            <w:r w:rsidRPr="00D16B7E">
              <w:rPr>
                <w:sz w:val="18"/>
              </w:rPr>
              <w:lastRenderedPageBreak/>
              <w:t>11.8 (2.9)</w:t>
            </w:r>
          </w:p>
          <w:p w:rsidR="00DD6553" w:rsidRPr="00D16B7E" w:rsidRDefault="00DD6553" w:rsidP="00DD6553">
            <w:pPr>
              <w:pStyle w:val="Lijstalinea"/>
              <w:numPr>
                <w:ilvl w:val="0"/>
                <w:numId w:val="440"/>
              </w:numPr>
              <w:spacing w:before="120" w:after="120"/>
              <w:rPr>
                <w:sz w:val="18"/>
              </w:rPr>
            </w:pPr>
            <w:r w:rsidRPr="00D16B7E">
              <w:rPr>
                <w:sz w:val="18"/>
              </w:rPr>
              <w:t>13.0 (4.6)</w:t>
            </w:r>
          </w:p>
          <w:p w:rsidR="00DD6553" w:rsidRPr="00D16B7E" w:rsidRDefault="00DD6553" w:rsidP="00DD6553">
            <w:pPr>
              <w:pStyle w:val="Lijstalinea"/>
              <w:numPr>
                <w:ilvl w:val="0"/>
                <w:numId w:val="440"/>
              </w:numPr>
              <w:spacing w:before="120" w:after="120"/>
              <w:rPr>
                <w:sz w:val="18"/>
              </w:rPr>
            </w:pPr>
            <w:r w:rsidRPr="00D16B7E">
              <w:rPr>
                <w:sz w:val="18"/>
              </w:rPr>
              <w:t>11.7 (2.6)</w:t>
            </w:r>
          </w:p>
          <w:p w:rsidR="00DD6553" w:rsidRPr="00D16B7E" w:rsidRDefault="00DD6553" w:rsidP="00DD6553">
            <w:pPr>
              <w:pStyle w:val="Lijstalinea"/>
              <w:numPr>
                <w:ilvl w:val="0"/>
                <w:numId w:val="440"/>
              </w:numPr>
              <w:spacing w:before="120" w:after="120"/>
              <w:rPr>
                <w:sz w:val="18"/>
              </w:rPr>
            </w:pPr>
            <w:r w:rsidRPr="00D16B7E">
              <w:rPr>
                <w:sz w:val="18"/>
              </w:rPr>
              <w:t>11.4 (2.4)</w:t>
            </w:r>
          </w:p>
          <w:p w:rsidR="00DD6553" w:rsidRPr="00D16B7E" w:rsidRDefault="00DD6553" w:rsidP="00DD6553">
            <w:pPr>
              <w:pStyle w:val="Lijstalinea"/>
              <w:numPr>
                <w:ilvl w:val="0"/>
                <w:numId w:val="440"/>
              </w:numPr>
              <w:spacing w:before="120" w:after="120"/>
              <w:rPr>
                <w:sz w:val="18"/>
              </w:rPr>
            </w:pPr>
            <w:r w:rsidRPr="00D16B7E">
              <w:rPr>
                <w:sz w:val="18"/>
              </w:rPr>
              <w:t>12.4 (3.2)</w:t>
            </w:r>
          </w:p>
          <w:p w:rsidR="00DD6553" w:rsidRPr="00D16B7E" w:rsidRDefault="00DD6553" w:rsidP="00DD6553">
            <w:pPr>
              <w:pStyle w:val="Lijstalinea"/>
              <w:numPr>
                <w:ilvl w:val="0"/>
                <w:numId w:val="440"/>
              </w:numPr>
              <w:spacing w:before="120" w:after="120"/>
              <w:rPr>
                <w:sz w:val="18"/>
              </w:rPr>
            </w:pPr>
            <w:r w:rsidRPr="00D16B7E">
              <w:rPr>
                <w:sz w:val="18"/>
              </w:rPr>
              <w:t>11.4 (2.6)</w:t>
            </w:r>
          </w:p>
          <w:p w:rsidR="00DD6553" w:rsidRPr="00D16B7E" w:rsidRDefault="00DD6553" w:rsidP="00DD6553">
            <w:pPr>
              <w:pStyle w:val="Lijstalinea"/>
              <w:numPr>
                <w:ilvl w:val="0"/>
                <w:numId w:val="440"/>
              </w:numPr>
              <w:spacing w:before="120" w:after="120"/>
              <w:rPr>
                <w:sz w:val="18"/>
              </w:rPr>
            </w:pPr>
            <w:r w:rsidRPr="00D16B7E">
              <w:rPr>
                <w:sz w:val="18"/>
              </w:rPr>
              <w:t>12.0 (3.4)</w:t>
            </w:r>
          </w:p>
          <w:p w:rsidR="00DD6553" w:rsidRPr="00D16B7E" w:rsidRDefault="00DD6553" w:rsidP="00DD6553">
            <w:pPr>
              <w:pStyle w:val="Lijstalinea"/>
              <w:numPr>
                <w:ilvl w:val="0"/>
                <w:numId w:val="440"/>
              </w:numPr>
              <w:spacing w:before="120" w:after="120"/>
              <w:rPr>
                <w:sz w:val="18"/>
              </w:rPr>
            </w:pPr>
            <w:r w:rsidRPr="00D16B7E">
              <w:rPr>
                <w:sz w:val="18"/>
              </w:rPr>
              <w:lastRenderedPageBreak/>
              <w:t>11.7 (2.6)</w:t>
            </w:r>
          </w:p>
          <w:p w:rsidR="00DD6553" w:rsidRPr="00D16B7E" w:rsidRDefault="00DD6553" w:rsidP="00DD6553">
            <w:pPr>
              <w:pStyle w:val="Lijstalinea"/>
              <w:numPr>
                <w:ilvl w:val="0"/>
                <w:numId w:val="440"/>
              </w:numPr>
              <w:spacing w:before="120" w:after="120"/>
              <w:rPr>
                <w:sz w:val="18"/>
              </w:rPr>
            </w:pPr>
            <w:r w:rsidRPr="00D16B7E">
              <w:rPr>
                <w:sz w:val="18"/>
              </w:rPr>
              <w:t>12.0 (3.3)</w:t>
            </w:r>
          </w:p>
          <w:p w:rsidR="00DD6553" w:rsidRDefault="00DD6553" w:rsidP="00DD6553">
            <w:pPr>
              <w:pStyle w:val="Lijstalinea"/>
              <w:numPr>
                <w:ilvl w:val="0"/>
                <w:numId w:val="440"/>
              </w:numPr>
              <w:spacing w:before="120" w:after="120"/>
              <w:rPr>
                <w:sz w:val="18"/>
              </w:rPr>
            </w:pPr>
            <w:r w:rsidRPr="00D16B7E">
              <w:rPr>
                <w:sz w:val="18"/>
              </w:rPr>
              <w:t>11.8 (2.2)</w:t>
            </w:r>
          </w:p>
          <w:p w:rsidR="00DD6553" w:rsidRPr="00D16B7E" w:rsidRDefault="00DD6553" w:rsidP="00DD6553">
            <w:pPr>
              <w:pStyle w:val="Lijstalinea"/>
              <w:numPr>
                <w:ilvl w:val="0"/>
                <w:numId w:val="440"/>
              </w:numPr>
              <w:spacing w:before="120" w:after="120"/>
              <w:rPr>
                <w:sz w:val="18"/>
              </w:rPr>
            </w:pPr>
            <w:r w:rsidRPr="00D16B7E">
              <w:rPr>
                <w:sz w:val="18"/>
              </w:rPr>
              <w:t>11.9 (3.3)</w:t>
            </w:r>
          </w:p>
        </w:tc>
        <w:tc>
          <w:tcPr>
            <w:tcW w:w="1750" w:type="dxa"/>
            <w:tcBorders>
              <w:top w:val="nil"/>
              <w:left w:val="nil"/>
              <w:bottom w:val="nil"/>
              <w:right w:val="nil"/>
            </w:tcBorders>
          </w:tcPr>
          <w:p w:rsidR="00DD6553" w:rsidRPr="00D16B7E" w:rsidRDefault="00DD6553" w:rsidP="00DD6553">
            <w:pPr>
              <w:pStyle w:val="Lijstalinea"/>
              <w:numPr>
                <w:ilvl w:val="0"/>
                <w:numId w:val="441"/>
              </w:numPr>
              <w:spacing w:before="120" w:after="120"/>
              <w:rPr>
                <w:sz w:val="18"/>
              </w:rPr>
            </w:pPr>
            <w:r w:rsidRPr="00D16B7E">
              <w:rPr>
                <w:sz w:val="18"/>
              </w:rPr>
              <w:lastRenderedPageBreak/>
              <w:t>1.7 (1.4)</w:t>
            </w:r>
          </w:p>
          <w:p w:rsidR="00DD6553" w:rsidRPr="00D16B7E" w:rsidRDefault="00DD6553" w:rsidP="00DD6553">
            <w:pPr>
              <w:pStyle w:val="Lijstalinea"/>
              <w:numPr>
                <w:ilvl w:val="0"/>
                <w:numId w:val="441"/>
              </w:numPr>
              <w:spacing w:before="120" w:after="120"/>
              <w:rPr>
                <w:sz w:val="18"/>
              </w:rPr>
            </w:pPr>
            <w:r w:rsidRPr="00D16B7E">
              <w:rPr>
                <w:sz w:val="18"/>
              </w:rPr>
              <w:t>1.9 (1.9)</w:t>
            </w:r>
          </w:p>
          <w:p w:rsidR="00DD6553" w:rsidRPr="00D16B7E" w:rsidRDefault="00DD6553" w:rsidP="00DD6553">
            <w:pPr>
              <w:pStyle w:val="Lijstalinea"/>
              <w:numPr>
                <w:ilvl w:val="0"/>
                <w:numId w:val="441"/>
              </w:numPr>
              <w:spacing w:before="120" w:after="120"/>
              <w:rPr>
                <w:sz w:val="18"/>
              </w:rPr>
            </w:pPr>
            <w:r w:rsidRPr="00D16B7E">
              <w:rPr>
                <w:sz w:val="18"/>
              </w:rPr>
              <w:t>1.4 (0.6)</w:t>
            </w:r>
          </w:p>
          <w:p w:rsidR="00DD6553" w:rsidRPr="00D16B7E" w:rsidRDefault="00DD6553" w:rsidP="00DD6553">
            <w:pPr>
              <w:pStyle w:val="Lijstalinea"/>
              <w:numPr>
                <w:ilvl w:val="0"/>
                <w:numId w:val="441"/>
              </w:numPr>
              <w:spacing w:before="120" w:after="120"/>
              <w:rPr>
                <w:sz w:val="18"/>
              </w:rPr>
            </w:pPr>
            <w:r w:rsidRPr="00D16B7E">
              <w:rPr>
                <w:sz w:val="18"/>
              </w:rPr>
              <w:t>2.1 (1.4)</w:t>
            </w:r>
          </w:p>
          <w:p w:rsidR="00DD6553" w:rsidRPr="00D16B7E" w:rsidRDefault="00DD6553" w:rsidP="00DD6553">
            <w:pPr>
              <w:pStyle w:val="Lijstalinea"/>
              <w:numPr>
                <w:ilvl w:val="0"/>
                <w:numId w:val="441"/>
              </w:numPr>
              <w:spacing w:before="120" w:after="120"/>
              <w:rPr>
                <w:sz w:val="18"/>
              </w:rPr>
            </w:pPr>
            <w:r w:rsidRPr="00D16B7E">
              <w:rPr>
                <w:sz w:val="18"/>
              </w:rPr>
              <w:t>1.7 (1.3)</w:t>
            </w:r>
          </w:p>
          <w:p w:rsidR="00DD6553" w:rsidRPr="00D16B7E" w:rsidRDefault="00DD6553" w:rsidP="00DD6553">
            <w:pPr>
              <w:pStyle w:val="Lijstalinea"/>
              <w:numPr>
                <w:ilvl w:val="0"/>
                <w:numId w:val="441"/>
              </w:numPr>
              <w:spacing w:before="120" w:after="120"/>
              <w:rPr>
                <w:sz w:val="18"/>
              </w:rPr>
            </w:pPr>
            <w:r w:rsidRPr="00D16B7E">
              <w:rPr>
                <w:sz w:val="18"/>
              </w:rPr>
              <w:t>1.6 (0.7)</w:t>
            </w:r>
          </w:p>
          <w:p w:rsidR="00DD6553" w:rsidRPr="00D16B7E" w:rsidRDefault="00DD6553" w:rsidP="00DD6553">
            <w:pPr>
              <w:pStyle w:val="Lijstalinea"/>
              <w:numPr>
                <w:ilvl w:val="0"/>
                <w:numId w:val="441"/>
              </w:numPr>
              <w:spacing w:before="120" w:after="120"/>
              <w:rPr>
                <w:sz w:val="18"/>
              </w:rPr>
            </w:pPr>
            <w:r w:rsidRPr="00D16B7E">
              <w:rPr>
                <w:sz w:val="18"/>
              </w:rPr>
              <w:t>1.8 (1.6)</w:t>
            </w:r>
          </w:p>
          <w:p w:rsidR="00DD6553" w:rsidRPr="00D16B7E" w:rsidRDefault="00DD6553" w:rsidP="00DD6553">
            <w:pPr>
              <w:pStyle w:val="Lijstalinea"/>
              <w:numPr>
                <w:ilvl w:val="0"/>
                <w:numId w:val="441"/>
              </w:numPr>
              <w:spacing w:before="120" w:after="120"/>
              <w:rPr>
                <w:sz w:val="18"/>
              </w:rPr>
            </w:pPr>
            <w:r w:rsidRPr="00D16B7E">
              <w:rPr>
                <w:sz w:val="18"/>
              </w:rPr>
              <w:lastRenderedPageBreak/>
              <w:t>1.4 (0.6)</w:t>
            </w:r>
          </w:p>
          <w:p w:rsidR="00DD6553" w:rsidRPr="00D16B7E" w:rsidRDefault="00DD6553" w:rsidP="00DD6553">
            <w:pPr>
              <w:pStyle w:val="Lijstalinea"/>
              <w:numPr>
                <w:ilvl w:val="0"/>
                <w:numId w:val="441"/>
              </w:numPr>
              <w:spacing w:before="120" w:after="120"/>
              <w:rPr>
                <w:sz w:val="18"/>
              </w:rPr>
            </w:pPr>
            <w:r w:rsidRPr="00D16B7E">
              <w:rPr>
                <w:sz w:val="18"/>
              </w:rPr>
              <w:t>1.8 (1.4)</w:t>
            </w:r>
          </w:p>
          <w:p w:rsidR="00DD6553" w:rsidRDefault="00DD6553" w:rsidP="00DD6553">
            <w:pPr>
              <w:pStyle w:val="Lijstalinea"/>
              <w:numPr>
                <w:ilvl w:val="0"/>
                <w:numId w:val="441"/>
              </w:numPr>
              <w:spacing w:before="120" w:after="120"/>
              <w:rPr>
                <w:sz w:val="18"/>
              </w:rPr>
            </w:pPr>
            <w:r w:rsidRPr="00D16B7E">
              <w:rPr>
                <w:sz w:val="18"/>
              </w:rPr>
              <w:t>1.5 (0.8)</w:t>
            </w:r>
          </w:p>
          <w:p w:rsidR="00DD6553" w:rsidRPr="00D16B7E" w:rsidRDefault="00DD6553" w:rsidP="00DD6553">
            <w:pPr>
              <w:pStyle w:val="Lijstalinea"/>
              <w:numPr>
                <w:ilvl w:val="0"/>
                <w:numId w:val="441"/>
              </w:numPr>
              <w:spacing w:before="120" w:after="120"/>
              <w:rPr>
                <w:sz w:val="18"/>
              </w:rPr>
            </w:pPr>
            <w:r w:rsidRPr="00D16B7E">
              <w:rPr>
                <w:sz w:val="18"/>
              </w:rPr>
              <w:t>1.7 (1.3)</w:t>
            </w:r>
          </w:p>
        </w:tc>
        <w:tc>
          <w:tcPr>
            <w:tcW w:w="1820" w:type="dxa"/>
            <w:tcBorders>
              <w:top w:val="nil"/>
              <w:left w:val="nil"/>
              <w:bottom w:val="nil"/>
              <w:right w:val="nil"/>
            </w:tcBorders>
          </w:tcPr>
          <w:p w:rsidR="00DD6553" w:rsidRPr="003774F8" w:rsidRDefault="00DD6553" w:rsidP="00EB2B2B">
            <w:pPr>
              <w:spacing w:before="120" w:after="120"/>
              <w:rPr>
                <w:sz w:val="18"/>
              </w:rPr>
            </w:pPr>
            <w:r w:rsidRPr="00D16B7E">
              <w:rPr>
                <w:sz w:val="18"/>
              </w:rPr>
              <w:lastRenderedPageBreak/>
              <w:t xml:space="preserve">HLA-DR3+ individuals displayed the lowest serum IgA levels, but the difference between HLA-DR3+ and - individuals only reached significance </w:t>
            </w:r>
            <w:r w:rsidRPr="00D16B7E">
              <w:rPr>
                <w:sz w:val="18"/>
              </w:rPr>
              <w:lastRenderedPageBreak/>
              <w:t>when the IgA levels were also analyzed according to the presence or absence of HLA-B8</w:t>
            </w:r>
            <w:r>
              <w:rPr>
                <w:sz w:val="18"/>
              </w:rPr>
              <w:t>.</w:t>
            </w:r>
          </w:p>
        </w:tc>
        <w:tc>
          <w:tcPr>
            <w:tcW w:w="1457" w:type="dxa"/>
            <w:tcBorders>
              <w:top w:val="nil"/>
              <w:left w:val="nil"/>
              <w:bottom w:val="nil"/>
              <w:right w:val="nil"/>
            </w:tcBorders>
          </w:tcPr>
          <w:p w:rsidR="00DD6553" w:rsidRPr="00D16B7E" w:rsidRDefault="00DD6553" w:rsidP="00EB2B2B">
            <w:pPr>
              <w:spacing w:before="120" w:after="120"/>
              <w:rPr>
                <w:sz w:val="18"/>
              </w:rPr>
            </w:pPr>
            <w:r>
              <w:rPr>
                <w:sz w:val="18"/>
              </w:rPr>
              <w:lastRenderedPageBreak/>
              <w:t>Adapted NOS (PA Modesti): 3</w:t>
            </w:r>
            <w:r w:rsidRPr="00D16B7E">
              <w:rPr>
                <w:sz w:val="18"/>
              </w:rPr>
              <w:t>-0-3</w:t>
            </w:r>
          </w:p>
        </w:tc>
      </w:tr>
      <w:tr w:rsidR="00DD6553" w:rsidRPr="00D16B7E" w:rsidTr="00EB2B2B">
        <w:trPr>
          <w:trHeight w:val="291"/>
        </w:trPr>
        <w:tc>
          <w:tcPr>
            <w:tcW w:w="2364" w:type="dxa"/>
            <w:tcBorders>
              <w:top w:val="nil"/>
              <w:left w:val="nil"/>
              <w:bottom w:val="nil"/>
              <w:right w:val="nil"/>
            </w:tcBorders>
          </w:tcPr>
          <w:p w:rsidR="00DD6553" w:rsidRPr="00693DCC" w:rsidRDefault="00DD6553" w:rsidP="00EB2B2B">
            <w:pPr>
              <w:spacing w:before="120" w:after="120"/>
              <w:rPr>
                <w:sz w:val="18"/>
              </w:rPr>
            </w:pPr>
            <w:r w:rsidRPr="00CA29F0">
              <w:rPr>
                <w:sz w:val="18"/>
              </w:rPr>
              <w:t>Röcker, Isr J Med Sci, 1978</w:t>
            </w:r>
          </w:p>
        </w:tc>
        <w:tc>
          <w:tcPr>
            <w:tcW w:w="2066" w:type="dxa"/>
            <w:tcBorders>
              <w:top w:val="nil"/>
              <w:left w:val="nil"/>
              <w:bottom w:val="nil"/>
              <w:right w:val="nil"/>
            </w:tcBorders>
          </w:tcPr>
          <w:p w:rsidR="00DD6553" w:rsidRDefault="00DD6553" w:rsidP="00EB2B2B">
            <w:pPr>
              <w:spacing w:before="120" w:after="120"/>
              <w:rPr>
                <w:sz w:val="18"/>
              </w:rPr>
            </w:pPr>
            <w:r>
              <w:rPr>
                <w:sz w:val="18"/>
              </w:rPr>
              <w:t>Intermittent heat exposure in a sauna bath; participants were exposed to sauna heat for 4 hours with a 15 minute interval every hour at room temperature; t</w:t>
            </w:r>
            <w:r w:rsidRPr="000542C3">
              <w:rPr>
                <w:sz w:val="18"/>
              </w:rPr>
              <w:t>here was a 45 min pre-exposure (control period) and after the 4h exposure there was a 180 min post-heat-stress (recovery) period</w:t>
            </w:r>
          </w:p>
        </w:tc>
        <w:tc>
          <w:tcPr>
            <w:tcW w:w="2061" w:type="dxa"/>
            <w:tcBorders>
              <w:top w:val="nil"/>
              <w:left w:val="nil"/>
              <w:bottom w:val="nil"/>
              <w:right w:val="nil"/>
            </w:tcBorders>
          </w:tcPr>
          <w:p w:rsidR="00DD6553" w:rsidRPr="00CA29F0" w:rsidRDefault="00DD6553" w:rsidP="00EB2B2B">
            <w:pPr>
              <w:spacing w:before="120" w:after="120"/>
              <w:rPr>
                <w:sz w:val="18"/>
              </w:rPr>
            </w:pPr>
            <w:r w:rsidRPr="00CA29F0">
              <w:rPr>
                <w:sz w:val="18"/>
              </w:rPr>
              <w:t>Median (25th- 75th percentile) for:</w:t>
            </w:r>
          </w:p>
          <w:p w:rsidR="00DD6553" w:rsidRPr="00CA29F0" w:rsidRDefault="00DD6553" w:rsidP="00DD6553">
            <w:pPr>
              <w:pStyle w:val="Lijstalinea"/>
              <w:numPr>
                <w:ilvl w:val="1"/>
                <w:numId w:val="292"/>
              </w:numPr>
              <w:spacing w:before="120" w:after="120"/>
              <w:rPr>
                <w:sz w:val="18"/>
              </w:rPr>
            </w:pPr>
            <w:r w:rsidRPr="00CA29F0">
              <w:rPr>
                <w:sz w:val="18"/>
              </w:rPr>
              <w:t>Immediately before heat exposure</w:t>
            </w:r>
          </w:p>
          <w:p w:rsidR="00DD6553" w:rsidRPr="00CA29F0" w:rsidRDefault="00DD6553" w:rsidP="00DD6553">
            <w:pPr>
              <w:pStyle w:val="Lijstalinea"/>
              <w:numPr>
                <w:ilvl w:val="1"/>
                <w:numId w:val="292"/>
              </w:numPr>
              <w:spacing w:before="120" w:after="120"/>
              <w:rPr>
                <w:sz w:val="18"/>
              </w:rPr>
            </w:pPr>
            <w:r w:rsidRPr="00CA29F0">
              <w:rPr>
                <w:sz w:val="18"/>
              </w:rPr>
              <w:t>Difference 10 min after dehydration</w:t>
            </w:r>
          </w:p>
          <w:p w:rsidR="00DD6553" w:rsidRPr="00CA29F0" w:rsidRDefault="00DD6553" w:rsidP="00DD6553">
            <w:pPr>
              <w:pStyle w:val="Lijstalinea"/>
              <w:numPr>
                <w:ilvl w:val="1"/>
                <w:numId w:val="292"/>
              </w:numPr>
              <w:spacing w:before="120" w:after="120"/>
              <w:rPr>
                <w:sz w:val="18"/>
              </w:rPr>
            </w:pPr>
            <w:r w:rsidRPr="00CA29F0">
              <w:rPr>
                <w:sz w:val="18"/>
              </w:rPr>
              <w:t>Difference 90 min after dehydration</w:t>
            </w:r>
          </w:p>
          <w:p w:rsidR="00DD6553" w:rsidRPr="00CA29F0" w:rsidRDefault="00DD6553" w:rsidP="00DD6553">
            <w:pPr>
              <w:pStyle w:val="Lijstalinea"/>
              <w:numPr>
                <w:ilvl w:val="1"/>
                <w:numId w:val="292"/>
              </w:numPr>
              <w:spacing w:before="120" w:after="120"/>
              <w:rPr>
                <w:sz w:val="18"/>
              </w:rPr>
            </w:pPr>
            <w:r w:rsidRPr="00CA29F0">
              <w:rPr>
                <w:sz w:val="18"/>
              </w:rPr>
              <w:t>Difference 180 min after dehydration</w:t>
            </w:r>
          </w:p>
          <w:p w:rsidR="00DD6553" w:rsidRPr="00CA29F0" w:rsidRDefault="00DD6553" w:rsidP="00EB2B2B">
            <w:pPr>
              <w:spacing w:before="120" w:after="120"/>
              <w:rPr>
                <w:sz w:val="18"/>
              </w:rPr>
            </w:pPr>
          </w:p>
          <w:p w:rsidR="00DD6553" w:rsidRPr="00CA29F0" w:rsidRDefault="00DD6553" w:rsidP="00EB2B2B">
            <w:pPr>
              <w:spacing w:before="120" w:after="120"/>
              <w:rPr>
                <w:sz w:val="18"/>
              </w:rPr>
            </w:pPr>
            <w:r w:rsidRPr="00CA29F0">
              <w:rPr>
                <w:sz w:val="18"/>
              </w:rPr>
              <w:t>Compared to time point 1</w:t>
            </w:r>
          </w:p>
          <w:p w:rsidR="00DD6553" w:rsidRPr="00693DCC" w:rsidRDefault="00DD6553" w:rsidP="00EB2B2B">
            <w:pPr>
              <w:spacing w:before="120" w:after="120"/>
              <w:rPr>
                <w:sz w:val="18"/>
              </w:rPr>
            </w:pPr>
            <w:r w:rsidRPr="00CA29F0">
              <w:rPr>
                <w:sz w:val="18"/>
              </w:rPr>
              <w:t>* P 0.01-0.05; ** P &lt;0.01; *** P &lt;0.001</w:t>
            </w:r>
          </w:p>
        </w:tc>
        <w:tc>
          <w:tcPr>
            <w:tcW w:w="1844" w:type="dxa"/>
            <w:tcBorders>
              <w:top w:val="nil"/>
              <w:left w:val="nil"/>
              <w:bottom w:val="nil"/>
              <w:right w:val="nil"/>
            </w:tcBorders>
          </w:tcPr>
          <w:p w:rsidR="00DD6553" w:rsidRPr="00CA29F0" w:rsidRDefault="00DD6553" w:rsidP="00EB2B2B">
            <w:pPr>
              <w:spacing w:before="120" w:after="120"/>
              <w:rPr>
                <w:sz w:val="18"/>
                <w:u w:val="single"/>
              </w:rPr>
            </w:pPr>
            <w:r w:rsidRPr="00CA29F0">
              <w:rPr>
                <w:sz w:val="18"/>
                <w:u w:val="single"/>
              </w:rPr>
              <w:t>Women</w:t>
            </w:r>
          </w:p>
          <w:p w:rsidR="00DD6553" w:rsidRPr="00CA29F0" w:rsidRDefault="00DD6553" w:rsidP="00DD6553">
            <w:pPr>
              <w:pStyle w:val="Lijstalinea"/>
              <w:numPr>
                <w:ilvl w:val="0"/>
                <w:numId w:val="442"/>
              </w:numPr>
              <w:spacing w:before="120" w:after="120"/>
              <w:rPr>
                <w:sz w:val="18"/>
              </w:rPr>
            </w:pPr>
            <w:r w:rsidRPr="00CA29F0">
              <w:rPr>
                <w:sz w:val="18"/>
              </w:rPr>
              <w:t>1.60 (1.23-1.86)</w:t>
            </w:r>
          </w:p>
          <w:p w:rsidR="00DD6553" w:rsidRPr="00CA29F0" w:rsidRDefault="00DD6553" w:rsidP="00DD6553">
            <w:pPr>
              <w:pStyle w:val="Lijstalinea"/>
              <w:numPr>
                <w:ilvl w:val="0"/>
                <w:numId w:val="442"/>
              </w:numPr>
              <w:spacing w:before="120" w:after="120"/>
              <w:rPr>
                <w:sz w:val="18"/>
              </w:rPr>
            </w:pPr>
            <w:r w:rsidRPr="00CA29F0">
              <w:rPr>
                <w:sz w:val="18"/>
              </w:rPr>
              <w:t>+0.13 (+0.05-+0.20)***</w:t>
            </w:r>
          </w:p>
          <w:p w:rsidR="00DD6553" w:rsidRPr="00CA29F0" w:rsidRDefault="00DD6553" w:rsidP="00DD6553">
            <w:pPr>
              <w:pStyle w:val="Lijstalinea"/>
              <w:numPr>
                <w:ilvl w:val="0"/>
                <w:numId w:val="442"/>
              </w:numPr>
              <w:spacing w:before="120" w:after="120"/>
              <w:rPr>
                <w:sz w:val="18"/>
              </w:rPr>
            </w:pPr>
            <w:r w:rsidRPr="00CA29F0">
              <w:rPr>
                <w:sz w:val="18"/>
              </w:rPr>
              <w:t>+0.06 (0.00-+0.13)*</w:t>
            </w:r>
          </w:p>
          <w:p w:rsidR="00DD6553" w:rsidRPr="00CA29F0" w:rsidRDefault="00DD6553" w:rsidP="00DD6553">
            <w:pPr>
              <w:pStyle w:val="Lijstalinea"/>
              <w:numPr>
                <w:ilvl w:val="0"/>
                <w:numId w:val="442"/>
              </w:numPr>
              <w:spacing w:before="120" w:after="120"/>
              <w:rPr>
                <w:sz w:val="18"/>
              </w:rPr>
            </w:pPr>
            <w:r w:rsidRPr="00CA29F0">
              <w:rPr>
                <w:sz w:val="18"/>
              </w:rPr>
              <w:t>+0.09 (+0.05-+0.22)**</w:t>
            </w:r>
          </w:p>
          <w:p w:rsidR="00DD6553" w:rsidRPr="00CA29F0" w:rsidRDefault="00DD6553" w:rsidP="00EB2B2B">
            <w:pPr>
              <w:spacing w:before="120" w:after="120"/>
              <w:rPr>
                <w:sz w:val="18"/>
              </w:rPr>
            </w:pPr>
          </w:p>
          <w:p w:rsidR="00DD6553" w:rsidRPr="00CA29F0" w:rsidRDefault="00DD6553" w:rsidP="00EB2B2B">
            <w:pPr>
              <w:spacing w:before="120" w:after="120"/>
              <w:rPr>
                <w:sz w:val="18"/>
                <w:u w:val="single"/>
              </w:rPr>
            </w:pPr>
            <w:r w:rsidRPr="00CA29F0">
              <w:rPr>
                <w:sz w:val="18"/>
                <w:u w:val="single"/>
              </w:rPr>
              <w:t>Men</w:t>
            </w:r>
          </w:p>
          <w:p w:rsidR="00DD6553" w:rsidRPr="00CA29F0" w:rsidRDefault="00DD6553" w:rsidP="00DD6553">
            <w:pPr>
              <w:pStyle w:val="Lijstalinea"/>
              <w:numPr>
                <w:ilvl w:val="0"/>
                <w:numId w:val="443"/>
              </w:numPr>
              <w:spacing w:before="120" w:after="120"/>
              <w:rPr>
                <w:sz w:val="18"/>
              </w:rPr>
            </w:pPr>
            <w:r w:rsidRPr="00CA29F0">
              <w:rPr>
                <w:sz w:val="18"/>
              </w:rPr>
              <w:t>1.83 (1.71-2.32)</w:t>
            </w:r>
          </w:p>
          <w:p w:rsidR="00DD6553" w:rsidRPr="00CA29F0" w:rsidRDefault="00DD6553" w:rsidP="00DD6553">
            <w:pPr>
              <w:pStyle w:val="Lijstalinea"/>
              <w:numPr>
                <w:ilvl w:val="0"/>
                <w:numId w:val="443"/>
              </w:numPr>
              <w:spacing w:before="120" w:after="120"/>
              <w:rPr>
                <w:sz w:val="18"/>
              </w:rPr>
            </w:pPr>
            <w:r w:rsidRPr="00CA29F0">
              <w:rPr>
                <w:sz w:val="18"/>
              </w:rPr>
              <w:t>+0.25 (+0.17-+0.28)***</w:t>
            </w:r>
          </w:p>
          <w:p w:rsidR="00DD6553" w:rsidRDefault="00DD6553" w:rsidP="00DD6553">
            <w:pPr>
              <w:pStyle w:val="Lijstalinea"/>
              <w:numPr>
                <w:ilvl w:val="0"/>
                <w:numId w:val="443"/>
              </w:numPr>
              <w:spacing w:before="120" w:after="120"/>
              <w:rPr>
                <w:sz w:val="18"/>
              </w:rPr>
            </w:pPr>
            <w:r w:rsidRPr="00CA29F0">
              <w:rPr>
                <w:sz w:val="18"/>
              </w:rPr>
              <w:t>+0.18 (+0.13-+0.22)***</w:t>
            </w:r>
          </w:p>
          <w:p w:rsidR="00DD6553" w:rsidRPr="00CA29F0" w:rsidRDefault="00DD6553" w:rsidP="00DD6553">
            <w:pPr>
              <w:pStyle w:val="Lijstalinea"/>
              <w:numPr>
                <w:ilvl w:val="0"/>
                <w:numId w:val="443"/>
              </w:numPr>
              <w:spacing w:before="120" w:after="120"/>
              <w:rPr>
                <w:sz w:val="18"/>
              </w:rPr>
            </w:pPr>
            <w:r w:rsidRPr="00CA29F0">
              <w:rPr>
                <w:sz w:val="18"/>
              </w:rPr>
              <w:t>+0.14 (+0.08-+0.26)***</w:t>
            </w:r>
          </w:p>
        </w:tc>
        <w:tc>
          <w:tcPr>
            <w:tcW w:w="1947" w:type="dxa"/>
            <w:tcBorders>
              <w:top w:val="nil"/>
              <w:left w:val="nil"/>
              <w:bottom w:val="nil"/>
              <w:right w:val="nil"/>
            </w:tcBorders>
          </w:tcPr>
          <w:p w:rsidR="00DD6553" w:rsidRPr="00CA29F0" w:rsidRDefault="00DD6553" w:rsidP="00EB2B2B">
            <w:pPr>
              <w:spacing w:before="120" w:after="120"/>
              <w:rPr>
                <w:sz w:val="18"/>
                <w:u w:val="single"/>
              </w:rPr>
            </w:pPr>
            <w:r w:rsidRPr="00CA29F0">
              <w:rPr>
                <w:sz w:val="18"/>
                <w:u w:val="single"/>
              </w:rPr>
              <w:t>Women</w:t>
            </w:r>
          </w:p>
          <w:p w:rsidR="00DD6553" w:rsidRPr="00CA29F0" w:rsidRDefault="00DD6553" w:rsidP="00DD6553">
            <w:pPr>
              <w:pStyle w:val="Lijstalinea"/>
              <w:numPr>
                <w:ilvl w:val="0"/>
                <w:numId w:val="444"/>
              </w:numPr>
              <w:spacing w:before="120" w:after="120"/>
              <w:rPr>
                <w:sz w:val="18"/>
              </w:rPr>
            </w:pPr>
            <w:r w:rsidRPr="00CA29F0">
              <w:rPr>
                <w:sz w:val="18"/>
              </w:rPr>
              <w:t>9.58 (9.18-12.36)</w:t>
            </w:r>
          </w:p>
          <w:p w:rsidR="00DD6553" w:rsidRPr="00CA29F0" w:rsidRDefault="00DD6553" w:rsidP="00DD6553">
            <w:pPr>
              <w:pStyle w:val="Lijstalinea"/>
              <w:numPr>
                <w:ilvl w:val="0"/>
                <w:numId w:val="444"/>
              </w:numPr>
              <w:spacing w:before="120" w:after="120"/>
              <w:rPr>
                <w:sz w:val="18"/>
              </w:rPr>
            </w:pPr>
            <w:r w:rsidRPr="00CA29F0">
              <w:rPr>
                <w:sz w:val="18"/>
              </w:rPr>
              <w:t>+1.28 (+0.75-+1.63)***</w:t>
            </w:r>
          </w:p>
          <w:p w:rsidR="00DD6553" w:rsidRPr="00CA29F0" w:rsidRDefault="00DD6553" w:rsidP="00DD6553">
            <w:pPr>
              <w:pStyle w:val="Lijstalinea"/>
              <w:numPr>
                <w:ilvl w:val="0"/>
                <w:numId w:val="444"/>
              </w:numPr>
              <w:spacing w:before="120" w:after="120"/>
              <w:rPr>
                <w:sz w:val="18"/>
              </w:rPr>
            </w:pPr>
            <w:r w:rsidRPr="00CA29F0">
              <w:rPr>
                <w:sz w:val="18"/>
              </w:rPr>
              <w:t>+1.12 (+0.52-+1.44)***</w:t>
            </w:r>
          </w:p>
          <w:p w:rsidR="00DD6553" w:rsidRPr="00CA29F0" w:rsidRDefault="00DD6553" w:rsidP="00DD6553">
            <w:pPr>
              <w:pStyle w:val="Lijstalinea"/>
              <w:numPr>
                <w:ilvl w:val="0"/>
                <w:numId w:val="444"/>
              </w:numPr>
              <w:spacing w:before="120" w:after="120"/>
              <w:rPr>
                <w:sz w:val="18"/>
              </w:rPr>
            </w:pPr>
            <w:r w:rsidRPr="00CA29F0">
              <w:rPr>
                <w:sz w:val="18"/>
              </w:rPr>
              <w:t>+0.46 (+0.20-+1.10)***</w:t>
            </w:r>
          </w:p>
          <w:p w:rsidR="00DD6553" w:rsidRPr="00CA29F0" w:rsidRDefault="00DD6553" w:rsidP="00EB2B2B">
            <w:pPr>
              <w:spacing w:before="120" w:after="120"/>
              <w:rPr>
                <w:sz w:val="18"/>
              </w:rPr>
            </w:pPr>
          </w:p>
          <w:p w:rsidR="00DD6553" w:rsidRPr="00CA29F0" w:rsidRDefault="00DD6553" w:rsidP="00EB2B2B">
            <w:pPr>
              <w:spacing w:before="120" w:after="120"/>
              <w:rPr>
                <w:sz w:val="18"/>
                <w:u w:val="single"/>
              </w:rPr>
            </w:pPr>
            <w:r w:rsidRPr="00CA29F0">
              <w:rPr>
                <w:sz w:val="18"/>
                <w:u w:val="single"/>
              </w:rPr>
              <w:t>Men</w:t>
            </w:r>
          </w:p>
          <w:p w:rsidR="00DD6553" w:rsidRPr="00CA29F0" w:rsidRDefault="00DD6553" w:rsidP="00DD6553">
            <w:pPr>
              <w:pStyle w:val="Lijstalinea"/>
              <w:numPr>
                <w:ilvl w:val="0"/>
                <w:numId w:val="445"/>
              </w:numPr>
              <w:spacing w:before="120" w:after="120"/>
              <w:rPr>
                <w:sz w:val="18"/>
              </w:rPr>
            </w:pPr>
            <w:r w:rsidRPr="00CA29F0">
              <w:rPr>
                <w:sz w:val="18"/>
              </w:rPr>
              <w:t>11.01 (10.03-12.63)</w:t>
            </w:r>
          </w:p>
          <w:p w:rsidR="00DD6553" w:rsidRPr="00CA29F0" w:rsidRDefault="00DD6553" w:rsidP="00DD6553">
            <w:pPr>
              <w:pStyle w:val="Lijstalinea"/>
              <w:numPr>
                <w:ilvl w:val="0"/>
                <w:numId w:val="445"/>
              </w:numPr>
              <w:spacing w:before="120" w:after="120"/>
              <w:rPr>
                <w:sz w:val="18"/>
              </w:rPr>
            </w:pPr>
            <w:r w:rsidRPr="00CA29F0">
              <w:rPr>
                <w:sz w:val="18"/>
              </w:rPr>
              <w:t>+1.57 (+1.25-+1.71)***</w:t>
            </w:r>
          </w:p>
          <w:p w:rsidR="00DD6553" w:rsidRDefault="00DD6553" w:rsidP="00DD6553">
            <w:pPr>
              <w:pStyle w:val="Lijstalinea"/>
              <w:numPr>
                <w:ilvl w:val="0"/>
                <w:numId w:val="445"/>
              </w:numPr>
              <w:spacing w:before="120" w:after="120"/>
              <w:rPr>
                <w:sz w:val="18"/>
              </w:rPr>
            </w:pPr>
            <w:r w:rsidRPr="00CA29F0">
              <w:rPr>
                <w:sz w:val="18"/>
              </w:rPr>
              <w:t>+1.08 (+0.59-+1.79)**</w:t>
            </w:r>
          </w:p>
          <w:p w:rsidR="00DD6553" w:rsidRPr="00CA29F0" w:rsidRDefault="00DD6553" w:rsidP="00DD6553">
            <w:pPr>
              <w:pStyle w:val="Lijstalinea"/>
              <w:numPr>
                <w:ilvl w:val="0"/>
                <w:numId w:val="445"/>
              </w:numPr>
              <w:spacing w:before="120" w:after="120"/>
              <w:rPr>
                <w:sz w:val="18"/>
              </w:rPr>
            </w:pPr>
            <w:r w:rsidRPr="00CA29F0">
              <w:rPr>
                <w:sz w:val="18"/>
              </w:rPr>
              <w:t>+1.09 (+0.69-+1.74)***</w:t>
            </w:r>
          </w:p>
        </w:tc>
        <w:tc>
          <w:tcPr>
            <w:tcW w:w="1750" w:type="dxa"/>
            <w:tcBorders>
              <w:top w:val="nil"/>
              <w:left w:val="nil"/>
              <w:bottom w:val="nil"/>
              <w:right w:val="nil"/>
            </w:tcBorders>
          </w:tcPr>
          <w:p w:rsidR="00DD6553" w:rsidRPr="00CA29F0" w:rsidRDefault="00DD6553" w:rsidP="00EB2B2B">
            <w:pPr>
              <w:spacing w:before="120" w:after="120"/>
              <w:rPr>
                <w:sz w:val="18"/>
                <w:u w:val="single"/>
              </w:rPr>
            </w:pPr>
            <w:r w:rsidRPr="00CA29F0">
              <w:rPr>
                <w:sz w:val="18"/>
                <w:u w:val="single"/>
              </w:rPr>
              <w:t>Women</w:t>
            </w:r>
          </w:p>
          <w:p w:rsidR="00DD6553" w:rsidRPr="00CA29F0" w:rsidRDefault="00DD6553" w:rsidP="00DD6553">
            <w:pPr>
              <w:pStyle w:val="Lijstalinea"/>
              <w:numPr>
                <w:ilvl w:val="0"/>
                <w:numId w:val="446"/>
              </w:numPr>
              <w:spacing w:before="120" w:after="120"/>
              <w:rPr>
                <w:sz w:val="18"/>
              </w:rPr>
            </w:pPr>
            <w:r w:rsidRPr="00CA29F0">
              <w:rPr>
                <w:sz w:val="18"/>
              </w:rPr>
              <w:t>2.09 (1.45-2.32)</w:t>
            </w:r>
          </w:p>
          <w:p w:rsidR="00DD6553" w:rsidRPr="00CA29F0" w:rsidRDefault="00DD6553" w:rsidP="00DD6553">
            <w:pPr>
              <w:pStyle w:val="Lijstalinea"/>
              <w:numPr>
                <w:ilvl w:val="0"/>
                <w:numId w:val="446"/>
              </w:numPr>
              <w:spacing w:before="120" w:after="120"/>
              <w:rPr>
                <w:sz w:val="18"/>
              </w:rPr>
            </w:pPr>
            <w:r w:rsidRPr="00CA29F0">
              <w:rPr>
                <w:sz w:val="18"/>
              </w:rPr>
              <w:t>+0.13 (+0.06-+0.20)***</w:t>
            </w:r>
          </w:p>
          <w:p w:rsidR="00DD6553" w:rsidRPr="00CA29F0" w:rsidRDefault="00DD6553" w:rsidP="00DD6553">
            <w:pPr>
              <w:pStyle w:val="Lijstalinea"/>
              <w:numPr>
                <w:ilvl w:val="0"/>
                <w:numId w:val="446"/>
              </w:numPr>
              <w:spacing w:before="120" w:after="120"/>
              <w:rPr>
                <w:sz w:val="18"/>
              </w:rPr>
            </w:pPr>
            <w:r w:rsidRPr="00CA29F0">
              <w:rPr>
                <w:sz w:val="18"/>
              </w:rPr>
              <w:t>+0.12 (0.00-+0.25)*</w:t>
            </w:r>
          </w:p>
          <w:p w:rsidR="00DD6553" w:rsidRPr="00CA29F0" w:rsidRDefault="00DD6553" w:rsidP="00DD6553">
            <w:pPr>
              <w:pStyle w:val="Lijstalinea"/>
              <w:numPr>
                <w:ilvl w:val="0"/>
                <w:numId w:val="446"/>
              </w:numPr>
              <w:spacing w:before="120" w:after="120"/>
              <w:rPr>
                <w:sz w:val="18"/>
              </w:rPr>
            </w:pPr>
            <w:r w:rsidRPr="00CA29F0">
              <w:rPr>
                <w:sz w:val="18"/>
              </w:rPr>
              <w:t>+0.11 (0.00-+0.25)*</w:t>
            </w:r>
          </w:p>
          <w:p w:rsidR="00DD6553" w:rsidRPr="00CA29F0" w:rsidRDefault="00DD6553" w:rsidP="00EB2B2B">
            <w:pPr>
              <w:spacing w:before="120" w:after="120"/>
              <w:rPr>
                <w:sz w:val="18"/>
              </w:rPr>
            </w:pPr>
          </w:p>
          <w:p w:rsidR="00DD6553" w:rsidRPr="00CA29F0" w:rsidRDefault="00DD6553" w:rsidP="00EB2B2B">
            <w:pPr>
              <w:spacing w:before="120" w:after="120"/>
              <w:rPr>
                <w:sz w:val="18"/>
                <w:u w:val="single"/>
              </w:rPr>
            </w:pPr>
            <w:r w:rsidRPr="00CA29F0">
              <w:rPr>
                <w:sz w:val="18"/>
                <w:u w:val="single"/>
              </w:rPr>
              <w:t>Men</w:t>
            </w:r>
          </w:p>
          <w:p w:rsidR="00DD6553" w:rsidRPr="00CA29F0" w:rsidRDefault="00DD6553" w:rsidP="00DD6553">
            <w:pPr>
              <w:pStyle w:val="Lijstalinea"/>
              <w:numPr>
                <w:ilvl w:val="0"/>
                <w:numId w:val="447"/>
              </w:numPr>
              <w:spacing w:before="120" w:after="120"/>
              <w:rPr>
                <w:sz w:val="18"/>
              </w:rPr>
            </w:pPr>
            <w:r w:rsidRPr="00CA29F0">
              <w:rPr>
                <w:sz w:val="18"/>
              </w:rPr>
              <w:t>1.70 (1.37-1.83)</w:t>
            </w:r>
          </w:p>
          <w:p w:rsidR="00DD6553" w:rsidRPr="00CA29F0" w:rsidRDefault="00DD6553" w:rsidP="00DD6553">
            <w:pPr>
              <w:pStyle w:val="Lijstalinea"/>
              <w:numPr>
                <w:ilvl w:val="0"/>
                <w:numId w:val="447"/>
              </w:numPr>
              <w:spacing w:before="120" w:after="120"/>
              <w:rPr>
                <w:sz w:val="18"/>
              </w:rPr>
            </w:pPr>
            <w:r w:rsidRPr="00CA29F0">
              <w:rPr>
                <w:sz w:val="18"/>
              </w:rPr>
              <w:t>+0.11 (+0.08-+0.28)***</w:t>
            </w:r>
          </w:p>
          <w:p w:rsidR="00DD6553" w:rsidRDefault="00DD6553" w:rsidP="00DD6553">
            <w:pPr>
              <w:pStyle w:val="Lijstalinea"/>
              <w:numPr>
                <w:ilvl w:val="0"/>
                <w:numId w:val="447"/>
              </w:numPr>
              <w:spacing w:before="120" w:after="120"/>
              <w:rPr>
                <w:sz w:val="18"/>
              </w:rPr>
            </w:pPr>
            <w:r w:rsidRPr="00CA29F0">
              <w:rPr>
                <w:sz w:val="18"/>
              </w:rPr>
              <w:t>+0.06 (+0.05-+0.24)***</w:t>
            </w:r>
          </w:p>
          <w:p w:rsidR="00DD6553" w:rsidRPr="00CA29F0" w:rsidRDefault="00DD6553" w:rsidP="00DD6553">
            <w:pPr>
              <w:pStyle w:val="Lijstalinea"/>
              <w:numPr>
                <w:ilvl w:val="0"/>
                <w:numId w:val="447"/>
              </w:numPr>
              <w:spacing w:before="120" w:after="120"/>
              <w:rPr>
                <w:sz w:val="18"/>
              </w:rPr>
            </w:pPr>
            <w:r w:rsidRPr="00CA29F0">
              <w:rPr>
                <w:sz w:val="18"/>
              </w:rPr>
              <w:t>+0.11 (+0.06-+0.15)***</w:t>
            </w:r>
          </w:p>
        </w:tc>
        <w:tc>
          <w:tcPr>
            <w:tcW w:w="1820" w:type="dxa"/>
            <w:tcBorders>
              <w:top w:val="nil"/>
              <w:left w:val="nil"/>
              <w:bottom w:val="nil"/>
              <w:right w:val="nil"/>
            </w:tcBorders>
          </w:tcPr>
          <w:p w:rsidR="00DD6553" w:rsidRPr="00D16B7E" w:rsidRDefault="00DD6553" w:rsidP="00EB2B2B">
            <w:pPr>
              <w:spacing w:before="120" w:after="120"/>
              <w:rPr>
                <w:sz w:val="18"/>
              </w:rPr>
            </w:pPr>
            <w:r w:rsidRPr="00CA29F0">
              <w:rPr>
                <w:sz w:val="18"/>
              </w:rPr>
              <w:t xml:space="preserve">There were no differences in serum </w:t>
            </w:r>
            <w:r>
              <w:rPr>
                <w:sz w:val="18"/>
              </w:rPr>
              <w:t>immunoglobulins</w:t>
            </w:r>
            <w:r w:rsidRPr="00CA29F0">
              <w:rPr>
                <w:sz w:val="18"/>
              </w:rPr>
              <w:t xml:space="preserve"> between men and women. </w:t>
            </w:r>
            <w:r>
              <w:rPr>
                <w:sz w:val="18"/>
              </w:rPr>
              <w:t xml:space="preserve">IgA, IgG, and IgM were all </w:t>
            </w:r>
            <w:r w:rsidRPr="00CA29F0">
              <w:rPr>
                <w:sz w:val="18"/>
              </w:rPr>
              <w:t>increased during heat exposure compared to the pre-exposure control period</w:t>
            </w:r>
            <w:r>
              <w:rPr>
                <w:sz w:val="18"/>
              </w:rPr>
              <w:t>.</w:t>
            </w:r>
          </w:p>
        </w:tc>
        <w:tc>
          <w:tcPr>
            <w:tcW w:w="1457" w:type="dxa"/>
            <w:tcBorders>
              <w:top w:val="nil"/>
              <w:left w:val="nil"/>
              <w:bottom w:val="nil"/>
              <w:right w:val="nil"/>
            </w:tcBorders>
          </w:tcPr>
          <w:p w:rsidR="00DD6553" w:rsidRPr="00D16B7E" w:rsidRDefault="00DD6553" w:rsidP="00EB2B2B">
            <w:pPr>
              <w:spacing w:before="120" w:after="120"/>
              <w:rPr>
                <w:sz w:val="18"/>
              </w:rPr>
            </w:pPr>
            <w:r w:rsidRPr="00CA29F0">
              <w:rPr>
                <w:sz w:val="18"/>
              </w:rPr>
              <w:t xml:space="preserve">NIH assessment tool for before-after studies: </w:t>
            </w:r>
            <w:r>
              <w:rPr>
                <w:sz w:val="18"/>
              </w:rPr>
              <w:t>4</w:t>
            </w:r>
            <w:r w:rsidRPr="00CA29F0">
              <w:rPr>
                <w:sz w:val="18"/>
              </w:rPr>
              <w:t>/12</w:t>
            </w:r>
          </w:p>
        </w:tc>
      </w:tr>
      <w:tr w:rsidR="00DD6553" w:rsidRPr="006A55A2" w:rsidTr="00EB2B2B">
        <w:trPr>
          <w:trHeight w:val="291"/>
        </w:trPr>
        <w:tc>
          <w:tcPr>
            <w:tcW w:w="2364" w:type="dxa"/>
            <w:tcBorders>
              <w:top w:val="nil"/>
              <w:left w:val="nil"/>
              <w:bottom w:val="nil"/>
              <w:right w:val="nil"/>
            </w:tcBorders>
          </w:tcPr>
          <w:p w:rsidR="00DD6553" w:rsidRPr="00EC22C9" w:rsidRDefault="00DD6553" w:rsidP="00EB2B2B">
            <w:pPr>
              <w:spacing w:before="120" w:after="120"/>
              <w:rPr>
                <w:sz w:val="18"/>
              </w:rPr>
            </w:pPr>
            <w:r w:rsidRPr="00252F00">
              <w:rPr>
                <w:sz w:val="18"/>
              </w:rPr>
              <w:t>Roseman, Nature, 1975</w:t>
            </w:r>
          </w:p>
        </w:tc>
        <w:tc>
          <w:tcPr>
            <w:tcW w:w="2066" w:type="dxa"/>
            <w:tcBorders>
              <w:top w:val="nil"/>
              <w:left w:val="nil"/>
              <w:bottom w:val="nil"/>
              <w:right w:val="nil"/>
            </w:tcBorders>
          </w:tcPr>
          <w:p w:rsidR="00DD6553" w:rsidRPr="00EC22C9" w:rsidRDefault="00DD6553" w:rsidP="00EB2B2B">
            <w:pPr>
              <w:spacing w:before="120" w:after="120"/>
              <w:rPr>
                <w:sz w:val="18"/>
              </w:rPr>
            </w:pPr>
            <w:r>
              <w:rPr>
                <w:sz w:val="18"/>
              </w:rPr>
              <w:t>Intelligence (</w:t>
            </w:r>
            <w:r w:rsidRPr="00252F00">
              <w:rPr>
                <w:sz w:val="18"/>
              </w:rPr>
              <w:t>Weschler adult intelligence scale</w:t>
            </w:r>
            <w:r>
              <w:rPr>
                <w:sz w:val="18"/>
              </w:rPr>
              <w:t>; WAIS score)</w:t>
            </w:r>
          </w:p>
        </w:tc>
        <w:tc>
          <w:tcPr>
            <w:tcW w:w="2061" w:type="dxa"/>
            <w:tcBorders>
              <w:top w:val="nil"/>
              <w:left w:val="nil"/>
              <w:bottom w:val="nil"/>
              <w:right w:val="nil"/>
            </w:tcBorders>
          </w:tcPr>
          <w:p w:rsidR="00DD6553" w:rsidRPr="00252F00" w:rsidRDefault="00DD6553" w:rsidP="00EB2B2B">
            <w:pPr>
              <w:spacing w:before="120" w:after="120"/>
              <w:rPr>
                <w:sz w:val="18"/>
              </w:rPr>
            </w:pPr>
            <w:r w:rsidRPr="00252F00">
              <w:rPr>
                <w:sz w:val="18"/>
              </w:rPr>
              <w:t>Correlation coefficient (P-value) for:</w:t>
            </w:r>
          </w:p>
          <w:p w:rsidR="00DD6553" w:rsidRDefault="00DD6553" w:rsidP="00DD6553">
            <w:pPr>
              <w:pStyle w:val="Lijstalinea"/>
              <w:numPr>
                <w:ilvl w:val="0"/>
                <w:numId w:val="368"/>
              </w:numPr>
              <w:spacing w:before="120" w:after="120"/>
              <w:rPr>
                <w:sz w:val="18"/>
              </w:rPr>
            </w:pPr>
            <w:r w:rsidRPr="00770615">
              <w:rPr>
                <w:sz w:val="18"/>
              </w:rPr>
              <w:t xml:space="preserve">Total WAIS score </w:t>
            </w:r>
          </w:p>
          <w:p w:rsidR="00DD6553" w:rsidRPr="00770615" w:rsidRDefault="00DD6553" w:rsidP="00EB2B2B">
            <w:pPr>
              <w:pStyle w:val="Lijstalinea"/>
              <w:spacing w:before="120" w:after="120"/>
              <w:ind w:left="360"/>
              <w:rPr>
                <w:sz w:val="18"/>
              </w:rPr>
            </w:pPr>
          </w:p>
          <w:p w:rsidR="00DD6553" w:rsidRPr="00252F00" w:rsidRDefault="00DD6553" w:rsidP="00EB2B2B">
            <w:pPr>
              <w:spacing w:before="120" w:after="120"/>
              <w:rPr>
                <w:sz w:val="18"/>
              </w:rPr>
            </w:pPr>
            <w:r w:rsidRPr="00252F00">
              <w:rPr>
                <w:sz w:val="18"/>
              </w:rPr>
              <w:t>Correlation coefficient (P-value) for:</w:t>
            </w:r>
          </w:p>
          <w:p w:rsidR="00DD6553" w:rsidRPr="00252F00" w:rsidRDefault="00DD6553" w:rsidP="00DD6553">
            <w:pPr>
              <w:pStyle w:val="Lijstalinea"/>
              <w:numPr>
                <w:ilvl w:val="0"/>
                <w:numId w:val="368"/>
              </w:numPr>
              <w:spacing w:before="120" w:after="120"/>
              <w:rPr>
                <w:sz w:val="18"/>
              </w:rPr>
            </w:pPr>
            <w:r w:rsidRPr="00252F00">
              <w:rPr>
                <w:sz w:val="18"/>
              </w:rPr>
              <w:t xml:space="preserve">Average </w:t>
            </w:r>
            <w:r>
              <w:rPr>
                <w:sz w:val="18"/>
              </w:rPr>
              <w:t xml:space="preserve">score of </w:t>
            </w:r>
            <w:r w:rsidRPr="00252F00">
              <w:rPr>
                <w:sz w:val="18"/>
              </w:rPr>
              <w:t xml:space="preserve">4 WAIS subsets (information, vocabulary, digit </w:t>
            </w:r>
            <w:r w:rsidRPr="00252F00">
              <w:rPr>
                <w:sz w:val="18"/>
              </w:rPr>
              <w:lastRenderedPageBreak/>
              <w:t>symbol, picture arrangement)</w:t>
            </w:r>
          </w:p>
        </w:tc>
        <w:tc>
          <w:tcPr>
            <w:tcW w:w="1844" w:type="dxa"/>
            <w:tcBorders>
              <w:top w:val="nil"/>
              <w:left w:val="nil"/>
              <w:bottom w:val="nil"/>
              <w:right w:val="nil"/>
            </w:tcBorders>
          </w:tcPr>
          <w:p w:rsidR="00DD6553" w:rsidRDefault="00DD6553" w:rsidP="00DD6553">
            <w:pPr>
              <w:pStyle w:val="Lijstalinea"/>
              <w:numPr>
                <w:ilvl w:val="0"/>
                <w:numId w:val="369"/>
              </w:numPr>
              <w:spacing w:before="120" w:after="120"/>
              <w:rPr>
                <w:sz w:val="18"/>
              </w:rPr>
            </w:pPr>
            <w:r w:rsidRPr="00252F00">
              <w:rPr>
                <w:sz w:val="18"/>
              </w:rPr>
              <w:lastRenderedPageBreak/>
              <w:t>r = 0.161 (P =NS)</w:t>
            </w:r>
          </w:p>
          <w:p w:rsidR="00DD6553" w:rsidRDefault="00DD6553" w:rsidP="00EB2B2B">
            <w:pPr>
              <w:pStyle w:val="Lijstalinea"/>
              <w:spacing w:before="120" w:after="120"/>
              <w:ind w:left="360"/>
              <w:rPr>
                <w:sz w:val="18"/>
              </w:rPr>
            </w:pPr>
          </w:p>
          <w:p w:rsidR="00DD6553" w:rsidRDefault="00DD6553" w:rsidP="00DD6553">
            <w:pPr>
              <w:pStyle w:val="Lijstalinea"/>
              <w:numPr>
                <w:ilvl w:val="0"/>
                <w:numId w:val="369"/>
              </w:numPr>
              <w:spacing w:before="120" w:after="120"/>
              <w:rPr>
                <w:sz w:val="18"/>
              </w:rPr>
            </w:pPr>
            <w:r>
              <w:rPr>
                <w:sz w:val="18"/>
              </w:rPr>
              <w:t xml:space="preserve">r = </w:t>
            </w:r>
            <w:r w:rsidRPr="00252F00">
              <w:rPr>
                <w:sz w:val="18"/>
              </w:rPr>
              <w:t>-0.121 (P =NS)</w:t>
            </w:r>
          </w:p>
          <w:p w:rsidR="00DD6553" w:rsidRDefault="00DD6553" w:rsidP="00EB2B2B">
            <w:pPr>
              <w:spacing w:before="120" w:after="120"/>
              <w:rPr>
                <w:sz w:val="18"/>
              </w:rPr>
            </w:pPr>
          </w:p>
          <w:p w:rsidR="00DD6553" w:rsidRPr="00252F00" w:rsidRDefault="00DD6553" w:rsidP="00EB2B2B">
            <w:pPr>
              <w:spacing w:before="120" w:after="120"/>
              <w:rPr>
                <w:sz w:val="18"/>
              </w:rPr>
            </w:pPr>
          </w:p>
        </w:tc>
        <w:tc>
          <w:tcPr>
            <w:tcW w:w="1947" w:type="dxa"/>
            <w:tcBorders>
              <w:top w:val="nil"/>
              <w:left w:val="nil"/>
              <w:bottom w:val="nil"/>
              <w:right w:val="nil"/>
            </w:tcBorders>
          </w:tcPr>
          <w:p w:rsidR="00DD6553" w:rsidRPr="00252F00" w:rsidRDefault="00DD6553" w:rsidP="00DD6553">
            <w:pPr>
              <w:pStyle w:val="Lijstalinea"/>
              <w:numPr>
                <w:ilvl w:val="0"/>
                <w:numId w:val="370"/>
              </w:numPr>
              <w:spacing w:before="120" w:after="120"/>
              <w:rPr>
                <w:sz w:val="18"/>
              </w:rPr>
            </w:pPr>
            <w:r w:rsidRPr="00252F00">
              <w:rPr>
                <w:sz w:val="18"/>
              </w:rPr>
              <w:t xml:space="preserve">r = -0.332 (P &lt;0.005) (after adjustment for age, race and </w:t>
            </w:r>
            <w:r>
              <w:rPr>
                <w:sz w:val="18"/>
              </w:rPr>
              <w:t>sex</w:t>
            </w:r>
            <w:r w:rsidRPr="00252F00">
              <w:rPr>
                <w:sz w:val="18"/>
              </w:rPr>
              <w:t xml:space="preserve"> r = -0.296; P &lt;0.001)</w:t>
            </w:r>
          </w:p>
          <w:p w:rsidR="00DD6553" w:rsidRDefault="00DD6553" w:rsidP="00EB2B2B">
            <w:pPr>
              <w:pStyle w:val="Lijstalinea"/>
              <w:spacing w:before="120" w:after="120"/>
              <w:rPr>
                <w:sz w:val="18"/>
              </w:rPr>
            </w:pPr>
          </w:p>
          <w:p w:rsidR="00DD6553" w:rsidRPr="00252F00" w:rsidRDefault="00DD6553" w:rsidP="00DD6553">
            <w:pPr>
              <w:pStyle w:val="Lijstalinea"/>
              <w:numPr>
                <w:ilvl w:val="0"/>
                <w:numId w:val="370"/>
              </w:numPr>
              <w:spacing w:before="120" w:after="120"/>
              <w:rPr>
                <w:sz w:val="18"/>
              </w:rPr>
            </w:pPr>
            <w:r w:rsidRPr="00252F00">
              <w:rPr>
                <w:sz w:val="18"/>
              </w:rPr>
              <w:t>r = -0.109 (P &lt;0.02)</w:t>
            </w:r>
          </w:p>
        </w:tc>
        <w:tc>
          <w:tcPr>
            <w:tcW w:w="1750" w:type="dxa"/>
            <w:tcBorders>
              <w:top w:val="nil"/>
              <w:left w:val="nil"/>
              <w:bottom w:val="nil"/>
              <w:right w:val="nil"/>
            </w:tcBorders>
          </w:tcPr>
          <w:p w:rsidR="00DD6553" w:rsidRDefault="00DD6553" w:rsidP="00DD6553">
            <w:pPr>
              <w:pStyle w:val="Lijstalinea"/>
              <w:numPr>
                <w:ilvl w:val="0"/>
                <w:numId w:val="371"/>
              </w:numPr>
              <w:spacing w:before="120" w:after="120"/>
              <w:rPr>
                <w:sz w:val="18"/>
              </w:rPr>
            </w:pPr>
            <w:r w:rsidRPr="00252F00">
              <w:rPr>
                <w:sz w:val="18"/>
              </w:rPr>
              <w:t>r = 0.085 (P =NS)</w:t>
            </w:r>
          </w:p>
          <w:p w:rsidR="00DD6553" w:rsidRDefault="00DD6553" w:rsidP="00EB2B2B">
            <w:pPr>
              <w:pStyle w:val="Lijstalinea"/>
              <w:spacing w:before="120" w:after="120"/>
              <w:rPr>
                <w:sz w:val="18"/>
              </w:rPr>
            </w:pPr>
          </w:p>
          <w:p w:rsidR="00DD6553" w:rsidRPr="00252F00" w:rsidRDefault="00DD6553" w:rsidP="00DD6553">
            <w:pPr>
              <w:pStyle w:val="Lijstalinea"/>
              <w:numPr>
                <w:ilvl w:val="0"/>
                <w:numId w:val="371"/>
              </w:numPr>
              <w:spacing w:before="120" w:after="120"/>
              <w:rPr>
                <w:sz w:val="18"/>
              </w:rPr>
            </w:pPr>
            <w:r>
              <w:rPr>
                <w:sz w:val="18"/>
              </w:rPr>
              <w:t xml:space="preserve">r = </w:t>
            </w:r>
            <w:r w:rsidRPr="00252F00">
              <w:rPr>
                <w:sz w:val="18"/>
              </w:rPr>
              <w:t>0.027 (P =NS)</w:t>
            </w:r>
          </w:p>
        </w:tc>
        <w:tc>
          <w:tcPr>
            <w:tcW w:w="1820" w:type="dxa"/>
            <w:tcBorders>
              <w:top w:val="nil"/>
              <w:left w:val="nil"/>
              <w:bottom w:val="nil"/>
              <w:right w:val="nil"/>
            </w:tcBorders>
          </w:tcPr>
          <w:p w:rsidR="00DD6553" w:rsidRPr="00EC22C9" w:rsidRDefault="00DD6553" w:rsidP="00EB2B2B">
            <w:pPr>
              <w:spacing w:before="120" w:after="120"/>
              <w:rPr>
                <w:sz w:val="18"/>
              </w:rPr>
            </w:pPr>
            <w:r w:rsidRPr="00C91909">
              <w:rPr>
                <w:sz w:val="18"/>
              </w:rPr>
              <w:t xml:space="preserve">There was a negative correlation between </w:t>
            </w:r>
            <w:r>
              <w:rPr>
                <w:sz w:val="18"/>
              </w:rPr>
              <w:t>total and subsets of WAIS</w:t>
            </w:r>
            <w:r w:rsidRPr="00C91909">
              <w:rPr>
                <w:sz w:val="18"/>
              </w:rPr>
              <w:t xml:space="preserve"> </w:t>
            </w:r>
            <w:r>
              <w:rPr>
                <w:sz w:val="18"/>
              </w:rPr>
              <w:t xml:space="preserve">score with </w:t>
            </w:r>
            <w:r w:rsidRPr="00C91909">
              <w:rPr>
                <w:sz w:val="18"/>
              </w:rPr>
              <w:t>serum IgG</w:t>
            </w:r>
            <w:r>
              <w:rPr>
                <w:sz w:val="18"/>
              </w:rPr>
              <w:t xml:space="preserve">. </w:t>
            </w:r>
          </w:p>
        </w:tc>
        <w:tc>
          <w:tcPr>
            <w:tcW w:w="1457" w:type="dxa"/>
            <w:tcBorders>
              <w:top w:val="nil"/>
              <w:left w:val="nil"/>
              <w:bottom w:val="nil"/>
              <w:right w:val="nil"/>
            </w:tcBorders>
          </w:tcPr>
          <w:p w:rsidR="00DD6553" w:rsidRPr="006A55A2" w:rsidRDefault="00DD6553" w:rsidP="00EB2B2B">
            <w:pPr>
              <w:spacing w:before="120" w:after="120"/>
              <w:rPr>
                <w:sz w:val="18"/>
              </w:rPr>
            </w:pPr>
            <w:r w:rsidRPr="006A55A2">
              <w:rPr>
                <w:sz w:val="18"/>
              </w:rPr>
              <w:t xml:space="preserve">Adapted NOS (PA Modesti): </w:t>
            </w:r>
            <w:r>
              <w:rPr>
                <w:sz w:val="18"/>
              </w:rPr>
              <w:t>3</w:t>
            </w:r>
            <w:r w:rsidRPr="006A55A2">
              <w:rPr>
                <w:sz w:val="18"/>
              </w:rPr>
              <w:t>-2-2</w:t>
            </w:r>
          </w:p>
          <w:p w:rsidR="00DD6553" w:rsidRPr="006A55A2" w:rsidRDefault="00DD6553" w:rsidP="00EB2B2B">
            <w:pPr>
              <w:spacing w:before="120" w:after="120"/>
              <w:rPr>
                <w:sz w:val="18"/>
              </w:rPr>
            </w:pPr>
          </w:p>
        </w:tc>
      </w:tr>
      <w:tr w:rsidR="00DD6553" w:rsidRPr="00822725" w:rsidTr="00EB2B2B">
        <w:trPr>
          <w:trHeight w:val="291"/>
        </w:trPr>
        <w:tc>
          <w:tcPr>
            <w:tcW w:w="2364" w:type="dxa"/>
            <w:tcBorders>
              <w:top w:val="nil"/>
              <w:left w:val="nil"/>
              <w:bottom w:val="nil"/>
              <w:right w:val="nil"/>
            </w:tcBorders>
          </w:tcPr>
          <w:p w:rsidR="00DD6553" w:rsidRPr="00252F00" w:rsidRDefault="00DD6553" w:rsidP="00EB2B2B">
            <w:pPr>
              <w:spacing w:before="120" w:after="120"/>
              <w:rPr>
                <w:sz w:val="18"/>
              </w:rPr>
            </w:pPr>
            <w:r w:rsidRPr="00822725">
              <w:rPr>
                <w:sz w:val="18"/>
              </w:rPr>
              <w:t>Toshkov, Folia Haematol, 1974</w:t>
            </w:r>
          </w:p>
        </w:tc>
        <w:tc>
          <w:tcPr>
            <w:tcW w:w="2066" w:type="dxa"/>
            <w:tcBorders>
              <w:top w:val="nil"/>
              <w:left w:val="nil"/>
              <w:bottom w:val="nil"/>
              <w:right w:val="nil"/>
            </w:tcBorders>
          </w:tcPr>
          <w:p w:rsidR="00DD6553" w:rsidRDefault="00DD6553" w:rsidP="00EB2B2B">
            <w:pPr>
              <w:spacing w:before="120" w:after="120"/>
              <w:rPr>
                <w:sz w:val="18"/>
              </w:rPr>
            </w:pPr>
            <w:r>
              <w:rPr>
                <w:sz w:val="18"/>
              </w:rPr>
              <w:t>AB0 blood group</w:t>
            </w:r>
          </w:p>
        </w:tc>
        <w:tc>
          <w:tcPr>
            <w:tcW w:w="2061" w:type="dxa"/>
            <w:tcBorders>
              <w:top w:val="nil"/>
              <w:left w:val="nil"/>
              <w:bottom w:val="nil"/>
              <w:right w:val="nil"/>
            </w:tcBorders>
          </w:tcPr>
          <w:p w:rsidR="00DD6553" w:rsidRPr="00252F00" w:rsidRDefault="00DD6553" w:rsidP="00EB2B2B">
            <w:pPr>
              <w:spacing w:before="120" w:after="120"/>
              <w:rPr>
                <w:sz w:val="18"/>
              </w:rPr>
            </w:pPr>
            <w:r>
              <w:rPr>
                <w:sz w:val="18"/>
              </w:rPr>
              <w:t xml:space="preserve">Description </w:t>
            </w:r>
          </w:p>
        </w:tc>
        <w:tc>
          <w:tcPr>
            <w:tcW w:w="1844" w:type="dxa"/>
            <w:tcBorders>
              <w:top w:val="nil"/>
              <w:left w:val="nil"/>
              <w:bottom w:val="nil"/>
              <w:right w:val="nil"/>
            </w:tcBorders>
          </w:tcPr>
          <w:p w:rsidR="00DD6553" w:rsidRPr="00822725" w:rsidRDefault="00DD6553" w:rsidP="00EB2B2B">
            <w:pPr>
              <w:spacing w:before="120" w:after="120"/>
              <w:rPr>
                <w:sz w:val="18"/>
              </w:rPr>
            </w:pPr>
            <w:r w:rsidRPr="00822725">
              <w:rPr>
                <w:sz w:val="18"/>
              </w:rPr>
              <w:t>There were no significant differences by blood group type (data not shown)</w:t>
            </w:r>
          </w:p>
        </w:tc>
        <w:tc>
          <w:tcPr>
            <w:tcW w:w="1947" w:type="dxa"/>
            <w:tcBorders>
              <w:top w:val="nil"/>
              <w:left w:val="nil"/>
              <w:bottom w:val="nil"/>
              <w:right w:val="nil"/>
            </w:tcBorders>
          </w:tcPr>
          <w:p w:rsidR="00DD6553" w:rsidRPr="00822725" w:rsidRDefault="00DD6553" w:rsidP="00EB2B2B">
            <w:pPr>
              <w:spacing w:before="120" w:after="120"/>
              <w:rPr>
                <w:sz w:val="18"/>
              </w:rPr>
            </w:pPr>
            <w:r w:rsidRPr="00822725">
              <w:rPr>
                <w:sz w:val="18"/>
              </w:rPr>
              <w:t>There were no significant differences by blood group type (data not shown)</w:t>
            </w:r>
          </w:p>
        </w:tc>
        <w:tc>
          <w:tcPr>
            <w:tcW w:w="1750" w:type="dxa"/>
            <w:tcBorders>
              <w:top w:val="nil"/>
              <w:left w:val="nil"/>
              <w:bottom w:val="nil"/>
              <w:right w:val="nil"/>
            </w:tcBorders>
          </w:tcPr>
          <w:p w:rsidR="00DD6553" w:rsidRPr="00822725" w:rsidRDefault="00DD6553" w:rsidP="00EB2B2B">
            <w:pPr>
              <w:spacing w:before="120" w:after="120"/>
              <w:rPr>
                <w:sz w:val="18"/>
              </w:rPr>
            </w:pPr>
            <w:r w:rsidRPr="00822725">
              <w:rPr>
                <w:sz w:val="18"/>
              </w:rPr>
              <w:t>There were no significant differences by blood group type (data not shown)</w:t>
            </w:r>
          </w:p>
        </w:tc>
        <w:tc>
          <w:tcPr>
            <w:tcW w:w="1820" w:type="dxa"/>
            <w:tcBorders>
              <w:top w:val="nil"/>
              <w:left w:val="nil"/>
              <w:bottom w:val="nil"/>
              <w:right w:val="nil"/>
            </w:tcBorders>
          </w:tcPr>
          <w:p w:rsidR="00DD6553" w:rsidRPr="00C91909" w:rsidRDefault="00DD6553" w:rsidP="00EB2B2B">
            <w:pPr>
              <w:spacing w:before="120" w:after="120"/>
              <w:rPr>
                <w:sz w:val="18"/>
              </w:rPr>
            </w:pPr>
            <w:r>
              <w:rPr>
                <w:sz w:val="18"/>
              </w:rPr>
              <w:t xml:space="preserve">AB0 blood group does not influence serum immunoglobulins. </w:t>
            </w:r>
          </w:p>
        </w:tc>
        <w:tc>
          <w:tcPr>
            <w:tcW w:w="1457" w:type="dxa"/>
            <w:tcBorders>
              <w:top w:val="nil"/>
              <w:left w:val="nil"/>
              <w:bottom w:val="nil"/>
              <w:right w:val="nil"/>
            </w:tcBorders>
          </w:tcPr>
          <w:p w:rsidR="00DD6553" w:rsidRPr="00822725" w:rsidRDefault="00DD6553" w:rsidP="00EB2B2B">
            <w:pPr>
              <w:spacing w:before="120" w:after="120"/>
              <w:rPr>
                <w:sz w:val="18"/>
              </w:rPr>
            </w:pPr>
            <w:r w:rsidRPr="00822725">
              <w:rPr>
                <w:sz w:val="18"/>
              </w:rPr>
              <w:t>Adapted NOS (PA Modesti): 3-0-2</w:t>
            </w:r>
          </w:p>
        </w:tc>
      </w:tr>
      <w:tr w:rsidR="00DD6553" w:rsidRPr="00EC22C9" w:rsidTr="00EB2B2B">
        <w:trPr>
          <w:trHeight w:val="291"/>
        </w:trPr>
        <w:tc>
          <w:tcPr>
            <w:tcW w:w="2364" w:type="dxa"/>
            <w:tcBorders>
              <w:top w:val="nil"/>
              <w:left w:val="nil"/>
              <w:bottom w:val="single" w:sz="4" w:space="0" w:color="auto"/>
              <w:right w:val="nil"/>
            </w:tcBorders>
          </w:tcPr>
          <w:p w:rsidR="00DD6553" w:rsidRPr="00EC22C9" w:rsidRDefault="00DD6553" w:rsidP="00EB2B2B">
            <w:pPr>
              <w:spacing w:before="120" w:after="120"/>
              <w:rPr>
                <w:sz w:val="18"/>
              </w:rPr>
            </w:pPr>
            <w:r w:rsidRPr="00432244">
              <w:rPr>
                <w:sz w:val="18"/>
              </w:rPr>
              <w:t>Veys, Clinica Chimica Acta, 1973</w:t>
            </w:r>
          </w:p>
        </w:tc>
        <w:tc>
          <w:tcPr>
            <w:tcW w:w="2066" w:type="dxa"/>
            <w:tcBorders>
              <w:top w:val="nil"/>
              <w:left w:val="nil"/>
              <w:bottom w:val="single" w:sz="4" w:space="0" w:color="auto"/>
              <w:right w:val="nil"/>
            </w:tcBorders>
          </w:tcPr>
          <w:p w:rsidR="00DD6553" w:rsidRPr="00EC22C9" w:rsidRDefault="00DD6553" w:rsidP="00EB2B2B">
            <w:pPr>
              <w:spacing w:before="120" w:after="120"/>
              <w:rPr>
                <w:sz w:val="18"/>
              </w:rPr>
            </w:pPr>
            <w:r>
              <w:rPr>
                <w:sz w:val="18"/>
              </w:rPr>
              <w:t xml:space="preserve">External temperature </w:t>
            </w:r>
          </w:p>
        </w:tc>
        <w:tc>
          <w:tcPr>
            <w:tcW w:w="2061" w:type="dxa"/>
            <w:tcBorders>
              <w:top w:val="nil"/>
              <w:left w:val="nil"/>
              <w:bottom w:val="single" w:sz="4" w:space="0" w:color="auto"/>
              <w:right w:val="nil"/>
            </w:tcBorders>
          </w:tcPr>
          <w:p w:rsidR="00DD6553" w:rsidRPr="00432244" w:rsidRDefault="00DD6553" w:rsidP="00EB2B2B">
            <w:pPr>
              <w:spacing w:before="120" w:after="120"/>
              <w:rPr>
                <w:sz w:val="18"/>
              </w:rPr>
            </w:pPr>
            <w:r w:rsidRPr="00432244">
              <w:rPr>
                <w:sz w:val="18"/>
              </w:rPr>
              <w:t xml:space="preserve">Mean (2.5th-97.5th percentile) </w:t>
            </w:r>
            <w:r>
              <w:rPr>
                <w:sz w:val="18"/>
              </w:rPr>
              <w:t>in</w:t>
            </w:r>
            <w:r w:rsidRPr="00432244">
              <w:rPr>
                <w:sz w:val="18"/>
              </w:rPr>
              <w:t xml:space="preserve">: </w:t>
            </w:r>
          </w:p>
          <w:p w:rsidR="00DD6553" w:rsidRPr="00432244" w:rsidRDefault="00DD6553" w:rsidP="00DD6553">
            <w:pPr>
              <w:pStyle w:val="Lijstalinea"/>
              <w:numPr>
                <w:ilvl w:val="0"/>
                <w:numId w:val="372"/>
              </w:numPr>
              <w:spacing w:before="120" w:after="120"/>
              <w:rPr>
                <w:sz w:val="18"/>
              </w:rPr>
            </w:pPr>
            <w:r>
              <w:rPr>
                <w:sz w:val="18"/>
              </w:rPr>
              <w:t>B</w:t>
            </w:r>
            <w:r w:rsidRPr="00432244">
              <w:rPr>
                <w:sz w:val="18"/>
              </w:rPr>
              <w:t xml:space="preserve">lood </w:t>
            </w:r>
            <w:r>
              <w:rPr>
                <w:sz w:val="18"/>
              </w:rPr>
              <w:t xml:space="preserve">samples at the day of </w:t>
            </w:r>
            <w:r w:rsidRPr="00432244">
              <w:rPr>
                <w:sz w:val="18"/>
              </w:rPr>
              <w:t>drawing</w:t>
            </w:r>
          </w:p>
          <w:p w:rsidR="00DD6553" w:rsidRDefault="00DD6553" w:rsidP="00DD6553">
            <w:pPr>
              <w:pStyle w:val="Lijstalinea"/>
              <w:numPr>
                <w:ilvl w:val="0"/>
                <w:numId w:val="372"/>
              </w:numPr>
              <w:spacing w:before="120" w:after="120"/>
              <w:rPr>
                <w:sz w:val="18"/>
              </w:rPr>
            </w:pPr>
            <w:r>
              <w:rPr>
                <w:sz w:val="18"/>
              </w:rPr>
              <w:t>Samples</w:t>
            </w:r>
            <w:r w:rsidRPr="00432244">
              <w:rPr>
                <w:sz w:val="18"/>
              </w:rPr>
              <w:t xml:space="preserve"> after storage of sera for 3-4 weeks at -20 degrees</w:t>
            </w:r>
          </w:p>
          <w:p w:rsidR="00DD6553" w:rsidRPr="00432244" w:rsidRDefault="00DD6553" w:rsidP="00DD6553">
            <w:pPr>
              <w:pStyle w:val="Lijstalinea"/>
              <w:numPr>
                <w:ilvl w:val="0"/>
                <w:numId w:val="372"/>
              </w:numPr>
              <w:spacing w:before="120" w:after="120"/>
              <w:rPr>
                <w:sz w:val="18"/>
              </w:rPr>
            </w:pPr>
            <w:r>
              <w:rPr>
                <w:sz w:val="18"/>
              </w:rPr>
              <w:t>Samples after</w:t>
            </w:r>
            <w:r w:rsidRPr="00432244">
              <w:rPr>
                <w:sz w:val="18"/>
              </w:rPr>
              <w:t xml:space="preserve"> storage of sera for 3 months at -20 degrees</w:t>
            </w:r>
          </w:p>
        </w:tc>
        <w:tc>
          <w:tcPr>
            <w:tcW w:w="1844" w:type="dxa"/>
            <w:tcBorders>
              <w:top w:val="nil"/>
              <w:left w:val="nil"/>
              <w:bottom w:val="single" w:sz="4" w:space="0" w:color="auto"/>
              <w:right w:val="nil"/>
            </w:tcBorders>
          </w:tcPr>
          <w:p w:rsidR="00DD6553" w:rsidRPr="00432244" w:rsidRDefault="00DD6553" w:rsidP="00DD6553">
            <w:pPr>
              <w:pStyle w:val="Lijstalinea"/>
              <w:numPr>
                <w:ilvl w:val="0"/>
                <w:numId w:val="373"/>
              </w:numPr>
              <w:spacing w:before="120" w:after="120"/>
              <w:rPr>
                <w:sz w:val="18"/>
              </w:rPr>
            </w:pPr>
            <w:r w:rsidRPr="00432244">
              <w:rPr>
                <w:sz w:val="18"/>
              </w:rPr>
              <w:t>208 (79-631)</w:t>
            </w:r>
          </w:p>
          <w:p w:rsidR="00DD6553" w:rsidRDefault="00DD6553" w:rsidP="00DD6553">
            <w:pPr>
              <w:pStyle w:val="Lijstalinea"/>
              <w:numPr>
                <w:ilvl w:val="0"/>
                <w:numId w:val="373"/>
              </w:numPr>
              <w:spacing w:before="120" w:after="120"/>
              <w:rPr>
                <w:sz w:val="18"/>
              </w:rPr>
            </w:pPr>
            <w:r w:rsidRPr="00432244">
              <w:rPr>
                <w:sz w:val="18"/>
              </w:rPr>
              <w:t>241 (77-758)</w:t>
            </w:r>
          </w:p>
          <w:p w:rsidR="00DD6553" w:rsidRPr="00432244" w:rsidRDefault="00DD6553" w:rsidP="00DD6553">
            <w:pPr>
              <w:pStyle w:val="Lijstalinea"/>
              <w:numPr>
                <w:ilvl w:val="0"/>
                <w:numId w:val="373"/>
              </w:numPr>
              <w:spacing w:before="120" w:after="120"/>
              <w:rPr>
                <w:sz w:val="18"/>
              </w:rPr>
            </w:pPr>
            <w:r w:rsidRPr="00432244">
              <w:rPr>
                <w:sz w:val="18"/>
              </w:rPr>
              <w:t>193 (72-518)</w:t>
            </w:r>
          </w:p>
        </w:tc>
        <w:tc>
          <w:tcPr>
            <w:tcW w:w="1947" w:type="dxa"/>
            <w:tcBorders>
              <w:top w:val="nil"/>
              <w:left w:val="nil"/>
              <w:bottom w:val="single" w:sz="4" w:space="0" w:color="auto"/>
              <w:right w:val="nil"/>
            </w:tcBorders>
          </w:tcPr>
          <w:p w:rsidR="00DD6553" w:rsidRPr="00432244" w:rsidRDefault="00DD6553" w:rsidP="00DD6553">
            <w:pPr>
              <w:pStyle w:val="Lijstalinea"/>
              <w:numPr>
                <w:ilvl w:val="0"/>
                <w:numId w:val="374"/>
              </w:numPr>
              <w:spacing w:before="120" w:after="120"/>
              <w:rPr>
                <w:sz w:val="18"/>
              </w:rPr>
            </w:pPr>
            <w:r w:rsidRPr="00432244">
              <w:rPr>
                <w:sz w:val="18"/>
              </w:rPr>
              <w:t>1,275 (796-2,044)</w:t>
            </w:r>
          </w:p>
          <w:p w:rsidR="00DD6553" w:rsidRDefault="00DD6553" w:rsidP="00DD6553">
            <w:pPr>
              <w:pStyle w:val="Lijstalinea"/>
              <w:numPr>
                <w:ilvl w:val="0"/>
                <w:numId w:val="374"/>
              </w:numPr>
              <w:spacing w:before="120" w:after="120"/>
              <w:rPr>
                <w:sz w:val="18"/>
              </w:rPr>
            </w:pPr>
            <w:r w:rsidRPr="00432244">
              <w:rPr>
                <w:sz w:val="18"/>
              </w:rPr>
              <w:t>1,250 (766-2,057)</w:t>
            </w:r>
          </w:p>
          <w:p w:rsidR="00DD6553" w:rsidRPr="00432244" w:rsidRDefault="00DD6553" w:rsidP="00DD6553">
            <w:pPr>
              <w:pStyle w:val="Lijstalinea"/>
              <w:numPr>
                <w:ilvl w:val="0"/>
                <w:numId w:val="374"/>
              </w:numPr>
              <w:spacing w:before="120" w:after="120"/>
              <w:rPr>
                <w:sz w:val="18"/>
              </w:rPr>
            </w:pPr>
            <w:r w:rsidRPr="00432244">
              <w:rPr>
                <w:sz w:val="18"/>
              </w:rPr>
              <w:t>1,233 (776-1,958)</w:t>
            </w:r>
          </w:p>
        </w:tc>
        <w:tc>
          <w:tcPr>
            <w:tcW w:w="1750" w:type="dxa"/>
            <w:tcBorders>
              <w:top w:val="nil"/>
              <w:left w:val="nil"/>
              <w:bottom w:val="single" w:sz="4" w:space="0" w:color="auto"/>
              <w:right w:val="nil"/>
            </w:tcBorders>
          </w:tcPr>
          <w:p w:rsidR="00DD6553" w:rsidRPr="00432244" w:rsidRDefault="00DD6553" w:rsidP="00DD6553">
            <w:pPr>
              <w:pStyle w:val="Lijstalinea"/>
              <w:numPr>
                <w:ilvl w:val="0"/>
                <w:numId w:val="375"/>
              </w:numPr>
              <w:spacing w:before="120" w:after="120"/>
              <w:rPr>
                <w:sz w:val="18"/>
              </w:rPr>
            </w:pPr>
            <w:r w:rsidRPr="00432244">
              <w:rPr>
                <w:sz w:val="18"/>
              </w:rPr>
              <w:t>74 (30-200)</w:t>
            </w:r>
          </w:p>
          <w:p w:rsidR="00DD6553" w:rsidRDefault="00DD6553" w:rsidP="00DD6553">
            <w:pPr>
              <w:pStyle w:val="Lijstalinea"/>
              <w:numPr>
                <w:ilvl w:val="0"/>
                <w:numId w:val="375"/>
              </w:numPr>
              <w:spacing w:before="120" w:after="120"/>
              <w:rPr>
                <w:sz w:val="18"/>
              </w:rPr>
            </w:pPr>
            <w:r w:rsidRPr="00432244">
              <w:rPr>
                <w:sz w:val="18"/>
              </w:rPr>
              <w:t>71 (27-186)</w:t>
            </w:r>
          </w:p>
          <w:p w:rsidR="00DD6553" w:rsidRPr="00432244" w:rsidRDefault="00DD6553" w:rsidP="00DD6553">
            <w:pPr>
              <w:pStyle w:val="Lijstalinea"/>
              <w:numPr>
                <w:ilvl w:val="0"/>
                <w:numId w:val="375"/>
              </w:numPr>
              <w:spacing w:before="120" w:after="120"/>
              <w:rPr>
                <w:sz w:val="18"/>
              </w:rPr>
            </w:pPr>
            <w:r w:rsidRPr="00432244">
              <w:rPr>
                <w:sz w:val="18"/>
              </w:rPr>
              <w:t>67 (24-190)</w:t>
            </w:r>
          </w:p>
        </w:tc>
        <w:tc>
          <w:tcPr>
            <w:tcW w:w="1820" w:type="dxa"/>
            <w:tcBorders>
              <w:top w:val="nil"/>
              <w:left w:val="nil"/>
              <w:bottom w:val="single" w:sz="4" w:space="0" w:color="auto"/>
              <w:right w:val="nil"/>
            </w:tcBorders>
          </w:tcPr>
          <w:p w:rsidR="00DD6553" w:rsidRPr="00EC22C9" w:rsidRDefault="00DD6553" w:rsidP="00EB2B2B">
            <w:pPr>
              <w:spacing w:before="120" w:after="120"/>
              <w:rPr>
                <w:sz w:val="18"/>
              </w:rPr>
            </w:pPr>
            <w:r w:rsidRPr="00432244">
              <w:rPr>
                <w:sz w:val="18"/>
              </w:rPr>
              <w:t>IgM levels were significantly lower in the serum stored for 3 months</w:t>
            </w:r>
            <w:r>
              <w:rPr>
                <w:sz w:val="18"/>
              </w:rPr>
              <w:t xml:space="preserve"> </w:t>
            </w:r>
            <w:r w:rsidRPr="00432244">
              <w:rPr>
                <w:sz w:val="18"/>
              </w:rPr>
              <w:t xml:space="preserve">compared to the </w:t>
            </w:r>
            <w:r>
              <w:rPr>
                <w:sz w:val="18"/>
              </w:rPr>
              <w:t>freshly drawn serum values</w:t>
            </w:r>
            <w:r w:rsidRPr="00432244">
              <w:rPr>
                <w:sz w:val="18"/>
              </w:rPr>
              <w:t xml:space="preserve">. IgA was also significantly lower in the </w:t>
            </w:r>
            <w:r>
              <w:rPr>
                <w:sz w:val="18"/>
              </w:rPr>
              <w:t>3-month-old serum compared to the fresh samples and those stored for 3-4 weeks</w:t>
            </w:r>
            <w:r w:rsidRPr="00432244">
              <w:rPr>
                <w:sz w:val="18"/>
              </w:rPr>
              <w:t>.</w:t>
            </w:r>
          </w:p>
        </w:tc>
        <w:tc>
          <w:tcPr>
            <w:tcW w:w="1457" w:type="dxa"/>
            <w:tcBorders>
              <w:top w:val="nil"/>
              <w:left w:val="nil"/>
              <w:bottom w:val="single" w:sz="4" w:space="0" w:color="auto"/>
              <w:right w:val="nil"/>
            </w:tcBorders>
          </w:tcPr>
          <w:p w:rsidR="00DD6553" w:rsidRPr="00432244" w:rsidRDefault="00DD6553" w:rsidP="00EB2B2B">
            <w:pPr>
              <w:spacing w:before="120" w:after="120"/>
              <w:rPr>
                <w:sz w:val="18"/>
              </w:rPr>
            </w:pPr>
            <w:r w:rsidRPr="00432244">
              <w:rPr>
                <w:sz w:val="18"/>
              </w:rPr>
              <w:t>Adapted NOS (PA Modesti):</w:t>
            </w:r>
          </w:p>
          <w:p w:rsidR="00DD6553" w:rsidRPr="00EC22C9" w:rsidRDefault="00DD6553" w:rsidP="00EB2B2B">
            <w:pPr>
              <w:spacing w:before="120" w:after="120"/>
              <w:rPr>
                <w:sz w:val="18"/>
              </w:rPr>
            </w:pPr>
            <w:r w:rsidRPr="00432244">
              <w:rPr>
                <w:sz w:val="18"/>
              </w:rPr>
              <w:t>3-0-</w:t>
            </w:r>
            <w:r>
              <w:rPr>
                <w:sz w:val="18"/>
              </w:rPr>
              <w:t>2</w:t>
            </w:r>
            <w:r w:rsidRPr="00432244">
              <w:rPr>
                <w:sz w:val="18"/>
              </w:rPr>
              <w:t xml:space="preserve"> </w:t>
            </w:r>
          </w:p>
        </w:tc>
      </w:tr>
      <w:tr w:rsidR="00DD6553" w:rsidRPr="004A755B" w:rsidTr="00EB2B2B">
        <w:trPr>
          <w:trHeight w:val="291"/>
        </w:trPr>
        <w:tc>
          <w:tcPr>
            <w:tcW w:w="15309" w:type="dxa"/>
            <w:gridSpan w:val="8"/>
            <w:tcBorders>
              <w:top w:val="single" w:sz="4" w:space="0" w:color="auto"/>
              <w:left w:val="nil"/>
              <w:right w:val="nil"/>
            </w:tcBorders>
          </w:tcPr>
          <w:p w:rsidR="00DD6553" w:rsidRDefault="00DD6553" w:rsidP="00EB2B2B">
            <w:pPr>
              <w:spacing w:before="120"/>
              <w:rPr>
                <w:sz w:val="18"/>
              </w:rPr>
            </w:pPr>
            <w:r>
              <w:rPr>
                <w:sz w:val="18"/>
              </w:rPr>
              <w:t>IgA, immunoglobulin A; IgG, immunoglobulin G; IgM, immunoglobulin M; SD, standard deviation; SE(M), standard error (of the mean); NA, not applicable; NS, not significant; NR, not reported.</w:t>
            </w:r>
          </w:p>
          <w:p w:rsidR="00DD6553" w:rsidRPr="004A755B" w:rsidRDefault="00DD6553" w:rsidP="00EB2B2B">
            <w:pPr>
              <w:spacing w:after="120"/>
              <w:rPr>
                <w:sz w:val="18"/>
              </w:rPr>
            </w:pPr>
            <w:r>
              <w:rPr>
                <w:sz w:val="18"/>
                <w:vertAlign w:val="superscript"/>
              </w:rPr>
              <w:t>$</w:t>
            </w:r>
            <w:r>
              <w:rPr>
                <w:sz w:val="18"/>
              </w:rPr>
              <w:t xml:space="preserve">Results are shown in alphabetical order of first author per determinant. </w:t>
            </w:r>
          </w:p>
        </w:tc>
      </w:tr>
    </w:tbl>
    <w:p w:rsidR="00DD6553" w:rsidRDefault="00DD6553"/>
    <w:p w:rsidR="00397B4E" w:rsidRDefault="00397B4E" w:rsidP="00397B4E">
      <w:pPr>
        <w:rPr>
          <w:b/>
        </w:rPr>
        <w:sectPr w:rsidR="00397B4E" w:rsidSect="00617AB5">
          <w:pgSz w:w="15840" w:h="12240" w:orient="landscape"/>
          <w:pgMar w:top="1440" w:right="1440" w:bottom="1440" w:left="1440" w:header="708" w:footer="708" w:gutter="0"/>
          <w:cols w:space="708"/>
          <w:docGrid w:linePitch="360"/>
        </w:sectPr>
      </w:pPr>
    </w:p>
    <w:p w:rsidR="00397B4E" w:rsidRPr="00F84CCD" w:rsidRDefault="00397B4E" w:rsidP="00397B4E">
      <w:pPr>
        <w:rPr>
          <w:b/>
        </w:rPr>
      </w:pPr>
      <w:r w:rsidRPr="00F84CCD">
        <w:rPr>
          <w:b/>
          <w:noProof/>
          <w:lang w:val="nl-NL" w:eastAsia="nl-NL"/>
        </w:rPr>
        <w:lastRenderedPageBreak/>
        <mc:AlternateContent>
          <mc:Choice Requires="wps">
            <w:drawing>
              <wp:anchor distT="0" distB="0" distL="114300" distR="114300" simplePos="0" relativeHeight="251663360" behindDoc="0" locked="0" layoutInCell="1" allowOverlap="1" wp14:anchorId="43F2A3ED" wp14:editId="4E878E45">
                <wp:simplePos x="0" y="0"/>
                <wp:positionH relativeFrom="column">
                  <wp:posOffset>1000125</wp:posOffset>
                </wp:positionH>
                <wp:positionV relativeFrom="paragraph">
                  <wp:posOffset>-161925</wp:posOffset>
                </wp:positionV>
                <wp:extent cx="2171700" cy="52387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2171700" cy="523875"/>
                        </a:xfrm>
                        <a:prstGeom prst="rect">
                          <a:avLst/>
                        </a:prstGeom>
                        <a:solidFill>
                          <a:sysClr val="window" lastClr="FFFFFF"/>
                        </a:solidFill>
                        <a:ln w="6350">
                          <a:solidFill>
                            <a:prstClr val="black"/>
                          </a:solidFill>
                        </a:ln>
                      </wps:spPr>
                      <wps:txbx>
                        <w:txbxContent>
                          <w:p w:rsidR="00617AB5" w:rsidRDefault="00617AB5" w:rsidP="00397B4E">
                            <w:pPr>
                              <w:jc w:val="center"/>
                            </w:pPr>
                            <w:r>
                              <w:t>Records identified through database searching (n = 18 660)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F2A3ED" id="_x0000_t202" coordsize="21600,21600" o:spt="202" path="m,l,21600r21600,l21600,xe">
                <v:stroke joinstyle="miter"/>
                <v:path gradientshapeok="t" o:connecttype="rect"/>
              </v:shapetype>
              <v:shape id="Tekstvak 1" o:spid="_x0000_s1026" type="#_x0000_t202" style="position:absolute;margin-left:78.75pt;margin-top:-12.75pt;width:171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" fillcolor="window" strokeweight=".5pt">
                <v:textbox>
                  <w:txbxContent>
                    <w:p w:rsidR="00617AB5" w:rsidRDefault="00617AB5" w:rsidP="00397B4E">
                      <w:pPr>
                        <w:jc w:val="center"/>
                      </w:pPr>
                      <w:r>
                        <w:t>Records identified through database searching (n = 18 660)</w:t>
                      </w:r>
                    </w:p>
                  </w:txbxContent>
                </v:textbox>
              </v:shape>
            </w:pict>
          </mc:Fallback>
        </mc:AlternateContent>
      </w:r>
      <w:r w:rsidRPr="00F84CCD">
        <w:rPr>
          <w:b/>
          <w:noProof/>
          <w:lang w:val="nl-NL" w:eastAsia="nl-NL"/>
        </w:rPr>
        <mc:AlternateContent>
          <mc:Choice Requires="wps">
            <w:drawing>
              <wp:anchor distT="0" distB="0" distL="114300" distR="114300" simplePos="0" relativeHeight="251664384" behindDoc="0" locked="0" layoutInCell="1" allowOverlap="1" wp14:anchorId="4169CF5F" wp14:editId="13455558">
                <wp:simplePos x="0" y="0"/>
                <wp:positionH relativeFrom="column">
                  <wp:posOffset>3657600</wp:posOffset>
                </wp:positionH>
                <wp:positionV relativeFrom="paragraph">
                  <wp:posOffset>-76200</wp:posOffset>
                </wp:positionV>
                <wp:extent cx="2038350" cy="46672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2038350" cy="466725"/>
                        </a:xfrm>
                        <a:prstGeom prst="rect">
                          <a:avLst/>
                        </a:prstGeom>
                        <a:solidFill>
                          <a:sysClr val="window" lastClr="FFFFFF"/>
                        </a:solidFill>
                        <a:ln w="6350">
                          <a:solidFill>
                            <a:prstClr val="black"/>
                          </a:solidFill>
                        </a:ln>
                      </wps:spPr>
                      <wps:txbx>
                        <w:txbxContent>
                          <w:p w:rsidR="00617AB5" w:rsidRPr="00537F66" w:rsidRDefault="00617AB5" w:rsidP="00397B4E">
                            <w:pPr>
                              <w:jc w:val="center"/>
                            </w:pPr>
                            <w:r w:rsidRPr="00537F66">
                              <w:t>Additional records identified through other sources (</w:t>
                            </w:r>
                            <w:r>
                              <w:t xml:space="preserve">n </w:t>
                            </w:r>
                            <w:r w:rsidRPr="00537F66">
                              <w:t xml:space="preserve">= </w:t>
                            </w:r>
                            <w:r>
                              <w:t>16</w:t>
                            </w:r>
                            <w:r w:rsidRPr="00537F6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9CF5F" id="Tekstvak 2" o:spid="_x0000_s1027" type="#_x0000_t202" style="position:absolute;margin-left:4in;margin-top:-6pt;width:160.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" fillcolor="window" strokeweight=".5pt">
                <v:textbox>
                  <w:txbxContent>
                    <w:p w:rsidR="00617AB5" w:rsidRPr="00537F66" w:rsidRDefault="00617AB5" w:rsidP="00397B4E">
                      <w:pPr>
                        <w:jc w:val="center"/>
                      </w:pPr>
                      <w:r w:rsidRPr="00537F66">
                        <w:t>Additional records identified through other sources (</w:t>
                      </w:r>
                      <w:r>
                        <w:t xml:space="preserve">n </w:t>
                      </w:r>
                      <w:r w:rsidRPr="00537F66">
                        <w:t xml:space="preserve">= </w:t>
                      </w:r>
                      <w:r>
                        <w:t>16</w:t>
                      </w:r>
                      <w:r w:rsidRPr="00537F66">
                        <w:t>)</w:t>
                      </w:r>
                    </w:p>
                  </w:txbxContent>
                </v:textbox>
              </v:shape>
            </w:pict>
          </mc:Fallback>
        </mc:AlternateContent>
      </w:r>
    </w:p>
    <w:p w:rsidR="00397B4E" w:rsidRDefault="00397B4E" w:rsidP="00397B4E">
      <w:r w:rsidRPr="00F84CCD">
        <w:rPr>
          <w:b/>
          <w:noProof/>
          <w:lang w:val="nl-NL" w:eastAsia="nl-NL"/>
        </w:rPr>
        <mc:AlternateContent>
          <mc:Choice Requires="wps">
            <w:drawing>
              <wp:anchor distT="0" distB="0" distL="114300" distR="114300" simplePos="0" relativeHeight="251666432" behindDoc="0" locked="0" layoutInCell="1" allowOverlap="1" wp14:anchorId="65E7BEAC" wp14:editId="068AC50C">
                <wp:simplePos x="0" y="0"/>
                <wp:positionH relativeFrom="margin">
                  <wp:posOffset>4191000</wp:posOffset>
                </wp:positionH>
                <wp:positionV relativeFrom="paragraph">
                  <wp:posOffset>76835</wp:posOffset>
                </wp:positionV>
                <wp:extent cx="0" cy="657225"/>
                <wp:effectExtent l="76200" t="0" r="76200" b="47625"/>
                <wp:wrapNone/>
                <wp:docPr id="5" name="Rechte verbindingslijn met pijl 5"/>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5CA97A54" id="_x0000_t32" coordsize="21600,21600" o:spt="32" o:oned="t" path="m,l21600,21600e" filled="f">
                <v:path arrowok="t" fillok="f" o:connecttype="none"/>
                <o:lock v:ext="edit" shapetype="t"/>
              </v:shapetype>
              <v:shape id="Rechte verbindingslijn met pijl 5" o:spid="_x0000_s1026" type="#_x0000_t32" style="position:absolute;margin-left:330pt;margin-top:6.05pt;width:0;height:51.75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">
                <v:stroke endarrow="block"/>
                <w10:wrap anchorx="margin"/>
              </v:shape>
            </w:pict>
          </mc:Fallback>
        </mc:AlternateContent>
      </w:r>
      <w:r w:rsidRPr="00F84CCD">
        <w:rPr>
          <w:b/>
          <w:noProof/>
          <w:lang w:val="nl-NL" w:eastAsia="nl-NL"/>
        </w:rPr>
        <mc:AlternateContent>
          <mc:Choice Requires="wps">
            <w:drawing>
              <wp:anchor distT="0" distB="0" distL="114300" distR="114300" simplePos="0" relativeHeight="251672576" behindDoc="0" locked="0" layoutInCell="1" allowOverlap="1" wp14:anchorId="14B61ACE" wp14:editId="292F0237">
                <wp:simplePos x="0" y="0"/>
                <wp:positionH relativeFrom="column">
                  <wp:posOffset>2276475</wp:posOffset>
                </wp:positionH>
                <wp:positionV relativeFrom="paragraph">
                  <wp:posOffset>38735</wp:posOffset>
                </wp:positionV>
                <wp:extent cx="9525" cy="695325"/>
                <wp:effectExtent l="38100" t="0" r="66675" b="47625"/>
                <wp:wrapNone/>
                <wp:docPr id="17" name="Rechte verbindingslijn met pijl 17"/>
                <wp:cNvGraphicFramePr/>
                <a:graphic xmlns:a="http://schemas.openxmlformats.org/drawingml/2006/main">
                  <a:graphicData uri="http://schemas.microsoft.com/office/word/2010/wordprocessingShape">
                    <wps:wsp>
                      <wps:cNvCnPr/>
                      <wps:spPr>
                        <a:xfrm>
                          <a:off x="0" y="0"/>
                          <a:ext cx="9525" cy="695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99AE099" id="Rechte verbindingslijn met pijl 17" o:spid="_x0000_s1026" type="#_x0000_t32" style="position:absolute;margin-left:179.25pt;margin-top:3.05pt;width:.75pt;height:54.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">
                <v:stroke endarrow="block"/>
              </v:shape>
            </w:pict>
          </mc:Fallback>
        </mc:AlternateContent>
      </w:r>
    </w:p>
    <w:p w:rsidR="00397B4E" w:rsidRDefault="00397B4E" w:rsidP="00397B4E"/>
    <w:p w:rsidR="00397B4E" w:rsidRDefault="00397B4E" w:rsidP="00397B4E">
      <w:r w:rsidRPr="00F84CCD">
        <w:rPr>
          <w:b/>
          <w:noProof/>
          <w:lang w:val="nl-NL" w:eastAsia="nl-NL"/>
        </w:rPr>
        <mc:AlternateContent>
          <mc:Choice Requires="wps">
            <w:drawing>
              <wp:anchor distT="0" distB="0" distL="114300" distR="114300" simplePos="0" relativeHeight="251665408" behindDoc="0" locked="0" layoutInCell="1" allowOverlap="1" wp14:anchorId="0B74C65C" wp14:editId="19EA6AC0">
                <wp:simplePos x="0" y="0"/>
                <wp:positionH relativeFrom="column">
                  <wp:posOffset>1676400</wp:posOffset>
                </wp:positionH>
                <wp:positionV relativeFrom="paragraph">
                  <wp:posOffset>87630</wp:posOffset>
                </wp:positionV>
                <wp:extent cx="2762250" cy="3524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2762250" cy="352425"/>
                        </a:xfrm>
                        <a:prstGeom prst="rect">
                          <a:avLst/>
                        </a:prstGeom>
                        <a:solidFill>
                          <a:sysClr val="window" lastClr="FFFFFF"/>
                        </a:solidFill>
                        <a:ln w="6350">
                          <a:solidFill>
                            <a:prstClr val="black"/>
                          </a:solidFill>
                        </a:ln>
                      </wps:spPr>
                      <wps:txbx>
                        <w:txbxContent>
                          <w:p w:rsidR="00617AB5" w:rsidRDefault="00617AB5" w:rsidP="00397B4E">
                            <w:pPr>
                              <w:jc w:val="center"/>
                            </w:pPr>
                            <w:r>
                              <w:t>Records after duplicates removed (n = 9758)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4C65C" id="Tekstvak 3" o:spid="_x0000_s1028" type="#_x0000_t202" style="position:absolute;margin-left:132pt;margin-top:6.9pt;width:21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" fillcolor="window" strokeweight=".5pt">
                <v:textbox>
                  <w:txbxContent>
                    <w:p w:rsidR="00617AB5" w:rsidRDefault="00617AB5" w:rsidP="00397B4E">
                      <w:pPr>
                        <w:jc w:val="center"/>
                      </w:pPr>
                      <w:r>
                        <w:t>Records after duplicates removed (n = 9758)</w:t>
                      </w:r>
                    </w:p>
                  </w:txbxContent>
                </v:textbox>
              </v:shape>
            </w:pict>
          </mc:Fallback>
        </mc:AlternateContent>
      </w:r>
    </w:p>
    <w:p w:rsidR="00397B4E" w:rsidRDefault="00397B4E" w:rsidP="00397B4E">
      <w:r w:rsidRPr="00F84CCD">
        <w:rPr>
          <w:b/>
          <w:noProof/>
          <w:lang w:val="nl-NL" w:eastAsia="nl-NL"/>
        </w:rPr>
        <mc:AlternateContent>
          <mc:Choice Requires="wps">
            <w:drawing>
              <wp:anchor distT="0" distB="0" distL="114300" distR="114300" simplePos="0" relativeHeight="251668480" behindDoc="0" locked="0" layoutInCell="1" allowOverlap="1" wp14:anchorId="510E0B7C" wp14:editId="22DB75AE">
                <wp:simplePos x="0" y="0"/>
                <wp:positionH relativeFrom="column">
                  <wp:posOffset>2333625</wp:posOffset>
                </wp:positionH>
                <wp:positionV relativeFrom="paragraph">
                  <wp:posOffset>117475</wp:posOffset>
                </wp:positionV>
                <wp:extent cx="9525" cy="647700"/>
                <wp:effectExtent l="76200" t="0" r="66675" b="57150"/>
                <wp:wrapNone/>
                <wp:docPr id="9" name="Rechte verbindingslijn met pijl 9"/>
                <wp:cNvGraphicFramePr/>
                <a:graphic xmlns:a="http://schemas.openxmlformats.org/drawingml/2006/main">
                  <a:graphicData uri="http://schemas.microsoft.com/office/word/2010/wordprocessingShape">
                    <wps:wsp>
                      <wps:cNvCnPr/>
                      <wps:spPr>
                        <a:xfrm flipH="1">
                          <a:off x="0" y="0"/>
                          <a:ext cx="9525" cy="647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D43771C" id="Rechte verbindingslijn met pijl 9" o:spid="_x0000_s1026" type="#_x0000_t32" style="position:absolute;margin-left:183.75pt;margin-top:9.25pt;width:.75pt;height:51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">
                <v:stroke endarrow="block"/>
              </v:shape>
            </w:pict>
          </mc:Fallback>
        </mc:AlternateContent>
      </w:r>
    </w:p>
    <w:p w:rsidR="00397B4E" w:rsidRDefault="00397B4E" w:rsidP="00397B4E">
      <w:r w:rsidRPr="00F84CCD">
        <w:rPr>
          <w:b/>
          <w:noProof/>
          <w:lang w:val="nl-NL" w:eastAsia="nl-NL"/>
        </w:rPr>
        <mc:AlternateContent>
          <mc:Choice Requires="wps">
            <w:drawing>
              <wp:anchor distT="0" distB="0" distL="114300" distR="114300" simplePos="0" relativeHeight="251669504" behindDoc="0" locked="0" layoutInCell="1" allowOverlap="1" wp14:anchorId="583E61B0" wp14:editId="6C366FBB">
                <wp:simplePos x="0" y="0"/>
                <wp:positionH relativeFrom="column">
                  <wp:posOffset>3886200</wp:posOffset>
                </wp:positionH>
                <wp:positionV relativeFrom="paragraph">
                  <wp:posOffset>327660</wp:posOffset>
                </wp:positionV>
                <wp:extent cx="2133600" cy="466725"/>
                <wp:effectExtent l="0" t="0" r="19050" b="28575"/>
                <wp:wrapNone/>
                <wp:docPr id="11" name="Tekstvak 11"/>
                <wp:cNvGraphicFramePr/>
                <a:graphic xmlns:a="http://schemas.openxmlformats.org/drawingml/2006/main">
                  <a:graphicData uri="http://schemas.microsoft.com/office/word/2010/wordprocessingShape">
                    <wps:wsp>
                      <wps:cNvSpPr txBox="1"/>
                      <wps:spPr>
                        <a:xfrm>
                          <a:off x="0" y="0"/>
                          <a:ext cx="2133600" cy="466725"/>
                        </a:xfrm>
                        <a:prstGeom prst="rect">
                          <a:avLst/>
                        </a:prstGeom>
                        <a:solidFill>
                          <a:sysClr val="window" lastClr="FFFFFF"/>
                        </a:solidFill>
                        <a:ln w="6350">
                          <a:solidFill>
                            <a:prstClr val="black"/>
                          </a:solidFill>
                        </a:ln>
                      </wps:spPr>
                      <wps:txbx>
                        <w:txbxContent>
                          <w:p w:rsidR="00617AB5" w:rsidRDefault="00617AB5" w:rsidP="00397B4E">
                            <w:pPr>
                              <w:jc w:val="center"/>
                            </w:pPr>
                            <w:r>
                              <w:t>Records excluded based on title and abstract (n = 9532)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3E61B0" id="Tekstvak 11" o:spid="_x0000_s1029" type="#_x0000_t202" style="position:absolute;margin-left:306pt;margin-top:25.8pt;width:168pt;height:3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" fillcolor="window" strokeweight=".5pt">
                <v:textbox>
                  <w:txbxContent>
                    <w:p w:rsidR="00617AB5" w:rsidRDefault="00617AB5" w:rsidP="00397B4E">
                      <w:pPr>
                        <w:jc w:val="center"/>
                      </w:pPr>
                      <w:r>
                        <w:t>Records excluded based on title and abstract (n = 9532)</w:t>
                      </w:r>
                    </w:p>
                  </w:txbxContent>
                </v:textbox>
              </v:shape>
            </w:pict>
          </mc:Fallback>
        </mc:AlternateContent>
      </w:r>
    </w:p>
    <w:p w:rsidR="00397B4E" w:rsidRDefault="00397B4E" w:rsidP="00397B4E">
      <w:r w:rsidRPr="00F84CCD">
        <w:rPr>
          <w:b/>
          <w:noProof/>
          <w:lang w:val="nl-NL" w:eastAsia="nl-NL"/>
        </w:rPr>
        <mc:AlternateContent>
          <mc:Choice Requires="wps">
            <w:drawing>
              <wp:anchor distT="0" distB="0" distL="114300" distR="114300" simplePos="0" relativeHeight="251670528" behindDoc="0" locked="0" layoutInCell="1" allowOverlap="1" wp14:anchorId="7F694E1E" wp14:editId="05E6D867">
                <wp:simplePos x="0" y="0"/>
                <wp:positionH relativeFrom="column">
                  <wp:posOffset>3038475</wp:posOffset>
                </wp:positionH>
                <wp:positionV relativeFrom="paragraph">
                  <wp:posOffset>271145</wp:posOffset>
                </wp:positionV>
                <wp:extent cx="857250" cy="0"/>
                <wp:effectExtent l="0" t="76200" r="19050" b="95250"/>
                <wp:wrapNone/>
                <wp:docPr id="14" name="Rechte verbindingslijn met pijl 14"/>
                <wp:cNvGraphicFramePr/>
                <a:graphic xmlns:a="http://schemas.openxmlformats.org/drawingml/2006/main">
                  <a:graphicData uri="http://schemas.microsoft.com/office/word/2010/wordprocessingShape">
                    <wps:wsp>
                      <wps:cNvCnPr/>
                      <wps:spPr>
                        <a:xfrm>
                          <a:off x="0" y="0"/>
                          <a:ext cx="8572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5EBB049" id="Rechte verbindingslijn met pijl 14" o:spid="_x0000_s1026" type="#_x0000_t32" style="position:absolute;margin-left:239.25pt;margin-top:21.35pt;width:6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">
                <v:stroke endarrow="block"/>
              </v:shape>
            </w:pict>
          </mc:Fallback>
        </mc:AlternateContent>
      </w:r>
      <w:r w:rsidRPr="00F84CCD">
        <w:rPr>
          <w:b/>
          <w:noProof/>
          <w:lang w:val="nl-NL" w:eastAsia="nl-NL"/>
        </w:rPr>
        <mc:AlternateContent>
          <mc:Choice Requires="wps">
            <w:drawing>
              <wp:anchor distT="0" distB="0" distL="114300" distR="114300" simplePos="0" relativeHeight="251667456" behindDoc="0" locked="0" layoutInCell="1" allowOverlap="1" wp14:anchorId="04089281" wp14:editId="57E92359">
                <wp:simplePos x="0" y="0"/>
                <wp:positionH relativeFrom="column">
                  <wp:posOffset>1104900</wp:posOffset>
                </wp:positionH>
                <wp:positionV relativeFrom="paragraph">
                  <wp:posOffset>109220</wp:posOffset>
                </wp:positionV>
                <wp:extent cx="1933575" cy="323850"/>
                <wp:effectExtent l="0" t="0" r="28575" b="19050"/>
                <wp:wrapNone/>
                <wp:docPr id="4" name="Tekstvak 7"/>
                <wp:cNvGraphicFramePr/>
                <a:graphic xmlns:a="http://schemas.openxmlformats.org/drawingml/2006/main">
                  <a:graphicData uri="http://schemas.microsoft.com/office/word/2010/wordprocessingShape">
                    <wps:wsp>
                      <wps:cNvSpPr txBox="1"/>
                      <wps:spPr>
                        <a:xfrm>
                          <a:off x="0" y="0"/>
                          <a:ext cx="1933575" cy="323850"/>
                        </a:xfrm>
                        <a:prstGeom prst="rect">
                          <a:avLst/>
                        </a:prstGeom>
                        <a:solidFill>
                          <a:sysClr val="window" lastClr="FFFFFF"/>
                        </a:solidFill>
                        <a:ln w="6350">
                          <a:solidFill>
                            <a:prstClr val="black"/>
                          </a:solidFill>
                        </a:ln>
                      </wps:spPr>
                      <wps:txbx>
                        <w:txbxContent>
                          <w:p w:rsidR="00617AB5" w:rsidRDefault="00617AB5" w:rsidP="00397B4E">
                            <w:pPr>
                              <w:jc w:val="center"/>
                            </w:pPr>
                            <w:r>
                              <w:t>Records screened (n = 9758)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89281" id="Tekstvak 7" o:spid="_x0000_s1030" type="#_x0000_t202" style="position:absolute;margin-left:87pt;margin-top:8.6pt;width:152.25pt;height: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" fillcolor="window" strokeweight=".5pt">
                <v:textbox>
                  <w:txbxContent>
                    <w:p w:rsidR="00617AB5" w:rsidRDefault="00617AB5" w:rsidP="00397B4E">
                      <w:pPr>
                        <w:jc w:val="center"/>
                      </w:pPr>
                      <w:r>
                        <w:t>Records screened (n = 9758)</w:t>
                      </w:r>
                    </w:p>
                  </w:txbxContent>
                </v:textbox>
              </v:shape>
            </w:pict>
          </mc:Fallback>
        </mc:AlternateContent>
      </w:r>
    </w:p>
    <w:p w:rsidR="00397B4E" w:rsidRDefault="00397B4E" w:rsidP="00397B4E">
      <w:r w:rsidRPr="00F84CCD">
        <w:rPr>
          <w:b/>
          <w:noProof/>
          <w:lang w:val="nl-NL" w:eastAsia="nl-NL"/>
        </w:rPr>
        <mc:AlternateContent>
          <mc:Choice Requires="wps">
            <w:drawing>
              <wp:anchor distT="0" distB="0" distL="114300" distR="114300" simplePos="0" relativeHeight="251673600" behindDoc="0" locked="0" layoutInCell="1" allowOverlap="1" wp14:anchorId="25FDE7EC" wp14:editId="18B7135E">
                <wp:simplePos x="0" y="0"/>
                <wp:positionH relativeFrom="column">
                  <wp:posOffset>2095500</wp:posOffset>
                </wp:positionH>
                <wp:positionV relativeFrom="paragraph">
                  <wp:posOffset>128905</wp:posOffset>
                </wp:positionV>
                <wp:extent cx="0" cy="523875"/>
                <wp:effectExtent l="76200" t="0" r="57150" b="47625"/>
                <wp:wrapNone/>
                <wp:docPr id="20" name="Rechte verbindingslijn met pijl 20"/>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2A96A3F" id="Rechte verbindingslijn met pijl 20" o:spid="_x0000_s1026" type="#_x0000_t32" style="position:absolute;margin-left:165pt;margin-top:10.15pt;width:0;height:41.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">
                <v:stroke endarrow="block"/>
              </v:shape>
            </w:pict>
          </mc:Fallback>
        </mc:AlternateContent>
      </w:r>
    </w:p>
    <w:p w:rsidR="00397B4E" w:rsidRDefault="00397B4E" w:rsidP="00397B4E">
      <w:r>
        <w:rPr>
          <w:noProof/>
          <w:lang w:val="nl-NL" w:eastAsia="nl-NL"/>
        </w:rPr>
        <mc:AlternateContent>
          <mc:Choice Requires="wps">
            <w:drawing>
              <wp:anchor distT="0" distB="0" distL="114300" distR="114300" simplePos="0" relativeHeight="251674624" behindDoc="0" locked="0" layoutInCell="1" allowOverlap="1" wp14:anchorId="426EAD54" wp14:editId="2AFC417D">
                <wp:simplePos x="0" y="0"/>
                <wp:positionH relativeFrom="column">
                  <wp:posOffset>3638550</wp:posOffset>
                </wp:positionH>
                <wp:positionV relativeFrom="paragraph">
                  <wp:posOffset>81915</wp:posOffset>
                </wp:positionV>
                <wp:extent cx="2724150" cy="3105150"/>
                <wp:effectExtent l="0" t="0" r="19050" b="19050"/>
                <wp:wrapNone/>
                <wp:docPr id="21" name="Tekstvak 21"/>
                <wp:cNvGraphicFramePr/>
                <a:graphic xmlns:a="http://schemas.openxmlformats.org/drawingml/2006/main">
                  <a:graphicData uri="http://schemas.microsoft.com/office/word/2010/wordprocessingShape">
                    <wps:wsp>
                      <wps:cNvSpPr txBox="1"/>
                      <wps:spPr>
                        <a:xfrm>
                          <a:off x="0" y="0"/>
                          <a:ext cx="2724150" cy="3105150"/>
                        </a:xfrm>
                        <a:prstGeom prst="rect">
                          <a:avLst/>
                        </a:prstGeom>
                        <a:solidFill>
                          <a:sysClr val="window" lastClr="FFFFFF"/>
                        </a:solidFill>
                        <a:ln w="6350">
                          <a:solidFill>
                            <a:prstClr val="black"/>
                          </a:solidFill>
                        </a:ln>
                      </wps:spPr>
                      <wps:txbx>
                        <w:txbxContent>
                          <w:p w:rsidR="00617AB5" w:rsidRDefault="00617AB5" w:rsidP="00397B4E">
                            <w:pPr>
                              <w:spacing w:after="0"/>
                            </w:pPr>
                            <w:r w:rsidRPr="00D92671">
                              <w:t>Full-text articles excluded (</w:t>
                            </w:r>
                            <w:r>
                              <w:t>n</w:t>
                            </w:r>
                            <w:r w:rsidRPr="00D92671">
                              <w:t xml:space="preserve"> = 10</w:t>
                            </w:r>
                            <w:r>
                              <w:t>9</w:t>
                            </w:r>
                            <w:r w:rsidRPr="00D92671">
                              <w:t>)</w:t>
                            </w:r>
                          </w:p>
                          <w:p w:rsidR="00617AB5" w:rsidRDefault="00617AB5" w:rsidP="00397B4E">
                            <w:pPr>
                              <w:pStyle w:val="Lijstalinea"/>
                              <w:numPr>
                                <w:ilvl w:val="0"/>
                                <w:numId w:val="479"/>
                              </w:numPr>
                              <w:spacing w:after="0"/>
                            </w:pPr>
                            <w:r>
                              <w:t xml:space="preserve">No general population (n = 19) </w:t>
                            </w:r>
                          </w:p>
                          <w:p w:rsidR="00617AB5" w:rsidRDefault="00617AB5" w:rsidP="00397B4E">
                            <w:pPr>
                              <w:pStyle w:val="Lijstalinea"/>
                              <w:numPr>
                                <w:ilvl w:val="0"/>
                                <w:numId w:val="479"/>
                              </w:numPr>
                              <w:spacing w:after="0"/>
                            </w:pPr>
                            <w:r>
                              <w:t>Systematic review (n = 3)</w:t>
                            </w:r>
                          </w:p>
                          <w:p w:rsidR="00617AB5" w:rsidRDefault="00617AB5" w:rsidP="00397B4E">
                            <w:pPr>
                              <w:pStyle w:val="Lijstalinea"/>
                              <w:numPr>
                                <w:ilvl w:val="0"/>
                                <w:numId w:val="479"/>
                              </w:numPr>
                              <w:spacing w:after="0"/>
                            </w:pPr>
                            <w:r>
                              <w:t xml:space="preserve">Letter to editor (n = 2) </w:t>
                            </w:r>
                          </w:p>
                          <w:p w:rsidR="00617AB5" w:rsidRDefault="00617AB5" w:rsidP="00397B4E">
                            <w:pPr>
                              <w:pStyle w:val="Lijstalinea"/>
                              <w:numPr>
                                <w:ilvl w:val="0"/>
                                <w:numId w:val="479"/>
                              </w:numPr>
                              <w:spacing w:after="0"/>
                            </w:pPr>
                            <w:r>
                              <w:t xml:space="preserve">Full text not found despite contacting first authors (n = 41) </w:t>
                            </w:r>
                          </w:p>
                          <w:p w:rsidR="00617AB5" w:rsidRDefault="00617AB5" w:rsidP="00397B4E">
                            <w:pPr>
                              <w:pStyle w:val="Lijstalinea"/>
                              <w:numPr>
                                <w:ilvl w:val="0"/>
                                <w:numId w:val="479"/>
                              </w:numPr>
                              <w:spacing w:after="0"/>
                            </w:pPr>
                            <w:r>
                              <w:t>No abstract (n = 22)</w:t>
                            </w:r>
                          </w:p>
                          <w:p w:rsidR="00617AB5" w:rsidRDefault="00617AB5" w:rsidP="00397B4E">
                            <w:pPr>
                              <w:pStyle w:val="Lijstalinea"/>
                              <w:numPr>
                                <w:ilvl w:val="0"/>
                                <w:numId w:val="479"/>
                              </w:numPr>
                              <w:spacing w:after="0"/>
                            </w:pPr>
                            <w:r>
                              <w:t>Foreign language (n = 8)</w:t>
                            </w:r>
                          </w:p>
                          <w:p w:rsidR="00617AB5" w:rsidRDefault="00617AB5" w:rsidP="00397B4E">
                            <w:pPr>
                              <w:pStyle w:val="Lijstalinea"/>
                              <w:numPr>
                                <w:ilvl w:val="0"/>
                                <w:numId w:val="479"/>
                              </w:numPr>
                              <w:spacing w:after="0"/>
                            </w:pPr>
                            <w:r>
                              <w:t>Exclusively participants &lt;18y in study population or no age provided (n = 8)</w:t>
                            </w:r>
                          </w:p>
                          <w:p w:rsidR="00617AB5" w:rsidRDefault="00617AB5" w:rsidP="00397B4E">
                            <w:pPr>
                              <w:pStyle w:val="Lijstalinea"/>
                              <w:numPr>
                                <w:ilvl w:val="0"/>
                                <w:numId w:val="479"/>
                              </w:numPr>
                              <w:spacing w:after="0"/>
                            </w:pPr>
                            <w:r>
                              <w:t>No data on immunoglobulins provided (n = 2)</w:t>
                            </w:r>
                          </w:p>
                          <w:p w:rsidR="00617AB5" w:rsidRDefault="00617AB5" w:rsidP="00397B4E">
                            <w:pPr>
                              <w:pStyle w:val="Lijstalinea"/>
                              <w:numPr>
                                <w:ilvl w:val="0"/>
                                <w:numId w:val="479"/>
                              </w:numPr>
                              <w:spacing w:after="0"/>
                            </w:pPr>
                            <w:r>
                              <w:t>No determinant described (n = 3)</w:t>
                            </w:r>
                          </w:p>
                          <w:p w:rsidR="00617AB5" w:rsidRDefault="00617AB5" w:rsidP="00397B4E">
                            <w:pPr>
                              <w:pStyle w:val="Lijstalinea"/>
                              <w:numPr>
                                <w:ilvl w:val="0"/>
                                <w:numId w:val="479"/>
                              </w:numPr>
                              <w:spacing w:after="0"/>
                            </w:pPr>
                            <w:r>
                              <w:t xml:space="preserve">Duplicate (n = 1) </w:t>
                            </w:r>
                          </w:p>
                          <w:p w:rsidR="00617AB5" w:rsidRDefault="00617AB5" w:rsidP="00397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AD54" id="Tekstvak 21" o:spid="_x0000_s1031" type="#_x0000_t202" style="position:absolute;margin-left:286.5pt;margin-top:6.45pt;width:214.5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" fillcolor="window" strokeweight=".5pt">
                <v:textbox>
                  <w:txbxContent>
                    <w:p w:rsidR="00617AB5" w:rsidRDefault="00617AB5" w:rsidP="00397B4E">
                      <w:pPr>
                        <w:spacing w:after="0"/>
                      </w:pPr>
                      <w:r w:rsidRPr="00D92671">
                        <w:t>Full-text articles excluded (</w:t>
                      </w:r>
                      <w:r>
                        <w:t>n</w:t>
                      </w:r>
                      <w:r w:rsidRPr="00D92671">
                        <w:t xml:space="preserve"> = 10</w:t>
                      </w:r>
                      <w:r>
                        <w:t>9</w:t>
                      </w:r>
                      <w:r w:rsidRPr="00D92671">
                        <w:t>)</w:t>
                      </w:r>
                    </w:p>
                    <w:p w:rsidR="00617AB5" w:rsidRDefault="00617AB5" w:rsidP="00397B4E">
                      <w:pPr>
                        <w:pStyle w:val="ListParagraph"/>
                        <w:numPr>
                          <w:ilvl w:val="0"/>
                          <w:numId w:val="479"/>
                        </w:numPr>
                        <w:spacing w:after="0"/>
                      </w:pPr>
                      <w:r>
                        <w:t xml:space="preserve">No general population (n = 19) </w:t>
                      </w:r>
                    </w:p>
                    <w:p w:rsidR="00617AB5" w:rsidRDefault="00617AB5" w:rsidP="00397B4E">
                      <w:pPr>
                        <w:pStyle w:val="ListParagraph"/>
                        <w:numPr>
                          <w:ilvl w:val="0"/>
                          <w:numId w:val="479"/>
                        </w:numPr>
                        <w:spacing w:after="0"/>
                      </w:pPr>
                      <w:r>
                        <w:t>Systematic review (n = 3)</w:t>
                      </w:r>
                    </w:p>
                    <w:p w:rsidR="00617AB5" w:rsidRDefault="00617AB5" w:rsidP="00397B4E">
                      <w:pPr>
                        <w:pStyle w:val="ListParagraph"/>
                        <w:numPr>
                          <w:ilvl w:val="0"/>
                          <w:numId w:val="479"/>
                        </w:numPr>
                        <w:spacing w:after="0"/>
                      </w:pPr>
                      <w:r>
                        <w:t xml:space="preserve">Letter to editor (n = 2) </w:t>
                      </w:r>
                    </w:p>
                    <w:p w:rsidR="00617AB5" w:rsidRDefault="00617AB5" w:rsidP="00397B4E">
                      <w:pPr>
                        <w:pStyle w:val="ListParagraph"/>
                        <w:numPr>
                          <w:ilvl w:val="0"/>
                          <w:numId w:val="479"/>
                        </w:numPr>
                        <w:spacing w:after="0"/>
                      </w:pPr>
                      <w:r>
                        <w:t xml:space="preserve">Full text not found despite contacting first authors (n = 41) </w:t>
                      </w:r>
                    </w:p>
                    <w:p w:rsidR="00617AB5" w:rsidRDefault="00617AB5" w:rsidP="00397B4E">
                      <w:pPr>
                        <w:pStyle w:val="ListParagraph"/>
                        <w:numPr>
                          <w:ilvl w:val="0"/>
                          <w:numId w:val="479"/>
                        </w:numPr>
                        <w:spacing w:after="0"/>
                      </w:pPr>
                      <w:r>
                        <w:t>No abstract (n = 22)</w:t>
                      </w:r>
                    </w:p>
                    <w:p w:rsidR="00617AB5" w:rsidRDefault="00617AB5" w:rsidP="00397B4E">
                      <w:pPr>
                        <w:pStyle w:val="ListParagraph"/>
                        <w:numPr>
                          <w:ilvl w:val="0"/>
                          <w:numId w:val="479"/>
                        </w:numPr>
                        <w:spacing w:after="0"/>
                      </w:pPr>
                      <w:r>
                        <w:t>Foreign language (n = 8)</w:t>
                      </w:r>
                    </w:p>
                    <w:p w:rsidR="00617AB5" w:rsidRDefault="00617AB5" w:rsidP="00397B4E">
                      <w:pPr>
                        <w:pStyle w:val="ListParagraph"/>
                        <w:numPr>
                          <w:ilvl w:val="0"/>
                          <w:numId w:val="479"/>
                        </w:numPr>
                        <w:spacing w:after="0"/>
                      </w:pPr>
                      <w:r>
                        <w:t>Exclusively participants &lt;18y in study population or no age provided (n = 8)</w:t>
                      </w:r>
                    </w:p>
                    <w:p w:rsidR="00617AB5" w:rsidRDefault="00617AB5" w:rsidP="00397B4E">
                      <w:pPr>
                        <w:pStyle w:val="ListParagraph"/>
                        <w:numPr>
                          <w:ilvl w:val="0"/>
                          <w:numId w:val="479"/>
                        </w:numPr>
                        <w:spacing w:after="0"/>
                      </w:pPr>
                      <w:r>
                        <w:t>No data on immunoglobulins provided (n = 2)</w:t>
                      </w:r>
                    </w:p>
                    <w:p w:rsidR="00617AB5" w:rsidRDefault="00617AB5" w:rsidP="00397B4E">
                      <w:pPr>
                        <w:pStyle w:val="ListParagraph"/>
                        <w:numPr>
                          <w:ilvl w:val="0"/>
                          <w:numId w:val="479"/>
                        </w:numPr>
                        <w:spacing w:after="0"/>
                      </w:pPr>
                      <w:r>
                        <w:t>No determinant described (n = 3)</w:t>
                      </w:r>
                    </w:p>
                    <w:p w:rsidR="00617AB5" w:rsidRDefault="00617AB5" w:rsidP="00397B4E">
                      <w:pPr>
                        <w:pStyle w:val="ListParagraph"/>
                        <w:numPr>
                          <w:ilvl w:val="0"/>
                          <w:numId w:val="479"/>
                        </w:numPr>
                        <w:spacing w:after="0"/>
                      </w:pPr>
                      <w:r>
                        <w:t xml:space="preserve">Duplicate (n = 1) </w:t>
                      </w:r>
                    </w:p>
                    <w:p w:rsidR="00617AB5" w:rsidRDefault="00617AB5" w:rsidP="00397B4E"/>
                  </w:txbxContent>
                </v:textbox>
              </v:shape>
            </w:pict>
          </mc:Fallback>
        </mc:AlternateContent>
      </w:r>
    </w:p>
    <w:p w:rsidR="00397B4E" w:rsidRDefault="00397B4E" w:rsidP="00397B4E">
      <w:r w:rsidRPr="00F84CCD">
        <w:rPr>
          <w:b/>
          <w:noProof/>
          <w:lang w:val="nl-NL" w:eastAsia="nl-NL"/>
        </w:rPr>
        <mc:AlternateContent>
          <mc:Choice Requires="wps">
            <w:drawing>
              <wp:anchor distT="0" distB="0" distL="114300" distR="114300" simplePos="0" relativeHeight="251675648" behindDoc="0" locked="0" layoutInCell="1" allowOverlap="1" wp14:anchorId="2A692750" wp14:editId="1F15E5CE">
                <wp:simplePos x="0" y="0"/>
                <wp:positionH relativeFrom="column">
                  <wp:posOffset>2762250</wp:posOffset>
                </wp:positionH>
                <wp:positionV relativeFrom="paragraph">
                  <wp:posOffset>282575</wp:posOffset>
                </wp:positionV>
                <wp:extent cx="885825" cy="9525"/>
                <wp:effectExtent l="0" t="57150" r="28575" b="85725"/>
                <wp:wrapNone/>
                <wp:docPr id="22" name="Rechte verbindingslijn met pijl 22"/>
                <wp:cNvGraphicFramePr/>
                <a:graphic xmlns:a="http://schemas.openxmlformats.org/drawingml/2006/main">
                  <a:graphicData uri="http://schemas.microsoft.com/office/word/2010/wordprocessingShape">
                    <wps:wsp>
                      <wps:cNvCnPr/>
                      <wps:spPr>
                        <a:xfrm>
                          <a:off x="0" y="0"/>
                          <a:ext cx="885825" cy="9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077DA4A" id="Rechte verbindingslijn met pijl 22" o:spid="_x0000_s1026" type="#_x0000_t32" style="position:absolute;margin-left:217.5pt;margin-top:22.25pt;width:69.75pt;height:.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">
                <v:stroke endarrow="block"/>
              </v:shape>
            </w:pict>
          </mc:Fallback>
        </mc:AlternateContent>
      </w:r>
      <w:r w:rsidRPr="00F84CCD">
        <w:rPr>
          <w:b/>
          <w:noProof/>
          <w:lang w:val="nl-NL" w:eastAsia="nl-NL"/>
        </w:rPr>
        <mc:AlternateContent>
          <mc:Choice Requires="wps">
            <w:drawing>
              <wp:anchor distT="0" distB="0" distL="114300" distR="114300" simplePos="0" relativeHeight="251671552" behindDoc="0" locked="0" layoutInCell="1" allowOverlap="1" wp14:anchorId="261DDD17" wp14:editId="62B7793F">
                <wp:simplePos x="0" y="0"/>
                <wp:positionH relativeFrom="column">
                  <wp:posOffset>1076325</wp:posOffset>
                </wp:positionH>
                <wp:positionV relativeFrom="paragraph">
                  <wp:posOffset>6350</wp:posOffset>
                </wp:positionV>
                <wp:extent cx="1666875" cy="533400"/>
                <wp:effectExtent l="0" t="0" r="28575" b="19050"/>
                <wp:wrapNone/>
                <wp:docPr id="15" name="Tekstvak 15"/>
                <wp:cNvGraphicFramePr/>
                <a:graphic xmlns:a="http://schemas.openxmlformats.org/drawingml/2006/main">
                  <a:graphicData uri="http://schemas.microsoft.com/office/word/2010/wordprocessingShape">
                    <wps:wsp>
                      <wps:cNvSpPr txBox="1"/>
                      <wps:spPr>
                        <a:xfrm>
                          <a:off x="0" y="0"/>
                          <a:ext cx="1666875" cy="533400"/>
                        </a:xfrm>
                        <a:prstGeom prst="rect">
                          <a:avLst/>
                        </a:prstGeom>
                        <a:solidFill>
                          <a:sysClr val="window" lastClr="FFFFFF"/>
                        </a:solidFill>
                        <a:ln w="6350">
                          <a:solidFill>
                            <a:prstClr val="black"/>
                          </a:solidFill>
                        </a:ln>
                      </wps:spPr>
                      <wps:txbx>
                        <w:txbxContent>
                          <w:p w:rsidR="00617AB5" w:rsidRDefault="00617AB5" w:rsidP="00397B4E">
                            <w:pPr>
                              <w:jc w:val="center"/>
                            </w:pPr>
                            <w:r>
                              <w:t>Full-text articles assessed for eligibility (n = 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DDD17" id="Tekstvak 15" o:spid="_x0000_s1032" type="#_x0000_t202" style="position:absolute;margin-left:84.75pt;margin-top:.5pt;width:131.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" fillcolor="window" strokeweight=".5pt">
                <v:textbox>
                  <w:txbxContent>
                    <w:p w:rsidR="00617AB5" w:rsidRDefault="00617AB5" w:rsidP="00397B4E">
                      <w:pPr>
                        <w:jc w:val="center"/>
                      </w:pPr>
                      <w:r>
                        <w:t>Full-text articles assessed for eligibility (n = 226)</w:t>
                      </w:r>
                    </w:p>
                  </w:txbxContent>
                </v:textbox>
              </v:shape>
            </w:pict>
          </mc:Fallback>
        </mc:AlternateContent>
      </w:r>
    </w:p>
    <w:p w:rsidR="00397B4E" w:rsidRDefault="00397B4E" w:rsidP="00397B4E">
      <w:r w:rsidRPr="00F84CCD">
        <w:rPr>
          <w:b/>
          <w:noProof/>
          <w:lang w:val="nl-NL" w:eastAsia="nl-NL"/>
        </w:rPr>
        <mc:AlternateContent>
          <mc:Choice Requires="wps">
            <w:drawing>
              <wp:anchor distT="0" distB="0" distL="114300" distR="114300" simplePos="0" relativeHeight="251677696" behindDoc="0" locked="0" layoutInCell="1" allowOverlap="1" wp14:anchorId="33B34113" wp14:editId="7ED451E9">
                <wp:simplePos x="0" y="0"/>
                <wp:positionH relativeFrom="column">
                  <wp:posOffset>1933575</wp:posOffset>
                </wp:positionH>
                <wp:positionV relativeFrom="paragraph">
                  <wp:posOffset>236220</wp:posOffset>
                </wp:positionV>
                <wp:extent cx="0" cy="819150"/>
                <wp:effectExtent l="76200" t="0" r="57150" b="57150"/>
                <wp:wrapNone/>
                <wp:docPr id="24" name="Rechte verbindingslijn met pijl 24"/>
                <wp:cNvGraphicFramePr/>
                <a:graphic xmlns:a="http://schemas.openxmlformats.org/drawingml/2006/main">
                  <a:graphicData uri="http://schemas.microsoft.com/office/word/2010/wordprocessingShape">
                    <wps:wsp>
                      <wps:cNvCnPr/>
                      <wps:spPr>
                        <a:xfrm>
                          <a:off x="0" y="0"/>
                          <a:ext cx="0" cy="8191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FD69ACE" id="Rechte verbindingslijn met pijl 24" o:spid="_x0000_s1026" type="#_x0000_t32" style="position:absolute;margin-left:152.25pt;margin-top:18.6pt;width:0;height:6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">
                <v:stroke endarrow="block"/>
              </v:shape>
            </w:pict>
          </mc:Fallback>
        </mc:AlternateContent>
      </w:r>
    </w:p>
    <w:p w:rsidR="00397B4E" w:rsidRDefault="00397B4E" w:rsidP="00397B4E"/>
    <w:p w:rsidR="00397B4E" w:rsidRDefault="00397B4E" w:rsidP="00397B4E"/>
    <w:p w:rsidR="00397B4E" w:rsidRDefault="00397B4E" w:rsidP="00397B4E">
      <w:r>
        <w:rPr>
          <w:noProof/>
          <w:lang w:val="nl-NL" w:eastAsia="nl-NL"/>
        </w:rPr>
        <mc:AlternateContent>
          <mc:Choice Requires="wps">
            <w:drawing>
              <wp:anchor distT="0" distB="0" distL="114300" distR="114300" simplePos="0" relativeHeight="251676672" behindDoc="0" locked="0" layoutInCell="1" allowOverlap="1" wp14:anchorId="325759F2" wp14:editId="5C226DF5">
                <wp:simplePos x="0" y="0"/>
                <wp:positionH relativeFrom="column">
                  <wp:posOffset>885825</wp:posOffset>
                </wp:positionH>
                <wp:positionV relativeFrom="paragraph">
                  <wp:posOffset>85725</wp:posOffset>
                </wp:positionV>
                <wp:extent cx="1990725" cy="514350"/>
                <wp:effectExtent l="0" t="0" r="28575" b="19050"/>
                <wp:wrapNone/>
                <wp:docPr id="23" name="Tekstvak 23"/>
                <wp:cNvGraphicFramePr/>
                <a:graphic xmlns:a="http://schemas.openxmlformats.org/drawingml/2006/main">
                  <a:graphicData uri="http://schemas.microsoft.com/office/word/2010/wordprocessingShape">
                    <wps:wsp>
                      <wps:cNvSpPr txBox="1"/>
                      <wps:spPr>
                        <a:xfrm>
                          <a:off x="0" y="0"/>
                          <a:ext cx="1990725" cy="514350"/>
                        </a:xfrm>
                        <a:prstGeom prst="rect">
                          <a:avLst/>
                        </a:prstGeom>
                        <a:solidFill>
                          <a:sysClr val="window" lastClr="FFFFFF"/>
                        </a:solidFill>
                        <a:ln w="6350">
                          <a:solidFill>
                            <a:prstClr val="black"/>
                          </a:solidFill>
                        </a:ln>
                      </wps:spPr>
                      <wps:txbx>
                        <w:txbxContent>
                          <w:p w:rsidR="00617AB5" w:rsidRDefault="00617AB5" w:rsidP="00397B4E">
                            <w:pPr>
                              <w:jc w:val="center"/>
                            </w:pPr>
                            <w:r w:rsidRPr="00D92671">
                              <w:t>Studies included in qualitative synthesis (</w:t>
                            </w:r>
                            <w:r>
                              <w:t>n</w:t>
                            </w:r>
                            <w:r w:rsidRPr="00D92671">
                              <w:t xml:space="preserve"> = 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759F2" id="Tekstvak 23" o:spid="_x0000_s1033" type="#_x0000_t202" style="position:absolute;margin-left:69.75pt;margin-top:6.75pt;width:156.7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" fillcolor="window" strokeweight=".5pt">
                <v:textbox>
                  <w:txbxContent>
                    <w:p w:rsidR="00617AB5" w:rsidRDefault="00617AB5" w:rsidP="00397B4E">
                      <w:pPr>
                        <w:jc w:val="center"/>
                      </w:pPr>
                      <w:r w:rsidRPr="00D92671">
                        <w:t>Studies included in qualitative synthesis (</w:t>
                      </w:r>
                      <w:r>
                        <w:t>n</w:t>
                      </w:r>
                      <w:r w:rsidRPr="00D92671">
                        <w:t xml:space="preserve"> = 117)</w:t>
                      </w:r>
                    </w:p>
                  </w:txbxContent>
                </v:textbox>
              </v:shape>
            </w:pict>
          </mc:Fallback>
        </mc:AlternateContent>
      </w:r>
    </w:p>
    <w:p w:rsidR="00397B4E" w:rsidRDefault="00397B4E" w:rsidP="00397B4E">
      <w:r>
        <w:rPr>
          <w:noProof/>
          <w:lang w:val="nl-NL" w:eastAsia="nl-NL"/>
        </w:rPr>
        <mc:AlternateContent>
          <mc:Choice Requires="wps">
            <w:drawing>
              <wp:anchor distT="0" distB="0" distL="114300" distR="114300" simplePos="0" relativeHeight="251679744" behindDoc="0" locked="0" layoutInCell="1" allowOverlap="1" wp14:anchorId="2FE13010" wp14:editId="6CFDAA67">
                <wp:simplePos x="0" y="0"/>
                <wp:positionH relativeFrom="column">
                  <wp:posOffset>1876425</wp:posOffset>
                </wp:positionH>
                <wp:positionV relativeFrom="paragraph">
                  <wp:posOffset>295910</wp:posOffset>
                </wp:positionV>
                <wp:extent cx="0" cy="542925"/>
                <wp:effectExtent l="76200" t="0" r="57150" b="47625"/>
                <wp:wrapNone/>
                <wp:docPr id="8" name="Rechte verbindingslijn met pijl 8"/>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294B92" id="Rechte verbindingslijn met pijl 8" o:spid="_x0000_s1026" type="#_x0000_t32" style="position:absolute;margin-left:147.75pt;margin-top:23.3pt;width:0;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">
                <v:stroke endarrow="block"/>
              </v:shape>
            </w:pict>
          </mc:Fallback>
        </mc:AlternateContent>
      </w:r>
    </w:p>
    <w:p w:rsidR="00397B4E" w:rsidRDefault="00397B4E" w:rsidP="00397B4E"/>
    <w:p w:rsidR="00397B4E" w:rsidRDefault="00397B4E" w:rsidP="00397B4E">
      <w:r>
        <w:rPr>
          <w:noProof/>
          <w:lang w:val="nl-NL" w:eastAsia="nl-NL"/>
        </w:rPr>
        <mc:AlternateContent>
          <mc:Choice Requires="wps">
            <w:drawing>
              <wp:anchor distT="0" distB="0" distL="114300" distR="114300" simplePos="0" relativeHeight="251678720" behindDoc="0" locked="0" layoutInCell="1" allowOverlap="1" wp14:anchorId="5A7F3464" wp14:editId="5D09CDA6">
                <wp:simplePos x="0" y="0"/>
                <wp:positionH relativeFrom="column">
                  <wp:posOffset>790575</wp:posOffset>
                </wp:positionH>
                <wp:positionV relativeFrom="paragraph">
                  <wp:posOffset>202565</wp:posOffset>
                </wp:positionV>
                <wp:extent cx="2238375" cy="581025"/>
                <wp:effectExtent l="0" t="0" r="28575" b="28575"/>
                <wp:wrapNone/>
                <wp:docPr id="6" name="Tekstvak 6"/>
                <wp:cNvGraphicFramePr/>
                <a:graphic xmlns:a="http://schemas.openxmlformats.org/drawingml/2006/main">
                  <a:graphicData uri="http://schemas.microsoft.com/office/word/2010/wordprocessingShape">
                    <wps:wsp>
                      <wps:cNvSpPr txBox="1"/>
                      <wps:spPr>
                        <a:xfrm>
                          <a:off x="0" y="0"/>
                          <a:ext cx="2238375" cy="581025"/>
                        </a:xfrm>
                        <a:prstGeom prst="rect">
                          <a:avLst/>
                        </a:prstGeom>
                        <a:solidFill>
                          <a:sysClr val="window" lastClr="FFFFFF"/>
                        </a:solidFill>
                        <a:ln w="6350">
                          <a:solidFill>
                            <a:prstClr val="black"/>
                          </a:solidFill>
                        </a:ln>
                      </wps:spPr>
                      <wps:txbx>
                        <w:txbxContent>
                          <w:p w:rsidR="00617AB5" w:rsidRDefault="00617AB5" w:rsidP="00397B4E">
                            <w:pPr>
                              <w:jc w:val="center"/>
                            </w:pPr>
                            <w:r>
                              <w:t>Studies included in quantitative synthesis (meta-analysis) (n =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F3464" id="Tekstvak 6" o:spid="_x0000_s1034" type="#_x0000_t202" style="position:absolute;margin-left:62.25pt;margin-top:15.95pt;width:176.25pt;height:45.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" fillcolor="window" strokeweight=".5pt">
                <v:textbox>
                  <w:txbxContent>
                    <w:p w:rsidR="00617AB5" w:rsidRDefault="00617AB5" w:rsidP="00397B4E">
                      <w:pPr>
                        <w:jc w:val="center"/>
                      </w:pPr>
                      <w:r>
                        <w:t>Studies included in quantitative synthesis (meta-analysis) (n = 28)</w:t>
                      </w:r>
                    </w:p>
                  </w:txbxContent>
                </v:textbox>
              </v:shape>
            </w:pict>
          </mc:Fallback>
        </mc:AlternateContent>
      </w:r>
    </w:p>
    <w:p w:rsidR="00397B4E" w:rsidRDefault="00397B4E" w:rsidP="00397B4E"/>
    <w:p w:rsidR="00397B4E" w:rsidRDefault="00397B4E" w:rsidP="00397B4E"/>
    <w:p w:rsidR="00397B4E" w:rsidRDefault="00397B4E" w:rsidP="00397B4E">
      <w:pPr>
        <w:spacing w:after="0"/>
        <w:rPr>
          <w:b/>
        </w:rPr>
      </w:pPr>
    </w:p>
    <w:p w:rsidR="00397B4E" w:rsidRDefault="00397B4E" w:rsidP="00397B4E">
      <w:r>
        <w:rPr>
          <w:b/>
        </w:rPr>
        <w:t>Supplementary Figure S</w:t>
      </w:r>
      <w:r w:rsidRPr="00F84CCD">
        <w:rPr>
          <w:b/>
        </w:rPr>
        <w:t xml:space="preserve">1. </w:t>
      </w:r>
      <w:r w:rsidRPr="006D4ACA">
        <w:rPr>
          <w:b/>
        </w:rPr>
        <w:t>Flowchart of 11</w:t>
      </w:r>
      <w:r>
        <w:rPr>
          <w:b/>
        </w:rPr>
        <w:t>7</w:t>
      </w:r>
      <w:r w:rsidRPr="006D4ACA">
        <w:rPr>
          <w:b/>
        </w:rPr>
        <w:t xml:space="preserve"> included studies on the determinants of serum immunoglobulin levels</w:t>
      </w:r>
    </w:p>
    <w:p w:rsidR="00397B4E" w:rsidRDefault="00397B4E"/>
    <w:p w:rsidR="00397B4E" w:rsidRDefault="00397B4E">
      <w:pPr>
        <w:sectPr w:rsidR="00397B4E" w:rsidSect="00397B4E">
          <w:pgSz w:w="12240" w:h="15840"/>
          <w:pgMar w:top="1440" w:right="1440" w:bottom="1440" w:left="1440" w:header="708" w:footer="708" w:gutter="0"/>
          <w:cols w:space="708"/>
          <w:docGrid w:linePitch="360"/>
        </w:sectPr>
      </w:pPr>
      <w:r>
        <w:br w:type="page"/>
      </w:r>
    </w:p>
    <w:p w:rsidR="00397B4E" w:rsidRDefault="00617AB5">
      <w:r>
        <w:rPr>
          <w:noProof/>
          <w:lang w:val="nl-NL" w:eastAsia="nl-NL"/>
        </w:rPr>
        <w:lastRenderedPageBreak/>
        <w:drawing>
          <wp:anchor distT="0" distB="0" distL="114300" distR="114300" simplePos="0" relativeHeight="251661312" behindDoc="0" locked="0" layoutInCell="1" allowOverlap="1" wp14:anchorId="45B401E1" wp14:editId="25B8DE3F">
            <wp:simplePos x="0" y="0"/>
            <wp:positionH relativeFrom="margin">
              <wp:align>left</wp:align>
            </wp:positionH>
            <wp:positionV relativeFrom="paragraph">
              <wp:posOffset>-563880</wp:posOffset>
            </wp:positionV>
            <wp:extent cx="8210550" cy="50673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0550" cy="506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553" w:rsidRDefault="00DD6553"/>
    <w:p w:rsidR="00DD6553" w:rsidRDefault="00DD6553"/>
    <w:p w:rsidR="00DD6553" w:rsidRDefault="00DD6553"/>
    <w:p w:rsidR="00DD6553" w:rsidRDefault="00DD6553"/>
    <w:p w:rsidR="00DD6553" w:rsidRDefault="00DD6553"/>
    <w:p w:rsidR="00DD6553" w:rsidRDefault="00DD6553"/>
    <w:p w:rsidR="00DD6553" w:rsidRDefault="00DD6553"/>
    <w:p w:rsidR="00DD6553" w:rsidRDefault="00DD6553"/>
    <w:p w:rsidR="00DD6553" w:rsidRDefault="00DD6553"/>
    <w:p w:rsidR="00DD6553" w:rsidRDefault="00DD6553"/>
    <w:p w:rsidR="00DD6553" w:rsidRDefault="00DD6553"/>
    <w:p w:rsidR="00DD6553" w:rsidRDefault="00DD6553"/>
    <w:p w:rsidR="00DD6553" w:rsidRDefault="00DD6553"/>
    <w:p w:rsidR="00DD6553" w:rsidRDefault="00DD6553"/>
    <w:p w:rsidR="00DD6553" w:rsidRPr="007C6878" w:rsidRDefault="00DD6553" w:rsidP="00DD6553">
      <w:pPr>
        <w:spacing w:after="0"/>
        <w:rPr>
          <w:b/>
          <w:sz w:val="20"/>
        </w:rPr>
      </w:pPr>
      <w:r w:rsidRPr="0097686F">
        <w:rPr>
          <w:b/>
          <w:sz w:val="20"/>
        </w:rPr>
        <w:t>Supplement</w:t>
      </w:r>
      <w:r>
        <w:rPr>
          <w:b/>
          <w:sz w:val="20"/>
        </w:rPr>
        <w:t>ary</w:t>
      </w:r>
      <w:r w:rsidRPr="0097686F">
        <w:rPr>
          <w:b/>
          <w:sz w:val="20"/>
        </w:rPr>
        <w:t xml:space="preserve"> </w:t>
      </w:r>
      <w:r w:rsidRPr="007C6878">
        <w:rPr>
          <w:b/>
          <w:sz w:val="20"/>
        </w:rPr>
        <w:t xml:space="preserve">Figure </w:t>
      </w:r>
      <w:r>
        <w:rPr>
          <w:b/>
          <w:sz w:val="20"/>
        </w:rPr>
        <w:t>S</w:t>
      </w:r>
      <w:r w:rsidR="00397B4E">
        <w:rPr>
          <w:b/>
          <w:sz w:val="20"/>
        </w:rPr>
        <w:t>2</w:t>
      </w:r>
      <w:r w:rsidRPr="007C6878">
        <w:rPr>
          <w:b/>
          <w:sz w:val="20"/>
        </w:rPr>
        <w:t xml:space="preserve">. Forest plots for the </w:t>
      </w:r>
      <w:r>
        <w:rPr>
          <w:b/>
          <w:sz w:val="20"/>
        </w:rPr>
        <w:t>correlation</w:t>
      </w:r>
      <w:r w:rsidRPr="007C6878">
        <w:rPr>
          <w:b/>
          <w:sz w:val="20"/>
        </w:rPr>
        <w:t xml:space="preserve"> between </w:t>
      </w:r>
      <w:r>
        <w:rPr>
          <w:b/>
          <w:sz w:val="20"/>
        </w:rPr>
        <w:t>age</w:t>
      </w:r>
      <w:r w:rsidRPr="007C6878">
        <w:rPr>
          <w:b/>
          <w:sz w:val="20"/>
        </w:rPr>
        <w:t xml:space="preserve"> and serum immunoglobulin levels.</w:t>
      </w:r>
    </w:p>
    <w:p w:rsidR="00DD6553" w:rsidRPr="007C6878" w:rsidRDefault="00DD6553" w:rsidP="00DD6553">
      <w:pPr>
        <w:pStyle w:val="Lijstalinea"/>
        <w:numPr>
          <w:ilvl w:val="0"/>
          <w:numId w:val="478"/>
        </w:numPr>
        <w:spacing w:after="0"/>
        <w:rPr>
          <w:sz w:val="20"/>
        </w:rPr>
      </w:pPr>
      <w:r>
        <w:rPr>
          <w:sz w:val="20"/>
        </w:rPr>
        <w:t>Correlation</w:t>
      </w:r>
      <w:r w:rsidRPr="007C6878">
        <w:rPr>
          <w:sz w:val="20"/>
        </w:rPr>
        <w:t xml:space="preserve"> of </w:t>
      </w:r>
      <w:r>
        <w:rPr>
          <w:sz w:val="20"/>
        </w:rPr>
        <w:t>age</w:t>
      </w:r>
      <w:r w:rsidRPr="007C6878">
        <w:rPr>
          <w:sz w:val="20"/>
        </w:rPr>
        <w:t xml:space="preserve"> </w:t>
      </w:r>
      <w:r>
        <w:rPr>
          <w:sz w:val="20"/>
        </w:rPr>
        <w:t>with</w:t>
      </w:r>
      <w:r w:rsidRPr="007C6878">
        <w:rPr>
          <w:sz w:val="20"/>
        </w:rPr>
        <w:t xml:space="preserve"> serum </w:t>
      </w:r>
      <w:r>
        <w:rPr>
          <w:sz w:val="20"/>
        </w:rPr>
        <w:t>immunoglobulin A (</w:t>
      </w:r>
      <w:r w:rsidRPr="007C6878">
        <w:rPr>
          <w:sz w:val="20"/>
        </w:rPr>
        <w:t>IgA</w:t>
      </w:r>
      <w:r>
        <w:rPr>
          <w:sz w:val="20"/>
        </w:rPr>
        <w:t>)</w:t>
      </w:r>
      <w:r w:rsidRPr="007C6878">
        <w:rPr>
          <w:sz w:val="20"/>
        </w:rPr>
        <w:t xml:space="preserve"> (g/l)</w:t>
      </w:r>
    </w:p>
    <w:p w:rsidR="00DD6553" w:rsidRPr="007C6878" w:rsidRDefault="00DD6553" w:rsidP="00DD6553">
      <w:pPr>
        <w:pStyle w:val="Lijstalinea"/>
        <w:numPr>
          <w:ilvl w:val="0"/>
          <w:numId w:val="478"/>
        </w:numPr>
        <w:spacing w:after="0"/>
        <w:rPr>
          <w:sz w:val="20"/>
        </w:rPr>
      </w:pPr>
      <w:r>
        <w:rPr>
          <w:sz w:val="20"/>
        </w:rPr>
        <w:t>Correlation</w:t>
      </w:r>
      <w:r w:rsidRPr="007C6878">
        <w:rPr>
          <w:sz w:val="20"/>
        </w:rPr>
        <w:t xml:space="preserve"> of </w:t>
      </w:r>
      <w:r>
        <w:rPr>
          <w:sz w:val="20"/>
        </w:rPr>
        <w:t>age</w:t>
      </w:r>
      <w:r w:rsidRPr="007C6878">
        <w:rPr>
          <w:sz w:val="20"/>
        </w:rPr>
        <w:t xml:space="preserve"> </w:t>
      </w:r>
      <w:r>
        <w:rPr>
          <w:sz w:val="20"/>
        </w:rPr>
        <w:t>with</w:t>
      </w:r>
      <w:r w:rsidRPr="007C6878">
        <w:rPr>
          <w:sz w:val="20"/>
        </w:rPr>
        <w:t xml:space="preserve"> serum </w:t>
      </w:r>
      <w:r>
        <w:rPr>
          <w:sz w:val="20"/>
        </w:rPr>
        <w:t>immunoglobulin G (</w:t>
      </w:r>
      <w:r w:rsidRPr="007C6878">
        <w:rPr>
          <w:sz w:val="20"/>
        </w:rPr>
        <w:t>IgG</w:t>
      </w:r>
      <w:r>
        <w:rPr>
          <w:sz w:val="20"/>
        </w:rPr>
        <w:t>)</w:t>
      </w:r>
      <w:r w:rsidRPr="007C6878">
        <w:rPr>
          <w:sz w:val="20"/>
        </w:rPr>
        <w:t xml:space="preserve"> (g/l)</w:t>
      </w:r>
    </w:p>
    <w:p w:rsidR="00DD6553" w:rsidRPr="007C6878" w:rsidRDefault="00DD6553" w:rsidP="00DD6553">
      <w:pPr>
        <w:pStyle w:val="Lijstalinea"/>
        <w:numPr>
          <w:ilvl w:val="0"/>
          <w:numId w:val="478"/>
        </w:numPr>
        <w:spacing w:after="0"/>
        <w:rPr>
          <w:sz w:val="20"/>
        </w:rPr>
      </w:pPr>
      <w:r>
        <w:rPr>
          <w:sz w:val="20"/>
        </w:rPr>
        <w:t>Correlation</w:t>
      </w:r>
      <w:r w:rsidRPr="007C6878">
        <w:rPr>
          <w:sz w:val="20"/>
        </w:rPr>
        <w:t xml:space="preserve"> of </w:t>
      </w:r>
      <w:r>
        <w:rPr>
          <w:sz w:val="20"/>
        </w:rPr>
        <w:t>age</w:t>
      </w:r>
      <w:r w:rsidRPr="007C6878">
        <w:rPr>
          <w:sz w:val="20"/>
        </w:rPr>
        <w:t xml:space="preserve"> </w:t>
      </w:r>
      <w:r>
        <w:rPr>
          <w:sz w:val="20"/>
        </w:rPr>
        <w:t>with</w:t>
      </w:r>
      <w:r w:rsidRPr="007C6878">
        <w:rPr>
          <w:sz w:val="20"/>
        </w:rPr>
        <w:t xml:space="preserve"> serum </w:t>
      </w:r>
      <w:r>
        <w:rPr>
          <w:sz w:val="20"/>
        </w:rPr>
        <w:t>immunoglobulin M (</w:t>
      </w:r>
      <w:r w:rsidRPr="007C6878">
        <w:rPr>
          <w:sz w:val="20"/>
        </w:rPr>
        <w:t>IgM</w:t>
      </w:r>
      <w:r>
        <w:rPr>
          <w:sz w:val="20"/>
        </w:rPr>
        <w:t>)</w:t>
      </w:r>
      <w:r w:rsidRPr="007C6878">
        <w:rPr>
          <w:sz w:val="20"/>
        </w:rPr>
        <w:t xml:space="preserve"> (g/l)</w:t>
      </w:r>
    </w:p>
    <w:p w:rsidR="00DD6553" w:rsidRPr="007C6878" w:rsidRDefault="00DD6553" w:rsidP="00DD6553">
      <w:pPr>
        <w:spacing w:after="0"/>
        <w:rPr>
          <w:sz w:val="20"/>
        </w:rPr>
      </w:pPr>
      <w:r>
        <w:rPr>
          <w:sz w:val="20"/>
        </w:rPr>
        <w:t>T</w:t>
      </w:r>
      <w:r w:rsidRPr="007C6878">
        <w:rPr>
          <w:sz w:val="20"/>
        </w:rPr>
        <w:t xml:space="preserve">he </w:t>
      </w:r>
      <w:r>
        <w:rPr>
          <w:sz w:val="20"/>
        </w:rPr>
        <w:t xml:space="preserve">closed squares with horizontal lines depict the correlation coefficients </w:t>
      </w:r>
      <w:r w:rsidRPr="007C6878">
        <w:rPr>
          <w:sz w:val="20"/>
        </w:rPr>
        <w:t>with 95% confidence intervals</w:t>
      </w:r>
      <w:r>
        <w:rPr>
          <w:sz w:val="20"/>
        </w:rPr>
        <w:t xml:space="preserve"> for age and serum immunoglobulins</w:t>
      </w:r>
      <w:r w:rsidRPr="007C6878">
        <w:rPr>
          <w:sz w:val="20"/>
        </w:rPr>
        <w:t xml:space="preserve">. </w:t>
      </w:r>
      <w:r>
        <w:rPr>
          <w:sz w:val="20"/>
        </w:rPr>
        <w:t>The diamonds depict the pooled correlation coefficient as estimated by the Olkin-Pratt fixed effect model</w:t>
      </w:r>
      <w:r w:rsidRPr="007C6878">
        <w:rPr>
          <w:sz w:val="20"/>
        </w:rPr>
        <w:t xml:space="preserve">. </w:t>
      </w:r>
    </w:p>
    <w:p w:rsidR="00E657FA" w:rsidRDefault="00E657FA">
      <w:r>
        <w:rPr>
          <w:noProof/>
          <w:lang w:val="nl-NL" w:eastAsia="nl-NL"/>
        </w:rPr>
        <w:lastRenderedPageBreak/>
        <w:drawing>
          <wp:anchor distT="0" distB="0" distL="114300" distR="114300" simplePos="0" relativeHeight="251681792" behindDoc="0" locked="0" layoutInCell="1" allowOverlap="1" wp14:anchorId="5AD9803A" wp14:editId="651927FB">
            <wp:simplePos x="0" y="0"/>
            <wp:positionH relativeFrom="margin">
              <wp:align>center</wp:align>
            </wp:positionH>
            <wp:positionV relativeFrom="paragraph">
              <wp:posOffset>-648970</wp:posOffset>
            </wp:positionV>
            <wp:extent cx="9712352" cy="4771770"/>
            <wp:effectExtent l="0" t="0" r="317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2352" cy="4771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7FA" w:rsidRDefault="00E657FA"/>
    <w:p w:rsidR="00DD6553" w:rsidRDefault="00DD6553"/>
    <w:p w:rsidR="00E657FA" w:rsidRDefault="00E657FA"/>
    <w:p w:rsidR="00E657FA" w:rsidRDefault="00E657FA"/>
    <w:p w:rsidR="00E657FA" w:rsidRDefault="00E657FA"/>
    <w:p w:rsidR="00E657FA" w:rsidRDefault="00E657FA"/>
    <w:p w:rsidR="00E657FA" w:rsidRDefault="00E657FA"/>
    <w:p w:rsidR="00E657FA" w:rsidRDefault="00E657FA"/>
    <w:p w:rsidR="00E657FA" w:rsidRDefault="00E657FA"/>
    <w:p w:rsidR="00E657FA" w:rsidRDefault="00E657FA"/>
    <w:p w:rsidR="00E657FA" w:rsidRDefault="00E657FA"/>
    <w:p w:rsidR="00E657FA" w:rsidRDefault="00E657FA"/>
    <w:p w:rsidR="00E657FA" w:rsidRDefault="00E657FA" w:rsidP="00E657FA">
      <w:pPr>
        <w:spacing w:after="0"/>
        <w:rPr>
          <w:b/>
          <w:sz w:val="20"/>
        </w:rPr>
      </w:pPr>
    </w:p>
    <w:p w:rsidR="00E657FA" w:rsidRPr="007C6878" w:rsidRDefault="00E657FA" w:rsidP="00E657FA">
      <w:pPr>
        <w:spacing w:after="0"/>
        <w:rPr>
          <w:b/>
          <w:sz w:val="20"/>
        </w:rPr>
      </w:pPr>
      <w:r>
        <w:rPr>
          <w:b/>
          <w:sz w:val="20"/>
        </w:rPr>
        <w:t xml:space="preserve">Supplementary </w:t>
      </w:r>
      <w:r w:rsidRPr="007C6878">
        <w:rPr>
          <w:b/>
          <w:sz w:val="20"/>
        </w:rPr>
        <w:t xml:space="preserve">Figure </w:t>
      </w:r>
      <w:r>
        <w:rPr>
          <w:b/>
          <w:sz w:val="20"/>
        </w:rPr>
        <w:t>S3</w:t>
      </w:r>
      <w:r w:rsidRPr="007C6878">
        <w:rPr>
          <w:b/>
          <w:sz w:val="20"/>
        </w:rPr>
        <w:t>. F</w:t>
      </w:r>
      <w:r>
        <w:rPr>
          <w:b/>
          <w:sz w:val="20"/>
        </w:rPr>
        <w:t>unnel</w:t>
      </w:r>
      <w:r w:rsidRPr="007C6878">
        <w:rPr>
          <w:b/>
          <w:sz w:val="20"/>
        </w:rPr>
        <w:t xml:space="preserve"> plots for the association between </w:t>
      </w:r>
      <w:r>
        <w:rPr>
          <w:b/>
          <w:sz w:val="20"/>
        </w:rPr>
        <w:t>age</w:t>
      </w:r>
      <w:r w:rsidRPr="007C6878">
        <w:rPr>
          <w:b/>
          <w:sz w:val="20"/>
        </w:rPr>
        <w:t xml:space="preserve"> and serum immunoglobulin levels.</w:t>
      </w:r>
    </w:p>
    <w:p w:rsidR="00E657FA" w:rsidRPr="007C6878" w:rsidRDefault="00E657FA" w:rsidP="00E657FA">
      <w:pPr>
        <w:pStyle w:val="Lijstalinea"/>
        <w:numPr>
          <w:ilvl w:val="0"/>
          <w:numId w:val="480"/>
        </w:numPr>
        <w:spacing w:after="0"/>
        <w:rPr>
          <w:sz w:val="20"/>
        </w:rPr>
      </w:pPr>
      <w:r>
        <w:rPr>
          <w:sz w:val="20"/>
        </w:rPr>
        <w:t>Funnel plot for the association</w:t>
      </w:r>
      <w:r w:rsidRPr="007C6878">
        <w:rPr>
          <w:sz w:val="20"/>
        </w:rPr>
        <w:t xml:space="preserve"> of </w:t>
      </w:r>
      <w:r>
        <w:rPr>
          <w:sz w:val="20"/>
        </w:rPr>
        <w:t>age</w:t>
      </w:r>
      <w:r w:rsidRPr="007C6878">
        <w:rPr>
          <w:sz w:val="20"/>
        </w:rPr>
        <w:t xml:space="preserve"> </w:t>
      </w:r>
      <w:r>
        <w:rPr>
          <w:sz w:val="20"/>
        </w:rPr>
        <w:t>with</w:t>
      </w:r>
      <w:r w:rsidRPr="007C6878">
        <w:rPr>
          <w:sz w:val="20"/>
        </w:rPr>
        <w:t xml:space="preserve"> serum </w:t>
      </w:r>
      <w:r>
        <w:rPr>
          <w:sz w:val="20"/>
        </w:rPr>
        <w:t>immunoglobulin A (</w:t>
      </w:r>
      <w:r w:rsidRPr="007C6878">
        <w:rPr>
          <w:sz w:val="20"/>
        </w:rPr>
        <w:t>IgA</w:t>
      </w:r>
      <w:r>
        <w:rPr>
          <w:sz w:val="20"/>
        </w:rPr>
        <w:t>)</w:t>
      </w:r>
      <w:r w:rsidRPr="007C6878">
        <w:rPr>
          <w:sz w:val="20"/>
        </w:rPr>
        <w:t xml:space="preserve"> (g/l)</w:t>
      </w:r>
      <w:r>
        <w:rPr>
          <w:sz w:val="20"/>
        </w:rPr>
        <w:t>; P-value for funnel plot asymmetry (Egger test) = 0.0024</w:t>
      </w:r>
    </w:p>
    <w:p w:rsidR="00E657FA" w:rsidRPr="007C6878" w:rsidRDefault="00E657FA" w:rsidP="00E657FA">
      <w:pPr>
        <w:pStyle w:val="Lijstalinea"/>
        <w:numPr>
          <w:ilvl w:val="0"/>
          <w:numId w:val="480"/>
        </w:numPr>
        <w:spacing w:after="0"/>
        <w:rPr>
          <w:sz w:val="20"/>
        </w:rPr>
      </w:pPr>
      <w:r>
        <w:rPr>
          <w:sz w:val="20"/>
        </w:rPr>
        <w:t>Funnel plot for the association</w:t>
      </w:r>
      <w:r w:rsidRPr="007C6878">
        <w:rPr>
          <w:sz w:val="20"/>
        </w:rPr>
        <w:t xml:space="preserve"> of </w:t>
      </w:r>
      <w:r>
        <w:rPr>
          <w:sz w:val="20"/>
        </w:rPr>
        <w:t>age</w:t>
      </w:r>
      <w:r w:rsidRPr="007C6878">
        <w:rPr>
          <w:sz w:val="20"/>
        </w:rPr>
        <w:t xml:space="preserve"> </w:t>
      </w:r>
      <w:r>
        <w:rPr>
          <w:sz w:val="20"/>
        </w:rPr>
        <w:t>with</w:t>
      </w:r>
      <w:r w:rsidRPr="007C6878">
        <w:rPr>
          <w:sz w:val="20"/>
        </w:rPr>
        <w:t xml:space="preserve"> serum </w:t>
      </w:r>
      <w:r>
        <w:rPr>
          <w:sz w:val="20"/>
        </w:rPr>
        <w:t>immunoglobulin G (</w:t>
      </w:r>
      <w:r w:rsidRPr="007C6878">
        <w:rPr>
          <w:sz w:val="20"/>
        </w:rPr>
        <w:t>IgG</w:t>
      </w:r>
      <w:r>
        <w:rPr>
          <w:sz w:val="20"/>
        </w:rPr>
        <w:t>)</w:t>
      </w:r>
      <w:r w:rsidRPr="007C6878">
        <w:rPr>
          <w:sz w:val="20"/>
        </w:rPr>
        <w:t xml:space="preserve"> (g/l)</w:t>
      </w:r>
      <w:r>
        <w:rPr>
          <w:sz w:val="20"/>
        </w:rPr>
        <w:t>; P-value for funnel plot asymmetry (Egger test) = 0.6134</w:t>
      </w:r>
    </w:p>
    <w:p w:rsidR="00E657FA" w:rsidRPr="007C6878" w:rsidRDefault="00E657FA" w:rsidP="00E657FA">
      <w:pPr>
        <w:pStyle w:val="Lijstalinea"/>
        <w:numPr>
          <w:ilvl w:val="0"/>
          <w:numId w:val="480"/>
        </w:numPr>
        <w:spacing w:after="0"/>
        <w:rPr>
          <w:sz w:val="20"/>
        </w:rPr>
      </w:pPr>
      <w:r>
        <w:rPr>
          <w:sz w:val="20"/>
        </w:rPr>
        <w:t>Funnel plot for the association</w:t>
      </w:r>
      <w:r w:rsidRPr="007C6878">
        <w:rPr>
          <w:sz w:val="20"/>
        </w:rPr>
        <w:t xml:space="preserve"> of </w:t>
      </w:r>
      <w:r>
        <w:rPr>
          <w:sz w:val="20"/>
        </w:rPr>
        <w:t>age</w:t>
      </w:r>
      <w:r w:rsidRPr="007C6878">
        <w:rPr>
          <w:sz w:val="20"/>
        </w:rPr>
        <w:t xml:space="preserve"> </w:t>
      </w:r>
      <w:r>
        <w:rPr>
          <w:sz w:val="20"/>
        </w:rPr>
        <w:t>with</w:t>
      </w:r>
      <w:r w:rsidRPr="007C6878">
        <w:rPr>
          <w:sz w:val="20"/>
        </w:rPr>
        <w:t xml:space="preserve"> serum</w:t>
      </w:r>
      <w:r>
        <w:rPr>
          <w:sz w:val="20"/>
        </w:rPr>
        <w:t xml:space="preserve"> immunoglobulin M (</w:t>
      </w:r>
      <w:r w:rsidRPr="007C6878">
        <w:rPr>
          <w:sz w:val="20"/>
        </w:rPr>
        <w:t>IgM</w:t>
      </w:r>
      <w:r>
        <w:rPr>
          <w:sz w:val="20"/>
        </w:rPr>
        <w:t>)</w:t>
      </w:r>
      <w:r w:rsidRPr="007C6878">
        <w:rPr>
          <w:sz w:val="20"/>
        </w:rPr>
        <w:t xml:space="preserve"> (g/l)</w:t>
      </w:r>
      <w:r>
        <w:rPr>
          <w:sz w:val="20"/>
        </w:rPr>
        <w:t xml:space="preserve">; </w:t>
      </w:r>
      <w:r w:rsidRPr="00FD5B9B">
        <w:rPr>
          <w:sz w:val="20"/>
        </w:rPr>
        <w:t>P-value for funnel plot asymmetry (Egger test) =</w:t>
      </w:r>
      <w:r>
        <w:rPr>
          <w:sz w:val="20"/>
        </w:rPr>
        <w:t xml:space="preserve"> 0.4280</w:t>
      </w:r>
    </w:p>
    <w:p w:rsidR="00E657FA" w:rsidRDefault="00E657FA" w:rsidP="00E657FA">
      <w:pPr>
        <w:spacing w:after="0"/>
        <w:rPr>
          <w:sz w:val="20"/>
        </w:rPr>
      </w:pPr>
      <w:r>
        <w:rPr>
          <w:sz w:val="20"/>
        </w:rPr>
        <w:t>T</w:t>
      </w:r>
      <w:r w:rsidRPr="007C6878">
        <w:rPr>
          <w:sz w:val="20"/>
        </w:rPr>
        <w:t xml:space="preserve">he mean differences in serum immunoglobulin levels between </w:t>
      </w:r>
      <w:r>
        <w:rPr>
          <w:sz w:val="20"/>
        </w:rPr>
        <w:t>older (≥45 years)</w:t>
      </w:r>
      <w:r w:rsidRPr="007C6878">
        <w:rPr>
          <w:sz w:val="20"/>
        </w:rPr>
        <w:t xml:space="preserve"> and </w:t>
      </w:r>
      <w:r>
        <w:rPr>
          <w:sz w:val="20"/>
        </w:rPr>
        <w:t>young (&lt;45 years) subjects</w:t>
      </w:r>
      <w:r w:rsidRPr="007C6878">
        <w:rPr>
          <w:sz w:val="20"/>
        </w:rPr>
        <w:t xml:space="preserve"> </w:t>
      </w:r>
      <w:r>
        <w:rPr>
          <w:sz w:val="20"/>
        </w:rPr>
        <w:t>are plotted against the standard error (SE) of the mean differences</w:t>
      </w:r>
      <w:r w:rsidRPr="007C6878">
        <w:rPr>
          <w:sz w:val="20"/>
        </w:rPr>
        <w:t xml:space="preserve">. </w:t>
      </w:r>
      <w:r>
        <w:rPr>
          <w:sz w:val="20"/>
        </w:rPr>
        <w:t xml:space="preserve">The vertical line depicts the summary mean difference with the triangle legs as its 95% confidence interval. </w:t>
      </w:r>
    </w:p>
    <w:p w:rsidR="00E657FA" w:rsidRDefault="00E657FA"/>
    <w:p w:rsidR="00E657FA" w:rsidRDefault="00E657FA">
      <w:r>
        <w:br w:type="page"/>
      </w:r>
    </w:p>
    <w:p w:rsidR="00E657FA" w:rsidRDefault="00E657FA">
      <w:r>
        <w:rPr>
          <w:noProof/>
          <w:lang w:val="nl-NL" w:eastAsia="nl-NL"/>
        </w:rPr>
        <w:lastRenderedPageBreak/>
        <w:drawing>
          <wp:anchor distT="0" distB="0" distL="114300" distR="114300" simplePos="0" relativeHeight="251683840" behindDoc="0" locked="0" layoutInCell="1" allowOverlap="1" wp14:anchorId="20C9E446" wp14:editId="7C47117D">
            <wp:simplePos x="0" y="0"/>
            <wp:positionH relativeFrom="margin">
              <wp:posOffset>-708721</wp:posOffset>
            </wp:positionH>
            <wp:positionV relativeFrom="paragraph">
              <wp:posOffset>-687705</wp:posOffset>
            </wp:positionV>
            <wp:extent cx="9648825" cy="4740557"/>
            <wp:effectExtent l="0" t="0" r="0" b="317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8825" cy="4740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7FA" w:rsidRDefault="00E657FA"/>
    <w:p w:rsidR="00E657FA" w:rsidRDefault="00E657FA"/>
    <w:p w:rsidR="00E657FA" w:rsidRDefault="00E657FA"/>
    <w:p w:rsidR="00E657FA" w:rsidRDefault="00E657FA"/>
    <w:p w:rsidR="00E657FA" w:rsidRDefault="00E657FA"/>
    <w:p w:rsidR="00E657FA" w:rsidRDefault="00E657FA"/>
    <w:p w:rsidR="00E657FA" w:rsidRDefault="00E657FA"/>
    <w:p w:rsidR="00E657FA" w:rsidRDefault="00E657FA"/>
    <w:p w:rsidR="00E657FA" w:rsidRDefault="00E657FA"/>
    <w:p w:rsidR="00E657FA" w:rsidRDefault="00E657FA"/>
    <w:p w:rsidR="00E657FA" w:rsidRDefault="00E657FA"/>
    <w:p w:rsidR="00E657FA" w:rsidRDefault="00E657FA"/>
    <w:p w:rsidR="00E657FA" w:rsidRDefault="00E657FA"/>
    <w:p w:rsidR="00E657FA" w:rsidRPr="007C6878" w:rsidRDefault="00E657FA" w:rsidP="00E657FA">
      <w:pPr>
        <w:spacing w:after="0"/>
        <w:rPr>
          <w:b/>
          <w:sz w:val="20"/>
        </w:rPr>
      </w:pPr>
      <w:r>
        <w:rPr>
          <w:b/>
          <w:sz w:val="20"/>
        </w:rPr>
        <w:t xml:space="preserve">Supplementary </w:t>
      </w:r>
      <w:r w:rsidRPr="007C6878">
        <w:rPr>
          <w:b/>
          <w:sz w:val="20"/>
        </w:rPr>
        <w:t xml:space="preserve">Figure </w:t>
      </w:r>
      <w:r>
        <w:rPr>
          <w:b/>
          <w:sz w:val="20"/>
        </w:rPr>
        <w:t>S4</w:t>
      </w:r>
      <w:r w:rsidRPr="007C6878">
        <w:rPr>
          <w:b/>
          <w:sz w:val="20"/>
        </w:rPr>
        <w:t>. F</w:t>
      </w:r>
      <w:r>
        <w:rPr>
          <w:b/>
          <w:sz w:val="20"/>
        </w:rPr>
        <w:t>unnel</w:t>
      </w:r>
      <w:r w:rsidRPr="007C6878">
        <w:rPr>
          <w:b/>
          <w:sz w:val="20"/>
        </w:rPr>
        <w:t xml:space="preserve"> plots for the association between </w:t>
      </w:r>
      <w:r>
        <w:rPr>
          <w:b/>
          <w:sz w:val="20"/>
        </w:rPr>
        <w:t>sex</w:t>
      </w:r>
      <w:r w:rsidRPr="007C6878">
        <w:rPr>
          <w:b/>
          <w:sz w:val="20"/>
        </w:rPr>
        <w:t xml:space="preserve"> and serum immunoglobulin levels.</w:t>
      </w:r>
    </w:p>
    <w:p w:rsidR="00E657FA" w:rsidRPr="007C6878" w:rsidRDefault="00E657FA" w:rsidP="00E657FA">
      <w:pPr>
        <w:pStyle w:val="Lijstalinea"/>
        <w:numPr>
          <w:ilvl w:val="0"/>
          <w:numId w:val="481"/>
        </w:numPr>
        <w:spacing w:after="0"/>
        <w:rPr>
          <w:sz w:val="20"/>
        </w:rPr>
      </w:pPr>
      <w:r>
        <w:rPr>
          <w:sz w:val="20"/>
        </w:rPr>
        <w:t>Funnel plot for the association</w:t>
      </w:r>
      <w:r w:rsidRPr="007C6878">
        <w:rPr>
          <w:sz w:val="20"/>
        </w:rPr>
        <w:t xml:space="preserve"> of </w:t>
      </w:r>
      <w:r>
        <w:rPr>
          <w:sz w:val="20"/>
        </w:rPr>
        <w:t>sex</w:t>
      </w:r>
      <w:r w:rsidRPr="007C6878">
        <w:rPr>
          <w:sz w:val="20"/>
        </w:rPr>
        <w:t xml:space="preserve"> </w:t>
      </w:r>
      <w:r>
        <w:rPr>
          <w:sz w:val="20"/>
        </w:rPr>
        <w:t>with</w:t>
      </w:r>
      <w:r w:rsidRPr="007C6878">
        <w:rPr>
          <w:sz w:val="20"/>
        </w:rPr>
        <w:t xml:space="preserve"> serum </w:t>
      </w:r>
      <w:r>
        <w:rPr>
          <w:sz w:val="20"/>
        </w:rPr>
        <w:t>immunoglobulin A (</w:t>
      </w:r>
      <w:r w:rsidRPr="007C6878">
        <w:rPr>
          <w:sz w:val="20"/>
        </w:rPr>
        <w:t>IgA</w:t>
      </w:r>
      <w:r>
        <w:rPr>
          <w:sz w:val="20"/>
        </w:rPr>
        <w:t>)</w:t>
      </w:r>
      <w:r w:rsidRPr="007C6878">
        <w:rPr>
          <w:sz w:val="20"/>
        </w:rPr>
        <w:t xml:space="preserve"> (g/l)</w:t>
      </w:r>
      <w:r>
        <w:rPr>
          <w:sz w:val="20"/>
        </w:rPr>
        <w:t xml:space="preserve">; P-value for funnel plot asymmetry (Egger test) = </w:t>
      </w:r>
      <w:r w:rsidRPr="00C33430">
        <w:rPr>
          <w:sz w:val="20"/>
        </w:rPr>
        <w:t>0.0128</w:t>
      </w:r>
    </w:p>
    <w:p w:rsidR="00E657FA" w:rsidRPr="007C6878" w:rsidRDefault="00E657FA" w:rsidP="00E657FA">
      <w:pPr>
        <w:pStyle w:val="Lijstalinea"/>
        <w:numPr>
          <w:ilvl w:val="0"/>
          <w:numId w:val="481"/>
        </w:numPr>
        <w:spacing w:after="0"/>
        <w:rPr>
          <w:sz w:val="20"/>
        </w:rPr>
      </w:pPr>
      <w:r>
        <w:rPr>
          <w:sz w:val="20"/>
        </w:rPr>
        <w:t>Funnel plot for the association</w:t>
      </w:r>
      <w:r w:rsidRPr="007C6878">
        <w:rPr>
          <w:sz w:val="20"/>
        </w:rPr>
        <w:t xml:space="preserve"> of </w:t>
      </w:r>
      <w:r>
        <w:rPr>
          <w:sz w:val="20"/>
        </w:rPr>
        <w:t>sex</w:t>
      </w:r>
      <w:r w:rsidRPr="007C6878">
        <w:rPr>
          <w:sz w:val="20"/>
        </w:rPr>
        <w:t xml:space="preserve"> </w:t>
      </w:r>
      <w:r>
        <w:rPr>
          <w:sz w:val="20"/>
        </w:rPr>
        <w:t>with</w:t>
      </w:r>
      <w:r w:rsidRPr="007C6878">
        <w:rPr>
          <w:sz w:val="20"/>
        </w:rPr>
        <w:t xml:space="preserve"> serum </w:t>
      </w:r>
      <w:r>
        <w:rPr>
          <w:sz w:val="20"/>
        </w:rPr>
        <w:t>immunoglobulin G (</w:t>
      </w:r>
      <w:r w:rsidRPr="007C6878">
        <w:rPr>
          <w:sz w:val="20"/>
        </w:rPr>
        <w:t>IgG</w:t>
      </w:r>
      <w:r>
        <w:rPr>
          <w:sz w:val="20"/>
        </w:rPr>
        <w:t>)</w:t>
      </w:r>
      <w:r w:rsidRPr="007C6878">
        <w:rPr>
          <w:sz w:val="20"/>
        </w:rPr>
        <w:t xml:space="preserve"> (g/l)</w:t>
      </w:r>
      <w:r>
        <w:rPr>
          <w:sz w:val="20"/>
        </w:rPr>
        <w:t xml:space="preserve">; P-value for funnel plot asymmetry (Egger test) = </w:t>
      </w:r>
      <w:r w:rsidRPr="00C33430">
        <w:rPr>
          <w:sz w:val="20"/>
        </w:rPr>
        <w:t>0.</w:t>
      </w:r>
      <w:r>
        <w:rPr>
          <w:sz w:val="20"/>
        </w:rPr>
        <w:t>9891</w:t>
      </w:r>
    </w:p>
    <w:p w:rsidR="00E657FA" w:rsidRPr="007C6878" w:rsidRDefault="00E657FA" w:rsidP="00E657FA">
      <w:pPr>
        <w:pStyle w:val="Lijstalinea"/>
        <w:numPr>
          <w:ilvl w:val="0"/>
          <w:numId w:val="481"/>
        </w:numPr>
        <w:spacing w:after="0"/>
        <w:rPr>
          <w:sz w:val="20"/>
        </w:rPr>
      </w:pPr>
      <w:r>
        <w:rPr>
          <w:sz w:val="20"/>
        </w:rPr>
        <w:t>Funnel plot for the association</w:t>
      </w:r>
      <w:r w:rsidRPr="007C6878">
        <w:rPr>
          <w:sz w:val="20"/>
        </w:rPr>
        <w:t xml:space="preserve"> of </w:t>
      </w:r>
      <w:r>
        <w:rPr>
          <w:sz w:val="20"/>
        </w:rPr>
        <w:t>sex</w:t>
      </w:r>
      <w:r w:rsidRPr="007C6878">
        <w:rPr>
          <w:sz w:val="20"/>
        </w:rPr>
        <w:t xml:space="preserve"> </w:t>
      </w:r>
      <w:r>
        <w:rPr>
          <w:sz w:val="20"/>
        </w:rPr>
        <w:t>with</w:t>
      </w:r>
      <w:r w:rsidRPr="007C6878">
        <w:rPr>
          <w:sz w:val="20"/>
        </w:rPr>
        <w:t xml:space="preserve"> serum </w:t>
      </w:r>
      <w:r>
        <w:rPr>
          <w:sz w:val="20"/>
        </w:rPr>
        <w:t>immunoglobulin M (</w:t>
      </w:r>
      <w:r w:rsidRPr="007C6878">
        <w:rPr>
          <w:sz w:val="20"/>
        </w:rPr>
        <w:t>IgM</w:t>
      </w:r>
      <w:r>
        <w:rPr>
          <w:sz w:val="20"/>
        </w:rPr>
        <w:t>)</w:t>
      </w:r>
      <w:r w:rsidRPr="007C6878">
        <w:rPr>
          <w:sz w:val="20"/>
        </w:rPr>
        <w:t xml:space="preserve"> (g/l)</w:t>
      </w:r>
      <w:r>
        <w:rPr>
          <w:sz w:val="20"/>
        </w:rPr>
        <w:t xml:space="preserve">; </w:t>
      </w:r>
      <w:r w:rsidRPr="00FD5B9B">
        <w:rPr>
          <w:sz w:val="20"/>
        </w:rPr>
        <w:t>P-value for funnel plot asymmetry (Egger test) =</w:t>
      </w:r>
      <w:r>
        <w:rPr>
          <w:sz w:val="20"/>
        </w:rPr>
        <w:t xml:space="preserve"> </w:t>
      </w:r>
      <w:r w:rsidRPr="00C33430">
        <w:rPr>
          <w:sz w:val="20"/>
        </w:rPr>
        <w:t>0.</w:t>
      </w:r>
      <w:r>
        <w:rPr>
          <w:sz w:val="20"/>
        </w:rPr>
        <w:t>8532</w:t>
      </w:r>
    </w:p>
    <w:p w:rsidR="00E657FA" w:rsidRDefault="00E657FA" w:rsidP="00E657FA">
      <w:pPr>
        <w:spacing w:after="0"/>
        <w:rPr>
          <w:sz w:val="20"/>
        </w:rPr>
      </w:pPr>
      <w:r>
        <w:rPr>
          <w:sz w:val="20"/>
        </w:rPr>
        <w:t>T</w:t>
      </w:r>
      <w:r w:rsidRPr="007C6878">
        <w:rPr>
          <w:sz w:val="20"/>
        </w:rPr>
        <w:t xml:space="preserve">he mean differences in serum immunoglobulin levels between </w:t>
      </w:r>
      <w:r>
        <w:rPr>
          <w:sz w:val="20"/>
        </w:rPr>
        <w:t>men</w:t>
      </w:r>
      <w:r w:rsidRPr="007C6878">
        <w:rPr>
          <w:sz w:val="20"/>
        </w:rPr>
        <w:t xml:space="preserve"> and </w:t>
      </w:r>
      <w:r>
        <w:rPr>
          <w:sz w:val="20"/>
        </w:rPr>
        <w:t>women</w:t>
      </w:r>
      <w:r w:rsidRPr="007C6878">
        <w:rPr>
          <w:sz w:val="20"/>
        </w:rPr>
        <w:t xml:space="preserve"> </w:t>
      </w:r>
      <w:r>
        <w:rPr>
          <w:sz w:val="20"/>
        </w:rPr>
        <w:t>are plotted against the standard error (SE) of the mean differences</w:t>
      </w:r>
      <w:r w:rsidRPr="007C6878">
        <w:rPr>
          <w:sz w:val="20"/>
        </w:rPr>
        <w:t xml:space="preserve">. </w:t>
      </w:r>
      <w:r>
        <w:rPr>
          <w:sz w:val="20"/>
        </w:rPr>
        <w:t xml:space="preserve">The vertical line depicts the summary mean difference with the triangle legs as its 95% confidence interval. </w:t>
      </w:r>
    </w:p>
    <w:p w:rsidR="00B23724" w:rsidRDefault="00B23724"/>
    <w:p w:rsidR="00B23724" w:rsidRDefault="00B23724">
      <w:r>
        <w:rPr>
          <w:noProof/>
          <w:lang w:val="nl-NL" w:eastAsia="nl-NL"/>
        </w:rPr>
        <w:lastRenderedPageBreak/>
        <w:drawing>
          <wp:anchor distT="0" distB="0" distL="114300" distR="114300" simplePos="0" relativeHeight="251684864" behindDoc="0" locked="0" layoutInCell="1" allowOverlap="1">
            <wp:simplePos x="0" y="0"/>
            <wp:positionH relativeFrom="margin">
              <wp:align>left</wp:align>
            </wp:positionH>
            <wp:positionV relativeFrom="paragraph">
              <wp:posOffset>-553720</wp:posOffset>
            </wp:positionV>
            <wp:extent cx="7019925" cy="5457825"/>
            <wp:effectExtent l="0" t="0" r="9525"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9925" cy="545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724" w:rsidRDefault="00B23724"/>
    <w:p w:rsidR="00E657FA" w:rsidRDefault="00E657FA"/>
    <w:p w:rsidR="00B23724" w:rsidRDefault="00B23724"/>
    <w:p w:rsidR="00B23724" w:rsidRDefault="00B23724"/>
    <w:p w:rsidR="00B23724" w:rsidRDefault="00B23724"/>
    <w:p w:rsidR="00B23724" w:rsidRDefault="00B23724"/>
    <w:p w:rsidR="00B23724" w:rsidRDefault="00B23724"/>
    <w:p w:rsidR="00B23724" w:rsidRDefault="00B23724"/>
    <w:p w:rsidR="00B23724" w:rsidRDefault="00B23724"/>
    <w:p w:rsidR="00B23724" w:rsidRDefault="00B23724"/>
    <w:p w:rsidR="00B23724" w:rsidRDefault="00B23724"/>
    <w:p w:rsidR="00B23724" w:rsidRDefault="00B23724"/>
    <w:p w:rsidR="00B23724" w:rsidRDefault="00B23724"/>
    <w:p w:rsidR="00B23724" w:rsidRDefault="00B23724"/>
    <w:p w:rsidR="00B23724" w:rsidRDefault="00B23724" w:rsidP="00B23724">
      <w:pPr>
        <w:rPr>
          <w:b/>
        </w:rPr>
      </w:pPr>
    </w:p>
    <w:p w:rsidR="00B23724" w:rsidRDefault="00B23724" w:rsidP="00B23724">
      <w:pPr>
        <w:pStyle w:val="Geenafstand"/>
        <w:rPr>
          <w:b/>
        </w:rPr>
      </w:pPr>
      <w:r w:rsidRPr="00B23724">
        <w:rPr>
          <w:b/>
        </w:rPr>
        <w:t>Supplementary Figure S</w:t>
      </w:r>
      <w:r>
        <w:rPr>
          <w:b/>
        </w:rPr>
        <w:t>5</w:t>
      </w:r>
      <w:r w:rsidRPr="00B23724">
        <w:rPr>
          <w:b/>
        </w:rPr>
        <w:t xml:space="preserve">. </w:t>
      </w:r>
      <w:r>
        <w:rPr>
          <w:b/>
        </w:rPr>
        <w:t>Summary of identified determinants.</w:t>
      </w:r>
    </w:p>
    <w:p w:rsidR="00B23724" w:rsidRPr="00B23724" w:rsidRDefault="00B23724" w:rsidP="00B23724">
      <w:pPr>
        <w:pStyle w:val="Geenafstand"/>
      </w:pPr>
      <w:r>
        <w:t xml:space="preserve">Red arrows depict factors associated with lower serum immunoglobulin levels, green arrows depict factors associated with higher serum immunoglobulin levels. In bold are the determinants that </w:t>
      </w:r>
      <w:r w:rsidR="00710DBC">
        <w:t>were included in the meta-analyses</w:t>
      </w:r>
      <w:r>
        <w:t xml:space="preserve">. </w:t>
      </w:r>
    </w:p>
    <w:p w:rsidR="00B23724" w:rsidRDefault="00B23724"/>
    <w:sectPr w:rsidR="00B23724" w:rsidSect="009F36ED">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B5" w:rsidRDefault="00617AB5" w:rsidP="0080794B">
      <w:pPr>
        <w:spacing w:after="0" w:line="240" w:lineRule="auto"/>
      </w:pPr>
      <w:r>
        <w:separator/>
      </w:r>
    </w:p>
  </w:endnote>
  <w:endnote w:type="continuationSeparator" w:id="0">
    <w:p w:rsidR="00617AB5" w:rsidRDefault="00617AB5" w:rsidP="0080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B5" w:rsidRDefault="00617AB5" w:rsidP="0080794B">
      <w:pPr>
        <w:spacing w:after="0" w:line="240" w:lineRule="auto"/>
      </w:pPr>
      <w:r>
        <w:separator/>
      </w:r>
    </w:p>
  </w:footnote>
  <w:footnote w:type="continuationSeparator" w:id="0">
    <w:p w:rsidR="00617AB5" w:rsidRDefault="00617AB5" w:rsidP="00807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AB5" w:rsidRDefault="00617AB5">
    <w:pPr>
      <w:pStyle w:val="Koptekst"/>
    </w:pPr>
    <w:r w:rsidRPr="005A1D84">
      <w:rPr>
        <w:b/>
        <w:noProof/>
        <w:color w:val="A6A6A6" w:themeColor="background1" w:themeShade="A6"/>
        <w:lang w:val="nl-NL" w:eastAsia="nl-NL"/>
      </w:rPr>
      <w:drawing>
        <wp:inline distT="0" distB="0" distL="0" distR="0" wp14:anchorId="0A9B030E" wp14:editId="77D0F8D7">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C18"/>
    <w:multiLevelType w:val="hybridMultilevel"/>
    <w:tmpl w:val="711CB8A6"/>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00AC760C"/>
    <w:multiLevelType w:val="hybridMultilevel"/>
    <w:tmpl w:val="9CC6BF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0D353A7"/>
    <w:multiLevelType w:val="hybridMultilevel"/>
    <w:tmpl w:val="6F7A33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082DAB"/>
    <w:multiLevelType w:val="hybridMultilevel"/>
    <w:tmpl w:val="5E4E2DAC"/>
    <w:lvl w:ilvl="0" w:tplc="783AD20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1247846"/>
    <w:multiLevelType w:val="hybridMultilevel"/>
    <w:tmpl w:val="6F0829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14E3C9B"/>
    <w:multiLevelType w:val="hybridMultilevel"/>
    <w:tmpl w:val="4E5A5D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1902DC4"/>
    <w:multiLevelType w:val="hybridMultilevel"/>
    <w:tmpl w:val="E3A4A5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2011BBF"/>
    <w:multiLevelType w:val="hybridMultilevel"/>
    <w:tmpl w:val="B4E685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22D2E52"/>
    <w:multiLevelType w:val="hybridMultilevel"/>
    <w:tmpl w:val="DD30FE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28F5060"/>
    <w:multiLevelType w:val="hybridMultilevel"/>
    <w:tmpl w:val="05C476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2CD2976"/>
    <w:multiLevelType w:val="hybridMultilevel"/>
    <w:tmpl w:val="8DD8F8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2E83CD2"/>
    <w:multiLevelType w:val="hybridMultilevel"/>
    <w:tmpl w:val="E6A841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31C7E93"/>
    <w:multiLevelType w:val="hybridMultilevel"/>
    <w:tmpl w:val="0C4618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37F53FD"/>
    <w:multiLevelType w:val="hybridMultilevel"/>
    <w:tmpl w:val="15466B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3806462"/>
    <w:multiLevelType w:val="hybridMultilevel"/>
    <w:tmpl w:val="4EF208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03822EE0"/>
    <w:multiLevelType w:val="hybridMultilevel"/>
    <w:tmpl w:val="D5C0B9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45F53EB"/>
    <w:multiLevelType w:val="hybridMultilevel"/>
    <w:tmpl w:val="74E631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047A77AD"/>
    <w:multiLevelType w:val="hybridMultilevel"/>
    <w:tmpl w:val="66AE9B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4B138B5"/>
    <w:multiLevelType w:val="hybridMultilevel"/>
    <w:tmpl w:val="0B0E58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4E165AB"/>
    <w:multiLevelType w:val="hybridMultilevel"/>
    <w:tmpl w:val="9BD497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0548476A"/>
    <w:multiLevelType w:val="hybridMultilevel"/>
    <w:tmpl w:val="559CB5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05496AE1"/>
    <w:multiLevelType w:val="hybridMultilevel"/>
    <w:tmpl w:val="CE366A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061D2EFD"/>
    <w:multiLevelType w:val="hybridMultilevel"/>
    <w:tmpl w:val="22EE48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063D1236"/>
    <w:multiLevelType w:val="hybridMultilevel"/>
    <w:tmpl w:val="67FA5C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06DA16D4"/>
    <w:multiLevelType w:val="hybridMultilevel"/>
    <w:tmpl w:val="EBC442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06DD045E"/>
    <w:multiLevelType w:val="hybridMultilevel"/>
    <w:tmpl w:val="C82496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07212149"/>
    <w:multiLevelType w:val="hybridMultilevel"/>
    <w:tmpl w:val="819014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075F7E62"/>
    <w:multiLevelType w:val="hybridMultilevel"/>
    <w:tmpl w:val="55B473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080316BF"/>
    <w:multiLevelType w:val="hybridMultilevel"/>
    <w:tmpl w:val="865882C2"/>
    <w:lvl w:ilvl="0" w:tplc="AC78E95E">
      <w:start w:val="1"/>
      <w:numFmt w:val="decimal"/>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082A5FAA"/>
    <w:multiLevelType w:val="hybridMultilevel"/>
    <w:tmpl w:val="C2CA70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08A540C5"/>
    <w:multiLevelType w:val="hybridMultilevel"/>
    <w:tmpl w:val="78246868"/>
    <w:lvl w:ilvl="0" w:tplc="80522AD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08BE0DEF"/>
    <w:multiLevelType w:val="hybridMultilevel"/>
    <w:tmpl w:val="602E19C6"/>
    <w:lvl w:ilvl="0" w:tplc="19428358">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08D33492"/>
    <w:multiLevelType w:val="hybridMultilevel"/>
    <w:tmpl w:val="54FA80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09D56D7A"/>
    <w:multiLevelType w:val="hybridMultilevel"/>
    <w:tmpl w:val="EB70EE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09DF5FA7"/>
    <w:multiLevelType w:val="hybridMultilevel"/>
    <w:tmpl w:val="F4B45F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09FA74D7"/>
    <w:multiLevelType w:val="hybridMultilevel"/>
    <w:tmpl w:val="AA96C03E"/>
    <w:lvl w:ilvl="0" w:tplc="ADBA6AA6">
      <w:start w:val="1"/>
      <w:numFmt w:val="decimal"/>
      <w:lvlText w:val="%1."/>
      <w:lvlJc w:val="left"/>
      <w:pPr>
        <w:ind w:left="36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0A02235A"/>
    <w:multiLevelType w:val="hybridMultilevel"/>
    <w:tmpl w:val="CD3AAF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0A9C35E5"/>
    <w:multiLevelType w:val="hybridMultilevel"/>
    <w:tmpl w:val="A4B2F1BA"/>
    <w:lvl w:ilvl="0" w:tplc="8B7EC484">
      <w:start w:val="1"/>
      <w:numFmt w:val="decimal"/>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0C471E86"/>
    <w:multiLevelType w:val="hybridMultilevel"/>
    <w:tmpl w:val="170EE1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0C915396"/>
    <w:multiLevelType w:val="hybridMultilevel"/>
    <w:tmpl w:val="A77EF9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0D0F1D1E"/>
    <w:multiLevelType w:val="hybridMultilevel"/>
    <w:tmpl w:val="B82E4E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0D232494"/>
    <w:multiLevelType w:val="hybridMultilevel"/>
    <w:tmpl w:val="F26CD4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0D5476FC"/>
    <w:multiLevelType w:val="hybridMultilevel"/>
    <w:tmpl w:val="51FA5E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0DAF19BB"/>
    <w:multiLevelType w:val="hybridMultilevel"/>
    <w:tmpl w:val="977032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0DD26DDF"/>
    <w:multiLevelType w:val="hybridMultilevel"/>
    <w:tmpl w:val="F1A27E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0DE37D53"/>
    <w:multiLevelType w:val="hybridMultilevel"/>
    <w:tmpl w:val="56B272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0DF76275"/>
    <w:multiLevelType w:val="hybridMultilevel"/>
    <w:tmpl w:val="24B8EB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0DFD5979"/>
    <w:multiLevelType w:val="hybridMultilevel"/>
    <w:tmpl w:val="FA1A54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0E2B3C59"/>
    <w:multiLevelType w:val="hybridMultilevel"/>
    <w:tmpl w:val="F6CA51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0E2E1D03"/>
    <w:multiLevelType w:val="hybridMultilevel"/>
    <w:tmpl w:val="A170C4D0"/>
    <w:lvl w:ilvl="0" w:tplc="194E405A">
      <w:start w:val="1"/>
      <w:numFmt w:val="decimal"/>
      <w:lvlText w:val="%1."/>
      <w:lvlJc w:val="left"/>
      <w:pPr>
        <w:ind w:left="36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0E4A6F22"/>
    <w:multiLevelType w:val="hybridMultilevel"/>
    <w:tmpl w:val="58B20C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0E9E66F1"/>
    <w:multiLevelType w:val="hybridMultilevel"/>
    <w:tmpl w:val="CACC6F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0F294051"/>
    <w:multiLevelType w:val="hybridMultilevel"/>
    <w:tmpl w:val="848090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0F3C2043"/>
    <w:multiLevelType w:val="hybridMultilevel"/>
    <w:tmpl w:val="9B0EFC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0F43431A"/>
    <w:multiLevelType w:val="hybridMultilevel"/>
    <w:tmpl w:val="1EB8F7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0F46222C"/>
    <w:multiLevelType w:val="hybridMultilevel"/>
    <w:tmpl w:val="5328B1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0F8504D9"/>
    <w:multiLevelType w:val="hybridMultilevel"/>
    <w:tmpl w:val="0C1028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0F946446"/>
    <w:multiLevelType w:val="hybridMultilevel"/>
    <w:tmpl w:val="C0D413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0FBD00C4"/>
    <w:multiLevelType w:val="hybridMultilevel"/>
    <w:tmpl w:val="B2D41E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0FF6001F"/>
    <w:multiLevelType w:val="hybridMultilevel"/>
    <w:tmpl w:val="1FF66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1005507C"/>
    <w:multiLevelType w:val="hybridMultilevel"/>
    <w:tmpl w:val="07DA8B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101F2AD5"/>
    <w:multiLevelType w:val="hybridMultilevel"/>
    <w:tmpl w:val="B4B641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106527A6"/>
    <w:multiLevelType w:val="hybridMultilevel"/>
    <w:tmpl w:val="5A6AFF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10937EAE"/>
    <w:multiLevelType w:val="hybridMultilevel"/>
    <w:tmpl w:val="9D1E0772"/>
    <w:lvl w:ilvl="0" w:tplc="FFF4FA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11DB2015"/>
    <w:multiLevelType w:val="hybridMultilevel"/>
    <w:tmpl w:val="477CB6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11F46B02"/>
    <w:multiLevelType w:val="hybridMultilevel"/>
    <w:tmpl w:val="D57A4B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12033FC8"/>
    <w:multiLevelType w:val="hybridMultilevel"/>
    <w:tmpl w:val="E7B235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12126706"/>
    <w:multiLevelType w:val="hybridMultilevel"/>
    <w:tmpl w:val="F89ABE26"/>
    <w:lvl w:ilvl="0" w:tplc="3E0822F4">
      <w:start w:val="1"/>
      <w:numFmt w:val="decimal"/>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12201238"/>
    <w:multiLevelType w:val="hybridMultilevel"/>
    <w:tmpl w:val="E5CA34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12417C0D"/>
    <w:multiLevelType w:val="hybridMultilevel"/>
    <w:tmpl w:val="EA1E2B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12684D03"/>
    <w:multiLevelType w:val="hybridMultilevel"/>
    <w:tmpl w:val="48F8BA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128F361D"/>
    <w:multiLevelType w:val="hybridMultilevel"/>
    <w:tmpl w:val="FF3C2A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12903FC9"/>
    <w:multiLevelType w:val="hybridMultilevel"/>
    <w:tmpl w:val="1032BD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3" w15:restartNumberingAfterBreak="0">
    <w:nsid w:val="12CC52E3"/>
    <w:multiLevelType w:val="hybridMultilevel"/>
    <w:tmpl w:val="BF3C00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131C472C"/>
    <w:multiLevelType w:val="hybridMultilevel"/>
    <w:tmpl w:val="A112A0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13DB6EE9"/>
    <w:multiLevelType w:val="hybridMultilevel"/>
    <w:tmpl w:val="B1B4E0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13E90245"/>
    <w:multiLevelType w:val="hybridMultilevel"/>
    <w:tmpl w:val="E1C26E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148D1857"/>
    <w:multiLevelType w:val="hybridMultilevel"/>
    <w:tmpl w:val="8124DD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14C33FF1"/>
    <w:multiLevelType w:val="hybridMultilevel"/>
    <w:tmpl w:val="F57412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9" w15:restartNumberingAfterBreak="0">
    <w:nsid w:val="14FF2FDE"/>
    <w:multiLevelType w:val="hybridMultilevel"/>
    <w:tmpl w:val="96244D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14FF3894"/>
    <w:multiLevelType w:val="hybridMultilevel"/>
    <w:tmpl w:val="0B5659F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152C740F"/>
    <w:multiLevelType w:val="hybridMultilevel"/>
    <w:tmpl w:val="970052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2" w15:restartNumberingAfterBreak="0">
    <w:nsid w:val="158D7E75"/>
    <w:multiLevelType w:val="hybridMultilevel"/>
    <w:tmpl w:val="2BF6DB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15953B1E"/>
    <w:multiLevelType w:val="hybridMultilevel"/>
    <w:tmpl w:val="FE9AE7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15DC5260"/>
    <w:multiLevelType w:val="hybridMultilevel"/>
    <w:tmpl w:val="B4E092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15E64F66"/>
    <w:multiLevelType w:val="hybridMultilevel"/>
    <w:tmpl w:val="719009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6" w15:restartNumberingAfterBreak="0">
    <w:nsid w:val="15EF36F9"/>
    <w:multiLevelType w:val="hybridMultilevel"/>
    <w:tmpl w:val="15F84A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15F64028"/>
    <w:multiLevelType w:val="hybridMultilevel"/>
    <w:tmpl w:val="FE9689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163C3344"/>
    <w:multiLevelType w:val="hybridMultilevel"/>
    <w:tmpl w:val="D310C0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17681C2C"/>
    <w:multiLevelType w:val="hybridMultilevel"/>
    <w:tmpl w:val="59F6CBEE"/>
    <w:lvl w:ilvl="0" w:tplc="CDA6DE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177047E2"/>
    <w:multiLevelType w:val="hybridMultilevel"/>
    <w:tmpl w:val="BC9C5C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17AC639A"/>
    <w:multiLevelType w:val="hybridMultilevel"/>
    <w:tmpl w:val="44E69B8C"/>
    <w:lvl w:ilvl="0" w:tplc="D674C3A2">
      <w:start w:val="1"/>
      <w:numFmt w:val="decimal"/>
      <w:lvlText w:val="%1."/>
      <w:lvlJc w:val="left"/>
      <w:pPr>
        <w:ind w:left="360" w:hanging="360"/>
      </w:pPr>
      <w:rPr>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2" w15:restartNumberingAfterBreak="0">
    <w:nsid w:val="17AF46DB"/>
    <w:multiLevelType w:val="hybridMultilevel"/>
    <w:tmpl w:val="2BFE3D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3" w15:restartNumberingAfterBreak="0">
    <w:nsid w:val="19173BB9"/>
    <w:multiLevelType w:val="hybridMultilevel"/>
    <w:tmpl w:val="10D2A8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4" w15:restartNumberingAfterBreak="0">
    <w:nsid w:val="19447A3E"/>
    <w:multiLevelType w:val="hybridMultilevel"/>
    <w:tmpl w:val="5F189C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19A15E39"/>
    <w:multiLevelType w:val="hybridMultilevel"/>
    <w:tmpl w:val="9286BA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19A17BE2"/>
    <w:multiLevelType w:val="hybridMultilevel"/>
    <w:tmpl w:val="9CC6BF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7" w15:restartNumberingAfterBreak="0">
    <w:nsid w:val="19A458BE"/>
    <w:multiLevelType w:val="hybridMultilevel"/>
    <w:tmpl w:val="12C8D9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1A666A5A"/>
    <w:multiLevelType w:val="hybridMultilevel"/>
    <w:tmpl w:val="4C2ED7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9" w15:restartNumberingAfterBreak="0">
    <w:nsid w:val="1A8D550C"/>
    <w:multiLevelType w:val="hybridMultilevel"/>
    <w:tmpl w:val="A65EDD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1AA445DA"/>
    <w:multiLevelType w:val="hybridMultilevel"/>
    <w:tmpl w:val="462EB5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1" w15:restartNumberingAfterBreak="0">
    <w:nsid w:val="1ABB2493"/>
    <w:multiLevelType w:val="hybridMultilevel"/>
    <w:tmpl w:val="41585A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2" w15:restartNumberingAfterBreak="0">
    <w:nsid w:val="1AFE27F7"/>
    <w:multiLevelType w:val="hybridMultilevel"/>
    <w:tmpl w:val="57500F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1B05490C"/>
    <w:multiLevelType w:val="hybridMultilevel"/>
    <w:tmpl w:val="A9F0D5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1B471866"/>
    <w:multiLevelType w:val="hybridMultilevel"/>
    <w:tmpl w:val="715063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1B9C683E"/>
    <w:multiLevelType w:val="hybridMultilevel"/>
    <w:tmpl w:val="8056D4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6" w15:restartNumberingAfterBreak="0">
    <w:nsid w:val="1BB46EBD"/>
    <w:multiLevelType w:val="hybridMultilevel"/>
    <w:tmpl w:val="E75EB24A"/>
    <w:lvl w:ilvl="0" w:tplc="D890B00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1BD97A51"/>
    <w:multiLevelType w:val="hybridMultilevel"/>
    <w:tmpl w:val="D708F4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8" w15:restartNumberingAfterBreak="0">
    <w:nsid w:val="1BF7190A"/>
    <w:multiLevelType w:val="hybridMultilevel"/>
    <w:tmpl w:val="A2BA2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1C8C6E9B"/>
    <w:multiLevelType w:val="hybridMultilevel"/>
    <w:tmpl w:val="F3B4D4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0" w15:restartNumberingAfterBreak="0">
    <w:nsid w:val="1CAC1765"/>
    <w:multiLevelType w:val="hybridMultilevel"/>
    <w:tmpl w:val="FA24D1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1" w15:restartNumberingAfterBreak="0">
    <w:nsid w:val="1D394FC9"/>
    <w:multiLevelType w:val="hybridMultilevel"/>
    <w:tmpl w:val="015EAD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1DBE2BA5"/>
    <w:multiLevelType w:val="hybridMultilevel"/>
    <w:tmpl w:val="BB0405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3" w15:restartNumberingAfterBreak="0">
    <w:nsid w:val="1DDC3EE9"/>
    <w:multiLevelType w:val="hybridMultilevel"/>
    <w:tmpl w:val="C6AEBA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1DFC15A4"/>
    <w:multiLevelType w:val="hybridMultilevel"/>
    <w:tmpl w:val="E0EC46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5" w15:restartNumberingAfterBreak="0">
    <w:nsid w:val="1E864156"/>
    <w:multiLevelType w:val="hybridMultilevel"/>
    <w:tmpl w:val="846479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6" w15:restartNumberingAfterBreak="0">
    <w:nsid w:val="1ECC3E44"/>
    <w:multiLevelType w:val="hybridMultilevel"/>
    <w:tmpl w:val="C1E4F6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7" w15:restartNumberingAfterBreak="0">
    <w:nsid w:val="1ED17224"/>
    <w:multiLevelType w:val="hybridMultilevel"/>
    <w:tmpl w:val="D74C21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8" w15:restartNumberingAfterBreak="0">
    <w:nsid w:val="1EFC60F8"/>
    <w:multiLevelType w:val="hybridMultilevel"/>
    <w:tmpl w:val="711CB8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9" w15:restartNumberingAfterBreak="0">
    <w:nsid w:val="1F0F3DBF"/>
    <w:multiLevelType w:val="hybridMultilevel"/>
    <w:tmpl w:val="C3006E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1F274EC0"/>
    <w:multiLevelType w:val="hybridMultilevel"/>
    <w:tmpl w:val="B6E4BC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1" w15:restartNumberingAfterBreak="0">
    <w:nsid w:val="1F32744F"/>
    <w:multiLevelType w:val="hybridMultilevel"/>
    <w:tmpl w:val="A23EAB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2" w15:restartNumberingAfterBreak="0">
    <w:nsid w:val="1FA406D7"/>
    <w:multiLevelType w:val="hybridMultilevel"/>
    <w:tmpl w:val="9D1E0772"/>
    <w:lvl w:ilvl="0" w:tplc="FFF4FA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3" w15:restartNumberingAfterBreak="0">
    <w:nsid w:val="1FAD702F"/>
    <w:multiLevelType w:val="hybridMultilevel"/>
    <w:tmpl w:val="684459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4" w15:restartNumberingAfterBreak="0">
    <w:nsid w:val="1FB63121"/>
    <w:multiLevelType w:val="hybridMultilevel"/>
    <w:tmpl w:val="CC92AC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5" w15:restartNumberingAfterBreak="0">
    <w:nsid w:val="1FB63DD8"/>
    <w:multiLevelType w:val="hybridMultilevel"/>
    <w:tmpl w:val="89CE3E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6" w15:restartNumberingAfterBreak="0">
    <w:nsid w:val="1FDD105D"/>
    <w:multiLevelType w:val="hybridMultilevel"/>
    <w:tmpl w:val="D88E39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7" w15:restartNumberingAfterBreak="0">
    <w:nsid w:val="1FDD2542"/>
    <w:multiLevelType w:val="hybridMultilevel"/>
    <w:tmpl w:val="C4E6443C"/>
    <w:lvl w:ilvl="0" w:tplc="806061B2">
      <w:start w:val="1"/>
      <w:numFmt w:val="decimal"/>
      <w:lvlText w:val="%1."/>
      <w:lvlJc w:val="left"/>
      <w:pPr>
        <w:ind w:left="36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2021482F"/>
    <w:multiLevelType w:val="hybridMultilevel"/>
    <w:tmpl w:val="0A64F7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9" w15:restartNumberingAfterBreak="0">
    <w:nsid w:val="20FF086F"/>
    <w:multiLevelType w:val="hybridMultilevel"/>
    <w:tmpl w:val="9F7A92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0" w15:restartNumberingAfterBreak="0">
    <w:nsid w:val="21126B6A"/>
    <w:multiLevelType w:val="hybridMultilevel"/>
    <w:tmpl w:val="468CEB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1" w15:restartNumberingAfterBreak="0">
    <w:nsid w:val="21206F11"/>
    <w:multiLevelType w:val="hybridMultilevel"/>
    <w:tmpl w:val="5EE4E4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2" w15:restartNumberingAfterBreak="0">
    <w:nsid w:val="212E26BF"/>
    <w:multiLevelType w:val="hybridMultilevel"/>
    <w:tmpl w:val="26B410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3" w15:restartNumberingAfterBreak="0">
    <w:nsid w:val="21A150BC"/>
    <w:multiLevelType w:val="hybridMultilevel"/>
    <w:tmpl w:val="4704EC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4" w15:restartNumberingAfterBreak="0">
    <w:nsid w:val="21C4200C"/>
    <w:multiLevelType w:val="hybridMultilevel"/>
    <w:tmpl w:val="2230DA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5" w15:restartNumberingAfterBreak="0">
    <w:nsid w:val="22375CD6"/>
    <w:multiLevelType w:val="hybridMultilevel"/>
    <w:tmpl w:val="B1C2FB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6" w15:restartNumberingAfterBreak="0">
    <w:nsid w:val="22B243B6"/>
    <w:multiLevelType w:val="hybridMultilevel"/>
    <w:tmpl w:val="872C2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7" w15:restartNumberingAfterBreak="0">
    <w:nsid w:val="235A6B63"/>
    <w:multiLevelType w:val="hybridMultilevel"/>
    <w:tmpl w:val="621662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8" w15:restartNumberingAfterBreak="0">
    <w:nsid w:val="238026E3"/>
    <w:multiLevelType w:val="hybridMultilevel"/>
    <w:tmpl w:val="FCAABA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15:restartNumberingAfterBreak="0">
    <w:nsid w:val="239A70DC"/>
    <w:multiLevelType w:val="hybridMultilevel"/>
    <w:tmpl w:val="DF3235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15:restartNumberingAfterBreak="0">
    <w:nsid w:val="23AB0DEE"/>
    <w:multiLevelType w:val="hybridMultilevel"/>
    <w:tmpl w:val="64EAEC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1" w15:restartNumberingAfterBreak="0">
    <w:nsid w:val="250569BF"/>
    <w:multiLevelType w:val="hybridMultilevel"/>
    <w:tmpl w:val="8CD2E3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2" w15:restartNumberingAfterBreak="0">
    <w:nsid w:val="25FD1C47"/>
    <w:multiLevelType w:val="hybridMultilevel"/>
    <w:tmpl w:val="DB2CD5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3" w15:restartNumberingAfterBreak="0">
    <w:nsid w:val="26426A79"/>
    <w:multiLevelType w:val="hybridMultilevel"/>
    <w:tmpl w:val="6DAC01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4" w15:restartNumberingAfterBreak="0">
    <w:nsid w:val="26861684"/>
    <w:multiLevelType w:val="hybridMultilevel"/>
    <w:tmpl w:val="8BE448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5" w15:restartNumberingAfterBreak="0">
    <w:nsid w:val="26F000D0"/>
    <w:multiLevelType w:val="hybridMultilevel"/>
    <w:tmpl w:val="8F646054"/>
    <w:lvl w:ilvl="0" w:tplc="7114ADBA">
      <w:start w:val="1"/>
      <w:numFmt w:val="decimal"/>
      <w:lvlText w:val="%1."/>
      <w:lvlJc w:val="left"/>
      <w:pPr>
        <w:ind w:left="36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6" w15:restartNumberingAfterBreak="0">
    <w:nsid w:val="273B37DE"/>
    <w:multiLevelType w:val="hybridMultilevel"/>
    <w:tmpl w:val="5B426B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7" w15:restartNumberingAfterBreak="0">
    <w:nsid w:val="275C3BC9"/>
    <w:multiLevelType w:val="hybridMultilevel"/>
    <w:tmpl w:val="C85E3F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8" w15:restartNumberingAfterBreak="0">
    <w:nsid w:val="279A6C92"/>
    <w:multiLevelType w:val="hybridMultilevel"/>
    <w:tmpl w:val="77C08A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9" w15:restartNumberingAfterBreak="0">
    <w:nsid w:val="27A92870"/>
    <w:multiLevelType w:val="hybridMultilevel"/>
    <w:tmpl w:val="3B7A29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0" w15:restartNumberingAfterBreak="0">
    <w:nsid w:val="27D25D19"/>
    <w:multiLevelType w:val="hybridMultilevel"/>
    <w:tmpl w:val="C2467ED2"/>
    <w:lvl w:ilvl="0" w:tplc="806061B2">
      <w:start w:val="1"/>
      <w:numFmt w:val="decimal"/>
      <w:lvlText w:val="%1."/>
      <w:lvlJc w:val="left"/>
      <w:pPr>
        <w:ind w:left="36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1" w15:restartNumberingAfterBreak="0">
    <w:nsid w:val="281148F8"/>
    <w:multiLevelType w:val="hybridMultilevel"/>
    <w:tmpl w:val="28DE48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2" w15:restartNumberingAfterBreak="0">
    <w:nsid w:val="281976E1"/>
    <w:multiLevelType w:val="hybridMultilevel"/>
    <w:tmpl w:val="72B611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3" w15:restartNumberingAfterBreak="0">
    <w:nsid w:val="28521D13"/>
    <w:multiLevelType w:val="hybridMultilevel"/>
    <w:tmpl w:val="58CE2B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4" w15:restartNumberingAfterBreak="0">
    <w:nsid w:val="28806B10"/>
    <w:multiLevelType w:val="hybridMultilevel"/>
    <w:tmpl w:val="5ED2FD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5" w15:restartNumberingAfterBreak="0">
    <w:nsid w:val="28FD2D38"/>
    <w:multiLevelType w:val="hybridMultilevel"/>
    <w:tmpl w:val="2B3867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6" w15:restartNumberingAfterBreak="0">
    <w:nsid w:val="29CA6689"/>
    <w:multiLevelType w:val="hybridMultilevel"/>
    <w:tmpl w:val="7FD80656"/>
    <w:lvl w:ilvl="0" w:tplc="FC54EF1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7" w15:restartNumberingAfterBreak="0">
    <w:nsid w:val="2A6C29F6"/>
    <w:multiLevelType w:val="hybridMultilevel"/>
    <w:tmpl w:val="4EF208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8" w15:restartNumberingAfterBreak="0">
    <w:nsid w:val="2A747095"/>
    <w:multiLevelType w:val="hybridMultilevel"/>
    <w:tmpl w:val="03AC4F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9" w15:restartNumberingAfterBreak="0">
    <w:nsid w:val="2AC87F0C"/>
    <w:multiLevelType w:val="hybridMultilevel"/>
    <w:tmpl w:val="7E6464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0" w15:restartNumberingAfterBreak="0">
    <w:nsid w:val="2AD27A49"/>
    <w:multiLevelType w:val="hybridMultilevel"/>
    <w:tmpl w:val="A7143E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1" w15:restartNumberingAfterBreak="0">
    <w:nsid w:val="2B1625DB"/>
    <w:multiLevelType w:val="hybridMultilevel"/>
    <w:tmpl w:val="846CA9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2" w15:restartNumberingAfterBreak="0">
    <w:nsid w:val="2B7F5C9C"/>
    <w:multiLevelType w:val="hybridMultilevel"/>
    <w:tmpl w:val="270E9A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3" w15:restartNumberingAfterBreak="0">
    <w:nsid w:val="2B9C3E39"/>
    <w:multiLevelType w:val="hybridMultilevel"/>
    <w:tmpl w:val="CCC438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4" w15:restartNumberingAfterBreak="0">
    <w:nsid w:val="2BC61901"/>
    <w:multiLevelType w:val="hybridMultilevel"/>
    <w:tmpl w:val="66EE55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5" w15:restartNumberingAfterBreak="0">
    <w:nsid w:val="2CB546DE"/>
    <w:multiLevelType w:val="hybridMultilevel"/>
    <w:tmpl w:val="87788C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6" w15:restartNumberingAfterBreak="0">
    <w:nsid w:val="2CE21482"/>
    <w:multiLevelType w:val="hybridMultilevel"/>
    <w:tmpl w:val="EE98F9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7" w15:restartNumberingAfterBreak="0">
    <w:nsid w:val="2D973114"/>
    <w:multiLevelType w:val="hybridMultilevel"/>
    <w:tmpl w:val="01FEB9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8" w15:restartNumberingAfterBreak="0">
    <w:nsid w:val="2E9B1B35"/>
    <w:multiLevelType w:val="hybridMultilevel"/>
    <w:tmpl w:val="E2D226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9" w15:restartNumberingAfterBreak="0">
    <w:nsid w:val="2EAA5B5D"/>
    <w:multiLevelType w:val="hybridMultilevel"/>
    <w:tmpl w:val="89CE3E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0" w15:restartNumberingAfterBreak="0">
    <w:nsid w:val="2ECD2C50"/>
    <w:multiLevelType w:val="hybridMultilevel"/>
    <w:tmpl w:val="385804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1" w15:restartNumberingAfterBreak="0">
    <w:nsid w:val="2F29752B"/>
    <w:multiLevelType w:val="hybridMultilevel"/>
    <w:tmpl w:val="EB0CF2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2" w15:restartNumberingAfterBreak="0">
    <w:nsid w:val="2F3427FB"/>
    <w:multiLevelType w:val="hybridMultilevel"/>
    <w:tmpl w:val="50902A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3" w15:restartNumberingAfterBreak="0">
    <w:nsid w:val="2F3C3C01"/>
    <w:multiLevelType w:val="hybridMultilevel"/>
    <w:tmpl w:val="AEF2F6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4" w15:restartNumberingAfterBreak="0">
    <w:nsid w:val="2F411FD4"/>
    <w:multiLevelType w:val="hybridMultilevel"/>
    <w:tmpl w:val="DF6E13D2"/>
    <w:lvl w:ilvl="0" w:tplc="1EC0FFE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5" w15:restartNumberingAfterBreak="0">
    <w:nsid w:val="2F5D4BC9"/>
    <w:multiLevelType w:val="hybridMultilevel"/>
    <w:tmpl w:val="C5F86B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6" w15:restartNumberingAfterBreak="0">
    <w:nsid w:val="2F712DD7"/>
    <w:multiLevelType w:val="hybridMultilevel"/>
    <w:tmpl w:val="4F84E2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7" w15:restartNumberingAfterBreak="0">
    <w:nsid w:val="2FE40B60"/>
    <w:multiLevelType w:val="hybridMultilevel"/>
    <w:tmpl w:val="794600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8" w15:restartNumberingAfterBreak="0">
    <w:nsid w:val="2FF21D4F"/>
    <w:multiLevelType w:val="hybridMultilevel"/>
    <w:tmpl w:val="D1D0C8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9" w15:restartNumberingAfterBreak="0">
    <w:nsid w:val="30210F69"/>
    <w:multiLevelType w:val="hybridMultilevel"/>
    <w:tmpl w:val="9D1252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0" w15:restartNumberingAfterBreak="0">
    <w:nsid w:val="30364F68"/>
    <w:multiLevelType w:val="hybridMultilevel"/>
    <w:tmpl w:val="0F9657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1" w15:restartNumberingAfterBreak="0">
    <w:nsid w:val="304D37D0"/>
    <w:multiLevelType w:val="hybridMultilevel"/>
    <w:tmpl w:val="647AF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2" w15:restartNumberingAfterBreak="0">
    <w:nsid w:val="305E40AC"/>
    <w:multiLevelType w:val="hybridMultilevel"/>
    <w:tmpl w:val="2F262B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3" w15:restartNumberingAfterBreak="0">
    <w:nsid w:val="30631273"/>
    <w:multiLevelType w:val="hybridMultilevel"/>
    <w:tmpl w:val="0F1850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4" w15:restartNumberingAfterBreak="0">
    <w:nsid w:val="30F27F96"/>
    <w:multiLevelType w:val="hybridMultilevel"/>
    <w:tmpl w:val="12EAF9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5" w15:restartNumberingAfterBreak="0">
    <w:nsid w:val="312D3E52"/>
    <w:multiLevelType w:val="hybridMultilevel"/>
    <w:tmpl w:val="3DF687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6" w15:restartNumberingAfterBreak="0">
    <w:nsid w:val="31485003"/>
    <w:multiLevelType w:val="hybridMultilevel"/>
    <w:tmpl w:val="E8E41B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7" w15:restartNumberingAfterBreak="0">
    <w:nsid w:val="320E7A1A"/>
    <w:multiLevelType w:val="multilevel"/>
    <w:tmpl w:val="98D217EE"/>
    <w:lvl w:ilvl="0">
      <w:start w:val="1"/>
      <w:numFmt w:val="decimal"/>
      <w:lvlText w:val="%1."/>
      <w:lvlJc w:val="left"/>
      <w:pPr>
        <w:ind w:left="360" w:hanging="360"/>
      </w:pPr>
      <w:rPr>
        <w:rFonts w:hint="default"/>
      </w:rPr>
    </w:lvl>
    <w:lvl w:ilvl="1">
      <w:start w:val="33"/>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88" w15:restartNumberingAfterBreak="0">
    <w:nsid w:val="321F0116"/>
    <w:multiLevelType w:val="hybridMultilevel"/>
    <w:tmpl w:val="2F7AD0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9" w15:restartNumberingAfterBreak="0">
    <w:nsid w:val="3236029C"/>
    <w:multiLevelType w:val="hybridMultilevel"/>
    <w:tmpl w:val="5D8058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0" w15:restartNumberingAfterBreak="0">
    <w:nsid w:val="324E1F70"/>
    <w:multiLevelType w:val="hybridMultilevel"/>
    <w:tmpl w:val="24F07B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1" w15:restartNumberingAfterBreak="0">
    <w:nsid w:val="325407D2"/>
    <w:multiLevelType w:val="hybridMultilevel"/>
    <w:tmpl w:val="33C69B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2" w15:restartNumberingAfterBreak="0">
    <w:nsid w:val="32646F94"/>
    <w:multiLevelType w:val="hybridMultilevel"/>
    <w:tmpl w:val="B364A1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3" w15:restartNumberingAfterBreak="0">
    <w:nsid w:val="32726B0F"/>
    <w:multiLevelType w:val="hybridMultilevel"/>
    <w:tmpl w:val="A0FC8F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4" w15:restartNumberingAfterBreak="0">
    <w:nsid w:val="32C3110D"/>
    <w:multiLevelType w:val="hybridMultilevel"/>
    <w:tmpl w:val="59C2F3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5" w15:restartNumberingAfterBreak="0">
    <w:nsid w:val="332254FB"/>
    <w:multiLevelType w:val="hybridMultilevel"/>
    <w:tmpl w:val="0994ED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6" w15:restartNumberingAfterBreak="0">
    <w:nsid w:val="33767744"/>
    <w:multiLevelType w:val="hybridMultilevel"/>
    <w:tmpl w:val="FA788690"/>
    <w:lvl w:ilvl="0" w:tplc="1830382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7" w15:restartNumberingAfterBreak="0">
    <w:nsid w:val="338109DA"/>
    <w:multiLevelType w:val="hybridMultilevel"/>
    <w:tmpl w:val="2C2E4D58"/>
    <w:lvl w:ilvl="0" w:tplc="80522AD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8" w15:restartNumberingAfterBreak="0">
    <w:nsid w:val="33E76BF1"/>
    <w:multiLevelType w:val="hybridMultilevel"/>
    <w:tmpl w:val="21E251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9" w15:restartNumberingAfterBreak="0">
    <w:nsid w:val="34270023"/>
    <w:multiLevelType w:val="hybridMultilevel"/>
    <w:tmpl w:val="B3D6B2F4"/>
    <w:lvl w:ilvl="0" w:tplc="783AD20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0" w15:restartNumberingAfterBreak="0">
    <w:nsid w:val="34A136C5"/>
    <w:multiLevelType w:val="hybridMultilevel"/>
    <w:tmpl w:val="E12E51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1" w15:restartNumberingAfterBreak="0">
    <w:nsid w:val="34EA33E0"/>
    <w:multiLevelType w:val="hybridMultilevel"/>
    <w:tmpl w:val="EA460F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2" w15:restartNumberingAfterBreak="0">
    <w:nsid w:val="359F653E"/>
    <w:multiLevelType w:val="hybridMultilevel"/>
    <w:tmpl w:val="987A05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3" w15:restartNumberingAfterBreak="0">
    <w:nsid w:val="36510A43"/>
    <w:multiLevelType w:val="hybridMultilevel"/>
    <w:tmpl w:val="23803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4" w15:restartNumberingAfterBreak="0">
    <w:nsid w:val="36732A7A"/>
    <w:multiLevelType w:val="hybridMultilevel"/>
    <w:tmpl w:val="63AE73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5" w15:restartNumberingAfterBreak="0">
    <w:nsid w:val="368C5D35"/>
    <w:multiLevelType w:val="hybridMultilevel"/>
    <w:tmpl w:val="E6BEA0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6" w15:restartNumberingAfterBreak="0">
    <w:nsid w:val="36B174DD"/>
    <w:multiLevelType w:val="hybridMultilevel"/>
    <w:tmpl w:val="0672C6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7" w15:restartNumberingAfterBreak="0">
    <w:nsid w:val="3727189A"/>
    <w:multiLevelType w:val="hybridMultilevel"/>
    <w:tmpl w:val="82DA79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8" w15:restartNumberingAfterBreak="0">
    <w:nsid w:val="37B557F1"/>
    <w:multiLevelType w:val="hybridMultilevel"/>
    <w:tmpl w:val="48704B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9" w15:restartNumberingAfterBreak="0">
    <w:nsid w:val="37E477ED"/>
    <w:multiLevelType w:val="hybridMultilevel"/>
    <w:tmpl w:val="5308B8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0" w15:restartNumberingAfterBreak="0">
    <w:nsid w:val="3814256D"/>
    <w:multiLevelType w:val="hybridMultilevel"/>
    <w:tmpl w:val="E892C1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1" w15:restartNumberingAfterBreak="0">
    <w:nsid w:val="38596C5D"/>
    <w:multiLevelType w:val="hybridMultilevel"/>
    <w:tmpl w:val="32E83F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2" w15:restartNumberingAfterBreak="0">
    <w:nsid w:val="389E4931"/>
    <w:multiLevelType w:val="hybridMultilevel"/>
    <w:tmpl w:val="FA96D3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3" w15:restartNumberingAfterBreak="0">
    <w:nsid w:val="38F72DC2"/>
    <w:multiLevelType w:val="hybridMultilevel"/>
    <w:tmpl w:val="600C07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4" w15:restartNumberingAfterBreak="0">
    <w:nsid w:val="391B754D"/>
    <w:multiLevelType w:val="hybridMultilevel"/>
    <w:tmpl w:val="225A1B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5" w15:restartNumberingAfterBreak="0">
    <w:nsid w:val="39373FBE"/>
    <w:multiLevelType w:val="hybridMultilevel"/>
    <w:tmpl w:val="7326D7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6" w15:restartNumberingAfterBreak="0">
    <w:nsid w:val="3972788B"/>
    <w:multiLevelType w:val="hybridMultilevel"/>
    <w:tmpl w:val="DD28FE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7" w15:restartNumberingAfterBreak="0">
    <w:nsid w:val="39F94D34"/>
    <w:multiLevelType w:val="hybridMultilevel"/>
    <w:tmpl w:val="C7ACCD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8" w15:restartNumberingAfterBreak="0">
    <w:nsid w:val="3A324BE0"/>
    <w:multiLevelType w:val="hybridMultilevel"/>
    <w:tmpl w:val="466ACE0C"/>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9" w15:restartNumberingAfterBreak="0">
    <w:nsid w:val="3A517AE6"/>
    <w:multiLevelType w:val="hybridMultilevel"/>
    <w:tmpl w:val="C7ACCD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0" w15:restartNumberingAfterBreak="0">
    <w:nsid w:val="3A7F6675"/>
    <w:multiLevelType w:val="hybridMultilevel"/>
    <w:tmpl w:val="0B0E58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1" w15:restartNumberingAfterBreak="0">
    <w:nsid w:val="3AEC3097"/>
    <w:multiLevelType w:val="hybridMultilevel"/>
    <w:tmpl w:val="2ABE1C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2" w15:restartNumberingAfterBreak="0">
    <w:nsid w:val="3B394211"/>
    <w:multiLevelType w:val="hybridMultilevel"/>
    <w:tmpl w:val="210AE9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3" w15:restartNumberingAfterBreak="0">
    <w:nsid w:val="3B445599"/>
    <w:multiLevelType w:val="hybridMultilevel"/>
    <w:tmpl w:val="027474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4" w15:restartNumberingAfterBreak="0">
    <w:nsid w:val="3B77069C"/>
    <w:multiLevelType w:val="hybridMultilevel"/>
    <w:tmpl w:val="C90C4E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5" w15:restartNumberingAfterBreak="0">
    <w:nsid w:val="3BE03599"/>
    <w:multiLevelType w:val="hybridMultilevel"/>
    <w:tmpl w:val="DD98AC38"/>
    <w:lvl w:ilvl="0" w:tplc="806061B2">
      <w:start w:val="1"/>
      <w:numFmt w:val="decimal"/>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6" w15:restartNumberingAfterBreak="0">
    <w:nsid w:val="3BEB5BA7"/>
    <w:multiLevelType w:val="hybridMultilevel"/>
    <w:tmpl w:val="DAF212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7" w15:restartNumberingAfterBreak="0">
    <w:nsid w:val="3BF5595F"/>
    <w:multiLevelType w:val="hybridMultilevel"/>
    <w:tmpl w:val="E9B8C9D6"/>
    <w:lvl w:ilvl="0" w:tplc="9FD429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8" w15:restartNumberingAfterBreak="0">
    <w:nsid w:val="3C250582"/>
    <w:multiLevelType w:val="hybridMultilevel"/>
    <w:tmpl w:val="BF76BA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9" w15:restartNumberingAfterBreak="0">
    <w:nsid w:val="3CE83DC3"/>
    <w:multiLevelType w:val="hybridMultilevel"/>
    <w:tmpl w:val="0FC8D9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0" w15:restartNumberingAfterBreak="0">
    <w:nsid w:val="3D354CD0"/>
    <w:multiLevelType w:val="hybridMultilevel"/>
    <w:tmpl w:val="2BF84E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1" w15:restartNumberingAfterBreak="0">
    <w:nsid w:val="3D775192"/>
    <w:multiLevelType w:val="hybridMultilevel"/>
    <w:tmpl w:val="9A0889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2" w15:restartNumberingAfterBreak="0">
    <w:nsid w:val="3DBF0FF0"/>
    <w:multiLevelType w:val="hybridMultilevel"/>
    <w:tmpl w:val="76FC0F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3" w15:restartNumberingAfterBreak="0">
    <w:nsid w:val="3DDE297A"/>
    <w:multiLevelType w:val="hybridMultilevel"/>
    <w:tmpl w:val="2FA2BD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4" w15:restartNumberingAfterBreak="0">
    <w:nsid w:val="3E561772"/>
    <w:multiLevelType w:val="hybridMultilevel"/>
    <w:tmpl w:val="E4B6BC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5" w15:restartNumberingAfterBreak="0">
    <w:nsid w:val="3EDB2446"/>
    <w:multiLevelType w:val="hybridMultilevel"/>
    <w:tmpl w:val="7E6464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6" w15:restartNumberingAfterBreak="0">
    <w:nsid w:val="3EF9047A"/>
    <w:multiLevelType w:val="hybridMultilevel"/>
    <w:tmpl w:val="4566E4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7" w15:restartNumberingAfterBreak="0">
    <w:nsid w:val="3EF92308"/>
    <w:multiLevelType w:val="hybridMultilevel"/>
    <w:tmpl w:val="54409E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8" w15:restartNumberingAfterBreak="0">
    <w:nsid w:val="3F137385"/>
    <w:multiLevelType w:val="hybridMultilevel"/>
    <w:tmpl w:val="4C2ED7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9" w15:restartNumberingAfterBreak="0">
    <w:nsid w:val="3F445B24"/>
    <w:multiLevelType w:val="hybridMultilevel"/>
    <w:tmpl w:val="B79C5D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0" w15:restartNumberingAfterBreak="0">
    <w:nsid w:val="3F5F6603"/>
    <w:multiLevelType w:val="hybridMultilevel"/>
    <w:tmpl w:val="B73020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1" w15:restartNumberingAfterBreak="0">
    <w:nsid w:val="3FB00069"/>
    <w:multiLevelType w:val="hybridMultilevel"/>
    <w:tmpl w:val="FE6868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2" w15:restartNumberingAfterBreak="0">
    <w:nsid w:val="3FB54600"/>
    <w:multiLevelType w:val="hybridMultilevel"/>
    <w:tmpl w:val="CF2096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3" w15:restartNumberingAfterBreak="0">
    <w:nsid w:val="3FC76671"/>
    <w:multiLevelType w:val="hybridMultilevel"/>
    <w:tmpl w:val="3FC032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4" w15:restartNumberingAfterBreak="0">
    <w:nsid w:val="3FDA5B86"/>
    <w:multiLevelType w:val="hybridMultilevel"/>
    <w:tmpl w:val="A13870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5" w15:restartNumberingAfterBreak="0">
    <w:nsid w:val="400120E1"/>
    <w:multiLevelType w:val="hybridMultilevel"/>
    <w:tmpl w:val="8DA67A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6" w15:restartNumberingAfterBreak="0">
    <w:nsid w:val="40745B49"/>
    <w:multiLevelType w:val="hybridMultilevel"/>
    <w:tmpl w:val="51AEF7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7" w15:restartNumberingAfterBreak="0">
    <w:nsid w:val="41406E70"/>
    <w:multiLevelType w:val="hybridMultilevel"/>
    <w:tmpl w:val="89085CEE"/>
    <w:lvl w:ilvl="0" w:tplc="A958308C">
      <w:start w:val="1"/>
      <w:numFmt w:val="decimal"/>
      <w:lvlText w:val="%1."/>
      <w:lvlJc w:val="left"/>
      <w:pPr>
        <w:ind w:left="36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8" w15:restartNumberingAfterBreak="0">
    <w:nsid w:val="42852E15"/>
    <w:multiLevelType w:val="hybridMultilevel"/>
    <w:tmpl w:val="6F9083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9" w15:restartNumberingAfterBreak="0">
    <w:nsid w:val="42B72AF0"/>
    <w:multiLevelType w:val="hybridMultilevel"/>
    <w:tmpl w:val="051A02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0" w15:restartNumberingAfterBreak="0">
    <w:nsid w:val="430C5670"/>
    <w:multiLevelType w:val="hybridMultilevel"/>
    <w:tmpl w:val="8ED2B2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1" w15:restartNumberingAfterBreak="0">
    <w:nsid w:val="4346157E"/>
    <w:multiLevelType w:val="hybridMultilevel"/>
    <w:tmpl w:val="A9AA5A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2" w15:restartNumberingAfterBreak="0">
    <w:nsid w:val="435D14D8"/>
    <w:multiLevelType w:val="hybridMultilevel"/>
    <w:tmpl w:val="AB00AF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3" w15:restartNumberingAfterBreak="0">
    <w:nsid w:val="43834D34"/>
    <w:multiLevelType w:val="hybridMultilevel"/>
    <w:tmpl w:val="05D4E892"/>
    <w:lvl w:ilvl="0" w:tplc="806061B2">
      <w:start w:val="1"/>
      <w:numFmt w:val="decimal"/>
      <w:lvlText w:val="%1."/>
      <w:lvlJc w:val="left"/>
      <w:pPr>
        <w:ind w:left="36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4" w15:restartNumberingAfterBreak="0">
    <w:nsid w:val="443266EC"/>
    <w:multiLevelType w:val="hybridMultilevel"/>
    <w:tmpl w:val="B5368B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5" w15:restartNumberingAfterBreak="0">
    <w:nsid w:val="448E45F6"/>
    <w:multiLevelType w:val="hybridMultilevel"/>
    <w:tmpl w:val="1A4ACC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6" w15:restartNumberingAfterBreak="0">
    <w:nsid w:val="46381286"/>
    <w:multiLevelType w:val="hybridMultilevel"/>
    <w:tmpl w:val="D5A496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7" w15:restartNumberingAfterBreak="0">
    <w:nsid w:val="46783D86"/>
    <w:multiLevelType w:val="hybridMultilevel"/>
    <w:tmpl w:val="087A9B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8" w15:restartNumberingAfterBreak="0">
    <w:nsid w:val="468F1985"/>
    <w:multiLevelType w:val="multilevel"/>
    <w:tmpl w:val="733EAD30"/>
    <w:lvl w:ilvl="0">
      <w:start w:val="1"/>
      <w:numFmt w:val="decimal"/>
      <w:lvlText w:val="%1."/>
      <w:lvlJc w:val="left"/>
      <w:pPr>
        <w:ind w:left="360" w:hanging="360"/>
      </w:pPr>
      <w:rPr>
        <w:rFonts w:hint="default"/>
      </w:rPr>
    </w:lvl>
    <w:lvl w:ilvl="1">
      <w:start w:val="23"/>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259" w15:restartNumberingAfterBreak="0">
    <w:nsid w:val="469455A4"/>
    <w:multiLevelType w:val="hybridMultilevel"/>
    <w:tmpl w:val="93E8A3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0" w15:restartNumberingAfterBreak="0">
    <w:nsid w:val="4709786A"/>
    <w:multiLevelType w:val="hybridMultilevel"/>
    <w:tmpl w:val="00EC99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1" w15:restartNumberingAfterBreak="0">
    <w:nsid w:val="4732084D"/>
    <w:multiLevelType w:val="hybridMultilevel"/>
    <w:tmpl w:val="016AA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2" w15:restartNumberingAfterBreak="0">
    <w:nsid w:val="4759748B"/>
    <w:multiLevelType w:val="hybridMultilevel"/>
    <w:tmpl w:val="7EC4C3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3" w15:restartNumberingAfterBreak="0">
    <w:nsid w:val="475E14F6"/>
    <w:multiLevelType w:val="hybridMultilevel"/>
    <w:tmpl w:val="D53615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4" w15:restartNumberingAfterBreak="0">
    <w:nsid w:val="478216FD"/>
    <w:multiLevelType w:val="hybridMultilevel"/>
    <w:tmpl w:val="4414FE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5" w15:restartNumberingAfterBreak="0">
    <w:nsid w:val="48162A1B"/>
    <w:multiLevelType w:val="hybridMultilevel"/>
    <w:tmpl w:val="FE280F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6" w15:restartNumberingAfterBreak="0">
    <w:nsid w:val="48517F5A"/>
    <w:multiLevelType w:val="hybridMultilevel"/>
    <w:tmpl w:val="2EA001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7" w15:restartNumberingAfterBreak="0">
    <w:nsid w:val="48593040"/>
    <w:multiLevelType w:val="hybridMultilevel"/>
    <w:tmpl w:val="462A40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8" w15:restartNumberingAfterBreak="0">
    <w:nsid w:val="48593AAE"/>
    <w:multiLevelType w:val="hybridMultilevel"/>
    <w:tmpl w:val="7A4E62BC"/>
    <w:lvl w:ilvl="0" w:tplc="20A48C80">
      <w:start w:val="1"/>
      <w:numFmt w:val="decimal"/>
      <w:lvlText w:val="%1."/>
      <w:lvlJc w:val="left"/>
      <w:pPr>
        <w:ind w:left="36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9" w15:restartNumberingAfterBreak="0">
    <w:nsid w:val="486F7C27"/>
    <w:multiLevelType w:val="hybridMultilevel"/>
    <w:tmpl w:val="8118EA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0" w15:restartNumberingAfterBreak="0">
    <w:nsid w:val="488A282B"/>
    <w:multiLevelType w:val="hybridMultilevel"/>
    <w:tmpl w:val="BEC888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1" w15:restartNumberingAfterBreak="0">
    <w:nsid w:val="489C4435"/>
    <w:multiLevelType w:val="hybridMultilevel"/>
    <w:tmpl w:val="EE420E36"/>
    <w:lvl w:ilvl="0" w:tplc="783AD20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2" w15:restartNumberingAfterBreak="0">
    <w:nsid w:val="48A34839"/>
    <w:multiLevelType w:val="hybridMultilevel"/>
    <w:tmpl w:val="0712C0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3" w15:restartNumberingAfterBreak="0">
    <w:nsid w:val="48C6265D"/>
    <w:multiLevelType w:val="hybridMultilevel"/>
    <w:tmpl w:val="4462BD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4" w15:restartNumberingAfterBreak="0">
    <w:nsid w:val="49197FF2"/>
    <w:multiLevelType w:val="hybridMultilevel"/>
    <w:tmpl w:val="8AB021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5" w15:restartNumberingAfterBreak="0">
    <w:nsid w:val="49224F0C"/>
    <w:multiLevelType w:val="hybridMultilevel"/>
    <w:tmpl w:val="743EF7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6" w15:restartNumberingAfterBreak="0">
    <w:nsid w:val="49557A1E"/>
    <w:multiLevelType w:val="hybridMultilevel"/>
    <w:tmpl w:val="FAEA9B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7" w15:restartNumberingAfterBreak="0">
    <w:nsid w:val="495F77B0"/>
    <w:multiLevelType w:val="hybridMultilevel"/>
    <w:tmpl w:val="966638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8" w15:restartNumberingAfterBreak="0">
    <w:nsid w:val="49DE1606"/>
    <w:multiLevelType w:val="hybridMultilevel"/>
    <w:tmpl w:val="E738FC1A"/>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9" w15:restartNumberingAfterBreak="0">
    <w:nsid w:val="49EA5613"/>
    <w:multiLevelType w:val="hybridMultilevel"/>
    <w:tmpl w:val="0F0244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0" w15:restartNumberingAfterBreak="0">
    <w:nsid w:val="49F86FFA"/>
    <w:multiLevelType w:val="hybridMultilevel"/>
    <w:tmpl w:val="9320A6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281" w15:restartNumberingAfterBreak="0">
    <w:nsid w:val="4A1A1692"/>
    <w:multiLevelType w:val="hybridMultilevel"/>
    <w:tmpl w:val="85766C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2" w15:restartNumberingAfterBreak="0">
    <w:nsid w:val="4A45043F"/>
    <w:multiLevelType w:val="hybridMultilevel"/>
    <w:tmpl w:val="480097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3" w15:restartNumberingAfterBreak="0">
    <w:nsid w:val="4A475AE3"/>
    <w:multiLevelType w:val="hybridMultilevel"/>
    <w:tmpl w:val="8E105E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4" w15:restartNumberingAfterBreak="0">
    <w:nsid w:val="4B06588B"/>
    <w:multiLevelType w:val="hybridMultilevel"/>
    <w:tmpl w:val="45A05F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5" w15:restartNumberingAfterBreak="0">
    <w:nsid w:val="4B39079E"/>
    <w:multiLevelType w:val="hybridMultilevel"/>
    <w:tmpl w:val="05CA65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6" w15:restartNumberingAfterBreak="0">
    <w:nsid w:val="4BB64728"/>
    <w:multiLevelType w:val="hybridMultilevel"/>
    <w:tmpl w:val="75A810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7" w15:restartNumberingAfterBreak="0">
    <w:nsid w:val="4BE66DC3"/>
    <w:multiLevelType w:val="hybridMultilevel"/>
    <w:tmpl w:val="EE98F9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8" w15:restartNumberingAfterBreak="0">
    <w:nsid w:val="4C896CAE"/>
    <w:multiLevelType w:val="hybridMultilevel"/>
    <w:tmpl w:val="082CCA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9" w15:restartNumberingAfterBreak="0">
    <w:nsid w:val="4CA22241"/>
    <w:multiLevelType w:val="hybridMultilevel"/>
    <w:tmpl w:val="C03AE6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0" w15:restartNumberingAfterBreak="0">
    <w:nsid w:val="4CB46993"/>
    <w:multiLevelType w:val="hybridMultilevel"/>
    <w:tmpl w:val="5BA8A5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1" w15:restartNumberingAfterBreak="0">
    <w:nsid w:val="4CB740AE"/>
    <w:multiLevelType w:val="hybridMultilevel"/>
    <w:tmpl w:val="B3F41C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2" w15:restartNumberingAfterBreak="0">
    <w:nsid w:val="4E247246"/>
    <w:multiLevelType w:val="hybridMultilevel"/>
    <w:tmpl w:val="9C90BB34"/>
    <w:lvl w:ilvl="0" w:tplc="5F2687A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3" w15:restartNumberingAfterBreak="0">
    <w:nsid w:val="4E6A0EFC"/>
    <w:multiLevelType w:val="hybridMultilevel"/>
    <w:tmpl w:val="F4840E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4" w15:restartNumberingAfterBreak="0">
    <w:nsid w:val="4E950274"/>
    <w:multiLevelType w:val="hybridMultilevel"/>
    <w:tmpl w:val="602E19C6"/>
    <w:lvl w:ilvl="0" w:tplc="19428358">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5" w15:restartNumberingAfterBreak="0">
    <w:nsid w:val="4ECE0569"/>
    <w:multiLevelType w:val="hybridMultilevel"/>
    <w:tmpl w:val="B6543A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6" w15:restartNumberingAfterBreak="0">
    <w:nsid w:val="4ED04DF8"/>
    <w:multiLevelType w:val="hybridMultilevel"/>
    <w:tmpl w:val="4CDE6B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7" w15:restartNumberingAfterBreak="0">
    <w:nsid w:val="4F425F50"/>
    <w:multiLevelType w:val="hybridMultilevel"/>
    <w:tmpl w:val="602E19C6"/>
    <w:lvl w:ilvl="0" w:tplc="19428358">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8" w15:restartNumberingAfterBreak="0">
    <w:nsid w:val="4F5542AB"/>
    <w:multiLevelType w:val="hybridMultilevel"/>
    <w:tmpl w:val="99A01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9" w15:restartNumberingAfterBreak="0">
    <w:nsid w:val="4F913309"/>
    <w:multiLevelType w:val="hybridMultilevel"/>
    <w:tmpl w:val="C268BB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0" w15:restartNumberingAfterBreak="0">
    <w:nsid w:val="4FD44CB1"/>
    <w:multiLevelType w:val="hybridMultilevel"/>
    <w:tmpl w:val="7AFCAB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1" w15:restartNumberingAfterBreak="0">
    <w:nsid w:val="4FFC4946"/>
    <w:multiLevelType w:val="hybridMultilevel"/>
    <w:tmpl w:val="0B0E58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2" w15:restartNumberingAfterBreak="0">
    <w:nsid w:val="503A1620"/>
    <w:multiLevelType w:val="hybridMultilevel"/>
    <w:tmpl w:val="F8B613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3" w15:restartNumberingAfterBreak="0">
    <w:nsid w:val="507155CF"/>
    <w:multiLevelType w:val="hybridMultilevel"/>
    <w:tmpl w:val="BB0AE6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4" w15:restartNumberingAfterBreak="0">
    <w:nsid w:val="50A74A64"/>
    <w:multiLevelType w:val="hybridMultilevel"/>
    <w:tmpl w:val="3BF8F5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5" w15:restartNumberingAfterBreak="0">
    <w:nsid w:val="50F2297B"/>
    <w:multiLevelType w:val="hybridMultilevel"/>
    <w:tmpl w:val="5F1AE7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6" w15:restartNumberingAfterBreak="0">
    <w:nsid w:val="511E3651"/>
    <w:multiLevelType w:val="hybridMultilevel"/>
    <w:tmpl w:val="78A835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7" w15:restartNumberingAfterBreak="0">
    <w:nsid w:val="515E442F"/>
    <w:multiLevelType w:val="hybridMultilevel"/>
    <w:tmpl w:val="E45EA5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8" w15:restartNumberingAfterBreak="0">
    <w:nsid w:val="51CD7D12"/>
    <w:multiLevelType w:val="hybridMultilevel"/>
    <w:tmpl w:val="B3068E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9" w15:restartNumberingAfterBreak="0">
    <w:nsid w:val="51F027D1"/>
    <w:multiLevelType w:val="hybridMultilevel"/>
    <w:tmpl w:val="62E457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0" w15:restartNumberingAfterBreak="0">
    <w:nsid w:val="531D3794"/>
    <w:multiLevelType w:val="hybridMultilevel"/>
    <w:tmpl w:val="A9F0D5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1" w15:restartNumberingAfterBreak="0">
    <w:nsid w:val="5348387B"/>
    <w:multiLevelType w:val="hybridMultilevel"/>
    <w:tmpl w:val="78C45D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2" w15:restartNumberingAfterBreak="0">
    <w:nsid w:val="54B57444"/>
    <w:multiLevelType w:val="hybridMultilevel"/>
    <w:tmpl w:val="0D3E5A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3" w15:restartNumberingAfterBreak="0">
    <w:nsid w:val="550436DE"/>
    <w:multiLevelType w:val="hybridMultilevel"/>
    <w:tmpl w:val="7902C0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4" w15:restartNumberingAfterBreak="0">
    <w:nsid w:val="55061D64"/>
    <w:multiLevelType w:val="hybridMultilevel"/>
    <w:tmpl w:val="8F8A29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5" w15:restartNumberingAfterBreak="0">
    <w:nsid w:val="55086C43"/>
    <w:multiLevelType w:val="hybridMultilevel"/>
    <w:tmpl w:val="B8480F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6" w15:restartNumberingAfterBreak="0">
    <w:nsid w:val="550F6A56"/>
    <w:multiLevelType w:val="hybridMultilevel"/>
    <w:tmpl w:val="B54CC2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7" w15:restartNumberingAfterBreak="0">
    <w:nsid w:val="56094E39"/>
    <w:multiLevelType w:val="hybridMultilevel"/>
    <w:tmpl w:val="B420B0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8" w15:restartNumberingAfterBreak="0">
    <w:nsid w:val="562049E3"/>
    <w:multiLevelType w:val="hybridMultilevel"/>
    <w:tmpl w:val="1FAC8E76"/>
    <w:lvl w:ilvl="0" w:tplc="D674C3A2">
      <w:start w:val="1"/>
      <w:numFmt w:val="decimal"/>
      <w:lvlText w:val="%1."/>
      <w:lvlJc w:val="left"/>
      <w:pPr>
        <w:ind w:left="360" w:hanging="360"/>
      </w:pPr>
      <w:rPr>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9" w15:restartNumberingAfterBreak="0">
    <w:nsid w:val="56F83567"/>
    <w:multiLevelType w:val="hybridMultilevel"/>
    <w:tmpl w:val="30E4FB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0" w15:restartNumberingAfterBreak="0">
    <w:nsid w:val="57047BF8"/>
    <w:multiLevelType w:val="hybridMultilevel"/>
    <w:tmpl w:val="22EE48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1" w15:restartNumberingAfterBreak="0">
    <w:nsid w:val="5784287B"/>
    <w:multiLevelType w:val="hybridMultilevel"/>
    <w:tmpl w:val="2E20DE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2" w15:restartNumberingAfterBreak="0">
    <w:nsid w:val="58255619"/>
    <w:multiLevelType w:val="hybridMultilevel"/>
    <w:tmpl w:val="C52804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3" w15:restartNumberingAfterBreak="0">
    <w:nsid w:val="582F4059"/>
    <w:multiLevelType w:val="hybridMultilevel"/>
    <w:tmpl w:val="24AAE6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4" w15:restartNumberingAfterBreak="0">
    <w:nsid w:val="58481B01"/>
    <w:multiLevelType w:val="hybridMultilevel"/>
    <w:tmpl w:val="5B449D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5" w15:restartNumberingAfterBreak="0">
    <w:nsid w:val="585C7E9F"/>
    <w:multiLevelType w:val="hybridMultilevel"/>
    <w:tmpl w:val="E4FA0B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6" w15:restartNumberingAfterBreak="0">
    <w:nsid w:val="5883642C"/>
    <w:multiLevelType w:val="hybridMultilevel"/>
    <w:tmpl w:val="3AD20FAE"/>
    <w:lvl w:ilvl="0" w:tplc="FC6EC7AE">
      <w:start w:val="1"/>
      <w:numFmt w:val="decimal"/>
      <w:lvlText w:val="%1."/>
      <w:lvlJc w:val="left"/>
      <w:pPr>
        <w:ind w:left="36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7" w15:restartNumberingAfterBreak="0">
    <w:nsid w:val="588652E5"/>
    <w:multiLevelType w:val="hybridMultilevel"/>
    <w:tmpl w:val="D534D1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8" w15:restartNumberingAfterBreak="0">
    <w:nsid w:val="58A17471"/>
    <w:multiLevelType w:val="hybridMultilevel"/>
    <w:tmpl w:val="68BA12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9" w15:restartNumberingAfterBreak="0">
    <w:nsid w:val="58B85D66"/>
    <w:multiLevelType w:val="hybridMultilevel"/>
    <w:tmpl w:val="3214A8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0" w15:restartNumberingAfterBreak="0">
    <w:nsid w:val="592C2ED0"/>
    <w:multiLevelType w:val="hybridMultilevel"/>
    <w:tmpl w:val="3DF687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1" w15:restartNumberingAfterBreak="0">
    <w:nsid w:val="593758D6"/>
    <w:multiLevelType w:val="hybridMultilevel"/>
    <w:tmpl w:val="38C67E58"/>
    <w:lvl w:ilvl="0" w:tplc="ADBA6AA6">
      <w:start w:val="1"/>
      <w:numFmt w:val="decimal"/>
      <w:lvlText w:val="%1."/>
      <w:lvlJc w:val="left"/>
      <w:pPr>
        <w:ind w:left="36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2" w15:restartNumberingAfterBreak="0">
    <w:nsid w:val="59717B52"/>
    <w:multiLevelType w:val="hybridMultilevel"/>
    <w:tmpl w:val="4F7A7188"/>
    <w:lvl w:ilvl="0" w:tplc="806061B2">
      <w:start w:val="1"/>
      <w:numFmt w:val="decimal"/>
      <w:lvlText w:val="%1."/>
      <w:lvlJc w:val="left"/>
      <w:pPr>
        <w:ind w:left="36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3" w15:restartNumberingAfterBreak="0">
    <w:nsid w:val="597D4943"/>
    <w:multiLevelType w:val="hybridMultilevel"/>
    <w:tmpl w:val="FDC060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4" w15:restartNumberingAfterBreak="0">
    <w:nsid w:val="59B83077"/>
    <w:multiLevelType w:val="hybridMultilevel"/>
    <w:tmpl w:val="344E15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5" w15:restartNumberingAfterBreak="0">
    <w:nsid w:val="5B201571"/>
    <w:multiLevelType w:val="hybridMultilevel"/>
    <w:tmpl w:val="3B0214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6" w15:restartNumberingAfterBreak="0">
    <w:nsid w:val="5B255443"/>
    <w:multiLevelType w:val="hybridMultilevel"/>
    <w:tmpl w:val="66229F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7" w15:restartNumberingAfterBreak="0">
    <w:nsid w:val="5B8A0BFC"/>
    <w:multiLevelType w:val="hybridMultilevel"/>
    <w:tmpl w:val="9E3E31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8" w15:restartNumberingAfterBreak="0">
    <w:nsid w:val="5BAE78DF"/>
    <w:multiLevelType w:val="hybridMultilevel"/>
    <w:tmpl w:val="921E1B84"/>
    <w:lvl w:ilvl="0" w:tplc="D674C3A2">
      <w:start w:val="1"/>
      <w:numFmt w:val="decimal"/>
      <w:lvlText w:val="%1."/>
      <w:lvlJc w:val="left"/>
      <w:pPr>
        <w:ind w:left="360" w:hanging="360"/>
      </w:pPr>
      <w:rPr>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9" w15:restartNumberingAfterBreak="0">
    <w:nsid w:val="5BE51E23"/>
    <w:multiLevelType w:val="hybridMultilevel"/>
    <w:tmpl w:val="1834C7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0" w15:restartNumberingAfterBreak="0">
    <w:nsid w:val="5BEC2BF6"/>
    <w:multiLevelType w:val="hybridMultilevel"/>
    <w:tmpl w:val="4CCE0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1" w15:restartNumberingAfterBreak="0">
    <w:nsid w:val="5C1269ED"/>
    <w:multiLevelType w:val="hybridMultilevel"/>
    <w:tmpl w:val="B43AA3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2" w15:restartNumberingAfterBreak="0">
    <w:nsid w:val="5C4B7FF3"/>
    <w:multiLevelType w:val="hybridMultilevel"/>
    <w:tmpl w:val="6DE697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3" w15:restartNumberingAfterBreak="0">
    <w:nsid w:val="5C614CE8"/>
    <w:multiLevelType w:val="hybridMultilevel"/>
    <w:tmpl w:val="6FE8A2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4" w15:restartNumberingAfterBreak="0">
    <w:nsid w:val="5C821ED6"/>
    <w:multiLevelType w:val="hybridMultilevel"/>
    <w:tmpl w:val="0BF634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5" w15:restartNumberingAfterBreak="0">
    <w:nsid w:val="5C9D2D2A"/>
    <w:multiLevelType w:val="hybridMultilevel"/>
    <w:tmpl w:val="6164BC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6" w15:restartNumberingAfterBreak="0">
    <w:nsid w:val="5CAE4ADA"/>
    <w:multiLevelType w:val="hybridMultilevel"/>
    <w:tmpl w:val="2124EA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7" w15:restartNumberingAfterBreak="0">
    <w:nsid w:val="5D6D5B02"/>
    <w:multiLevelType w:val="hybridMultilevel"/>
    <w:tmpl w:val="AEA8EA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8" w15:restartNumberingAfterBreak="0">
    <w:nsid w:val="5D7B04CC"/>
    <w:multiLevelType w:val="hybridMultilevel"/>
    <w:tmpl w:val="1A4ACC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9" w15:restartNumberingAfterBreak="0">
    <w:nsid w:val="5DE73DEE"/>
    <w:multiLevelType w:val="hybridMultilevel"/>
    <w:tmpl w:val="0F8842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0" w15:restartNumberingAfterBreak="0">
    <w:nsid w:val="5DF84897"/>
    <w:multiLevelType w:val="hybridMultilevel"/>
    <w:tmpl w:val="02188F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1" w15:restartNumberingAfterBreak="0">
    <w:nsid w:val="5E10604D"/>
    <w:multiLevelType w:val="hybridMultilevel"/>
    <w:tmpl w:val="4C6894C0"/>
    <w:lvl w:ilvl="0" w:tplc="0413000F">
      <w:start w:val="1"/>
      <w:numFmt w:val="decimal"/>
      <w:lvlText w:val="%1."/>
      <w:lvlJc w:val="left"/>
      <w:pPr>
        <w:ind w:left="501" w:hanging="360"/>
      </w:p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352" w15:restartNumberingAfterBreak="0">
    <w:nsid w:val="5E4002BE"/>
    <w:multiLevelType w:val="hybridMultilevel"/>
    <w:tmpl w:val="A5A2BD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3" w15:restartNumberingAfterBreak="0">
    <w:nsid w:val="5E454B6B"/>
    <w:multiLevelType w:val="hybridMultilevel"/>
    <w:tmpl w:val="F53822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4" w15:restartNumberingAfterBreak="0">
    <w:nsid w:val="5E7C0CC7"/>
    <w:multiLevelType w:val="hybridMultilevel"/>
    <w:tmpl w:val="FC26F2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5" w15:restartNumberingAfterBreak="0">
    <w:nsid w:val="5E9B1DD8"/>
    <w:multiLevelType w:val="hybridMultilevel"/>
    <w:tmpl w:val="865882C2"/>
    <w:lvl w:ilvl="0" w:tplc="AC78E95E">
      <w:start w:val="1"/>
      <w:numFmt w:val="decimal"/>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6" w15:restartNumberingAfterBreak="0">
    <w:nsid w:val="5FB85436"/>
    <w:multiLevelType w:val="hybridMultilevel"/>
    <w:tmpl w:val="FA788690"/>
    <w:lvl w:ilvl="0" w:tplc="1830382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7" w15:restartNumberingAfterBreak="0">
    <w:nsid w:val="60030E49"/>
    <w:multiLevelType w:val="hybridMultilevel"/>
    <w:tmpl w:val="7A904C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8" w15:restartNumberingAfterBreak="0">
    <w:nsid w:val="604E68D5"/>
    <w:multiLevelType w:val="hybridMultilevel"/>
    <w:tmpl w:val="AA284F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9" w15:restartNumberingAfterBreak="0">
    <w:nsid w:val="605D0AD7"/>
    <w:multiLevelType w:val="hybridMultilevel"/>
    <w:tmpl w:val="472CCA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0" w15:restartNumberingAfterBreak="0">
    <w:nsid w:val="60710C9B"/>
    <w:multiLevelType w:val="hybridMultilevel"/>
    <w:tmpl w:val="96F0FED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1" w15:restartNumberingAfterBreak="0">
    <w:nsid w:val="6079413F"/>
    <w:multiLevelType w:val="hybridMultilevel"/>
    <w:tmpl w:val="A2DA10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2" w15:restartNumberingAfterBreak="0">
    <w:nsid w:val="60AC026D"/>
    <w:multiLevelType w:val="hybridMultilevel"/>
    <w:tmpl w:val="0C6857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3" w15:restartNumberingAfterBreak="0">
    <w:nsid w:val="60F149EF"/>
    <w:multiLevelType w:val="hybridMultilevel"/>
    <w:tmpl w:val="9392BB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4" w15:restartNumberingAfterBreak="0">
    <w:nsid w:val="60FF65AB"/>
    <w:multiLevelType w:val="hybridMultilevel"/>
    <w:tmpl w:val="8DC684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5" w15:restartNumberingAfterBreak="0">
    <w:nsid w:val="612C31E4"/>
    <w:multiLevelType w:val="hybridMultilevel"/>
    <w:tmpl w:val="5E007B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6" w15:restartNumberingAfterBreak="0">
    <w:nsid w:val="616B0AA2"/>
    <w:multiLevelType w:val="hybridMultilevel"/>
    <w:tmpl w:val="3C388A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7" w15:restartNumberingAfterBreak="0">
    <w:nsid w:val="622750BF"/>
    <w:multiLevelType w:val="hybridMultilevel"/>
    <w:tmpl w:val="F5CC35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8" w15:restartNumberingAfterBreak="0">
    <w:nsid w:val="624B2765"/>
    <w:multiLevelType w:val="hybridMultilevel"/>
    <w:tmpl w:val="3FDA06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9" w15:restartNumberingAfterBreak="0">
    <w:nsid w:val="629D65BE"/>
    <w:multiLevelType w:val="hybridMultilevel"/>
    <w:tmpl w:val="F96C5E5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0" w15:restartNumberingAfterBreak="0">
    <w:nsid w:val="63003D28"/>
    <w:multiLevelType w:val="hybridMultilevel"/>
    <w:tmpl w:val="270C45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1" w15:restartNumberingAfterBreak="0">
    <w:nsid w:val="63382CEA"/>
    <w:multiLevelType w:val="hybridMultilevel"/>
    <w:tmpl w:val="C97AD7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2" w15:restartNumberingAfterBreak="0">
    <w:nsid w:val="63545356"/>
    <w:multiLevelType w:val="hybridMultilevel"/>
    <w:tmpl w:val="0C989BEC"/>
    <w:lvl w:ilvl="0" w:tplc="0413000F">
      <w:start w:val="1"/>
      <w:numFmt w:val="decimal"/>
      <w:lvlText w:val="%1."/>
      <w:lvlJc w:val="left"/>
      <w:pPr>
        <w:ind w:left="360" w:hanging="360"/>
      </w:pPr>
      <w:rPr>
        <w:rFonts w:hint="default"/>
      </w:rPr>
    </w:lvl>
    <w:lvl w:ilvl="1" w:tplc="91B6712A">
      <w:start w:val="1"/>
      <w:numFmt w:val="decimal"/>
      <w:lvlText w:val="%2."/>
      <w:lvlJc w:val="left"/>
      <w:pPr>
        <w:ind w:left="36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3" w15:restartNumberingAfterBreak="0">
    <w:nsid w:val="63DF2083"/>
    <w:multiLevelType w:val="hybridMultilevel"/>
    <w:tmpl w:val="A0A0A9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4" w15:restartNumberingAfterBreak="0">
    <w:nsid w:val="63E45C2B"/>
    <w:multiLevelType w:val="hybridMultilevel"/>
    <w:tmpl w:val="1D5230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5" w15:restartNumberingAfterBreak="0">
    <w:nsid w:val="63EF19BF"/>
    <w:multiLevelType w:val="hybridMultilevel"/>
    <w:tmpl w:val="2D9620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6" w15:restartNumberingAfterBreak="0">
    <w:nsid w:val="64305AD5"/>
    <w:multiLevelType w:val="hybridMultilevel"/>
    <w:tmpl w:val="B2C241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7" w15:restartNumberingAfterBreak="0">
    <w:nsid w:val="644C7DBC"/>
    <w:multiLevelType w:val="hybridMultilevel"/>
    <w:tmpl w:val="E70417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8" w15:restartNumberingAfterBreak="0">
    <w:nsid w:val="64671AF1"/>
    <w:multiLevelType w:val="hybridMultilevel"/>
    <w:tmpl w:val="770C77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9" w15:restartNumberingAfterBreak="0">
    <w:nsid w:val="64753390"/>
    <w:multiLevelType w:val="hybridMultilevel"/>
    <w:tmpl w:val="13E6C5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0" w15:restartNumberingAfterBreak="0">
    <w:nsid w:val="649A22F3"/>
    <w:multiLevelType w:val="hybridMultilevel"/>
    <w:tmpl w:val="45A05F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1" w15:restartNumberingAfterBreak="0">
    <w:nsid w:val="64B42627"/>
    <w:multiLevelType w:val="hybridMultilevel"/>
    <w:tmpl w:val="36D031E2"/>
    <w:lvl w:ilvl="0" w:tplc="2C66A90E">
      <w:start w:val="1"/>
      <w:numFmt w:val="decimal"/>
      <w:lvlText w:val="%1."/>
      <w:lvlJc w:val="left"/>
      <w:pPr>
        <w:ind w:left="36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2" w15:restartNumberingAfterBreak="0">
    <w:nsid w:val="64D873B2"/>
    <w:multiLevelType w:val="hybridMultilevel"/>
    <w:tmpl w:val="DAD49D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3" w15:restartNumberingAfterBreak="0">
    <w:nsid w:val="65024E49"/>
    <w:multiLevelType w:val="hybridMultilevel"/>
    <w:tmpl w:val="8A86A1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4" w15:restartNumberingAfterBreak="0">
    <w:nsid w:val="65302A5A"/>
    <w:multiLevelType w:val="hybridMultilevel"/>
    <w:tmpl w:val="865882C2"/>
    <w:lvl w:ilvl="0" w:tplc="AC78E95E">
      <w:start w:val="1"/>
      <w:numFmt w:val="decimal"/>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5" w15:restartNumberingAfterBreak="0">
    <w:nsid w:val="65565199"/>
    <w:multiLevelType w:val="hybridMultilevel"/>
    <w:tmpl w:val="B1EAE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6" w15:restartNumberingAfterBreak="0">
    <w:nsid w:val="657C1563"/>
    <w:multiLevelType w:val="hybridMultilevel"/>
    <w:tmpl w:val="E60848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7" w15:restartNumberingAfterBreak="0">
    <w:nsid w:val="65A3631A"/>
    <w:multiLevelType w:val="hybridMultilevel"/>
    <w:tmpl w:val="13E0F3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8" w15:restartNumberingAfterBreak="0">
    <w:nsid w:val="65A656C4"/>
    <w:multiLevelType w:val="hybridMultilevel"/>
    <w:tmpl w:val="7D6E89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9" w15:restartNumberingAfterBreak="0">
    <w:nsid w:val="66673F63"/>
    <w:multiLevelType w:val="hybridMultilevel"/>
    <w:tmpl w:val="1A28B6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0" w15:restartNumberingAfterBreak="0">
    <w:nsid w:val="666E5CDA"/>
    <w:multiLevelType w:val="hybridMultilevel"/>
    <w:tmpl w:val="E9BECC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1" w15:restartNumberingAfterBreak="0">
    <w:nsid w:val="66DC5031"/>
    <w:multiLevelType w:val="hybridMultilevel"/>
    <w:tmpl w:val="6BC012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2" w15:restartNumberingAfterBreak="0">
    <w:nsid w:val="66FD3AEE"/>
    <w:multiLevelType w:val="hybridMultilevel"/>
    <w:tmpl w:val="2110E6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3" w15:restartNumberingAfterBreak="0">
    <w:nsid w:val="67091FFC"/>
    <w:multiLevelType w:val="hybridMultilevel"/>
    <w:tmpl w:val="6046C6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4" w15:restartNumberingAfterBreak="0">
    <w:nsid w:val="674E57A4"/>
    <w:multiLevelType w:val="hybridMultilevel"/>
    <w:tmpl w:val="9EAEF4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5" w15:restartNumberingAfterBreak="0">
    <w:nsid w:val="67533077"/>
    <w:multiLevelType w:val="hybridMultilevel"/>
    <w:tmpl w:val="0B5659F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6" w15:restartNumberingAfterBreak="0">
    <w:nsid w:val="67DF1A35"/>
    <w:multiLevelType w:val="hybridMultilevel"/>
    <w:tmpl w:val="CF186C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7" w15:restartNumberingAfterBreak="0">
    <w:nsid w:val="68100880"/>
    <w:multiLevelType w:val="hybridMultilevel"/>
    <w:tmpl w:val="ABB022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8" w15:restartNumberingAfterBreak="0">
    <w:nsid w:val="68345C0C"/>
    <w:multiLevelType w:val="hybridMultilevel"/>
    <w:tmpl w:val="D5E2CC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9" w15:restartNumberingAfterBreak="0">
    <w:nsid w:val="68A0057B"/>
    <w:multiLevelType w:val="hybridMultilevel"/>
    <w:tmpl w:val="F83821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0" w15:restartNumberingAfterBreak="0">
    <w:nsid w:val="69441504"/>
    <w:multiLevelType w:val="hybridMultilevel"/>
    <w:tmpl w:val="B65C57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1" w15:restartNumberingAfterBreak="0">
    <w:nsid w:val="697862A7"/>
    <w:multiLevelType w:val="hybridMultilevel"/>
    <w:tmpl w:val="A45CDA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2" w15:restartNumberingAfterBreak="0">
    <w:nsid w:val="698E2C58"/>
    <w:multiLevelType w:val="hybridMultilevel"/>
    <w:tmpl w:val="855200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3" w15:restartNumberingAfterBreak="0">
    <w:nsid w:val="69CA4985"/>
    <w:multiLevelType w:val="hybridMultilevel"/>
    <w:tmpl w:val="E2C689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4" w15:restartNumberingAfterBreak="0">
    <w:nsid w:val="6ABF6BED"/>
    <w:multiLevelType w:val="hybridMultilevel"/>
    <w:tmpl w:val="E2AA31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5" w15:restartNumberingAfterBreak="0">
    <w:nsid w:val="6B626771"/>
    <w:multiLevelType w:val="hybridMultilevel"/>
    <w:tmpl w:val="C7ACCD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6" w15:restartNumberingAfterBreak="0">
    <w:nsid w:val="6B7A0785"/>
    <w:multiLevelType w:val="hybridMultilevel"/>
    <w:tmpl w:val="67FA5C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7" w15:restartNumberingAfterBreak="0">
    <w:nsid w:val="6B9C08E6"/>
    <w:multiLevelType w:val="hybridMultilevel"/>
    <w:tmpl w:val="89DAD7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8" w15:restartNumberingAfterBreak="0">
    <w:nsid w:val="6C57018F"/>
    <w:multiLevelType w:val="hybridMultilevel"/>
    <w:tmpl w:val="E75EB24A"/>
    <w:lvl w:ilvl="0" w:tplc="D890B00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9" w15:restartNumberingAfterBreak="0">
    <w:nsid w:val="6C5B216A"/>
    <w:multiLevelType w:val="hybridMultilevel"/>
    <w:tmpl w:val="C7ACCD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0" w15:restartNumberingAfterBreak="0">
    <w:nsid w:val="6C5B3E37"/>
    <w:multiLevelType w:val="hybridMultilevel"/>
    <w:tmpl w:val="046CFC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1" w15:restartNumberingAfterBreak="0">
    <w:nsid w:val="6C8E4FD5"/>
    <w:multiLevelType w:val="hybridMultilevel"/>
    <w:tmpl w:val="E3CC94EC"/>
    <w:lvl w:ilvl="0" w:tplc="B860CAE4">
      <w:start w:val="1"/>
      <w:numFmt w:val="decimal"/>
      <w:lvlText w:val="%1."/>
      <w:lvlJc w:val="left"/>
      <w:pPr>
        <w:ind w:left="36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2" w15:restartNumberingAfterBreak="0">
    <w:nsid w:val="6CC63762"/>
    <w:multiLevelType w:val="hybridMultilevel"/>
    <w:tmpl w:val="05AE57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3" w15:restartNumberingAfterBreak="0">
    <w:nsid w:val="6D080A6E"/>
    <w:multiLevelType w:val="hybridMultilevel"/>
    <w:tmpl w:val="4BBE0D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4" w15:restartNumberingAfterBreak="0">
    <w:nsid w:val="6D2A341E"/>
    <w:multiLevelType w:val="hybridMultilevel"/>
    <w:tmpl w:val="6ADA85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5" w15:restartNumberingAfterBreak="0">
    <w:nsid w:val="6D4E22BD"/>
    <w:multiLevelType w:val="hybridMultilevel"/>
    <w:tmpl w:val="5E22D4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6" w15:restartNumberingAfterBreak="0">
    <w:nsid w:val="6E5046E7"/>
    <w:multiLevelType w:val="hybridMultilevel"/>
    <w:tmpl w:val="8AE27B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7" w15:restartNumberingAfterBreak="0">
    <w:nsid w:val="6EB26E68"/>
    <w:multiLevelType w:val="hybridMultilevel"/>
    <w:tmpl w:val="9878DFA8"/>
    <w:lvl w:ilvl="0" w:tplc="5D74A09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8" w15:restartNumberingAfterBreak="0">
    <w:nsid w:val="6EE10A4E"/>
    <w:multiLevelType w:val="hybridMultilevel"/>
    <w:tmpl w:val="FAE4A0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9" w15:restartNumberingAfterBreak="0">
    <w:nsid w:val="6F3B0CB8"/>
    <w:multiLevelType w:val="hybridMultilevel"/>
    <w:tmpl w:val="02188F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0" w15:restartNumberingAfterBreak="0">
    <w:nsid w:val="6F722AB5"/>
    <w:multiLevelType w:val="hybridMultilevel"/>
    <w:tmpl w:val="BBFE84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1" w15:restartNumberingAfterBreak="0">
    <w:nsid w:val="6F766161"/>
    <w:multiLevelType w:val="hybridMultilevel"/>
    <w:tmpl w:val="AC34D26C"/>
    <w:lvl w:ilvl="0" w:tplc="80522AD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2" w15:restartNumberingAfterBreak="0">
    <w:nsid w:val="7036210D"/>
    <w:multiLevelType w:val="hybridMultilevel"/>
    <w:tmpl w:val="A636FD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3" w15:restartNumberingAfterBreak="0">
    <w:nsid w:val="70930CFA"/>
    <w:multiLevelType w:val="hybridMultilevel"/>
    <w:tmpl w:val="911687D8"/>
    <w:lvl w:ilvl="0" w:tplc="783AD20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4" w15:restartNumberingAfterBreak="0">
    <w:nsid w:val="70E97981"/>
    <w:multiLevelType w:val="hybridMultilevel"/>
    <w:tmpl w:val="40320C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5" w15:restartNumberingAfterBreak="0">
    <w:nsid w:val="70F5304C"/>
    <w:multiLevelType w:val="hybridMultilevel"/>
    <w:tmpl w:val="050256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6" w15:restartNumberingAfterBreak="0">
    <w:nsid w:val="71216093"/>
    <w:multiLevelType w:val="hybridMultilevel"/>
    <w:tmpl w:val="E71009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7" w15:restartNumberingAfterBreak="0">
    <w:nsid w:val="71D950F2"/>
    <w:multiLevelType w:val="hybridMultilevel"/>
    <w:tmpl w:val="2206A4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8" w15:restartNumberingAfterBreak="0">
    <w:nsid w:val="71DF35ED"/>
    <w:multiLevelType w:val="hybridMultilevel"/>
    <w:tmpl w:val="9F6804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9" w15:restartNumberingAfterBreak="0">
    <w:nsid w:val="72E05668"/>
    <w:multiLevelType w:val="hybridMultilevel"/>
    <w:tmpl w:val="B2CCBC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0" w15:restartNumberingAfterBreak="0">
    <w:nsid w:val="72E45C34"/>
    <w:multiLevelType w:val="hybridMultilevel"/>
    <w:tmpl w:val="032C03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1" w15:restartNumberingAfterBreak="0">
    <w:nsid w:val="72ED3333"/>
    <w:multiLevelType w:val="hybridMultilevel"/>
    <w:tmpl w:val="480ED3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2" w15:restartNumberingAfterBreak="0">
    <w:nsid w:val="7341493C"/>
    <w:multiLevelType w:val="hybridMultilevel"/>
    <w:tmpl w:val="A7C81D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3" w15:restartNumberingAfterBreak="0">
    <w:nsid w:val="73A37D44"/>
    <w:multiLevelType w:val="hybridMultilevel"/>
    <w:tmpl w:val="344E15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4" w15:restartNumberingAfterBreak="0">
    <w:nsid w:val="73B70571"/>
    <w:multiLevelType w:val="hybridMultilevel"/>
    <w:tmpl w:val="5DBC4E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5" w15:restartNumberingAfterBreak="0">
    <w:nsid w:val="73B82EDF"/>
    <w:multiLevelType w:val="hybridMultilevel"/>
    <w:tmpl w:val="D5861A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6" w15:restartNumberingAfterBreak="0">
    <w:nsid w:val="73F252EE"/>
    <w:multiLevelType w:val="hybridMultilevel"/>
    <w:tmpl w:val="D92AC3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7" w15:restartNumberingAfterBreak="0">
    <w:nsid w:val="73F671F5"/>
    <w:multiLevelType w:val="hybridMultilevel"/>
    <w:tmpl w:val="BF6ABA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8" w15:restartNumberingAfterBreak="0">
    <w:nsid w:val="741F1701"/>
    <w:multiLevelType w:val="hybridMultilevel"/>
    <w:tmpl w:val="DF86A3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9" w15:restartNumberingAfterBreak="0">
    <w:nsid w:val="74441EA8"/>
    <w:multiLevelType w:val="hybridMultilevel"/>
    <w:tmpl w:val="815AD5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0" w15:restartNumberingAfterBreak="0">
    <w:nsid w:val="748C750F"/>
    <w:multiLevelType w:val="hybridMultilevel"/>
    <w:tmpl w:val="59429F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1" w15:restartNumberingAfterBreak="0">
    <w:nsid w:val="751A2E84"/>
    <w:multiLevelType w:val="multilevel"/>
    <w:tmpl w:val="A314A29A"/>
    <w:lvl w:ilvl="0">
      <w:start w:val="1"/>
      <w:numFmt w:val="decimal"/>
      <w:lvlText w:val="%1."/>
      <w:lvlJc w:val="left"/>
      <w:pPr>
        <w:ind w:left="360" w:hanging="360"/>
      </w:pPr>
      <w:rPr>
        <w:rFonts w:hint="default"/>
      </w:rPr>
    </w:lvl>
    <w:lvl w:ilvl="1">
      <w:start w:val="27"/>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442" w15:restartNumberingAfterBreak="0">
    <w:nsid w:val="756865EB"/>
    <w:multiLevelType w:val="hybridMultilevel"/>
    <w:tmpl w:val="A52865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3" w15:restartNumberingAfterBreak="0">
    <w:nsid w:val="76515EAD"/>
    <w:multiLevelType w:val="hybridMultilevel"/>
    <w:tmpl w:val="01E62C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4" w15:restartNumberingAfterBreak="0">
    <w:nsid w:val="76696E16"/>
    <w:multiLevelType w:val="hybridMultilevel"/>
    <w:tmpl w:val="EC6C80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5" w15:restartNumberingAfterBreak="0">
    <w:nsid w:val="767F307E"/>
    <w:multiLevelType w:val="hybridMultilevel"/>
    <w:tmpl w:val="D1286B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6" w15:restartNumberingAfterBreak="0">
    <w:nsid w:val="76976082"/>
    <w:multiLevelType w:val="hybridMultilevel"/>
    <w:tmpl w:val="D1EE32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7" w15:restartNumberingAfterBreak="0">
    <w:nsid w:val="76F55723"/>
    <w:multiLevelType w:val="hybridMultilevel"/>
    <w:tmpl w:val="A080F2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8" w15:restartNumberingAfterBreak="0">
    <w:nsid w:val="770268CF"/>
    <w:multiLevelType w:val="hybridMultilevel"/>
    <w:tmpl w:val="C81668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9" w15:restartNumberingAfterBreak="0">
    <w:nsid w:val="77431C63"/>
    <w:multiLevelType w:val="hybridMultilevel"/>
    <w:tmpl w:val="6D967ACA"/>
    <w:lvl w:ilvl="0" w:tplc="5D74A09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0" w15:restartNumberingAfterBreak="0">
    <w:nsid w:val="775F4BD8"/>
    <w:multiLevelType w:val="hybridMultilevel"/>
    <w:tmpl w:val="0DD291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1" w15:restartNumberingAfterBreak="0">
    <w:nsid w:val="780F216E"/>
    <w:multiLevelType w:val="hybridMultilevel"/>
    <w:tmpl w:val="D9B0BD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2" w15:restartNumberingAfterBreak="0">
    <w:nsid w:val="78424F07"/>
    <w:multiLevelType w:val="hybridMultilevel"/>
    <w:tmpl w:val="BF0CB3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3" w15:restartNumberingAfterBreak="0">
    <w:nsid w:val="7848324B"/>
    <w:multiLevelType w:val="hybridMultilevel"/>
    <w:tmpl w:val="BB2063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4" w15:restartNumberingAfterBreak="0">
    <w:nsid w:val="784E0EDC"/>
    <w:multiLevelType w:val="hybridMultilevel"/>
    <w:tmpl w:val="A13870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5" w15:restartNumberingAfterBreak="0">
    <w:nsid w:val="787F0430"/>
    <w:multiLevelType w:val="hybridMultilevel"/>
    <w:tmpl w:val="6FB258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6" w15:restartNumberingAfterBreak="0">
    <w:nsid w:val="78DC5492"/>
    <w:multiLevelType w:val="hybridMultilevel"/>
    <w:tmpl w:val="E4A4FB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7" w15:restartNumberingAfterBreak="0">
    <w:nsid w:val="79464A01"/>
    <w:multiLevelType w:val="hybridMultilevel"/>
    <w:tmpl w:val="3FC032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8" w15:restartNumberingAfterBreak="0">
    <w:nsid w:val="798823E3"/>
    <w:multiLevelType w:val="hybridMultilevel"/>
    <w:tmpl w:val="912EF5CA"/>
    <w:lvl w:ilvl="0" w:tplc="D674C3A2">
      <w:start w:val="1"/>
      <w:numFmt w:val="decimal"/>
      <w:lvlText w:val="%1."/>
      <w:lvlJc w:val="left"/>
      <w:pPr>
        <w:ind w:left="360" w:hanging="360"/>
      </w:pPr>
      <w:rPr>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9" w15:restartNumberingAfterBreak="0">
    <w:nsid w:val="799F1EDB"/>
    <w:multiLevelType w:val="hybridMultilevel"/>
    <w:tmpl w:val="8E6A0F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0" w15:restartNumberingAfterBreak="0">
    <w:nsid w:val="79C70E38"/>
    <w:multiLevelType w:val="hybridMultilevel"/>
    <w:tmpl w:val="446691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1" w15:restartNumberingAfterBreak="0">
    <w:nsid w:val="79D07AF9"/>
    <w:multiLevelType w:val="hybridMultilevel"/>
    <w:tmpl w:val="C48E2B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2" w15:restartNumberingAfterBreak="0">
    <w:nsid w:val="7A920450"/>
    <w:multiLevelType w:val="hybridMultilevel"/>
    <w:tmpl w:val="7E6464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3" w15:restartNumberingAfterBreak="0">
    <w:nsid w:val="7AA27829"/>
    <w:multiLevelType w:val="hybridMultilevel"/>
    <w:tmpl w:val="3DBA75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4" w15:restartNumberingAfterBreak="0">
    <w:nsid w:val="7AF25B28"/>
    <w:multiLevelType w:val="hybridMultilevel"/>
    <w:tmpl w:val="4C50F0F6"/>
    <w:lvl w:ilvl="0" w:tplc="B152460A">
      <w:numFmt w:val="bullet"/>
      <w:lvlText w:val="-"/>
      <w:lvlJc w:val="left"/>
      <w:pPr>
        <w:ind w:left="78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7B007D57"/>
    <w:multiLevelType w:val="hybridMultilevel"/>
    <w:tmpl w:val="E2A45A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6" w15:restartNumberingAfterBreak="0">
    <w:nsid w:val="7B10612F"/>
    <w:multiLevelType w:val="hybridMultilevel"/>
    <w:tmpl w:val="C0DA02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7" w15:restartNumberingAfterBreak="0">
    <w:nsid w:val="7B472ABA"/>
    <w:multiLevelType w:val="hybridMultilevel"/>
    <w:tmpl w:val="D728B3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8" w15:restartNumberingAfterBreak="0">
    <w:nsid w:val="7C261229"/>
    <w:multiLevelType w:val="hybridMultilevel"/>
    <w:tmpl w:val="C02C0F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9" w15:restartNumberingAfterBreak="0">
    <w:nsid w:val="7D2F3E8D"/>
    <w:multiLevelType w:val="hybridMultilevel"/>
    <w:tmpl w:val="77C08A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0" w15:restartNumberingAfterBreak="0">
    <w:nsid w:val="7D421BCC"/>
    <w:multiLevelType w:val="hybridMultilevel"/>
    <w:tmpl w:val="513CD1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1" w15:restartNumberingAfterBreak="0">
    <w:nsid w:val="7D520D83"/>
    <w:multiLevelType w:val="hybridMultilevel"/>
    <w:tmpl w:val="CA7C9C1C"/>
    <w:lvl w:ilvl="0" w:tplc="80522AD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2" w15:restartNumberingAfterBreak="0">
    <w:nsid w:val="7D81218C"/>
    <w:multiLevelType w:val="hybridMultilevel"/>
    <w:tmpl w:val="4D0088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3" w15:restartNumberingAfterBreak="0">
    <w:nsid w:val="7DBB4D82"/>
    <w:multiLevelType w:val="hybridMultilevel"/>
    <w:tmpl w:val="0C50A8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4" w15:restartNumberingAfterBreak="0">
    <w:nsid w:val="7DD40314"/>
    <w:multiLevelType w:val="hybridMultilevel"/>
    <w:tmpl w:val="6CF6B5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5" w15:restartNumberingAfterBreak="0">
    <w:nsid w:val="7E3A51D3"/>
    <w:multiLevelType w:val="hybridMultilevel"/>
    <w:tmpl w:val="F9D05A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6" w15:restartNumberingAfterBreak="0">
    <w:nsid w:val="7EBE0433"/>
    <w:multiLevelType w:val="hybridMultilevel"/>
    <w:tmpl w:val="BF7818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7" w15:restartNumberingAfterBreak="0">
    <w:nsid w:val="7ED8775B"/>
    <w:multiLevelType w:val="hybridMultilevel"/>
    <w:tmpl w:val="4A2001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8" w15:restartNumberingAfterBreak="0">
    <w:nsid w:val="7F0650C3"/>
    <w:multiLevelType w:val="hybridMultilevel"/>
    <w:tmpl w:val="E9BECC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9" w15:restartNumberingAfterBreak="0">
    <w:nsid w:val="7F912380"/>
    <w:multiLevelType w:val="hybridMultilevel"/>
    <w:tmpl w:val="6F546D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0" w15:restartNumberingAfterBreak="0">
    <w:nsid w:val="7FC7432A"/>
    <w:multiLevelType w:val="hybridMultilevel"/>
    <w:tmpl w:val="5A62D482"/>
    <w:lvl w:ilvl="0" w:tplc="06949A2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64"/>
  </w:num>
  <w:num w:numId="2">
    <w:abstractNumId w:val="192"/>
  </w:num>
  <w:num w:numId="3">
    <w:abstractNumId w:val="314"/>
  </w:num>
  <w:num w:numId="4">
    <w:abstractNumId w:val="123"/>
  </w:num>
  <w:num w:numId="5">
    <w:abstractNumId w:val="148"/>
  </w:num>
  <w:num w:numId="6">
    <w:abstractNumId w:val="355"/>
  </w:num>
  <w:num w:numId="7">
    <w:abstractNumId w:val="384"/>
  </w:num>
  <w:num w:numId="8">
    <w:abstractNumId w:val="28"/>
  </w:num>
  <w:num w:numId="9">
    <w:abstractNumId w:val="202"/>
  </w:num>
  <w:num w:numId="10">
    <w:abstractNumId w:val="275"/>
  </w:num>
  <w:num w:numId="11">
    <w:abstractNumId w:val="161"/>
  </w:num>
  <w:num w:numId="12">
    <w:abstractNumId w:val="272"/>
  </w:num>
  <w:num w:numId="13">
    <w:abstractNumId w:val="211"/>
  </w:num>
  <w:num w:numId="14">
    <w:abstractNumId w:val="412"/>
  </w:num>
  <w:num w:numId="15">
    <w:abstractNumId w:val="450"/>
  </w:num>
  <w:num w:numId="16">
    <w:abstractNumId w:val="117"/>
  </w:num>
  <w:num w:numId="17">
    <w:abstractNumId w:val="205"/>
  </w:num>
  <w:num w:numId="18">
    <w:abstractNumId w:val="365"/>
  </w:num>
  <w:num w:numId="19">
    <w:abstractNumId w:val="266"/>
  </w:num>
  <w:num w:numId="20">
    <w:abstractNumId w:val="335"/>
  </w:num>
  <w:num w:numId="21">
    <w:abstractNumId w:val="158"/>
  </w:num>
  <w:num w:numId="22">
    <w:abstractNumId w:val="257"/>
  </w:num>
  <w:num w:numId="23">
    <w:abstractNumId w:val="228"/>
  </w:num>
  <w:num w:numId="24">
    <w:abstractNumId w:val="352"/>
  </w:num>
  <w:num w:numId="25">
    <w:abstractNumId w:val="62"/>
  </w:num>
  <w:num w:numId="26">
    <w:abstractNumId w:val="469"/>
  </w:num>
  <w:num w:numId="27">
    <w:abstractNumId w:val="440"/>
  </w:num>
  <w:num w:numId="28">
    <w:abstractNumId w:val="386"/>
  </w:num>
  <w:num w:numId="29">
    <w:abstractNumId w:val="181"/>
  </w:num>
  <w:num w:numId="30">
    <w:abstractNumId w:val="45"/>
  </w:num>
  <w:num w:numId="31">
    <w:abstractNumId w:val="411"/>
  </w:num>
  <w:num w:numId="32">
    <w:abstractNumId w:val="50"/>
  </w:num>
  <w:num w:numId="33">
    <w:abstractNumId w:val="15"/>
  </w:num>
  <w:num w:numId="34">
    <w:abstractNumId w:val="116"/>
  </w:num>
  <w:num w:numId="35">
    <w:abstractNumId w:val="424"/>
  </w:num>
  <w:num w:numId="36">
    <w:abstractNumId w:val="41"/>
  </w:num>
  <w:num w:numId="37">
    <w:abstractNumId w:val="458"/>
  </w:num>
  <w:num w:numId="38">
    <w:abstractNumId w:val="91"/>
  </w:num>
  <w:num w:numId="39">
    <w:abstractNumId w:val="318"/>
  </w:num>
  <w:num w:numId="40">
    <w:abstractNumId w:val="338"/>
  </w:num>
  <w:num w:numId="41">
    <w:abstractNumId w:val="35"/>
  </w:num>
  <w:num w:numId="42">
    <w:abstractNumId w:val="331"/>
  </w:num>
  <w:num w:numId="43">
    <w:abstractNumId w:val="225"/>
  </w:num>
  <w:num w:numId="44">
    <w:abstractNumId w:val="127"/>
  </w:num>
  <w:num w:numId="45">
    <w:abstractNumId w:val="253"/>
  </w:num>
  <w:num w:numId="46">
    <w:abstractNumId w:val="332"/>
  </w:num>
  <w:num w:numId="47">
    <w:abstractNumId w:val="150"/>
  </w:num>
  <w:num w:numId="48">
    <w:abstractNumId w:val="480"/>
  </w:num>
  <w:num w:numId="49">
    <w:abstractNumId w:val="417"/>
  </w:num>
  <w:num w:numId="50">
    <w:abstractNumId w:val="408"/>
  </w:num>
  <w:num w:numId="51">
    <w:abstractNumId w:val="63"/>
  </w:num>
  <w:num w:numId="52">
    <w:abstractNumId w:val="174"/>
  </w:num>
  <w:num w:numId="53">
    <w:abstractNumId w:val="67"/>
  </w:num>
  <w:num w:numId="54">
    <w:abstractNumId w:val="227"/>
  </w:num>
  <w:num w:numId="55">
    <w:abstractNumId w:val="292"/>
  </w:num>
  <w:num w:numId="56">
    <w:abstractNumId w:val="356"/>
  </w:num>
  <w:num w:numId="57">
    <w:abstractNumId w:val="421"/>
  </w:num>
  <w:num w:numId="58">
    <w:abstractNumId w:val="30"/>
  </w:num>
  <w:num w:numId="59">
    <w:abstractNumId w:val="197"/>
  </w:num>
  <w:num w:numId="60">
    <w:abstractNumId w:val="471"/>
  </w:num>
  <w:num w:numId="61">
    <w:abstractNumId w:val="381"/>
  </w:num>
  <w:num w:numId="62">
    <w:abstractNumId w:val="268"/>
  </w:num>
  <w:num w:numId="63">
    <w:abstractNumId w:val="156"/>
  </w:num>
  <w:num w:numId="64">
    <w:abstractNumId w:val="247"/>
  </w:num>
  <w:num w:numId="65">
    <w:abstractNumId w:val="346"/>
  </w:num>
  <w:num w:numId="66">
    <w:abstractNumId w:val="231"/>
  </w:num>
  <w:num w:numId="67">
    <w:abstractNumId w:val="387"/>
  </w:num>
  <w:num w:numId="68">
    <w:abstractNumId w:val="135"/>
  </w:num>
  <w:num w:numId="69">
    <w:abstractNumId w:val="23"/>
  </w:num>
  <w:num w:numId="70">
    <w:abstractNumId w:val="406"/>
  </w:num>
  <w:num w:numId="71">
    <w:abstractNumId w:val="149"/>
  </w:num>
  <w:num w:numId="72">
    <w:abstractNumId w:val="25"/>
  </w:num>
  <w:num w:numId="73">
    <w:abstractNumId w:val="476"/>
  </w:num>
  <w:num w:numId="74">
    <w:abstractNumId w:val="175"/>
  </w:num>
  <w:num w:numId="75">
    <w:abstractNumId w:val="51"/>
  </w:num>
  <w:num w:numId="76">
    <w:abstractNumId w:val="114"/>
  </w:num>
  <w:num w:numId="77">
    <w:abstractNumId w:val="21"/>
  </w:num>
  <w:num w:numId="78">
    <w:abstractNumId w:val="170"/>
  </w:num>
  <w:num w:numId="79">
    <w:abstractNumId w:val="478"/>
  </w:num>
  <w:num w:numId="80">
    <w:abstractNumId w:val="448"/>
  </w:num>
  <w:num w:numId="81">
    <w:abstractNumId w:val="226"/>
  </w:num>
  <w:num w:numId="82">
    <w:abstractNumId w:val="233"/>
  </w:num>
  <w:num w:numId="83">
    <w:abstractNumId w:val="0"/>
  </w:num>
  <w:num w:numId="84">
    <w:abstractNumId w:val="118"/>
  </w:num>
  <w:num w:numId="85">
    <w:abstractNumId w:val="313"/>
  </w:num>
  <w:num w:numId="86">
    <w:abstractNumId w:val="290"/>
  </w:num>
  <w:num w:numId="87">
    <w:abstractNumId w:val="420"/>
  </w:num>
  <w:num w:numId="88">
    <w:abstractNumId w:val="377"/>
  </w:num>
  <w:num w:numId="89">
    <w:abstractNumId w:val="167"/>
  </w:num>
  <w:num w:numId="90">
    <w:abstractNumId w:val="221"/>
  </w:num>
  <w:num w:numId="91">
    <w:abstractNumId w:val="243"/>
  </w:num>
  <w:num w:numId="92">
    <w:abstractNumId w:val="166"/>
  </w:num>
  <w:num w:numId="93">
    <w:abstractNumId w:val="457"/>
  </w:num>
  <w:num w:numId="94">
    <w:abstractNumId w:val="362"/>
  </w:num>
  <w:num w:numId="95">
    <w:abstractNumId w:val="26"/>
  </w:num>
  <w:num w:numId="96">
    <w:abstractNumId w:val="102"/>
  </w:num>
  <w:num w:numId="97">
    <w:abstractNumId w:val="173"/>
  </w:num>
  <w:num w:numId="98">
    <w:abstractNumId w:val="394"/>
  </w:num>
  <w:num w:numId="99">
    <w:abstractNumId w:val="201"/>
  </w:num>
  <w:num w:numId="100">
    <w:abstractNumId w:val="168"/>
  </w:num>
  <w:num w:numId="101">
    <w:abstractNumId w:val="22"/>
  </w:num>
  <w:num w:numId="102">
    <w:abstractNumId w:val="320"/>
  </w:num>
  <w:num w:numId="103">
    <w:abstractNumId w:val="209"/>
  </w:num>
  <w:num w:numId="104">
    <w:abstractNumId w:val="300"/>
  </w:num>
  <w:num w:numId="105">
    <w:abstractNumId w:val="371"/>
  </w:num>
  <w:num w:numId="106">
    <w:abstractNumId w:val="44"/>
  </w:num>
  <w:num w:numId="107">
    <w:abstractNumId w:val="436"/>
  </w:num>
  <w:num w:numId="108">
    <w:abstractNumId w:val="55"/>
  </w:num>
  <w:num w:numId="109">
    <w:abstractNumId w:val="180"/>
  </w:num>
  <w:num w:numId="110">
    <w:abstractNumId w:val="273"/>
  </w:num>
  <w:num w:numId="111">
    <w:abstractNumId w:val="296"/>
  </w:num>
  <w:num w:numId="112">
    <w:abstractNumId w:val="324"/>
  </w:num>
  <w:num w:numId="113">
    <w:abstractNumId w:val="94"/>
  </w:num>
  <w:num w:numId="114">
    <w:abstractNumId w:val="418"/>
  </w:num>
  <w:num w:numId="115">
    <w:abstractNumId w:val="383"/>
  </w:num>
  <w:num w:numId="116">
    <w:abstractNumId w:val="252"/>
  </w:num>
  <w:num w:numId="117">
    <w:abstractNumId w:val="397"/>
  </w:num>
  <w:num w:numId="118">
    <w:abstractNumId w:val="33"/>
  </w:num>
  <w:num w:numId="119">
    <w:abstractNumId w:val="414"/>
  </w:num>
  <w:num w:numId="120">
    <w:abstractNumId w:val="303"/>
  </w:num>
  <w:num w:numId="121">
    <w:abstractNumId w:val="285"/>
  </w:num>
  <w:num w:numId="122">
    <w:abstractNumId w:val="367"/>
  </w:num>
  <w:num w:numId="123">
    <w:abstractNumId w:val="131"/>
  </w:num>
  <w:num w:numId="124">
    <w:abstractNumId w:val="254"/>
  </w:num>
  <w:num w:numId="125">
    <w:abstractNumId w:val="259"/>
  </w:num>
  <w:num w:numId="126">
    <w:abstractNumId w:val="270"/>
  </w:num>
  <w:num w:numId="127">
    <w:abstractNumId w:val="216"/>
  </w:num>
  <w:num w:numId="128">
    <w:abstractNumId w:val="364"/>
  </w:num>
  <w:num w:numId="129">
    <w:abstractNumId w:val="172"/>
  </w:num>
  <w:num w:numId="130">
    <w:abstractNumId w:val="157"/>
  </w:num>
  <w:num w:numId="131">
    <w:abstractNumId w:val="14"/>
  </w:num>
  <w:num w:numId="132">
    <w:abstractNumId w:val="322"/>
  </w:num>
  <w:num w:numId="133">
    <w:abstractNumId w:val="401"/>
  </w:num>
  <w:num w:numId="134">
    <w:abstractNumId w:val="16"/>
  </w:num>
  <w:num w:numId="135">
    <w:abstractNumId w:val="311"/>
  </w:num>
  <w:num w:numId="136">
    <w:abstractNumId w:val="308"/>
  </w:num>
  <w:num w:numId="137">
    <w:abstractNumId w:val="354"/>
  </w:num>
  <w:num w:numId="138">
    <w:abstractNumId w:val="416"/>
  </w:num>
  <w:num w:numId="139">
    <w:abstractNumId w:val="388"/>
  </w:num>
  <w:num w:numId="140">
    <w:abstractNumId w:val="374"/>
  </w:num>
  <w:num w:numId="141">
    <w:abstractNumId w:val="399"/>
  </w:num>
  <w:num w:numId="142">
    <w:abstractNumId w:val="316"/>
  </w:num>
  <w:num w:numId="143">
    <w:abstractNumId w:val="438"/>
  </w:num>
  <w:num w:numId="144">
    <w:abstractNumId w:val="189"/>
  </w:num>
  <w:num w:numId="145">
    <w:abstractNumId w:val="461"/>
  </w:num>
  <w:num w:numId="146">
    <w:abstractNumId w:val="230"/>
  </w:num>
  <w:num w:numId="147">
    <w:abstractNumId w:val="52"/>
  </w:num>
  <w:num w:numId="148">
    <w:abstractNumId w:val="71"/>
  </w:num>
  <w:num w:numId="149">
    <w:abstractNumId w:val="109"/>
  </w:num>
  <w:num w:numId="150">
    <w:abstractNumId w:val="188"/>
  </w:num>
  <w:num w:numId="151">
    <w:abstractNumId w:val="260"/>
  </w:num>
  <w:num w:numId="152">
    <w:abstractNumId w:val="283"/>
  </w:num>
  <w:num w:numId="153">
    <w:abstractNumId w:val="348"/>
  </w:num>
  <w:num w:numId="154">
    <w:abstractNumId w:val="255"/>
  </w:num>
  <w:num w:numId="155">
    <w:abstractNumId w:val="73"/>
  </w:num>
  <w:num w:numId="156">
    <w:abstractNumId w:val="132"/>
  </w:num>
  <w:num w:numId="157">
    <w:abstractNumId w:val="336"/>
  </w:num>
  <w:num w:numId="158">
    <w:abstractNumId w:val="240"/>
  </w:num>
  <w:num w:numId="159">
    <w:abstractNumId w:val="2"/>
  </w:num>
  <w:num w:numId="160">
    <w:abstractNumId w:val="200"/>
  </w:num>
  <w:num w:numId="161">
    <w:abstractNumId w:val="77"/>
  </w:num>
  <w:num w:numId="162">
    <w:abstractNumId w:val="357"/>
  </w:num>
  <w:num w:numId="163">
    <w:abstractNumId w:val="276"/>
  </w:num>
  <w:num w:numId="164">
    <w:abstractNumId w:val="447"/>
  </w:num>
  <w:num w:numId="165">
    <w:abstractNumId w:val="433"/>
  </w:num>
  <w:num w:numId="166">
    <w:abstractNumId w:val="334"/>
  </w:num>
  <w:num w:numId="167">
    <w:abstractNumId w:val="183"/>
  </w:num>
  <w:num w:numId="168">
    <w:abstractNumId w:val="441"/>
  </w:num>
  <w:num w:numId="169">
    <w:abstractNumId w:val="258"/>
  </w:num>
  <w:num w:numId="170">
    <w:abstractNumId w:val="187"/>
  </w:num>
  <w:num w:numId="171">
    <w:abstractNumId w:val="298"/>
  </w:num>
  <w:num w:numId="172">
    <w:abstractNumId w:val="20"/>
  </w:num>
  <w:num w:numId="173">
    <w:abstractNumId w:val="465"/>
  </w:num>
  <w:num w:numId="174">
    <w:abstractNumId w:val="120"/>
  </w:num>
  <w:num w:numId="175">
    <w:abstractNumId w:val="29"/>
  </w:num>
  <w:num w:numId="176">
    <w:abstractNumId w:val="319"/>
  </w:num>
  <w:num w:numId="177">
    <w:abstractNumId w:val="234"/>
  </w:num>
  <w:num w:numId="178">
    <w:abstractNumId w:val="97"/>
  </w:num>
  <w:num w:numId="179">
    <w:abstractNumId w:val="443"/>
  </w:num>
  <w:num w:numId="180">
    <w:abstractNumId w:val="58"/>
  </w:num>
  <w:num w:numId="181">
    <w:abstractNumId w:val="78"/>
  </w:num>
  <w:num w:numId="182">
    <w:abstractNumId w:val="261"/>
  </w:num>
  <w:num w:numId="183">
    <w:abstractNumId w:val="59"/>
  </w:num>
  <w:num w:numId="184">
    <w:abstractNumId w:val="195"/>
  </w:num>
  <w:num w:numId="185">
    <w:abstractNumId w:val="36"/>
  </w:num>
  <w:num w:numId="186">
    <w:abstractNumId w:val="176"/>
  </w:num>
  <w:num w:numId="187">
    <w:abstractNumId w:val="281"/>
  </w:num>
  <w:num w:numId="188">
    <w:abstractNumId w:val="430"/>
  </w:num>
  <w:num w:numId="189">
    <w:abstractNumId w:val="207"/>
  </w:num>
  <w:num w:numId="190">
    <w:abstractNumId w:val="423"/>
  </w:num>
  <w:num w:numId="191">
    <w:abstractNumId w:val="24"/>
  </w:num>
  <w:num w:numId="192">
    <w:abstractNumId w:val="177"/>
  </w:num>
  <w:num w:numId="193">
    <w:abstractNumId w:val="437"/>
  </w:num>
  <w:num w:numId="194">
    <w:abstractNumId w:val="242"/>
  </w:num>
  <w:num w:numId="195">
    <w:abstractNumId w:val="222"/>
  </w:num>
  <w:num w:numId="196">
    <w:abstractNumId w:val="70"/>
  </w:num>
  <w:num w:numId="197">
    <w:abstractNumId w:val="325"/>
  </w:num>
  <w:num w:numId="198">
    <w:abstractNumId w:val="246"/>
  </w:num>
  <w:num w:numId="199">
    <w:abstractNumId w:val="86"/>
  </w:num>
  <w:num w:numId="200">
    <w:abstractNumId w:val="315"/>
  </w:num>
  <w:num w:numId="201">
    <w:abstractNumId w:val="462"/>
  </w:num>
  <w:num w:numId="202">
    <w:abstractNumId w:val="56"/>
  </w:num>
  <w:num w:numId="203">
    <w:abstractNumId w:val="159"/>
  </w:num>
  <w:num w:numId="204">
    <w:abstractNumId w:val="235"/>
  </w:num>
  <w:num w:numId="205">
    <w:abstractNumId w:val="232"/>
  </w:num>
  <w:num w:numId="206">
    <w:abstractNumId w:val="155"/>
  </w:num>
  <w:num w:numId="207">
    <w:abstractNumId w:val="353"/>
  </w:num>
  <w:num w:numId="208">
    <w:abstractNumId w:val="470"/>
  </w:num>
  <w:num w:numId="209">
    <w:abstractNumId w:val="326"/>
  </w:num>
  <w:num w:numId="210">
    <w:abstractNumId w:val="171"/>
  </w:num>
  <w:num w:numId="211">
    <w:abstractNumId w:val="49"/>
  </w:num>
  <w:num w:numId="212">
    <w:abstractNumId w:val="435"/>
  </w:num>
  <w:num w:numId="213">
    <w:abstractNumId w:val="43"/>
  </w:num>
  <w:num w:numId="214">
    <w:abstractNumId w:val="439"/>
  </w:num>
  <w:num w:numId="215">
    <w:abstractNumId w:val="164"/>
  </w:num>
  <w:num w:numId="216">
    <w:abstractNumId w:val="347"/>
  </w:num>
  <w:num w:numId="217">
    <w:abstractNumId w:val="249"/>
  </w:num>
  <w:num w:numId="218">
    <w:abstractNumId w:val="459"/>
  </w:num>
  <w:num w:numId="219">
    <w:abstractNumId w:val="373"/>
  </w:num>
  <w:num w:numId="220">
    <w:abstractNumId w:val="147"/>
  </w:num>
  <w:num w:numId="221">
    <w:abstractNumId w:val="248"/>
  </w:num>
  <w:num w:numId="222">
    <w:abstractNumId w:val="121"/>
  </w:num>
  <w:num w:numId="223">
    <w:abstractNumId w:val="427"/>
  </w:num>
  <w:num w:numId="224">
    <w:abstractNumId w:val="142"/>
  </w:num>
  <w:num w:numId="225">
    <w:abstractNumId w:val="38"/>
  </w:num>
  <w:num w:numId="226">
    <w:abstractNumId w:val="467"/>
  </w:num>
  <w:num w:numId="227">
    <w:abstractNumId w:val="4"/>
  </w:num>
  <w:num w:numId="228">
    <w:abstractNumId w:val="245"/>
  </w:num>
  <w:num w:numId="229">
    <w:abstractNumId w:val="7"/>
  </w:num>
  <w:num w:numId="230">
    <w:abstractNumId w:val="11"/>
  </w:num>
  <w:num w:numId="231">
    <w:abstractNumId w:val="402"/>
  </w:num>
  <w:num w:numId="232">
    <w:abstractNumId w:val="431"/>
  </w:num>
  <w:num w:numId="233">
    <w:abstractNumId w:val="93"/>
  </w:num>
  <w:num w:numId="234">
    <w:abstractNumId w:val="110"/>
  </w:num>
  <w:num w:numId="235">
    <w:abstractNumId w:val="53"/>
  </w:num>
  <w:num w:numId="236">
    <w:abstractNumId w:val="87"/>
  </w:num>
  <w:num w:numId="237">
    <w:abstractNumId w:val="239"/>
  </w:num>
  <w:num w:numId="238">
    <w:abstractNumId w:val="404"/>
  </w:num>
  <w:num w:numId="239">
    <w:abstractNumId w:val="212"/>
  </w:num>
  <w:num w:numId="240">
    <w:abstractNumId w:val="256"/>
  </w:num>
  <w:num w:numId="241">
    <w:abstractNumId w:val="143"/>
  </w:num>
  <w:num w:numId="242">
    <w:abstractNumId w:val="146"/>
  </w:num>
  <w:num w:numId="243">
    <w:abstractNumId w:val="265"/>
  </w:num>
  <w:num w:numId="244">
    <w:abstractNumId w:val="119"/>
  </w:num>
  <w:num w:numId="245">
    <w:abstractNumId w:val="291"/>
  </w:num>
  <w:num w:numId="246">
    <w:abstractNumId w:val="153"/>
  </w:num>
  <w:num w:numId="247">
    <w:abstractNumId w:val="214"/>
  </w:num>
  <w:num w:numId="248">
    <w:abstractNumId w:val="344"/>
  </w:num>
  <w:num w:numId="249">
    <w:abstractNumId w:val="154"/>
  </w:num>
  <w:num w:numId="250">
    <w:abstractNumId w:val="442"/>
  </w:num>
  <w:num w:numId="251">
    <w:abstractNumId w:val="64"/>
  </w:num>
  <w:num w:numId="252">
    <w:abstractNumId w:val="366"/>
  </w:num>
  <w:num w:numId="253">
    <w:abstractNumId w:val="342"/>
  </w:num>
  <w:num w:numId="254">
    <w:abstractNumId w:val="179"/>
  </w:num>
  <w:num w:numId="255">
    <w:abstractNumId w:val="293"/>
  </w:num>
  <w:num w:numId="256">
    <w:abstractNumId w:val="185"/>
  </w:num>
  <w:num w:numId="257">
    <w:abstractNumId w:val="330"/>
  </w:num>
  <w:num w:numId="258">
    <w:abstractNumId w:val="282"/>
  </w:num>
  <w:num w:numId="259">
    <w:abstractNumId w:val="136"/>
  </w:num>
  <w:num w:numId="260">
    <w:abstractNumId w:val="361"/>
  </w:num>
  <w:num w:numId="261">
    <w:abstractNumId w:val="61"/>
  </w:num>
  <w:num w:numId="262">
    <w:abstractNumId w:val="6"/>
  </w:num>
  <w:num w:numId="263">
    <w:abstractNumId w:val="34"/>
  </w:num>
  <w:num w:numId="264">
    <w:abstractNumId w:val="327"/>
  </w:num>
  <w:num w:numId="265">
    <w:abstractNumId w:val="378"/>
  </w:num>
  <w:num w:numId="266">
    <w:abstractNumId w:val="390"/>
  </w:num>
  <w:num w:numId="267">
    <w:abstractNumId w:val="213"/>
  </w:num>
  <w:num w:numId="268">
    <w:abstractNumId w:val="351"/>
  </w:num>
  <w:num w:numId="269">
    <w:abstractNumId w:val="473"/>
  </w:num>
  <w:num w:numId="270">
    <w:abstractNumId w:val="223"/>
  </w:num>
  <w:num w:numId="271">
    <w:abstractNumId w:val="376"/>
  </w:num>
  <w:num w:numId="272">
    <w:abstractNumId w:val="391"/>
  </w:num>
  <w:num w:numId="273">
    <w:abstractNumId w:val="101"/>
  </w:num>
  <w:num w:numId="274">
    <w:abstractNumId w:val="112"/>
  </w:num>
  <w:num w:numId="275">
    <w:abstractNumId w:val="208"/>
  </w:num>
  <w:num w:numId="276">
    <w:abstractNumId w:val="289"/>
  </w:num>
  <w:num w:numId="277">
    <w:abstractNumId w:val="359"/>
  </w:num>
  <w:num w:numId="278">
    <w:abstractNumId w:val="137"/>
  </w:num>
  <w:num w:numId="279">
    <w:abstractNumId w:val="126"/>
  </w:num>
  <w:num w:numId="280">
    <w:abstractNumId w:val="295"/>
  </w:num>
  <w:num w:numId="281">
    <w:abstractNumId w:val="46"/>
  </w:num>
  <w:num w:numId="282">
    <w:abstractNumId w:val="104"/>
  </w:num>
  <w:num w:numId="283">
    <w:abstractNumId w:val="194"/>
  </w:num>
  <w:num w:numId="284">
    <w:abstractNumId w:val="341"/>
  </w:num>
  <w:num w:numId="285">
    <w:abstractNumId w:val="111"/>
  </w:num>
  <w:num w:numId="286">
    <w:abstractNumId w:val="66"/>
  </w:num>
  <w:num w:numId="287">
    <w:abstractNumId w:val="100"/>
  </w:num>
  <w:num w:numId="288">
    <w:abstractNumId w:val="370"/>
  </w:num>
  <w:num w:numId="289">
    <w:abstractNumId w:val="130"/>
  </w:num>
  <w:num w:numId="290">
    <w:abstractNumId w:val="217"/>
  </w:num>
  <w:num w:numId="291">
    <w:abstractNumId w:val="68"/>
  </w:num>
  <w:num w:numId="292">
    <w:abstractNumId w:val="372"/>
  </w:num>
  <w:num w:numId="293">
    <w:abstractNumId w:val="369"/>
  </w:num>
  <w:num w:numId="294">
    <w:abstractNumId w:val="218"/>
  </w:num>
  <w:num w:numId="295">
    <w:abstractNumId w:val="37"/>
  </w:num>
  <w:num w:numId="296">
    <w:abstractNumId w:val="280"/>
  </w:num>
  <w:num w:numId="297">
    <w:abstractNumId w:val="72"/>
  </w:num>
  <w:num w:numId="298">
    <w:abstractNumId w:val="306"/>
  </w:num>
  <w:num w:numId="299">
    <w:abstractNumId w:val="47"/>
  </w:num>
  <w:num w:numId="300">
    <w:abstractNumId w:val="475"/>
  </w:num>
  <w:num w:numId="301">
    <w:abstractNumId w:val="263"/>
  </w:num>
  <w:num w:numId="302">
    <w:abstractNumId w:val="444"/>
  </w:num>
  <w:num w:numId="303">
    <w:abstractNumId w:val="472"/>
  </w:num>
  <w:num w:numId="304">
    <w:abstractNumId w:val="95"/>
  </w:num>
  <w:num w:numId="305">
    <w:abstractNumId w:val="413"/>
  </w:num>
  <w:num w:numId="306">
    <w:abstractNumId w:val="108"/>
  </w:num>
  <w:num w:numId="307">
    <w:abstractNumId w:val="138"/>
  </w:num>
  <w:num w:numId="308">
    <w:abstractNumId w:val="40"/>
  </w:num>
  <w:num w:numId="309">
    <w:abstractNumId w:val="375"/>
  </w:num>
  <w:num w:numId="310">
    <w:abstractNumId w:val="84"/>
  </w:num>
  <w:num w:numId="311">
    <w:abstractNumId w:val="309"/>
  </w:num>
  <w:num w:numId="312">
    <w:abstractNumId w:val="428"/>
  </w:num>
  <w:num w:numId="313">
    <w:abstractNumId w:val="345"/>
  </w:num>
  <w:num w:numId="314">
    <w:abstractNumId w:val="162"/>
  </w:num>
  <w:num w:numId="315">
    <w:abstractNumId w:val="10"/>
  </w:num>
  <w:num w:numId="316">
    <w:abstractNumId w:val="405"/>
  </w:num>
  <w:num w:numId="317">
    <w:abstractNumId w:val="48"/>
  </w:num>
  <w:num w:numId="318">
    <w:abstractNumId w:val="32"/>
  </w:num>
  <w:num w:numId="319">
    <w:abstractNumId w:val="250"/>
  </w:num>
  <w:num w:numId="320">
    <w:abstractNumId w:val="479"/>
  </w:num>
  <w:num w:numId="321">
    <w:abstractNumId w:val="8"/>
  </w:num>
  <w:num w:numId="322">
    <w:abstractNumId w:val="18"/>
  </w:num>
  <w:num w:numId="323">
    <w:abstractNumId w:val="262"/>
  </w:num>
  <w:num w:numId="324">
    <w:abstractNumId w:val="215"/>
  </w:num>
  <w:num w:numId="325">
    <w:abstractNumId w:val="422"/>
  </w:num>
  <w:num w:numId="326">
    <w:abstractNumId w:val="210"/>
  </w:num>
  <w:num w:numId="327">
    <w:abstractNumId w:val="302"/>
  </w:num>
  <w:num w:numId="328">
    <w:abstractNumId w:val="452"/>
  </w:num>
  <w:num w:numId="329">
    <w:abstractNumId w:val="446"/>
  </w:num>
  <w:num w:numId="330">
    <w:abstractNumId w:val="451"/>
  </w:num>
  <w:num w:numId="331">
    <w:abstractNumId w:val="328"/>
  </w:num>
  <w:num w:numId="332">
    <w:abstractNumId w:val="5"/>
  </w:num>
  <w:num w:numId="333">
    <w:abstractNumId w:val="468"/>
  </w:num>
  <w:num w:numId="334">
    <w:abstractNumId w:val="76"/>
  </w:num>
  <w:num w:numId="335">
    <w:abstractNumId w:val="219"/>
  </w:num>
  <w:num w:numId="336">
    <w:abstractNumId w:val="477"/>
  </w:num>
  <w:num w:numId="337">
    <w:abstractNumId w:val="349"/>
  </w:num>
  <w:num w:numId="338">
    <w:abstractNumId w:val="299"/>
  </w:num>
  <w:num w:numId="339">
    <w:abstractNumId w:val="333"/>
  </w:num>
  <w:num w:numId="340">
    <w:abstractNumId w:val="75"/>
  </w:num>
  <w:num w:numId="341">
    <w:abstractNumId w:val="304"/>
  </w:num>
  <w:num w:numId="342">
    <w:abstractNumId w:val="455"/>
  </w:num>
  <w:num w:numId="343">
    <w:abstractNumId w:val="274"/>
  </w:num>
  <w:num w:numId="344">
    <w:abstractNumId w:val="13"/>
  </w:num>
  <w:num w:numId="345">
    <w:abstractNumId w:val="474"/>
  </w:num>
  <w:num w:numId="346">
    <w:abstractNumId w:val="107"/>
  </w:num>
  <w:num w:numId="347">
    <w:abstractNumId w:val="203"/>
  </w:num>
  <w:num w:numId="348">
    <w:abstractNumId w:val="398"/>
  </w:num>
  <w:num w:numId="349">
    <w:abstractNumId w:val="69"/>
  </w:num>
  <w:num w:numId="350">
    <w:abstractNumId w:val="278"/>
  </w:num>
  <w:num w:numId="351">
    <w:abstractNumId w:val="360"/>
  </w:num>
  <w:num w:numId="352">
    <w:abstractNumId w:val="395"/>
  </w:num>
  <w:num w:numId="353">
    <w:abstractNumId w:val="80"/>
  </w:num>
  <w:num w:numId="354">
    <w:abstractNumId w:val="251"/>
  </w:num>
  <w:num w:numId="355">
    <w:abstractNumId w:val="312"/>
  </w:num>
  <w:num w:numId="356">
    <w:abstractNumId w:val="9"/>
  </w:num>
  <w:num w:numId="357">
    <w:abstractNumId w:val="198"/>
  </w:num>
  <w:num w:numId="358">
    <w:abstractNumId w:val="193"/>
  </w:num>
  <w:num w:numId="359">
    <w:abstractNumId w:val="65"/>
  </w:num>
  <w:num w:numId="360">
    <w:abstractNumId w:val="145"/>
  </w:num>
  <w:num w:numId="361">
    <w:abstractNumId w:val="220"/>
  </w:num>
  <w:num w:numId="362">
    <w:abstractNumId w:val="317"/>
  </w:num>
  <w:num w:numId="363">
    <w:abstractNumId w:val="301"/>
  </w:num>
  <w:num w:numId="364">
    <w:abstractNumId w:val="160"/>
  </w:num>
  <w:num w:numId="365">
    <w:abstractNumId w:val="460"/>
  </w:num>
  <w:num w:numId="366">
    <w:abstractNumId w:val="429"/>
  </w:num>
  <w:num w:numId="367">
    <w:abstractNumId w:val="140"/>
  </w:num>
  <w:num w:numId="368">
    <w:abstractNumId w:val="407"/>
  </w:num>
  <w:num w:numId="369">
    <w:abstractNumId w:val="60"/>
  </w:num>
  <w:num w:numId="370">
    <w:abstractNumId w:val="400"/>
  </w:num>
  <w:num w:numId="371">
    <w:abstractNumId w:val="463"/>
  </w:num>
  <w:num w:numId="372">
    <w:abstractNumId w:val="129"/>
  </w:num>
  <w:num w:numId="373">
    <w:abstractNumId w:val="152"/>
  </w:num>
  <w:num w:numId="374">
    <w:abstractNumId w:val="415"/>
  </w:num>
  <w:num w:numId="375">
    <w:abstractNumId w:val="453"/>
  </w:num>
  <w:num w:numId="376">
    <w:abstractNumId w:val="432"/>
  </w:num>
  <w:num w:numId="377">
    <w:abstractNumId w:val="323"/>
  </w:num>
  <w:num w:numId="378">
    <w:abstractNumId w:val="307"/>
  </w:num>
  <w:num w:numId="379">
    <w:abstractNumId w:val="134"/>
  </w:num>
  <w:num w:numId="380">
    <w:abstractNumId w:val="379"/>
  </w:num>
  <w:num w:numId="381">
    <w:abstractNumId w:val="92"/>
  </w:num>
  <w:num w:numId="382">
    <w:abstractNumId w:val="403"/>
  </w:num>
  <w:num w:numId="383">
    <w:abstractNumId w:val="83"/>
  </w:num>
  <w:num w:numId="384">
    <w:abstractNumId w:val="286"/>
  </w:num>
  <w:num w:numId="385">
    <w:abstractNumId w:val="196"/>
  </w:num>
  <w:num w:numId="386">
    <w:abstractNumId w:val="12"/>
  </w:num>
  <w:num w:numId="387">
    <w:abstractNumId w:val="178"/>
  </w:num>
  <w:num w:numId="388">
    <w:abstractNumId w:val="165"/>
  </w:num>
  <w:num w:numId="389">
    <w:abstractNumId w:val="396"/>
  </w:num>
  <w:num w:numId="390">
    <w:abstractNumId w:val="434"/>
  </w:num>
  <w:num w:numId="391">
    <w:abstractNumId w:val="389"/>
  </w:num>
  <w:num w:numId="392">
    <w:abstractNumId w:val="445"/>
  </w:num>
  <w:num w:numId="393">
    <w:abstractNumId w:val="426"/>
  </w:num>
  <w:num w:numId="394">
    <w:abstractNumId w:val="42"/>
  </w:num>
  <w:num w:numId="395">
    <w:abstractNumId w:val="81"/>
  </w:num>
  <w:num w:numId="396">
    <w:abstractNumId w:val="229"/>
  </w:num>
  <w:num w:numId="397">
    <w:abstractNumId w:val="186"/>
  </w:num>
  <w:num w:numId="398">
    <w:abstractNumId w:val="27"/>
  </w:num>
  <w:num w:numId="399">
    <w:abstractNumId w:val="169"/>
  </w:num>
  <w:num w:numId="400">
    <w:abstractNumId w:val="125"/>
  </w:num>
  <w:num w:numId="401">
    <w:abstractNumId w:val="358"/>
  </w:num>
  <w:num w:numId="402">
    <w:abstractNumId w:val="204"/>
  </w:num>
  <w:num w:numId="403">
    <w:abstractNumId w:val="128"/>
  </w:num>
  <w:num w:numId="404">
    <w:abstractNumId w:val="163"/>
  </w:num>
  <w:num w:numId="405">
    <w:abstractNumId w:val="279"/>
  </w:num>
  <w:num w:numId="406">
    <w:abstractNumId w:val="264"/>
  </w:num>
  <w:num w:numId="407">
    <w:abstractNumId w:val="350"/>
  </w:num>
  <w:num w:numId="408">
    <w:abstractNumId w:val="419"/>
  </w:num>
  <w:num w:numId="409">
    <w:abstractNumId w:val="454"/>
  </w:num>
  <w:num w:numId="410">
    <w:abstractNumId w:val="244"/>
  </w:num>
  <w:num w:numId="411">
    <w:abstractNumId w:val="98"/>
  </w:num>
  <w:num w:numId="412">
    <w:abstractNumId w:val="238"/>
  </w:num>
  <w:num w:numId="413">
    <w:abstractNumId w:val="456"/>
  </w:num>
  <w:num w:numId="414">
    <w:abstractNumId w:val="57"/>
  </w:num>
  <w:num w:numId="415">
    <w:abstractNumId w:val="410"/>
  </w:num>
  <w:num w:numId="416">
    <w:abstractNumId w:val="141"/>
  </w:num>
  <w:num w:numId="417">
    <w:abstractNumId w:val="368"/>
  </w:num>
  <w:num w:numId="418">
    <w:abstractNumId w:val="19"/>
  </w:num>
  <w:num w:numId="419">
    <w:abstractNumId w:val="79"/>
  </w:num>
  <w:num w:numId="420">
    <w:abstractNumId w:val="343"/>
  </w:num>
  <w:num w:numId="421">
    <w:abstractNumId w:val="385"/>
  </w:num>
  <w:num w:numId="422">
    <w:abstractNumId w:val="113"/>
  </w:num>
  <w:num w:numId="423">
    <w:abstractNumId w:val="277"/>
  </w:num>
  <w:num w:numId="424">
    <w:abstractNumId w:val="393"/>
  </w:num>
  <w:num w:numId="425">
    <w:abstractNumId w:val="17"/>
  </w:num>
  <w:num w:numId="426">
    <w:abstractNumId w:val="305"/>
  </w:num>
  <w:num w:numId="427">
    <w:abstractNumId w:val="124"/>
  </w:num>
  <w:num w:numId="428">
    <w:abstractNumId w:val="39"/>
  </w:num>
  <w:num w:numId="429">
    <w:abstractNumId w:val="199"/>
  </w:num>
  <w:num w:numId="430">
    <w:abstractNumId w:val="99"/>
  </w:num>
  <w:num w:numId="431">
    <w:abstractNumId w:val="271"/>
  </w:num>
  <w:num w:numId="432">
    <w:abstractNumId w:val="105"/>
  </w:num>
  <w:num w:numId="433">
    <w:abstractNumId w:val="3"/>
  </w:num>
  <w:num w:numId="434">
    <w:abstractNumId w:val="224"/>
  </w:num>
  <w:num w:numId="435">
    <w:abstractNumId w:val="236"/>
  </w:num>
  <w:num w:numId="436">
    <w:abstractNumId w:val="82"/>
  </w:num>
  <w:num w:numId="437">
    <w:abstractNumId w:val="363"/>
  </w:num>
  <w:num w:numId="438">
    <w:abstractNumId w:val="191"/>
  </w:num>
  <w:num w:numId="439">
    <w:abstractNumId w:val="425"/>
  </w:num>
  <w:num w:numId="440">
    <w:abstractNumId w:val="133"/>
  </w:num>
  <w:num w:numId="441">
    <w:abstractNumId w:val="409"/>
  </w:num>
  <w:num w:numId="442">
    <w:abstractNumId w:val="392"/>
  </w:num>
  <w:num w:numId="443">
    <w:abstractNumId w:val="340"/>
  </w:num>
  <w:num w:numId="444">
    <w:abstractNumId w:val="184"/>
  </w:num>
  <w:num w:numId="445">
    <w:abstractNumId w:val="267"/>
  </w:num>
  <w:num w:numId="446">
    <w:abstractNumId w:val="321"/>
  </w:num>
  <w:num w:numId="447">
    <w:abstractNumId w:val="144"/>
  </w:num>
  <w:num w:numId="448">
    <w:abstractNumId w:val="449"/>
  </w:num>
  <w:num w:numId="449">
    <w:abstractNumId w:val="106"/>
  </w:num>
  <w:num w:numId="450">
    <w:abstractNumId w:val="122"/>
  </w:num>
  <w:num w:numId="451">
    <w:abstractNumId w:val="74"/>
  </w:num>
  <w:num w:numId="452">
    <w:abstractNumId w:val="85"/>
  </w:num>
  <w:num w:numId="453">
    <w:abstractNumId w:val="339"/>
  </w:num>
  <w:num w:numId="454">
    <w:abstractNumId w:val="382"/>
  </w:num>
  <w:num w:numId="455">
    <w:abstractNumId w:val="190"/>
  </w:num>
  <w:num w:numId="456">
    <w:abstractNumId w:val="241"/>
  </w:num>
  <w:num w:numId="457">
    <w:abstractNumId w:val="288"/>
  </w:num>
  <w:num w:numId="458">
    <w:abstractNumId w:val="287"/>
  </w:num>
  <w:num w:numId="459">
    <w:abstractNumId w:val="115"/>
  </w:num>
  <w:num w:numId="460">
    <w:abstractNumId w:val="151"/>
  </w:num>
  <w:num w:numId="461">
    <w:abstractNumId w:val="237"/>
  </w:num>
  <w:num w:numId="462">
    <w:abstractNumId w:val="284"/>
  </w:num>
  <w:num w:numId="463">
    <w:abstractNumId w:val="380"/>
  </w:num>
  <w:num w:numId="464">
    <w:abstractNumId w:val="206"/>
  </w:num>
  <w:num w:numId="465">
    <w:abstractNumId w:val="88"/>
  </w:num>
  <w:num w:numId="466">
    <w:abstractNumId w:val="310"/>
  </w:num>
  <w:num w:numId="467">
    <w:abstractNumId w:val="103"/>
  </w:num>
  <w:num w:numId="468">
    <w:abstractNumId w:val="269"/>
  </w:num>
  <w:num w:numId="469">
    <w:abstractNumId w:val="329"/>
  </w:num>
  <w:num w:numId="470">
    <w:abstractNumId w:val="182"/>
  </w:num>
  <w:num w:numId="471">
    <w:abstractNumId w:val="139"/>
  </w:num>
  <w:num w:numId="472">
    <w:abstractNumId w:val="466"/>
  </w:num>
  <w:num w:numId="473">
    <w:abstractNumId w:val="337"/>
  </w:num>
  <w:num w:numId="474">
    <w:abstractNumId w:val="54"/>
  </w:num>
  <w:num w:numId="475">
    <w:abstractNumId w:val="90"/>
  </w:num>
  <w:num w:numId="476">
    <w:abstractNumId w:val="1"/>
  </w:num>
  <w:num w:numId="477">
    <w:abstractNumId w:val="96"/>
  </w:num>
  <w:num w:numId="478">
    <w:abstractNumId w:val="31"/>
  </w:num>
  <w:num w:numId="479">
    <w:abstractNumId w:val="89"/>
  </w:num>
  <w:num w:numId="480">
    <w:abstractNumId w:val="294"/>
  </w:num>
  <w:num w:numId="481">
    <w:abstractNumId w:val="297"/>
  </w:num>
  <w:numIdMacAtCleanup w:val="4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E3"/>
    <w:rsid w:val="0013571B"/>
    <w:rsid w:val="001D70E3"/>
    <w:rsid w:val="001F52EB"/>
    <w:rsid w:val="00293769"/>
    <w:rsid w:val="002956F2"/>
    <w:rsid w:val="00397B4E"/>
    <w:rsid w:val="00480AE3"/>
    <w:rsid w:val="004B4721"/>
    <w:rsid w:val="004D0D03"/>
    <w:rsid w:val="00617AB5"/>
    <w:rsid w:val="006653A5"/>
    <w:rsid w:val="00697705"/>
    <w:rsid w:val="00710DBC"/>
    <w:rsid w:val="00712935"/>
    <w:rsid w:val="00737559"/>
    <w:rsid w:val="0080794B"/>
    <w:rsid w:val="009F36ED"/>
    <w:rsid w:val="00B23724"/>
    <w:rsid w:val="00B75BC2"/>
    <w:rsid w:val="00C34F1B"/>
    <w:rsid w:val="00CC7B47"/>
    <w:rsid w:val="00CE7C1B"/>
    <w:rsid w:val="00DD6553"/>
    <w:rsid w:val="00E657FA"/>
    <w:rsid w:val="00EB2B2B"/>
    <w:rsid w:val="00F0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C38D"/>
  <w15:chartTrackingRefBased/>
  <w15:docId w15:val="{63F4264B-950A-451F-9D3D-79720225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36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80AE3"/>
    <w:pPr>
      <w:spacing w:after="0" w:line="240" w:lineRule="auto"/>
    </w:pPr>
  </w:style>
  <w:style w:type="character" w:customStyle="1" w:styleId="GeenafstandChar">
    <w:name w:val="Geen afstand Char"/>
    <w:basedOn w:val="Standaardalinea-lettertype"/>
    <w:link w:val="Geenafstand"/>
    <w:uiPriority w:val="1"/>
    <w:rsid w:val="00480AE3"/>
  </w:style>
  <w:style w:type="table" w:customStyle="1" w:styleId="LightShading2">
    <w:name w:val="Light Shading2"/>
    <w:basedOn w:val="Standaardtabel"/>
    <w:next w:val="Lichtearcering"/>
    <w:uiPriority w:val="60"/>
    <w:rsid w:val="009F36ED"/>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
    <w:name w:val="Light Shading"/>
    <w:basedOn w:val="Standaardtabel"/>
    <w:uiPriority w:val="60"/>
    <w:semiHidden/>
    <w:unhideWhenUsed/>
    <w:rsid w:val="009F36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basedOn w:val="Standaardtabel"/>
    <w:uiPriority w:val="59"/>
    <w:rsid w:val="00DD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6553"/>
    <w:pPr>
      <w:ind w:left="720"/>
      <w:contextualSpacing/>
    </w:pPr>
  </w:style>
  <w:style w:type="paragraph" w:styleId="Koptekst">
    <w:name w:val="header"/>
    <w:basedOn w:val="Standaard"/>
    <w:link w:val="KoptekstChar"/>
    <w:uiPriority w:val="99"/>
    <w:unhideWhenUsed/>
    <w:rsid w:val="0080794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0794B"/>
  </w:style>
  <w:style w:type="paragraph" w:styleId="Voettekst">
    <w:name w:val="footer"/>
    <w:basedOn w:val="Standaard"/>
    <w:link w:val="VoettekstChar"/>
    <w:uiPriority w:val="99"/>
    <w:unhideWhenUsed/>
    <w:rsid w:val="0080794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0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56</Pages>
  <Words>16569</Words>
  <Characters>91134</Characters>
  <Application>Microsoft Office Word</Application>
  <DocSecurity>0</DocSecurity>
  <Lines>759</Lines>
  <Paragraphs>214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107489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Khan</dc:creator>
  <cp:keywords/>
  <dc:description/>
  <cp:lastModifiedBy>S.R. Khan</cp:lastModifiedBy>
  <cp:revision>13</cp:revision>
  <dcterms:created xsi:type="dcterms:W3CDTF">2021-02-02T14:27:00Z</dcterms:created>
  <dcterms:modified xsi:type="dcterms:W3CDTF">2021-03-16T11:48:00Z</dcterms:modified>
</cp:coreProperties>
</file>