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B46" w:rsidRPr="00300FAD" w:rsidRDefault="003C1B46" w:rsidP="003C1B46">
      <w:pPr>
        <w:spacing w:after="0" w:line="276" w:lineRule="auto"/>
        <w:rPr>
          <w:rFonts w:ascii="Times New Roman" w:hAnsi="Times New Roman" w:cs="Times New Roman"/>
          <w:b/>
          <w:bCs/>
          <w:sz w:val="24"/>
          <w:szCs w:val="24"/>
        </w:rPr>
      </w:pPr>
      <w:proofErr w:type="gramStart"/>
      <w:r w:rsidRPr="00300FAD">
        <w:rPr>
          <w:rFonts w:ascii="Times New Roman" w:hAnsi="Times New Roman" w:cs="Times New Roman"/>
          <w:b/>
          <w:bCs/>
          <w:sz w:val="24"/>
          <w:szCs w:val="24"/>
        </w:rPr>
        <w:t>Supplementary table 1.</w:t>
      </w:r>
      <w:proofErr w:type="gramEnd"/>
      <w:r w:rsidRPr="00300FAD">
        <w:rPr>
          <w:rFonts w:ascii="Times New Roman" w:hAnsi="Times New Roman" w:cs="Times New Roman"/>
          <w:b/>
          <w:bCs/>
          <w:sz w:val="24"/>
          <w:szCs w:val="24"/>
        </w:rPr>
        <w:t xml:space="preserve"> PMDT site wise distribution of study participants</w:t>
      </w:r>
    </w:p>
    <w:tbl>
      <w:tblPr>
        <w:tblStyle w:val="TableGrid"/>
        <w:tblW w:w="9828" w:type="dxa"/>
        <w:tblLook w:val="04A0"/>
      </w:tblPr>
      <w:tblGrid>
        <w:gridCol w:w="828"/>
        <w:gridCol w:w="5220"/>
        <w:gridCol w:w="1620"/>
        <w:gridCol w:w="2160"/>
      </w:tblGrid>
      <w:tr w:rsidR="003C1B46" w:rsidRPr="0099504D" w:rsidTr="004E42F5">
        <w:tc>
          <w:tcPr>
            <w:tcW w:w="828"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b/>
                <w:bCs/>
                <w:sz w:val="20"/>
                <w:szCs w:val="20"/>
              </w:rPr>
              <w:t xml:space="preserve">S. No </w:t>
            </w:r>
          </w:p>
        </w:tc>
        <w:tc>
          <w:tcPr>
            <w:tcW w:w="522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b/>
                <w:bCs/>
                <w:sz w:val="20"/>
                <w:szCs w:val="20"/>
              </w:rPr>
              <w:t xml:space="preserve">PMDT site </w:t>
            </w:r>
          </w:p>
        </w:tc>
        <w:tc>
          <w:tcPr>
            <w:tcW w:w="162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b/>
                <w:bCs/>
                <w:sz w:val="20"/>
                <w:szCs w:val="20"/>
              </w:rPr>
              <w:t xml:space="preserve">Province </w:t>
            </w:r>
          </w:p>
        </w:tc>
        <w:tc>
          <w:tcPr>
            <w:tcW w:w="216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b/>
                <w:bCs/>
                <w:sz w:val="20"/>
                <w:szCs w:val="20"/>
              </w:rPr>
              <w:t>No. (%)</w:t>
            </w:r>
          </w:p>
        </w:tc>
      </w:tr>
      <w:tr w:rsidR="003C1B46" w:rsidRPr="0099504D" w:rsidTr="004E42F5">
        <w:tc>
          <w:tcPr>
            <w:tcW w:w="828"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1</w:t>
            </w:r>
          </w:p>
        </w:tc>
        <w:tc>
          <w:tcPr>
            <w:tcW w:w="522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Gulab Devi Hospital Lahore</w:t>
            </w:r>
          </w:p>
        </w:tc>
        <w:tc>
          <w:tcPr>
            <w:tcW w:w="162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 xml:space="preserve">Punjab </w:t>
            </w:r>
          </w:p>
        </w:tc>
        <w:tc>
          <w:tcPr>
            <w:tcW w:w="216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39 (9.7)</w:t>
            </w:r>
          </w:p>
        </w:tc>
      </w:tr>
      <w:tr w:rsidR="003C1B46" w:rsidRPr="0099504D" w:rsidTr="004E42F5">
        <w:tc>
          <w:tcPr>
            <w:tcW w:w="828"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2</w:t>
            </w:r>
          </w:p>
        </w:tc>
        <w:tc>
          <w:tcPr>
            <w:tcW w:w="522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Leprosy Hospital Rawalpindi</w:t>
            </w:r>
          </w:p>
        </w:tc>
        <w:tc>
          <w:tcPr>
            <w:tcW w:w="162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 xml:space="preserve">Punjab </w:t>
            </w:r>
          </w:p>
        </w:tc>
        <w:tc>
          <w:tcPr>
            <w:tcW w:w="216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39 (9.7)</w:t>
            </w:r>
          </w:p>
        </w:tc>
      </w:tr>
      <w:tr w:rsidR="003C1B46" w:rsidRPr="0099504D" w:rsidTr="004E42F5">
        <w:tc>
          <w:tcPr>
            <w:tcW w:w="828"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3</w:t>
            </w:r>
          </w:p>
        </w:tc>
        <w:tc>
          <w:tcPr>
            <w:tcW w:w="522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Nishter Hospital Multan</w:t>
            </w:r>
          </w:p>
        </w:tc>
        <w:tc>
          <w:tcPr>
            <w:tcW w:w="162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 xml:space="preserve">Punjab </w:t>
            </w:r>
          </w:p>
        </w:tc>
        <w:tc>
          <w:tcPr>
            <w:tcW w:w="216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34 (8.4)</w:t>
            </w:r>
          </w:p>
        </w:tc>
      </w:tr>
      <w:tr w:rsidR="003C1B46" w:rsidRPr="0099504D" w:rsidTr="004E42F5">
        <w:tc>
          <w:tcPr>
            <w:tcW w:w="828"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4</w:t>
            </w:r>
          </w:p>
        </w:tc>
        <w:tc>
          <w:tcPr>
            <w:tcW w:w="522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Jinnah Hospital Lahore</w:t>
            </w:r>
          </w:p>
        </w:tc>
        <w:tc>
          <w:tcPr>
            <w:tcW w:w="162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 xml:space="preserve">Punjab </w:t>
            </w:r>
          </w:p>
        </w:tc>
        <w:tc>
          <w:tcPr>
            <w:tcW w:w="216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14 (3.4)</w:t>
            </w:r>
          </w:p>
        </w:tc>
      </w:tr>
      <w:tr w:rsidR="003C1B46" w:rsidRPr="0099504D" w:rsidTr="004E42F5">
        <w:tc>
          <w:tcPr>
            <w:tcW w:w="828"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5</w:t>
            </w:r>
          </w:p>
        </w:tc>
        <w:tc>
          <w:tcPr>
            <w:tcW w:w="522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Govt. Samli Sanatorium Hospital Murree</w:t>
            </w:r>
          </w:p>
        </w:tc>
        <w:tc>
          <w:tcPr>
            <w:tcW w:w="162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 xml:space="preserve">Punjab </w:t>
            </w:r>
          </w:p>
        </w:tc>
        <w:tc>
          <w:tcPr>
            <w:tcW w:w="216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28 (4.5)</w:t>
            </w:r>
          </w:p>
        </w:tc>
      </w:tr>
      <w:tr w:rsidR="003C1B46" w:rsidRPr="0099504D" w:rsidTr="004E42F5">
        <w:tc>
          <w:tcPr>
            <w:tcW w:w="828"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6</w:t>
            </w:r>
          </w:p>
        </w:tc>
        <w:tc>
          <w:tcPr>
            <w:tcW w:w="522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Mayo Hospital Lahore</w:t>
            </w:r>
          </w:p>
        </w:tc>
        <w:tc>
          <w:tcPr>
            <w:tcW w:w="162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 xml:space="preserve">Punjab </w:t>
            </w:r>
          </w:p>
        </w:tc>
        <w:tc>
          <w:tcPr>
            <w:tcW w:w="216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12 (3.0)</w:t>
            </w:r>
          </w:p>
        </w:tc>
      </w:tr>
      <w:tr w:rsidR="003C1B46" w:rsidRPr="0099504D" w:rsidTr="004E42F5">
        <w:tc>
          <w:tcPr>
            <w:tcW w:w="828"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7</w:t>
            </w:r>
          </w:p>
        </w:tc>
        <w:tc>
          <w:tcPr>
            <w:tcW w:w="522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District Headquarter Hospital Sargodha</w:t>
            </w:r>
          </w:p>
        </w:tc>
        <w:tc>
          <w:tcPr>
            <w:tcW w:w="162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 xml:space="preserve">Punjab </w:t>
            </w:r>
          </w:p>
        </w:tc>
        <w:tc>
          <w:tcPr>
            <w:tcW w:w="216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10 (2.5)</w:t>
            </w:r>
          </w:p>
        </w:tc>
      </w:tr>
      <w:tr w:rsidR="003C1B46" w:rsidRPr="0099504D" w:rsidTr="004E42F5">
        <w:tc>
          <w:tcPr>
            <w:tcW w:w="828"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8</w:t>
            </w:r>
          </w:p>
        </w:tc>
        <w:tc>
          <w:tcPr>
            <w:tcW w:w="522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Sheikh Zayed Hospital Rahim Yar Khan</w:t>
            </w:r>
          </w:p>
        </w:tc>
        <w:tc>
          <w:tcPr>
            <w:tcW w:w="162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 xml:space="preserve">Punjab </w:t>
            </w:r>
          </w:p>
        </w:tc>
        <w:tc>
          <w:tcPr>
            <w:tcW w:w="216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8 (2.0)</w:t>
            </w:r>
          </w:p>
        </w:tc>
      </w:tr>
      <w:tr w:rsidR="003C1B46" w:rsidRPr="0099504D" w:rsidTr="004E42F5">
        <w:tc>
          <w:tcPr>
            <w:tcW w:w="828"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9</w:t>
            </w:r>
          </w:p>
        </w:tc>
        <w:tc>
          <w:tcPr>
            <w:tcW w:w="522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Bahawal Victoria Hospital Bahawalpur</w:t>
            </w:r>
          </w:p>
        </w:tc>
        <w:tc>
          <w:tcPr>
            <w:tcW w:w="162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 xml:space="preserve">Punjab </w:t>
            </w:r>
          </w:p>
        </w:tc>
        <w:tc>
          <w:tcPr>
            <w:tcW w:w="216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7 (6.0)</w:t>
            </w:r>
          </w:p>
        </w:tc>
      </w:tr>
      <w:tr w:rsidR="003C1B46" w:rsidRPr="0099504D" w:rsidTr="004E42F5">
        <w:tc>
          <w:tcPr>
            <w:tcW w:w="828"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10</w:t>
            </w:r>
          </w:p>
        </w:tc>
        <w:tc>
          <w:tcPr>
            <w:tcW w:w="522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District Headquarter Hospital Faisalabad</w:t>
            </w:r>
          </w:p>
        </w:tc>
        <w:tc>
          <w:tcPr>
            <w:tcW w:w="162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 xml:space="preserve">Punjab </w:t>
            </w:r>
          </w:p>
        </w:tc>
        <w:tc>
          <w:tcPr>
            <w:tcW w:w="216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7 (1.7)</w:t>
            </w:r>
          </w:p>
        </w:tc>
      </w:tr>
      <w:tr w:rsidR="003C1B46" w:rsidRPr="0099504D" w:rsidTr="004E42F5">
        <w:tc>
          <w:tcPr>
            <w:tcW w:w="828"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11</w:t>
            </w:r>
          </w:p>
        </w:tc>
        <w:tc>
          <w:tcPr>
            <w:tcW w:w="522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Allama Iqbal Memorial DHQ Hospital Sialkot</w:t>
            </w:r>
          </w:p>
        </w:tc>
        <w:tc>
          <w:tcPr>
            <w:tcW w:w="162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 xml:space="preserve">Punjab </w:t>
            </w:r>
          </w:p>
        </w:tc>
        <w:tc>
          <w:tcPr>
            <w:tcW w:w="216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6 (1.5)</w:t>
            </w:r>
          </w:p>
        </w:tc>
      </w:tr>
      <w:tr w:rsidR="003C1B46" w:rsidRPr="0099504D" w:rsidTr="004E42F5">
        <w:tc>
          <w:tcPr>
            <w:tcW w:w="828"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12</w:t>
            </w:r>
          </w:p>
        </w:tc>
        <w:tc>
          <w:tcPr>
            <w:tcW w:w="522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Military Hospital Rawalpindi</w:t>
            </w:r>
          </w:p>
        </w:tc>
        <w:tc>
          <w:tcPr>
            <w:tcW w:w="162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 xml:space="preserve">Punjab </w:t>
            </w:r>
          </w:p>
        </w:tc>
        <w:tc>
          <w:tcPr>
            <w:tcW w:w="216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4 (1.0)</w:t>
            </w:r>
          </w:p>
        </w:tc>
      </w:tr>
      <w:tr w:rsidR="003C1B46" w:rsidRPr="0099504D" w:rsidTr="004E42F5">
        <w:tc>
          <w:tcPr>
            <w:tcW w:w="828"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13</w:t>
            </w:r>
          </w:p>
        </w:tc>
        <w:tc>
          <w:tcPr>
            <w:tcW w:w="5220" w:type="dxa"/>
          </w:tcPr>
          <w:p w:rsidR="003C1B46" w:rsidRPr="0099504D" w:rsidRDefault="003C1B46" w:rsidP="004E42F5">
            <w:pPr>
              <w:rPr>
                <w:rFonts w:ascii="Times New Roman" w:hAnsi="Times New Roman" w:cs="Times New Roman"/>
                <w:sz w:val="20"/>
                <w:szCs w:val="20"/>
              </w:rPr>
            </w:pPr>
            <w:proofErr w:type="spellStart"/>
            <w:r w:rsidRPr="0099504D">
              <w:rPr>
                <w:rFonts w:ascii="Times New Roman" w:hAnsi="Times New Roman" w:cs="Times New Roman"/>
                <w:sz w:val="20"/>
                <w:szCs w:val="20"/>
              </w:rPr>
              <w:t>Abbas</w:t>
            </w:r>
            <w:proofErr w:type="spellEnd"/>
            <w:r w:rsidRPr="0099504D">
              <w:rPr>
                <w:rFonts w:ascii="Times New Roman" w:hAnsi="Times New Roman" w:cs="Times New Roman"/>
                <w:sz w:val="20"/>
                <w:szCs w:val="20"/>
              </w:rPr>
              <w:t xml:space="preserve"> Institute of Medical Sciences Hospital Muzaffarabad</w:t>
            </w:r>
          </w:p>
        </w:tc>
        <w:tc>
          <w:tcPr>
            <w:tcW w:w="162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 xml:space="preserve">AJK </w:t>
            </w:r>
          </w:p>
        </w:tc>
        <w:tc>
          <w:tcPr>
            <w:tcW w:w="216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3 (0.7)</w:t>
            </w:r>
          </w:p>
        </w:tc>
      </w:tr>
      <w:tr w:rsidR="003C1B46" w:rsidRPr="0099504D" w:rsidTr="004E42F5">
        <w:tc>
          <w:tcPr>
            <w:tcW w:w="828"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14</w:t>
            </w:r>
          </w:p>
        </w:tc>
        <w:tc>
          <w:tcPr>
            <w:tcW w:w="522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Indus Hospital Karachi</w:t>
            </w:r>
          </w:p>
        </w:tc>
        <w:tc>
          <w:tcPr>
            <w:tcW w:w="162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 xml:space="preserve">Sindh </w:t>
            </w:r>
          </w:p>
        </w:tc>
        <w:tc>
          <w:tcPr>
            <w:tcW w:w="216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48 (11.9)</w:t>
            </w:r>
          </w:p>
        </w:tc>
      </w:tr>
      <w:tr w:rsidR="003C1B46" w:rsidRPr="0099504D" w:rsidTr="004E42F5">
        <w:tc>
          <w:tcPr>
            <w:tcW w:w="828"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15</w:t>
            </w:r>
          </w:p>
        </w:tc>
        <w:tc>
          <w:tcPr>
            <w:tcW w:w="522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Ojha Institute of Chest Disease Karachi</w:t>
            </w:r>
          </w:p>
        </w:tc>
        <w:tc>
          <w:tcPr>
            <w:tcW w:w="162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 xml:space="preserve">Sindh </w:t>
            </w:r>
          </w:p>
        </w:tc>
        <w:tc>
          <w:tcPr>
            <w:tcW w:w="216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50 (12.4)</w:t>
            </w:r>
          </w:p>
        </w:tc>
      </w:tr>
      <w:tr w:rsidR="003C1B46" w:rsidRPr="0099504D" w:rsidTr="004E42F5">
        <w:tc>
          <w:tcPr>
            <w:tcW w:w="828"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16</w:t>
            </w:r>
          </w:p>
        </w:tc>
        <w:tc>
          <w:tcPr>
            <w:tcW w:w="522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Institute of Chest Disease Kotri</w:t>
            </w:r>
          </w:p>
        </w:tc>
        <w:tc>
          <w:tcPr>
            <w:tcW w:w="162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 xml:space="preserve">Sindh </w:t>
            </w:r>
          </w:p>
        </w:tc>
        <w:tc>
          <w:tcPr>
            <w:tcW w:w="216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17 (4.2)</w:t>
            </w:r>
          </w:p>
        </w:tc>
      </w:tr>
      <w:tr w:rsidR="003C1B46" w:rsidRPr="0099504D" w:rsidTr="004E42F5">
        <w:tc>
          <w:tcPr>
            <w:tcW w:w="828"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17</w:t>
            </w:r>
          </w:p>
        </w:tc>
        <w:tc>
          <w:tcPr>
            <w:tcW w:w="522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Ghulam Muhammad Meher Civil Hospital Sukkur</w:t>
            </w:r>
          </w:p>
        </w:tc>
        <w:tc>
          <w:tcPr>
            <w:tcW w:w="162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 xml:space="preserve">Sindh </w:t>
            </w:r>
          </w:p>
        </w:tc>
        <w:tc>
          <w:tcPr>
            <w:tcW w:w="216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15 (3.7)</w:t>
            </w:r>
          </w:p>
        </w:tc>
      </w:tr>
      <w:tr w:rsidR="003C1B46" w:rsidRPr="0099504D" w:rsidTr="004E42F5">
        <w:tc>
          <w:tcPr>
            <w:tcW w:w="828"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18</w:t>
            </w:r>
          </w:p>
        </w:tc>
        <w:tc>
          <w:tcPr>
            <w:tcW w:w="522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 xml:space="preserve"> District Headquarter Hospital Mirpurkhas</w:t>
            </w:r>
          </w:p>
        </w:tc>
        <w:tc>
          <w:tcPr>
            <w:tcW w:w="162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 xml:space="preserve">Sindh </w:t>
            </w:r>
          </w:p>
        </w:tc>
        <w:tc>
          <w:tcPr>
            <w:tcW w:w="216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12 (3.0)</w:t>
            </w:r>
          </w:p>
        </w:tc>
      </w:tr>
      <w:tr w:rsidR="003C1B46" w:rsidRPr="0099504D" w:rsidTr="004E42F5">
        <w:trPr>
          <w:trHeight w:val="242"/>
        </w:trPr>
        <w:tc>
          <w:tcPr>
            <w:tcW w:w="828"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19</w:t>
            </w:r>
          </w:p>
        </w:tc>
        <w:tc>
          <w:tcPr>
            <w:tcW w:w="522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Jinnah Postgraduate Medical Center Karachi</w:t>
            </w:r>
          </w:p>
        </w:tc>
        <w:tc>
          <w:tcPr>
            <w:tcW w:w="162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 xml:space="preserve">Sindh </w:t>
            </w:r>
          </w:p>
        </w:tc>
        <w:tc>
          <w:tcPr>
            <w:tcW w:w="216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2 (0.5)</w:t>
            </w:r>
          </w:p>
        </w:tc>
      </w:tr>
      <w:tr w:rsidR="003C1B46" w:rsidRPr="0099504D" w:rsidTr="004E42F5">
        <w:tc>
          <w:tcPr>
            <w:tcW w:w="828"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20</w:t>
            </w:r>
          </w:p>
        </w:tc>
        <w:tc>
          <w:tcPr>
            <w:tcW w:w="522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District Headquarter Hospital Tharparkar</w:t>
            </w:r>
          </w:p>
        </w:tc>
        <w:tc>
          <w:tcPr>
            <w:tcW w:w="162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 xml:space="preserve">Sindh </w:t>
            </w:r>
          </w:p>
        </w:tc>
        <w:tc>
          <w:tcPr>
            <w:tcW w:w="216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3 (0.7)</w:t>
            </w:r>
          </w:p>
        </w:tc>
      </w:tr>
      <w:tr w:rsidR="003C1B46" w:rsidRPr="0099504D" w:rsidTr="004E42F5">
        <w:tc>
          <w:tcPr>
            <w:tcW w:w="828"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21</w:t>
            </w:r>
          </w:p>
        </w:tc>
        <w:tc>
          <w:tcPr>
            <w:tcW w:w="522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Chandka Medical College Larkana</w:t>
            </w:r>
          </w:p>
        </w:tc>
        <w:tc>
          <w:tcPr>
            <w:tcW w:w="162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 xml:space="preserve">Sindh </w:t>
            </w:r>
          </w:p>
        </w:tc>
        <w:tc>
          <w:tcPr>
            <w:tcW w:w="216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1 (0.2)</w:t>
            </w:r>
          </w:p>
        </w:tc>
      </w:tr>
      <w:tr w:rsidR="003C1B46" w:rsidRPr="0099504D" w:rsidTr="004E42F5">
        <w:tc>
          <w:tcPr>
            <w:tcW w:w="828"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22</w:t>
            </w:r>
          </w:p>
        </w:tc>
        <w:tc>
          <w:tcPr>
            <w:tcW w:w="522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Peoples Medical College Nawabshah</w:t>
            </w:r>
          </w:p>
        </w:tc>
        <w:tc>
          <w:tcPr>
            <w:tcW w:w="162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 xml:space="preserve">Sindh </w:t>
            </w:r>
          </w:p>
        </w:tc>
        <w:tc>
          <w:tcPr>
            <w:tcW w:w="216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1 (0.2)</w:t>
            </w:r>
          </w:p>
        </w:tc>
      </w:tr>
      <w:tr w:rsidR="003C1B46" w:rsidRPr="0099504D" w:rsidTr="004E42F5">
        <w:tc>
          <w:tcPr>
            <w:tcW w:w="828"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23</w:t>
            </w:r>
          </w:p>
        </w:tc>
        <w:tc>
          <w:tcPr>
            <w:tcW w:w="522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Fatima Jinnah Chest Hospital Quetta</w:t>
            </w:r>
          </w:p>
        </w:tc>
        <w:tc>
          <w:tcPr>
            <w:tcW w:w="162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 xml:space="preserve">Balochistan </w:t>
            </w:r>
          </w:p>
        </w:tc>
        <w:tc>
          <w:tcPr>
            <w:tcW w:w="216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8 (6.9)</w:t>
            </w:r>
          </w:p>
        </w:tc>
      </w:tr>
      <w:tr w:rsidR="003C1B46" w:rsidRPr="0099504D" w:rsidTr="004E42F5">
        <w:tc>
          <w:tcPr>
            <w:tcW w:w="828"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24</w:t>
            </w:r>
          </w:p>
        </w:tc>
        <w:tc>
          <w:tcPr>
            <w:tcW w:w="522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Lady Reading Hospital Peshawar</w:t>
            </w:r>
          </w:p>
        </w:tc>
        <w:tc>
          <w:tcPr>
            <w:tcW w:w="162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 xml:space="preserve">KPK </w:t>
            </w:r>
          </w:p>
        </w:tc>
        <w:tc>
          <w:tcPr>
            <w:tcW w:w="216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28 (6.9)</w:t>
            </w:r>
          </w:p>
        </w:tc>
      </w:tr>
      <w:tr w:rsidR="003C1B46" w:rsidRPr="0099504D" w:rsidTr="004E42F5">
        <w:tc>
          <w:tcPr>
            <w:tcW w:w="828"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25</w:t>
            </w:r>
          </w:p>
        </w:tc>
        <w:tc>
          <w:tcPr>
            <w:tcW w:w="522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 xml:space="preserve"> Mufti Mehmood Memorial Teaching Hospital DI Khan</w:t>
            </w:r>
          </w:p>
        </w:tc>
        <w:tc>
          <w:tcPr>
            <w:tcW w:w="162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 xml:space="preserve">KPK </w:t>
            </w:r>
          </w:p>
        </w:tc>
        <w:tc>
          <w:tcPr>
            <w:tcW w:w="216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10 (2.5)</w:t>
            </w:r>
          </w:p>
        </w:tc>
      </w:tr>
      <w:tr w:rsidR="003C1B46" w:rsidRPr="0099504D" w:rsidTr="004E42F5">
        <w:tc>
          <w:tcPr>
            <w:tcW w:w="828"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26</w:t>
            </w:r>
          </w:p>
        </w:tc>
        <w:tc>
          <w:tcPr>
            <w:tcW w:w="522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Ayub Teaching Hospital Abbottabad</w:t>
            </w:r>
          </w:p>
        </w:tc>
        <w:tc>
          <w:tcPr>
            <w:tcW w:w="162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 xml:space="preserve">KPK </w:t>
            </w:r>
          </w:p>
        </w:tc>
        <w:tc>
          <w:tcPr>
            <w:tcW w:w="2160" w:type="dxa"/>
          </w:tcPr>
          <w:p w:rsidR="003C1B46" w:rsidRPr="0099504D" w:rsidRDefault="003C1B46" w:rsidP="004E42F5">
            <w:pPr>
              <w:rPr>
                <w:rFonts w:ascii="Times New Roman" w:hAnsi="Times New Roman" w:cs="Times New Roman"/>
                <w:sz w:val="20"/>
                <w:szCs w:val="20"/>
              </w:rPr>
            </w:pPr>
            <w:r>
              <w:rPr>
                <w:rFonts w:ascii="Times New Roman" w:hAnsi="Times New Roman" w:cs="Times New Roman"/>
                <w:sz w:val="20"/>
                <w:szCs w:val="20"/>
              </w:rPr>
              <w:t>6 (2.2)</w:t>
            </w:r>
          </w:p>
        </w:tc>
      </w:tr>
      <w:tr w:rsidR="003C1B46" w:rsidRPr="0099504D" w:rsidTr="004E42F5">
        <w:tc>
          <w:tcPr>
            <w:tcW w:w="828"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27</w:t>
            </w:r>
          </w:p>
        </w:tc>
        <w:tc>
          <w:tcPr>
            <w:tcW w:w="522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Saidu Sharif Teaching Hospital Swat</w:t>
            </w:r>
          </w:p>
        </w:tc>
        <w:tc>
          <w:tcPr>
            <w:tcW w:w="1620" w:type="dxa"/>
          </w:tcPr>
          <w:p w:rsidR="003C1B46" w:rsidRPr="0099504D" w:rsidRDefault="003C1B46" w:rsidP="004E42F5">
            <w:pPr>
              <w:rPr>
                <w:rFonts w:ascii="Times New Roman" w:hAnsi="Times New Roman" w:cs="Times New Roman"/>
                <w:sz w:val="20"/>
                <w:szCs w:val="20"/>
              </w:rPr>
            </w:pPr>
            <w:r w:rsidRPr="0099504D">
              <w:rPr>
                <w:rFonts w:ascii="Times New Roman" w:hAnsi="Times New Roman" w:cs="Times New Roman"/>
                <w:sz w:val="20"/>
                <w:szCs w:val="20"/>
              </w:rPr>
              <w:t xml:space="preserve">KPK </w:t>
            </w:r>
          </w:p>
        </w:tc>
        <w:tc>
          <w:tcPr>
            <w:tcW w:w="2160" w:type="dxa"/>
          </w:tcPr>
          <w:p w:rsidR="003C1B46" w:rsidRPr="0099504D" w:rsidRDefault="003C1B46" w:rsidP="004E42F5">
            <w:pPr>
              <w:rPr>
                <w:rFonts w:ascii="Times New Roman" w:hAnsi="Times New Roman" w:cs="Times New Roman"/>
                <w:sz w:val="20"/>
                <w:szCs w:val="20"/>
              </w:rPr>
            </w:pPr>
            <w:r>
              <w:rPr>
                <w:rFonts w:ascii="Times New Roman" w:hAnsi="Times New Roman" w:cs="Times New Roman"/>
                <w:sz w:val="20"/>
                <w:szCs w:val="20"/>
              </w:rPr>
              <w:t>2 (0.5)</w:t>
            </w:r>
          </w:p>
        </w:tc>
      </w:tr>
    </w:tbl>
    <w:p w:rsidR="003C1B46" w:rsidRPr="00300FAD" w:rsidRDefault="003C1B46" w:rsidP="003C1B46">
      <w:pPr>
        <w:rPr>
          <w:rFonts w:ascii="Times New Roman" w:hAnsi="Times New Roman" w:cs="Times New Roman"/>
          <w:sz w:val="24"/>
          <w:szCs w:val="24"/>
        </w:rPr>
      </w:pPr>
      <w:r w:rsidRPr="00300FAD">
        <w:rPr>
          <w:rFonts w:ascii="Times New Roman" w:hAnsi="Times New Roman" w:cs="Times New Roman"/>
          <w:sz w:val="24"/>
          <w:szCs w:val="24"/>
        </w:rPr>
        <w:t>AJK, Azad Jammu and Kashmir; KPK, Khyber Pukhtoonkhwa</w:t>
      </w:r>
    </w:p>
    <w:p w:rsidR="003C1B46" w:rsidRDefault="003C1B46" w:rsidP="003C1B46">
      <w:pPr>
        <w:spacing w:after="0" w:line="240" w:lineRule="auto"/>
        <w:rPr>
          <w:rFonts w:ascii="Times New Roman" w:hAnsi="Times New Roman" w:cs="Times New Roman"/>
          <w:b/>
          <w:color w:val="000000" w:themeColor="text1"/>
        </w:rPr>
      </w:pPr>
    </w:p>
    <w:p w:rsidR="003C1B46" w:rsidRDefault="003C1B46" w:rsidP="003C1B46">
      <w:pPr>
        <w:spacing w:after="0" w:line="240" w:lineRule="auto"/>
        <w:rPr>
          <w:rFonts w:ascii="Times New Roman" w:hAnsi="Times New Roman" w:cs="Times New Roman"/>
          <w:b/>
          <w:color w:val="000000" w:themeColor="text1"/>
        </w:rPr>
      </w:pPr>
    </w:p>
    <w:p w:rsidR="003C1B46" w:rsidRDefault="003C1B46" w:rsidP="003C1B46">
      <w:pPr>
        <w:spacing w:after="0" w:line="240" w:lineRule="auto"/>
        <w:rPr>
          <w:rFonts w:ascii="Times New Roman" w:hAnsi="Times New Roman" w:cs="Times New Roman"/>
          <w:b/>
          <w:color w:val="000000" w:themeColor="text1"/>
        </w:rPr>
      </w:pPr>
    </w:p>
    <w:p w:rsidR="003C1B46" w:rsidRDefault="003C1B46" w:rsidP="003C1B46">
      <w:pPr>
        <w:spacing w:after="0" w:line="240" w:lineRule="auto"/>
        <w:rPr>
          <w:rFonts w:ascii="Times New Roman" w:hAnsi="Times New Roman" w:cs="Times New Roman"/>
          <w:b/>
          <w:color w:val="000000" w:themeColor="text1"/>
        </w:rPr>
      </w:pPr>
    </w:p>
    <w:p w:rsidR="003C1B46" w:rsidRDefault="003C1B46" w:rsidP="003C1B46">
      <w:pPr>
        <w:spacing w:after="0" w:line="240" w:lineRule="auto"/>
        <w:rPr>
          <w:rFonts w:ascii="Times New Roman" w:hAnsi="Times New Roman" w:cs="Times New Roman"/>
          <w:b/>
          <w:color w:val="000000" w:themeColor="text1"/>
        </w:rPr>
      </w:pPr>
    </w:p>
    <w:p w:rsidR="003C1B46" w:rsidRDefault="003C1B46" w:rsidP="003C1B46">
      <w:pPr>
        <w:spacing w:after="0" w:line="240" w:lineRule="auto"/>
        <w:rPr>
          <w:rFonts w:ascii="Times New Roman" w:hAnsi="Times New Roman" w:cs="Times New Roman"/>
          <w:b/>
          <w:color w:val="000000" w:themeColor="text1"/>
        </w:rPr>
      </w:pPr>
    </w:p>
    <w:p w:rsidR="003C1B46" w:rsidRDefault="003C1B46" w:rsidP="003C1B46">
      <w:pPr>
        <w:spacing w:after="0" w:line="240" w:lineRule="auto"/>
        <w:rPr>
          <w:rFonts w:ascii="Times New Roman" w:hAnsi="Times New Roman" w:cs="Times New Roman"/>
          <w:b/>
          <w:color w:val="000000" w:themeColor="text1"/>
        </w:rPr>
      </w:pPr>
    </w:p>
    <w:p w:rsidR="003C1B46" w:rsidRDefault="003C1B46" w:rsidP="003C1B46">
      <w:pPr>
        <w:spacing w:after="0" w:line="240" w:lineRule="auto"/>
        <w:rPr>
          <w:rFonts w:ascii="Times New Roman" w:hAnsi="Times New Roman" w:cs="Times New Roman"/>
          <w:b/>
          <w:color w:val="000000" w:themeColor="text1"/>
        </w:rPr>
      </w:pPr>
    </w:p>
    <w:p w:rsidR="003C1B46" w:rsidRPr="0020099B" w:rsidRDefault="003C1B46" w:rsidP="003C1B46">
      <w:pPr>
        <w:spacing w:after="0" w:line="240" w:lineRule="auto"/>
        <w:rPr>
          <w:rFonts w:ascii="Times New Roman" w:hAnsi="Times New Roman" w:cs="Times New Roman"/>
          <w:b/>
          <w:color w:val="000000" w:themeColor="text1"/>
        </w:rPr>
      </w:pPr>
      <w:r w:rsidRPr="00300FAD">
        <w:rPr>
          <w:rFonts w:ascii="Times New Roman" w:hAnsi="Times New Roman" w:cs="Times New Roman"/>
          <w:b/>
          <w:bCs/>
          <w:sz w:val="24"/>
          <w:szCs w:val="24"/>
        </w:rPr>
        <w:lastRenderedPageBreak/>
        <w:t xml:space="preserve">Supplementary table </w:t>
      </w:r>
      <w:r>
        <w:rPr>
          <w:rFonts w:ascii="Times New Roman" w:hAnsi="Times New Roman" w:cs="Times New Roman"/>
          <w:b/>
          <w:bCs/>
          <w:sz w:val="24"/>
          <w:szCs w:val="24"/>
        </w:rPr>
        <w:t>2</w:t>
      </w:r>
      <w:r>
        <w:rPr>
          <w:rFonts w:ascii="Times New Roman" w:hAnsi="Times New Roman" w:cs="Times New Roman"/>
          <w:b/>
          <w:color w:val="000000" w:themeColor="text1"/>
        </w:rPr>
        <w:t>:</w:t>
      </w:r>
      <w:r w:rsidRPr="0020099B">
        <w:rPr>
          <w:rFonts w:ascii="Times New Roman" w:hAnsi="Times New Roman" w:cs="Times New Roman"/>
          <w:b/>
          <w:color w:val="000000" w:themeColor="text1"/>
        </w:rPr>
        <w:t xml:space="preserve"> Definitions of treatment outcomes</w:t>
      </w:r>
    </w:p>
    <w:tbl>
      <w:tblPr>
        <w:tblStyle w:val="TableGrid"/>
        <w:tblW w:w="0" w:type="auto"/>
        <w:tblLook w:val="04A0"/>
      </w:tblPr>
      <w:tblGrid>
        <w:gridCol w:w="2122"/>
        <w:gridCol w:w="6894"/>
      </w:tblGrid>
      <w:tr w:rsidR="003C1B46" w:rsidRPr="0020099B" w:rsidTr="004E42F5">
        <w:tc>
          <w:tcPr>
            <w:tcW w:w="2122" w:type="dxa"/>
          </w:tcPr>
          <w:p w:rsidR="003C1B46" w:rsidRPr="0020099B" w:rsidRDefault="003C1B46" w:rsidP="004E42F5">
            <w:pPr>
              <w:rPr>
                <w:rFonts w:ascii="Times New Roman" w:hAnsi="Times New Roman" w:cs="Times New Roman"/>
                <w:b/>
                <w:color w:val="000000" w:themeColor="text1"/>
                <w:sz w:val="20"/>
                <w:szCs w:val="20"/>
              </w:rPr>
            </w:pPr>
            <w:r w:rsidRPr="0020099B">
              <w:rPr>
                <w:rFonts w:ascii="Times New Roman" w:hAnsi="Times New Roman" w:cs="Times New Roman"/>
                <w:b/>
                <w:color w:val="000000" w:themeColor="text1"/>
                <w:sz w:val="20"/>
                <w:szCs w:val="20"/>
              </w:rPr>
              <w:t>Outcome</w:t>
            </w:r>
          </w:p>
        </w:tc>
        <w:tc>
          <w:tcPr>
            <w:tcW w:w="6894" w:type="dxa"/>
          </w:tcPr>
          <w:p w:rsidR="003C1B46" w:rsidRPr="0020099B" w:rsidRDefault="003C1B46" w:rsidP="004E42F5">
            <w:pPr>
              <w:rPr>
                <w:rFonts w:ascii="Times New Roman" w:hAnsi="Times New Roman" w:cs="Times New Roman"/>
                <w:b/>
                <w:color w:val="000000" w:themeColor="text1"/>
                <w:sz w:val="20"/>
                <w:szCs w:val="20"/>
              </w:rPr>
            </w:pPr>
            <w:r w:rsidRPr="0020099B">
              <w:rPr>
                <w:rFonts w:ascii="Times New Roman" w:hAnsi="Times New Roman" w:cs="Times New Roman"/>
                <w:b/>
                <w:color w:val="000000" w:themeColor="text1"/>
                <w:sz w:val="20"/>
                <w:szCs w:val="20"/>
              </w:rPr>
              <w:t>Definitions</w:t>
            </w:r>
          </w:p>
        </w:tc>
      </w:tr>
      <w:tr w:rsidR="003C1B46" w:rsidRPr="0020099B" w:rsidTr="004E42F5">
        <w:tc>
          <w:tcPr>
            <w:tcW w:w="2122" w:type="dxa"/>
          </w:tcPr>
          <w:p w:rsidR="003C1B46" w:rsidRPr="0020099B" w:rsidRDefault="003C1B46" w:rsidP="004E42F5">
            <w:pPr>
              <w:rPr>
                <w:rFonts w:ascii="Times New Roman" w:hAnsi="Times New Roman" w:cs="Times New Roman"/>
                <w:color w:val="000000" w:themeColor="text1"/>
                <w:sz w:val="20"/>
                <w:szCs w:val="20"/>
              </w:rPr>
            </w:pPr>
            <w:r w:rsidRPr="0020099B">
              <w:rPr>
                <w:rFonts w:ascii="Times New Roman" w:hAnsi="Times New Roman" w:cs="Times New Roman"/>
                <w:color w:val="000000" w:themeColor="text1"/>
                <w:sz w:val="20"/>
                <w:szCs w:val="20"/>
              </w:rPr>
              <w:t>Cured</w:t>
            </w:r>
          </w:p>
        </w:tc>
        <w:tc>
          <w:tcPr>
            <w:tcW w:w="6894" w:type="dxa"/>
          </w:tcPr>
          <w:p w:rsidR="003C1B46" w:rsidRPr="0020099B" w:rsidRDefault="003C1B46" w:rsidP="004E42F5">
            <w:pPr>
              <w:rPr>
                <w:rFonts w:ascii="Times New Roman" w:hAnsi="Times New Roman" w:cs="Times New Roman"/>
                <w:color w:val="000000" w:themeColor="text1"/>
                <w:sz w:val="20"/>
                <w:szCs w:val="20"/>
              </w:rPr>
            </w:pPr>
            <w:r w:rsidRPr="0020099B">
              <w:rPr>
                <w:rFonts w:ascii="Times New Roman" w:hAnsi="Times New Roman" w:cs="Times New Roman"/>
                <w:color w:val="000000" w:themeColor="text1"/>
                <w:sz w:val="20"/>
                <w:szCs w:val="20"/>
              </w:rPr>
              <w:t>A smear positive patient who completed his/her treatment with no evidence of treatment failure, and had three or more consecutive negative cultures taken at least 30 days apart after the intensive phase of treatment.</w:t>
            </w:r>
          </w:p>
        </w:tc>
      </w:tr>
      <w:tr w:rsidR="003C1B46" w:rsidRPr="0020099B" w:rsidTr="004E42F5">
        <w:tc>
          <w:tcPr>
            <w:tcW w:w="2122" w:type="dxa"/>
          </w:tcPr>
          <w:p w:rsidR="003C1B46" w:rsidRPr="0020099B" w:rsidRDefault="003C1B46" w:rsidP="004E42F5">
            <w:pPr>
              <w:rPr>
                <w:rFonts w:ascii="Times New Roman" w:hAnsi="Times New Roman" w:cs="Times New Roman"/>
                <w:color w:val="000000" w:themeColor="text1"/>
                <w:sz w:val="20"/>
                <w:szCs w:val="20"/>
              </w:rPr>
            </w:pPr>
            <w:r w:rsidRPr="0020099B">
              <w:rPr>
                <w:rFonts w:ascii="Times New Roman" w:hAnsi="Times New Roman" w:cs="Times New Roman"/>
                <w:color w:val="000000" w:themeColor="text1"/>
                <w:sz w:val="20"/>
                <w:szCs w:val="20"/>
              </w:rPr>
              <w:t>Completed</w:t>
            </w:r>
          </w:p>
        </w:tc>
        <w:tc>
          <w:tcPr>
            <w:tcW w:w="6894" w:type="dxa"/>
          </w:tcPr>
          <w:p w:rsidR="003C1B46" w:rsidRPr="0020099B" w:rsidRDefault="003C1B46" w:rsidP="004E42F5">
            <w:pPr>
              <w:rPr>
                <w:rFonts w:ascii="Times New Roman" w:hAnsi="Times New Roman" w:cs="Times New Roman"/>
                <w:color w:val="000000" w:themeColor="text1"/>
                <w:sz w:val="20"/>
                <w:szCs w:val="20"/>
              </w:rPr>
            </w:pPr>
            <w:r w:rsidRPr="0020099B">
              <w:rPr>
                <w:rFonts w:ascii="Times New Roman" w:hAnsi="Times New Roman" w:cs="Times New Roman"/>
                <w:color w:val="000000" w:themeColor="text1"/>
                <w:sz w:val="20"/>
                <w:szCs w:val="20"/>
              </w:rPr>
              <w:t>The patient who completed his/her treatment as recommended by the guidelines with no evidence of failure but with less than 3 consecutive negative cultures taken at least 30 days apart after the intensive phase of treatment.</w:t>
            </w:r>
          </w:p>
        </w:tc>
      </w:tr>
      <w:tr w:rsidR="003C1B46" w:rsidRPr="0020099B" w:rsidTr="004E42F5">
        <w:tc>
          <w:tcPr>
            <w:tcW w:w="2122" w:type="dxa"/>
          </w:tcPr>
          <w:p w:rsidR="003C1B46" w:rsidRPr="0020099B" w:rsidRDefault="003C1B46" w:rsidP="004E42F5">
            <w:pPr>
              <w:rPr>
                <w:rFonts w:ascii="Times New Roman" w:hAnsi="Times New Roman" w:cs="Times New Roman"/>
                <w:color w:val="000000" w:themeColor="text1"/>
                <w:sz w:val="20"/>
                <w:szCs w:val="20"/>
              </w:rPr>
            </w:pPr>
            <w:r w:rsidRPr="0020099B">
              <w:rPr>
                <w:rFonts w:ascii="Times New Roman" w:hAnsi="Times New Roman" w:cs="Times New Roman"/>
                <w:color w:val="000000" w:themeColor="text1"/>
                <w:sz w:val="20"/>
                <w:szCs w:val="20"/>
              </w:rPr>
              <w:t>Death</w:t>
            </w:r>
          </w:p>
        </w:tc>
        <w:tc>
          <w:tcPr>
            <w:tcW w:w="6894" w:type="dxa"/>
          </w:tcPr>
          <w:p w:rsidR="003C1B46" w:rsidRPr="0020099B" w:rsidRDefault="003C1B46" w:rsidP="004E42F5">
            <w:pPr>
              <w:rPr>
                <w:rFonts w:ascii="Times New Roman" w:hAnsi="Times New Roman" w:cs="Times New Roman"/>
                <w:color w:val="000000" w:themeColor="text1"/>
                <w:sz w:val="20"/>
                <w:szCs w:val="20"/>
              </w:rPr>
            </w:pPr>
            <w:r w:rsidRPr="0020099B">
              <w:rPr>
                <w:rFonts w:ascii="Times New Roman" w:hAnsi="Times New Roman" w:cs="Times New Roman"/>
                <w:color w:val="000000" w:themeColor="text1"/>
                <w:sz w:val="20"/>
                <w:szCs w:val="20"/>
              </w:rPr>
              <w:t>When a patient died for any reason during the course of XDR-TB treatment.</w:t>
            </w:r>
          </w:p>
        </w:tc>
      </w:tr>
      <w:tr w:rsidR="003C1B46" w:rsidRPr="0020099B" w:rsidTr="004E42F5">
        <w:tc>
          <w:tcPr>
            <w:tcW w:w="2122" w:type="dxa"/>
          </w:tcPr>
          <w:p w:rsidR="003C1B46" w:rsidRPr="0020099B" w:rsidRDefault="003C1B46" w:rsidP="004E42F5">
            <w:pPr>
              <w:rPr>
                <w:rFonts w:ascii="Times New Roman" w:hAnsi="Times New Roman" w:cs="Times New Roman"/>
                <w:color w:val="000000" w:themeColor="text1"/>
                <w:sz w:val="20"/>
                <w:szCs w:val="20"/>
              </w:rPr>
            </w:pPr>
            <w:r w:rsidRPr="0020099B">
              <w:rPr>
                <w:rFonts w:ascii="Times New Roman" w:hAnsi="Times New Roman" w:cs="Times New Roman"/>
                <w:color w:val="000000" w:themeColor="text1"/>
                <w:sz w:val="20"/>
                <w:szCs w:val="20"/>
              </w:rPr>
              <w:t>Failure</w:t>
            </w:r>
          </w:p>
        </w:tc>
        <w:tc>
          <w:tcPr>
            <w:tcW w:w="6894" w:type="dxa"/>
          </w:tcPr>
          <w:p w:rsidR="003C1B46" w:rsidRPr="0020099B" w:rsidRDefault="003C1B46" w:rsidP="004E42F5">
            <w:pPr>
              <w:rPr>
                <w:rFonts w:ascii="Times New Roman" w:hAnsi="Times New Roman" w:cs="Times New Roman"/>
                <w:color w:val="000000" w:themeColor="text1"/>
                <w:sz w:val="20"/>
                <w:szCs w:val="20"/>
              </w:rPr>
            </w:pPr>
            <w:r w:rsidRPr="0020099B">
              <w:rPr>
                <w:rFonts w:ascii="Times New Roman" w:hAnsi="Times New Roman" w:cs="Times New Roman"/>
                <w:color w:val="000000" w:themeColor="text1"/>
                <w:sz w:val="20"/>
                <w:szCs w:val="20"/>
              </w:rPr>
              <w:t>The outcome “failure” was assigned to anyone of the following patients: (</w:t>
            </w:r>
            <w:proofErr w:type="spellStart"/>
            <w:r w:rsidRPr="0020099B">
              <w:rPr>
                <w:rFonts w:ascii="Times New Roman" w:hAnsi="Times New Roman" w:cs="Times New Roman"/>
                <w:color w:val="000000" w:themeColor="text1"/>
                <w:sz w:val="20"/>
                <w:szCs w:val="20"/>
              </w:rPr>
              <w:t>i</w:t>
            </w:r>
            <w:proofErr w:type="spellEnd"/>
            <w:r w:rsidRPr="0020099B">
              <w:rPr>
                <w:rFonts w:ascii="Times New Roman" w:hAnsi="Times New Roman" w:cs="Times New Roman"/>
                <w:color w:val="000000" w:themeColor="text1"/>
                <w:sz w:val="20"/>
                <w:szCs w:val="20"/>
              </w:rPr>
              <w:t>) lack of SCC by the end of extended intensive phase (12 months) (ii) treatment discontinued because of poor clinical and radiological response or adverse event (iii) culture reverted (to positive) after an initial conversion; two consecutive cultures were taken at least 30 days apart are found to be positive during the continuation phase.</w:t>
            </w:r>
          </w:p>
        </w:tc>
      </w:tr>
      <w:tr w:rsidR="003C1B46" w:rsidRPr="0020099B" w:rsidTr="004E42F5">
        <w:tc>
          <w:tcPr>
            <w:tcW w:w="2122" w:type="dxa"/>
          </w:tcPr>
          <w:p w:rsidR="003C1B46" w:rsidRPr="0020099B" w:rsidRDefault="003C1B46" w:rsidP="004E42F5">
            <w:pPr>
              <w:rPr>
                <w:rFonts w:ascii="Times New Roman" w:hAnsi="Times New Roman" w:cs="Times New Roman"/>
                <w:color w:val="000000" w:themeColor="text1"/>
                <w:sz w:val="20"/>
                <w:szCs w:val="20"/>
              </w:rPr>
            </w:pPr>
            <w:r w:rsidRPr="0020099B">
              <w:rPr>
                <w:rFonts w:ascii="Times New Roman" w:hAnsi="Times New Roman" w:cs="Times New Roman"/>
                <w:color w:val="000000" w:themeColor="text1"/>
                <w:sz w:val="20"/>
                <w:szCs w:val="20"/>
              </w:rPr>
              <w:t>Lost to follow up</w:t>
            </w:r>
          </w:p>
        </w:tc>
        <w:tc>
          <w:tcPr>
            <w:tcW w:w="6894" w:type="dxa"/>
          </w:tcPr>
          <w:p w:rsidR="003C1B46" w:rsidRPr="0020099B" w:rsidRDefault="003C1B46" w:rsidP="004E42F5">
            <w:pPr>
              <w:rPr>
                <w:rFonts w:ascii="Times New Roman" w:hAnsi="Times New Roman" w:cs="Times New Roman"/>
                <w:color w:val="000000" w:themeColor="text1"/>
                <w:sz w:val="20"/>
                <w:szCs w:val="20"/>
              </w:rPr>
            </w:pPr>
            <w:r w:rsidRPr="0020099B">
              <w:rPr>
                <w:rFonts w:ascii="Times New Roman" w:hAnsi="Times New Roman" w:cs="Times New Roman"/>
                <w:color w:val="000000" w:themeColor="text1"/>
                <w:sz w:val="20"/>
                <w:szCs w:val="20"/>
              </w:rPr>
              <w:t>A patient whose treatment was interrupted for two consecutive months or more</w:t>
            </w:r>
          </w:p>
        </w:tc>
      </w:tr>
    </w:tbl>
    <w:p w:rsidR="003C1B46" w:rsidRPr="0020099B" w:rsidRDefault="003C1B46" w:rsidP="009B5A36">
      <w:pPr>
        <w:spacing w:after="0" w:line="240" w:lineRule="auto"/>
        <w:jc w:val="both"/>
        <w:rPr>
          <w:rFonts w:ascii="Times New Roman" w:hAnsi="Times New Roman" w:cs="Times New Roman"/>
          <w:b/>
          <w:color w:val="000000" w:themeColor="text1"/>
        </w:rPr>
      </w:pPr>
    </w:p>
    <w:sectPr w:rsidR="003C1B46" w:rsidRPr="0020099B" w:rsidSect="009C275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1B46"/>
    <w:rsid w:val="00004CA7"/>
    <w:rsid w:val="000F6E93"/>
    <w:rsid w:val="00160A6E"/>
    <w:rsid w:val="001D7B78"/>
    <w:rsid w:val="001E798B"/>
    <w:rsid w:val="00276C07"/>
    <w:rsid w:val="003C1B46"/>
    <w:rsid w:val="004B0A71"/>
    <w:rsid w:val="006B4F20"/>
    <w:rsid w:val="00763881"/>
    <w:rsid w:val="009B5A36"/>
    <w:rsid w:val="00B21A29"/>
    <w:rsid w:val="00BA13FB"/>
    <w:rsid w:val="00D11497"/>
    <w:rsid w:val="00F272C7"/>
    <w:rsid w:val="00F30B35"/>
    <w:rsid w:val="00FE58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B4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1B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2388</Characters>
  <Application>Microsoft Office Word</Application>
  <DocSecurity>0</DocSecurity>
  <Lines>19</Lines>
  <Paragraphs>5</Paragraphs>
  <ScaleCrop>false</ScaleCrop>
  <Company/>
  <LinksUpToDate>false</LinksUpToDate>
  <CharactersWithSpaces>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2020-11-28T16:13:00Z</dcterms:created>
  <dcterms:modified xsi:type="dcterms:W3CDTF">2020-11-28T16:16:00Z</dcterms:modified>
</cp:coreProperties>
</file>