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28" w:rsidRPr="001C30E1" w:rsidRDefault="002F74D8" w:rsidP="009A7328">
      <w:pPr>
        <w:spacing w:after="0"/>
        <w:ind w:firstLine="708"/>
        <w:jc w:val="both"/>
        <w:rPr>
          <w:rFonts w:cs="Times New Roman"/>
          <w:i/>
        </w:rPr>
      </w:pPr>
      <w:r>
        <w:rPr>
          <w:rFonts w:cs="Times New Roman"/>
          <w:i/>
        </w:rPr>
        <w:t>Supplementary Table 2</w:t>
      </w:r>
      <w:r w:rsidR="009A7328">
        <w:rPr>
          <w:rFonts w:cs="Times New Roman"/>
          <w:i/>
        </w:rPr>
        <w:tab/>
      </w:r>
      <w:r w:rsidR="009A7328" w:rsidRPr="001C30E1">
        <w:rPr>
          <w:rFonts w:cs="Times New Roman"/>
          <w:i/>
        </w:rPr>
        <w:t xml:space="preserve"> </w:t>
      </w:r>
      <w:r w:rsidR="009A7328">
        <w:rPr>
          <w:rFonts w:cs="Times New Roman"/>
          <w:i/>
        </w:rPr>
        <w:t>Exemplary quotes of the identified barriers</w:t>
      </w:r>
    </w:p>
    <w:tbl>
      <w:tblPr>
        <w:tblStyle w:val="Tabellenraster"/>
        <w:tblW w:w="0" w:type="auto"/>
        <w:tblInd w:w="817" w:type="dxa"/>
        <w:tblLook w:val="04A0" w:firstRow="1" w:lastRow="0" w:firstColumn="1" w:lastColumn="0" w:noHBand="0" w:noVBand="1"/>
      </w:tblPr>
      <w:tblGrid>
        <w:gridCol w:w="3544"/>
        <w:gridCol w:w="4927"/>
      </w:tblGrid>
      <w:tr w:rsidR="009A7328" w:rsidRPr="00A2448F" w:rsidTr="009A7328">
        <w:tc>
          <w:tcPr>
            <w:tcW w:w="3544" w:type="dxa"/>
            <w:tcBorders>
              <w:left w:val="nil"/>
              <w:right w:val="nil"/>
            </w:tcBorders>
          </w:tcPr>
          <w:p w:rsidR="009A7328" w:rsidRPr="009A7328" w:rsidRDefault="009A7328" w:rsidP="009A7328">
            <w:pPr>
              <w:spacing w:before="0" w:after="0"/>
              <w:jc w:val="both"/>
              <w:rPr>
                <w:b/>
              </w:rPr>
            </w:pPr>
            <w:r w:rsidRPr="009A7328">
              <w:rPr>
                <w:b/>
              </w:rPr>
              <w:t>Barrier</w:t>
            </w:r>
          </w:p>
        </w:tc>
        <w:tc>
          <w:tcPr>
            <w:tcW w:w="4927" w:type="dxa"/>
            <w:tcBorders>
              <w:left w:val="nil"/>
              <w:right w:val="nil"/>
            </w:tcBorders>
          </w:tcPr>
          <w:p w:rsidR="009A7328" w:rsidRPr="009A7328" w:rsidRDefault="009A7328" w:rsidP="009A7328">
            <w:pPr>
              <w:spacing w:before="0" w:after="0"/>
              <w:jc w:val="both"/>
              <w:rPr>
                <w:b/>
              </w:rPr>
            </w:pPr>
            <w:r w:rsidRPr="009A7328">
              <w:rPr>
                <w:b/>
              </w:rPr>
              <w:t>Quote</w:t>
            </w:r>
          </w:p>
        </w:tc>
      </w:tr>
      <w:tr w:rsidR="009A7328" w:rsidRPr="00A2448F" w:rsidTr="006953AC">
        <w:tc>
          <w:tcPr>
            <w:tcW w:w="3544" w:type="dxa"/>
            <w:tcBorders>
              <w:left w:val="nil"/>
              <w:bottom w:val="nil"/>
              <w:right w:val="nil"/>
            </w:tcBorders>
          </w:tcPr>
          <w:p w:rsidR="009A7328" w:rsidRPr="00F36F8D" w:rsidRDefault="009A7328" w:rsidP="00994752">
            <w:pPr>
              <w:spacing w:before="0" w:after="0"/>
              <w:rPr>
                <w:i/>
              </w:rPr>
            </w:pPr>
            <w:r w:rsidRPr="00F36F8D">
              <w:rPr>
                <w:i/>
              </w:rPr>
              <w:t>Background</w:t>
            </w:r>
          </w:p>
        </w:tc>
        <w:tc>
          <w:tcPr>
            <w:tcW w:w="4927" w:type="dxa"/>
            <w:tcBorders>
              <w:left w:val="nil"/>
              <w:bottom w:val="nil"/>
              <w:right w:val="nil"/>
            </w:tcBorders>
          </w:tcPr>
          <w:p w:rsidR="009A7328" w:rsidRDefault="009A7328" w:rsidP="00994752">
            <w:pPr>
              <w:spacing w:before="0" w:after="0"/>
            </w:pPr>
          </w:p>
        </w:tc>
      </w:tr>
      <w:tr w:rsidR="00F36F8D" w:rsidRPr="00A2448F" w:rsidTr="006953AC">
        <w:tc>
          <w:tcPr>
            <w:tcW w:w="3544" w:type="dxa"/>
            <w:tcBorders>
              <w:top w:val="nil"/>
              <w:left w:val="nil"/>
              <w:bottom w:val="nil"/>
              <w:right w:val="nil"/>
            </w:tcBorders>
          </w:tcPr>
          <w:p w:rsidR="00F36F8D" w:rsidRDefault="00F36F8D" w:rsidP="00BA0AA0">
            <w:pPr>
              <w:spacing w:before="0"/>
            </w:pPr>
            <w:r>
              <w:t>Societal / political / industrial</w:t>
            </w:r>
          </w:p>
        </w:tc>
        <w:tc>
          <w:tcPr>
            <w:tcW w:w="4927" w:type="dxa"/>
            <w:tcBorders>
              <w:top w:val="nil"/>
              <w:left w:val="nil"/>
              <w:bottom w:val="nil"/>
              <w:right w:val="nil"/>
            </w:tcBorders>
          </w:tcPr>
          <w:p w:rsidR="00F36F8D" w:rsidRDefault="00795ED2" w:rsidP="00BA0AA0">
            <w:pPr>
              <w:spacing w:before="0"/>
            </w:pPr>
            <w:r>
              <w:t>‘...all of this ‘children food’... If I go shopping with my daughter and she sees that cute rabbit on the packaging, she will like it no matter what is in it.’</w:t>
            </w:r>
          </w:p>
        </w:tc>
      </w:tr>
      <w:tr w:rsidR="00F36F8D" w:rsidRPr="00A2448F" w:rsidTr="006953AC">
        <w:tc>
          <w:tcPr>
            <w:tcW w:w="3544" w:type="dxa"/>
            <w:tcBorders>
              <w:top w:val="nil"/>
              <w:left w:val="nil"/>
              <w:bottom w:val="nil"/>
              <w:right w:val="nil"/>
            </w:tcBorders>
          </w:tcPr>
          <w:p w:rsidR="00F36F8D" w:rsidRDefault="00F36F8D" w:rsidP="00BA0AA0">
            <w:pPr>
              <w:spacing w:before="0"/>
            </w:pPr>
            <w:r>
              <w:t>Cultural / socialized</w:t>
            </w:r>
          </w:p>
        </w:tc>
        <w:tc>
          <w:tcPr>
            <w:tcW w:w="4927" w:type="dxa"/>
            <w:tcBorders>
              <w:top w:val="nil"/>
              <w:left w:val="nil"/>
              <w:bottom w:val="nil"/>
              <w:right w:val="nil"/>
            </w:tcBorders>
          </w:tcPr>
          <w:p w:rsidR="00F36F8D" w:rsidRDefault="000F77D3" w:rsidP="00BA0AA0">
            <w:pPr>
              <w:spacing w:before="0"/>
            </w:pPr>
            <w:r>
              <w:t xml:space="preserve">‘Well, if you look at the Germans, every other person is overweight. I think it has become...I don’t know, I personally think it is horrible but I think the culture...it’s a </w:t>
            </w:r>
            <w:r w:rsidR="004E6DD3">
              <w:t>norm</w:t>
            </w:r>
            <w:r>
              <w:t>.</w:t>
            </w:r>
            <w:r w:rsidR="004E6DD3">
              <w:t xml:space="preserve"> Everyone knows it but nobody takes action against it.’</w:t>
            </w:r>
          </w:p>
        </w:tc>
      </w:tr>
      <w:tr w:rsidR="00F36F8D" w:rsidRPr="00A2448F" w:rsidTr="006953AC">
        <w:tc>
          <w:tcPr>
            <w:tcW w:w="3544" w:type="dxa"/>
            <w:tcBorders>
              <w:top w:val="nil"/>
              <w:left w:val="nil"/>
              <w:bottom w:val="nil"/>
              <w:right w:val="nil"/>
            </w:tcBorders>
          </w:tcPr>
          <w:p w:rsidR="00F36F8D" w:rsidRDefault="00F36F8D" w:rsidP="00BA0AA0">
            <w:pPr>
              <w:spacing w:before="0"/>
            </w:pPr>
            <w:r>
              <w:t>Parents’ personal experiences</w:t>
            </w:r>
          </w:p>
        </w:tc>
        <w:tc>
          <w:tcPr>
            <w:tcW w:w="4927" w:type="dxa"/>
            <w:tcBorders>
              <w:top w:val="nil"/>
              <w:left w:val="nil"/>
              <w:bottom w:val="nil"/>
              <w:right w:val="nil"/>
            </w:tcBorders>
          </w:tcPr>
          <w:p w:rsidR="00F36F8D" w:rsidRDefault="00B8100B" w:rsidP="00BA0AA0">
            <w:pPr>
              <w:spacing w:before="0"/>
            </w:pPr>
            <w:r>
              <w:t>‘I have to look after it myself and exercise and I also like eating...’</w:t>
            </w:r>
          </w:p>
        </w:tc>
        <w:bookmarkStart w:id="0" w:name="_GoBack"/>
        <w:bookmarkEnd w:id="0"/>
      </w:tr>
      <w:tr w:rsidR="00F36F8D" w:rsidRPr="00A2448F" w:rsidTr="006953AC">
        <w:tc>
          <w:tcPr>
            <w:tcW w:w="3544" w:type="dxa"/>
            <w:tcBorders>
              <w:top w:val="nil"/>
              <w:left w:val="nil"/>
              <w:bottom w:val="nil"/>
              <w:right w:val="nil"/>
            </w:tcBorders>
          </w:tcPr>
          <w:p w:rsidR="00F36F8D" w:rsidRDefault="00F36F8D" w:rsidP="00BA0AA0">
            <w:pPr>
              <w:spacing w:before="0"/>
            </w:pPr>
            <w:r>
              <w:t>Understanding of disease</w:t>
            </w:r>
          </w:p>
        </w:tc>
        <w:tc>
          <w:tcPr>
            <w:tcW w:w="4927" w:type="dxa"/>
            <w:tcBorders>
              <w:top w:val="nil"/>
              <w:left w:val="nil"/>
              <w:bottom w:val="nil"/>
              <w:right w:val="nil"/>
            </w:tcBorders>
          </w:tcPr>
          <w:p w:rsidR="00F36F8D" w:rsidRDefault="00994752" w:rsidP="00BA0AA0">
            <w:pPr>
              <w:spacing w:before="0"/>
            </w:pPr>
            <w:r>
              <w:t>‘Where does overweight start? What marks overweight at that age? I think that is very difficult.’</w:t>
            </w:r>
          </w:p>
        </w:tc>
      </w:tr>
      <w:tr w:rsidR="00F36F8D" w:rsidRPr="00A2448F" w:rsidTr="006953AC">
        <w:tc>
          <w:tcPr>
            <w:tcW w:w="3544" w:type="dxa"/>
            <w:tcBorders>
              <w:top w:val="nil"/>
              <w:left w:val="nil"/>
              <w:bottom w:val="nil"/>
              <w:right w:val="nil"/>
            </w:tcBorders>
          </w:tcPr>
          <w:p w:rsidR="00F36F8D" w:rsidRDefault="00F36F8D" w:rsidP="00BA0AA0">
            <w:pPr>
              <w:spacing w:before="0"/>
            </w:pPr>
            <w:r>
              <w:t>Education / role modeling</w:t>
            </w:r>
          </w:p>
        </w:tc>
        <w:tc>
          <w:tcPr>
            <w:tcW w:w="4927" w:type="dxa"/>
            <w:tcBorders>
              <w:top w:val="nil"/>
              <w:left w:val="nil"/>
              <w:bottom w:val="nil"/>
              <w:right w:val="nil"/>
            </w:tcBorders>
          </w:tcPr>
          <w:p w:rsidR="00F36F8D" w:rsidRDefault="00795ED2" w:rsidP="00BA0AA0">
            <w:pPr>
              <w:spacing w:before="0"/>
            </w:pPr>
            <w:r>
              <w:t>‘I have a lot of children in my kindergarten                  that don’t pay attention, that, in my opinion, have more massive problems with their weight, the children. But I cannot tell the parents: Pay more attention to the nutrition of your child. That is not my style.’</w:t>
            </w:r>
          </w:p>
        </w:tc>
      </w:tr>
      <w:tr w:rsidR="00F36F8D" w:rsidRPr="00A2448F" w:rsidTr="00994752">
        <w:tc>
          <w:tcPr>
            <w:tcW w:w="3544" w:type="dxa"/>
            <w:tcBorders>
              <w:top w:val="nil"/>
              <w:left w:val="nil"/>
              <w:bottom w:val="nil"/>
              <w:right w:val="nil"/>
            </w:tcBorders>
          </w:tcPr>
          <w:p w:rsidR="00F36F8D" w:rsidRDefault="00F36F8D" w:rsidP="00BA0AA0">
            <w:pPr>
              <w:spacing w:before="0"/>
            </w:pPr>
            <w:r>
              <w:t>Knowledge / level of information</w:t>
            </w:r>
          </w:p>
        </w:tc>
        <w:tc>
          <w:tcPr>
            <w:tcW w:w="4927" w:type="dxa"/>
            <w:tcBorders>
              <w:top w:val="nil"/>
              <w:left w:val="nil"/>
              <w:bottom w:val="nil"/>
              <w:right w:val="nil"/>
            </w:tcBorders>
          </w:tcPr>
          <w:p w:rsidR="00F36F8D" w:rsidRDefault="00994752" w:rsidP="00BA0AA0">
            <w:pPr>
              <w:spacing w:before="0"/>
            </w:pPr>
            <w:r w:rsidRPr="00994752">
              <w:t>‘[…] no, I am informed. Well infor</w:t>
            </w:r>
            <w:r>
              <w:t xml:space="preserve">med.’ </w:t>
            </w:r>
          </w:p>
        </w:tc>
      </w:tr>
      <w:tr w:rsidR="00F36F8D" w:rsidRPr="00A2448F" w:rsidTr="00994752">
        <w:tc>
          <w:tcPr>
            <w:tcW w:w="3544" w:type="dxa"/>
            <w:tcBorders>
              <w:top w:val="nil"/>
              <w:left w:val="nil"/>
              <w:bottom w:val="single" w:sz="4" w:space="0" w:color="auto"/>
              <w:right w:val="nil"/>
            </w:tcBorders>
          </w:tcPr>
          <w:p w:rsidR="00F36F8D" w:rsidRDefault="00F36F8D" w:rsidP="00BA0AA0">
            <w:pPr>
              <w:spacing w:before="0"/>
            </w:pPr>
            <w:r>
              <w:t>Daily life / habitual</w:t>
            </w:r>
          </w:p>
        </w:tc>
        <w:tc>
          <w:tcPr>
            <w:tcW w:w="4927" w:type="dxa"/>
            <w:tcBorders>
              <w:top w:val="nil"/>
              <w:left w:val="nil"/>
              <w:bottom w:val="single" w:sz="4" w:space="0" w:color="auto"/>
              <w:right w:val="nil"/>
            </w:tcBorders>
          </w:tcPr>
          <w:p w:rsidR="00F36F8D" w:rsidRDefault="000F77D3" w:rsidP="00BA0AA0">
            <w:pPr>
              <w:spacing w:before="0" w:after="0"/>
            </w:pPr>
            <w:r>
              <w:t>‘Just regular habits...for him to learn this...to learn this lifestyle from an early age and practice it.’</w:t>
            </w:r>
          </w:p>
        </w:tc>
      </w:tr>
      <w:tr w:rsidR="009A7328" w:rsidRPr="00A2448F" w:rsidTr="00994752">
        <w:tc>
          <w:tcPr>
            <w:tcW w:w="3544" w:type="dxa"/>
            <w:tcBorders>
              <w:top w:val="single" w:sz="4" w:space="0" w:color="auto"/>
              <w:left w:val="nil"/>
              <w:bottom w:val="nil"/>
              <w:right w:val="nil"/>
            </w:tcBorders>
          </w:tcPr>
          <w:p w:rsidR="00F36F8D" w:rsidRPr="00F36F8D" w:rsidRDefault="009A7328" w:rsidP="00994752">
            <w:pPr>
              <w:spacing w:before="0" w:after="0"/>
              <w:rPr>
                <w:i/>
              </w:rPr>
            </w:pPr>
            <w:r w:rsidRPr="00F36F8D">
              <w:rPr>
                <w:i/>
              </w:rPr>
              <w:t>Problem awareness</w:t>
            </w:r>
          </w:p>
        </w:tc>
        <w:tc>
          <w:tcPr>
            <w:tcW w:w="4927" w:type="dxa"/>
            <w:tcBorders>
              <w:top w:val="single" w:sz="4" w:space="0" w:color="auto"/>
              <w:left w:val="nil"/>
              <w:bottom w:val="nil"/>
              <w:right w:val="nil"/>
            </w:tcBorders>
          </w:tcPr>
          <w:p w:rsidR="009A7328" w:rsidRDefault="009A7328" w:rsidP="00994752">
            <w:pPr>
              <w:spacing w:before="0" w:after="0"/>
            </w:pPr>
          </w:p>
        </w:tc>
      </w:tr>
      <w:tr w:rsidR="00F36F8D" w:rsidRPr="00A2448F" w:rsidTr="006953AC">
        <w:tc>
          <w:tcPr>
            <w:tcW w:w="3544" w:type="dxa"/>
            <w:tcBorders>
              <w:top w:val="nil"/>
              <w:left w:val="nil"/>
              <w:bottom w:val="nil"/>
              <w:right w:val="nil"/>
            </w:tcBorders>
          </w:tcPr>
          <w:p w:rsidR="00F36F8D" w:rsidRDefault="00F36F8D" w:rsidP="00BA0AA0">
            <w:pPr>
              <w:spacing w:before="0"/>
            </w:pPr>
            <w:r>
              <w:t>Perception</w:t>
            </w:r>
          </w:p>
        </w:tc>
        <w:tc>
          <w:tcPr>
            <w:tcW w:w="4927" w:type="dxa"/>
            <w:tcBorders>
              <w:top w:val="nil"/>
              <w:left w:val="nil"/>
              <w:bottom w:val="nil"/>
              <w:right w:val="nil"/>
            </w:tcBorders>
          </w:tcPr>
          <w:p w:rsidR="00F36F8D" w:rsidRDefault="00994752" w:rsidP="00BA0AA0">
            <w:pPr>
              <w:spacing w:before="0"/>
            </w:pPr>
            <w:r w:rsidRPr="00994752">
              <w:t>‘… no one of us is overweight’</w:t>
            </w:r>
          </w:p>
        </w:tc>
      </w:tr>
      <w:tr w:rsidR="00F36F8D" w:rsidRPr="00A2448F" w:rsidTr="006953AC">
        <w:tc>
          <w:tcPr>
            <w:tcW w:w="3544" w:type="dxa"/>
            <w:tcBorders>
              <w:top w:val="nil"/>
              <w:left w:val="nil"/>
              <w:bottom w:val="nil"/>
              <w:right w:val="nil"/>
            </w:tcBorders>
          </w:tcPr>
          <w:p w:rsidR="00F36F8D" w:rsidRDefault="00F36F8D" w:rsidP="00BA0AA0">
            <w:pPr>
              <w:spacing w:before="0"/>
            </w:pPr>
            <w:r>
              <w:t xml:space="preserve">Prioritization / </w:t>
            </w:r>
            <w:proofErr w:type="spellStart"/>
            <w:r>
              <w:t>relativization</w:t>
            </w:r>
            <w:proofErr w:type="spellEnd"/>
            <w:r>
              <w:t xml:space="preserve"> of the problem</w:t>
            </w:r>
          </w:p>
        </w:tc>
        <w:tc>
          <w:tcPr>
            <w:tcW w:w="4927" w:type="dxa"/>
            <w:tcBorders>
              <w:top w:val="nil"/>
              <w:left w:val="nil"/>
              <w:bottom w:val="nil"/>
              <w:right w:val="nil"/>
            </w:tcBorders>
          </w:tcPr>
          <w:p w:rsidR="00F36F8D" w:rsidRDefault="00C42E26" w:rsidP="00BA0AA0">
            <w:pPr>
              <w:spacing w:before="0"/>
            </w:pPr>
            <w:r>
              <w:t>‘I think her figure is normal. It’s only her belly. For my child. Just the belly.’</w:t>
            </w:r>
          </w:p>
        </w:tc>
      </w:tr>
      <w:tr w:rsidR="00F36F8D" w:rsidRPr="00A2448F" w:rsidTr="006953AC">
        <w:tc>
          <w:tcPr>
            <w:tcW w:w="3544" w:type="dxa"/>
            <w:tcBorders>
              <w:top w:val="nil"/>
              <w:left w:val="nil"/>
              <w:right w:val="nil"/>
            </w:tcBorders>
          </w:tcPr>
          <w:p w:rsidR="00F36F8D" w:rsidRDefault="00F36F8D" w:rsidP="00BA0AA0">
            <w:pPr>
              <w:spacing w:before="0"/>
            </w:pPr>
            <w:r>
              <w:t>Reference / norm</w:t>
            </w:r>
          </w:p>
        </w:tc>
        <w:tc>
          <w:tcPr>
            <w:tcW w:w="4927" w:type="dxa"/>
            <w:tcBorders>
              <w:top w:val="nil"/>
              <w:left w:val="nil"/>
              <w:right w:val="nil"/>
            </w:tcBorders>
          </w:tcPr>
          <w:p w:rsidR="00F36F8D" w:rsidRDefault="00C42E26" w:rsidP="00BA0AA0">
            <w:pPr>
              <w:spacing w:before="0" w:after="0"/>
            </w:pPr>
            <w:r w:rsidRPr="00C42E26">
              <w:t>‘You see other children at the playground or at the swimming pool and think: My child is in fact way too thin.’</w:t>
            </w:r>
          </w:p>
        </w:tc>
      </w:tr>
      <w:tr w:rsidR="009A7328" w:rsidRPr="00A2448F" w:rsidTr="006953AC">
        <w:tc>
          <w:tcPr>
            <w:tcW w:w="3544" w:type="dxa"/>
            <w:tcBorders>
              <w:left w:val="nil"/>
              <w:bottom w:val="nil"/>
              <w:right w:val="nil"/>
            </w:tcBorders>
          </w:tcPr>
          <w:p w:rsidR="00F36F8D" w:rsidRPr="00994752" w:rsidRDefault="009A7328" w:rsidP="00994752">
            <w:pPr>
              <w:spacing w:before="0" w:after="0"/>
              <w:rPr>
                <w:i/>
              </w:rPr>
            </w:pPr>
            <w:r w:rsidRPr="00F36F8D">
              <w:rPr>
                <w:i/>
              </w:rPr>
              <w:t>Barriers to action</w:t>
            </w:r>
          </w:p>
        </w:tc>
        <w:tc>
          <w:tcPr>
            <w:tcW w:w="4927" w:type="dxa"/>
            <w:tcBorders>
              <w:left w:val="nil"/>
              <w:bottom w:val="nil"/>
              <w:right w:val="nil"/>
            </w:tcBorders>
          </w:tcPr>
          <w:p w:rsidR="009A7328" w:rsidRDefault="009A7328" w:rsidP="00994752">
            <w:pPr>
              <w:spacing w:before="0" w:after="0"/>
            </w:pPr>
          </w:p>
        </w:tc>
      </w:tr>
      <w:tr w:rsidR="009A7328" w:rsidRPr="00A2448F" w:rsidTr="006953AC">
        <w:tc>
          <w:tcPr>
            <w:tcW w:w="3544" w:type="dxa"/>
            <w:tcBorders>
              <w:top w:val="nil"/>
              <w:left w:val="nil"/>
              <w:bottom w:val="nil"/>
              <w:right w:val="nil"/>
            </w:tcBorders>
          </w:tcPr>
          <w:p w:rsidR="009A7328" w:rsidRDefault="00F36F8D" w:rsidP="00BA0AA0">
            <w:pPr>
              <w:spacing w:before="0"/>
            </w:pPr>
            <w:r>
              <w:t>Dysfunctional hypotheses on / about the cause</w:t>
            </w:r>
          </w:p>
        </w:tc>
        <w:tc>
          <w:tcPr>
            <w:tcW w:w="4927" w:type="dxa"/>
            <w:tcBorders>
              <w:top w:val="nil"/>
              <w:left w:val="nil"/>
              <w:bottom w:val="nil"/>
              <w:right w:val="nil"/>
            </w:tcBorders>
          </w:tcPr>
          <w:p w:rsidR="009A7328" w:rsidRDefault="00540171" w:rsidP="00BA0AA0">
            <w:pPr>
              <w:spacing w:before="0"/>
            </w:pPr>
            <w:r>
              <w:t>‘</w:t>
            </w:r>
            <w:r w:rsidR="00E41C9E">
              <w:t>She has another kind of figure perhaps,</w:t>
            </w:r>
            <w:r>
              <w:t xml:space="preserve"> </w:t>
            </w:r>
            <w:r w:rsidR="00E41C9E">
              <w:t>or bone structure, just like her father, a little robust, but not overweight.’</w:t>
            </w:r>
          </w:p>
        </w:tc>
      </w:tr>
      <w:tr w:rsidR="009A7328" w:rsidRPr="00A2448F" w:rsidTr="006953AC">
        <w:tc>
          <w:tcPr>
            <w:tcW w:w="3544" w:type="dxa"/>
            <w:tcBorders>
              <w:top w:val="nil"/>
              <w:left w:val="nil"/>
              <w:bottom w:val="nil"/>
              <w:right w:val="nil"/>
            </w:tcBorders>
          </w:tcPr>
          <w:p w:rsidR="009A7328" w:rsidRDefault="00F36F8D" w:rsidP="00BA0AA0">
            <w:pPr>
              <w:spacing w:before="0"/>
            </w:pPr>
            <w:r>
              <w:t>Missing / lack of readiness to change the daily structures</w:t>
            </w:r>
          </w:p>
        </w:tc>
        <w:tc>
          <w:tcPr>
            <w:tcW w:w="4927" w:type="dxa"/>
            <w:tcBorders>
              <w:top w:val="nil"/>
              <w:left w:val="nil"/>
              <w:bottom w:val="nil"/>
              <w:right w:val="nil"/>
            </w:tcBorders>
          </w:tcPr>
          <w:p w:rsidR="009A7328" w:rsidRDefault="000F77D3" w:rsidP="00BA0AA0">
            <w:pPr>
              <w:spacing w:before="0"/>
            </w:pPr>
            <w:r>
              <w:t>‘.</w:t>
            </w:r>
            <w:r w:rsidRPr="00795ED2">
              <w:t xml:space="preserve">..what we like </w:t>
            </w:r>
            <w:r>
              <w:t>to do [in this region of the country]</w:t>
            </w:r>
            <w:r w:rsidRPr="00795ED2">
              <w:t xml:space="preserve"> </w:t>
            </w:r>
            <w:r>
              <w:t xml:space="preserve">is </w:t>
            </w:r>
            <w:r w:rsidRPr="00795ED2">
              <w:t>one pretzel here, one pretzel there ... because it’s easy. ... And they [the pretzels] are often not counted.’</w:t>
            </w:r>
          </w:p>
        </w:tc>
      </w:tr>
      <w:tr w:rsidR="009A7328" w:rsidRPr="00A2448F" w:rsidTr="006953AC">
        <w:tc>
          <w:tcPr>
            <w:tcW w:w="3544" w:type="dxa"/>
            <w:tcBorders>
              <w:top w:val="nil"/>
              <w:left w:val="nil"/>
              <w:bottom w:val="nil"/>
              <w:right w:val="nil"/>
            </w:tcBorders>
          </w:tcPr>
          <w:p w:rsidR="009A7328" w:rsidRDefault="00F36F8D" w:rsidP="00BA0AA0">
            <w:pPr>
              <w:spacing w:before="0"/>
            </w:pPr>
            <w:r>
              <w:t>Being satisfied with current (not sufficient) approach</w:t>
            </w:r>
          </w:p>
        </w:tc>
        <w:tc>
          <w:tcPr>
            <w:tcW w:w="4927" w:type="dxa"/>
            <w:tcBorders>
              <w:top w:val="nil"/>
              <w:left w:val="nil"/>
              <w:bottom w:val="nil"/>
              <w:right w:val="nil"/>
            </w:tcBorders>
          </w:tcPr>
          <w:p w:rsidR="009A7328" w:rsidRDefault="001D77E8" w:rsidP="00BA0AA0">
            <w:pPr>
              <w:spacing w:before="0"/>
            </w:pPr>
            <w:r>
              <w:t>‘</w:t>
            </w:r>
            <w:r w:rsidR="00BC5B1F">
              <w:t>She did not have too much weight. She was ... only her belly was a little... it shows a little. But it was not a big deal. We did not do much.’</w:t>
            </w:r>
          </w:p>
        </w:tc>
      </w:tr>
      <w:tr w:rsidR="009A7328" w:rsidRPr="00A2448F" w:rsidTr="006953AC">
        <w:tc>
          <w:tcPr>
            <w:tcW w:w="3544" w:type="dxa"/>
            <w:tcBorders>
              <w:top w:val="nil"/>
              <w:left w:val="nil"/>
              <w:bottom w:val="nil"/>
              <w:right w:val="nil"/>
            </w:tcBorders>
          </w:tcPr>
          <w:p w:rsidR="009A7328" w:rsidRDefault="00F36F8D" w:rsidP="00BA0AA0">
            <w:pPr>
              <w:spacing w:before="0"/>
            </w:pPr>
            <w:r>
              <w:t>Low level of suffering</w:t>
            </w:r>
          </w:p>
        </w:tc>
        <w:tc>
          <w:tcPr>
            <w:tcW w:w="4927" w:type="dxa"/>
            <w:tcBorders>
              <w:top w:val="nil"/>
              <w:left w:val="nil"/>
              <w:bottom w:val="nil"/>
              <w:right w:val="nil"/>
            </w:tcBorders>
          </w:tcPr>
          <w:p w:rsidR="009A7328" w:rsidRDefault="001F49B6" w:rsidP="00BA0AA0">
            <w:pPr>
              <w:spacing w:before="0"/>
            </w:pPr>
            <w:r>
              <w:t>‘And he himself does not think he is an overweight child.’</w:t>
            </w:r>
          </w:p>
        </w:tc>
      </w:tr>
      <w:tr w:rsidR="009A7328" w:rsidRPr="00A2448F" w:rsidTr="006953AC">
        <w:tc>
          <w:tcPr>
            <w:tcW w:w="3544" w:type="dxa"/>
            <w:tcBorders>
              <w:top w:val="nil"/>
              <w:left w:val="nil"/>
              <w:bottom w:val="nil"/>
              <w:right w:val="nil"/>
            </w:tcBorders>
          </w:tcPr>
          <w:p w:rsidR="009A7328" w:rsidRDefault="00F36F8D" w:rsidP="00BA0AA0">
            <w:pPr>
              <w:spacing w:before="0"/>
            </w:pPr>
            <w:r>
              <w:t>Postponement to the future</w:t>
            </w:r>
          </w:p>
        </w:tc>
        <w:tc>
          <w:tcPr>
            <w:tcW w:w="4927" w:type="dxa"/>
            <w:tcBorders>
              <w:top w:val="nil"/>
              <w:left w:val="nil"/>
              <w:bottom w:val="nil"/>
              <w:right w:val="nil"/>
            </w:tcBorders>
          </w:tcPr>
          <w:p w:rsidR="009A7328" w:rsidRDefault="00540171" w:rsidP="00BA0AA0">
            <w:pPr>
              <w:spacing w:before="0"/>
            </w:pPr>
            <w:r w:rsidRPr="00540171">
              <w:t>‚</w:t>
            </w:r>
            <w:r w:rsidR="002777F3">
              <w:t>Not yet. She is still in kindergarten. But I think it will be a topic in the future.’</w:t>
            </w:r>
          </w:p>
        </w:tc>
      </w:tr>
      <w:tr w:rsidR="009A7328" w:rsidRPr="00A2448F" w:rsidTr="006953AC">
        <w:tc>
          <w:tcPr>
            <w:tcW w:w="3544" w:type="dxa"/>
            <w:tcBorders>
              <w:top w:val="nil"/>
              <w:left w:val="nil"/>
              <w:bottom w:val="nil"/>
              <w:right w:val="nil"/>
            </w:tcBorders>
          </w:tcPr>
          <w:p w:rsidR="009A7328" w:rsidRDefault="00F36F8D" w:rsidP="00BA0AA0">
            <w:pPr>
              <w:spacing w:before="0"/>
            </w:pPr>
            <w:r>
              <w:t>Guilt and shame</w:t>
            </w:r>
          </w:p>
        </w:tc>
        <w:tc>
          <w:tcPr>
            <w:tcW w:w="4927" w:type="dxa"/>
            <w:tcBorders>
              <w:top w:val="nil"/>
              <w:left w:val="nil"/>
              <w:bottom w:val="nil"/>
              <w:right w:val="nil"/>
            </w:tcBorders>
          </w:tcPr>
          <w:p w:rsidR="009A7328" w:rsidRDefault="00B2491C" w:rsidP="00BA0AA0">
            <w:pPr>
              <w:spacing w:before="0"/>
            </w:pPr>
            <w:r>
              <w:t>‘That... there is an inhibition threshold. You think to yourself, okay, I am not able to feed my child the right things or I am not able to feed my child the things to not make it overweight.’</w:t>
            </w:r>
          </w:p>
        </w:tc>
      </w:tr>
      <w:tr w:rsidR="009A7328" w:rsidRPr="00A2448F" w:rsidTr="006953AC">
        <w:tc>
          <w:tcPr>
            <w:tcW w:w="3544" w:type="dxa"/>
            <w:tcBorders>
              <w:top w:val="nil"/>
              <w:left w:val="nil"/>
              <w:bottom w:val="nil"/>
              <w:right w:val="nil"/>
            </w:tcBorders>
          </w:tcPr>
          <w:p w:rsidR="00F36F8D" w:rsidRDefault="00F36F8D" w:rsidP="00BA0AA0">
            <w:pPr>
              <w:spacing w:before="0"/>
            </w:pPr>
            <w:r>
              <w:t>Lack of time</w:t>
            </w:r>
          </w:p>
        </w:tc>
        <w:tc>
          <w:tcPr>
            <w:tcW w:w="4927" w:type="dxa"/>
            <w:tcBorders>
              <w:top w:val="nil"/>
              <w:left w:val="nil"/>
              <w:bottom w:val="nil"/>
              <w:right w:val="nil"/>
            </w:tcBorders>
          </w:tcPr>
          <w:p w:rsidR="009A7328" w:rsidRDefault="00330C48" w:rsidP="00BA0AA0">
            <w:pPr>
              <w:spacing w:before="0"/>
            </w:pPr>
            <w:r>
              <w:t>‘If you work full-time, the whole day, you have very little time... It is also a matter of time to observe your child precisely and what it eats.’</w:t>
            </w:r>
          </w:p>
        </w:tc>
      </w:tr>
      <w:tr w:rsidR="009A7328" w:rsidRPr="00A2448F" w:rsidTr="006953AC">
        <w:tc>
          <w:tcPr>
            <w:tcW w:w="3544" w:type="dxa"/>
            <w:tcBorders>
              <w:top w:val="nil"/>
              <w:left w:val="nil"/>
              <w:bottom w:val="nil"/>
              <w:right w:val="nil"/>
            </w:tcBorders>
          </w:tcPr>
          <w:p w:rsidR="009A7328" w:rsidRDefault="00F36F8D" w:rsidP="00BA0AA0">
            <w:pPr>
              <w:spacing w:before="0"/>
            </w:pPr>
            <w:r>
              <w:lastRenderedPageBreak/>
              <w:t>Lack of financial resources</w:t>
            </w:r>
          </w:p>
        </w:tc>
        <w:tc>
          <w:tcPr>
            <w:tcW w:w="4927" w:type="dxa"/>
            <w:tcBorders>
              <w:top w:val="nil"/>
              <w:left w:val="nil"/>
              <w:bottom w:val="nil"/>
              <w:right w:val="nil"/>
            </w:tcBorders>
          </w:tcPr>
          <w:p w:rsidR="009A7328" w:rsidRDefault="00000FD5" w:rsidP="00BA0AA0">
            <w:pPr>
              <w:spacing w:before="0"/>
            </w:pPr>
            <w:r>
              <w:t>‘There are already many problems with working and costs and all sorts of things.’</w:t>
            </w:r>
          </w:p>
        </w:tc>
      </w:tr>
      <w:tr w:rsidR="009A7328" w:rsidRPr="00A2448F" w:rsidTr="006953AC">
        <w:tc>
          <w:tcPr>
            <w:tcW w:w="3544" w:type="dxa"/>
            <w:tcBorders>
              <w:top w:val="nil"/>
              <w:left w:val="nil"/>
              <w:bottom w:val="nil"/>
              <w:right w:val="nil"/>
            </w:tcBorders>
          </w:tcPr>
          <w:p w:rsidR="009A7328" w:rsidRDefault="00F36F8D" w:rsidP="00BA0AA0">
            <w:pPr>
              <w:spacing w:before="0"/>
            </w:pPr>
            <w:r>
              <w:t>Need for autonomy without help by others</w:t>
            </w:r>
          </w:p>
        </w:tc>
        <w:tc>
          <w:tcPr>
            <w:tcW w:w="4927" w:type="dxa"/>
            <w:tcBorders>
              <w:top w:val="nil"/>
              <w:left w:val="nil"/>
              <w:bottom w:val="nil"/>
              <w:right w:val="nil"/>
            </w:tcBorders>
          </w:tcPr>
          <w:p w:rsidR="009A7328" w:rsidRDefault="00B2491C" w:rsidP="00BA0AA0">
            <w:pPr>
              <w:spacing w:before="0"/>
            </w:pPr>
            <w:r>
              <w:t>‘I don’t think I would get new insight if I would consult with someone or somewhere.’</w:t>
            </w:r>
          </w:p>
        </w:tc>
      </w:tr>
      <w:tr w:rsidR="009A7328" w:rsidRPr="00A2448F" w:rsidTr="006953AC">
        <w:tc>
          <w:tcPr>
            <w:tcW w:w="3544" w:type="dxa"/>
            <w:tcBorders>
              <w:top w:val="nil"/>
              <w:left w:val="nil"/>
              <w:bottom w:val="nil"/>
              <w:right w:val="nil"/>
            </w:tcBorders>
          </w:tcPr>
          <w:p w:rsidR="009A7328" w:rsidRDefault="00F36F8D" w:rsidP="00BA0AA0">
            <w:pPr>
              <w:spacing w:before="0"/>
            </w:pPr>
            <w:r>
              <w:t>Desire to be supported by others</w:t>
            </w:r>
          </w:p>
        </w:tc>
        <w:tc>
          <w:tcPr>
            <w:tcW w:w="4927" w:type="dxa"/>
            <w:tcBorders>
              <w:top w:val="nil"/>
              <w:left w:val="nil"/>
              <w:bottom w:val="nil"/>
              <w:right w:val="nil"/>
            </w:tcBorders>
          </w:tcPr>
          <w:p w:rsidR="009A7328" w:rsidRDefault="00540171" w:rsidP="00BA0AA0">
            <w:pPr>
              <w:spacing w:before="0"/>
            </w:pPr>
            <w:r w:rsidRPr="00540171">
              <w:t>‘I would expect our pediatrician to help us and if he doesn’t know how, that he refers us to the right place.’</w:t>
            </w:r>
          </w:p>
        </w:tc>
      </w:tr>
      <w:tr w:rsidR="009A7328" w:rsidRPr="00A2448F" w:rsidTr="006953AC">
        <w:tc>
          <w:tcPr>
            <w:tcW w:w="3544" w:type="dxa"/>
            <w:tcBorders>
              <w:top w:val="nil"/>
              <w:left w:val="nil"/>
              <w:bottom w:val="nil"/>
              <w:right w:val="nil"/>
            </w:tcBorders>
          </w:tcPr>
          <w:p w:rsidR="009A7328" w:rsidRDefault="00F36F8D" w:rsidP="00BA0AA0">
            <w:pPr>
              <w:spacing w:before="0"/>
            </w:pPr>
            <w:r>
              <w:t>Lack of consequence</w:t>
            </w:r>
          </w:p>
        </w:tc>
        <w:tc>
          <w:tcPr>
            <w:tcW w:w="4927" w:type="dxa"/>
            <w:tcBorders>
              <w:top w:val="nil"/>
              <w:left w:val="nil"/>
              <w:bottom w:val="nil"/>
              <w:right w:val="nil"/>
            </w:tcBorders>
          </w:tcPr>
          <w:p w:rsidR="009A7328" w:rsidRDefault="00A00869" w:rsidP="00BA0AA0">
            <w:pPr>
              <w:spacing w:before="0"/>
            </w:pPr>
            <w:r>
              <w:t>‘I am conscious about nutrition, but I am not that strict, not really strict. And concerning my child, I am roughly strict but not 100%.’</w:t>
            </w:r>
          </w:p>
        </w:tc>
      </w:tr>
      <w:tr w:rsidR="00F36F8D" w:rsidRPr="00A2448F" w:rsidTr="006953AC">
        <w:tc>
          <w:tcPr>
            <w:tcW w:w="3544" w:type="dxa"/>
            <w:tcBorders>
              <w:top w:val="nil"/>
              <w:left w:val="nil"/>
              <w:bottom w:val="nil"/>
              <w:right w:val="nil"/>
            </w:tcBorders>
          </w:tcPr>
          <w:p w:rsidR="00F36F8D" w:rsidRDefault="00F36F8D" w:rsidP="00BA0AA0">
            <w:pPr>
              <w:spacing w:before="0"/>
            </w:pPr>
            <w:r>
              <w:t>Lack of creativity</w:t>
            </w:r>
          </w:p>
        </w:tc>
        <w:tc>
          <w:tcPr>
            <w:tcW w:w="4927" w:type="dxa"/>
            <w:tcBorders>
              <w:top w:val="nil"/>
              <w:left w:val="nil"/>
              <w:bottom w:val="nil"/>
              <w:right w:val="nil"/>
            </w:tcBorders>
          </w:tcPr>
          <w:p w:rsidR="00F36F8D" w:rsidRDefault="00831C8C" w:rsidP="00BA0AA0">
            <w:pPr>
              <w:spacing w:before="0"/>
            </w:pPr>
            <w:r>
              <w:t xml:space="preserve">‘Even I am out of ideas sometimes what to prepare for dinner besides bread, making something my child likes that is healthy at the same time. It’s not always easy to find something when your </w:t>
            </w:r>
            <w:r w:rsidR="00480B48">
              <w:t>child doesn’</w:t>
            </w:r>
            <w:r>
              <w:t>t like everything.’</w:t>
            </w:r>
          </w:p>
        </w:tc>
      </w:tr>
      <w:tr w:rsidR="00F36F8D" w:rsidRPr="00A2448F" w:rsidTr="006953AC">
        <w:tc>
          <w:tcPr>
            <w:tcW w:w="3544" w:type="dxa"/>
            <w:tcBorders>
              <w:top w:val="nil"/>
              <w:left w:val="nil"/>
              <w:bottom w:val="nil"/>
              <w:right w:val="nil"/>
            </w:tcBorders>
          </w:tcPr>
          <w:p w:rsidR="00F36F8D" w:rsidRDefault="00F36F8D" w:rsidP="00BA0AA0">
            <w:pPr>
              <w:spacing w:before="0"/>
            </w:pPr>
            <w:r>
              <w:t>Dysfunctional approach</w:t>
            </w:r>
          </w:p>
        </w:tc>
        <w:tc>
          <w:tcPr>
            <w:tcW w:w="4927" w:type="dxa"/>
            <w:tcBorders>
              <w:top w:val="nil"/>
              <w:left w:val="nil"/>
              <w:bottom w:val="nil"/>
              <w:right w:val="nil"/>
            </w:tcBorders>
          </w:tcPr>
          <w:p w:rsidR="00F36F8D" w:rsidRDefault="00CD2FBD" w:rsidP="00BA0AA0">
            <w:pPr>
              <w:spacing w:before="0"/>
            </w:pPr>
            <w:r w:rsidRPr="00CD2FBD">
              <w:t>‘They always get candy at their grandparents’ house. [Name of child] has a sensitive stomach, if</w:t>
            </w:r>
            <w:r w:rsidR="0002367C">
              <w:t xml:space="preserve"> she really eats too much candy</w:t>
            </w:r>
            <w:r w:rsidRPr="00CD2FBD">
              <w:t xml:space="preserve"> it happens that she throws up. […] I asked my father to stop doing this. Or giving her just one piece.’</w:t>
            </w:r>
          </w:p>
        </w:tc>
      </w:tr>
      <w:tr w:rsidR="00F36F8D" w:rsidRPr="00A2448F" w:rsidTr="006953AC">
        <w:tc>
          <w:tcPr>
            <w:tcW w:w="3544" w:type="dxa"/>
            <w:tcBorders>
              <w:top w:val="nil"/>
              <w:left w:val="nil"/>
              <w:bottom w:val="nil"/>
              <w:right w:val="nil"/>
            </w:tcBorders>
          </w:tcPr>
          <w:p w:rsidR="00F36F8D" w:rsidRDefault="00F36F8D" w:rsidP="00BA0AA0">
            <w:pPr>
              <w:spacing w:before="0"/>
            </w:pPr>
            <w:r>
              <w:t>Child protection</w:t>
            </w:r>
          </w:p>
        </w:tc>
        <w:tc>
          <w:tcPr>
            <w:tcW w:w="4927" w:type="dxa"/>
            <w:tcBorders>
              <w:top w:val="nil"/>
              <w:left w:val="nil"/>
              <w:bottom w:val="nil"/>
              <w:right w:val="nil"/>
            </w:tcBorders>
          </w:tcPr>
          <w:p w:rsidR="00F36F8D" w:rsidRDefault="00540171" w:rsidP="00BA0AA0">
            <w:pPr>
              <w:spacing w:before="0"/>
            </w:pPr>
            <w:r w:rsidRPr="00540171">
              <w:t>‘Interviewer: Has he [the pediatrician] tried to explain [daughter] the association between weight and nutrition before? Mother: Not directly, but I would have stopped that anyway.’</w:t>
            </w:r>
          </w:p>
        </w:tc>
      </w:tr>
      <w:tr w:rsidR="00F36F8D" w:rsidRPr="00A2448F" w:rsidTr="006953AC">
        <w:tc>
          <w:tcPr>
            <w:tcW w:w="3544" w:type="dxa"/>
            <w:tcBorders>
              <w:top w:val="nil"/>
              <w:left w:val="nil"/>
              <w:bottom w:val="nil"/>
              <w:right w:val="nil"/>
            </w:tcBorders>
          </w:tcPr>
          <w:p w:rsidR="00F36F8D" w:rsidRDefault="00F36F8D" w:rsidP="00BA0AA0">
            <w:pPr>
              <w:spacing w:before="0"/>
            </w:pPr>
            <w:r>
              <w:t>Experiences of stigmatization</w:t>
            </w:r>
          </w:p>
        </w:tc>
        <w:tc>
          <w:tcPr>
            <w:tcW w:w="4927" w:type="dxa"/>
            <w:tcBorders>
              <w:top w:val="nil"/>
              <w:left w:val="nil"/>
              <w:bottom w:val="nil"/>
              <w:right w:val="nil"/>
            </w:tcBorders>
          </w:tcPr>
          <w:p w:rsidR="00F36F8D" w:rsidRDefault="00B2491C" w:rsidP="00BA0AA0">
            <w:pPr>
              <w:spacing w:before="0"/>
            </w:pPr>
            <w:r>
              <w:t xml:space="preserve">‘There are certainly situations in which one says: ‘I </w:t>
            </w:r>
            <w:r w:rsidR="0002367C">
              <w:t>am not allowed to join the game’</w:t>
            </w:r>
            <w:r>
              <w:t xml:space="preserve"> ... She has told me that repeatedly.’ </w:t>
            </w:r>
          </w:p>
        </w:tc>
      </w:tr>
      <w:tr w:rsidR="00F36F8D" w:rsidRPr="00A2448F" w:rsidTr="006953AC">
        <w:tc>
          <w:tcPr>
            <w:tcW w:w="3544" w:type="dxa"/>
            <w:tcBorders>
              <w:top w:val="nil"/>
              <w:left w:val="nil"/>
              <w:bottom w:val="nil"/>
              <w:right w:val="nil"/>
            </w:tcBorders>
          </w:tcPr>
          <w:p w:rsidR="00F36F8D" w:rsidRDefault="00F36F8D" w:rsidP="00BA0AA0">
            <w:pPr>
              <w:spacing w:before="0"/>
            </w:pPr>
            <w:r>
              <w:t>Social environment is perceived as hindering</w:t>
            </w:r>
          </w:p>
        </w:tc>
        <w:tc>
          <w:tcPr>
            <w:tcW w:w="4927" w:type="dxa"/>
            <w:tcBorders>
              <w:top w:val="nil"/>
              <w:left w:val="nil"/>
              <w:bottom w:val="nil"/>
              <w:right w:val="nil"/>
            </w:tcBorders>
          </w:tcPr>
          <w:p w:rsidR="00F36F8D" w:rsidRDefault="00D41E0E" w:rsidP="00BA0AA0">
            <w:pPr>
              <w:spacing w:before="0"/>
            </w:pPr>
            <w:r>
              <w:t>‘I visit the playground with my kids and there is the ice cream shop right around the corner.’</w:t>
            </w:r>
          </w:p>
        </w:tc>
      </w:tr>
      <w:tr w:rsidR="00F36F8D" w:rsidRPr="00A2448F" w:rsidTr="006953AC">
        <w:tc>
          <w:tcPr>
            <w:tcW w:w="3544" w:type="dxa"/>
            <w:tcBorders>
              <w:top w:val="nil"/>
              <w:left w:val="nil"/>
              <w:bottom w:val="nil"/>
              <w:right w:val="nil"/>
            </w:tcBorders>
          </w:tcPr>
          <w:p w:rsidR="00F36F8D" w:rsidRDefault="00F36F8D" w:rsidP="00BA0AA0">
            <w:pPr>
              <w:spacing w:before="0"/>
            </w:pPr>
            <w:r>
              <w:t>Evaluation of physical and mental health</w:t>
            </w:r>
          </w:p>
        </w:tc>
        <w:tc>
          <w:tcPr>
            <w:tcW w:w="4927" w:type="dxa"/>
            <w:tcBorders>
              <w:top w:val="nil"/>
              <w:left w:val="nil"/>
              <w:bottom w:val="nil"/>
              <w:right w:val="nil"/>
            </w:tcBorders>
          </w:tcPr>
          <w:p w:rsidR="00B2491C" w:rsidRDefault="008766FD" w:rsidP="00BA0AA0">
            <w:pPr>
              <w:spacing w:before="0"/>
            </w:pPr>
            <w:r w:rsidRPr="008766FD">
              <w:t>‘When I tell her, you can only eat this or that or you can only eat that much…I think that will make it even harder for the child and at her age, it really puts a strain on her.’</w:t>
            </w:r>
          </w:p>
        </w:tc>
      </w:tr>
      <w:tr w:rsidR="00F36F8D" w:rsidRPr="00A2448F" w:rsidTr="006953AC">
        <w:tc>
          <w:tcPr>
            <w:tcW w:w="3544" w:type="dxa"/>
            <w:tcBorders>
              <w:top w:val="nil"/>
              <w:left w:val="nil"/>
              <w:bottom w:val="nil"/>
              <w:right w:val="nil"/>
            </w:tcBorders>
          </w:tcPr>
          <w:p w:rsidR="00F36F8D" w:rsidRDefault="00F36F8D" w:rsidP="00BA0AA0">
            <w:pPr>
              <w:spacing w:before="0"/>
            </w:pPr>
            <w:r>
              <w:t>Infrastructure is perceived as detaining</w:t>
            </w:r>
          </w:p>
        </w:tc>
        <w:tc>
          <w:tcPr>
            <w:tcW w:w="4927" w:type="dxa"/>
            <w:tcBorders>
              <w:top w:val="nil"/>
              <w:left w:val="nil"/>
              <w:bottom w:val="nil"/>
              <w:right w:val="nil"/>
            </w:tcBorders>
          </w:tcPr>
          <w:p w:rsidR="00F36F8D" w:rsidRDefault="0024235F" w:rsidP="00BA0AA0">
            <w:pPr>
              <w:spacing w:before="0"/>
            </w:pPr>
            <w:r>
              <w:t>‘We live on the 4</w:t>
            </w:r>
            <w:r w:rsidRPr="0024235F">
              <w:rPr>
                <w:vertAlign w:val="superscript"/>
              </w:rPr>
              <w:t>th</w:t>
            </w:r>
            <w:r>
              <w:t xml:space="preserve"> floor, so when she gets a little older and has the confidence, she can go downstairs alone and play in the yard, but right now it’s not really practical.’</w:t>
            </w:r>
          </w:p>
        </w:tc>
      </w:tr>
      <w:tr w:rsidR="00F36F8D" w:rsidRPr="00A2448F" w:rsidTr="006953AC">
        <w:tc>
          <w:tcPr>
            <w:tcW w:w="3544" w:type="dxa"/>
            <w:tcBorders>
              <w:top w:val="nil"/>
              <w:left w:val="nil"/>
              <w:right w:val="nil"/>
            </w:tcBorders>
          </w:tcPr>
          <w:p w:rsidR="00F36F8D" w:rsidRDefault="00F36F8D" w:rsidP="00994752">
            <w:pPr>
              <w:spacing w:before="0" w:after="0"/>
            </w:pPr>
            <w:r>
              <w:t>Fatalism</w:t>
            </w:r>
          </w:p>
        </w:tc>
        <w:tc>
          <w:tcPr>
            <w:tcW w:w="4927" w:type="dxa"/>
            <w:tcBorders>
              <w:top w:val="nil"/>
              <w:left w:val="nil"/>
              <w:right w:val="nil"/>
            </w:tcBorders>
          </w:tcPr>
          <w:p w:rsidR="00F36F8D" w:rsidRDefault="00E614CC" w:rsidP="00856538">
            <w:pPr>
              <w:spacing w:before="0" w:after="0"/>
            </w:pPr>
            <w:r>
              <w:t>‘And there is nothing you can do.’</w:t>
            </w:r>
          </w:p>
        </w:tc>
      </w:tr>
      <w:tr w:rsidR="00F36F8D" w:rsidRPr="00A2448F" w:rsidTr="006953AC">
        <w:tc>
          <w:tcPr>
            <w:tcW w:w="3544" w:type="dxa"/>
            <w:tcBorders>
              <w:left w:val="nil"/>
              <w:bottom w:val="nil"/>
              <w:right w:val="nil"/>
            </w:tcBorders>
          </w:tcPr>
          <w:p w:rsidR="00F36F8D" w:rsidRPr="00F36F8D" w:rsidRDefault="00F36F8D" w:rsidP="00994752">
            <w:pPr>
              <w:spacing w:before="0" w:after="0"/>
              <w:rPr>
                <w:i/>
              </w:rPr>
            </w:pPr>
            <w:r w:rsidRPr="00F36F8D">
              <w:rPr>
                <w:i/>
              </w:rPr>
              <w:t>Influenced by...</w:t>
            </w:r>
          </w:p>
        </w:tc>
        <w:tc>
          <w:tcPr>
            <w:tcW w:w="4927" w:type="dxa"/>
            <w:tcBorders>
              <w:left w:val="nil"/>
              <w:bottom w:val="nil"/>
              <w:right w:val="nil"/>
            </w:tcBorders>
          </w:tcPr>
          <w:p w:rsidR="00F36F8D" w:rsidRDefault="00F36F8D" w:rsidP="00994752">
            <w:pPr>
              <w:spacing w:before="0" w:after="0"/>
            </w:pPr>
          </w:p>
        </w:tc>
      </w:tr>
      <w:tr w:rsidR="00F36F8D" w:rsidRPr="00A2448F" w:rsidTr="006953AC">
        <w:tc>
          <w:tcPr>
            <w:tcW w:w="3544" w:type="dxa"/>
            <w:tcBorders>
              <w:top w:val="nil"/>
              <w:left w:val="nil"/>
              <w:bottom w:val="nil"/>
              <w:right w:val="nil"/>
            </w:tcBorders>
          </w:tcPr>
          <w:p w:rsidR="00F36F8D" w:rsidRDefault="00F36F8D" w:rsidP="00BA0AA0">
            <w:pPr>
              <w:spacing w:before="0"/>
            </w:pPr>
            <w:r>
              <w:t>Others</w:t>
            </w:r>
          </w:p>
        </w:tc>
        <w:tc>
          <w:tcPr>
            <w:tcW w:w="4927" w:type="dxa"/>
            <w:tcBorders>
              <w:top w:val="nil"/>
              <w:left w:val="nil"/>
              <w:bottom w:val="nil"/>
              <w:right w:val="nil"/>
            </w:tcBorders>
          </w:tcPr>
          <w:p w:rsidR="00F36F8D" w:rsidRDefault="0094496A" w:rsidP="00BA0AA0">
            <w:pPr>
              <w:spacing w:before="0"/>
            </w:pPr>
            <w:r>
              <w:t>‘If I listen to my mother-in-law, there is always the same comment: He/she will grow out of it, this is not bad at all. It is obvious for her, if a baby has some ‘baby fat’, it is great and healthy.’</w:t>
            </w:r>
          </w:p>
        </w:tc>
      </w:tr>
      <w:tr w:rsidR="00F36F8D" w:rsidRPr="00A2448F" w:rsidTr="006953AC">
        <w:tc>
          <w:tcPr>
            <w:tcW w:w="3544" w:type="dxa"/>
            <w:tcBorders>
              <w:top w:val="nil"/>
              <w:left w:val="nil"/>
              <w:bottom w:val="nil"/>
              <w:right w:val="nil"/>
            </w:tcBorders>
          </w:tcPr>
          <w:p w:rsidR="00F36F8D" w:rsidRDefault="00F36F8D" w:rsidP="00BA0AA0">
            <w:pPr>
              <w:spacing w:before="0"/>
            </w:pPr>
            <w:r>
              <w:t xml:space="preserve">Pediatrician </w:t>
            </w:r>
          </w:p>
        </w:tc>
        <w:tc>
          <w:tcPr>
            <w:tcW w:w="4927" w:type="dxa"/>
            <w:tcBorders>
              <w:top w:val="nil"/>
              <w:left w:val="nil"/>
              <w:bottom w:val="nil"/>
              <w:right w:val="nil"/>
            </w:tcBorders>
          </w:tcPr>
          <w:p w:rsidR="00F36F8D" w:rsidRDefault="00CD2FBD" w:rsidP="00BA0AA0">
            <w:pPr>
              <w:spacing w:before="0"/>
            </w:pPr>
            <w:r>
              <w:t>‘H</w:t>
            </w:r>
            <w:r w:rsidR="00831C8C">
              <w:t>e [the pediatrician] only said</w:t>
            </w:r>
            <w:r>
              <w:t xml:space="preserve"> he [the child] is around the [weight] limit. ‘</w:t>
            </w:r>
          </w:p>
        </w:tc>
      </w:tr>
      <w:tr w:rsidR="00F36F8D" w:rsidRPr="00A2448F" w:rsidTr="006953AC">
        <w:tc>
          <w:tcPr>
            <w:tcW w:w="3544" w:type="dxa"/>
            <w:tcBorders>
              <w:top w:val="nil"/>
              <w:left w:val="nil"/>
              <w:right w:val="nil"/>
            </w:tcBorders>
          </w:tcPr>
          <w:p w:rsidR="00F36F8D" w:rsidRDefault="00F36F8D" w:rsidP="00994752">
            <w:pPr>
              <w:spacing w:before="0" w:after="0"/>
            </w:pPr>
            <w:r>
              <w:t>Childcare / daycare</w:t>
            </w:r>
          </w:p>
        </w:tc>
        <w:tc>
          <w:tcPr>
            <w:tcW w:w="4927" w:type="dxa"/>
            <w:tcBorders>
              <w:top w:val="nil"/>
              <w:left w:val="nil"/>
              <w:right w:val="nil"/>
            </w:tcBorders>
          </w:tcPr>
          <w:p w:rsidR="00F36F8D" w:rsidRDefault="00795ED2" w:rsidP="00994752">
            <w:pPr>
              <w:spacing w:before="0" w:after="0"/>
            </w:pPr>
            <w:r>
              <w:t xml:space="preserve">‘I think in a kindergarten, in which 20 children are in one group, you cannot expect the </w:t>
            </w:r>
            <w:r>
              <w:lastRenderedPageBreak/>
              <w:t>kindergarten teacher to know how much your child has eaten.’</w:t>
            </w:r>
          </w:p>
        </w:tc>
      </w:tr>
    </w:tbl>
    <w:p w:rsidR="00B90774" w:rsidRPr="008177A6" w:rsidRDefault="008177A6" w:rsidP="008177A6">
      <w:pPr>
        <w:spacing w:before="0"/>
        <w:rPr>
          <w:sz w:val="20"/>
        </w:rPr>
      </w:pPr>
      <w:r>
        <w:lastRenderedPageBreak/>
        <w:tab/>
      </w:r>
      <w:r w:rsidRPr="008177A6">
        <w:rPr>
          <w:i/>
          <w:sz w:val="20"/>
        </w:rPr>
        <w:t>Notes.</w:t>
      </w:r>
      <w:r>
        <w:rPr>
          <w:i/>
          <w:sz w:val="20"/>
        </w:rPr>
        <w:t xml:space="preserve"> </w:t>
      </w:r>
      <w:r>
        <w:rPr>
          <w:sz w:val="20"/>
        </w:rPr>
        <w:t>Quotes were translated from German (original recording) to English.</w:t>
      </w:r>
    </w:p>
    <w:sectPr w:rsidR="00B90774" w:rsidRPr="008177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ED3"/>
    <w:multiLevelType w:val="hybridMultilevel"/>
    <w:tmpl w:val="4D96CA90"/>
    <w:lvl w:ilvl="0" w:tplc="73423B3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49"/>
    <w:rsid w:val="00000FD5"/>
    <w:rsid w:val="0002367C"/>
    <w:rsid w:val="000F77D3"/>
    <w:rsid w:val="001D77E8"/>
    <w:rsid w:val="001F49B6"/>
    <w:rsid w:val="0024235F"/>
    <w:rsid w:val="002777F3"/>
    <w:rsid w:val="002F74D8"/>
    <w:rsid w:val="00330C48"/>
    <w:rsid w:val="00480B48"/>
    <w:rsid w:val="004E6DD3"/>
    <w:rsid w:val="00540171"/>
    <w:rsid w:val="006953AC"/>
    <w:rsid w:val="00795ED2"/>
    <w:rsid w:val="00805D49"/>
    <w:rsid w:val="008177A6"/>
    <w:rsid w:val="00831C8C"/>
    <w:rsid w:val="00856538"/>
    <w:rsid w:val="008766FD"/>
    <w:rsid w:val="0094496A"/>
    <w:rsid w:val="00994752"/>
    <w:rsid w:val="009A7328"/>
    <w:rsid w:val="00A00869"/>
    <w:rsid w:val="00B2491C"/>
    <w:rsid w:val="00B627FC"/>
    <w:rsid w:val="00B8100B"/>
    <w:rsid w:val="00B90774"/>
    <w:rsid w:val="00BA0AA0"/>
    <w:rsid w:val="00BC5B1F"/>
    <w:rsid w:val="00C42E26"/>
    <w:rsid w:val="00CD2FBD"/>
    <w:rsid w:val="00D41E0E"/>
    <w:rsid w:val="00E41C9E"/>
    <w:rsid w:val="00E614CC"/>
    <w:rsid w:val="00F3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328"/>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7328"/>
    <w:pPr>
      <w:numPr>
        <w:numId w:val="1"/>
      </w:numPr>
      <w:contextualSpacing/>
    </w:pPr>
    <w:rPr>
      <w:rFonts w:eastAsia="Cambria" w:cs="Times New Roman"/>
      <w:szCs w:val="24"/>
    </w:rPr>
  </w:style>
  <w:style w:type="table" w:styleId="Tabellenraster">
    <w:name w:val="Table Grid"/>
    <w:basedOn w:val="NormaleTabelle"/>
    <w:uiPriority w:val="59"/>
    <w:rsid w:val="009A7328"/>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6F8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F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328"/>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7328"/>
    <w:pPr>
      <w:numPr>
        <w:numId w:val="1"/>
      </w:numPr>
      <w:contextualSpacing/>
    </w:pPr>
    <w:rPr>
      <w:rFonts w:eastAsia="Cambria" w:cs="Times New Roman"/>
      <w:szCs w:val="24"/>
    </w:rPr>
  </w:style>
  <w:style w:type="table" w:styleId="Tabellenraster">
    <w:name w:val="Table Grid"/>
    <w:basedOn w:val="NormaleTabelle"/>
    <w:uiPriority w:val="59"/>
    <w:rsid w:val="009A7328"/>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6F8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F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Universitätsklinikum Tübingen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Ziser</dc:creator>
  <cp:keywords/>
  <dc:description/>
  <cp:lastModifiedBy>Katrin Ziser</cp:lastModifiedBy>
  <cp:revision>28</cp:revision>
  <dcterms:created xsi:type="dcterms:W3CDTF">2021-02-10T16:18:00Z</dcterms:created>
  <dcterms:modified xsi:type="dcterms:W3CDTF">2021-02-11T07:38:00Z</dcterms:modified>
</cp:coreProperties>
</file>