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413"/>
        <w:tblW w:w="10139" w:type="dxa"/>
        <w:tblLook w:val="04A0" w:firstRow="1" w:lastRow="0" w:firstColumn="1" w:lastColumn="0" w:noHBand="0" w:noVBand="1"/>
      </w:tblPr>
      <w:tblGrid>
        <w:gridCol w:w="2079"/>
        <w:gridCol w:w="1905"/>
        <w:gridCol w:w="2645"/>
        <w:gridCol w:w="1611"/>
        <w:gridCol w:w="1899"/>
      </w:tblGrid>
      <w:tr w:rsidR="00EA500A" w:rsidRPr="00BA1BE1" w:rsidTr="00EA500A">
        <w:trPr>
          <w:trHeight w:val="674"/>
        </w:trPr>
        <w:tc>
          <w:tcPr>
            <w:tcW w:w="3984" w:type="dxa"/>
            <w:gridSpan w:val="2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A21">
              <w:rPr>
                <w:rFonts w:ascii="Times New Roman" w:hAnsi="Times New Roman" w:cs="Times New Roman"/>
                <w:sz w:val="24"/>
                <w:szCs w:val="24"/>
              </w:rPr>
              <w:t>Aminoglycoside</w:t>
            </w:r>
            <w:proofErr w:type="spellEnd"/>
            <w:r w:rsidRPr="0051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21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51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A21"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  <w:proofErr w:type="spellEnd"/>
          </w:p>
        </w:tc>
        <w:tc>
          <w:tcPr>
            <w:tcW w:w="6155" w:type="dxa"/>
            <w:gridSpan w:val="3"/>
            <w:vAlign w:val="center"/>
            <w:hideMark/>
          </w:tcPr>
          <w:p w:rsidR="00EA500A" w:rsidRPr="00BA1BE1" w:rsidRDefault="00897ABD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Aminogly</w:t>
            </w:r>
            <w:r w:rsidR="00EA500A" w:rsidRPr="00CB2B2B">
              <w:rPr>
                <w:rFonts w:ascii="Times New Roman" w:hAnsi="Times New Roman" w:cs="Times New Roman"/>
                <w:lang w:val="en-US"/>
              </w:rPr>
              <w:t>coside-modifying-enzyme</w:t>
            </w:r>
            <w:r w:rsidR="00EA500A">
              <w:rPr>
                <w:rFonts w:ascii="Times New Roman" w:hAnsi="Times New Roman" w:cs="Times New Roman"/>
                <w:lang w:val="en-US"/>
              </w:rPr>
              <w:t xml:space="preserve"> gene</w:t>
            </w:r>
          </w:p>
        </w:tc>
      </w:tr>
      <w:tr w:rsidR="00EA500A" w:rsidRPr="00BA1BE1" w:rsidTr="00EA500A">
        <w:trPr>
          <w:trHeight w:val="409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spellEnd"/>
            <w:r w:rsidRPr="00BA1BE1">
              <w:rPr>
                <w:rFonts w:ascii="Times New Roman" w:hAnsi="Times New Roman" w:cs="Times New Roman"/>
                <w:sz w:val="24"/>
                <w:szCs w:val="24"/>
              </w:rPr>
              <w:t xml:space="preserve"> (n=80)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(3´)-</w:t>
            </w: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  <w:r w:rsidRPr="00BA1B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(6´)-</w:t>
            </w: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611" w:type="dxa"/>
            <w:vAlign w:val="center"/>
          </w:tcPr>
          <w:p w:rsidR="00EA500A" w:rsidRPr="00FF6639" w:rsidRDefault="00EA500A" w:rsidP="00EA5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(6´)-</w:t>
            </w: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899" w:type="dxa"/>
            <w:vAlign w:val="center"/>
          </w:tcPr>
          <w:p w:rsidR="00EA500A" w:rsidRPr="00FF6639" w:rsidRDefault="00EA500A" w:rsidP="00EA50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(3´)-</w:t>
            </w:r>
            <w:proofErr w:type="spellStart"/>
            <w:r w:rsidRPr="00FF6639">
              <w:rPr>
                <w:rFonts w:ascii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46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K, GEN, TOB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13 (15%)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8 (15%)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46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K, GEN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46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GEN, TOB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22 (28%)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19 (35%)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3 (4%)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2(4%)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</w:tr>
      <w:tr w:rsidR="00EA500A" w:rsidRPr="00BA1BE1" w:rsidTr="00EA500A">
        <w:trPr>
          <w:trHeight w:val="206"/>
        </w:trPr>
        <w:tc>
          <w:tcPr>
            <w:tcW w:w="2079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TOB</w:t>
            </w:r>
          </w:p>
        </w:tc>
        <w:tc>
          <w:tcPr>
            <w:tcW w:w="190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2645" w:type="dxa"/>
            <w:vAlign w:val="center"/>
            <w:hideMark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2 (4%)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4 (7%)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00A" w:rsidRPr="00BA1BE1" w:rsidTr="00EA500A">
        <w:trPr>
          <w:trHeight w:val="538"/>
        </w:trPr>
        <w:tc>
          <w:tcPr>
            <w:tcW w:w="207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resistant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spellEnd"/>
          </w:p>
        </w:tc>
        <w:tc>
          <w:tcPr>
            <w:tcW w:w="1905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55 (69 %)</w:t>
            </w:r>
          </w:p>
        </w:tc>
        <w:tc>
          <w:tcPr>
            <w:tcW w:w="2645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31 (56%)</w:t>
            </w:r>
          </w:p>
        </w:tc>
        <w:tc>
          <w:tcPr>
            <w:tcW w:w="1611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6 (11%)</w:t>
            </w:r>
          </w:p>
        </w:tc>
        <w:tc>
          <w:tcPr>
            <w:tcW w:w="1899" w:type="dxa"/>
            <w:vAlign w:val="center"/>
          </w:tcPr>
          <w:p w:rsidR="00EA500A" w:rsidRPr="00BA1BE1" w:rsidRDefault="00EA500A" w:rsidP="00E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E1">
              <w:rPr>
                <w:rFonts w:ascii="Times New Roman" w:hAnsi="Times New Roman" w:cs="Times New Roman"/>
                <w:sz w:val="24"/>
                <w:szCs w:val="24"/>
              </w:rPr>
              <w:t>4 (7%)</w:t>
            </w:r>
          </w:p>
        </w:tc>
      </w:tr>
    </w:tbl>
    <w:p w:rsidR="00EA500A" w:rsidRPr="00903ADE" w:rsidRDefault="007006B3" w:rsidP="003800F1">
      <w:pPr>
        <w:ind w:left="-851" w:right="-8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Table 2</w:t>
      </w:r>
      <w:r w:rsidR="00EA500A" w:rsidRPr="00903ADE">
        <w:rPr>
          <w:rFonts w:ascii="Times New Roman" w:hAnsi="Times New Roman" w:cs="Times New Roman"/>
          <w:lang w:val="en-US"/>
        </w:rPr>
        <w:t xml:space="preserve">. </w:t>
      </w:r>
      <w:r w:rsidR="00EA500A" w:rsidRPr="00903ADE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 xml:space="preserve">Prevalence of aminoglycoside resistance </w:t>
      </w:r>
      <w:r w:rsidR="00EA500A" w:rsidRPr="00903ADE">
        <w:rPr>
          <w:rStyle w:val="nfasis"/>
          <w:rFonts w:ascii="Times New Roman" w:hAnsi="Times New Roman" w:cs="Times New Roman"/>
          <w:bCs/>
          <w:iCs w:val="0"/>
          <w:shd w:val="clear" w:color="auto" w:fill="FFFFFF"/>
          <w:lang w:val="en-US"/>
        </w:rPr>
        <w:t>K. pneumoniae</w:t>
      </w:r>
      <w:r w:rsidR="00EA500A" w:rsidRPr="00903ADE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  <w:lang w:val="en-US"/>
        </w:rPr>
        <w:t xml:space="preserve"> and</w:t>
      </w:r>
      <w:r w:rsidR="00B7047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500A" w:rsidRPr="00903ADE">
        <w:rPr>
          <w:rFonts w:ascii="Times New Roman" w:hAnsi="Times New Roman" w:cs="Times New Roman"/>
          <w:lang w:val="en-US"/>
        </w:rPr>
        <w:t>aminoacyltransferase</w:t>
      </w:r>
      <w:proofErr w:type="spellEnd"/>
      <w:r w:rsidR="00EA500A" w:rsidRPr="00903ADE">
        <w:rPr>
          <w:rFonts w:ascii="Times New Roman" w:hAnsi="Times New Roman" w:cs="Times New Roman"/>
          <w:lang w:val="en-US"/>
        </w:rPr>
        <w:t xml:space="preserve"> genes associated with aminoglycoside resistance.</w:t>
      </w:r>
    </w:p>
    <w:p w:rsidR="00EA500A" w:rsidRPr="006E46D1" w:rsidRDefault="006E46D1" w:rsidP="006E46D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E46D1">
        <w:rPr>
          <w:rFonts w:ascii="Times New Roman" w:hAnsi="Times New Roman" w:cs="Times New Roman"/>
          <w:sz w:val="24"/>
          <w:szCs w:val="24"/>
        </w:rPr>
        <w:t xml:space="preserve">AMK: </w:t>
      </w:r>
      <w:proofErr w:type="spellStart"/>
      <w:r w:rsidRPr="006E46D1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6E46D1">
        <w:rPr>
          <w:rFonts w:ascii="Times New Roman" w:hAnsi="Times New Roman" w:cs="Times New Roman"/>
          <w:sz w:val="24"/>
          <w:szCs w:val="24"/>
        </w:rPr>
        <w:t xml:space="preserve">, GEN: </w:t>
      </w:r>
      <w:proofErr w:type="spellStart"/>
      <w:r w:rsidRPr="006E46D1">
        <w:rPr>
          <w:rFonts w:ascii="Times New Roman" w:hAnsi="Times New Roman" w:cs="Times New Roman"/>
          <w:sz w:val="24"/>
          <w:szCs w:val="24"/>
        </w:rPr>
        <w:t>gentamicin</w:t>
      </w:r>
      <w:proofErr w:type="spellEnd"/>
      <w:r w:rsidRPr="006E46D1">
        <w:rPr>
          <w:rFonts w:ascii="Times New Roman" w:hAnsi="Times New Roman" w:cs="Times New Roman"/>
          <w:sz w:val="24"/>
          <w:szCs w:val="24"/>
        </w:rPr>
        <w:t xml:space="preserve">, TOB; </w:t>
      </w:r>
      <w:proofErr w:type="spellStart"/>
      <w:r w:rsidRPr="006E46D1">
        <w:rPr>
          <w:rFonts w:ascii="Times New Roman" w:hAnsi="Times New Roman" w:cs="Times New Roman"/>
          <w:sz w:val="24"/>
          <w:szCs w:val="24"/>
        </w:rPr>
        <w:t>tobramycin</w:t>
      </w:r>
      <w:proofErr w:type="spellEnd"/>
      <w:r w:rsidRPr="006E46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A500A" w:rsidRPr="006E4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A"/>
    <w:rsid w:val="00343B72"/>
    <w:rsid w:val="003800F1"/>
    <w:rsid w:val="006D5F3F"/>
    <w:rsid w:val="006E46D1"/>
    <w:rsid w:val="007006B3"/>
    <w:rsid w:val="00897ABD"/>
    <w:rsid w:val="00B7047E"/>
    <w:rsid w:val="00E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9CD6"/>
  <w15:chartTrackingRefBased/>
  <w15:docId w15:val="{CB4A4DD7-DBAB-41C1-B156-7F822F8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0A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500A"/>
    <w:rPr>
      <w:i/>
      <w:iCs/>
    </w:rPr>
  </w:style>
  <w:style w:type="table" w:styleId="Tablaconcuadrcula">
    <w:name w:val="Table Grid"/>
    <w:basedOn w:val="Tablanormal"/>
    <w:uiPriority w:val="59"/>
    <w:rsid w:val="00EA500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</dc:creator>
  <cp:keywords/>
  <dc:description/>
  <cp:lastModifiedBy>María Dolores</cp:lastModifiedBy>
  <cp:revision>2</cp:revision>
  <dcterms:created xsi:type="dcterms:W3CDTF">2021-03-10T20:05:00Z</dcterms:created>
  <dcterms:modified xsi:type="dcterms:W3CDTF">2021-03-10T20:05:00Z</dcterms:modified>
</cp:coreProperties>
</file>