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C466E" w14:textId="54C312B1" w:rsidR="00F451C1" w:rsidRDefault="00654E8F" w:rsidP="00F451C1">
      <w:pPr>
        <w:pStyle w:val="SupplementaryMaterial"/>
      </w:pPr>
      <w:r w:rsidRPr="001549D3">
        <w:t>Supplementary Material</w:t>
      </w:r>
    </w:p>
    <w:p w14:paraId="7B65BC41" w14:textId="17A08D68" w:rsidR="00DE23E8" w:rsidRDefault="00F451C1" w:rsidP="00F451C1">
      <w:pPr>
        <w:pStyle w:val="Heading1"/>
      </w:pPr>
      <w:r>
        <w:t>Supplementary Model Descriptions</w:t>
      </w:r>
    </w:p>
    <w:p w14:paraId="055D7D04" w14:textId="350AB96A" w:rsidR="00F451C1" w:rsidRPr="00224561" w:rsidRDefault="00F451C1" w:rsidP="001446C1">
      <w:pPr>
        <w:spacing w:line="276" w:lineRule="auto"/>
        <w:rPr>
          <w:rFonts w:cs="Times New Roman"/>
        </w:rPr>
      </w:pPr>
      <w:bookmarkStart w:id="0" w:name="_Hlk64288291"/>
      <w:r w:rsidRPr="00224561">
        <w:rPr>
          <w:rFonts w:cs="Times New Roman"/>
        </w:rPr>
        <w:t>2.1 Ecopath with Ecosim</w:t>
      </w:r>
      <w:r w:rsidR="00224561">
        <w:rPr>
          <w:rFonts w:cs="Times New Roman"/>
        </w:rPr>
        <w:t xml:space="preserve"> (</w:t>
      </w:r>
      <w:r w:rsidR="002C753A">
        <w:rPr>
          <w:rFonts w:cs="Times New Roman"/>
        </w:rPr>
        <w:t>EwE)</w:t>
      </w:r>
      <w:r w:rsidR="002C753A" w:rsidRPr="00224561">
        <w:rPr>
          <w:rFonts w:cs="Times New Roman"/>
        </w:rPr>
        <w:t xml:space="preserve"> Model</w:t>
      </w:r>
      <w:r w:rsidRPr="00224561">
        <w:rPr>
          <w:rFonts w:cs="Times New Roman"/>
        </w:rPr>
        <w:t xml:space="preserve"> Description </w:t>
      </w:r>
    </w:p>
    <w:bookmarkEnd w:id="0"/>
    <w:p w14:paraId="1B38A4FD" w14:textId="07BB3B4A" w:rsidR="001C5541" w:rsidRDefault="001C5541" w:rsidP="00224561">
      <w:pPr>
        <w:pStyle w:val="BodyText"/>
        <w:spacing w:line="276" w:lineRule="auto"/>
        <w:rPr>
          <w:rFonts w:ascii="Times New Roman" w:hAnsi="Times New Roman" w:cs="Times New Roman"/>
        </w:rPr>
      </w:pPr>
      <w:r>
        <w:rPr>
          <w:rFonts w:ascii="Times New Roman" w:hAnsi="Times New Roman" w:cs="Times New Roman"/>
        </w:rPr>
        <w:t xml:space="preserve">Below we outline the basic structure and function of the EwE model. </w:t>
      </w:r>
      <w:r w:rsidR="0069412E">
        <w:rPr>
          <w:rFonts w:ascii="Times New Roman" w:hAnsi="Times New Roman" w:cs="Times New Roman"/>
        </w:rPr>
        <w:t xml:space="preserve">To garner more insight on the specific model used in this study, please reference De Mutsert et al. (2017). </w:t>
      </w:r>
    </w:p>
    <w:p w14:paraId="047B0DCE" w14:textId="1C96C539" w:rsidR="00915AA5" w:rsidRPr="00224561" w:rsidRDefault="00915AA5" w:rsidP="00224561">
      <w:pPr>
        <w:pStyle w:val="BodyText"/>
        <w:spacing w:line="276" w:lineRule="auto"/>
        <w:rPr>
          <w:rFonts w:ascii="Times New Roman" w:hAnsi="Times New Roman" w:cs="Times New Roman"/>
        </w:rPr>
      </w:pPr>
      <w:r w:rsidRPr="00224561">
        <w:rPr>
          <w:rFonts w:ascii="Times New Roman" w:hAnsi="Times New Roman" w:cs="Times New Roman"/>
        </w:rPr>
        <w:t>EwE is an open source ecosystem modeling software, based on ECOPATH, which was originally developed by Polov</w:t>
      </w:r>
      <w:r w:rsidRPr="00224561">
        <w:rPr>
          <w:rFonts w:ascii="Times New Roman" w:hAnsi="Times New Roman" w:cs="Times New Roman"/>
        </w:rPr>
        <w:fldChar w:fldCharType="begin"/>
      </w:r>
      <w:r w:rsidRPr="00224561">
        <w:rPr>
          <w:rFonts w:ascii="Times New Roman" w:hAnsi="Times New Roman" w:cs="Times New Roman"/>
        </w:rPr>
        <w:instrText xml:space="preserve"> ADDIN EN.CITE &lt;EndNote&gt;&lt;Cite ExcludeAuth="1" ExcludeYear="1" Hidden="1"&gt;&lt;Author&gt;Polovina&lt;/Author&gt;&lt;Year&gt;1984&lt;/Year&gt;&lt;RecNum&gt;298&lt;/RecNum&gt;&lt;record&gt;&lt;rec-number&gt;298&lt;/rec-number&gt;&lt;foreign-keys&gt;&lt;key app="EN" db-id="zz0apxtd5e9ezpeezvkpdfesespte2e9tzaz" timestamp="0"&gt;298&lt;/key&gt;&lt;/foreign-keys&gt;&lt;ref-type name="Journal Article"&gt;17&lt;/ref-type&gt;&lt;contributors&gt;&lt;authors&gt;&lt;author&gt;Polovina, Jeffrey J&lt;/author&gt;&lt;/authors&gt;&lt;/contributors&gt;&lt;titles&gt;&lt;title&gt;Model of a coral reef ecosystem&lt;/title&gt;&lt;secondary-title&gt;Coral reefs&lt;/secondary-title&gt;&lt;/titles&gt;&lt;pages&gt;1-11&lt;/pages&gt;&lt;volume&gt;3&lt;/volume&gt;&lt;number&gt;1&lt;/number&gt;&lt;dates&gt;&lt;year&gt;1984&lt;/year&gt;&lt;/dates&gt;&lt;isbn&gt;0722-4028&lt;/isbn&gt;&lt;urls&gt;&lt;/urls&gt;&lt;/record&gt;&lt;/Cite&gt;&lt;/EndNote&gt;</w:instrText>
      </w:r>
      <w:r w:rsidRPr="00224561">
        <w:rPr>
          <w:rFonts w:ascii="Times New Roman" w:hAnsi="Times New Roman" w:cs="Times New Roman"/>
        </w:rPr>
        <w:fldChar w:fldCharType="end"/>
      </w:r>
      <w:r w:rsidRPr="00224561">
        <w:rPr>
          <w:rFonts w:ascii="Times New Roman" w:hAnsi="Times New Roman" w:cs="Times New Roman"/>
        </w:rPr>
        <w:t>ina (1984) to model trophic interactions and to estimate mean annual biomass on a coral reef ecosystem. Since that time, the model has been greatly improved by including temporal and spatially dynamic modules (Ecosim and Ecospace), and is used to model ecosystems worldwide (Chr</w:t>
      </w:r>
      <w:r w:rsidRPr="00224561">
        <w:rPr>
          <w:rFonts w:ascii="Times New Roman" w:hAnsi="Times New Roman" w:cs="Times New Roman"/>
        </w:rPr>
        <w:fldChar w:fldCharType="begin"/>
      </w:r>
      <w:r w:rsidRPr="00224561">
        <w:rPr>
          <w:rFonts w:ascii="Times New Roman" w:hAnsi="Times New Roman" w:cs="Times New Roman"/>
        </w:rPr>
        <w:instrText xml:space="preserve"> ADDIN EN.CITE &lt;EndNote&gt;&lt;Cite ExcludeAuth="1" ExcludeYear="1" Hidden="1"&gt;&lt;Author&gt;Christensen&lt;/Author&gt;&lt;Year&gt;1992&lt;/Year&gt;&lt;RecNum&gt;299&lt;/RecNum&gt;&lt;record&gt;&lt;rec-number&gt;299&lt;/rec-number&gt;&lt;foreign-keys&gt;&lt;key app="EN" db-id="zz0apxtd5e9ezpeezvkpdfesespte2e9tzaz" timestamp="0"&gt;299&lt;/key&gt;&lt;/foreign-keys&gt;&lt;ref-type name="Journal Article"&gt;17&lt;/ref-type&gt;&lt;contributors&gt;&lt;authors&gt;&lt;author&gt;Christensen, Villy&lt;/author&gt;&lt;author&gt;Pauly, Daniel&lt;/author&gt;&lt;/authors&gt;&lt;/contributors&gt;&lt;titles&gt;&lt;title&gt;Ecopath II—a software for balancing steady-state ecosystem models and calculating network characteristics&lt;/title&gt;&lt;secondary-title&gt;Ecological Modelling&lt;/secondary-title&gt;&lt;/titles&gt;&lt;periodical&gt;&lt;full-title&gt;Ecological Modelling&lt;/full-title&gt;&lt;/periodical&gt;&lt;pages&gt;169-185&lt;/pages&gt;&lt;volume&gt;61&lt;/volume&gt;&lt;number&gt;3&lt;/number&gt;&lt;dates&gt;&lt;year&gt;1992&lt;/year&gt;&lt;/dates&gt;&lt;isbn&gt;0304-3800&lt;/isbn&gt;&lt;urls&gt;&lt;/urls&gt;&lt;/record&gt;&lt;/Cite&gt;&lt;/EndNote&gt;</w:instrText>
      </w:r>
      <w:r w:rsidRPr="00224561">
        <w:rPr>
          <w:rFonts w:ascii="Times New Roman" w:hAnsi="Times New Roman" w:cs="Times New Roman"/>
        </w:rPr>
        <w:fldChar w:fldCharType="end"/>
      </w:r>
      <w:r w:rsidRPr="00224561">
        <w:rPr>
          <w:rFonts w:ascii="Times New Roman" w:hAnsi="Times New Roman" w:cs="Times New Roman"/>
        </w:rPr>
        <w:t>isten</w:t>
      </w:r>
      <w:r w:rsidRPr="00224561">
        <w:rPr>
          <w:rFonts w:ascii="Times New Roman" w:hAnsi="Times New Roman" w:cs="Times New Roman"/>
        </w:rPr>
        <w:fldChar w:fldCharType="begin">
          <w:fldData xml:space="preserve">PEVuZE5vdGU+PENpdGUgRXhjbHVkZUF1dGg9IjEiIEV4Y2x1ZGVZZWFyPSIxIiBIaWRkZW49IjEi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</w:fldData>
        </w:fldChar>
      </w:r>
      <w:r w:rsidRPr="00224561">
        <w:rPr>
          <w:rFonts w:ascii="Times New Roman" w:hAnsi="Times New Roman" w:cs="Times New Roman"/>
        </w:rPr>
        <w:instrText xml:space="preserve"> ADDIN EN.CITE </w:instrText>
      </w:r>
      <w:r w:rsidRPr="00224561">
        <w:rPr>
          <w:rFonts w:ascii="Times New Roman" w:hAnsi="Times New Roman" w:cs="Times New Roman"/>
        </w:rPr>
        <w:fldChar w:fldCharType="begin">
          <w:fldData xml:space="preserve">PEVuZE5vdGU+PENpdGUgRXhjbHVkZUF1dGg9IjEiIEV4Y2x1ZGVZZWFyPSIxIiBIaWRkZW49IjEi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</w:fldData>
        </w:fldChar>
      </w:r>
      <w:r w:rsidRPr="00224561">
        <w:rPr>
          <w:rFonts w:ascii="Times New Roman" w:hAnsi="Times New Roman" w:cs="Times New Roman"/>
        </w:rPr>
        <w:instrText xml:space="preserve"> ADDIN EN.CITE.DATA </w:instrText>
      </w:r>
      <w:r w:rsidRPr="00224561">
        <w:rPr>
          <w:rFonts w:ascii="Times New Roman" w:hAnsi="Times New Roman" w:cs="Times New Roman"/>
        </w:rPr>
      </w:r>
      <w:r w:rsidRPr="00224561">
        <w:rPr>
          <w:rFonts w:ascii="Times New Roman" w:hAnsi="Times New Roman" w:cs="Times New Roman"/>
        </w:rPr>
        <w:fldChar w:fldCharType="end"/>
      </w:r>
      <w:r w:rsidRPr="00224561">
        <w:rPr>
          <w:rFonts w:ascii="Times New Roman" w:hAnsi="Times New Roman" w:cs="Times New Roman"/>
        </w:rPr>
      </w:r>
      <w:r w:rsidRPr="00224561">
        <w:rPr>
          <w:rFonts w:ascii="Times New Roman" w:hAnsi="Times New Roman" w:cs="Times New Roman"/>
        </w:rPr>
        <w:fldChar w:fldCharType="end"/>
      </w:r>
      <w:r w:rsidRPr="00224561">
        <w:rPr>
          <w:rFonts w:ascii="Times New Roman" w:hAnsi="Times New Roman" w:cs="Times New Roman"/>
        </w:rPr>
        <w:t>sen &amp; Pauly 1992; Walters et al. 19</w:t>
      </w:r>
      <w:r w:rsidRPr="00224561">
        <w:rPr>
          <w:rFonts w:ascii="Times New Roman" w:hAnsi="Times New Roman" w:cs="Times New Roman"/>
        </w:rPr>
        <w:fldChar w:fldCharType="begin"/>
      </w:r>
      <w:r w:rsidRPr="00224561">
        <w:rPr>
          <w:rFonts w:ascii="Times New Roman" w:hAnsi="Times New Roman" w:cs="Times New Roman"/>
        </w:rPr>
        <w:instrText xml:space="preserve"> ADDIN EN.CITE &lt;EndNote&gt;&lt;Cite ExcludeAuth="1" ExcludeYear="1" Hidden="1"&gt;&lt;Author&gt;Walters&lt;/Author&gt;&lt;Year&gt;1997&lt;/Year&gt;&lt;RecNum&gt;369&lt;/RecNum&gt;&lt;record&gt;&lt;rec-number&gt;369&lt;/rec-number&gt;&lt;foreign-keys&gt;&lt;key app="EN" db-id="zz0apxtd5e9ezpeezvkpdfesespte2e9tzaz" timestamp="0"&gt;369&lt;/key&gt;&lt;/foreign-keys&gt;&lt;ref-type name="Journal Article"&gt;17&lt;/ref-type&gt;&lt;contributors&gt;&lt;authors&gt;&lt;author&gt;Walters, Carl&lt;/author&gt;&lt;author&gt;Christensen, Villy&lt;/author&gt;&lt;author&gt;Pauly, Daniel&lt;/author&gt;&lt;/authors&gt;&lt;/contributors&gt;&lt;titles&gt;&lt;title&gt;Structuring dynamic models of exploited ecosystems from trophic mass-balance assessments&lt;/title&gt;&lt;secondary-title&gt;Reviews in fish biology and fisheries&lt;/secondary-title&gt;&lt;/titles&gt;&lt;pages&gt;139-172&lt;/pages&gt;&lt;volume&gt;7&lt;/volume&gt;&lt;number&gt;2&lt;/number&gt;&lt;dates&gt;&lt;year&gt;1997&lt;/year&gt;&lt;/dates&gt;&lt;isbn&gt;0960-3166&lt;/isbn&gt;&lt;urls&gt;&lt;/urls&gt;&lt;/record&gt;&lt;/Cite&gt;&lt;Cite ExcludeAuth="1" ExcludeYear="1" Hidden="1"&gt;&lt;Author&gt;Walters&lt;/Author&gt;&lt;Year&gt;2000&lt;/Year&gt;&lt;RecNum&gt;193&lt;/RecNum&gt;&lt;record&gt;&lt;rec-number&gt;193&lt;/rec-number&gt;&lt;foreign-keys&gt;&lt;key app="EN" db-id="zz0apxtd5e9ezpeezvkpdfesespte2e9tzaz" timestamp="0"&gt;193&lt;/key&gt;&lt;/foreign-keys&gt;&lt;ref-type name="Journal Article"&gt;17&lt;/ref-type&gt;&lt;contributors&gt;&lt;authors&gt;&lt;author&gt;Walters, C.&lt;/author&gt;&lt;/authors&gt;&lt;/contributors&gt;&lt;titles&gt;&lt;title&gt;Impacts of dispersal, ecological interactions, and fishing effort dynamics on efficacy of marine protected areas: how large should protected areas be?&lt;/title&gt;&lt;secondary-title&gt;Bulletin of Marine Science&lt;/secondary-title&gt;&lt;/titles&gt;&lt;periodical&gt;&lt;full-title&gt;Bulletin of Marine Science&lt;/full-title&gt;&lt;/periodical&gt;&lt;pages&gt;745-757&lt;/pages&gt;&lt;volume&gt;66&lt;/volume&gt;&lt;number&gt;3&lt;/number&gt;&lt;dates&gt;&lt;year&gt;2000&lt;/year&gt;&lt;/dates&gt;&lt;isbn&gt;0007-4977&lt;/isbn&gt;&lt;urls&gt;&lt;/urls&gt;&lt;/record&gt;&lt;/Cite&gt;&lt;/EndNote&gt;</w:instrText>
      </w:r>
      <w:r w:rsidRPr="00224561">
        <w:rPr>
          <w:rFonts w:ascii="Times New Roman" w:hAnsi="Times New Roman" w:cs="Times New Roman"/>
        </w:rPr>
        <w:fldChar w:fldCharType="end"/>
      </w:r>
      <w:r w:rsidRPr="00224561">
        <w:rPr>
          <w:rFonts w:ascii="Times New Roman" w:hAnsi="Times New Roman" w:cs="Times New Roman"/>
        </w:rPr>
        <w:t xml:space="preserve">97; Walters et al. 1999; </w:t>
      </w:r>
      <w:r w:rsidRPr="00224561">
        <w:rPr>
          <w:rFonts w:ascii="Times New Roman" w:hAnsi="Times New Roman" w:cs="Times New Roman"/>
        </w:rPr>
        <w:fldChar w:fldCharType="begin">
          <w:fldData xml:space="preserve">PEVuZE5vdGU+PENpdGUgRXhjbHVkZUF1dGg9IjEiIEV4Y2x1ZGVZZWFyPSIxIiBIaWRkZW49IjEi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</w:fldData>
        </w:fldChar>
      </w:r>
      <w:r w:rsidRPr="00224561">
        <w:rPr>
          <w:rFonts w:ascii="Times New Roman" w:hAnsi="Times New Roman" w:cs="Times New Roman"/>
        </w:rPr>
        <w:instrText xml:space="preserve"> ADDIN EN.CITE </w:instrText>
      </w:r>
      <w:r w:rsidRPr="00224561">
        <w:rPr>
          <w:rFonts w:ascii="Times New Roman" w:hAnsi="Times New Roman" w:cs="Times New Roman"/>
        </w:rPr>
        <w:fldChar w:fldCharType="begin">
          <w:fldData xml:space="preserve">PEVuZE5vdGU+PENpdGUgRXhjbHVkZUF1dGg9IjEiIEV4Y2x1ZGVZZWFyPSIxIiBIaWRkZW49IjEi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</w:fldData>
        </w:fldChar>
      </w:r>
      <w:r w:rsidRPr="00224561">
        <w:rPr>
          <w:rFonts w:ascii="Times New Roman" w:hAnsi="Times New Roman" w:cs="Times New Roman"/>
        </w:rPr>
        <w:instrText xml:space="preserve"> ADDIN EN.CITE.DATA </w:instrText>
      </w:r>
      <w:r w:rsidRPr="00224561">
        <w:rPr>
          <w:rFonts w:ascii="Times New Roman" w:hAnsi="Times New Roman" w:cs="Times New Roman"/>
        </w:rPr>
      </w:r>
      <w:r w:rsidRPr="00224561">
        <w:rPr>
          <w:rFonts w:ascii="Times New Roman" w:hAnsi="Times New Roman" w:cs="Times New Roman"/>
        </w:rPr>
        <w:fldChar w:fldCharType="end"/>
      </w:r>
      <w:r w:rsidRPr="00224561">
        <w:rPr>
          <w:rFonts w:ascii="Times New Roman" w:hAnsi="Times New Roman" w:cs="Times New Roman"/>
        </w:rPr>
      </w:r>
      <w:r w:rsidRPr="00224561">
        <w:rPr>
          <w:rFonts w:ascii="Times New Roman" w:hAnsi="Times New Roman" w:cs="Times New Roman"/>
        </w:rPr>
        <w:fldChar w:fldCharType="end"/>
      </w:r>
      <w:r w:rsidRPr="00224561">
        <w:rPr>
          <w:rFonts w:ascii="Times New Roman" w:hAnsi="Times New Roman" w:cs="Times New Roman"/>
        </w:rPr>
        <w:t>Walters et al. 2000). While a spatial application was added in 1999 by the name of Ecospace (Walters et al. 2000), the name for the software has remained ‘Ecopath with Ecosim’, or EwE for</w:t>
      </w:r>
      <w:r w:rsidRPr="00224561">
        <w:rPr>
          <w:rFonts w:ascii="Times New Roman" w:hAnsi="Times New Roman" w:cs="Times New Roman"/>
        </w:rPr>
        <w:fldChar w:fldCharType="begin"/>
      </w:r>
      <w:r w:rsidRPr="00224561">
        <w:rPr>
          <w:rFonts w:ascii="Times New Roman" w:hAnsi="Times New Roman" w:cs="Times New Roman"/>
        </w:rPr>
        <w:instrText xml:space="preserve"> ADDIN EN.CITE &lt;EndNote&gt;&lt;Cite ExcludeAuth="1" ExcludeYear="1" Hidden="1"&gt;&lt;Author&gt;Walters&lt;/Author&gt;&lt;Year&gt;2000&lt;/Year&gt;&lt;RecNum&gt;292&lt;/RecNum&gt;&lt;record&gt;&lt;rec-number&gt;292&lt;/rec-number&gt;&lt;foreign-keys&gt;&lt;key app="EN" db-id="zz0apxtd5e9ezpeezvkpdfesespte2e9tzaz" timestamp="0"&gt;292&lt;/key&gt;&lt;/foreign-keys&gt;&lt;ref-type name="Journal Article"&gt;17&lt;/ref-type&gt;&lt;contributors&gt;&lt;authors&gt;&lt;author&gt;Walters, Carl&lt;/author&gt;&lt;author&gt;Pauly, Daniel&lt;/author&gt;&lt;author&gt;Christensen, Villy&lt;/author&gt;&lt;author&gt;Kitchell, James F&lt;/author&gt;&lt;/authors&gt;&lt;/contributors&gt;&lt;titles&gt;&lt;title&gt;Representing density dependent consequences of life history strategies in aquatic ecosystems: EcoSim II&lt;/title&gt;&lt;secondary-title&gt;Ecosystems&lt;/secondary-title&gt;&lt;/titles&gt;&lt;periodical&gt;&lt;full-title&gt;Ecosystems&lt;/full-title&gt;&lt;/periodical&gt;&lt;pages&gt;70-83&lt;/pages&gt;&lt;volume&gt;3&lt;/volume&gt;&lt;number&gt;1&lt;/number&gt;&lt;dates&gt;&lt;year&gt;2000&lt;/year&gt;&lt;/dates&gt;&lt;isbn&gt;1432-9840&lt;/isbn&gt;&lt;urls&gt;&lt;/urls&gt;&lt;/record&gt;&lt;/Cite&gt;&lt;/EndNote&gt;</w:instrText>
      </w:r>
      <w:r w:rsidRPr="00224561">
        <w:rPr>
          <w:rFonts w:ascii="Times New Roman" w:hAnsi="Times New Roman" w:cs="Times New Roman"/>
        </w:rPr>
        <w:fldChar w:fldCharType="end"/>
      </w:r>
      <w:r w:rsidRPr="00224561">
        <w:rPr>
          <w:rFonts w:ascii="Times New Roman" w:hAnsi="Times New Roman" w:cs="Times New Roman"/>
        </w:rPr>
        <w:t xml:space="preserve"> short. Since this aspect has been cause for some confusion, it deserves clarification that Ecospace is part of EwE, and has been included in all recent developments regarding this software. </w:t>
      </w:r>
    </w:p>
    <w:p w14:paraId="7FCD3893" w14:textId="37410B65" w:rsidR="00915AA5" w:rsidRPr="00224561" w:rsidRDefault="00915AA5" w:rsidP="00224561">
      <w:pPr>
        <w:pStyle w:val="BodyText"/>
        <w:spacing w:line="276" w:lineRule="auto"/>
        <w:rPr>
          <w:rFonts w:ascii="Times New Roman" w:hAnsi="Times New Roman" w:cs="Times New Roman"/>
        </w:rPr>
      </w:pPr>
      <w:r w:rsidRPr="00224561">
        <w:rPr>
          <w:rFonts w:ascii="Times New Roman" w:hAnsi="Times New Roman" w:cs="Times New Roman"/>
        </w:rPr>
        <w:t xml:space="preserve">Ecopath is a virtual representation of the food web of an ecosystem, including flows and pools of biomass within this food web. Ecosim then allows for temporal simulations of changes in biomass of groups in the model (which could be species or species guilds) in response to changes in environmental variables (such as nutrient loads and salinity) and fishing over time. Because of the trophic interactions represented with the initial foodweb, both direct and indirect effects of these drivers and forcing functions are made evident. Lastly, Ecospace allows for spatial and temporal simulations of biomass change of each of the groups in response to spatially and temporally explicit drivers, and habitat characteristics. This feature not only provides information on the spatial distribution of each group in the model, </w:t>
      </w:r>
      <w:r w:rsidR="0069412E" w:rsidRPr="00224561">
        <w:rPr>
          <w:rFonts w:ascii="Times New Roman" w:hAnsi="Times New Roman" w:cs="Times New Roman"/>
        </w:rPr>
        <w:t>but it</w:t>
      </w:r>
      <w:r w:rsidRPr="00224561">
        <w:rPr>
          <w:rFonts w:ascii="Times New Roman" w:hAnsi="Times New Roman" w:cs="Times New Roman"/>
        </w:rPr>
        <w:t xml:space="preserve"> also improves estimates of total biomass changes of each group over the course of the model run because movement of consumers and fishing fleets, and spatially explicit habitat characteristics of the system are taken into consideration. </w:t>
      </w:r>
    </w:p>
    <w:p w14:paraId="48E66517" w14:textId="4D712C5B" w:rsidR="00915AA5" w:rsidRPr="00224561" w:rsidRDefault="00915AA5" w:rsidP="00224561">
      <w:pPr>
        <w:pStyle w:val="CPRAbodytext"/>
        <w:rPr>
          <w:rFonts w:ascii="Times New Roman" w:hAnsi="Times New Roman" w:cs="Times New Roman"/>
          <w:szCs w:val="24"/>
        </w:rPr>
      </w:pPr>
      <w:r w:rsidRPr="00224561">
        <w:rPr>
          <w:rFonts w:ascii="Times New Roman" w:hAnsi="Times New Roman" w:cs="Times New Roman"/>
          <w:szCs w:val="24"/>
        </w:rPr>
        <w:t>The first step in developing an EwE model is to create a mass-balanced foodweb that is representative of the ecosystem of interest. This virtual ‘snapshot’ of the ecosystem is the Ecopath model. For each group in the model, three of the following four parameters need to be provided in the model interface: the initial biomass (tonnes km</w:t>
      </w:r>
      <w:r w:rsidRPr="00224561">
        <w:rPr>
          <w:rFonts w:ascii="Times New Roman" w:hAnsi="Times New Roman" w:cs="Times New Roman"/>
          <w:szCs w:val="24"/>
          <w:vertAlign w:val="superscript"/>
        </w:rPr>
        <w:t>-2</w:t>
      </w:r>
      <w:r w:rsidRPr="00224561">
        <w:rPr>
          <w:rFonts w:ascii="Times New Roman" w:hAnsi="Times New Roman" w:cs="Times New Roman"/>
          <w:szCs w:val="24"/>
        </w:rPr>
        <w:t xml:space="preserve"> yr</w:t>
      </w:r>
      <w:r w:rsidRPr="00224561">
        <w:rPr>
          <w:rFonts w:ascii="Times New Roman" w:hAnsi="Times New Roman" w:cs="Times New Roman"/>
          <w:szCs w:val="24"/>
          <w:vertAlign w:val="superscript"/>
        </w:rPr>
        <w:t>-1</w:t>
      </w:r>
      <w:r w:rsidRPr="00224561">
        <w:rPr>
          <w:rFonts w:ascii="Times New Roman" w:hAnsi="Times New Roman" w:cs="Times New Roman"/>
          <w:szCs w:val="24"/>
        </w:rPr>
        <w:t xml:space="preserve">), the production to biomass ratio </w:t>
      </w:r>
      <m:oMath>
        <m:d>
          <m:dPr>
            <m:ctrlPr>
              <w:rPr>
                <w:rFonts w:ascii="Cambria Math" w:hAnsi="Cambria Math" w:cs="Times New Roman"/>
                <w:i/>
                <w:szCs w:val="24"/>
              </w:rPr>
            </m:ctrlPr>
          </m:dPr>
          <m:e>
            <m:f>
              <m:fPr>
                <m:ctrlPr>
                  <w:rPr>
                    <w:rFonts w:ascii="Cambria Math" w:hAnsi="Cambria Math" w:cs="Times New Roman"/>
                    <w:i/>
                    <w:szCs w:val="24"/>
                  </w:rPr>
                </m:ctrlPr>
              </m:fPr>
              <m:num>
                <m:r>
                  <w:rPr>
                    <w:rFonts w:ascii="Cambria Math" w:hAnsi="Cambria Math" w:cs="Times New Roman"/>
                    <w:szCs w:val="24"/>
                  </w:rPr>
                  <m:t>P</m:t>
                </m:r>
              </m:num>
              <m:den>
                <m:sSub>
                  <m:sSubPr>
                    <m:ctrlPr>
                      <w:rPr>
                        <w:rFonts w:ascii="Cambria Math" w:hAnsi="Cambria Math" w:cs="Times New Roman"/>
                        <w:i/>
                        <w:szCs w:val="24"/>
                      </w:rPr>
                    </m:ctrlPr>
                  </m:sSubPr>
                  <m:e>
                    <m:r>
                      <w:rPr>
                        <w:rFonts w:ascii="Cambria Math" w:hAnsi="Cambria Math" w:cs="Times New Roman"/>
                        <w:szCs w:val="24"/>
                      </w:rPr>
                      <m:t>B</m:t>
                    </m:r>
                  </m:e>
                  <m:sub>
                    <m:r>
                      <w:rPr>
                        <w:rFonts w:ascii="Cambria Math" w:hAnsi="Cambria Math" w:cs="Times New Roman"/>
                        <w:szCs w:val="24"/>
                      </w:rPr>
                      <m:t xml:space="preserve"> </m:t>
                    </m:r>
                  </m:sub>
                </m:sSub>
              </m:den>
            </m:f>
          </m:e>
        </m:d>
      </m:oMath>
      <w:r w:rsidRPr="00224561">
        <w:rPr>
          <w:rFonts w:ascii="Times New Roman" w:hAnsi="Times New Roman" w:cs="Times New Roman"/>
          <w:szCs w:val="24"/>
        </w:rPr>
        <w:t xml:space="preserve">, the consumption to biomass ratio </w:t>
      </w:r>
      <m:oMath>
        <m:d>
          <m:dPr>
            <m:ctrlPr>
              <w:rPr>
                <w:rFonts w:ascii="Cambria Math" w:hAnsi="Cambria Math" w:cs="Times New Roman"/>
                <w:i/>
                <w:szCs w:val="24"/>
              </w:rPr>
            </m:ctrlPr>
          </m:dPr>
          <m:e>
            <m:f>
              <m:fPr>
                <m:ctrlPr>
                  <w:rPr>
                    <w:rFonts w:ascii="Cambria Math" w:hAnsi="Cambria Math" w:cs="Times New Roman"/>
                    <w:i/>
                    <w:szCs w:val="24"/>
                  </w:rPr>
                </m:ctrlPr>
              </m:fPr>
              <m:num>
                <m:r>
                  <w:rPr>
                    <w:rFonts w:ascii="Cambria Math" w:hAnsi="Cambria Math" w:cs="Times New Roman"/>
                    <w:szCs w:val="24"/>
                  </w:rPr>
                  <m:t>Q</m:t>
                </m:r>
              </m:num>
              <m:den>
                <m:r>
                  <w:rPr>
                    <w:rFonts w:ascii="Cambria Math" w:hAnsi="Cambria Math" w:cs="Times New Roman"/>
                    <w:szCs w:val="24"/>
                  </w:rPr>
                  <m:t>B</m:t>
                </m:r>
              </m:den>
            </m:f>
          </m:e>
        </m:d>
      </m:oMath>
      <w:r w:rsidRPr="00224561">
        <w:rPr>
          <w:rFonts w:ascii="Times New Roman" w:hAnsi="Times New Roman" w:cs="Times New Roman"/>
          <w:szCs w:val="24"/>
        </w:rPr>
        <w:t xml:space="preserve">, and the ecotrophic efficiency </w:t>
      </w:r>
      <m:oMath>
        <m:r>
          <w:rPr>
            <w:rFonts w:ascii="Cambria Math" w:hAnsi="Cambria Math" w:cs="Times New Roman"/>
            <w:szCs w:val="24"/>
          </w:rPr>
          <m:t>(EE)</m:t>
        </m:r>
      </m:oMath>
      <w:r w:rsidRPr="00224561">
        <w:rPr>
          <w:rFonts w:ascii="Times New Roman" w:hAnsi="Times New Roman" w:cs="Times New Roman"/>
          <w:szCs w:val="24"/>
        </w:rPr>
        <w:t xml:space="preserve">. Two master equations must be satisfied to correctly parameterize the Ecopath model. The first equation describes the production of each functional group as a set of </w:t>
      </w:r>
      <w:r w:rsidRPr="00224561">
        <w:rPr>
          <w:rFonts w:ascii="Times New Roman" w:hAnsi="Times New Roman" w:cs="Times New Roman"/>
          <w:i/>
          <w:szCs w:val="24"/>
        </w:rPr>
        <w:t>n</w:t>
      </w:r>
      <w:r w:rsidRPr="00224561">
        <w:rPr>
          <w:rFonts w:ascii="Times New Roman" w:hAnsi="Times New Roman" w:cs="Times New Roman"/>
          <w:szCs w:val="24"/>
        </w:rPr>
        <w:t xml:space="preserve"> linear equations for </w:t>
      </w:r>
      <w:r w:rsidRPr="00224561">
        <w:rPr>
          <w:rFonts w:ascii="Times New Roman" w:hAnsi="Times New Roman" w:cs="Times New Roman"/>
          <w:i/>
          <w:szCs w:val="24"/>
        </w:rPr>
        <w:t>n</w:t>
      </w:r>
      <w:r w:rsidRPr="00224561">
        <w:rPr>
          <w:rFonts w:ascii="Times New Roman" w:hAnsi="Times New Roman" w:cs="Times New Roman"/>
          <w:szCs w:val="24"/>
        </w:rPr>
        <w:t xml:space="preserve"> groups:</w:t>
      </w:r>
    </w:p>
    <w:p w14:paraId="0BD537CE" w14:textId="09BF803F" w:rsidR="00915AA5" w:rsidRPr="00224561" w:rsidRDefault="00514A87" w:rsidP="00224561">
      <w:pPr>
        <w:pStyle w:val="CPRAbodytext"/>
        <w:rPr>
          <w:rFonts w:ascii="Times New Roman" w:hAnsi="Times New Roman" w:cs="Times New Roman"/>
          <w:szCs w:val="24"/>
        </w:rPr>
      </w:pPr>
      <m:oMath>
        <m:d>
          <m:dPr>
            <m:ctrlPr>
              <w:rPr>
                <w:rFonts w:ascii="Cambria Math" w:hAnsi="Cambria Math" w:cs="Times New Roman"/>
                <w:i/>
                <w:szCs w:val="24"/>
              </w:rPr>
            </m:ctrlPr>
          </m:dPr>
          <m:e>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P</m:t>
                    </m:r>
                  </m:e>
                  <m:sub>
                    <m:r>
                      <w:rPr>
                        <w:rFonts w:ascii="Cambria Math" w:hAnsi="Cambria Math" w:cs="Times New Roman"/>
                        <w:szCs w:val="24"/>
                      </w:rPr>
                      <m:t>i</m:t>
                    </m:r>
                  </m:sub>
                </m:sSub>
              </m:num>
              <m:den>
                <m:sSub>
                  <m:sSubPr>
                    <m:ctrlPr>
                      <w:rPr>
                        <w:rFonts w:ascii="Cambria Math" w:hAnsi="Cambria Math" w:cs="Times New Roman"/>
                        <w:i/>
                        <w:szCs w:val="24"/>
                      </w:rPr>
                    </m:ctrlPr>
                  </m:sSubPr>
                  <m:e>
                    <m:r>
                      <w:rPr>
                        <w:rFonts w:ascii="Cambria Math" w:hAnsi="Cambria Math" w:cs="Times New Roman"/>
                        <w:szCs w:val="24"/>
                      </w:rPr>
                      <m:t>B</m:t>
                    </m:r>
                  </m:e>
                  <m:sub>
                    <m:r>
                      <w:rPr>
                        <w:rFonts w:ascii="Cambria Math" w:hAnsi="Cambria Math" w:cs="Times New Roman"/>
                        <w:szCs w:val="24"/>
                      </w:rPr>
                      <m:t xml:space="preserve">i </m:t>
                    </m:r>
                  </m:sub>
                </m:sSub>
              </m:den>
            </m:f>
          </m:e>
        </m:d>
        <m:r>
          <w:rPr>
            <w:rFonts w:ascii="Cambria Math" w:hAnsi="Cambria Math" w:cs="Times New Roman"/>
            <w:szCs w:val="24"/>
          </w:rPr>
          <m:t xml:space="preserve">∙ </m:t>
        </m:r>
        <m:sSub>
          <m:sSubPr>
            <m:ctrlPr>
              <w:rPr>
                <w:rFonts w:ascii="Cambria Math" w:hAnsi="Cambria Math" w:cs="Times New Roman"/>
                <w:i/>
                <w:szCs w:val="24"/>
              </w:rPr>
            </m:ctrlPr>
          </m:sSubPr>
          <m:e>
            <m:r>
              <w:rPr>
                <w:rFonts w:ascii="Cambria Math" w:hAnsi="Cambria Math" w:cs="Times New Roman"/>
                <w:szCs w:val="24"/>
              </w:rPr>
              <m:t>B</m:t>
            </m:r>
          </m:e>
          <m:sub>
            <m:r>
              <w:rPr>
                <w:rFonts w:ascii="Cambria Math" w:hAnsi="Cambria Math" w:cs="Times New Roman"/>
                <w:szCs w:val="24"/>
              </w:rPr>
              <m:t>i</m:t>
            </m:r>
          </m:sub>
        </m:sSub>
        <m:r>
          <w:rPr>
            <w:rFonts w:ascii="Cambria Math" w:hAnsi="Cambria Math" w:cs="Times New Roman"/>
            <w:szCs w:val="24"/>
          </w:rPr>
          <m:t>∙E</m:t>
        </m:r>
        <m:sSub>
          <m:sSubPr>
            <m:ctrlPr>
              <w:rPr>
                <w:rFonts w:ascii="Cambria Math" w:hAnsi="Cambria Math" w:cs="Times New Roman"/>
                <w:i/>
                <w:szCs w:val="24"/>
              </w:rPr>
            </m:ctrlPr>
          </m:sSubPr>
          <m:e>
            <m:r>
              <w:rPr>
                <w:rFonts w:ascii="Cambria Math" w:hAnsi="Cambria Math" w:cs="Times New Roman"/>
                <w:szCs w:val="24"/>
              </w:rPr>
              <m:t>E</m:t>
            </m:r>
          </m:e>
          <m:sub>
            <m:r>
              <w:rPr>
                <w:rFonts w:ascii="Cambria Math" w:hAnsi="Cambria Math" w:cs="Times New Roman"/>
                <w:szCs w:val="24"/>
              </w:rPr>
              <m:t>i</m:t>
            </m:r>
          </m:sub>
        </m:sSub>
        <m:r>
          <w:rPr>
            <w:rFonts w:ascii="Cambria Math" w:hAnsi="Cambria Math" w:cs="Times New Roman"/>
            <w:szCs w:val="24"/>
          </w:rPr>
          <m:t xml:space="preserve">- </m:t>
        </m:r>
        <m:nary>
          <m:naryPr>
            <m:chr m:val="∑"/>
            <m:limLoc m:val="undOvr"/>
            <m:ctrlPr>
              <w:rPr>
                <w:rFonts w:ascii="Cambria Math" w:hAnsi="Cambria Math" w:cs="Times New Roman"/>
                <w:i/>
                <w:szCs w:val="24"/>
              </w:rPr>
            </m:ctrlPr>
          </m:naryPr>
          <m:sub>
            <m:r>
              <w:rPr>
                <w:rFonts w:ascii="Cambria Math" w:hAnsi="Cambria Math" w:cs="Times New Roman"/>
                <w:szCs w:val="24"/>
              </w:rPr>
              <m:t>j=1</m:t>
            </m:r>
          </m:sub>
          <m:sup>
            <m:r>
              <w:rPr>
                <w:rFonts w:ascii="Cambria Math" w:hAnsi="Cambria Math" w:cs="Times New Roman"/>
                <w:szCs w:val="24"/>
              </w:rPr>
              <m:t>n</m:t>
            </m:r>
          </m:sup>
          <m:e>
            <m:sSub>
              <m:sSubPr>
                <m:ctrlPr>
                  <w:rPr>
                    <w:rFonts w:ascii="Cambria Math" w:hAnsi="Cambria Math" w:cs="Times New Roman"/>
                    <w:i/>
                    <w:szCs w:val="24"/>
                  </w:rPr>
                </m:ctrlPr>
              </m:sSubPr>
              <m:e>
                <m:r>
                  <w:rPr>
                    <w:rFonts w:ascii="Cambria Math" w:hAnsi="Cambria Math" w:cs="Times New Roman"/>
                    <w:szCs w:val="24"/>
                  </w:rPr>
                  <m:t>B</m:t>
                </m:r>
              </m:e>
              <m:sub>
                <m:r>
                  <w:rPr>
                    <w:rFonts w:ascii="Cambria Math" w:hAnsi="Cambria Math" w:cs="Times New Roman"/>
                    <w:szCs w:val="24"/>
                  </w:rPr>
                  <m:t>j</m:t>
                </m:r>
              </m:sub>
            </m:sSub>
          </m:e>
        </m:nary>
        <m:r>
          <w:rPr>
            <w:rFonts w:ascii="Cambria Math" w:hAnsi="Cambria Math" w:cs="Times New Roman"/>
            <w:szCs w:val="24"/>
          </w:rPr>
          <m:t>∙</m:t>
        </m:r>
        <m:d>
          <m:dPr>
            <m:ctrlPr>
              <w:rPr>
                <w:rFonts w:ascii="Cambria Math" w:hAnsi="Cambria Math" w:cs="Times New Roman"/>
                <w:i/>
                <w:szCs w:val="24"/>
              </w:rPr>
            </m:ctrlPr>
          </m:dPr>
          <m:e>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Q</m:t>
                    </m:r>
                  </m:e>
                  <m:sub>
                    <m:r>
                      <w:rPr>
                        <w:rFonts w:ascii="Cambria Math" w:hAnsi="Cambria Math" w:cs="Times New Roman"/>
                        <w:szCs w:val="24"/>
                      </w:rPr>
                      <m:t>j</m:t>
                    </m:r>
                  </m:sub>
                </m:sSub>
              </m:num>
              <m:den>
                <m:sSub>
                  <m:sSubPr>
                    <m:ctrlPr>
                      <w:rPr>
                        <w:rFonts w:ascii="Cambria Math" w:hAnsi="Cambria Math" w:cs="Times New Roman"/>
                        <w:i/>
                        <w:szCs w:val="24"/>
                      </w:rPr>
                    </m:ctrlPr>
                  </m:sSubPr>
                  <m:e>
                    <m:r>
                      <w:rPr>
                        <w:rFonts w:ascii="Cambria Math" w:hAnsi="Cambria Math" w:cs="Times New Roman"/>
                        <w:szCs w:val="24"/>
                      </w:rPr>
                      <m:t>B</m:t>
                    </m:r>
                  </m:e>
                  <m:sub>
                    <m:r>
                      <w:rPr>
                        <w:rFonts w:ascii="Cambria Math" w:hAnsi="Cambria Math" w:cs="Times New Roman"/>
                        <w:szCs w:val="24"/>
                      </w:rPr>
                      <m:t>j</m:t>
                    </m:r>
                  </m:sub>
                </m:sSub>
              </m:den>
            </m:f>
          </m:e>
        </m:d>
        <m:r>
          <w:rPr>
            <w:rFonts w:ascii="Cambria Math" w:hAnsi="Cambria Math" w:cs="Times New Roman"/>
            <w:szCs w:val="24"/>
          </w:rPr>
          <m:t xml:space="preserve"> ∙D</m:t>
        </m:r>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 xml:space="preserve">ji </m:t>
            </m:r>
          </m:sub>
        </m:sSub>
        <m:r>
          <w:rPr>
            <w:rFonts w:ascii="Cambria Math" w:hAnsi="Cambria Math" w:cs="Times New Roman"/>
            <w:szCs w:val="24"/>
          </w:rPr>
          <m:t xml:space="preserve">- </m:t>
        </m:r>
        <m:sSub>
          <m:sSubPr>
            <m:ctrlPr>
              <w:rPr>
                <w:rFonts w:ascii="Cambria Math" w:hAnsi="Cambria Math" w:cs="Times New Roman"/>
                <w:i/>
                <w:szCs w:val="24"/>
              </w:rPr>
            </m:ctrlPr>
          </m:sSubPr>
          <m:e>
            <m:r>
              <w:rPr>
                <w:rFonts w:ascii="Cambria Math" w:hAnsi="Cambria Math" w:cs="Times New Roman"/>
                <w:szCs w:val="24"/>
              </w:rPr>
              <m:t>Y</m:t>
            </m:r>
          </m:e>
          <m:sub>
            <m:r>
              <w:rPr>
                <w:rFonts w:ascii="Cambria Math" w:hAnsi="Cambria Math" w:cs="Times New Roman"/>
                <w:szCs w:val="24"/>
              </w:rPr>
              <m:t>i</m:t>
            </m:r>
          </m:sub>
        </m:sSub>
        <m:r>
          <w:rPr>
            <w:rFonts w:ascii="Cambria Math" w:hAnsi="Cambria Math" w:cs="Times New Roman"/>
            <w:szCs w:val="24"/>
          </w:rPr>
          <m:t xml:space="preserve">- </m:t>
        </m:r>
        <m:sSub>
          <m:sSubPr>
            <m:ctrlPr>
              <w:rPr>
                <w:rFonts w:ascii="Cambria Math" w:hAnsi="Cambria Math" w:cs="Times New Roman"/>
                <w:i/>
                <w:szCs w:val="24"/>
              </w:rPr>
            </m:ctrlPr>
          </m:sSubPr>
          <m:e>
            <m:r>
              <w:rPr>
                <w:rFonts w:ascii="Cambria Math" w:hAnsi="Cambria Math" w:cs="Times New Roman"/>
                <w:szCs w:val="24"/>
              </w:rPr>
              <m:t>E</m:t>
            </m:r>
          </m:e>
          <m:sub>
            <m:r>
              <w:rPr>
                <w:rFonts w:ascii="Cambria Math" w:hAnsi="Cambria Math" w:cs="Times New Roman"/>
                <w:szCs w:val="24"/>
              </w:rPr>
              <m:t>i</m:t>
            </m:r>
          </m:sub>
        </m:sSub>
        <m:r>
          <w:rPr>
            <w:rFonts w:ascii="Cambria Math" w:hAnsi="Cambria Math" w:cs="Times New Roman"/>
            <w:szCs w:val="24"/>
          </w:rPr>
          <m:t>-B</m:t>
        </m:r>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i</m:t>
            </m:r>
          </m:sub>
        </m:sSub>
        <m:r>
          <w:rPr>
            <w:rFonts w:ascii="Cambria Math" w:hAnsi="Cambria Math" w:cs="Times New Roman"/>
            <w:szCs w:val="24"/>
          </w:rPr>
          <m:t>= 0</m:t>
        </m:r>
      </m:oMath>
      <w:r w:rsidR="00915AA5" w:rsidRPr="00224561">
        <w:rPr>
          <w:rFonts w:ascii="Times New Roman" w:hAnsi="Times New Roman" w:cs="Times New Roman"/>
          <w:szCs w:val="24"/>
        </w:rPr>
        <w:t xml:space="preserve">         </w:t>
      </w:r>
      <w:r w:rsidR="00915AA5" w:rsidRPr="00224561">
        <w:rPr>
          <w:rFonts w:ascii="Times New Roman" w:hAnsi="Times New Roman" w:cs="Times New Roman"/>
          <w:szCs w:val="24"/>
        </w:rPr>
        <w:tab/>
        <w:t>(1)</w:t>
      </w:r>
    </w:p>
    <w:p w14:paraId="162CBD91" w14:textId="12A7948E" w:rsidR="00224561" w:rsidRPr="00224561" w:rsidRDefault="00915AA5" w:rsidP="00224561">
      <w:pPr>
        <w:pStyle w:val="CPRAbodytext"/>
        <w:rPr>
          <w:rFonts w:ascii="Times New Roman" w:hAnsi="Times New Roman" w:cs="Times New Roman"/>
          <w:szCs w:val="24"/>
        </w:rPr>
      </w:pPr>
      <w:r w:rsidRPr="00224561">
        <w:rPr>
          <w:rFonts w:ascii="Times New Roman" w:hAnsi="Times New Roman" w:cs="Times New Roman"/>
          <w:szCs w:val="24"/>
        </w:rPr>
        <w:lastRenderedPageBreak/>
        <w:t xml:space="preserve">where </w:t>
      </w:r>
      <m:oMath>
        <m:d>
          <m:dPr>
            <m:ctrlPr>
              <w:rPr>
                <w:rFonts w:ascii="Cambria Math" w:hAnsi="Cambria Math" w:cs="Times New Roman"/>
                <w:i/>
                <w:szCs w:val="24"/>
              </w:rPr>
            </m:ctrlPr>
          </m:dPr>
          <m:e>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P</m:t>
                    </m:r>
                  </m:e>
                  <m:sub>
                    <m:r>
                      <w:rPr>
                        <w:rFonts w:ascii="Cambria Math" w:hAnsi="Cambria Math" w:cs="Times New Roman"/>
                        <w:szCs w:val="24"/>
                      </w:rPr>
                      <m:t>i</m:t>
                    </m:r>
                  </m:sub>
                </m:sSub>
              </m:num>
              <m:den>
                <m:sSub>
                  <m:sSubPr>
                    <m:ctrlPr>
                      <w:rPr>
                        <w:rFonts w:ascii="Cambria Math" w:hAnsi="Cambria Math" w:cs="Times New Roman"/>
                        <w:i/>
                        <w:szCs w:val="24"/>
                      </w:rPr>
                    </m:ctrlPr>
                  </m:sSubPr>
                  <m:e>
                    <m:r>
                      <w:rPr>
                        <w:rFonts w:ascii="Cambria Math" w:hAnsi="Cambria Math" w:cs="Times New Roman"/>
                        <w:szCs w:val="24"/>
                      </w:rPr>
                      <m:t>B</m:t>
                    </m:r>
                  </m:e>
                  <m:sub>
                    <m:r>
                      <w:rPr>
                        <w:rFonts w:ascii="Cambria Math" w:hAnsi="Cambria Math" w:cs="Times New Roman"/>
                        <w:szCs w:val="24"/>
                      </w:rPr>
                      <m:t xml:space="preserve">i </m:t>
                    </m:r>
                  </m:sub>
                </m:sSub>
              </m:den>
            </m:f>
          </m:e>
        </m:d>
      </m:oMath>
      <w:r w:rsidRPr="00224561">
        <w:rPr>
          <w:rFonts w:ascii="Times New Roman" w:hAnsi="Times New Roman" w:cs="Times New Roman"/>
          <w:szCs w:val="24"/>
        </w:rPr>
        <w:t xml:space="preserve"> is the production to biomass ratio for group </w:t>
      </w:r>
      <m:oMath>
        <m:r>
          <w:rPr>
            <w:rFonts w:ascii="Cambria Math" w:hAnsi="Cambria Math" w:cs="Times New Roman"/>
            <w:szCs w:val="24"/>
          </w:rPr>
          <m:t>i</m:t>
        </m:r>
      </m:oMath>
      <w:r w:rsidRPr="00224561">
        <w:rPr>
          <w:rFonts w:ascii="Times New Roman" w:hAnsi="Times New Roman" w:cs="Times New Roman"/>
          <w:szCs w:val="24"/>
        </w:rPr>
        <w:t xml:space="preserve">, </w:t>
      </w:r>
      <m:oMath>
        <m:r>
          <w:rPr>
            <w:rFonts w:ascii="Cambria Math" w:hAnsi="Cambria Math" w:cs="Times New Roman"/>
            <w:szCs w:val="24"/>
          </w:rPr>
          <m:t>E</m:t>
        </m:r>
        <m:sSub>
          <m:sSubPr>
            <m:ctrlPr>
              <w:rPr>
                <w:rFonts w:ascii="Cambria Math" w:hAnsi="Cambria Math" w:cs="Times New Roman"/>
                <w:i/>
                <w:szCs w:val="24"/>
              </w:rPr>
            </m:ctrlPr>
          </m:sSubPr>
          <m:e>
            <m:r>
              <w:rPr>
                <w:rFonts w:ascii="Cambria Math" w:hAnsi="Cambria Math" w:cs="Times New Roman"/>
                <w:szCs w:val="24"/>
              </w:rPr>
              <m:t>E</m:t>
            </m:r>
          </m:e>
          <m:sub>
            <m:r>
              <w:rPr>
                <w:rFonts w:ascii="Cambria Math" w:hAnsi="Cambria Math" w:cs="Times New Roman"/>
                <w:szCs w:val="24"/>
              </w:rPr>
              <m:t>i</m:t>
            </m:r>
          </m:sub>
        </m:sSub>
      </m:oMath>
      <w:r w:rsidRPr="00224561">
        <w:rPr>
          <w:rFonts w:ascii="Times New Roman" w:hAnsi="Times New Roman" w:cs="Times New Roman"/>
          <w:szCs w:val="24"/>
        </w:rPr>
        <w:t xml:space="preserve"> is the ecotrophic efficiency (the proportion of production used in the system), </w:t>
      </w:r>
      <m:oMath>
        <m:sSub>
          <m:sSubPr>
            <m:ctrlPr>
              <w:rPr>
                <w:rFonts w:ascii="Cambria Math" w:hAnsi="Cambria Math" w:cs="Times New Roman"/>
                <w:i/>
                <w:szCs w:val="24"/>
              </w:rPr>
            </m:ctrlPr>
          </m:sSubPr>
          <m:e>
            <m:r>
              <w:rPr>
                <w:rFonts w:ascii="Cambria Math" w:hAnsi="Cambria Math" w:cs="Times New Roman"/>
                <w:szCs w:val="24"/>
              </w:rPr>
              <m:t>B</m:t>
            </m:r>
          </m:e>
          <m:sub>
            <m:r>
              <w:rPr>
                <w:rFonts w:ascii="Cambria Math" w:hAnsi="Cambria Math" w:cs="Times New Roman"/>
                <w:szCs w:val="24"/>
              </w:rPr>
              <m:t>i</m:t>
            </m:r>
          </m:sub>
        </m:sSub>
      </m:oMath>
      <w:r w:rsidRPr="00224561">
        <w:rPr>
          <w:rFonts w:ascii="Times New Roman" w:hAnsi="Times New Roman" w:cs="Times New Roman"/>
          <w:szCs w:val="24"/>
        </w:rPr>
        <w:t xml:space="preserve"> and </w:t>
      </w:r>
      <m:oMath>
        <m:sSub>
          <m:sSubPr>
            <m:ctrlPr>
              <w:rPr>
                <w:rFonts w:ascii="Cambria Math" w:hAnsi="Cambria Math" w:cs="Times New Roman"/>
                <w:i/>
                <w:szCs w:val="24"/>
              </w:rPr>
            </m:ctrlPr>
          </m:sSubPr>
          <m:e>
            <m:r>
              <w:rPr>
                <w:rFonts w:ascii="Cambria Math" w:hAnsi="Cambria Math" w:cs="Times New Roman"/>
                <w:szCs w:val="24"/>
              </w:rPr>
              <m:t>B</m:t>
            </m:r>
          </m:e>
          <m:sub>
            <m:r>
              <w:rPr>
                <w:rFonts w:ascii="Cambria Math" w:hAnsi="Cambria Math" w:cs="Times New Roman"/>
                <w:szCs w:val="24"/>
              </w:rPr>
              <m:t>j</m:t>
            </m:r>
          </m:sub>
        </m:sSub>
      </m:oMath>
      <w:r w:rsidRPr="00224561">
        <w:rPr>
          <w:rFonts w:ascii="Times New Roman" w:hAnsi="Times New Roman" w:cs="Times New Roman"/>
          <w:szCs w:val="24"/>
        </w:rPr>
        <w:t xml:space="preserve"> are the biomasses of the prey and predators respectively, </w:t>
      </w:r>
      <m:oMath>
        <m:d>
          <m:dPr>
            <m:ctrlPr>
              <w:rPr>
                <w:rFonts w:ascii="Cambria Math" w:hAnsi="Cambria Math" w:cs="Times New Roman"/>
                <w:i/>
                <w:szCs w:val="24"/>
              </w:rPr>
            </m:ctrlPr>
          </m:dPr>
          <m:e>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Q</m:t>
                    </m:r>
                  </m:e>
                  <m:sub>
                    <m:r>
                      <w:rPr>
                        <w:rFonts w:ascii="Cambria Math" w:hAnsi="Cambria Math" w:cs="Times New Roman"/>
                        <w:szCs w:val="24"/>
                      </w:rPr>
                      <m:t>j</m:t>
                    </m:r>
                  </m:sub>
                </m:sSub>
              </m:num>
              <m:den>
                <m:sSub>
                  <m:sSubPr>
                    <m:ctrlPr>
                      <w:rPr>
                        <w:rFonts w:ascii="Cambria Math" w:hAnsi="Cambria Math" w:cs="Times New Roman"/>
                        <w:i/>
                        <w:szCs w:val="24"/>
                      </w:rPr>
                    </m:ctrlPr>
                  </m:sSubPr>
                  <m:e>
                    <m:r>
                      <w:rPr>
                        <w:rFonts w:ascii="Cambria Math" w:hAnsi="Cambria Math" w:cs="Times New Roman"/>
                        <w:szCs w:val="24"/>
                      </w:rPr>
                      <m:t>B</m:t>
                    </m:r>
                  </m:e>
                  <m:sub>
                    <m:r>
                      <w:rPr>
                        <w:rFonts w:ascii="Cambria Math" w:hAnsi="Cambria Math" w:cs="Times New Roman"/>
                        <w:szCs w:val="24"/>
                      </w:rPr>
                      <m:t>j</m:t>
                    </m:r>
                  </m:sub>
                </m:sSub>
              </m:den>
            </m:f>
          </m:e>
        </m:d>
      </m:oMath>
      <w:r w:rsidRPr="00224561">
        <w:rPr>
          <w:rFonts w:ascii="Times New Roman" w:hAnsi="Times New Roman" w:cs="Times New Roman"/>
          <w:szCs w:val="24"/>
        </w:rPr>
        <w:t xml:space="preserve"> is the consumption to biomass ratio, </w:t>
      </w:r>
      <m:oMath>
        <m:r>
          <w:rPr>
            <w:rFonts w:ascii="Cambria Math" w:hAnsi="Cambria Math" w:cs="Times New Roman"/>
            <w:szCs w:val="24"/>
          </w:rPr>
          <m:t>D</m:t>
        </m:r>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 xml:space="preserve">ji </m:t>
            </m:r>
          </m:sub>
        </m:sSub>
      </m:oMath>
      <w:r w:rsidRPr="00224561">
        <w:rPr>
          <w:rFonts w:ascii="Times New Roman" w:hAnsi="Times New Roman" w:cs="Times New Roman"/>
          <w:szCs w:val="24"/>
        </w:rPr>
        <w:t xml:space="preserve"> is the fraction of prey</w:t>
      </w:r>
      <m:oMath>
        <m:r>
          <w:rPr>
            <w:rFonts w:ascii="Cambria Math" w:hAnsi="Cambria Math" w:cs="Times New Roman"/>
            <w:szCs w:val="24"/>
          </w:rPr>
          <m:t xml:space="preserve"> i</m:t>
        </m:r>
      </m:oMath>
      <w:r w:rsidRPr="00224561">
        <w:rPr>
          <w:rFonts w:ascii="Times New Roman" w:hAnsi="Times New Roman" w:cs="Times New Roman"/>
          <w:szCs w:val="24"/>
        </w:rPr>
        <w:t xml:space="preserve"> in predator </w:t>
      </w:r>
      <m:oMath>
        <m:r>
          <w:rPr>
            <w:rFonts w:ascii="Cambria Math" w:hAnsi="Cambria Math" w:cs="Times New Roman"/>
            <w:szCs w:val="24"/>
          </w:rPr>
          <m:t>j</m:t>
        </m:r>
      </m:oMath>
      <w:r w:rsidRPr="00224561">
        <w:rPr>
          <w:rFonts w:ascii="Times New Roman" w:hAnsi="Times New Roman" w:cs="Times New Roman"/>
          <w:szCs w:val="24"/>
        </w:rPr>
        <w:t xml:space="preserve">’s diet, </w:t>
      </w:r>
      <m:oMath>
        <m:sSub>
          <m:sSubPr>
            <m:ctrlPr>
              <w:rPr>
                <w:rFonts w:ascii="Cambria Math" w:hAnsi="Cambria Math" w:cs="Times New Roman"/>
                <w:i/>
                <w:szCs w:val="24"/>
              </w:rPr>
            </m:ctrlPr>
          </m:sSubPr>
          <m:e>
            <m:r>
              <w:rPr>
                <w:rFonts w:ascii="Cambria Math" w:hAnsi="Cambria Math" w:cs="Times New Roman"/>
                <w:szCs w:val="24"/>
              </w:rPr>
              <m:t>Y</m:t>
            </m:r>
          </m:e>
          <m:sub>
            <m:r>
              <w:rPr>
                <w:rFonts w:ascii="Cambria Math" w:hAnsi="Cambria Math" w:cs="Times New Roman"/>
                <w:szCs w:val="24"/>
              </w:rPr>
              <m:t>i</m:t>
            </m:r>
          </m:sub>
        </m:sSub>
      </m:oMath>
      <w:r w:rsidRPr="00224561">
        <w:rPr>
          <w:rFonts w:ascii="Times New Roman" w:hAnsi="Times New Roman" w:cs="Times New Roman"/>
          <w:szCs w:val="24"/>
        </w:rPr>
        <w:t xml:space="preserve"> is catch rate for the fishery for group </w:t>
      </w:r>
      <m:oMath>
        <m:r>
          <w:rPr>
            <w:rFonts w:ascii="Cambria Math" w:hAnsi="Cambria Math" w:cs="Times New Roman"/>
            <w:szCs w:val="24"/>
          </w:rPr>
          <m:t>i</m:t>
        </m:r>
      </m:oMath>
      <w:r w:rsidRPr="00224561">
        <w:rPr>
          <w:rFonts w:ascii="Times New Roman" w:hAnsi="Times New Roman" w:cs="Times New Roman"/>
          <w:szCs w:val="24"/>
        </w:rPr>
        <w:t xml:space="preserve">,  </w:t>
      </w:r>
      <m:oMath>
        <m:sSub>
          <m:sSubPr>
            <m:ctrlPr>
              <w:rPr>
                <w:rFonts w:ascii="Cambria Math" w:hAnsi="Cambria Math" w:cs="Times New Roman"/>
                <w:i/>
                <w:szCs w:val="24"/>
              </w:rPr>
            </m:ctrlPr>
          </m:sSubPr>
          <m:e>
            <m:r>
              <w:rPr>
                <w:rFonts w:ascii="Cambria Math" w:hAnsi="Cambria Math" w:cs="Times New Roman"/>
                <w:szCs w:val="24"/>
              </w:rPr>
              <m:t>E</m:t>
            </m:r>
          </m:e>
          <m:sub>
            <m:r>
              <w:rPr>
                <w:rFonts w:ascii="Cambria Math" w:hAnsi="Cambria Math" w:cs="Times New Roman"/>
                <w:szCs w:val="24"/>
              </w:rPr>
              <m:t>i</m:t>
            </m:r>
          </m:sub>
        </m:sSub>
      </m:oMath>
      <w:r w:rsidRPr="00224561">
        <w:rPr>
          <w:rFonts w:ascii="Times New Roman" w:hAnsi="Times New Roman" w:cs="Times New Roman"/>
          <w:szCs w:val="24"/>
        </w:rPr>
        <w:t xml:space="preserve"> is the net migration rate, and </w:t>
      </w:r>
      <m:oMath>
        <m:r>
          <w:rPr>
            <w:rFonts w:ascii="Cambria Math" w:hAnsi="Cambria Math" w:cs="Times New Roman"/>
            <w:szCs w:val="24"/>
          </w:rPr>
          <m:t>B</m:t>
        </m:r>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i</m:t>
            </m:r>
          </m:sub>
        </m:sSub>
      </m:oMath>
      <w:r w:rsidRPr="00224561">
        <w:rPr>
          <w:rFonts w:ascii="Times New Roman" w:hAnsi="Times New Roman" w:cs="Times New Roman"/>
          <w:szCs w:val="24"/>
        </w:rPr>
        <w:t xml:space="preserve"> is the biomass accumulation for group </w:t>
      </w:r>
      <m:oMath>
        <m:r>
          <w:rPr>
            <w:rFonts w:ascii="Cambria Math" w:hAnsi="Cambria Math" w:cs="Times New Roman"/>
            <w:szCs w:val="24"/>
          </w:rPr>
          <m:t>i</m:t>
        </m:r>
      </m:oMath>
      <w:r w:rsidRPr="00224561">
        <w:rPr>
          <w:rFonts w:ascii="Times New Roman" w:hAnsi="Times New Roman" w:cs="Times New Roman"/>
          <w:szCs w:val="24"/>
        </w:rPr>
        <w:t xml:space="preserve">.  </w:t>
      </w:r>
    </w:p>
    <w:p w14:paraId="2108DD79" w14:textId="41FAD0BF" w:rsidR="00915AA5" w:rsidRPr="00224561" w:rsidRDefault="00915AA5" w:rsidP="00224561">
      <w:pPr>
        <w:pStyle w:val="CPRAbodytext"/>
        <w:rPr>
          <w:rFonts w:ascii="Times New Roman" w:hAnsi="Times New Roman" w:cs="Times New Roman"/>
          <w:szCs w:val="24"/>
        </w:rPr>
      </w:pPr>
      <w:r w:rsidRPr="00224561">
        <w:rPr>
          <w:rFonts w:ascii="Times New Roman" w:hAnsi="Times New Roman" w:cs="Times New Roman"/>
          <w:szCs w:val="24"/>
        </w:rPr>
        <w:t>The Ecopath model assumes conservation of mass over a year. Energy balance within each group is ensured with the second master equation:</w:t>
      </w:r>
    </w:p>
    <w:p w14:paraId="6904635D" w14:textId="4E26FBF7" w:rsidR="00915AA5" w:rsidRPr="00224561" w:rsidRDefault="00915AA5" w:rsidP="00224561">
      <w:pPr>
        <w:pStyle w:val="CPRAbodytext"/>
        <w:rPr>
          <w:rFonts w:ascii="Times New Roman" w:hAnsi="Times New Roman" w:cs="Times New Roman"/>
          <w:szCs w:val="24"/>
        </w:rPr>
      </w:pPr>
      <w:r w:rsidRPr="00224561">
        <w:rPr>
          <w:rFonts w:ascii="Times New Roman" w:hAnsi="Times New Roman" w:cs="Times New Roman"/>
          <w:szCs w:val="24"/>
        </w:rPr>
        <w:t xml:space="preserve"> </w:t>
      </w:r>
      <w:r w:rsidRPr="00224561">
        <w:rPr>
          <w:rFonts w:ascii="Times New Roman" w:hAnsi="Times New Roman" w:cs="Times New Roman"/>
          <w:szCs w:val="24"/>
        </w:rPr>
        <w:tab/>
        <w:t xml:space="preserve">Consumption = production + respiration + unassimilated energy   </w:t>
      </w:r>
      <w:r w:rsidRPr="00224561">
        <w:rPr>
          <w:rFonts w:ascii="Times New Roman" w:hAnsi="Times New Roman" w:cs="Times New Roman"/>
          <w:szCs w:val="24"/>
        </w:rPr>
        <w:tab/>
        <w:t xml:space="preserve"> (2)</w:t>
      </w:r>
    </w:p>
    <w:p w14:paraId="49E166C4" w14:textId="673045D7" w:rsidR="00224561" w:rsidRPr="00224561" w:rsidRDefault="00915AA5" w:rsidP="00224561">
      <w:pPr>
        <w:pStyle w:val="CPRAbodytext"/>
        <w:rPr>
          <w:rFonts w:ascii="Times New Roman" w:hAnsi="Times New Roman" w:cs="Times New Roman"/>
          <w:szCs w:val="24"/>
        </w:rPr>
      </w:pPr>
      <w:r w:rsidRPr="00224561">
        <w:rPr>
          <w:rFonts w:ascii="Times New Roman" w:hAnsi="Times New Roman" w:cs="Times New Roman"/>
          <w:szCs w:val="24"/>
        </w:rPr>
        <w:t>where production can be described as:</w:t>
      </w:r>
    </w:p>
    <w:p w14:paraId="3D7A73C9" w14:textId="41F444BD" w:rsidR="00915AA5" w:rsidRPr="00224561" w:rsidRDefault="00915AA5" w:rsidP="00224561">
      <w:pPr>
        <w:pStyle w:val="CPRAbodytext"/>
        <w:ind w:left="720"/>
        <w:rPr>
          <w:rFonts w:ascii="Times New Roman" w:hAnsi="Times New Roman" w:cs="Times New Roman"/>
          <w:szCs w:val="24"/>
        </w:rPr>
      </w:pPr>
      <w:r w:rsidRPr="00224561">
        <w:rPr>
          <w:rFonts w:ascii="Times New Roman" w:hAnsi="Times New Roman" w:cs="Times New Roman"/>
          <w:szCs w:val="24"/>
        </w:rPr>
        <w:t>Production = predation mortality + catches + net migration +</w:t>
      </w:r>
      <w:r w:rsidRPr="00224561">
        <w:rPr>
          <w:rFonts w:ascii="Times New Roman" w:hAnsi="Times New Roman" w:cs="Times New Roman"/>
          <w:szCs w:val="24"/>
        </w:rPr>
        <w:br/>
        <w:t>biomass accumulation + other mortality</w:t>
      </w:r>
      <w:r w:rsidRPr="00224561">
        <w:rPr>
          <w:rFonts w:ascii="Times New Roman" w:hAnsi="Times New Roman" w:cs="Times New Roman"/>
          <w:szCs w:val="24"/>
        </w:rPr>
        <w:tab/>
        <w:t xml:space="preserve">   </w:t>
      </w:r>
      <w:r w:rsidRPr="00224561">
        <w:rPr>
          <w:rFonts w:ascii="Times New Roman" w:hAnsi="Times New Roman" w:cs="Times New Roman"/>
          <w:szCs w:val="24"/>
        </w:rPr>
        <w:tab/>
        <w:t xml:space="preserve"> </w:t>
      </w:r>
      <w:r w:rsidRPr="00224561">
        <w:rPr>
          <w:rFonts w:ascii="Times New Roman" w:hAnsi="Times New Roman" w:cs="Times New Roman"/>
          <w:szCs w:val="24"/>
        </w:rPr>
        <w:tab/>
      </w:r>
      <w:r w:rsidRPr="00224561">
        <w:rPr>
          <w:rFonts w:ascii="Times New Roman" w:hAnsi="Times New Roman" w:cs="Times New Roman"/>
          <w:szCs w:val="24"/>
        </w:rPr>
        <w:tab/>
      </w:r>
      <w:r w:rsidRPr="00224561">
        <w:rPr>
          <w:rFonts w:ascii="Times New Roman" w:hAnsi="Times New Roman" w:cs="Times New Roman"/>
          <w:szCs w:val="24"/>
        </w:rPr>
        <w:tab/>
        <w:t>(3)</w:t>
      </w:r>
    </w:p>
    <w:p w14:paraId="1DB8B2AC" w14:textId="1EDEF15E" w:rsidR="00915AA5" w:rsidRPr="00224561" w:rsidRDefault="00915AA5" w:rsidP="00224561">
      <w:pPr>
        <w:pStyle w:val="CPRAbodytext"/>
        <w:rPr>
          <w:rFonts w:ascii="Times New Roman" w:hAnsi="Times New Roman" w:cs="Times New Roman"/>
          <w:szCs w:val="24"/>
        </w:rPr>
      </w:pPr>
      <w:r w:rsidRPr="00224561">
        <w:rPr>
          <w:rFonts w:ascii="Times New Roman" w:hAnsi="Times New Roman" w:cs="Times New Roman"/>
          <w:szCs w:val="24"/>
        </w:rPr>
        <w:t xml:space="preserve">Species or groups in Ecopath can be divided into multiple life stages. This approach is referred to as the multistanza approach and can include a juvenile and adult for each group, or multiple life stages per group when ontogenetic shifts occur at several instances in the life cycle. Each stanza in Ecopath requires input for the production to biomass ratio </w:t>
      </w:r>
      <m:oMath>
        <m:d>
          <m:dPr>
            <m:ctrlPr>
              <w:rPr>
                <w:rFonts w:ascii="Cambria Math" w:hAnsi="Cambria Math" w:cs="Times New Roman"/>
                <w:i/>
                <w:szCs w:val="24"/>
              </w:rPr>
            </m:ctrlPr>
          </m:dPr>
          <m:e>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P</m:t>
                    </m:r>
                  </m:e>
                  <m:sub>
                    <m:r>
                      <w:rPr>
                        <w:rFonts w:ascii="Cambria Math" w:hAnsi="Cambria Math" w:cs="Times New Roman"/>
                        <w:szCs w:val="24"/>
                      </w:rPr>
                      <m:t>i</m:t>
                    </m:r>
                  </m:sub>
                </m:sSub>
              </m:num>
              <m:den>
                <m:sSub>
                  <m:sSubPr>
                    <m:ctrlPr>
                      <w:rPr>
                        <w:rFonts w:ascii="Cambria Math" w:hAnsi="Cambria Math" w:cs="Times New Roman"/>
                        <w:i/>
                        <w:szCs w:val="24"/>
                      </w:rPr>
                    </m:ctrlPr>
                  </m:sSubPr>
                  <m:e>
                    <m:r>
                      <w:rPr>
                        <w:rFonts w:ascii="Cambria Math" w:hAnsi="Cambria Math" w:cs="Times New Roman"/>
                        <w:szCs w:val="24"/>
                      </w:rPr>
                      <m:t>B</m:t>
                    </m:r>
                  </m:e>
                  <m:sub>
                    <m:r>
                      <w:rPr>
                        <w:rFonts w:ascii="Cambria Math" w:hAnsi="Cambria Math" w:cs="Times New Roman"/>
                        <w:szCs w:val="24"/>
                      </w:rPr>
                      <m:t xml:space="preserve">i </m:t>
                    </m:r>
                  </m:sub>
                </m:sSub>
              </m:den>
            </m:f>
          </m:e>
        </m:d>
      </m:oMath>
      <w:r w:rsidRPr="00224561">
        <w:rPr>
          <w:rFonts w:ascii="Times New Roman" w:hAnsi="Times New Roman" w:cs="Times New Roman"/>
          <w:szCs w:val="24"/>
        </w:rPr>
        <w:t>, and time (in months) of stanza break, while biomass</w:t>
      </w:r>
      <m:oMath>
        <m:sSub>
          <m:sSubPr>
            <m:ctrlPr>
              <w:rPr>
                <w:rFonts w:ascii="Cambria Math" w:hAnsi="Cambria Math" w:cs="Times New Roman"/>
                <w:i/>
                <w:szCs w:val="24"/>
              </w:rPr>
            </m:ctrlPr>
          </m:sSubPr>
          <m:e>
            <m:r>
              <w:rPr>
                <w:rFonts w:ascii="Cambria Math" w:hAnsi="Cambria Math" w:cs="Times New Roman"/>
                <w:szCs w:val="24"/>
              </w:rPr>
              <m:t>(B</m:t>
            </m:r>
          </m:e>
          <m:sub>
            <m:r>
              <w:rPr>
                <w:rFonts w:ascii="Cambria Math" w:hAnsi="Cambria Math" w:cs="Times New Roman"/>
                <w:szCs w:val="24"/>
              </w:rPr>
              <m:t>i</m:t>
            </m:r>
          </m:sub>
        </m:sSub>
        <m:r>
          <w:rPr>
            <w:rFonts w:ascii="Cambria Math" w:hAnsi="Cambria Math" w:cs="Times New Roman"/>
            <w:szCs w:val="24"/>
          </w:rPr>
          <m:t>)</m:t>
        </m:r>
      </m:oMath>
      <w:r w:rsidRPr="00224561">
        <w:rPr>
          <w:rFonts w:ascii="Times New Roman" w:hAnsi="Times New Roman" w:cs="Times New Roman"/>
          <w:szCs w:val="24"/>
        </w:rPr>
        <w:t>, the consumption to biomass ratio</w:t>
      </w:r>
      <m:oMath>
        <m:d>
          <m:dPr>
            <m:ctrlPr>
              <w:rPr>
                <w:rFonts w:ascii="Cambria Math" w:hAnsi="Cambria Math" w:cs="Times New Roman"/>
                <w:i/>
                <w:szCs w:val="24"/>
              </w:rPr>
            </m:ctrlPr>
          </m:dPr>
          <m:e>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Q</m:t>
                    </m:r>
                  </m:e>
                  <m:sub>
                    <m:r>
                      <w:rPr>
                        <w:rFonts w:ascii="Cambria Math" w:hAnsi="Cambria Math" w:cs="Times New Roman"/>
                        <w:szCs w:val="24"/>
                      </w:rPr>
                      <m:t>j</m:t>
                    </m:r>
                  </m:sub>
                </m:sSub>
              </m:num>
              <m:den>
                <m:sSub>
                  <m:sSubPr>
                    <m:ctrlPr>
                      <w:rPr>
                        <w:rFonts w:ascii="Cambria Math" w:hAnsi="Cambria Math" w:cs="Times New Roman"/>
                        <w:i/>
                        <w:szCs w:val="24"/>
                      </w:rPr>
                    </m:ctrlPr>
                  </m:sSubPr>
                  <m:e>
                    <m:r>
                      <w:rPr>
                        <w:rFonts w:ascii="Cambria Math" w:hAnsi="Cambria Math" w:cs="Times New Roman"/>
                        <w:szCs w:val="24"/>
                      </w:rPr>
                      <m:t>B</m:t>
                    </m:r>
                  </m:e>
                  <m:sub>
                    <m:r>
                      <w:rPr>
                        <w:rFonts w:ascii="Cambria Math" w:hAnsi="Cambria Math" w:cs="Times New Roman"/>
                        <w:szCs w:val="24"/>
                      </w:rPr>
                      <m:t>j</m:t>
                    </m:r>
                  </m:sub>
                </m:sSub>
              </m:den>
            </m:f>
          </m:e>
        </m:d>
      </m:oMath>
      <w:r w:rsidRPr="00224561">
        <w:rPr>
          <w:rFonts w:ascii="Times New Roman" w:hAnsi="Times New Roman" w:cs="Times New Roman"/>
          <w:szCs w:val="24"/>
        </w:rPr>
        <w:t xml:space="preserve">, and von Bertalanffy K values </w:t>
      </w:r>
      <w:r w:rsidRPr="00224561">
        <w:rPr>
          <w:rFonts w:ascii="Times New Roman" w:hAnsi="Times New Roman" w:cs="Times New Roman"/>
          <w:szCs w:val="24"/>
        </w:rPr>
        <w:fldChar w:fldCharType="begin"/>
      </w:r>
      <w:r w:rsidRPr="00224561">
        <w:rPr>
          <w:rFonts w:ascii="Times New Roman" w:hAnsi="Times New Roman" w:cs="Times New Roman"/>
          <w:szCs w:val="24"/>
        </w:rPr>
        <w:instrText xml:space="preserve"> ADDIN EN.CITE &lt;EndNote&gt;&lt;Cite&gt;&lt;Author&gt;Bertalanffy&lt;/Author&gt;&lt;Year&gt;1938&lt;/Year&gt;&lt;RecNum&gt;241&lt;/RecNum&gt;&lt;DisplayText&gt;(Bertalanffy 1938)&lt;/DisplayText&gt;&lt;record&gt;&lt;rec-number&gt;241&lt;/rec-number&gt;&lt;foreign-keys&gt;&lt;key app="EN" db-id="zz0apxtd5e9ezpeezvkpdfesespte2e9tzaz" timestamp="0"&gt;241&lt;/key&gt;&lt;/foreign-keys&gt;&lt;ref-type name="Journal Article"&gt;17&lt;/ref-type&gt;&lt;contributors&gt;&lt;authors&gt;&lt;author&gt;Bertalanffy, L von&lt;/author&gt;&lt;/authors&gt;&lt;/contributors&gt;&lt;titles&gt;&lt;title&gt;A quantitative theory of organic growth (inquiries on growth laws II)&lt;/title&gt;&lt;secondary-title&gt;Human biology&lt;/secondary-title&gt;&lt;/titles&gt;&lt;pages&gt;181-213&lt;/pages&gt;&lt;volume&gt;10&lt;/volume&gt;&lt;number&gt;2&lt;/number&gt;&lt;dates&gt;&lt;year&gt;1938&lt;/year&gt;&lt;/dates&gt;&lt;urls&gt;&lt;/urls&gt;&lt;/record&gt;&lt;/Cite&gt;&lt;/EndNote&gt;</w:instrText>
      </w:r>
      <w:r w:rsidRPr="00224561">
        <w:rPr>
          <w:rFonts w:ascii="Times New Roman" w:hAnsi="Times New Roman" w:cs="Times New Roman"/>
          <w:szCs w:val="24"/>
        </w:rPr>
        <w:fldChar w:fldCharType="separate"/>
      </w:r>
      <w:r w:rsidRPr="00224561">
        <w:rPr>
          <w:rFonts w:ascii="Times New Roman" w:hAnsi="Times New Roman" w:cs="Times New Roman"/>
          <w:szCs w:val="24"/>
        </w:rPr>
        <w:t>(</w:t>
      </w:r>
      <w:r w:rsidR="0069412E">
        <w:rPr>
          <w:rFonts w:ascii="Times New Roman" w:hAnsi="Times New Roman" w:cs="Times New Roman"/>
          <w:szCs w:val="24"/>
        </w:rPr>
        <w:t xml:space="preserve">von </w:t>
      </w:r>
      <w:hyperlink w:anchor="_ENREF_7" w:tooltip="Bertalanffy, 1938 #241" w:history="1">
        <w:r w:rsidRPr="00224561">
          <w:rPr>
            <w:rFonts w:ascii="Times New Roman" w:hAnsi="Times New Roman" w:cs="Times New Roman"/>
            <w:szCs w:val="24"/>
          </w:rPr>
          <w:t>Bertalanffy 1938</w:t>
        </w:r>
      </w:hyperlink>
      <w:r w:rsidRPr="00224561">
        <w:rPr>
          <w:rFonts w:ascii="Times New Roman" w:hAnsi="Times New Roman" w:cs="Times New Roman"/>
          <w:szCs w:val="24"/>
        </w:rPr>
        <w:t>)</w:t>
      </w:r>
      <w:r w:rsidRPr="00224561">
        <w:rPr>
          <w:rFonts w:ascii="Times New Roman" w:hAnsi="Times New Roman" w:cs="Times New Roman"/>
          <w:szCs w:val="24"/>
        </w:rPr>
        <w:fldChar w:fldCharType="end"/>
      </w:r>
      <w:r w:rsidRPr="00224561">
        <w:rPr>
          <w:rFonts w:ascii="Times New Roman" w:hAnsi="Times New Roman" w:cs="Times New Roman"/>
          <w:szCs w:val="24"/>
        </w:rPr>
        <w:t xml:space="preserve"> are required for the leading stanza (i.e. the life stage for which the initial biomass is entered) allowing for Ecopath to estimate those parameters for the other life stages based on the von Bertalanffy growth function. K is considered a curvature parameter and suggests how fast a fish will reach the asymptotic length, otherwise known as L</w:t>
      </w:r>
      <w:r w:rsidRPr="00224561">
        <w:rPr>
          <w:rFonts w:ascii="Times New Roman" w:hAnsi="Times New Roman" w:cs="Times New Roman"/>
          <w:szCs w:val="24"/>
          <w:vertAlign w:val="subscript"/>
        </w:rPr>
        <w:t>∞</w:t>
      </w:r>
      <w:r w:rsidRPr="00224561">
        <w:rPr>
          <w:rFonts w:ascii="Times New Roman" w:hAnsi="Times New Roman" w:cs="Times New Roman"/>
          <w:szCs w:val="24"/>
        </w:rPr>
        <w:t xml:space="preserve"> (Sparre &amp; Venema 1998).</w:t>
      </w:r>
    </w:p>
    <w:p w14:paraId="51AB435B" w14:textId="77777777" w:rsidR="00915AA5" w:rsidRPr="00224561" w:rsidRDefault="00915AA5" w:rsidP="00224561">
      <w:pPr>
        <w:pStyle w:val="CPRAbodytext"/>
        <w:rPr>
          <w:rFonts w:ascii="Times New Roman" w:hAnsi="Times New Roman" w:cs="Times New Roman"/>
          <w:szCs w:val="24"/>
        </w:rPr>
      </w:pPr>
      <w:r w:rsidRPr="00224561">
        <w:rPr>
          <w:rFonts w:ascii="Times New Roman" w:hAnsi="Times New Roman" w:cs="Times New Roman"/>
          <w:szCs w:val="24"/>
        </w:rPr>
        <w:t xml:space="preserve">In addition to the above-mentioned parameters, a diet matrix is another essential component of the model. The matrix specifies the diet items of each group and stanza, and the relative proportion of each of these items in the diet of each stanza. A consumer can feed proportionally on any prey item ranging from 0 to 1, with a predator’s entire diet composition summing to a total of 1. </w:t>
      </w:r>
    </w:p>
    <w:p w14:paraId="3243CFDA" w14:textId="77777777" w:rsidR="00915AA5" w:rsidRPr="00224561" w:rsidRDefault="00915AA5" w:rsidP="00224561">
      <w:pPr>
        <w:pStyle w:val="CPRAbodytext"/>
        <w:rPr>
          <w:rFonts w:ascii="Times New Roman" w:hAnsi="Times New Roman" w:cs="Times New Roman"/>
          <w:szCs w:val="24"/>
        </w:rPr>
      </w:pPr>
      <w:r w:rsidRPr="00224561">
        <w:rPr>
          <w:rFonts w:ascii="Times New Roman" w:hAnsi="Times New Roman" w:cs="Times New Roman"/>
          <w:szCs w:val="24"/>
        </w:rPr>
        <w:t>Lastly, fleets must be described if fishing occurs in the model. Fleets are defined here as specific fisheries responsible for biomass removal of the target species by which it is named.  Fleets can also be responsible for bycatch of other non-target species and this bycatch can be explicitly modeled in EwE. For each fleet (e.g. brown shrimp fishery) we include the annual catch of each target species in weight per area fished (tonnes km</w:t>
      </w:r>
      <w:r w:rsidRPr="00224561">
        <w:rPr>
          <w:rFonts w:ascii="Times New Roman" w:hAnsi="Times New Roman" w:cs="Times New Roman"/>
          <w:szCs w:val="24"/>
          <w:vertAlign w:val="superscript"/>
        </w:rPr>
        <w:t>-2</w:t>
      </w:r>
      <w:r w:rsidRPr="00224561">
        <w:rPr>
          <w:rFonts w:ascii="Times New Roman" w:hAnsi="Times New Roman" w:cs="Times New Roman"/>
          <w:szCs w:val="24"/>
        </w:rPr>
        <w:t>), plus discards in tonnes km</w:t>
      </w:r>
      <w:r w:rsidRPr="00224561">
        <w:rPr>
          <w:rFonts w:ascii="Times New Roman" w:hAnsi="Times New Roman" w:cs="Times New Roman"/>
          <w:szCs w:val="24"/>
          <w:vertAlign w:val="superscript"/>
        </w:rPr>
        <w:t>-2</w:t>
      </w:r>
      <w:r w:rsidRPr="00224561">
        <w:rPr>
          <w:rFonts w:ascii="Times New Roman" w:hAnsi="Times New Roman" w:cs="Times New Roman"/>
          <w:szCs w:val="24"/>
        </w:rPr>
        <w:t xml:space="preserve">. </w:t>
      </w:r>
    </w:p>
    <w:p w14:paraId="6E89B735" w14:textId="77777777" w:rsidR="00915AA5" w:rsidRPr="00224561" w:rsidRDefault="00915AA5" w:rsidP="00224561">
      <w:pPr>
        <w:pStyle w:val="CPRAbodytext"/>
        <w:rPr>
          <w:rFonts w:ascii="Times New Roman" w:hAnsi="Times New Roman" w:cs="Times New Roman"/>
          <w:szCs w:val="24"/>
        </w:rPr>
      </w:pPr>
      <w:r w:rsidRPr="00224561">
        <w:rPr>
          <w:rFonts w:ascii="Times New Roman" w:hAnsi="Times New Roman" w:cs="Times New Roman"/>
          <w:szCs w:val="24"/>
          <w:shd w:val="clear" w:color="auto" w:fill="FFFFFF"/>
        </w:rPr>
        <w:t xml:space="preserve">In order to move into either the Ecosim or the Ecospace module in EwE, the Ecopath model must achieve mass balance (which means that the Ecopath master equations are solved.) The EwE software enables the balancing process by not allowing higher consumption on a certain prey item than biomass of that prey item present in the system. </w:t>
      </w:r>
      <w:r w:rsidRPr="00224561">
        <w:rPr>
          <w:rFonts w:ascii="Times New Roman" w:hAnsi="Times New Roman" w:cs="Times New Roman"/>
          <w:szCs w:val="24"/>
        </w:rPr>
        <w:t xml:space="preserve">If a group’s </w:t>
      </w:r>
      <m:oMath>
        <m:r>
          <w:rPr>
            <w:rFonts w:ascii="Cambria Math" w:hAnsi="Cambria Math" w:cs="Times New Roman"/>
            <w:szCs w:val="24"/>
          </w:rPr>
          <m:t>E</m:t>
        </m:r>
        <m:sSub>
          <m:sSubPr>
            <m:ctrlPr>
              <w:rPr>
                <w:rFonts w:ascii="Cambria Math" w:hAnsi="Cambria Math" w:cs="Times New Roman"/>
                <w:i/>
                <w:szCs w:val="24"/>
              </w:rPr>
            </m:ctrlPr>
          </m:sSubPr>
          <m:e>
            <m:r>
              <w:rPr>
                <w:rFonts w:ascii="Cambria Math" w:hAnsi="Cambria Math" w:cs="Times New Roman"/>
                <w:szCs w:val="24"/>
              </w:rPr>
              <m:t>E</m:t>
            </m:r>
          </m:e>
          <m:sub>
            <m:r>
              <w:rPr>
                <w:rFonts w:ascii="Cambria Math" w:hAnsi="Cambria Math" w:cs="Times New Roman"/>
                <w:szCs w:val="24"/>
              </w:rPr>
              <m:t>i</m:t>
            </m:r>
          </m:sub>
        </m:sSub>
      </m:oMath>
      <w:r w:rsidRPr="00224561">
        <w:rPr>
          <w:rFonts w:ascii="Times New Roman" w:hAnsi="Times New Roman" w:cs="Times New Roman"/>
          <w:szCs w:val="24"/>
        </w:rPr>
        <w:t xml:space="preserve"> is &gt; 1 during model parameterization, more biomass than present in the system is being consumed/removed (either by predation mortality or fishing mortality), and the model will not balance. Adjustments to the model </w:t>
      </w:r>
      <w:r w:rsidRPr="00224561">
        <w:rPr>
          <w:rFonts w:ascii="Times New Roman" w:hAnsi="Times New Roman" w:cs="Times New Roman"/>
          <w:szCs w:val="24"/>
        </w:rPr>
        <w:lastRenderedPageBreak/>
        <w:t xml:space="preserve">will then need to be made to reduce this mortality. While Ecopath usually solves for </w:t>
      </w:r>
      <m:oMath>
        <m:r>
          <w:rPr>
            <w:rFonts w:ascii="Cambria Math" w:hAnsi="Cambria Math" w:cs="Times New Roman"/>
            <w:szCs w:val="24"/>
          </w:rPr>
          <m:t>E</m:t>
        </m:r>
        <m:sSub>
          <m:sSubPr>
            <m:ctrlPr>
              <w:rPr>
                <w:rFonts w:ascii="Cambria Math" w:hAnsi="Cambria Math" w:cs="Times New Roman"/>
                <w:i/>
                <w:szCs w:val="24"/>
              </w:rPr>
            </m:ctrlPr>
          </m:sSubPr>
          <m:e>
            <m:r>
              <w:rPr>
                <w:rFonts w:ascii="Cambria Math" w:hAnsi="Cambria Math" w:cs="Times New Roman"/>
                <w:szCs w:val="24"/>
              </w:rPr>
              <m:t>E</m:t>
            </m:r>
          </m:e>
          <m:sub>
            <m:r>
              <w:rPr>
                <w:rFonts w:ascii="Cambria Math" w:hAnsi="Cambria Math" w:cs="Times New Roman"/>
                <w:szCs w:val="24"/>
              </w:rPr>
              <m:t>i</m:t>
            </m:r>
          </m:sub>
        </m:sSub>
      </m:oMath>
      <w:r w:rsidRPr="00224561">
        <w:rPr>
          <w:rFonts w:ascii="Times New Roman" w:hAnsi="Times New Roman" w:cs="Times New Roman"/>
          <w:szCs w:val="24"/>
        </w:rPr>
        <w:t xml:space="preserve"> when biomass, </w:t>
      </w:r>
      <m:oMath>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P</m:t>
                </m:r>
              </m:e>
              <m:sub>
                <m:r>
                  <w:rPr>
                    <w:rFonts w:ascii="Cambria Math" w:hAnsi="Cambria Math" w:cs="Times New Roman"/>
                    <w:szCs w:val="24"/>
                  </w:rPr>
                  <m:t>i</m:t>
                </m:r>
              </m:sub>
            </m:sSub>
          </m:num>
          <m:den>
            <m:sSub>
              <m:sSubPr>
                <m:ctrlPr>
                  <w:rPr>
                    <w:rFonts w:ascii="Cambria Math" w:hAnsi="Cambria Math" w:cs="Times New Roman"/>
                    <w:i/>
                    <w:szCs w:val="24"/>
                  </w:rPr>
                </m:ctrlPr>
              </m:sSubPr>
              <m:e>
                <m:r>
                  <w:rPr>
                    <w:rFonts w:ascii="Cambria Math" w:hAnsi="Cambria Math" w:cs="Times New Roman"/>
                    <w:szCs w:val="24"/>
                  </w:rPr>
                  <m:t>B</m:t>
                </m:r>
              </m:e>
              <m:sub>
                <m:r>
                  <w:rPr>
                    <w:rFonts w:ascii="Cambria Math" w:hAnsi="Cambria Math" w:cs="Times New Roman"/>
                    <w:szCs w:val="24"/>
                  </w:rPr>
                  <m:t xml:space="preserve">i </m:t>
                </m:r>
              </m:sub>
            </m:sSub>
          </m:den>
        </m:f>
      </m:oMath>
      <w:r w:rsidRPr="00224561">
        <w:rPr>
          <w:rFonts w:ascii="Times New Roman" w:hAnsi="Times New Roman" w:cs="Times New Roman"/>
          <w:szCs w:val="24"/>
        </w:rPr>
        <w:t xml:space="preserve"> and </w:t>
      </w:r>
      <m:oMath>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Q</m:t>
                </m:r>
              </m:e>
              <m:sub>
                <m:r>
                  <w:rPr>
                    <w:rFonts w:ascii="Cambria Math" w:hAnsi="Cambria Math" w:cs="Times New Roman"/>
                    <w:szCs w:val="24"/>
                  </w:rPr>
                  <m:t>j</m:t>
                </m:r>
              </m:sub>
            </m:sSub>
          </m:num>
          <m:den>
            <m:sSub>
              <m:sSubPr>
                <m:ctrlPr>
                  <w:rPr>
                    <w:rFonts w:ascii="Cambria Math" w:hAnsi="Cambria Math" w:cs="Times New Roman"/>
                    <w:i/>
                    <w:szCs w:val="24"/>
                  </w:rPr>
                </m:ctrlPr>
              </m:sSubPr>
              <m:e>
                <m:r>
                  <w:rPr>
                    <w:rFonts w:ascii="Cambria Math" w:hAnsi="Cambria Math" w:cs="Times New Roman"/>
                    <w:szCs w:val="24"/>
                  </w:rPr>
                  <m:t>B</m:t>
                </m:r>
              </m:e>
              <m:sub>
                <m:r>
                  <w:rPr>
                    <w:rFonts w:ascii="Cambria Math" w:hAnsi="Cambria Math" w:cs="Times New Roman"/>
                    <w:szCs w:val="24"/>
                  </w:rPr>
                  <m:t>j</m:t>
                </m:r>
              </m:sub>
            </m:sSub>
          </m:den>
        </m:f>
      </m:oMath>
      <w:r w:rsidRPr="00224561">
        <w:rPr>
          <w:rFonts w:ascii="Times New Roman" w:hAnsi="Times New Roman" w:cs="Times New Roman"/>
          <w:szCs w:val="24"/>
        </w:rPr>
        <w:t xml:space="preserve"> is provided, it is also possible to have Ecopath solve for any other of these four parameters (biomass, </w:t>
      </w:r>
      <m:oMath>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P</m:t>
                </m:r>
              </m:e>
              <m:sub>
                <m:r>
                  <w:rPr>
                    <w:rFonts w:ascii="Cambria Math" w:hAnsi="Cambria Math" w:cs="Times New Roman"/>
                    <w:szCs w:val="24"/>
                  </w:rPr>
                  <m:t>i</m:t>
                </m:r>
              </m:sub>
            </m:sSub>
          </m:num>
          <m:den>
            <m:sSub>
              <m:sSubPr>
                <m:ctrlPr>
                  <w:rPr>
                    <w:rFonts w:ascii="Cambria Math" w:hAnsi="Cambria Math" w:cs="Times New Roman"/>
                    <w:i/>
                    <w:szCs w:val="24"/>
                  </w:rPr>
                </m:ctrlPr>
              </m:sSubPr>
              <m:e>
                <m:r>
                  <w:rPr>
                    <w:rFonts w:ascii="Cambria Math" w:hAnsi="Cambria Math" w:cs="Times New Roman"/>
                    <w:szCs w:val="24"/>
                  </w:rPr>
                  <m:t>B</m:t>
                </m:r>
              </m:e>
              <m:sub>
                <m:r>
                  <w:rPr>
                    <w:rFonts w:ascii="Cambria Math" w:hAnsi="Cambria Math" w:cs="Times New Roman"/>
                    <w:szCs w:val="24"/>
                  </w:rPr>
                  <m:t xml:space="preserve">i </m:t>
                </m:r>
              </m:sub>
            </m:sSub>
          </m:den>
        </m:f>
      </m:oMath>
      <w:r w:rsidRPr="00224561">
        <w:rPr>
          <w:rFonts w:ascii="Times New Roman" w:hAnsi="Times New Roman" w:cs="Times New Roman"/>
          <w:szCs w:val="24"/>
        </w:rPr>
        <w:t xml:space="preserve">, </w:t>
      </w:r>
      <m:oMath>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Q</m:t>
                </m:r>
              </m:e>
              <m:sub>
                <m:r>
                  <w:rPr>
                    <w:rFonts w:ascii="Cambria Math" w:hAnsi="Cambria Math" w:cs="Times New Roman"/>
                    <w:szCs w:val="24"/>
                  </w:rPr>
                  <m:t>j</m:t>
                </m:r>
              </m:sub>
            </m:sSub>
          </m:num>
          <m:den>
            <m:sSub>
              <m:sSubPr>
                <m:ctrlPr>
                  <w:rPr>
                    <w:rFonts w:ascii="Cambria Math" w:hAnsi="Cambria Math" w:cs="Times New Roman"/>
                    <w:i/>
                    <w:szCs w:val="24"/>
                  </w:rPr>
                </m:ctrlPr>
              </m:sSubPr>
              <m:e>
                <m:r>
                  <w:rPr>
                    <w:rFonts w:ascii="Cambria Math" w:hAnsi="Cambria Math" w:cs="Times New Roman"/>
                    <w:szCs w:val="24"/>
                  </w:rPr>
                  <m:t>B</m:t>
                </m:r>
              </m:e>
              <m:sub>
                <m:r>
                  <w:rPr>
                    <w:rFonts w:ascii="Cambria Math" w:hAnsi="Cambria Math" w:cs="Times New Roman"/>
                    <w:szCs w:val="24"/>
                  </w:rPr>
                  <m:t>j</m:t>
                </m:r>
              </m:sub>
            </m:sSub>
          </m:den>
        </m:f>
      </m:oMath>
      <w:r w:rsidRPr="00224561">
        <w:rPr>
          <w:rFonts w:ascii="Times New Roman" w:hAnsi="Times New Roman" w:cs="Times New Roman"/>
          <w:szCs w:val="24"/>
        </w:rPr>
        <w:t xml:space="preserve">, and </w:t>
      </w:r>
      <m:oMath>
        <m:r>
          <w:rPr>
            <w:rFonts w:ascii="Cambria Math" w:hAnsi="Cambria Math" w:cs="Times New Roman"/>
            <w:szCs w:val="24"/>
          </w:rPr>
          <m:t>E</m:t>
        </m:r>
        <m:sSub>
          <m:sSubPr>
            <m:ctrlPr>
              <w:rPr>
                <w:rFonts w:ascii="Cambria Math" w:hAnsi="Cambria Math" w:cs="Times New Roman"/>
                <w:i/>
                <w:szCs w:val="24"/>
              </w:rPr>
            </m:ctrlPr>
          </m:sSubPr>
          <m:e>
            <m:r>
              <w:rPr>
                <w:rFonts w:ascii="Cambria Math" w:hAnsi="Cambria Math" w:cs="Times New Roman"/>
                <w:szCs w:val="24"/>
              </w:rPr>
              <m:t>E</m:t>
            </m:r>
          </m:e>
          <m:sub>
            <m:r>
              <w:rPr>
                <w:rFonts w:ascii="Cambria Math" w:hAnsi="Cambria Math" w:cs="Times New Roman"/>
                <w:szCs w:val="24"/>
              </w:rPr>
              <m:t>i</m:t>
            </m:r>
          </m:sub>
        </m:sSub>
      </m:oMath>
      <w:r w:rsidRPr="00224561">
        <w:rPr>
          <w:rFonts w:ascii="Times New Roman" w:hAnsi="Times New Roman" w:cs="Times New Roman"/>
          <w:szCs w:val="24"/>
        </w:rPr>
        <w:t xml:space="preserve">) as long as three parameters are provided. </w:t>
      </w:r>
    </w:p>
    <w:p w14:paraId="013B6C9E" w14:textId="77777777" w:rsidR="00915AA5" w:rsidRPr="00224561" w:rsidRDefault="00915AA5" w:rsidP="00224561">
      <w:pPr>
        <w:pStyle w:val="BodyText"/>
        <w:spacing w:line="276" w:lineRule="auto"/>
        <w:rPr>
          <w:rFonts w:ascii="Times New Roman" w:hAnsi="Times New Roman" w:cs="Times New Roman"/>
        </w:rPr>
      </w:pPr>
    </w:p>
    <w:p w14:paraId="3A1D98FF" w14:textId="77777777" w:rsidR="00915AA5" w:rsidRPr="00224561" w:rsidRDefault="00915AA5" w:rsidP="00224561">
      <w:pPr>
        <w:pStyle w:val="CPRAbodytext"/>
        <w:rPr>
          <w:rFonts w:ascii="Times New Roman" w:hAnsi="Times New Roman" w:cs="Times New Roman"/>
          <w:szCs w:val="24"/>
        </w:rPr>
      </w:pPr>
      <w:r w:rsidRPr="00224561">
        <w:rPr>
          <w:rFonts w:ascii="Times New Roman" w:hAnsi="Times New Roman" w:cs="Times New Roman"/>
          <w:szCs w:val="24"/>
        </w:rPr>
        <w:t>Applying the initial parameters derived from the first master equation in Ecopath, the Ecosim module of EwE can be invoked.  Ecosim re-expresses the system of linear equations from Ecopath as a system of coupled differential equations to predict biomass outcomes over time integrated via a 4</w:t>
      </w:r>
      <w:r w:rsidRPr="00224561">
        <w:rPr>
          <w:rFonts w:ascii="Times New Roman" w:hAnsi="Times New Roman" w:cs="Times New Roman"/>
          <w:szCs w:val="24"/>
          <w:vertAlign w:val="superscript"/>
        </w:rPr>
        <w:t>th</w:t>
      </w:r>
      <w:r w:rsidRPr="00224561">
        <w:rPr>
          <w:rFonts w:ascii="Times New Roman" w:hAnsi="Times New Roman" w:cs="Times New Roman"/>
          <w:szCs w:val="24"/>
        </w:rPr>
        <w:t xml:space="preserve"> order Runge-Kutta operation:</w:t>
      </w:r>
    </w:p>
    <w:p w14:paraId="1C8341E2" w14:textId="77777777" w:rsidR="00915AA5" w:rsidRPr="00224561" w:rsidRDefault="00514A87" w:rsidP="00224561">
      <w:pPr>
        <w:spacing w:line="276" w:lineRule="auto"/>
        <w:ind w:firstLine="720"/>
        <w:jc w:val="center"/>
        <w:rPr>
          <w:rFonts w:cs="Times New Roman"/>
        </w:rPr>
      </w:pPr>
      <m:oMath>
        <m:f>
          <m:fPr>
            <m:ctrlPr>
              <w:rPr>
                <w:rFonts w:ascii="Cambria Math" w:hAnsi="Cambria Math" w:cs="Times New Roman"/>
                <w:i/>
              </w:rPr>
            </m:ctrlPr>
          </m:fPr>
          <m:num>
            <m:r>
              <w:rPr>
                <w:rFonts w:ascii="Cambria Math" w:hAnsi="Cambria Math" w:cs="Times New Roman"/>
              </w:rPr>
              <m:t>d</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i</m:t>
                </m:r>
              </m:sub>
            </m:sSub>
          </m:num>
          <m:den>
            <m:r>
              <w:rPr>
                <w:rFonts w:ascii="Cambria Math" w:hAnsi="Cambria Math" w:cs="Times New Roman"/>
              </w:rPr>
              <m:t>dt</m:t>
            </m:r>
          </m:den>
        </m:f>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i</m:t>
            </m:r>
          </m:sub>
        </m:sSub>
        <m:nary>
          <m:naryPr>
            <m:chr m:val="∑"/>
            <m:limLoc m:val="undOvr"/>
            <m:supHide m:val="1"/>
            <m:ctrlPr>
              <w:rPr>
                <w:rFonts w:ascii="Cambria Math" w:hAnsi="Cambria Math" w:cs="Times New Roman"/>
                <w:i/>
              </w:rPr>
            </m:ctrlPr>
          </m:naryPr>
          <m:sub>
            <m:r>
              <w:rPr>
                <w:rFonts w:ascii="Cambria Math" w:hAnsi="Cambria Math" w:cs="Times New Roman"/>
              </w:rPr>
              <m:t>j</m:t>
            </m:r>
          </m:sub>
          <m:sup/>
          <m:e>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ji</m:t>
                </m:r>
              </m:sub>
            </m:sSub>
          </m:e>
        </m:nary>
        <m:r>
          <w:rPr>
            <w:rFonts w:ascii="Cambria Math" w:hAnsi="Cambria Math" w:cs="Times New Roman"/>
          </w:rPr>
          <m:t xml:space="preserve">- </m:t>
        </m:r>
        <m:nary>
          <m:naryPr>
            <m:chr m:val="∑"/>
            <m:limLoc m:val="undOvr"/>
            <m:supHide m:val="1"/>
            <m:ctrlPr>
              <w:rPr>
                <w:rFonts w:ascii="Cambria Math" w:hAnsi="Cambria Math" w:cs="Times New Roman"/>
                <w:i/>
              </w:rPr>
            </m:ctrlPr>
          </m:naryPr>
          <m:sub>
            <m:r>
              <w:rPr>
                <w:rFonts w:ascii="Cambria Math" w:hAnsi="Cambria Math" w:cs="Times New Roman"/>
              </w:rPr>
              <m:t>j</m:t>
            </m:r>
          </m:sub>
          <m:sup/>
          <m:e>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ij</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i</m:t>
                </m:r>
              </m:sub>
            </m:sSub>
          </m:e>
        </m:nary>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i</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i</m:t>
            </m:r>
          </m:sub>
        </m:sSub>
      </m:oMath>
      <w:r w:rsidR="00915AA5" w:rsidRPr="00224561">
        <w:rPr>
          <w:rFonts w:cs="Times New Roman"/>
        </w:rPr>
        <w:t xml:space="preserve">       </w:t>
      </w:r>
      <w:r w:rsidR="00915AA5" w:rsidRPr="00224561">
        <w:rPr>
          <w:rFonts w:cs="Times New Roman"/>
        </w:rPr>
        <w:tab/>
        <w:t>(4)</w:t>
      </w:r>
    </w:p>
    <w:p w14:paraId="72834D5F" w14:textId="52FDD542" w:rsidR="00915AA5" w:rsidRDefault="00915AA5" w:rsidP="00224561">
      <w:pPr>
        <w:pStyle w:val="CPRAbodytext"/>
        <w:rPr>
          <w:rFonts w:ascii="Times New Roman" w:hAnsi="Times New Roman" w:cs="Times New Roman"/>
          <w:szCs w:val="24"/>
        </w:rPr>
      </w:pPr>
      <w:r w:rsidRPr="00224561">
        <w:rPr>
          <w:rFonts w:ascii="Times New Roman" w:hAnsi="Times New Roman" w:cs="Times New Roman"/>
          <w:szCs w:val="24"/>
        </w:rPr>
        <w:t xml:space="preserve">where </w:t>
      </w:r>
      <m:oMath>
        <m:sSub>
          <m:sSubPr>
            <m:ctrlPr>
              <w:rPr>
                <w:rFonts w:ascii="Cambria Math" w:hAnsi="Cambria Math" w:cs="Times New Roman"/>
                <w:i/>
                <w:szCs w:val="24"/>
              </w:rPr>
            </m:ctrlPr>
          </m:sSubPr>
          <m:e>
            <m:r>
              <w:rPr>
                <w:rFonts w:ascii="Cambria Math" w:hAnsi="Cambria Math" w:cs="Times New Roman"/>
                <w:szCs w:val="24"/>
              </w:rPr>
              <m:t>g</m:t>
            </m:r>
          </m:e>
          <m:sub>
            <m:r>
              <w:rPr>
                <w:rFonts w:ascii="Cambria Math" w:hAnsi="Cambria Math" w:cs="Times New Roman"/>
                <w:szCs w:val="24"/>
              </w:rPr>
              <m:t>i</m:t>
            </m:r>
          </m:sub>
        </m:sSub>
      </m:oMath>
      <w:r w:rsidRPr="00224561">
        <w:rPr>
          <w:rFonts w:ascii="Times New Roman" w:hAnsi="Times New Roman" w:cs="Times New Roman"/>
          <w:szCs w:val="24"/>
        </w:rPr>
        <w:t xml:space="preserve"> is the net growth efficiency; </w:t>
      </w:r>
      <m:oMath>
        <m:sSub>
          <m:sSubPr>
            <m:ctrlPr>
              <w:rPr>
                <w:rFonts w:ascii="Cambria Math" w:hAnsi="Cambria Math" w:cs="Times New Roman"/>
                <w:i/>
                <w:szCs w:val="24"/>
              </w:rPr>
            </m:ctrlPr>
          </m:sSubPr>
          <m:e>
            <m:r>
              <w:rPr>
                <w:rFonts w:ascii="Cambria Math" w:hAnsi="Cambria Math" w:cs="Times New Roman"/>
                <w:szCs w:val="24"/>
              </w:rPr>
              <m:t>I</m:t>
            </m:r>
          </m:e>
          <m:sub>
            <m:r>
              <w:rPr>
                <w:rFonts w:ascii="Cambria Math" w:hAnsi="Cambria Math" w:cs="Times New Roman"/>
                <w:szCs w:val="24"/>
              </w:rPr>
              <m:t>i</m:t>
            </m:r>
          </m:sub>
        </m:sSub>
      </m:oMath>
      <w:r w:rsidRPr="00224561">
        <w:rPr>
          <w:rFonts w:ascii="Times New Roman" w:hAnsi="Times New Roman" w:cs="Times New Roman"/>
          <w:szCs w:val="24"/>
        </w:rPr>
        <w:t xml:space="preserve"> is the biomass immigration rate; </w:t>
      </w:r>
      <m:oMath>
        <m:sSub>
          <m:sSubPr>
            <m:ctrlPr>
              <w:rPr>
                <w:rFonts w:ascii="Cambria Math" w:hAnsi="Cambria Math" w:cs="Times New Roman"/>
                <w:i/>
                <w:szCs w:val="24"/>
              </w:rPr>
            </m:ctrlPr>
          </m:sSubPr>
          <m:e>
            <m:r>
              <w:rPr>
                <w:rFonts w:ascii="Cambria Math" w:hAnsi="Cambria Math" w:cs="Times New Roman"/>
                <w:szCs w:val="24"/>
              </w:rPr>
              <m:t>M</m:t>
            </m:r>
          </m:e>
          <m:sub>
            <m:r>
              <w:rPr>
                <w:rFonts w:ascii="Cambria Math" w:hAnsi="Cambria Math" w:cs="Times New Roman"/>
                <w:szCs w:val="24"/>
              </w:rPr>
              <m:t>i</m:t>
            </m:r>
          </m:sub>
        </m:sSub>
      </m:oMath>
      <w:r w:rsidRPr="00224561">
        <w:rPr>
          <w:rFonts w:ascii="Times New Roman" w:hAnsi="Times New Roman" w:cs="Times New Roman"/>
          <w:szCs w:val="24"/>
        </w:rPr>
        <w:t xml:space="preserve"> is the nonpredation mortality rate; </w:t>
      </w:r>
      <m:oMath>
        <m:sSub>
          <m:sSubPr>
            <m:ctrlPr>
              <w:rPr>
                <w:rFonts w:ascii="Cambria Math" w:hAnsi="Cambria Math" w:cs="Times New Roman"/>
                <w:i/>
                <w:szCs w:val="24"/>
              </w:rPr>
            </m:ctrlPr>
          </m:sSubPr>
          <m:e>
            <m:r>
              <w:rPr>
                <w:rFonts w:ascii="Cambria Math" w:hAnsi="Cambria Math" w:cs="Times New Roman"/>
                <w:szCs w:val="24"/>
              </w:rPr>
              <m:t>F</m:t>
            </m:r>
          </m:e>
          <m:sub>
            <m:r>
              <w:rPr>
                <w:rFonts w:ascii="Cambria Math" w:hAnsi="Cambria Math" w:cs="Times New Roman"/>
                <w:szCs w:val="24"/>
              </w:rPr>
              <m:t>i</m:t>
            </m:r>
          </m:sub>
        </m:sSub>
      </m:oMath>
      <w:r w:rsidRPr="00224561">
        <w:rPr>
          <w:rFonts w:ascii="Times New Roman" w:hAnsi="Times New Roman" w:cs="Times New Roman"/>
          <w:szCs w:val="24"/>
        </w:rPr>
        <w:t xml:space="preserve"> is the fishing mortality rate; </w:t>
      </w:r>
      <m:oMath>
        <m:sSub>
          <m:sSubPr>
            <m:ctrlPr>
              <w:rPr>
                <w:rFonts w:ascii="Cambria Math" w:hAnsi="Cambria Math" w:cs="Times New Roman"/>
                <w:i/>
                <w:szCs w:val="24"/>
              </w:rPr>
            </m:ctrlPr>
          </m:sSubPr>
          <m:e>
            <m:r>
              <w:rPr>
                <w:rFonts w:ascii="Cambria Math" w:hAnsi="Cambria Math" w:cs="Times New Roman"/>
                <w:szCs w:val="24"/>
              </w:rPr>
              <m:t>e</m:t>
            </m:r>
          </m:e>
          <m:sub>
            <m:r>
              <w:rPr>
                <w:rFonts w:ascii="Cambria Math" w:hAnsi="Cambria Math" w:cs="Times New Roman"/>
                <w:szCs w:val="24"/>
              </w:rPr>
              <m:t>i</m:t>
            </m:r>
          </m:sub>
        </m:sSub>
      </m:oMath>
      <w:r w:rsidRPr="00224561">
        <w:rPr>
          <w:rFonts w:ascii="Times New Roman" w:hAnsi="Times New Roman" w:cs="Times New Roman"/>
          <w:szCs w:val="24"/>
        </w:rPr>
        <w:t xml:space="preserve"> is the emigration rate; </w:t>
      </w:r>
      <m:oMath>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ij</m:t>
            </m:r>
          </m:sub>
        </m:sSub>
      </m:oMath>
      <w:r w:rsidRPr="00224561">
        <w:rPr>
          <w:rFonts w:ascii="Times New Roman" w:hAnsi="Times New Roman" w:cs="Times New Roman"/>
          <w:szCs w:val="24"/>
        </w:rPr>
        <w:t xml:space="preserve"> can be considered the “flow” from pool </w:t>
      </w:r>
      <m:oMath>
        <m:r>
          <w:rPr>
            <w:rFonts w:ascii="Cambria Math" w:hAnsi="Cambria Math" w:cs="Times New Roman"/>
            <w:szCs w:val="24"/>
          </w:rPr>
          <m:t>i</m:t>
        </m:r>
      </m:oMath>
      <w:r w:rsidRPr="00224561">
        <w:rPr>
          <w:rFonts w:ascii="Times New Roman" w:hAnsi="Times New Roman" w:cs="Times New Roman"/>
          <w:szCs w:val="24"/>
        </w:rPr>
        <w:t xml:space="preserve"> to pool </w:t>
      </w:r>
      <m:oMath>
        <m:r>
          <w:rPr>
            <w:rFonts w:ascii="Cambria Math" w:hAnsi="Cambria Math" w:cs="Times New Roman"/>
            <w:szCs w:val="24"/>
          </w:rPr>
          <m:t>j</m:t>
        </m:r>
      </m:oMath>
      <w:r w:rsidRPr="00224561">
        <w:rPr>
          <w:rFonts w:ascii="Times New Roman" w:hAnsi="Times New Roman" w:cs="Times New Roman"/>
          <w:szCs w:val="24"/>
        </w:rPr>
        <w:t xml:space="preserve"> organisms as a function of time—the consumption rate of type </w:t>
      </w:r>
      <m:oMath>
        <m:r>
          <w:rPr>
            <w:rFonts w:ascii="Cambria Math" w:hAnsi="Cambria Math" w:cs="Times New Roman"/>
            <w:szCs w:val="24"/>
          </w:rPr>
          <m:t>i</m:t>
        </m:r>
      </m:oMath>
      <w:r w:rsidRPr="00224561">
        <w:rPr>
          <w:rFonts w:ascii="Times New Roman" w:hAnsi="Times New Roman" w:cs="Times New Roman"/>
          <w:szCs w:val="24"/>
        </w:rPr>
        <w:t xml:space="preserve"> biomass pool by type </w:t>
      </w:r>
      <m:oMath>
        <m:r>
          <w:rPr>
            <w:rFonts w:ascii="Cambria Math" w:hAnsi="Cambria Math" w:cs="Times New Roman"/>
            <w:szCs w:val="24"/>
          </w:rPr>
          <m:t>j</m:t>
        </m:r>
      </m:oMath>
      <w:r w:rsidRPr="00224561">
        <w:rPr>
          <w:rFonts w:ascii="Times New Roman" w:hAnsi="Times New Roman" w:cs="Times New Roman"/>
          <w:szCs w:val="24"/>
        </w:rPr>
        <w:t xml:space="preserve"> biomass pool. </w:t>
      </w:r>
    </w:p>
    <w:p w14:paraId="6EEB3391" w14:textId="77777777" w:rsidR="00224561" w:rsidRPr="00224561" w:rsidRDefault="00224561" w:rsidP="00224561">
      <w:pPr>
        <w:pStyle w:val="CPRAbodytext"/>
        <w:rPr>
          <w:rFonts w:ascii="Times New Roman" w:hAnsi="Times New Roman" w:cs="Times New Roman"/>
          <w:szCs w:val="24"/>
        </w:rPr>
      </w:pPr>
    </w:p>
    <w:p w14:paraId="323C2049" w14:textId="77777777" w:rsidR="00915AA5" w:rsidRPr="00224561" w:rsidRDefault="00915AA5" w:rsidP="00224561">
      <w:pPr>
        <w:pStyle w:val="CPRAbodytext"/>
        <w:rPr>
          <w:rFonts w:ascii="Times New Roman" w:hAnsi="Times New Roman" w:cs="Times New Roman"/>
          <w:szCs w:val="24"/>
        </w:rPr>
      </w:pPr>
      <w:r w:rsidRPr="00224561">
        <w:rPr>
          <w:rFonts w:ascii="Times New Roman" w:hAnsi="Times New Roman" w:cs="Times New Roman"/>
          <w:szCs w:val="24"/>
        </w:rPr>
        <w:t xml:space="preserve">Environmental parameters can influence trophic interactions when included as forcing functions in Ecosim, which are used to alter the effective search rate of predators by applying a scaler on </w:t>
      </w:r>
      <m:oMath>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i</m:t>
            </m:r>
          </m:sub>
        </m:sSub>
        <m:nary>
          <m:naryPr>
            <m:chr m:val="∑"/>
            <m:limLoc m:val="undOvr"/>
            <m:supHide m:val="1"/>
            <m:ctrlPr>
              <w:rPr>
                <w:rFonts w:ascii="Cambria Math" w:hAnsi="Cambria Math" w:cs="Times New Roman"/>
                <w:i/>
              </w:rPr>
            </m:ctrlPr>
          </m:naryPr>
          <m:sub>
            <m:r>
              <w:rPr>
                <w:rFonts w:ascii="Cambria Math" w:hAnsi="Cambria Math" w:cs="Times New Roman"/>
              </w:rPr>
              <m:t>j</m:t>
            </m:r>
          </m:sub>
          <m:sup/>
          <m:e>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ji</m:t>
                </m:r>
              </m:sub>
            </m:sSub>
          </m:e>
        </m:nary>
        <m:r>
          <w:rPr>
            <w:rFonts w:ascii="Cambria Math" w:hAnsi="Cambria Math" w:cs="Times New Roman"/>
          </w:rPr>
          <m:t xml:space="preserve"> </m:t>
        </m:r>
      </m:oMath>
      <w:r w:rsidRPr="00224561">
        <w:rPr>
          <w:rFonts w:ascii="Times New Roman" w:eastAsiaTheme="minorEastAsia" w:hAnsi="Times New Roman" w:cs="Times New Roman"/>
        </w:rPr>
        <w:t xml:space="preserve">, the value of which is </w:t>
      </w:r>
      <w:r w:rsidRPr="00224561">
        <w:rPr>
          <w:rFonts w:ascii="Times New Roman" w:hAnsi="Times New Roman" w:cs="Times New Roman"/>
          <w:szCs w:val="24"/>
        </w:rPr>
        <w:t>determined by species-specific response curves. The effective rate of search in Ecosim allows predators to spend more (or less) time foraging in arenas where prey are concentrated. To include forcing functions in the model, a dataset with monthly values of the environmental variables of interest is uploaded to the model. These data can be field observations or output of other models. In addition, response curves need to be created that represent the tolerance ranges of each group in the model for this specific environmental variable. Effective search rate of the group will be affected in sub-optimal conditions, which reduces energy derived from food, and thereby reduces the biomass of the affected group. The software provides other options as well to invoke effects of forcing functions in the ecosystem; for example, primary producers can respond to changes in nutrient levels with a multiplier instead of a response curve to simulate increases and decreases in primary production in response to changes in nutrient loading.</w:t>
      </w:r>
    </w:p>
    <w:p w14:paraId="47AF6437" w14:textId="77777777" w:rsidR="00915AA5" w:rsidRPr="00224561" w:rsidRDefault="00915AA5" w:rsidP="00224561">
      <w:pPr>
        <w:pStyle w:val="CPRAbodytext"/>
        <w:rPr>
          <w:rFonts w:ascii="Times New Roman" w:hAnsi="Times New Roman" w:cs="Times New Roman"/>
          <w:szCs w:val="24"/>
        </w:rPr>
      </w:pPr>
    </w:p>
    <w:p w14:paraId="2EA467B3" w14:textId="77777777" w:rsidR="00915AA5" w:rsidRPr="00224561" w:rsidRDefault="00915AA5" w:rsidP="00502AD5">
      <w:pPr>
        <w:pStyle w:val="Heading3"/>
        <w:numPr>
          <w:ilvl w:val="0"/>
          <w:numId w:val="0"/>
        </w:numPr>
        <w:spacing w:line="276" w:lineRule="auto"/>
        <w:ind w:left="567" w:hanging="567"/>
        <w:rPr>
          <w:rFonts w:cs="Times New Roman"/>
        </w:rPr>
      </w:pPr>
      <w:bookmarkStart w:id="1" w:name="_Toc437808440"/>
      <w:bookmarkStart w:id="2" w:name="_Toc314994262"/>
      <w:r w:rsidRPr="00224561">
        <w:rPr>
          <w:rFonts w:cs="Times New Roman"/>
        </w:rPr>
        <w:t>Foraging Arena Theory</w:t>
      </w:r>
      <w:bookmarkEnd w:id="1"/>
      <w:bookmarkEnd w:id="2"/>
    </w:p>
    <w:p w14:paraId="742B1012" w14:textId="77777777" w:rsidR="00915AA5" w:rsidRPr="00224561" w:rsidRDefault="00915AA5" w:rsidP="00224561">
      <w:pPr>
        <w:pStyle w:val="CPRAbodytext"/>
        <w:rPr>
          <w:rFonts w:ascii="Times New Roman" w:hAnsi="Times New Roman" w:cs="Times New Roman"/>
          <w:szCs w:val="24"/>
        </w:rPr>
      </w:pPr>
      <w:r w:rsidRPr="00224561">
        <w:rPr>
          <w:rFonts w:ascii="Times New Roman" w:hAnsi="Times New Roman" w:cs="Times New Roman"/>
          <w:szCs w:val="24"/>
        </w:rPr>
        <w:t xml:space="preserve">Within the dynamic components of the EwE modeling framework (Ecosim and Ecospace), each prey group is present in a vulnerable and invulnerable state. This characteristic represents a situation where prey groups seek refuge until they have to expose themselves to forage, at which point they become vulnerable to predation. This adjustment to predator-prey interactions that introduces prey behavior into the traditional equation of the predator-prey model is termed the Foraging Arena Theory </w:t>
      </w:r>
      <w:r w:rsidRPr="00224561">
        <w:rPr>
          <w:rFonts w:ascii="Times New Roman" w:hAnsi="Times New Roman" w:cs="Times New Roman"/>
          <w:szCs w:val="24"/>
        </w:rPr>
        <w:fldChar w:fldCharType="begin"/>
      </w:r>
      <w:r w:rsidRPr="00224561">
        <w:rPr>
          <w:rFonts w:ascii="Times New Roman" w:hAnsi="Times New Roman" w:cs="Times New Roman"/>
          <w:szCs w:val="24"/>
        </w:rPr>
        <w:instrText xml:space="preserve"> ADDIN EN.CITE &lt;EndNote&gt;&lt;Cite ExcludeAuth="1" ExcludeYear="1" Hidden="1"&gt;&lt;Author&gt;Walters&lt;/Author&gt;&lt;Year&gt;2004&lt;/Year&gt;&lt;RecNum&gt;163&lt;/RecNum&gt;&lt;record&gt;&lt;rec-number&gt;163&lt;/rec-number&gt;&lt;foreign-keys&gt;&lt;key app="EN" db-id="zz0apxtd5e9ezpeezvkpdfesespte2e9tzaz" timestamp="0"&gt;163&lt;/key&gt;&lt;/foreign-keys&gt;&lt;ref-type name="Book"&gt;6&lt;/ref-type&gt;&lt;contributors&gt;&lt;authors&gt;&lt;author&gt;Walters, Carl&lt;/author&gt;&lt;author&gt;Martell, Steven &lt;/author&gt;&lt;/authors&gt;&lt;/contributors&gt;&lt;titles&gt;&lt;title&gt;Fisheries ecology and management&lt;/title&gt;&lt;/titles&gt;&lt;dates&gt;&lt;year&gt;2004&lt;/year&gt;&lt;/dates&gt;&lt;publisher&gt;Princeton Univ Pr&lt;/publisher&gt;&lt;isbn&gt;0691115451&lt;/isbn&gt;&lt;urls&gt;&lt;/urls&gt;&lt;/record&gt;&lt;/Cite&gt;&lt;/EndNote&gt;</w:instrText>
      </w:r>
      <w:r w:rsidRPr="00224561">
        <w:rPr>
          <w:rFonts w:ascii="Times New Roman" w:hAnsi="Times New Roman" w:cs="Times New Roman"/>
          <w:szCs w:val="24"/>
        </w:rPr>
        <w:fldChar w:fldCharType="end"/>
      </w:r>
      <w:r w:rsidRPr="00224561">
        <w:rPr>
          <w:rFonts w:ascii="Times New Roman" w:hAnsi="Times New Roman" w:cs="Times New Roman"/>
          <w:szCs w:val="24"/>
        </w:rPr>
        <w:t>(Wa</w:t>
      </w:r>
      <w:r w:rsidRPr="00224561">
        <w:rPr>
          <w:rFonts w:ascii="Times New Roman" w:hAnsi="Times New Roman" w:cs="Times New Roman"/>
          <w:szCs w:val="24"/>
        </w:rPr>
        <w:fldChar w:fldCharType="begin"/>
      </w:r>
      <w:r w:rsidRPr="00224561">
        <w:rPr>
          <w:rFonts w:ascii="Times New Roman" w:hAnsi="Times New Roman" w:cs="Times New Roman"/>
          <w:szCs w:val="24"/>
        </w:rPr>
        <w:instrText xml:space="preserve"> ADDIN EN.CITE &lt;EndNote&gt;&lt;Cite ExcludeAuth="1" ExcludeYear="1" Hidden="1"&gt;&lt;Author&gt;Walters&lt;/Author&gt;&lt;Year&gt;2004&lt;/Year&gt;&lt;RecNum&gt;163&lt;/RecNum&gt;&lt;record&gt;&lt;rec-number&gt;163&lt;/rec-number&gt;&lt;foreign-keys&gt;&lt;key app="EN" db-id="zz0apxtd5e9ezpeezvkpdfesespte2e9tzaz" timestamp="0"&gt;163&lt;/key&gt;&lt;/foreign-keys&gt;&lt;ref-type name="Book"&gt;6&lt;/ref-type&gt;&lt;contributors&gt;&lt;authors&gt;&lt;author&gt;Walters, Carl&lt;/author&gt;&lt;author&gt;Martell, Steven &lt;/author&gt;&lt;/authors&gt;&lt;/contributors&gt;&lt;titles&gt;&lt;title&gt;Fisheries ecology and management&lt;/title&gt;&lt;/titles&gt;&lt;dates&gt;&lt;year&gt;2004&lt;/year&gt;&lt;/dates&gt;&lt;publisher&gt;Princeton Univ Pr&lt;/publisher&gt;&lt;isbn&gt;0691115451&lt;/isbn&gt;&lt;urls&gt;&lt;/urls&gt;&lt;/record&gt;&lt;/Cite&gt;&lt;Cite ExcludeAuth="1" ExcludeYear="1" Hidden="1"&gt;&lt;Author&gt;Walters&lt;/Author&gt;&lt;Year&gt;2004&lt;/Year&gt;&lt;RecNum&gt;163&lt;/RecNum&gt;&lt;record&gt;&lt;rec-number&gt;163&lt;/rec-number&gt;&lt;foreign-keys&gt;&lt;key app="EN" db-id="zz0apxtd5e9ezpeezvkpdfesespte2e9tzaz" timestamp="0"&gt;163&lt;/key&gt;&lt;/foreign-keys&gt;&lt;ref-type name="Book"&gt;6&lt;/ref-type&gt;&lt;contributors&gt;&lt;authors&gt;&lt;author&gt;Walters, Carl&lt;/author&gt;&lt;author&gt;Martell, Steven &lt;/author&gt;&lt;/authors&gt;&lt;/contributors&gt;&lt;titles&gt;&lt;title&gt;Fisheries ecology and management&lt;/title&gt;&lt;/titles&gt;&lt;dates&gt;&lt;year&gt;2004&lt;/year&gt;&lt;/dates&gt;&lt;publisher&gt;Princeton Univ Pr&lt;/publisher&gt;&lt;isbn&gt;0691115451&lt;/isbn&gt;&lt;urls&gt;&lt;/urls&gt;&lt;/record&gt;&lt;/Cite&gt;&lt;/EndNote&gt;</w:instrText>
      </w:r>
      <w:r w:rsidRPr="00224561">
        <w:rPr>
          <w:rFonts w:ascii="Times New Roman" w:hAnsi="Times New Roman" w:cs="Times New Roman"/>
          <w:szCs w:val="24"/>
        </w:rPr>
        <w:fldChar w:fldCharType="end"/>
      </w:r>
      <w:r w:rsidRPr="00224561">
        <w:rPr>
          <w:rFonts w:ascii="Times New Roman" w:hAnsi="Times New Roman" w:cs="Times New Roman"/>
          <w:szCs w:val="24"/>
        </w:rPr>
        <w:t xml:space="preserve">lters &amp; Juanes, 1993). In Ecosim, the rates of consumption can be limited at very small temporal scales, allowing for the flow of prey </w:t>
      </w:r>
      <m:oMath>
        <m:sSub>
          <m:sSubPr>
            <m:ctrlPr>
              <w:rPr>
                <w:rFonts w:ascii="Cambria Math" w:hAnsi="Cambria Math" w:cs="Times New Roman"/>
                <w:i/>
                <w:szCs w:val="24"/>
              </w:rPr>
            </m:ctrlPr>
          </m:sSubPr>
          <m:e>
            <m:r>
              <w:rPr>
                <w:rFonts w:ascii="Cambria Math" w:hAnsi="Cambria Math" w:cs="Times New Roman"/>
                <w:szCs w:val="24"/>
              </w:rPr>
              <m:t>(v</m:t>
            </m:r>
          </m:e>
          <m:sub>
            <m:r>
              <w:rPr>
                <w:rFonts w:ascii="Cambria Math" w:hAnsi="Cambria Math" w:cs="Times New Roman"/>
                <w:szCs w:val="24"/>
              </w:rPr>
              <m:t>ij</m:t>
            </m:r>
          </m:sub>
        </m:sSub>
        <m:r>
          <w:rPr>
            <w:rFonts w:ascii="Cambria Math" w:hAnsi="Cambria Math" w:cs="Times New Roman"/>
            <w:szCs w:val="24"/>
          </w:rPr>
          <m:t>)</m:t>
        </m:r>
      </m:oMath>
      <w:r w:rsidRPr="00224561">
        <w:rPr>
          <w:rFonts w:ascii="Times New Roman" w:hAnsi="Times New Roman" w:cs="Times New Roman"/>
          <w:szCs w:val="24"/>
        </w:rPr>
        <w:t xml:space="preserve"> from (behaviorally or locationally) varying states </w:t>
      </w:r>
      <w:r w:rsidRPr="00224561">
        <w:rPr>
          <w:rFonts w:ascii="Times New Roman" w:hAnsi="Times New Roman" w:cs="Times New Roman"/>
          <w:szCs w:val="24"/>
        </w:rPr>
        <w:lastRenderedPageBreak/>
        <w:t>of vulnerability to limit the rates of predation to levels that the traditional Lotka-Volterra mass-action models would not predict. Consumption rates (C in equation 4) in Ecosim can be described by:</w:t>
      </w:r>
    </w:p>
    <w:p w14:paraId="33147EC5" w14:textId="77777777" w:rsidR="00915AA5" w:rsidRPr="00224561" w:rsidRDefault="00514A87" w:rsidP="00224561">
      <w:pPr>
        <w:spacing w:line="276" w:lineRule="auto"/>
        <w:ind w:firstLine="720"/>
        <w:jc w:val="center"/>
        <w:rPr>
          <w:rFonts w:cs="Times New Roman"/>
        </w:rPr>
      </w:pPr>
      <m:oMath>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ij</m:t>
            </m:r>
          </m:sub>
        </m:sSub>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j</m:t>
                </m:r>
              </m:sub>
            </m:sSub>
          </m:e>
        </m:d>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ij</m:t>
                </m:r>
              </m:sub>
            </m:sSub>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ij</m:t>
                </m:r>
              </m:sub>
            </m:sSub>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j</m:t>
                </m:r>
              </m:sub>
            </m:sSub>
          </m:num>
          <m:den>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ij</m:t>
                </m:r>
              </m:sub>
              <m:sup>
                <m:r>
                  <w:rPr>
                    <w:rFonts w:ascii="Cambria Math" w:hAnsi="Cambria Math" w:cs="Times New Roman"/>
                  </w:rPr>
                  <m:t>'</m:t>
                </m:r>
              </m:sup>
            </m:sSubSup>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ij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ij</m:t>
                </m:r>
              </m:sub>
            </m:sSub>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j</m:t>
                </m:r>
              </m:sub>
            </m:sSub>
            <m:r>
              <w:rPr>
                <w:rFonts w:ascii="Cambria Math" w:hAnsi="Cambria Math" w:cs="Times New Roman"/>
              </w:rPr>
              <m:t>)</m:t>
            </m:r>
          </m:den>
        </m:f>
      </m:oMath>
      <w:r w:rsidR="00915AA5" w:rsidRPr="00224561">
        <w:rPr>
          <w:rFonts w:cs="Times New Roman"/>
        </w:rPr>
        <w:t xml:space="preserve">     </w:t>
      </w:r>
      <w:r w:rsidR="00915AA5" w:rsidRPr="00224561">
        <w:rPr>
          <w:rFonts w:cs="Times New Roman"/>
        </w:rPr>
        <w:tab/>
      </w:r>
      <w:r w:rsidR="00915AA5" w:rsidRPr="00224561">
        <w:rPr>
          <w:rFonts w:cs="Times New Roman"/>
        </w:rPr>
        <w:tab/>
        <w:t xml:space="preserve">       </w:t>
      </w:r>
      <w:r w:rsidR="00915AA5" w:rsidRPr="00224561">
        <w:rPr>
          <w:rFonts w:cs="Times New Roman"/>
        </w:rPr>
        <w:tab/>
        <w:t xml:space="preserve"> </w:t>
      </w:r>
      <w:r w:rsidR="00915AA5" w:rsidRPr="00224561">
        <w:rPr>
          <w:rFonts w:cs="Times New Roman"/>
        </w:rPr>
        <w:tab/>
        <w:t xml:space="preserve"> (5)</w:t>
      </w:r>
    </w:p>
    <w:p w14:paraId="34502BB3" w14:textId="5F18CBCF" w:rsidR="00915AA5" w:rsidRPr="00224561" w:rsidRDefault="00915AA5" w:rsidP="00224561">
      <w:pPr>
        <w:pStyle w:val="CPRAbodytext"/>
        <w:rPr>
          <w:rFonts w:ascii="Times New Roman" w:hAnsi="Times New Roman" w:cs="Times New Roman"/>
          <w:szCs w:val="24"/>
        </w:rPr>
      </w:pPr>
      <w:r w:rsidRPr="00224561">
        <w:rPr>
          <w:rFonts w:ascii="Times New Roman" w:hAnsi="Times New Roman" w:cs="Times New Roman"/>
          <w:szCs w:val="24"/>
        </w:rPr>
        <w:t xml:space="preserve">where </w:t>
      </w:r>
      <m:oMath>
        <m:sSub>
          <m:sSubPr>
            <m:ctrlPr>
              <w:rPr>
                <w:rFonts w:ascii="Cambria Math" w:hAnsi="Cambria Math" w:cs="Times New Roman"/>
                <w:i/>
                <w:szCs w:val="24"/>
              </w:rPr>
            </m:ctrlPr>
          </m:sSubPr>
          <m:e>
            <m:r>
              <w:rPr>
                <w:rFonts w:ascii="Cambria Math" w:hAnsi="Cambria Math" w:cs="Times New Roman"/>
                <w:szCs w:val="24"/>
              </w:rPr>
              <m:t>B</m:t>
            </m:r>
          </m:e>
          <m:sub>
            <m:r>
              <w:rPr>
                <w:rFonts w:ascii="Cambria Math" w:hAnsi="Cambria Math" w:cs="Times New Roman"/>
                <w:szCs w:val="24"/>
              </w:rPr>
              <m:t>i</m:t>
            </m:r>
          </m:sub>
        </m:sSub>
      </m:oMath>
      <w:r w:rsidRPr="00224561">
        <w:rPr>
          <w:rFonts w:ascii="Times New Roman" w:hAnsi="Times New Roman" w:cs="Times New Roman"/>
          <w:szCs w:val="24"/>
        </w:rPr>
        <w:t xml:space="preserve"> is the biomass of the prey; </w:t>
      </w:r>
      <m:oMath>
        <m:sSub>
          <m:sSubPr>
            <m:ctrlPr>
              <w:rPr>
                <w:rFonts w:ascii="Cambria Math" w:hAnsi="Cambria Math" w:cs="Times New Roman"/>
                <w:i/>
                <w:szCs w:val="24"/>
              </w:rPr>
            </m:ctrlPr>
          </m:sSubPr>
          <m:e>
            <m:r>
              <w:rPr>
                <w:rFonts w:ascii="Cambria Math" w:hAnsi="Cambria Math" w:cs="Times New Roman"/>
                <w:szCs w:val="24"/>
              </w:rPr>
              <m:t>B</m:t>
            </m:r>
          </m:e>
          <m:sub>
            <m:r>
              <w:rPr>
                <w:rFonts w:ascii="Cambria Math" w:hAnsi="Cambria Math" w:cs="Times New Roman"/>
                <w:szCs w:val="24"/>
              </w:rPr>
              <m:t>j</m:t>
            </m:r>
          </m:sub>
        </m:sSub>
      </m:oMath>
      <w:r w:rsidRPr="00224561">
        <w:rPr>
          <w:rFonts w:ascii="Times New Roman" w:hAnsi="Times New Roman" w:cs="Times New Roman"/>
          <w:szCs w:val="24"/>
        </w:rPr>
        <w:t xml:space="preserve"> is the biomass of the predator/consumer; </w:t>
      </w:r>
      <m:oMath>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ij</m:t>
            </m:r>
          </m:sub>
        </m:sSub>
      </m:oMath>
      <w:r w:rsidRPr="00224561">
        <w:rPr>
          <w:rFonts w:ascii="Times New Roman" w:hAnsi="Times New Roman" w:cs="Times New Roman"/>
          <w:szCs w:val="24"/>
        </w:rPr>
        <w:t xml:space="preserve"> is the rate of effective search for prey </w:t>
      </w:r>
      <m:oMath>
        <m:r>
          <w:rPr>
            <w:rFonts w:ascii="Cambria Math" w:hAnsi="Cambria Math" w:cs="Times New Roman"/>
            <w:szCs w:val="24"/>
          </w:rPr>
          <m:t>i</m:t>
        </m:r>
      </m:oMath>
      <w:r w:rsidRPr="00224561">
        <w:rPr>
          <w:rFonts w:ascii="Times New Roman" w:hAnsi="Times New Roman" w:cs="Times New Roman"/>
          <w:szCs w:val="24"/>
        </w:rPr>
        <w:t xml:space="preserve"> by predator </w:t>
      </w:r>
      <m:oMath>
        <m:r>
          <w:rPr>
            <w:rFonts w:ascii="Cambria Math" w:hAnsi="Cambria Math" w:cs="Times New Roman"/>
            <w:szCs w:val="24"/>
          </w:rPr>
          <m:t>j</m:t>
        </m:r>
      </m:oMath>
      <w:r w:rsidRPr="00224561">
        <w:rPr>
          <w:rFonts w:ascii="Times New Roman" w:hAnsi="Times New Roman" w:cs="Times New Roman"/>
          <w:szCs w:val="24"/>
        </w:rPr>
        <w:t xml:space="preserve">; </w:t>
      </w:r>
      <m:oMath>
        <m:sSub>
          <m:sSubPr>
            <m:ctrlPr>
              <w:rPr>
                <w:rFonts w:ascii="Cambria Math" w:hAnsi="Cambria Math" w:cs="Times New Roman"/>
                <w:i/>
                <w:szCs w:val="24"/>
              </w:rPr>
            </m:ctrlPr>
          </m:sSubPr>
          <m:e>
            <m:r>
              <w:rPr>
                <w:rFonts w:ascii="Cambria Math" w:hAnsi="Cambria Math" w:cs="Times New Roman"/>
                <w:szCs w:val="24"/>
              </w:rPr>
              <m:t>v</m:t>
            </m:r>
          </m:e>
          <m:sub>
            <m:r>
              <w:rPr>
                <w:rFonts w:ascii="Cambria Math" w:hAnsi="Cambria Math" w:cs="Times New Roman"/>
                <w:szCs w:val="24"/>
              </w:rPr>
              <m:t>ij</m:t>
            </m:r>
          </m:sub>
        </m:sSub>
      </m:oMath>
      <w:r w:rsidRPr="00224561">
        <w:rPr>
          <w:rFonts w:ascii="Times New Roman" w:hAnsi="Times New Roman" w:cs="Times New Roman"/>
          <w:szCs w:val="24"/>
        </w:rPr>
        <w:t xml:space="preserve"> and  </w:t>
      </w:r>
      <m:oMath>
        <m:sSubSup>
          <m:sSubSupPr>
            <m:ctrlPr>
              <w:rPr>
                <w:rFonts w:ascii="Cambria Math" w:hAnsi="Cambria Math" w:cs="Times New Roman"/>
                <w:i/>
                <w:szCs w:val="24"/>
              </w:rPr>
            </m:ctrlPr>
          </m:sSubSupPr>
          <m:e>
            <m:r>
              <w:rPr>
                <w:rFonts w:ascii="Cambria Math" w:hAnsi="Cambria Math" w:cs="Times New Roman"/>
                <w:szCs w:val="24"/>
              </w:rPr>
              <m:t>v</m:t>
            </m:r>
          </m:e>
          <m:sub>
            <m:r>
              <w:rPr>
                <w:rFonts w:ascii="Cambria Math" w:hAnsi="Cambria Math" w:cs="Times New Roman"/>
                <w:szCs w:val="24"/>
              </w:rPr>
              <m:t>ij</m:t>
            </m:r>
          </m:sub>
          <m:sup>
            <m:r>
              <w:rPr>
                <w:rFonts w:ascii="Cambria Math" w:hAnsi="Cambria Math" w:cs="Times New Roman"/>
                <w:szCs w:val="24"/>
              </w:rPr>
              <m:t>'</m:t>
            </m:r>
          </m:sup>
        </m:sSubSup>
      </m:oMath>
      <w:r w:rsidRPr="00224561">
        <w:rPr>
          <w:rFonts w:ascii="Times New Roman" w:hAnsi="Times New Roman" w:cs="Times New Roman"/>
          <w:szCs w:val="24"/>
        </w:rPr>
        <w:t xml:space="preserve"> are the behavioral exchange rates between prey pools, expressed as vulnerable and invulnerable.  Equation (</w:t>
      </w:r>
      <w:r w:rsidR="001022AD">
        <w:rPr>
          <w:rFonts w:ascii="Times New Roman" w:hAnsi="Times New Roman" w:cs="Times New Roman"/>
          <w:szCs w:val="24"/>
        </w:rPr>
        <w:t>5</w:t>
      </w:r>
      <w:r w:rsidRPr="00224561">
        <w:rPr>
          <w:rFonts w:ascii="Times New Roman" w:hAnsi="Times New Roman" w:cs="Times New Roman"/>
          <w:szCs w:val="24"/>
        </w:rPr>
        <w:t xml:space="preserve">) is based on the concept of the foraging arena theory, which regulates consumption rates by assuming predator-prey interactions take place in restricted arenas where prey vulnerability in terms of predation depends on a prey’s need for a particular resource (Ma et al. </w:t>
      </w:r>
      <w:r w:rsidRPr="00224561">
        <w:rPr>
          <w:rFonts w:ascii="Times New Roman" w:hAnsi="Times New Roman" w:cs="Times New Roman"/>
          <w:szCs w:val="24"/>
        </w:rPr>
        <w:fldChar w:fldCharType="begin"/>
      </w:r>
      <w:r w:rsidRPr="00224561">
        <w:rPr>
          <w:rFonts w:ascii="Times New Roman" w:hAnsi="Times New Roman" w:cs="Times New Roman"/>
          <w:szCs w:val="24"/>
        </w:rPr>
        <w:instrText xml:space="preserve"> ADDIN EN.CITE &lt;EndNote&gt;&lt;Cite ExcludeAuth="1" ExcludeYear="1" Hidden="1"&gt;&lt;Author&gt;Ma&lt;/Author&gt;&lt;Year&gt;2010&lt;/Year&gt;&lt;RecNum&gt;294&lt;/RecNum&gt;&lt;record&gt;&lt;rec-number&gt;294&lt;/rec-number&gt;&lt;foreign-keys&gt;&lt;key app="EN" db-id="zz0apxtd5e9ezpeezvkpdfesespte2e9tzaz" timestamp="0"&gt;294&lt;/key&gt;&lt;/foreign-keys&gt;&lt;ref-type name="Journal Article"&gt;17&lt;/ref-type&gt;&lt;contributors&gt;&lt;authors&gt;&lt;author&gt;Ma, Hongguang&lt;/author&gt;&lt;author&gt;Townsend, Howard&lt;/author&gt;&lt;author&gt;Zhang, Xinsheng&lt;/author&gt;&lt;author&gt;Sigrist, Maddy&lt;/author&gt;&lt;author&gt;Christensen, Villy&lt;/author&gt;&lt;/authors&gt;&lt;/contributors&gt;&lt;titles&gt;&lt;title&gt;Using a fisheries ecosystem model with a water quality model to explore trophic and habitat impacts on a fisheries stock: a case study of the blue crab population in the Chesapeake Bay&lt;/title&gt;&lt;secondary-title&gt;Ecological Modelling&lt;/secondary-title&gt;&lt;/titles&gt;&lt;periodical&gt;&lt;full-title&gt;Ecological Modelling&lt;/full-title&gt;&lt;/periodical&gt;&lt;pages&gt;997-1004&lt;/pages&gt;&lt;volume&gt;221&lt;/volume&gt;&lt;number&gt;7&lt;/number&gt;&lt;dates&gt;&lt;year&gt;2010&lt;/year&gt;&lt;/dates&gt;&lt;isbn&gt;0304-3800&lt;/isbn&gt;&lt;urls&gt;&lt;/urls&gt;&lt;/record&gt;&lt;/Cite&gt;&lt;/EndNote&gt;</w:instrText>
      </w:r>
      <w:r w:rsidRPr="00224561">
        <w:rPr>
          <w:rFonts w:ascii="Times New Roman" w:hAnsi="Times New Roman" w:cs="Times New Roman"/>
          <w:szCs w:val="24"/>
        </w:rPr>
        <w:fldChar w:fldCharType="end"/>
      </w:r>
      <w:r w:rsidRPr="00224561">
        <w:rPr>
          <w:rFonts w:ascii="Times New Roman" w:hAnsi="Times New Roman" w:cs="Times New Roman"/>
          <w:szCs w:val="24"/>
        </w:rPr>
        <w:t>2010; Walters et al. 1997)</w:t>
      </w:r>
      <w:r w:rsidRPr="00224561">
        <w:rPr>
          <w:rFonts w:ascii="Times New Roman" w:hAnsi="Times New Roman" w:cs="Times New Roman"/>
          <w:szCs w:val="24"/>
        </w:rPr>
        <w:fldChar w:fldCharType="begin">
          <w:fldData xml:space="preserve">PEVuZE5vdGU+PENpdGUgRXhjbHVkZUF1dGg9IjEiIEV4Y2x1ZGVZZWFyPSIxIiBIaWRkZW49IjEi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==
</w:fldData>
        </w:fldChar>
      </w:r>
      <w:r w:rsidRPr="00224561">
        <w:rPr>
          <w:rFonts w:ascii="Times New Roman" w:hAnsi="Times New Roman" w:cs="Times New Roman"/>
          <w:szCs w:val="24"/>
        </w:rPr>
        <w:instrText xml:space="preserve"> ADDIN EN.CITE </w:instrText>
      </w:r>
      <w:r w:rsidRPr="00224561">
        <w:rPr>
          <w:rFonts w:ascii="Times New Roman" w:hAnsi="Times New Roman" w:cs="Times New Roman"/>
          <w:szCs w:val="24"/>
        </w:rPr>
        <w:fldChar w:fldCharType="begin">
          <w:fldData xml:space="preserve">PEVuZE5vdGU+PENpdGUgRXhjbHVkZUF1dGg9IjEiIEV4Y2x1ZGVZZWFyPSIxIiBIaWRkZW49IjEi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==
</w:fldData>
        </w:fldChar>
      </w:r>
      <w:r w:rsidRPr="00224561">
        <w:rPr>
          <w:rFonts w:ascii="Times New Roman" w:hAnsi="Times New Roman" w:cs="Times New Roman"/>
          <w:szCs w:val="24"/>
        </w:rPr>
        <w:instrText xml:space="preserve"> ADDIN EN.CITE.DATA </w:instrText>
      </w:r>
      <w:r w:rsidRPr="00224561">
        <w:rPr>
          <w:rFonts w:ascii="Times New Roman" w:hAnsi="Times New Roman" w:cs="Times New Roman"/>
          <w:szCs w:val="24"/>
        </w:rPr>
      </w:r>
      <w:r w:rsidRPr="00224561">
        <w:rPr>
          <w:rFonts w:ascii="Times New Roman" w:hAnsi="Times New Roman" w:cs="Times New Roman"/>
          <w:szCs w:val="24"/>
        </w:rPr>
        <w:fldChar w:fldCharType="end"/>
      </w:r>
      <w:r w:rsidRPr="00224561">
        <w:rPr>
          <w:rFonts w:ascii="Times New Roman" w:hAnsi="Times New Roman" w:cs="Times New Roman"/>
          <w:szCs w:val="24"/>
        </w:rPr>
      </w:r>
      <w:r w:rsidRPr="00224561">
        <w:rPr>
          <w:rFonts w:ascii="Times New Roman" w:hAnsi="Times New Roman" w:cs="Times New Roman"/>
          <w:szCs w:val="24"/>
        </w:rPr>
        <w:fldChar w:fldCharType="end"/>
      </w:r>
      <w:r w:rsidRPr="00224561">
        <w:rPr>
          <w:rFonts w:ascii="Times New Roman" w:hAnsi="Times New Roman" w:cs="Times New Roman"/>
          <w:szCs w:val="24"/>
        </w:rPr>
        <w:t xml:space="preserve"> .  Vulnerability in predator-prey interactions can also be influenced in Ecosim by the addition of mediation factors,</w:t>
      </w:r>
      <m:oMath>
        <m:sSub>
          <m:sSubPr>
            <m:ctrlPr>
              <w:rPr>
                <w:rFonts w:ascii="Cambria Math" w:hAnsi="Cambria Math" w:cs="Times New Roman"/>
                <w:i/>
                <w:szCs w:val="24"/>
              </w:rPr>
            </m:ctrlPr>
          </m:sSubPr>
          <m:e>
            <m:r>
              <w:rPr>
                <w:rFonts w:ascii="Cambria Math" w:hAnsi="Cambria Math" w:cs="Times New Roman"/>
                <w:szCs w:val="24"/>
              </w:rPr>
              <m:t xml:space="preserve"> M</m:t>
            </m:r>
          </m:e>
          <m:sub>
            <m:r>
              <w:rPr>
                <w:rFonts w:ascii="Cambria Math" w:hAnsi="Cambria Math" w:cs="Times New Roman"/>
                <w:szCs w:val="24"/>
              </w:rPr>
              <m:t>ij</m:t>
            </m:r>
          </m:sub>
        </m:sSub>
      </m:oMath>
      <w:r w:rsidRPr="00224561">
        <w:rPr>
          <w:rFonts w:ascii="Times New Roman" w:hAnsi="Times New Roman" w:cs="Times New Roman"/>
          <w:szCs w:val="24"/>
        </w:rPr>
        <w:t xml:space="preserve">, which allows for a third organism to affect a predator/prey pair’s interaction.  The transfer rate </w:t>
      </w:r>
      <m:oMath>
        <m:sSub>
          <m:sSubPr>
            <m:ctrlPr>
              <w:rPr>
                <w:rFonts w:ascii="Cambria Math" w:hAnsi="Cambria Math" w:cs="Times New Roman"/>
                <w:i/>
                <w:szCs w:val="24"/>
              </w:rPr>
            </m:ctrlPr>
          </m:sSubPr>
          <m:e>
            <m:r>
              <w:rPr>
                <w:rFonts w:ascii="Cambria Math" w:hAnsi="Cambria Math" w:cs="Times New Roman"/>
                <w:szCs w:val="24"/>
              </w:rPr>
              <m:t>v</m:t>
            </m:r>
          </m:e>
          <m:sub>
            <m:r>
              <w:rPr>
                <w:rFonts w:ascii="Cambria Math" w:hAnsi="Cambria Math" w:cs="Times New Roman"/>
                <w:szCs w:val="24"/>
              </w:rPr>
              <m:t>ij</m:t>
            </m:r>
          </m:sub>
        </m:sSub>
      </m:oMath>
      <w:r w:rsidRPr="00224561">
        <w:rPr>
          <w:rFonts w:ascii="Times New Roman" w:hAnsi="Times New Roman" w:cs="Times New Roman"/>
          <w:szCs w:val="24"/>
        </w:rPr>
        <w:t xml:space="preserve"> values determine whether control within the ecosystem is top-down or bottom-up, where high values indicate top-down control and low values indicate bottom-up control (Christensen &amp; W</w:t>
      </w:r>
      <w:r w:rsidRPr="00224561">
        <w:rPr>
          <w:rFonts w:ascii="Times New Roman" w:hAnsi="Times New Roman" w:cs="Times New Roman"/>
          <w:szCs w:val="24"/>
        </w:rPr>
        <w:fldChar w:fldCharType="begin"/>
      </w:r>
      <w:r w:rsidRPr="00224561">
        <w:rPr>
          <w:rFonts w:ascii="Times New Roman" w:hAnsi="Times New Roman" w:cs="Times New Roman"/>
          <w:szCs w:val="24"/>
        </w:rPr>
        <w:instrText xml:space="preserve"> ADDIN EN.CITE &lt;EndNote&gt;&lt;Cite ExcludeAuth="1" ExcludeYear="1" Hidden="1"&gt;&lt;Author&gt;Christensen&lt;/Author&gt;&lt;Year&gt;2004&lt;/Year&gt;&lt;RecNum&gt;368&lt;/RecNum&gt;&lt;record&gt;&lt;rec-number&gt;368&lt;/rec-number&gt;&lt;foreign-keys&gt;&lt;key app="EN" db-id="zz0apxtd5e9ezpeezvkpdfesespte2e9tzaz" timestamp="0"&gt;368&lt;/key&gt;&lt;/foreign-keys&gt;&lt;ref-type name="Journal Article"&gt;17&lt;/ref-type&gt;&lt;contributors&gt;&lt;authors&gt;&lt;author&gt;Christensen, Villy&lt;/author&gt;&lt;author&gt;Walters, Carl J&lt;/author&gt;&lt;/authors&gt;&lt;/contributors&gt;&lt;titles&gt;&lt;title&gt;Ecopath with Ecosim: methods, capabilities and limitations&lt;/title&gt;&lt;secondary-title&gt;Ecological modelling&lt;/secondary-title&gt;&lt;/titles&gt;&lt;periodical&gt;&lt;full-title&gt;Ecological Modelling&lt;/full-title&gt;&lt;/periodical&gt;&lt;pages&gt;109-139&lt;/pages&gt;&lt;volume&gt;172&lt;/volume&gt;&lt;number&gt;2&lt;/number&gt;&lt;dates&gt;&lt;year&gt;2004&lt;/year&gt;&lt;/dates&gt;&lt;isbn&gt;0304-3800&lt;/isbn&gt;&lt;urls&gt;&lt;/urls&gt;&lt;/record&gt;&lt;/Cite&gt;&lt;/EndNote&gt;</w:instrText>
      </w:r>
      <w:r w:rsidRPr="00224561">
        <w:rPr>
          <w:rFonts w:ascii="Times New Roman" w:hAnsi="Times New Roman" w:cs="Times New Roman"/>
          <w:szCs w:val="24"/>
        </w:rPr>
        <w:fldChar w:fldCharType="end"/>
      </w:r>
      <w:r w:rsidRPr="00224561">
        <w:rPr>
          <w:rFonts w:ascii="Times New Roman" w:hAnsi="Times New Roman" w:cs="Times New Roman"/>
          <w:szCs w:val="24"/>
        </w:rPr>
        <w:t>alters 2</w:t>
      </w:r>
      <w:r w:rsidRPr="00224561">
        <w:rPr>
          <w:rFonts w:ascii="Times New Roman" w:hAnsi="Times New Roman" w:cs="Times New Roman"/>
          <w:szCs w:val="24"/>
        </w:rPr>
        <w:fldChar w:fldCharType="begin"/>
      </w:r>
      <w:r w:rsidRPr="00224561">
        <w:rPr>
          <w:rFonts w:ascii="Times New Roman" w:hAnsi="Times New Roman" w:cs="Times New Roman"/>
          <w:szCs w:val="24"/>
        </w:rPr>
        <w:instrText xml:space="preserve"> ADDIN EN.CITE &lt;EndNote&gt;&lt;Cite ExcludeAuth="1" ExcludeYear="1" Hidden="1"&gt;&lt;Author&gt;Christensen&lt;/Author&gt;&lt;Year&gt;2004&lt;/Year&gt;&lt;RecNum&gt;307&lt;/RecNum&gt;&lt;record&gt;&lt;rec-number&gt;307&lt;/rec-number&gt;&lt;foreign-keys&gt;&lt;key app="EN" db-id="zz0apxtd5e9ezpeezvkpdfesespte2e9tzaz" timestamp="0"&gt;307&lt;/key&gt;&lt;/foreign-keys&gt;&lt;ref-type name="Journal Article"&gt;17&lt;/ref-type&gt;&lt;contributors&gt;&lt;authors&gt;&lt;author&gt;Christensen, Villy&lt;/author&gt;&lt;author&gt;Walters, Carl J&lt;/author&gt;&lt;/authors&gt;&lt;/contributors&gt;&lt;titles&gt;&lt;title&gt;Ecopath with Ecosim: methods, capabilities and limitations&lt;/title&gt;&lt;secondary-title&gt;Ecological Modelling&lt;/secondary-title&gt;&lt;/titles&gt;&lt;periodical&gt;&lt;full-title&gt;Ecological Modelling&lt;/full-title&gt;&lt;/periodical&gt;&lt;pages&gt;109-139&lt;/pages&gt;&lt;volume&gt;172&lt;/volume&gt;&lt;number&gt;2&lt;/number&gt;&lt;dates&gt;&lt;year&gt;2004&lt;/year&gt;&lt;/dates&gt;&lt;isbn&gt;0304-3800&lt;/isbn&gt;&lt;urls&gt;&lt;/urls&gt;&lt;/record&gt;&lt;/Cite&gt;&lt;/EndNote&gt;</w:instrText>
      </w:r>
      <w:r w:rsidRPr="00224561">
        <w:rPr>
          <w:rFonts w:ascii="Times New Roman" w:hAnsi="Times New Roman" w:cs="Times New Roman"/>
          <w:szCs w:val="24"/>
        </w:rPr>
        <w:fldChar w:fldCharType="end"/>
      </w:r>
      <w:r w:rsidRPr="00224561">
        <w:rPr>
          <w:rFonts w:ascii="Times New Roman" w:hAnsi="Times New Roman" w:cs="Times New Roman"/>
          <w:szCs w:val="24"/>
        </w:rPr>
        <w:t>004)</w:t>
      </w:r>
      <w:r w:rsidRPr="00224561">
        <w:rPr>
          <w:rFonts w:ascii="Times New Roman" w:hAnsi="Times New Roman" w:cs="Times New Roman"/>
          <w:szCs w:val="24"/>
        </w:rPr>
        <w:fldChar w:fldCharType="begin"/>
      </w:r>
      <w:r w:rsidRPr="00224561">
        <w:rPr>
          <w:rFonts w:ascii="Times New Roman" w:hAnsi="Times New Roman" w:cs="Times New Roman"/>
          <w:szCs w:val="24"/>
        </w:rPr>
        <w:instrText xml:space="preserve"> ADDIN EN.CITE &lt;EndNote&gt;&lt;Cite ExcludeAuth="1" ExcludeYear="1" Hidden="1"&gt;&lt;Author&gt;Christensen&lt;/Author&gt;&lt;Year&gt;2004&lt;/Year&gt;&lt;RecNum&gt;307&lt;/RecNum&gt;&lt;record&gt;&lt;rec-number&gt;307&lt;/rec-number&gt;&lt;foreign-keys&gt;&lt;key app="EN" db-id="zz0apxtd5e9ezpeezvkpdfesespte2e9tzaz" timestamp="0"&gt;307&lt;/key&gt;&lt;/foreign-keys&gt;&lt;ref-type name="Journal Article"&gt;17&lt;/ref-type&gt;&lt;contributors&gt;&lt;authors&gt;&lt;author&gt;Christensen, Villy&lt;/author&gt;&lt;author&gt;Walters, Carl J&lt;/author&gt;&lt;/authors&gt;&lt;/contributors&gt;&lt;titles&gt;&lt;title&gt;Ecopath with Ecosim: methods, capabilities and limitations&lt;/title&gt;&lt;secondary-title&gt;Ecological Modelling&lt;/secondary-title&gt;&lt;/titles&gt;&lt;periodical&gt;&lt;full-title&gt;Ecological Modelling&lt;/full-title&gt;&lt;/periodical&gt;&lt;pages&gt;109-139&lt;/pages&gt;&lt;volume&gt;172&lt;/volume&gt;&lt;number&gt;2&lt;/number&gt;&lt;dates&gt;&lt;year&gt;2004&lt;/year&gt;&lt;/dates&gt;&lt;isbn&gt;0304-3800&lt;/isbn&gt;&lt;urls&gt;&lt;/urls&gt;&lt;/record&gt;&lt;/Cite&gt;&lt;/EndNote&gt;</w:instrText>
      </w:r>
      <w:r w:rsidRPr="00224561">
        <w:rPr>
          <w:rFonts w:ascii="Times New Roman" w:hAnsi="Times New Roman" w:cs="Times New Roman"/>
          <w:szCs w:val="24"/>
        </w:rPr>
        <w:fldChar w:fldCharType="end"/>
      </w:r>
      <w:r w:rsidRPr="00224561">
        <w:rPr>
          <w:rFonts w:ascii="Times New Roman" w:hAnsi="Times New Roman" w:cs="Times New Roman"/>
          <w:szCs w:val="24"/>
        </w:rPr>
        <w:t xml:space="preserve"> . Users can ‘turn off’ this improvement in representation of predator-prey interactions by simply setting vulnerabilities of each prey group to a high value (e.g. 100). This has not been turned off for this modeling effort, and the foraging arena theory is included in the simulations.</w:t>
      </w:r>
    </w:p>
    <w:p w14:paraId="1A1FD83B" w14:textId="77777777" w:rsidR="004D2AD9" w:rsidRDefault="004D2AD9">
      <w:pPr>
        <w:pStyle w:val="Heading3"/>
        <w:numPr>
          <w:ilvl w:val="0"/>
          <w:numId w:val="0"/>
        </w:numPr>
        <w:spacing w:line="276" w:lineRule="auto"/>
        <w:rPr>
          <w:rFonts w:cs="Times New Roman"/>
        </w:rPr>
      </w:pPr>
      <w:bookmarkStart w:id="3" w:name="_Toc437808441"/>
      <w:bookmarkStart w:id="4" w:name="_Toc314994263"/>
    </w:p>
    <w:p w14:paraId="34127259" w14:textId="585F08F0" w:rsidR="00915AA5" w:rsidRPr="00224561" w:rsidRDefault="002C753A">
      <w:pPr>
        <w:pStyle w:val="Heading3"/>
        <w:numPr>
          <w:ilvl w:val="0"/>
          <w:numId w:val="0"/>
        </w:numPr>
        <w:spacing w:line="276" w:lineRule="auto"/>
        <w:rPr>
          <w:rFonts w:cs="Times New Roman"/>
        </w:rPr>
      </w:pPr>
      <w:r>
        <w:rPr>
          <w:rFonts w:cs="Times New Roman"/>
        </w:rPr>
        <w:t xml:space="preserve">General </w:t>
      </w:r>
      <w:r w:rsidR="00915AA5" w:rsidRPr="00224561">
        <w:rPr>
          <w:rFonts w:cs="Times New Roman"/>
        </w:rPr>
        <w:t>Calibration and Validation</w:t>
      </w:r>
      <w:bookmarkEnd w:id="3"/>
      <w:bookmarkEnd w:id="4"/>
      <w:r>
        <w:rPr>
          <w:rFonts w:cs="Times New Roman"/>
        </w:rPr>
        <w:t xml:space="preserve"> Description in EwE</w:t>
      </w:r>
    </w:p>
    <w:p w14:paraId="42B987AB" w14:textId="77777777" w:rsidR="00915AA5" w:rsidRPr="00224561" w:rsidRDefault="00915AA5" w:rsidP="00224561">
      <w:pPr>
        <w:spacing w:line="276" w:lineRule="auto"/>
        <w:rPr>
          <w:rFonts w:cs="Times New Roman"/>
          <w:noProof/>
        </w:rPr>
      </w:pPr>
      <w:r w:rsidRPr="00224561">
        <w:rPr>
          <w:rFonts w:cs="Times New Roman"/>
        </w:rPr>
        <w:t xml:space="preserve">Prior to using models for future predictions and policy analysis, it is important to ensure they can reproduce historical patterns of abundance </w:t>
      </w:r>
      <w:r w:rsidRPr="00224561">
        <w:rPr>
          <w:rFonts w:cs="Times New Roman"/>
        </w:rPr>
        <w:fldChar w:fldCharType="begin">
          <w:fldData xml:space="preserve">PEVuZE5vdGU+PENpdGU+PEF1dGhvcj5TaGFubm9uPC9BdXRob3I+PFllYXI+MjAwNDwvWWVhcj48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</w:fldData>
        </w:fldChar>
      </w:r>
      <w:r w:rsidRPr="00224561">
        <w:rPr>
          <w:rFonts w:cs="Times New Roman"/>
        </w:rPr>
        <w:instrText xml:space="preserve"> ADDIN EN.CITE </w:instrText>
      </w:r>
      <w:r w:rsidRPr="00224561">
        <w:rPr>
          <w:rFonts w:cs="Times New Roman"/>
        </w:rPr>
        <w:fldChar w:fldCharType="begin">
          <w:fldData xml:space="preserve">PEVuZE5vdGU+PENpdGU+PEF1dGhvcj5TaGFubm9uPC9BdXRob3I+PFllYXI+MjAwNDwvWWVhcj48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</w:fldData>
        </w:fldChar>
      </w:r>
      <w:r w:rsidRPr="00224561">
        <w:rPr>
          <w:rFonts w:cs="Times New Roman"/>
        </w:rPr>
        <w:instrText xml:space="preserve"> ADDIN EN.CITE.DATA </w:instrText>
      </w:r>
      <w:r w:rsidRPr="00224561">
        <w:rPr>
          <w:rFonts w:cs="Times New Roman"/>
        </w:rPr>
      </w:r>
      <w:r w:rsidRPr="00224561">
        <w:rPr>
          <w:rFonts w:cs="Times New Roman"/>
        </w:rPr>
        <w:fldChar w:fldCharType="end"/>
      </w:r>
      <w:r w:rsidRPr="00224561">
        <w:rPr>
          <w:rFonts w:cs="Times New Roman"/>
        </w:rPr>
      </w:r>
      <w:r w:rsidRPr="00224561">
        <w:rPr>
          <w:rFonts w:cs="Times New Roman"/>
        </w:rPr>
        <w:fldChar w:fldCharType="separate"/>
      </w:r>
      <w:r w:rsidRPr="00224561">
        <w:rPr>
          <w:rFonts w:cs="Times New Roman"/>
          <w:noProof/>
        </w:rPr>
        <w:t>(</w:t>
      </w:r>
      <w:hyperlink w:anchor="_ENREF_57" w:tooltip="Shannon, 2004 #318" w:history="1">
        <w:r w:rsidRPr="00224561">
          <w:rPr>
            <w:rFonts w:cs="Times New Roman"/>
            <w:noProof/>
          </w:rPr>
          <w:t>Shannon et al. 2004</w:t>
        </w:r>
      </w:hyperlink>
      <w:r w:rsidRPr="00224561">
        <w:rPr>
          <w:rFonts w:cs="Times New Roman"/>
          <w:noProof/>
        </w:rPr>
        <w:t>)</w:t>
      </w:r>
      <w:r w:rsidRPr="00224561">
        <w:rPr>
          <w:rFonts w:cs="Times New Roman"/>
        </w:rPr>
        <w:fldChar w:fldCharType="end"/>
      </w:r>
      <w:r w:rsidRPr="00224561">
        <w:rPr>
          <w:rFonts w:cs="Times New Roman"/>
          <w:noProof/>
        </w:rPr>
        <w:t xml:space="preserve">. Calibration is an important step in model development and allows for adjustments to input parameters within a plausible range of solutions. These adjustments provide the ‘best fit’ of model predictions to data collected in the field. The model parameterization process in Ecopath is the first calibration step a user employs when developing a model in EwE. During this procedure, the EwE program gives warnings if the model is unbalanced, which usually means that more of a certain group is consumed in the model than is present in the system, resulting in failure to achieve the assumption of a mass-balanced ecosystem. So, to achieve mass balance, the user adjusts, within plausible ranges, the diet matrix, the </w:t>
      </w:r>
      <m:oMath>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P</m:t>
                </m:r>
              </m:num>
              <m:den>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 xml:space="preserve"> </m:t>
                    </m:r>
                  </m:sub>
                </m:sSub>
              </m:den>
            </m:f>
          </m:e>
        </m:d>
      </m:oMath>
      <w:r w:rsidRPr="00224561">
        <w:rPr>
          <w:rFonts w:cs="Times New Roman"/>
        </w:rPr>
        <w:t xml:space="preserve"> </w:t>
      </w:r>
      <w:r w:rsidRPr="00224561">
        <w:rPr>
          <w:rFonts w:cs="Times New Roman"/>
          <w:noProof/>
        </w:rPr>
        <w:t xml:space="preserve">or </w:t>
      </w:r>
      <m:oMath>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Q</m:t>
                </m:r>
              </m:num>
              <m:den>
                <m:r>
                  <w:rPr>
                    <w:rFonts w:ascii="Cambria Math" w:hAnsi="Cambria Math" w:cs="Times New Roman"/>
                  </w:rPr>
                  <m:t>B</m:t>
                </m:r>
              </m:den>
            </m:f>
          </m:e>
        </m:d>
      </m:oMath>
      <w:r w:rsidRPr="00224561">
        <w:rPr>
          <w:rFonts w:cs="Times New Roman"/>
          <w:noProof/>
        </w:rPr>
        <w:t xml:space="preserve"> values, the initial biomass of a group, or perhaps even the number of groups in the model. Once the model is balanced, Ecopath represents an ecosystem in which the energy flow is balanced over a certain time period (usually a year). This feature in Ecopath is a valuable component of the EwE software and is often used in other community model applications (e.g. Atlantis) to ensure that the model is based on a balanced foodweb. </w:t>
      </w:r>
    </w:p>
    <w:p w14:paraId="645E8C48" w14:textId="0C91F4E8" w:rsidR="002C753A" w:rsidRPr="00B21F40" w:rsidRDefault="00915AA5" w:rsidP="00B21F40">
      <w:pPr>
        <w:spacing w:line="276" w:lineRule="auto"/>
        <w:rPr>
          <w:rFonts w:cs="Times New Roman"/>
          <w:noProof/>
        </w:rPr>
      </w:pPr>
      <w:r w:rsidRPr="00224561">
        <w:rPr>
          <w:rFonts w:cs="Times New Roman"/>
          <w:noProof/>
        </w:rPr>
        <w:t>A second important calibration step is the fitting to time series routine in Ecosim. During this routine, model runs are fitted to observed biomass and landings data, while the model is forced or driven with fishing mortality or effort data and/or environmental variables (e.g. salinity). The routine searches for the lowest Sum of Squares (</w:t>
      </w:r>
      <m:oMath>
        <m:r>
          <w:rPr>
            <w:rFonts w:ascii="Cambria Math" w:hAnsi="Cambria Math" w:cs="Times New Roman"/>
            <w:noProof/>
          </w:rPr>
          <m:t>SS</m:t>
        </m:r>
      </m:oMath>
      <w:r w:rsidRPr="00224561">
        <w:rPr>
          <w:rFonts w:cs="Times New Roman"/>
          <w:noProof/>
        </w:rPr>
        <w:t xml:space="preserve">) by adjusting the vulnerabilities of groups to predation and fishing </w:t>
      </w:r>
      <w:r w:rsidRPr="00224561">
        <w:rPr>
          <w:rFonts w:cs="Times New Roman"/>
          <w:noProof/>
        </w:rPr>
        <w:lastRenderedPageBreak/>
        <w:t>(see section 2.2.1 for more on vulnerability). Validation of the model is accomplished by comparing the final model run to a different set of observed data and noting the SS without fitting the model to this second set of time series.</w:t>
      </w:r>
    </w:p>
    <w:p w14:paraId="086D1EF4" w14:textId="2BECBBDC" w:rsidR="002C753A" w:rsidRPr="002C753A" w:rsidRDefault="002C753A" w:rsidP="002C753A">
      <w:pPr>
        <w:pStyle w:val="Heading3"/>
        <w:numPr>
          <w:ilvl w:val="0"/>
          <w:numId w:val="0"/>
        </w:numPr>
        <w:spacing w:line="276" w:lineRule="auto"/>
        <w:rPr>
          <w:rFonts w:cs="Times New Roman"/>
        </w:rPr>
      </w:pPr>
      <w:r>
        <w:rPr>
          <w:rFonts w:cs="Times New Roman"/>
        </w:rPr>
        <w:t xml:space="preserve">Specific </w:t>
      </w:r>
      <w:r w:rsidRPr="00224561">
        <w:rPr>
          <w:rFonts w:cs="Times New Roman"/>
        </w:rPr>
        <w:t xml:space="preserve">Calibration </w:t>
      </w:r>
      <w:r>
        <w:rPr>
          <w:rFonts w:cs="Times New Roman"/>
        </w:rPr>
        <w:t>Description for Models Used in This Study</w:t>
      </w:r>
    </w:p>
    <w:p w14:paraId="4E8CF086" w14:textId="77777777" w:rsidR="004261B4" w:rsidRDefault="002C753A" w:rsidP="002778E1">
      <w:pPr>
        <w:spacing w:line="276" w:lineRule="auto"/>
      </w:pPr>
      <w:r>
        <w:rPr>
          <w:rFonts w:eastAsia="Times New Roman" w:cs="Times New Roman"/>
          <w:szCs w:val="24"/>
        </w:rPr>
        <w:t xml:space="preserve">All calibrations simulations were reported in De Mutsert et al. (2017). </w:t>
      </w:r>
      <w:r w:rsidR="003303B7" w:rsidRPr="009F44A0">
        <w:rPr>
          <w:rFonts w:eastAsia="Times New Roman" w:cs="Times New Roman"/>
          <w:szCs w:val="24"/>
        </w:rPr>
        <w:t>An Ecopath model (developed using v. 6.5.12658) was formulated using ecological data collected in the model area from 1995-2000 for the entire domain that included Barataria Bay, Breton Sound, and surrounding waters that comprise the Mississippi River Delta (Figure 1). The calibration started with a balanced Ecopath (base) model. Subsequently, this averaged snapshot of the ecosystem was simulated through time and calibrated using the Ecosim module. Ecosim in this application used fishing effort and mortality, environmental conditions (Figure 2A-C), and adjustments to the vulnerability to predation and fishing of the various species to fit model predictions to the observed fish monitoring data used by both models. Calibration was done on annual biomass values (by species) that were averaged across the entire model domain (i.e., Mississippi River Delta) from 1995 – 2013. The full-domain was used here because simulated and observed biomasses of species and the structure of the food web over the calibration time period showed similar dynamics to results for the Barataria portion from simulations using a spatially-explicit (Ecospace) version (De Mutsert et al. 2017).</w:t>
      </w:r>
      <w:r w:rsidR="002778E1">
        <w:t xml:space="preserve">2.2 </w:t>
      </w:r>
    </w:p>
    <w:p w14:paraId="0169C490" w14:textId="0444D70E" w:rsidR="002778E1" w:rsidRDefault="004261B4" w:rsidP="002778E1">
      <w:pPr>
        <w:spacing w:line="276" w:lineRule="auto"/>
      </w:pPr>
      <w:r>
        <w:t xml:space="preserve">2.2 </w:t>
      </w:r>
      <w:r w:rsidR="00C27F86">
        <w:t>The Comprehensive Aquatic Systems Model (</w:t>
      </w:r>
      <w:r w:rsidR="002778E1">
        <w:t>CASM</w:t>
      </w:r>
      <w:r w:rsidR="00C27F86">
        <w:t>)</w:t>
      </w:r>
      <w:r w:rsidR="00C27F86" w:rsidRPr="00C27F86">
        <w:t xml:space="preserve"> Model Description </w:t>
      </w:r>
      <w:r w:rsidR="002778E1">
        <w:t xml:space="preserve"> </w:t>
      </w:r>
    </w:p>
    <w:p w14:paraId="33AEC1F4" w14:textId="1E1A2925" w:rsidR="000F70AF" w:rsidRDefault="003F1BC1" w:rsidP="001446C1">
      <w:pPr>
        <w:spacing w:before="0" w:after="0" w:line="276" w:lineRule="auto"/>
        <w:rPr>
          <w:rFonts w:eastAsia="Calibri" w:cs="Times New Roman"/>
          <w:szCs w:val="24"/>
        </w:rPr>
      </w:pPr>
      <w:r>
        <w:rPr>
          <w:rFonts w:eastAsia="Calibri" w:cs="Times New Roman"/>
          <w:szCs w:val="24"/>
        </w:rPr>
        <w:t>The Dynamic Solutions (2016) final report</w:t>
      </w:r>
      <w:r w:rsidRPr="003F1BC1">
        <w:rPr>
          <w:rFonts w:eastAsia="Calibri" w:cs="Times New Roman"/>
          <w:szCs w:val="24"/>
        </w:rPr>
        <w:t xml:space="preserve"> </w:t>
      </w:r>
      <w:r>
        <w:rPr>
          <w:rFonts w:eastAsia="Calibri" w:cs="Times New Roman"/>
          <w:szCs w:val="24"/>
        </w:rPr>
        <w:t>describes</w:t>
      </w:r>
      <w:r w:rsidRPr="003F1BC1">
        <w:rPr>
          <w:rFonts w:eastAsia="Calibri" w:cs="Times New Roman"/>
          <w:szCs w:val="24"/>
        </w:rPr>
        <w:t xml:space="preserve"> the data and </w:t>
      </w:r>
      <w:r w:rsidR="0005157E">
        <w:rPr>
          <w:rFonts w:eastAsia="Calibri" w:cs="Times New Roman"/>
          <w:szCs w:val="24"/>
        </w:rPr>
        <w:t xml:space="preserve">detailed </w:t>
      </w:r>
      <w:r w:rsidRPr="003F1BC1">
        <w:rPr>
          <w:rFonts w:eastAsia="Calibri" w:cs="Times New Roman"/>
          <w:szCs w:val="24"/>
        </w:rPr>
        <w:t xml:space="preserve">methods used for </w:t>
      </w:r>
      <w:r>
        <w:rPr>
          <w:rFonts w:eastAsia="Calibri" w:cs="Times New Roman"/>
          <w:szCs w:val="24"/>
        </w:rPr>
        <w:t xml:space="preserve">the CASM </w:t>
      </w:r>
      <w:r w:rsidRPr="003F1BC1">
        <w:rPr>
          <w:rFonts w:eastAsia="Calibri" w:cs="Times New Roman"/>
          <w:szCs w:val="24"/>
        </w:rPr>
        <w:t xml:space="preserve">model processes, inputs and parameters, </w:t>
      </w:r>
      <w:r w:rsidR="00AD36DF">
        <w:rPr>
          <w:rFonts w:eastAsia="Calibri" w:cs="Times New Roman"/>
          <w:szCs w:val="24"/>
        </w:rPr>
        <w:t xml:space="preserve">and </w:t>
      </w:r>
      <w:r w:rsidRPr="003F1BC1">
        <w:rPr>
          <w:rFonts w:eastAsia="Calibri" w:cs="Times New Roman"/>
          <w:szCs w:val="24"/>
        </w:rPr>
        <w:t xml:space="preserve">assumptions, </w:t>
      </w:r>
      <w:r w:rsidR="00AD36DF">
        <w:rPr>
          <w:rFonts w:eastAsia="Calibri" w:cs="Times New Roman"/>
          <w:szCs w:val="24"/>
        </w:rPr>
        <w:t>the</w:t>
      </w:r>
      <w:r>
        <w:rPr>
          <w:rFonts w:eastAsia="Calibri" w:cs="Times New Roman"/>
          <w:szCs w:val="24"/>
        </w:rPr>
        <w:t xml:space="preserve"> </w:t>
      </w:r>
      <w:r w:rsidRPr="003F1BC1">
        <w:rPr>
          <w:rFonts w:eastAsia="Calibri" w:cs="Times New Roman"/>
          <w:szCs w:val="24"/>
        </w:rPr>
        <w:t xml:space="preserve">governing equations, </w:t>
      </w:r>
      <w:r>
        <w:rPr>
          <w:rFonts w:eastAsia="Calibri" w:cs="Times New Roman"/>
          <w:szCs w:val="24"/>
        </w:rPr>
        <w:t>as well as</w:t>
      </w:r>
      <w:r w:rsidRPr="003F1BC1">
        <w:rPr>
          <w:rFonts w:eastAsia="Calibri" w:cs="Times New Roman"/>
          <w:szCs w:val="24"/>
        </w:rPr>
        <w:t xml:space="preserve"> calibration and validation under simulated existing conditions for Barataria Basin</w:t>
      </w:r>
      <w:r w:rsidR="00AD36DF">
        <w:rPr>
          <w:rFonts w:eastAsia="Calibri" w:cs="Times New Roman"/>
          <w:szCs w:val="24"/>
        </w:rPr>
        <w:t xml:space="preserve"> used in this study</w:t>
      </w:r>
      <w:r w:rsidRPr="003F1BC1">
        <w:rPr>
          <w:rFonts w:eastAsia="Calibri" w:cs="Times New Roman"/>
          <w:szCs w:val="24"/>
        </w:rPr>
        <w:t>.</w:t>
      </w:r>
      <w:r>
        <w:rPr>
          <w:rFonts w:eastAsia="Calibri" w:cs="Times New Roman"/>
          <w:szCs w:val="24"/>
        </w:rPr>
        <w:t xml:space="preserve">  </w:t>
      </w:r>
    </w:p>
    <w:p w14:paraId="67D7DE7E" w14:textId="77777777" w:rsidR="000F70AF" w:rsidRDefault="000F70AF" w:rsidP="001446C1">
      <w:pPr>
        <w:spacing w:before="0" w:after="0" w:line="276" w:lineRule="auto"/>
        <w:rPr>
          <w:rFonts w:eastAsia="Calibri" w:cs="Times New Roman"/>
          <w:szCs w:val="24"/>
        </w:rPr>
      </w:pPr>
    </w:p>
    <w:p w14:paraId="732F6EA3" w14:textId="00EBA685" w:rsidR="006A0F0F" w:rsidRDefault="003F1BC1" w:rsidP="001446C1">
      <w:pPr>
        <w:spacing w:before="0" w:after="0" w:line="276" w:lineRule="auto"/>
        <w:rPr>
          <w:rFonts w:eastAsia="Calibri" w:cs="Times New Roman"/>
          <w:szCs w:val="24"/>
        </w:rPr>
      </w:pPr>
      <w:r>
        <w:rPr>
          <w:rFonts w:eastAsia="Calibri" w:cs="Times New Roman"/>
          <w:szCs w:val="24"/>
        </w:rPr>
        <w:t xml:space="preserve">The </w:t>
      </w:r>
      <w:r w:rsidR="00156CEB">
        <w:rPr>
          <w:rFonts w:eastAsia="Calibri" w:cs="Times New Roman"/>
          <w:szCs w:val="24"/>
        </w:rPr>
        <w:t xml:space="preserve">basic </w:t>
      </w:r>
      <w:r>
        <w:rPr>
          <w:rFonts w:eastAsia="Calibri" w:cs="Times New Roman"/>
          <w:szCs w:val="24"/>
        </w:rPr>
        <w:t>structure and function of the CASM are summarized</w:t>
      </w:r>
      <w:r w:rsidR="006A0F0F">
        <w:rPr>
          <w:rFonts w:eastAsia="Calibri" w:cs="Times New Roman"/>
          <w:szCs w:val="24"/>
        </w:rPr>
        <w:t xml:space="preserve"> below </w:t>
      </w:r>
      <w:r>
        <w:rPr>
          <w:rFonts w:eastAsia="Calibri" w:cs="Times New Roman"/>
          <w:szCs w:val="24"/>
        </w:rPr>
        <w:t xml:space="preserve">to provide readers with similar information outlined for </w:t>
      </w:r>
      <w:r w:rsidR="006A0F0F">
        <w:rPr>
          <w:rFonts w:eastAsia="Calibri" w:cs="Times New Roman"/>
          <w:szCs w:val="24"/>
        </w:rPr>
        <w:t xml:space="preserve">the EwE model. </w:t>
      </w:r>
      <w:r w:rsidR="00E539CD">
        <w:rPr>
          <w:rFonts w:eastAsia="Calibri" w:cs="Times New Roman"/>
          <w:szCs w:val="24"/>
        </w:rPr>
        <w:t xml:space="preserve">The CASM source code </w:t>
      </w:r>
      <w:r w:rsidR="00166B57">
        <w:rPr>
          <w:rFonts w:eastAsia="Calibri" w:cs="Times New Roman"/>
          <w:szCs w:val="24"/>
        </w:rPr>
        <w:t xml:space="preserve">is </w:t>
      </w:r>
      <w:r w:rsidR="00864317">
        <w:rPr>
          <w:rFonts w:eastAsia="Calibri" w:cs="Times New Roman"/>
          <w:szCs w:val="24"/>
        </w:rPr>
        <w:t>written i</w:t>
      </w:r>
      <w:r w:rsidR="00E539CD">
        <w:rPr>
          <w:rFonts w:eastAsia="Calibri" w:cs="Times New Roman"/>
          <w:szCs w:val="24"/>
        </w:rPr>
        <w:t>n Fortra</w:t>
      </w:r>
      <w:r w:rsidR="0005157E">
        <w:rPr>
          <w:rFonts w:eastAsia="Calibri" w:cs="Times New Roman"/>
          <w:szCs w:val="24"/>
        </w:rPr>
        <w:t xml:space="preserve">n.  The </w:t>
      </w:r>
      <w:r w:rsidR="00864317">
        <w:rPr>
          <w:rFonts w:eastAsia="Calibri" w:cs="Times New Roman"/>
          <w:szCs w:val="24"/>
        </w:rPr>
        <w:t>source code is</w:t>
      </w:r>
      <w:r w:rsidR="00E539CD">
        <w:rPr>
          <w:rFonts w:eastAsia="Calibri" w:cs="Times New Roman"/>
          <w:szCs w:val="24"/>
        </w:rPr>
        <w:t xml:space="preserve"> </w:t>
      </w:r>
      <w:r w:rsidR="00864317">
        <w:rPr>
          <w:rFonts w:eastAsia="Calibri" w:cs="Times New Roman"/>
          <w:szCs w:val="24"/>
        </w:rPr>
        <w:t xml:space="preserve">continually </w:t>
      </w:r>
      <w:r w:rsidR="00E539CD">
        <w:rPr>
          <w:rFonts w:eastAsia="Calibri" w:cs="Times New Roman"/>
          <w:szCs w:val="24"/>
        </w:rPr>
        <w:t>updated</w:t>
      </w:r>
      <w:r w:rsidR="00864317">
        <w:rPr>
          <w:rFonts w:eastAsia="Calibri" w:cs="Times New Roman"/>
          <w:szCs w:val="24"/>
        </w:rPr>
        <w:t>,</w:t>
      </w:r>
      <w:r w:rsidR="00E539CD">
        <w:rPr>
          <w:rFonts w:eastAsia="Calibri" w:cs="Times New Roman"/>
          <w:szCs w:val="24"/>
        </w:rPr>
        <w:t xml:space="preserve"> </w:t>
      </w:r>
      <w:r w:rsidR="000F70AF">
        <w:rPr>
          <w:rFonts w:eastAsia="Calibri" w:cs="Times New Roman"/>
          <w:szCs w:val="24"/>
        </w:rPr>
        <w:t>with</w:t>
      </w:r>
      <w:r w:rsidR="00E539CD">
        <w:rPr>
          <w:rFonts w:eastAsia="Calibri" w:cs="Times New Roman"/>
          <w:szCs w:val="24"/>
        </w:rPr>
        <w:t xml:space="preserve"> code versions</w:t>
      </w:r>
      <w:r w:rsidR="00AD36DF">
        <w:rPr>
          <w:rFonts w:eastAsia="Calibri" w:cs="Times New Roman"/>
          <w:szCs w:val="24"/>
        </w:rPr>
        <w:t xml:space="preserve"> and datafiles used to run the model often</w:t>
      </w:r>
      <w:r w:rsidR="000F70AF">
        <w:rPr>
          <w:rFonts w:eastAsia="Calibri" w:cs="Times New Roman"/>
          <w:szCs w:val="24"/>
        </w:rPr>
        <w:t xml:space="preserve"> very different</w:t>
      </w:r>
      <w:r w:rsidR="00864317">
        <w:rPr>
          <w:rFonts w:eastAsia="Calibri" w:cs="Times New Roman"/>
          <w:szCs w:val="24"/>
        </w:rPr>
        <w:t xml:space="preserve"> </w:t>
      </w:r>
      <w:r w:rsidR="00AD36DF">
        <w:rPr>
          <w:rFonts w:eastAsia="Calibri" w:cs="Times New Roman"/>
          <w:szCs w:val="24"/>
        </w:rPr>
        <w:t>between modeling studies</w:t>
      </w:r>
      <w:r w:rsidR="00004DC0">
        <w:rPr>
          <w:rFonts w:eastAsia="Calibri" w:cs="Times New Roman"/>
          <w:szCs w:val="24"/>
        </w:rPr>
        <w:t xml:space="preserve">.  </w:t>
      </w:r>
      <w:r w:rsidR="00441803">
        <w:rPr>
          <w:rFonts w:eastAsia="Calibri" w:cs="Times New Roman"/>
          <w:szCs w:val="24"/>
        </w:rPr>
        <w:t xml:space="preserve">Therefore, the general CASM </w:t>
      </w:r>
      <w:r w:rsidR="000F70AF">
        <w:rPr>
          <w:rFonts w:eastAsia="Calibri" w:cs="Times New Roman"/>
          <w:szCs w:val="24"/>
        </w:rPr>
        <w:t xml:space="preserve">framework </w:t>
      </w:r>
      <w:r w:rsidR="00441803">
        <w:rPr>
          <w:rFonts w:eastAsia="Calibri" w:cs="Times New Roman"/>
          <w:szCs w:val="24"/>
        </w:rPr>
        <w:t>description also includes the added modeled processes and changes specific to the CASM version developed for this study</w:t>
      </w:r>
      <w:r w:rsidR="000F70AF">
        <w:rPr>
          <w:rFonts w:eastAsia="Calibri" w:cs="Times New Roman"/>
          <w:szCs w:val="24"/>
        </w:rPr>
        <w:t xml:space="preserve">.  </w:t>
      </w:r>
    </w:p>
    <w:p w14:paraId="09B90FD4" w14:textId="77777777" w:rsidR="006A0F0F" w:rsidRDefault="006A0F0F" w:rsidP="001446C1">
      <w:pPr>
        <w:spacing w:before="0" w:after="0" w:line="276" w:lineRule="auto"/>
        <w:rPr>
          <w:rFonts w:eastAsia="Calibri" w:cs="Times New Roman"/>
          <w:szCs w:val="24"/>
        </w:rPr>
      </w:pPr>
    </w:p>
    <w:p w14:paraId="14CFEC7D" w14:textId="2F026BA1" w:rsidR="00EB3A8D" w:rsidRDefault="006A0F0F" w:rsidP="001446C1">
      <w:pPr>
        <w:spacing w:before="0" w:after="0" w:line="276" w:lineRule="auto"/>
        <w:rPr>
          <w:rFonts w:eastAsia="Calibri" w:cs="Times New Roman"/>
          <w:szCs w:val="24"/>
        </w:rPr>
      </w:pPr>
      <w:r w:rsidRPr="006A0F0F">
        <w:rPr>
          <w:rFonts w:eastAsia="Calibri" w:cs="Times New Roman"/>
          <w:szCs w:val="24"/>
        </w:rPr>
        <w:t>The CASM is a generalized and flexible aqua</w:t>
      </w:r>
      <w:r w:rsidR="00166B57">
        <w:rPr>
          <w:rFonts w:eastAsia="Calibri" w:cs="Times New Roman"/>
          <w:szCs w:val="24"/>
        </w:rPr>
        <w:t>t</w:t>
      </w:r>
      <w:r w:rsidRPr="006A0F0F">
        <w:rPr>
          <w:rFonts w:eastAsia="Calibri" w:cs="Times New Roman"/>
          <w:szCs w:val="24"/>
        </w:rPr>
        <w:t>ic food web modeling platform</w:t>
      </w:r>
      <w:r w:rsidR="00864317">
        <w:rPr>
          <w:rFonts w:eastAsia="Calibri" w:cs="Times New Roman"/>
          <w:szCs w:val="24"/>
        </w:rPr>
        <w:t xml:space="preserve"> </w:t>
      </w:r>
      <w:r w:rsidR="0005157E">
        <w:rPr>
          <w:rFonts w:eastAsia="Calibri" w:cs="Times New Roman"/>
          <w:szCs w:val="24"/>
        </w:rPr>
        <w:t xml:space="preserve">originally developed by </w:t>
      </w:r>
      <w:r w:rsidRPr="006A0F0F">
        <w:rPr>
          <w:rFonts w:eastAsia="Calibri" w:cs="Times New Roman"/>
          <w:szCs w:val="24"/>
        </w:rPr>
        <w:t>DeAngelis et al</w:t>
      </w:r>
      <w:r w:rsidR="0005157E">
        <w:rPr>
          <w:rFonts w:eastAsia="Calibri" w:cs="Times New Roman"/>
          <w:szCs w:val="24"/>
        </w:rPr>
        <w:t xml:space="preserve"> (</w:t>
      </w:r>
      <w:r w:rsidRPr="006A0F0F">
        <w:rPr>
          <w:rFonts w:eastAsia="Calibri" w:cs="Times New Roman"/>
          <w:szCs w:val="24"/>
        </w:rPr>
        <w:t>1989)</w:t>
      </w:r>
      <w:r w:rsidR="000E36F5">
        <w:rPr>
          <w:rFonts w:eastAsia="Calibri" w:cs="Times New Roman"/>
          <w:szCs w:val="24"/>
        </w:rPr>
        <w:t xml:space="preserve">.  The </w:t>
      </w:r>
      <w:r w:rsidR="001721E9">
        <w:rPr>
          <w:rFonts w:eastAsia="Calibri" w:cs="Times New Roman"/>
          <w:szCs w:val="24"/>
        </w:rPr>
        <w:t xml:space="preserve">CASM has been </w:t>
      </w:r>
      <w:r w:rsidR="0005157E">
        <w:rPr>
          <w:rFonts w:eastAsia="Calibri" w:cs="Times New Roman"/>
          <w:szCs w:val="24"/>
        </w:rPr>
        <w:t xml:space="preserve">further </w:t>
      </w:r>
      <w:r w:rsidR="000E36F5">
        <w:rPr>
          <w:rFonts w:eastAsia="Calibri" w:cs="Times New Roman"/>
          <w:szCs w:val="24"/>
        </w:rPr>
        <w:t>developed</w:t>
      </w:r>
      <w:r w:rsidRPr="006A0F0F">
        <w:rPr>
          <w:rFonts w:eastAsia="Calibri" w:cs="Times New Roman"/>
          <w:szCs w:val="24"/>
        </w:rPr>
        <w:t xml:space="preserve"> </w:t>
      </w:r>
      <w:r w:rsidR="0005157E">
        <w:rPr>
          <w:rFonts w:eastAsia="Calibri" w:cs="Times New Roman"/>
          <w:szCs w:val="24"/>
        </w:rPr>
        <w:t xml:space="preserve">and applied </w:t>
      </w:r>
      <w:r w:rsidR="000E36F5">
        <w:rPr>
          <w:rFonts w:eastAsia="Calibri" w:cs="Times New Roman"/>
          <w:szCs w:val="24"/>
        </w:rPr>
        <w:t>to</w:t>
      </w:r>
      <w:r w:rsidR="001637E2">
        <w:rPr>
          <w:rFonts w:eastAsia="Calibri" w:cs="Times New Roman"/>
          <w:szCs w:val="24"/>
        </w:rPr>
        <w:t xml:space="preserve"> freshwater and coastal ecosystems to</w:t>
      </w:r>
      <w:r w:rsidR="000E36F5">
        <w:rPr>
          <w:rFonts w:eastAsia="Calibri" w:cs="Times New Roman"/>
          <w:szCs w:val="24"/>
        </w:rPr>
        <w:t xml:space="preserve"> evaluate food web responses to changes in </w:t>
      </w:r>
      <w:r w:rsidR="0005157E">
        <w:rPr>
          <w:rFonts w:eastAsia="Calibri" w:cs="Times New Roman"/>
          <w:szCs w:val="24"/>
        </w:rPr>
        <w:t xml:space="preserve">seasonal </w:t>
      </w:r>
      <w:r w:rsidR="00E951BE">
        <w:rPr>
          <w:rFonts w:eastAsia="Calibri" w:cs="Times New Roman"/>
          <w:szCs w:val="24"/>
        </w:rPr>
        <w:t xml:space="preserve">salinity and temperature </w:t>
      </w:r>
      <w:r w:rsidR="00441803">
        <w:rPr>
          <w:rFonts w:eastAsia="Calibri" w:cs="Times New Roman"/>
          <w:szCs w:val="24"/>
        </w:rPr>
        <w:t>gradients</w:t>
      </w:r>
      <w:r w:rsidR="000E36F5">
        <w:rPr>
          <w:rFonts w:eastAsia="Calibri" w:cs="Times New Roman"/>
          <w:szCs w:val="24"/>
        </w:rPr>
        <w:t>, toxicant</w:t>
      </w:r>
      <w:r w:rsidR="00441803">
        <w:rPr>
          <w:rFonts w:eastAsia="Calibri" w:cs="Times New Roman"/>
          <w:szCs w:val="24"/>
        </w:rPr>
        <w:t xml:space="preserve"> concentrations</w:t>
      </w:r>
      <w:r w:rsidR="001637E2">
        <w:rPr>
          <w:rFonts w:eastAsia="Calibri" w:cs="Times New Roman"/>
          <w:szCs w:val="24"/>
        </w:rPr>
        <w:t xml:space="preserve"> in the water column</w:t>
      </w:r>
      <w:r w:rsidR="000E36F5">
        <w:rPr>
          <w:rFonts w:eastAsia="Calibri" w:cs="Times New Roman"/>
          <w:szCs w:val="24"/>
        </w:rPr>
        <w:t xml:space="preserve">, </w:t>
      </w:r>
      <w:r w:rsidR="00E951BE">
        <w:rPr>
          <w:rFonts w:eastAsia="Calibri" w:cs="Times New Roman"/>
          <w:szCs w:val="24"/>
        </w:rPr>
        <w:t xml:space="preserve">changes in </w:t>
      </w:r>
      <w:r w:rsidR="00471C6C">
        <w:rPr>
          <w:rFonts w:eastAsia="Calibri" w:cs="Times New Roman"/>
          <w:szCs w:val="24"/>
        </w:rPr>
        <w:t>nutrient loading and suspended sediment</w:t>
      </w:r>
      <w:r w:rsidR="00E951BE">
        <w:rPr>
          <w:rFonts w:eastAsia="Calibri" w:cs="Times New Roman"/>
          <w:szCs w:val="24"/>
        </w:rPr>
        <w:t xml:space="preserve"> concentrations</w:t>
      </w:r>
      <w:r w:rsidR="00441803">
        <w:rPr>
          <w:rFonts w:eastAsia="Calibri" w:cs="Times New Roman"/>
          <w:szCs w:val="24"/>
        </w:rPr>
        <w:t>, and effects of invasive species</w:t>
      </w:r>
      <w:r w:rsidR="000E36F5">
        <w:rPr>
          <w:rFonts w:eastAsia="Calibri" w:cs="Times New Roman"/>
          <w:szCs w:val="24"/>
        </w:rPr>
        <w:t xml:space="preserve"> </w:t>
      </w:r>
      <w:r w:rsidRPr="006A0F0F">
        <w:rPr>
          <w:rFonts w:eastAsia="Calibri" w:cs="Times New Roman"/>
          <w:szCs w:val="24"/>
        </w:rPr>
        <w:t>(Bartell et al. 1999</w:t>
      </w:r>
      <w:r w:rsidR="00EC6768">
        <w:rPr>
          <w:rFonts w:eastAsia="Calibri" w:cs="Times New Roman"/>
          <w:szCs w:val="24"/>
        </w:rPr>
        <w:t>,</w:t>
      </w:r>
      <w:r w:rsidRPr="006A0F0F">
        <w:rPr>
          <w:rFonts w:eastAsia="Calibri" w:cs="Times New Roman"/>
          <w:szCs w:val="24"/>
        </w:rPr>
        <w:t xml:space="preserve"> Naito et al. 2002</w:t>
      </w:r>
      <w:r w:rsidR="00EC6768">
        <w:rPr>
          <w:rFonts w:eastAsia="Calibri" w:cs="Times New Roman"/>
          <w:szCs w:val="24"/>
        </w:rPr>
        <w:t>,</w:t>
      </w:r>
      <w:r w:rsidRPr="006A0F0F">
        <w:rPr>
          <w:rFonts w:eastAsia="Calibri" w:cs="Times New Roman"/>
          <w:szCs w:val="24"/>
        </w:rPr>
        <w:t xml:space="preserve"> Bartell 2003</w:t>
      </w:r>
      <w:r w:rsidR="00EC6768">
        <w:rPr>
          <w:rFonts w:eastAsia="Calibri" w:cs="Times New Roman"/>
          <w:szCs w:val="24"/>
        </w:rPr>
        <w:t xml:space="preserve">. </w:t>
      </w:r>
      <w:r w:rsidRPr="006A0F0F">
        <w:rPr>
          <w:rFonts w:eastAsia="Calibri" w:cs="Times New Roman"/>
          <w:szCs w:val="24"/>
        </w:rPr>
        <w:t>Bartell et al. 2010</w:t>
      </w:r>
      <w:r w:rsidR="00EC6768">
        <w:rPr>
          <w:rFonts w:eastAsia="Calibri" w:cs="Times New Roman"/>
          <w:szCs w:val="24"/>
        </w:rPr>
        <w:t>,</w:t>
      </w:r>
      <w:r w:rsidRPr="006A0F0F">
        <w:rPr>
          <w:rFonts w:eastAsia="Calibri" w:cs="Times New Roman"/>
          <w:szCs w:val="24"/>
        </w:rPr>
        <w:t xml:space="preserve"> </w:t>
      </w:r>
      <w:r w:rsidR="00471C6C">
        <w:rPr>
          <w:rFonts w:eastAsia="Calibri" w:cs="Times New Roman"/>
          <w:szCs w:val="24"/>
        </w:rPr>
        <w:t>Fulford et al. 2010</w:t>
      </w:r>
      <w:r w:rsidR="00EC6768">
        <w:rPr>
          <w:rFonts w:eastAsia="Calibri" w:cs="Times New Roman"/>
          <w:szCs w:val="24"/>
        </w:rPr>
        <w:t>,</w:t>
      </w:r>
      <w:r w:rsidR="00471C6C">
        <w:rPr>
          <w:rFonts w:eastAsia="Calibri" w:cs="Times New Roman"/>
          <w:szCs w:val="24"/>
        </w:rPr>
        <w:t xml:space="preserve"> </w:t>
      </w:r>
      <w:r w:rsidRPr="006A0F0F">
        <w:rPr>
          <w:rFonts w:eastAsia="Calibri" w:cs="Times New Roman"/>
          <w:szCs w:val="24"/>
        </w:rPr>
        <w:t>Dynamic Solutions 2012</w:t>
      </w:r>
      <w:r w:rsidR="00EC6768">
        <w:rPr>
          <w:rFonts w:eastAsia="Calibri" w:cs="Times New Roman"/>
          <w:szCs w:val="24"/>
        </w:rPr>
        <w:t>,</w:t>
      </w:r>
      <w:r w:rsidRPr="006A0F0F">
        <w:rPr>
          <w:rFonts w:eastAsia="Calibri" w:cs="Times New Roman"/>
          <w:szCs w:val="24"/>
        </w:rPr>
        <w:t xml:space="preserve"> Dynamic Solutions 2013). </w:t>
      </w:r>
      <w:r w:rsidR="00C8176F">
        <w:rPr>
          <w:rFonts w:eastAsia="Calibri" w:cs="Times New Roman"/>
          <w:szCs w:val="24"/>
        </w:rPr>
        <w:t xml:space="preserve">The CASM uses a </w:t>
      </w:r>
      <w:r w:rsidRPr="006A0F0F">
        <w:rPr>
          <w:rFonts w:eastAsia="Calibri" w:cs="Times New Roman"/>
          <w:szCs w:val="24"/>
        </w:rPr>
        <w:t>series of coupled differential equations</w:t>
      </w:r>
      <w:r w:rsidR="00ED4EFE">
        <w:rPr>
          <w:rFonts w:eastAsia="Calibri" w:cs="Times New Roman"/>
          <w:szCs w:val="24"/>
        </w:rPr>
        <w:t xml:space="preserve"> </w:t>
      </w:r>
      <w:r w:rsidR="00B61875">
        <w:rPr>
          <w:rFonts w:eastAsia="Calibri" w:cs="Times New Roman"/>
          <w:szCs w:val="24"/>
        </w:rPr>
        <w:t xml:space="preserve">to </w:t>
      </w:r>
      <w:r w:rsidR="00ED4EFE">
        <w:rPr>
          <w:rFonts w:eastAsia="Calibri" w:cs="Times New Roman"/>
          <w:szCs w:val="24"/>
        </w:rPr>
        <w:t xml:space="preserve">describe the </w:t>
      </w:r>
      <w:r w:rsidR="00EB3A8D">
        <w:rPr>
          <w:rFonts w:eastAsia="Calibri" w:cs="Times New Roman"/>
          <w:szCs w:val="24"/>
        </w:rPr>
        <w:t xml:space="preserve">daily biomass pools and flows among </w:t>
      </w:r>
      <w:r w:rsidR="00B61875">
        <w:rPr>
          <w:rFonts w:eastAsia="Calibri" w:cs="Times New Roman"/>
          <w:szCs w:val="24"/>
        </w:rPr>
        <w:t>its</w:t>
      </w:r>
      <w:r w:rsidR="00EB3A8D">
        <w:rPr>
          <w:rFonts w:eastAsia="Calibri" w:cs="Times New Roman"/>
          <w:szCs w:val="24"/>
        </w:rPr>
        <w:t xml:space="preserve"> component </w:t>
      </w:r>
      <w:r w:rsidR="00471C6C">
        <w:rPr>
          <w:rFonts w:eastAsia="Calibri" w:cs="Times New Roman"/>
          <w:szCs w:val="24"/>
        </w:rPr>
        <w:t xml:space="preserve">taxa </w:t>
      </w:r>
      <w:r w:rsidR="00EB3A8D">
        <w:rPr>
          <w:rFonts w:eastAsia="Calibri" w:cs="Times New Roman"/>
          <w:szCs w:val="24"/>
        </w:rPr>
        <w:t xml:space="preserve">groups or populations </w:t>
      </w:r>
      <w:r w:rsidR="00B61875">
        <w:rPr>
          <w:rFonts w:eastAsia="Calibri" w:cs="Times New Roman"/>
          <w:szCs w:val="24"/>
        </w:rPr>
        <w:t xml:space="preserve">(referred to populations from hereon) </w:t>
      </w:r>
      <w:r w:rsidR="00EB3A8D">
        <w:rPr>
          <w:rFonts w:eastAsia="Calibri" w:cs="Times New Roman"/>
          <w:szCs w:val="24"/>
        </w:rPr>
        <w:t>within the modeled food web</w:t>
      </w:r>
      <w:r w:rsidRPr="006A0F0F">
        <w:rPr>
          <w:rFonts w:eastAsia="Calibri" w:cs="Times New Roman"/>
          <w:szCs w:val="24"/>
        </w:rPr>
        <w:t xml:space="preserve">, with one equation </w:t>
      </w:r>
      <w:r w:rsidR="006868C0">
        <w:rPr>
          <w:rFonts w:eastAsia="Calibri" w:cs="Times New Roman"/>
          <w:szCs w:val="24"/>
        </w:rPr>
        <w:t xml:space="preserve">defined </w:t>
      </w:r>
      <w:r w:rsidRPr="006A0F0F">
        <w:rPr>
          <w:rFonts w:eastAsia="Calibri" w:cs="Times New Roman"/>
          <w:szCs w:val="24"/>
        </w:rPr>
        <w:t xml:space="preserve">for each of the state variables. </w:t>
      </w:r>
      <w:r w:rsidR="00E951BE">
        <w:rPr>
          <w:rFonts w:eastAsia="Calibri" w:cs="Times New Roman"/>
          <w:szCs w:val="24"/>
        </w:rPr>
        <w:t xml:space="preserve"> </w:t>
      </w:r>
      <w:r w:rsidR="00471C6C">
        <w:rPr>
          <w:rFonts w:eastAsia="Calibri" w:cs="Times New Roman"/>
          <w:szCs w:val="24"/>
        </w:rPr>
        <w:t>Daily</w:t>
      </w:r>
      <w:r w:rsidRPr="006A0F0F">
        <w:rPr>
          <w:rFonts w:eastAsia="Calibri" w:cs="Times New Roman"/>
          <w:szCs w:val="24"/>
        </w:rPr>
        <w:t xml:space="preserve"> production </w:t>
      </w:r>
      <w:r w:rsidR="00E951BE">
        <w:rPr>
          <w:rFonts w:eastAsia="Calibri" w:cs="Times New Roman"/>
          <w:szCs w:val="24"/>
        </w:rPr>
        <w:t xml:space="preserve">for each state variable is </w:t>
      </w:r>
      <w:r w:rsidR="00E951BE" w:rsidRPr="00E951BE">
        <w:rPr>
          <w:rFonts w:eastAsia="Calibri" w:cs="Times New Roman"/>
          <w:szCs w:val="24"/>
        </w:rPr>
        <w:t xml:space="preserve">calculated using </w:t>
      </w:r>
      <w:r w:rsidR="00E951BE">
        <w:rPr>
          <w:rFonts w:eastAsia="Calibri" w:cs="Times New Roman"/>
          <w:szCs w:val="24"/>
        </w:rPr>
        <w:t xml:space="preserve">a </w:t>
      </w:r>
      <w:r w:rsidR="00E951BE" w:rsidRPr="00E951BE">
        <w:rPr>
          <w:rFonts w:eastAsia="Calibri" w:cs="Times New Roman"/>
          <w:szCs w:val="24"/>
        </w:rPr>
        <w:t xml:space="preserve">differential equation solved with the Euler method </w:t>
      </w:r>
      <w:r w:rsidR="00B61875">
        <w:rPr>
          <w:rFonts w:eastAsia="Calibri" w:cs="Times New Roman"/>
          <w:szCs w:val="24"/>
        </w:rPr>
        <w:t xml:space="preserve">using </w:t>
      </w:r>
      <w:r w:rsidR="00E951BE" w:rsidRPr="00E951BE">
        <w:rPr>
          <w:rFonts w:eastAsia="Calibri" w:cs="Times New Roman"/>
          <w:szCs w:val="24"/>
        </w:rPr>
        <w:t xml:space="preserve">a </w:t>
      </w:r>
      <w:r w:rsidR="00E951BE" w:rsidRPr="00E951BE">
        <w:rPr>
          <w:rFonts w:eastAsia="Calibri" w:cs="Times New Roman"/>
          <w:szCs w:val="24"/>
        </w:rPr>
        <w:lastRenderedPageBreak/>
        <w:t>time step (Δt) equal to 0.10 day</w:t>
      </w:r>
      <w:r w:rsidR="00E951BE">
        <w:rPr>
          <w:rFonts w:eastAsia="Calibri" w:cs="Times New Roman"/>
          <w:szCs w:val="24"/>
        </w:rPr>
        <w:t xml:space="preserve">.  The daily food web dynamics are </w:t>
      </w:r>
      <w:r w:rsidR="00471C6C">
        <w:rPr>
          <w:rFonts w:eastAsia="Calibri" w:cs="Times New Roman"/>
          <w:szCs w:val="24"/>
        </w:rPr>
        <w:t xml:space="preserve">simulated </w:t>
      </w:r>
      <w:r w:rsidR="00411B4F">
        <w:rPr>
          <w:rFonts w:eastAsia="Calibri" w:cs="Times New Roman"/>
          <w:szCs w:val="24"/>
        </w:rPr>
        <w:t>over</w:t>
      </w:r>
      <w:r w:rsidR="00E951BE">
        <w:rPr>
          <w:rFonts w:eastAsia="Calibri" w:cs="Times New Roman"/>
          <w:szCs w:val="24"/>
        </w:rPr>
        <w:t xml:space="preserve"> </w:t>
      </w:r>
      <w:r w:rsidR="00B61875">
        <w:rPr>
          <w:rFonts w:eastAsia="Calibri" w:cs="Times New Roman"/>
          <w:szCs w:val="24"/>
        </w:rPr>
        <w:t>single</w:t>
      </w:r>
      <w:r w:rsidR="00E951BE">
        <w:rPr>
          <w:rFonts w:eastAsia="Calibri" w:cs="Times New Roman"/>
          <w:szCs w:val="24"/>
        </w:rPr>
        <w:t xml:space="preserve"> or multiple</w:t>
      </w:r>
      <w:r w:rsidR="00411B4F">
        <w:rPr>
          <w:rFonts w:eastAsia="Calibri" w:cs="Times New Roman"/>
          <w:szCs w:val="24"/>
        </w:rPr>
        <w:t xml:space="preserve"> years</w:t>
      </w:r>
      <w:r w:rsidRPr="006A0F0F">
        <w:rPr>
          <w:rFonts w:eastAsia="Calibri" w:cs="Times New Roman"/>
          <w:szCs w:val="24"/>
        </w:rPr>
        <w:t xml:space="preserve">, and </w:t>
      </w:r>
      <w:r w:rsidR="00411B4F">
        <w:rPr>
          <w:rFonts w:eastAsia="Calibri" w:cs="Times New Roman"/>
          <w:szCs w:val="24"/>
        </w:rPr>
        <w:t xml:space="preserve">the CASM </w:t>
      </w:r>
      <w:r w:rsidRPr="006A0F0F">
        <w:rPr>
          <w:rFonts w:eastAsia="Calibri" w:cs="Times New Roman"/>
          <w:szCs w:val="24"/>
        </w:rPr>
        <w:t xml:space="preserve">is also capable of simulating concentrations of water chemistry state </w:t>
      </w:r>
      <w:r w:rsidR="0005157E">
        <w:rPr>
          <w:rFonts w:eastAsia="Calibri" w:cs="Times New Roman"/>
          <w:szCs w:val="24"/>
        </w:rPr>
        <w:t xml:space="preserve"> </w:t>
      </w:r>
      <w:r w:rsidRPr="006A0F0F">
        <w:rPr>
          <w:rFonts w:eastAsia="Calibri" w:cs="Times New Roman"/>
          <w:szCs w:val="24"/>
        </w:rPr>
        <w:t xml:space="preserve">variables including dissolved inorganic nitrogen and phosphorus, dissolved silica, dissolved oxygen, and dissolved and particulate organic matter. </w:t>
      </w:r>
    </w:p>
    <w:p w14:paraId="0F41576C" w14:textId="77777777" w:rsidR="00EB3A8D" w:rsidRDefault="00EB3A8D" w:rsidP="001446C1">
      <w:pPr>
        <w:spacing w:before="0" w:after="0" w:line="276" w:lineRule="auto"/>
        <w:rPr>
          <w:rFonts w:eastAsia="Calibri" w:cs="Times New Roman"/>
          <w:szCs w:val="24"/>
        </w:rPr>
      </w:pPr>
    </w:p>
    <w:p w14:paraId="2F7AEF0C" w14:textId="40275611" w:rsidR="006868C0" w:rsidRDefault="003400DB" w:rsidP="001446C1">
      <w:pPr>
        <w:spacing w:before="0" w:after="0" w:line="276" w:lineRule="auto"/>
        <w:rPr>
          <w:rFonts w:eastAsia="Calibri" w:cs="Times New Roman"/>
          <w:szCs w:val="24"/>
        </w:rPr>
      </w:pPr>
      <w:r>
        <w:rPr>
          <w:rFonts w:eastAsia="Calibri" w:cs="Times New Roman"/>
          <w:szCs w:val="24"/>
        </w:rPr>
        <w:t xml:space="preserve">The CASM used </w:t>
      </w:r>
      <w:r w:rsidR="006868C0">
        <w:rPr>
          <w:rFonts w:eastAsia="Calibri" w:cs="Times New Roman"/>
          <w:szCs w:val="24"/>
        </w:rPr>
        <w:t>for</w:t>
      </w:r>
      <w:r>
        <w:rPr>
          <w:rFonts w:eastAsia="Calibri" w:cs="Times New Roman"/>
          <w:szCs w:val="24"/>
        </w:rPr>
        <w:t xml:space="preserve"> th</w:t>
      </w:r>
      <w:r w:rsidR="00B61875">
        <w:rPr>
          <w:rFonts w:eastAsia="Calibri" w:cs="Times New Roman"/>
          <w:szCs w:val="24"/>
        </w:rPr>
        <w:t>is</w:t>
      </w:r>
      <w:r>
        <w:rPr>
          <w:rFonts w:eastAsia="Calibri" w:cs="Times New Roman"/>
          <w:szCs w:val="24"/>
        </w:rPr>
        <w:t xml:space="preserve"> study simulates the </w:t>
      </w:r>
      <w:r w:rsidR="002D1F71">
        <w:rPr>
          <w:rFonts w:eastAsia="Calibri" w:cs="Times New Roman"/>
          <w:szCs w:val="24"/>
        </w:rPr>
        <w:t xml:space="preserve">daily food web dynamics for </w:t>
      </w:r>
      <w:r w:rsidRPr="003400DB">
        <w:rPr>
          <w:rFonts w:eastAsia="Calibri" w:cs="Times New Roman"/>
          <w:szCs w:val="24"/>
        </w:rPr>
        <w:t xml:space="preserve">Barataria Basin </w:t>
      </w:r>
      <w:r w:rsidR="00B61875">
        <w:rPr>
          <w:rFonts w:eastAsia="Calibri" w:cs="Times New Roman"/>
          <w:szCs w:val="24"/>
        </w:rPr>
        <w:t>from</w:t>
      </w:r>
      <w:r w:rsidRPr="003400DB">
        <w:rPr>
          <w:rFonts w:eastAsia="Calibri" w:cs="Times New Roman"/>
          <w:szCs w:val="24"/>
        </w:rPr>
        <w:t xml:space="preserve"> 1995-2010</w:t>
      </w:r>
      <w:r w:rsidR="00B61875">
        <w:rPr>
          <w:rFonts w:eastAsia="Calibri" w:cs="Times New Roman"/>
          <w:szCs w:val="24"/>
        </w:rPr>
        <w:t xml:space="preserve"> using driving input variables generated by coupled hydrodynamic, water quality, and geomorphology models.  </w:t>
      </w:r>
      <w:r>
        <w:rPr>
          <w:rFonts w:eastAsia="Calibri" w:cs="Times New Roman"/>
          <w:szCs w:val="24"/>
        </w:rPr>
        <w:t xml:space="preserve">  </w:t>
      </w:r>
      <w:r w:rsidR="00E468C8" w:rsidRPr="00E468C8">
        <w:rPr>
          <w:rFonts w:eastAsia="Calibri" w:cs="Times New Roman"/>
          <w:szCs w:val="24"/>
        </w:rPr>
        <w:t xml:space="preserve">The CASM simulates the food web </w:t>
      </w:r>
      <w:r w:rsidR="002D1F71">
        <w:rPr>
          <w:rFonts w:eastAsia="Calibri" w:cs="Times New Roman"/>
          <w:szCs w:val="24"/>
        </w:rPr>
        <w:t>for</w:t>
      </w:r>
      <w:r w:rsidR="00E468C8" w:rsidRPr="00E468C8">
        <w:rPr>
          <w:rFonts w:eastAsia="Calibri" w:cs="Times New Roman"/>
          <w:szCs w:val="24"/>
        </w:rPr>
        <w:t xml:space="preserve"> </w:t>
      </w:r>
      <w:r w:rsidR="00E951BE">
        <w:rPr>
          <w:rFonts w:eastAsia="Calibri" w:cs="Times New Roman"/>
          <w:szCs w:val="24"/>
        </w:rPr>
        <w:t xml:space="preserve">20 </w:t>
      </w:r>
      <w:r w:rsidR="00E468C8" w:rsidRPr="00E468C8">
        <w:rPr>
          <w:rFonts w:eastAsia="Calibri" w:cs="Times New Roman"/>
          <w:szCs w:val="24"/>
        </w:rPr>
        <w:t>spatial polygons</w:t>
      </w:r>
      <w:r w:rsidR="00E951BE">
        <w:rPr>
          <w:rFonts w:eastAsia="Calibri" w:cs="Times New Roman"/>
          <w:szCs w:val="24"/>
        </w:rPr>
        <w:t xml:space="preserve"> </w:t>
      </w:r>
      <w:r w:rsidR="00311B38">
        <w:rPr>
          <w:rFonts w:eastAsia="Calibri" w:cs="Times New Roman"/>
          <w:szCs w:val="24"/>
        </w:rPr>
        <w:t xml:space="preserve">in </w:t>
      </w:r>
      <w:r w:rsidR="00E951BE">
        <w:rPr>
          <w:rFonts w:eastAsia="Calibri" w:cs="Times New Roman"/>
          <w:szCs w:val="24"/>
        </w:rPr>
        <w:t>Barataria Basin</w:t>
      </w:r>
      <w:r w:rsidR="00E468C8" w:rsidRPr="00E468C8">
        <w:rPr>
          <w:rFonts w:eastAsia="Calibri" w:cs="Times New Roman"/>
          <w:szCs w:val="24"/>
        </w:rPr>
        <w:t xml:space="preserve">, such that the daily conditions and </w:t>
      </w:r>
      <w:r w:rsidR="00B61875">
        <w:rPr>
          <w:rFonts w:eastAsia="Calibri" w:cs="Times New Roman"/>
          <w:szCs w:val="24"/>
        </w:rPr>
        <w:t xml:space="preserve">food web </w:t>
      </w:r>
      <w:r w:rsidR="00E468C8" w:rsidRPr="00E468C8">
        <w:rPr>
          <w:rFonts w:eastAsia="Calibri" w:cs="Times New Roman"/>
          <w:szCs w:val="24"/>
        </w:rPr>
        <w:t>interactions differ over the</w:t>
      </w:r>
      <w:r w:rsidR="00B61875">
        <w:rPr>
          <w:rFonts w:eastAsia="Calibri" w:cs="Times New Roman"/>
          <w:szCs w:val="24"/>
        </w:rPr>
        <w:t xml:space="preserve"> 20</w:t>
      </w:r>
      <w:r w:rsidR="00E468C8" w:rsidRPr="00E468C8">
        <w:rPr>
          <w:rFonts w:eastAsia="Calibri" w:cs="Times New Roman"/>
          <w:szCs w:val="24"/>
        </w:rPr>
        <w:t xml:space="preserve"> spatial polygons, but the food webs do not mix among the polygons.  </w:t>
      </w:r>
      <w:r w:rsidRPr="003400DB">
        <w:rPr>
          <w:rFonts w:eastAsia="Calibri" w:cs="Times New Roman"/>
          <w:szCs w:val="24"/>
        </w:rPr>
        <w:t xml:space="preserve">The 20 spatial food web models use daily inputs for salinity and temperature, and the estimated percent area of marsh </w:t>
      </w:r>
      <w:r>
        <w:rPr>
          <w:rFonts w:eastAsia="Calibri" w:cs="Times New Roman"/>
          <w:szCs w:val="24"/>
        </w:rPr>
        <w:t xml:space="preserve">vegetation </w:t>
      </w:r>
      <w:r w:rsidRPr="003400DB">
        <w:rPr>
          <w:rFonts w:eastAsia="Calibri" w:cs="Times New Roman"/>
          <w:szCs w:val="24"/>
        </w:rPr>
        <w:t xml:space="preserve">versus open water habitat </w:t>
      </w:r>
      <w:r w:rsidR="00C8176F">
        <w:rPr>
          <w:rFonts w:eastAsia="Calibri" w:cs="Times New Roman"/>
          <w:szCs w:val="24"/>
        </w:rPr>
        <w:t xml:space="preserve">(marsh:open water) </w:t>
      </w:r>
      <w:r w:rsidRPr="003400DB">
        <w:rPr>
          <w:rFonts w:eastAsia="Calibri" w:cs="Times New Roman"/>
          <w:szCs w:val="24"/>
        </w:rPr>
        <w:t xml:space="preserve">averaged </w:t>
      </w:r>
      <w:r w:rsidR="00B61875">
        <w:rPr>
          <w:rFonts w:eastAsia="Calibri" w:cs="Times New Roman"/>
          <w:szCs w:val="24"/>
        </w:rPr>
        <w:t xml:space="preserve">across </w:t>
      </w:r>
      <w:r w:rsidRPr="003400DB">
        <w:rPr>
          <w:rFonts w:eastAsia="Calibri" w:cs="Times New Roman"/>
          <w:szCs w:val="24"/>
        </w:rPr>
        <w:t xml:space="preserve">each polygon, </w:t>
      </w:r>
      <w:r w:rsidR="00396351">
        <w:rPr>
          <w:rFonts w:eastAsia="Calibri" w:cs="Times New Roman"/>
          <w:szCs w:val="24"/>
        </w:rPr>
        <w:t xml:space="preserve">as driving input variables that </w:t>
      </w:r>
      <w:r w:rsidR="00E9032C">
        <w:rPr>
          <w:rFonts w:eastAsia="Calibri" w:cs="Times New Roman"/>
          <w:szCs w:val="24"/>
        </w:rPr>
        <w:t xml:space="preserve">differentially </w:t>
      </w:r>
      <w:r w:rsidR="00396351">
        <w:rPr>
          <w:rFonts w:eastAsia="Calibri" w:cs="Times New Roman"/>
          <w:szCs w:val="24"/>
        </w:rPr>
        <w:t xml:space="preserve">modify </w:t>
      </w:r>
      <w:r w:rsidR="002D1F71">
        <w:rPr>
          <w:rFonts w:eastAsia="Calibri" w:cs="Times New Roman"/>
          <w:szCs w:val="24"/>
        </w:rPr>
        <w:t xml:space="preserve">the </w:t>
      </w:r>
      <w:r w:rsidR="00E9032C">
        <w:rPr>
          <w:rFonts w:eastAsia="Calibri" w:cs="Times New Roman"/>
          <w:szCs w:val="24"/>
        </w:rPr>
        <w:t>food web populations</w:t>
      </w:r>
      <w:r w:rsidRPr="003400DB">
        <w:rPr>
          <w:rFonts w:eastAsia="Calibri" w:cs="Times New Roman"/>
          <w:szCs w:val="24"/>
        </w:rPr>
        <w:t>.</w:t>
      </w:r>
      <w:r w:rsidR="002F1C67">
        <w:rPr>
          <w:rFonts w:eastAsia="Calibri" w:cs="Times New Roman"/>
          <w:szCs w:val="24"/>
        </w:rPr>
        <w:t xml:space="preserve">  </w:t>
      </w:r>
      <w:r w:rsidRPr="003400DB">
        <w:rPr>
          <w:rFonts w:eastAsia="Calibri" w:cs="Times New Roman"/>
          <w:szCs w:val="24"/>
        </w:rPr>
        <w:t xml:space="preserve">Chl-a concentrations are simulated </w:t>
      </w:r>
      <w:r w:rsidR="00EC6768">
        <w:rPr>
          <w:rFonts w:eastAsia="Calibri" w:cs="Times New Roman"/>
          <w:szCs w:val="24"/>
        </w:rPr>
        <w:t xml:space="preserve">additionally </w:t>
      </w:r>
      <w:r w:rsidRPr="003400DB">
        <w:rPr>
          <w:rFonts w:eastAsia="Calibri" w:cs="Times New Roman"/>
          <w:szCs w:val="24"/>
        </w:rPr>
        <w:t xml:space="preserve">from an integrated hydrodynamic and water quality model for Barataria Basin (Meselhe et. al. 2013), and converted to </w:t>
      </w:r>
      <w:r>
        <w:rPr>
          <w:rFonts w:eastAsia="Calibri" w:cs="Times New Roman"/>
          <w:szCs w:val="24"/>
        </w:rPr>
        <w:t xml:space="preserve">base prey </w:t>
      </w:r>
      <w:r w:rsidRPr="003400DB">
        <w:rPr>
          <w:rFonts w:eastAsia="Calibri" w:cs="Times New Roman"/>
          <w:szCs w:val="24"/>
        </w:rPr>
        <w:t>biomass</w:t>
      </w:r>
      <w:r w:rsidR="00B61875">
        <w:rPr>
          <w:rFonts w:eastAsia="Calibri" w:cs="Times New Roman"/>
          <w:szCs w:val="24"/>
        </w:rPr>
        <w:t xml:space="preserve"> pools </w:t>
      </w:r>
      <w:r w:rsidRPr="003400DB">
        <w:rPr>
          <w:rFonts w:eastAsia="Calibri" w:cs="Times New Roman"/>
          <w:szCs w:val="24"/>
        </w:rPr>
        <w:t>that fuel the 20 polygon food webs; water chemistry variables are not simulated in th</w:t>
      </w:r>
      <w:r w:rsidR="00C8176F">
        <w:rPr>
          <w:rFonts w:eastAsia="Calibri" w:cs="Times New Roman"/>
          <w:szCs w:val="24"/>
        </w:rPr>
        <w:t>is</w:t>
      </w:r>
      <w:r w:rsidRPr="003400DB">
        <w:rPr>
          <w:rFonts w:eastAsia="Calibri" w:cs="Times New Roman"/>
          <w:szCs w:val="24"/>
        </w:rPr>
        <w:t xml:space="preserve"> CASM version.  </w:t>
      </w:r>
    </w:p>
    <w:p w14:paraId="73155876" w14:textId="77777777" w:rsidR="006868C0" w:rsidRDefault="006868C0" w:rsidP="001446C1">
      <w:pPr>
        <w:spacing w:before="0" w:after="0" w:line="276" w:lineRule="auto"/>
        <w:rPr>
          <w:rFonts w:eastAsia="Calibri" w:cs="Times New Roman"/>
          <w:szCs w:val="24"/>
        </w:rPr>
      </w:pPr>
    </w:p>
    <w:p w14:paraId="57D6BE50" w14:textId="53A3F720" w:rsidR="00134532" w:rsidRDefault="006A0F0F" w:rsidP="001446C1">
      <w:pPr>
        <w:spacing w:before="0" w:after="0" w:line="276" w:lineRule="auto"/>
        <w:rPr>
          <w:rFonts w:eastAsia="Calibri" w:cs="Times New Roman"/>
          <w:szCs w:val="24"/>
        </w:rPr>
      </w:pPr>
      <w:r w:rsidRPr="006A0F0F">
        <w:rPr>
          <w:rFonts w:eastAsia="Calibri" w:cs="Times New Roman"/>
          <w:szCs w:val="24"/>
        </w:rPr>
        <w:t xml:space="preserve">The </w:t>
      </w:r>
      <w:r w:rsidR="006868C0">
        <w:rPr>
          <w:rFonts w:eastAsia="Calibri" w:cs="Times New Roman"/>
          <w:szCs w:val="24"/>
        </w:rPr>
        <w:t>modeled food web</w:t>
      </w:r>
      <w:r w:rsidR="00C8176F">
        <w:rPr>
          <w:rFonts w:eastAsia="Calibri" w:cs="Times New Roman"/>
          <w:szCs w:val="24"/>
        </w:rPr>
        <w:t xml:space="preserve"> for Barataria Basin</w:t>
      </w:r>
      <w:r w:rsidR="00004DC0">
        <w:rPr>
          <w:rFonts w:eastAsia="Calibri" w:cs="Times New Roman"/>
          <w:szCs w:val="24"/>
        </w:rPr>
        <w:t xml:space="preserve"> </w:t>
      </w:r>
      <w:r w:rsidR="00AD7E41" w:rsidRPr="00AD7E41">
        <w:rPr>
          <w:rFonts w:eastAsia="Calibri" w:cs="Times New Roman"/>
          <w:szCs w:val="24"/>
        </w:rPr>
        <w:t>includes three sizes of phytoplankton, three sizes of benthic algae, bacterioplankton, particulate organic carbon (POC)</w:t>
      </w:r>
      <w:r w:rsidR="00B61875">
        <w:rPr>
          <w:rFonts w:eastAsia="Calibri" w:cs="Times New Roman"/>
          <w:szCs w:val="24"/>
        </w:rPr>
        <w:t xml:space="preserve"> in the water column and the sediments (i.e., detritus)</w:t>
      </w:r>
      <w:r w:rsidR="00E9032C">
        <w:rPr>
          <w:rFonts w:eastAsia="Calibri" w:cs="Times New Roman"/>
          <w:szCs w:val="24"/>
        </w:rPr>
        <w:t xml:space="preserve"> as the base prey groups,</w:t>
      </w:r>
      <w:r w:rsidR="00AD7E41" w:rsidRPr="00AD7E41">
        <w:rPr>
          <w:rFonts w:eastAsia="Calibri" w:cs="Times New Roman"/>
          <w:szCs w:val="24"/>
        </w:rPr>
        <w:t xml:space="preserve"> and 32 consumer groups. The phytoplankton</w:t>
      </w:r>
      <w:r w:rsidR="003400DB">
        <w:rPr>
          <w:rFonts w:eastAsia="Calibri" w:cs="Times New Roman"/>
          <w:szCs w:val="24"/>
        </w:rPr>
        <w:t xml:space="preserve">, </w:t>
      </w:r>
      <w:r w:rsidR="00AD7E41" w:rsidRPr="00AD7E41">
        <w:rPr>
          <w:rFonts w:eastAsia="Calibri" w:cs="Times New Roman"/>
          <w:szCs w:val="24"/>
        </w:rPr>
        <w:t>benthic algae</w:t>
      </w:r>
      <w:r w:rsidR="003400DB">
        <w:rPr>
          <w:rFonts w:eastAsia="Calibri" w:cs="Times New Roman"/>
          <w:szCs w:val="24"/>
        </w:rPr>
        <w:t>, bacterioplankton and POC pools</w:t>
      </w:r>
      <w:r w:rsidR="00AD7E41" w:rsidRPr="00AD7E41">
        <w:rPr>
          <w:rFonts w:eastAsia="Calibri" w:cs="Times New Roman"/>
          <w:szCs w:val="24"/>
        </w:rPr>
        <w:t xml:space="preserve"> are estimated directly from the daily Chl-a inputs</w:t>
      </w:r>
      <w:r w:rsidR="006868C0">
        <w:rPr>
          <w:rFonts w:eastAsia="Calibri" w:cs="Times New Roman"/>
          <w:szCs w:val="24"/>
        </w:rPr>
        <w:t xml:space="preserve">, with daily consumption by the food web </w:t>
      </w:r>
      <w:r w:rsidR="00B61875">
        <w:rPr>
          <w:rFonts w:eastAsia="Calibri" w:cs="Times New Roman"/>
          <w:szCs w:val="24"/>
        </w:rPr>
        <w:t>as a daily loss term</w:t>
      </w:r>
      <w:r w:rsidR="00AD7E41" w:rsidRPr="00AD7E41">
        <w:rPr>
          <w:rFonts w:eastAsia="Calibri" w:cs="Times New Roman"/>
          <w:szCs w:val="24"/>
        </w:rPr>
        <w:t>.  The consumer groups</w:t>
      </w:r>
      <w:r w:rsidR="006868C0">
        <w:rPr>
          <w:rFonts w:eastAsia="Calibri" w:cs="Times New Roman"/>
          <w:szCs w:val="24"/>
        </w:rPr>
        <w:t xml:space="preserve"> include</w:t>
      </w:r>
      <w:r w:rsidR="00AD7E41" w:rsidRPr="00AD7E41">
        <w:rPr>
          <w:rFonts w:eastAsia="Calibri" w:cs="Times New Roman"/>
          <w:szCs w:val="24"/>
        </w:rPr>
        <w:t xml:space="preserve"> a zooplankton group, a benthic infauna group, a small mollusk group, and</w:t>
      </w:r>
      <w:r w:rsidR="006868C0">
        <w:rPr>
          <w:rFonts w:eastAsia="Calibri" w:cs="Times New Roman"/>
          <w:szCs w:val="24"/>
        </w:rPr>
        <w:t xml:space="preserve"> several key </w:t>
      </w:r>
      <w:r w:rsidR="00AD7E41" w:rsidRPr="00AD7E41">
        <w:rPr>
          <w:rFonts w:eastAsia="Calibri" w:cs="Times New Roman"/>
          <w:szCs w:val="24"/>
        </w:rPr>
        <w:t>fish and invertebrate groups</w:t>
      </w:r>
      <w:r w:rsidR="006868C0">
        <w:rPr>
          <w:rFonts w:eastAsia="Calibri" w:cs="Times New Roman"/>
          <w:szCs w:val="24"/>
        </w:rPr>
        <w:t>.</w:t>
      </w:r>
      <w:r w:rsidR="00AD7E41" w:rsidRPr="00AD7E41">
        <w:rPr>
          <w:rFonts w:eastAsia="Calibri" w:cs="Times New Roman"/>
          <w:szCs w:val="24"/>
        </w:rPr>
        <w:t xml:space="preserve"> The zooplankton, benthic infauna, and small mollusk group are simulated using the logistic growth equation</w:t>
      </w:r>
      <w:r w:rsidR="00C8176F">
        <w:rPr>
          <w:rFonts w:eastAsia="Calibri" w:cs="Times New Roman"/>
          <w:szCs w:val="24"/>
        </w:rPr>
        <w:t xml:space="preserve"> </w:t>
      </w:r>
      <w:r w:rsidR="00AD7E41" w:rsidRPr="00AD7E41">
        <w:rPr>
          <w:rFonts w:eastAsia="Calibri" w:cs="Times New Roman"/>
          <w:szCs w:val="24"/>
        </w:rPr>
        <w:t>with consumption from the food web as a daily loss term</w:t>
      </w:r>
      <w:r w:rsidR="006868C0">
        <w:rPr>
          <w:rFonts w:eastAsia="Calibri" w:cs="Times New Roman"/>
          <w:szCs w:val="24"/>
        </w:rPr>
        <w:t xml:space="preserve">.  </w:t>
      </w:r>
      <w:r w:rsidR="00B61875">
        <w:rPr>
          <w:rFonts w:eastAsia="Calibri" w:cs="Times New Roman"/>
          <w:szCs w:val="24"/>
        </w:rPr>
        <w:t xml:space="preserve">The remaining consumer groups represent the key fish and invertebrate populations of Barataria Basin.   </w:t>
      </w:r>
      <w:r w:rsidR="00AD7E41" w:rsidRPr="00AD7E41">
        <w:rPr>
          <w:rFonts w:eastAsia="Calibri" w:cs="Times New Roman"/>
          <w:szCs w:val="24"/>
        </w:rPr>
        <w:t>Some of the fish and invertebrate populations are divided into life stage</w:t>
      </w:r>
      <w:r w:rsidR="00E951BE">
        <w:rPr>
          <w:rFonts w:eastAsia="Calibri" w:cs="Times New Roman"/>
          <w:szCs w:val="24"/>
        </w:rPr>
        <w:t xml:space="preserve">s </w:t>
      </w:r>
      <w:r w:rsidR="006868C0">
        <w:rPr>
          <w:rFonts w:eastAsia="Calibri" w:cs="Times New Roman"/>
          <w:szCs w:val="24"/>
        </w:rPr>
        <w:t>(i.e., early young-of-year, late young-of-year, Age-1+)</w:t>
      </w:r>
      <w:r w:rsidR="00396351">
        <w:rPr>
          <w:rFonts w:eastAsia="Calibri" w:cs="Times New Roman"/>
          <w:szCs w:val="24"/>
        </w:rPr>
        <w:t>.</w:t>
      </w:r>
      <w:r w:rsidR="00AD7E41" w:rsidRPr="00AD7E41">
        <w:rPr>
          <w:rFonts w:eastAsia="Calibri" w:cs="Times New Roman"/>
          <w:szCs w:val="24"/>
        </w:rPr>
        <w:t xml:space="preserve"> </w:t>
      </w:r>
      <w:r w:rsidR="00AC3F19" w:rsidRPr="00AC3F19">
        <w:rPr>
          <w:rFonts w:eastAsia="Calibri" w:cs="Times New Roman"/>
          <w:szCs w:val="24"/>
        </w:rPr>
        <w:t xml:space="preserve">The </w:t>
      </w:r>
      <w:r w:rsidR="00396351">
        <w:rPr>
          <w:rFonts w:eastAsia="Calibri" w:cs="Times New Roman"/>
          <w:szCs w:val="24"/>
        </w:rPr>
        <w:t>fish and invertebrate consumer</w:t>
      </w:r>
      <w:r w:rsidR="00E468C8">
        <w:rPr>
          <w:rFonts w:eastAsia="Calibri" w:cs="Times New Roman"/>
          <w:szCs w:val="24"/>
        </w:rPr>
        <w:t xml:space="preserve"> </w:t>
      </w:r>
      <w:r w:rsidR="00B61875">
        <w:rPr>
          <w:rFonts w:eastAsia="Calibri" w:cs="Times New Roman"/>
          <w:szCs w:val="24"/>
        </w:rPr>
        <w:t xml:space="preserve">life stages or populations </w:t>
      </w:r>
      <w:r w:rsidR="00AC3F19" w:rsidRPr="00AC3F19">
        <w:rPr>
          <w:rFonts w:eastAsia="Calibri" w:cs="Times New Roman"/>
          <w:szCs w:val="24"/>
        </w:rPr>
        <w:t xml:space="preserve">are described by input-output bioenergetics rates that affect the daily growth rate </w:t>
      </w:r>
      <w:r w:rsidR="00E468C8">
        <w:rPr>
          <w:rFonts w:eastAsia="Calibri" w:cs="Times New Roman"/>
          <w:szCs w:val="24"/>
        </w:rPr>
        <w:t>(</w:t>
      </w:r>
      <w:r w:rsidR="00E951BE">
        <w:rPr>
          <w:rFonts w:eastAsia="Calibri" w:cs="Times New Roman"/>
          <w:szCs w:val="24"/>
        </w:rPr>
        <w:t xml:space="preserve">i.e., </w:t>
      </w:r>
      <w:r w:rsidR="00E468C8">
        <w:rPr>
          <w:rFonts w:eastAsia="Calibri" w:cs="Times New Roman"/>
          <w:szCs w:val="24"/>
        </w:rPr>
        <w:t xml:space="preserve">production) </w:t>
      </w:r>
      <w:r w:rsidR="00AC3F19" w:rsidRPr="00AC3F19">
        <w:rPr>
          <w:rFonts w:eastAsia="Calibri" w:cs="Times New Roman"/>
          <w:szCs w:val="24"/>
        </w:rPr>
        <w:t xml:space="preserve">of each modeled </w:t>
      </w:r>
      <w:r w:rsidR="00B61875">
        <w:rPr>
          <w:rFonts w:eastAsia="Calibri" w:cs="Times New Roman"/>
          <w:szCs w:val="24"/>
        </w:rPr>
        <w:t xml:space="preserve">consumer </w:t>
      </w:r>
      <w:r w:rsidR="00E468C8">
        <w:rPr>
          <w:rFonts w:eastAsia="Calibri" w:cs="Times New Roman"/>
          <w:szCs w:val="24"/>
        </w:rPr>
        <w:t>group</w:t>
      </w:r>
      <w:r w:rsidR="00AC3F19" w:rsidRPr="00AC3F19">
        <w:rPr>
          <w:rFonts w:eastAsia="Calibri" w:cs="Times New Roman"/>
          <w:szCs w:val="24"/>
        </w:rPr>
        <w:t xml:space="preserve">. </w:t>
      </w:r>
    </w:p>
    <w:p w14:paraId="6F880EF9" w14:textId="51B369BB" w:rsidR="00AC3F19" w:rsidRDefault="00AC3F19" w:rsidP="001446C1">
      <w:pPr>
        <w:spacing w:before="0" w:after="0" w:line="276" w:lineRule="auto"/>
        <w:rPr>
          <w:rFonts w:eastAsia="Calibri" w:cs="Times New Roman"/>
          <w:szCs w:val="24"/>
        </w:rPr>
      </w:pPr>
    </w:p>
    <w:p w14:paraId="07A68D46" w14:textId="47E6B44B" w:rsidR="007C7002" w:rsidRPr="004D2AD9" w:rsidRDefault="00E9032C" w:rsidP="007C7002">
      <w:pPr>
        <w:spacing w:before="0" w:after="120" w:line="276" w:lineRule="auto"/>
        <w:jc w:val="both"/>
        <w:rPr>
          <w:rFonts w:cs="Arial"/>
          <w:lang w:eastAsia="ja-JP"/>
        </w:rPr>
      </w:pPr>
      <w:r>
        <w:rPr>
          <w:rFonts w:cs="Arial"/>
          <w:lang w:eastAsia="ja-JP"/>
        </w:rPr>
        <w:t>Daily p</w:t>
      </w:r>
      <w:r w:rsidR="007C7002" w:rsidRPr="004D2AD9">
        <w:rPr>
          <w:rFonts w:cs="Arial"/>
          <w:lang w:eastAsia="ja-JP"/>
        </w:rPr>
        <w:t xml:space="preserve">roduction for the </w:t>
      </w:r>
      <w:r w:rsidR="00396351">
        <w:rPr>
          <w:rFonts w:cs="Arial"/>
          <w:lang w:eastAsia="ja-JP"/>
        </w:rPr>
        <w:t>fish and invertebrate consumer</w:t>
      </w:r>
      <w:r>
        <w:rPr>
          <w:rFonts w:cs="Arial"/>
          <w:lang w:eastAsia="ja-JP"/>
        </w:rPr>
        <w:t xml:space="preserve"> groups</w:t>
      </w:r>
      <w:r w:rsidR="007C7002" w:rsidRPr="004D2AD9">
        <w:rPr>
          <w:rFonts w:cs="Arial"/>
          <w:lang w:eastAsia="ja-JP"/>
        </w:rPr>
        <w:t xml:space="preserve"> is determined from consumption gains minus energetic losses to egestion, excretion, specific dynamic action and respiration, and population losses due to background mortality and consumption by its predator populations</w:t>
      </w:r>
      <w:r w:rsidR="0055653F">
        <w:rPr>
          <w:rFonts w:cs="Arial"/>
          <w:lang w:eastAsia="ja-JP"/>
        </w:rPr>
        <w:t xml:space="preserve"> </w:t>
      </w:r>
      <w:r w:rsidR="00A87BA0">
        <w:rPr>
          <w:rFonts w:cs="Arial"/>
          <w:lang w:eastAsia="ja-JP"/>
        </w:rPr>
        <w:t xml:space="preserve">(Eqn 6, first through third lines, not including </w:t>
      </w:r>
      <w:r w:rsidR="00A87BA0" w:rsidRPr="004D2AD9">
        <w:rPr>
          <w:rFonts w:cs="Arial"/>
          <w:i/>
          <w:iCs/>
          <w:lang w:eastAsia="ja-JP"/>
        </w:rPr>
        <w:t>hmod</w:t>
      </w:r>
      <w:r w:rsidR="00A87BA0">
        <w:rPr>
          <w:rFonts w:cs="Arial"/>
          <w:lang w:eastAsia="ja-JP"/>
        </w:rPr>
        <w:t>)</w:t>
      </w:r>
      <w:r w:rsidR="007C7002" w:rsidRPr="004D2AD9">
        <w:rPr>
          <w:rFonts w:cs="Arial"/>
          <w:lang w:eastAsia="ja-JP"/>
        </w:rPr>
        <w:t xml:space="preserve">. </w:t>
      </w:r>
      <w:r>
        <w:rPr>
          <w:rFonts w:cs="Arial"/>
          <w:lang w:eastAsia="ja-JP"/>
        </w:rPr>
        <w:t xml:space="preserve">This </w:t>
      </w:r>
      <w:r w:rsidR="00B3279C">
        <w:rPr>
          <w:rFonts w:cs="Arial"/>
          <w:lang w:eastAsia="ja-JP"/>
        </w:rPr>
        <w:t xml:space="preserve">is the primary governing </w:t>
      </w:r>
      <w:r>
        <w:rPr>
          <w:rFonts w:cs="Arial"/>
          <w:lang w:eastAsia="ja-JP"/>
        </w:rPr>
        <w:t xml:space="preserve">equation </w:t>
      </w:r>
      <w:r w:rsidR="007A7888">
        <w:rPr>
          <w:rFonts w:cs="Arial"/>
          <w:lang w:eastAsia="ja-JP"/>
        </w:rPr>
        <w:t xml:space="preserve">used </w:t>
      </w:r>
      <w:r>
        <w:rPr>
          <w:rFonts w:cs="Arial"/>
          <w:lang w:eastAsia="ja-JP"/>
        </w:rPr>
        <w:t>for consumer groups</w:t>
      </w:r>
      <w:r w:rsidR="00B3279C">
        <w:rPr>
          <w:rFonts w:cs="Arial"/>
          <w:lang w:eastAsia="ja-JP"/>
        </w:rPr>
        <w:t xml:space="preserve"> in the CASM framework</w:t>
      </w:r>
      <w:r w:rsidR="00EC6768">
        <w:rPr>
          <w:rFonts w:cs="Arial"/>
          <w:lang w:eastAsia="ja-JP"/>
        </w:rPr>
        <w:t xml:space="preserve"> originally developed in DeAngelis et al. 1989</w:t>
      </w:r>
      <w:r w:rsidR="00B3279C">
        <w:rPr>
          <w:rFonts w:cs="Arial"/>
          <w:lang w:eastAsia="ja-JP"/>
        </w:rPr>
        <w:t xml:space="preserve">.  For </w:t>
      </w:r>
      <w:r w:rsidR="00EC6768">
        <w:rPr>
          <w:rFonts w:cs="Arial"/>
          <w:lang w:eastAsia="ja-JP"/>
        </w:rPr>
        <w:t xml:space="preserve">this </w:t>
      </w:r>
      <w:r w:rsidR="00B3279C">
        <w:rPr>
          <w:rFonts w:cs="Arial"/>
          <w:lang w:eastAsia="ja-JP"/>
        </w:rPr>
        <w:t>CASM version</w:t>
      </w:r>
      <w:r w:rsidR="00A87BA0">
        <w:rPr>
          <w:rFonts w:cs="Arial"/>
          <w:lang w:eastAsia="ja-JP"/>
        </w:rPr>
        <w:t xml:space="preserve"> (Dynamic Solutions 2016)</w:t>
      </w:r>
      <w:r w:rsidR="00B3279C">
        <w:rPr>
          <w:rFonts w:cs="Arial"/>
          <w:lang w:eastAsia="ja-JP"/>
        </w:rPr>
        <w:t xml:space="preserve">, the </w:t>
      </w:r>
      <w:r w:rsidR="007C7002" w:rsidRPr="004D2AD9">
        <w:rPr>
          <w:rFonts w:cs="Arial"/>
          <w:lang w:eastAsia="ja-JP"/>
        </w:rPr>
        <w:t>net change in daily biomass is</w:t>
      </w:r>
      <w:r w:rsidR="00091BBD">
        <w:rPr>
          <w:rFonts w:cs="Arial"/>
          <w:lang w:eastAsia="ja-JP"/>
        </w:rPr>
        <w:t xml:space="preserve"> additionally</w:t>
      </w:r>
      <w:r w:rsidR="007C7002" w:rsidRPr="004D2AD9">
        <w:rPr>
          <w:rFonts w:cs="Arial"/>
          <w:lang w:eastAsia="ja-JP"/>
        </w:rPr>
        <w:t xml:space="preserve"> adjusted to account for salinity and </w:t>
      </w:r>
      <w:r w:rsidR="00C8176F">
        <w:rPr>
          <w:rFonts w:cs="Arial"/>
          <w:lang w:eastAsia="ja-JP"/>
        </w:rPr>
        <w:t xml:space="preserve">marsh:open water </w:t>
      </w:r>
      <w:r w:rsidR="007C7002" w:rsidRPr="004D2AD9">
        <w:rPr>
          <w:rFonts w:cs="Arial"/>
          <w:lang w:eastAsia="ja-JP"/>
        </w:rPr>
        <w:t>habitat effects on growth</w:t>
      </w:r>
      <w:r w:rsidR="00A87BA0">
        <w:rPr>
          <w:rFonts w:cs="Arial"/>
          <w:lang w:eastAsia="ja-JP"/>
        </w:rPr>
        <w:t xml:space="preserve"> (</w:t>
      </w:r>
      <w:r w:rsidR="00A87BA0" w:rsidRPr="004D2AD9">
        <w:rPr>
          <w:rFonts w:cs="Arial"/>
          <w:i/>
          <w:iCs/>
          <w:lang w:eastAsia="ja-JP"/>
        </w:rPr>
        <w:t>hmod</w:t>
      </w:r>
      <w:r w:rsidR="00A87BA0">
        <w:rPr>
          <w:rFonts w:cs="Arial"/>
          <w:lang w:eastAsia="ja-JP"/>
        </w:rPr>
        <w:t>)</w:t>
      </w:r>
      <w:r w:rsidR="007C7002" w:rsidRPr="004D2AD9">
        <w:rPr>
          <w:rFonts w:cs="Arial"/>
          <w:lang w:eastAsia="ja-JP"/>
        </w:rPr>
        <w:t>, and also includes terms for the flux of biomass between life stages</w:t>
      </w:r>
      <w:r w:rsidR="00A87BA0">
        <w:rPr>
          <w:rFonts w:cs="Arial"/>
          <w:lang w:eastAsia="ja-JP"/>
        </w:rPr>
        <w:t xml:space="preserve"> (</w:t>
      </w:r>
      <w:r w:rsidR="00A87BA0" w:rsidRPr="004D2AD9">
        <w:rPr>
          <w:rFonts w:cs="Arial"/>
          <w:i/>
          <w:iCs/>
          <w:lang w:eastAsia="ja-JP"/>
        </w:rPr>
        <w:t>Fout</w:t>
      </w:r>
      <w:r w:rsidR="00A87BA0" w:rsidRPr="004D2AD9">
        <w:rPr>
          <w:rFonts w:cs="Arial"/>
          <w:i/>
          <w:iCs/>
          <w:vertAlign w:val="subscript"/>
          <w:lang w:eastAsia="ja-JP"/>
        </w:rPr>
        <w:t>i,j,DOY</w:t>
      </w:r>
      <w:r w:rsidR="00A87BA0">
        <w:rPr>
          <w:rFonts w:cs="Arial"/>
          <w:lang w:eastAsia="ja-JP"/>
        </w:rPr>
        <w:t>)</w:t>
      </w:r>
      <w:r w:rsidR="00A87BA0" w:rsidRPr="00A87BA0">
        <w:rPr>
          <w:rFonts w:cs="Arial"/>
          <w:lang w:eastAsia="ja-JP"/>
        </w:rPr>
        <w:t xml:space="preserve"> </w:t>
      </w:r>
      <w:r w:rsidR="007C7002" w:rsidRPr="004D2AD9">
        <w:rPr>
          <w:rFonts w:cs="Arial"/>
          <w:lang w:eastAsia="ja-JP"/>
        </w:rPr>
        <w:t>and out of the estuary (for migratory specie</w:t>
      </w:r>
      <w:r w:rsidR="00A87BA0">
        <w:rPr>
          <w:rFonts w:cs="Arial"/>
          <w:lang w:eastAsia="ja-JP"/>
        </w:rPr>
        <w:t xml:space="preserve">s, </w:t>
      </w:r>
      <w:r w:rsidR="00A87BA0" w:rsidRPr="004D2AD9">
        <w:rPr>
          <w:rFonts w:cs="Arial"/>
          <w:i/>
          <w:iCs/>
          <w:lang w:eastAsia="ja-JP"/>
        </w:rPr>
        <w:t>Fin</w:t>
      </w:r>
      <w:r w:rsidR="00A87BA0" w:rsidRPr="004D2AD9">
        <w:rPr>
          <w:rFonts w:cs="Arial"/>
          <w:i/>
          <w:iCs/>
          <w:vertAlign w:val="subscript"/>
          <w:lang w:eastAsia="ja-JP"/>
        </w:rPr>
        <w:t>i,j,DOY</w:t>
      </w:r>
      <w:r w:rsidR="00A87BA0">
        <w:rPr>
          <w:rFonts w:cs="Arial"/>
          <w:lang w:eastAsia="ja-JP"/>
        </w:rPr>
        <w:t>)</w:t>
      </w:r>
      <w:r w:rsidR="007C7002" w:rsidRPr="004D2AD9">
        <w:rPr>
          <w:rFonts w:cs="Arial"/>
          <w:lang w:eastAsia="ja-JP"/>
        </w:rPr>
        <w:t>. The daily value of production (g</w:t>
      </w:r>
      <w:r w:rsidR="00EC6768">
        <w:rPr>
          <w:rFonts w:cs="Arial"/>
          <w:lang w:eastAsia="ja-JP"/>
        </w:rPr>
        <w:t xml:space="preserve"> </w:t>
      </w:r>
      <w:r w:rsidR="007C7002" w:rsidRPr="004D2AD9">
        <w:rPr>
          <w:rFonts w:cs="Arial"/>
          <w:lang w:eastAsia="ja-JP"/>
        </w:rPr>
        <w:t>m</w:t>
      </w:r>
      <w:r w:rsidR="00EC6768" w:rsidRPr="004D2AD9">
        <w:rPr>
          <w:rFonts w:cs="Arial"/>
          <w:vertAlign w:val="superscript"/>
          <w:lang w:eastAsia="ja-JP"/>
        </w:rPr>
        <w:t>-</w:t>
      </w:r>
      <w:r w:rsidR="007C7002" w:rsidRPr="004D2AD9">
        <w:rPr>
          <w:rFonts w:cs="Arial"/>
          <w:vertAlign w:val="superscript"/>
          <w:lang w:eastAsia="ja-JP"/>
        </w:rPr>
        <w:t>2</w:t>
      </w:r>
      <w:r w:rsidR="00EC6768">
        <w:rPr>
          <w:rFonts w:cs="Arial"/>
          <w:lang w:eastAsia="ja-JP"/>
        </w:rPr>
        <w:t xml:space="preserve"> </w:t>
      </w:r>
      <w:r w:rsidR="007C7002" w:rsidRPr="004D2AD9">
        <w:rPr>
          <w:rFonts w:cs="Arial"/>
          <w:lang w:eastAsia="ja-JP"/>
        </w:rPr>
        <w:t>d</w:t>
      </w:r>
      <w:r w:rsidR="00EC6768" w:rsidRPr="004D2AD9">
        <w:rPr>
          <w:rFonts w:cs="Arial"/>
          <w:vertAlign w:val="superscript"/>
          <w:lang w:eastAsia="ja-JP"/>
        </w:rPr>
        <w:t>-1</w:t>
      </w:r>
      <w:r w:rsidR="007C7002" w:rsidRPr="004D2AD9">
        <w:rPr>
          <w:rFonts w:cs="Arial"/>
          <w:lang w:eastAsia="ja-JP"/>
        </w:rPr>
        <w:t>) for each</w:t>
      </w:r>
      <w:r w:rsidR="00B3279C">
        <w:rPr>
          <w:rFonts w:cs="Arial"/>
          <w:lang w:eastAsia="ja-JP"/>
        </w:rPr>
        <w:t xml:space="preserve"> fish and invertebrate</w:t>
      </w:r>
      <w:r w:rsidR="007C7002" w:rsidRPr="004D2AD9">
        <w:rPr>
          <w:rFonts w:cs="Arial"/>
          <w:lang w:eastAsia="ja-JP"/>
        </w:rPr>
        <w:t xml:space="preserve"> consumer (B</w:t>
      </w:r>
      <w:r w:rsidR="007C7002" w:rsidRPr="004D2AD9">
        <w:rPr>
          <w:rFonts w:cs="Arial"/>
          <w:vertAlign w:val="subscript"/>
          <w:lang w:eastAsia="ja-JP"/>
        </w:rPr>
        <w:t>i,j</w:t>
      </w:r>
      <w:r w:rsidR="007C7002" w:rsidRPr="004D2AD9">
        <w:rPr>
          <w:rFonts w:cs="Arial"/>
          <w:lang w:eastAsia="ja-JP"/>
        </w:rPr>
        <w:t>) is determined by the following equation:</w:t>
      </w:r>
      <w:r w:rsidR="007C7002" w:rsidRPr="004D2AD9">
        <w:rPr>
          <w:rFonts w:cs="Arial"/>
          <w:szCs w:val="23"/>
          <w:lang w:eastAsia="ja-JP"/>
        </w:rPr>
        <w:t xml:space="preserve"> </w:t>
      </w:r>
    </w:p>
    <w:p w14:paraId="1B867D64" w14:textId="77777777" w:rsidR="007C7002" w:rsidRPr="007C7002" w:rsidRDefault="007C7002" w:rsidP="007C7002">
      <w:pPr>
        <w:spacing w:before="0" w:after="0" w:line="276" w:lineRule="auto"/>
        <w:jc w:val="both"/>
        <w:rPr>
          <w:rFonts w:asciiTheme="minorHAnsi" w:hAnsiTheme="minorHAnsi" w:cs="Arial"/>
          <w:sz w:val="22"/>
          <w:lang w:eastAsia="ja-JP"/>
        </w:rPr>
      </w:pPr>
    </w:p>
    <w:p w14:paraId="11851955" w14:textId="267564AD" w:rsidR="007C7002" w:rsidRPr="004D2AD9" w:rsidRDefault="00514A87" w:rsidP="004D2AD9">
      <w:pPr>
        <w:spacing w:before="0" w:after="0" w:line="276" w:lineRule="auto"/>
        <w:jc w:val="center"/>
        <w:rPr>
          <w:rFonts w:cs="Times New Roman"/>
          <w:szCs w:val="24"/>
          <w:lang w:eastAsia="ja-JP"/>
        </w:rPr>
      </w:pPr>
      <m:oMathPara>
        <m:oMathParaPr>
          <m:jc m:val="center"/>
        </m:oMathParaPr>
        <m:oMath>
          <m:f>
            <m:fPr>
              <m:ctrlPr>
                <w:rPr>
                  <w:rFonts w:ascii="Cambria Math" w:hAnsi="Cambria Math" w:cs="Arial"/>
                  <w:i/>
                  <w:sz w:val="22"/>
                  <w:lang w:eastAsia="ja-JP"/>
                </w:rPr>
              </m:ctrlPr>
            </m:fPr>
            <m:num>
              <m:r>
                <w:rPr>
                  <w:rFonts w:ascii="Cambria Math" w:hAnsiTheme="minorHAnsi" w:cs="Arial"/>
                  <w:sz w:val="22"/>
                  <w:lang w:eastAsia="ja-JP"/>
                </w:rPr>
                <m:t>Δ</m:t>
              </m:r>
              <m:sSub>
                <m:sSubPr>
                  <m:ctrlPr>
                    <w:rPr>
                      <w:rFonts w:ascii="Cambria Math" w:hAnsiTheme="minorHAnsi" w:cs="Arial"/>
                      <w:i/>
                      <w:sz w:val="22"/>
                      <w:lang w:eastAsia="ja-JP"/>
                    </w:rPr>
                  </m:ctrlPr>
                </m:sSubPr>
                <m:e>
                  <m:r>
                    <w:rPr>
                      <w:rFonts w:ascii="Cambria Math" w:hAnsiTheme="minorHAnsi" w:cs="Arial"/>
                      <w:sz w:val="22"/>
                      <w:lang w:eastAsia="ja-JP"/>
                    </w:rPr>
                    <m:t>B</m:t>
                  </m:r>
                </m:e>
                <m:sub>
                  <m:r>
                    <w:rPr>
                      <w:rFonts w:ascii="Cambria Math" w:hAnsiTheme="minorHAnsi" w:cs="Arial"/>
                      <w:sz w:val="22"/>
                      <w:lang w:eastAsia="ja-JP"/>
                    </w:rPr>
                    <m:t>i,j</m:t>
                  </m:r>
                </m:sub>
              </m:sSub>
            </m:num>
            <m:den>
              <m:r>
                <w:rPr>
                  <w:rFonts w:ascii="Cambria Math" w:hAnsiTheme="minorHAnsi" w:cs="Arial"/>
                  <w:sz w:val="22"/>
                  <w:lang w:eastAsia="ja-JP"/>
                </w:rPr>
                <m:t>Δt</m:t>
              </m:r>
              <m:ctrlPr>
                <w:rPr>
                  <w:rFonts w:ascii="Cambria Math" w:hAnsiTheme="minorHAnsi" w:cs="Arial"/>
                  <w:i/>
                  <w:sz w:val="22"/>
                  <w:lang w:eastAsia="ja-JP"/>
                </w:rPr>
              </m:ctrlPr>
            </m:den>
          </m:f>
          <m:r>
            <w:rPr>
              <w:rFonts w:ascii="Cambria Math" w:hAnsiTheme="minorHAnsi" w:cs="Arial"/>
              <w:sz w:val="22"/>
              <w:lang w:eastAsia="ja-JP"/>
            </w:rPr>
            <m:t>=</m:t>
          </m:r>
          <m:r>
            <w:rPr>
              <w:rFonts w:ascii="Cambria Math" w:hAnsi="Cambria Math" w:cs="Cambria Math"/>
              <w:sz w:val="22"/>
              <w:lang w:eastAsia="ja-JP"/>
            </w:rPr>
            <m:t>h</m:t>
          </m:r>
          <m:func>
            <m:funcPr>
              <m:ctrlPr>
                <w:rPr>
                  <w:rFonts w:ascii="Cambria Math" w:hAnsiTheme="minorHAnsi" w:cs="Arial"/>
                  <w:i/>
                  <w:sz w:val="22"/>
                  <w:lang w:eastAsia="ja-JP"/>
                </w:rPr>
              </m:ctrlPr>
            </m:funcPr>
            <m:fName>
              <m:r>
                <w:rPr>
                  <w:rFonts w:ascii="Cambria Math" w:hAnsiTheme="minorHAnsi" w:cs="Arial"/>
                  <w:sz w:val="22"/>
                  <w:lang w:eastAsia="ja-JP"/>
                </w:rPr>
                <m:t>mod</m:t>
              </m:r>
              <m:r>
                <w:rPr>
                  <w:rFonts w:ascii="Cambria Math" w:hAnsi="Cambria Math" w:cs="Cambria Math"/>
                  <w:sz w:val="22"/>
                  <w:lang w:eastAsia="ja-JP"/>
                </w:rPr>
                <m:t>*</m:t>
              </m:r>
              <m:ctrlPr>
                <w:rPr>
                  <w:rFonts w:ascii="Cambria Math" w:hAnsi="Cambria Math" w:cs="Cambria Math"/>
                  <w:i/>
                  <w:sz w:val="22"/>
                  <w:lang w:eastAsia="ja-JP"/>
                </w:rPr>
              </m:ctrlPr>
            </m:fName>
            <m:e>
              <m:r>
                <w:rPr>
                  <w:rFonts w:ascii="Cambria Math" w:hAnsiTheme="minorHAnsi" w:cs="Arial"/>
                  <w:sz w:val="22"/>
                  <w:lang w:eastAsia="ja-JP"/>
                </w:rPr>
                <m:t>{</m:t>
              </m:r>
            </m:e>
          </m:func>
          <m:r>
            <w:rPr>
              <w:rFonts w:ascii="Cambria Math" w:hAnsiTheme="minorHAnsi" w:cs="Arial"/>
              <w:sz w:val="22"/>
              <w:lang w:eastAsia="ja-JP"/>
            </w:rPr>
            <m:t>[</m:t>
          </m:r>
          <m:nary>
            <m:naryPr>
              <m:chr m:val="∑"/>
              <m:supHide m:val="1"/>
              <m:ctrlPr>
                <w:rPr>
                  <w:rFonts w:ascii="Cambria Math" w:hAnsiTheme="minorHAnsi" w:cs="Arial"/>
                  <w:i/>
                  <w:sz w:val="22"/>
                  <w:lang w:eastAsia="ja-JP"/>
                </w:rPr>
              </m:ctrlPr>
            </m:naryPr>
            <m:sub>
              <m:r>
                <w:rPr>
                  <w:rFonts w:ascii="Cambria Math" w:hAnsiTheme="minorHAnsi" w:cs="Arial"/>
                  <w:sz w:val="22"/>
                  <w:lang w:eastAsia="ja-JP"/>
                </w:rPr>
                <m:t>pi=1</m:t>
              </m:r>
            </m:sub>
            <m:sup/>
            <m:e>
              <m:nary>
                <m:naryPr>
                  <m:chr m:val="∑"/>
                  <m:supHide m:val="1"/>
                  <m:ctrlPr>
                    <w:rPr>
                      <w:rFonts w:ascii="Cambria Math" w:hAnsiTheme="minorHAnsi" w:cs="Arial"/>
                      <w:i/>
                      <w:sz w:val="22"/>
                      <w:lang w:eastAsia="ja-JP"/>
                    </w:rPr>
                  </m:ctrlPr>
                </m:naryPr>
                <m:sub>
                  <m:r>
                    <w:rPr>
                      <w:rFonts w:ascii="Cambria Math" w:hAnsiTheme="minorHAnsi" w:cs="Arial"/>
                      <w:sz w:val="22"/>
                      <w:lang w:eastAsia="ja-JP"/>
                    </w:rPr>
                    <m:t>pj=1</m:t>
                  </m:r>
                </m:sub>
                <m:sup/>
                <m:e>
                  <m:f>
                    <m:fPr>
                      <m:ctrlPr>
                        <w:rPr>
                          <w:rFonts w:ascii="Cambria Math" w:hAnsiTheme="minorHAnsi" w:cs="Arial"/>
                          <w:i/>
                          <w:sz w:val="22"/>
                          <w:lang w:eastAsia="ja-JP"/>
                        </w:rPr>
                      </m:ctrlPr>
                    </m:fPr>
                    <m:num>
                      <m:sSub>
                        <m:sSubPr>
                          <m:ctrlPr>
                            <w:rPr>
                              <w:rFonts w:ascii="Cambria Math" w:hAnsiTheme="minorHAnsi" w:cs="Arial"/>
                              <w:i/>
                              <w:sz w:val="22"/>
                              <w:lang w:eastAsia="ja-JP"/>
                            </w:rPr>
                          </m:ctrlPr>
                        </m:sSubPr>
                        <m:e>
                          <m:r>
                            <w:rPr>
                              <w:rFonts w:ascii="Cambria Math" w:hAnsiTheme="minorHAnsi" w:cs="Arial"/>
                              <w:sz w:val="22"/>
                              <w:lang w:eastAsia="ja-JP"/>
                            </w:rPr>
                            <m:t>B</m:t>
                          </m:r>
                        </m:e>
                        <m:sub>
                          <m:r>
                            <w:rPr>
                              <w:rFonts w:ascii="Cambria Math" w:hAnsiTheme="minorHAnsi" w:cs="Arial"/>
                              <w:sz w:val="22"/>
                              <w:lang w:eastAsia="ja-JP"/>
                            </w:rPr>
                            <m:t>i,j</m:t>
                          </m:r>
                        </m:sub>
                      </m:sSub>
                      <m:r>
                        <w:rPr>
                          <w:rFonts w:ascii="Cambria Math" w:hAnsi="Cambria Math" w:cs="Cambria Math"/>
                          <w:sz w:val="22"/>
                          <w:lang w:eastAsia="ja-JP"/>
                        </w:rPr>
                        <m:t>⋅</m:t>
                      </m:r>
                      <m:r>
                        <w:rPr>
                          <w:rFonts w:ascii="Cambria Math" w:hAnsiTheme="minorHAnsi" w:cs="Arial"/>
                          <w:sz w:val="22"/>
                          <w:lang w:eastAsia="ja-JP"/>
                        </w:rPr>
                        <m:t>C</m:t>
                      </m:r>
                      <m:sSub>
                        <m:sSubPr>
                          <m:ctrlPr>
                            <w:rPr>
                              <w:rFonts w:ascii="Cambria Math" w:hAnsiTheme="minorHAnsi" w:cs="Arial"/>
                              <w:i/>
                              <w:sz w:val="22"/>
                              <w:lang w:eastAsia="ja-JP"/>
                            </w:rPr>
                          </m:ctrlPr>
                        </m:sSubPr>
                        <m:e>
                          <m:r>
                            <w:rPr>
                              <w:rFonts w:ascii="Cambria Math" w:hAnsiTheme="minorHAnsi" w:cs="Arial"/>
                              <w:sz w:val="22"/>
                              <w:lang w:eastAsia="ja-JP"/>
                            </w:rPr>
                            <m:t>m</m:t>
                          </m:r>
                        </m:e>
                        <m:sub>
                          <m:r>
                            <w:rPr>
                              <w:rFonts w:ascii="Cambria Math" w:hAnsiTheme="minorHAnsi" w:cs="Arial"/>
                              <w:sz w:val="22"/>
                              <w:lang w:eastAsia="ja-JP"/>
                            </w:rPr>
                            <m:t>i,j</m:t>
                          </m:r>
                        </m:sub>
                      </m:sSub>
                      <m:r>
                        <w:rPr>
                          <w:rFonts w:ascii="Cambria Math" w:hAnsi="Cambria Math" w:cs="Cambria Math"/>
                          <w:sz w:val="22"/>
                          <w:lang w:eastAsia="ja-JP"/>
                        </w:rPr>
                        <m:t>⋅h</m:t>
                      </m:r>
                      <m:r>
                        <w:rPr>
                          <w:rFonts w:ascii="Cambria Math" w:hAnsiTheme="minorHAnsi" w:cs="Arial"/>
                          <w:sz w:val="22"/>
                          <w:lang w:eastAsia="ja-JP"/>
                        </w:rPr>
                        <m:t>1(T</m:t>
                      </m:r>
                      <m:sSub>
                        <m:sSubPr>
                          <m:ctrlPr>
                            <w:rPr>
                              <w:rFonts w:ascii="Cambria Math" w:hAnsiTheme="minorHAnsi" w:cs="Arial"/>
                              <w:i/>
                              <w:sz w:val="22"/>
                              <w:lang w:eastAsia="ja-JP"/>
                            </w:rPr>
                          </m:ctrlPr>
                        </m:sSubPr>
                        <m:e>
                          <m:r>
                            <w:rPr>
                              <w:rFonts w:ascii="Cambria Math" w:hAnsiTheme="minorHAnsi" w:cs="Arial"/>
                              <w:sz w:val="22"/>
                              <w:lang w:eastAsia="ja-JP"/>
                            </w:rPr>
                            <m:t>)</m:t>
                          </m:r>
                        </m:e>
                        <m:sub>
                          <m:r>
                            <w:rPr>
                              <w:rFonts w:ascii="Cambria Math" w:hAnsiTheme="minorHAnsi" w:cs="Arial"/>
                              <w:sz w:val="22"/>
                              <w:lang w:eastAsia="ja-JP"/>
                            </w:rPr>
                            <m:t>i,j</m:t>
                          </m:r>
                        </m:sub>
                      </m:sSub>
                      <m:r>
                        <w:rPr>
                          <w:rFonts w:ascii="Cambria Math" w:hAnsi="Cambria Math" w:cs="Cambria Math"/>
                          <w:sz w:val="22"/>
                          <w:lang w:eastAsia="ja-JP"/>
                        </w:rPr>
                        <m:t>⋅</m:t>
                      </m:r>
                      <m:sSub>
                        <m:sSubPr>
                          <m:ctrlPr>
                            <w:rPr>
                              <w:rFonts w:ascii="Cambria Math" w:hAnsiTheme="minorHAnsi" w:cs="Arial"/>
                              <w:i/>
                              <w:sz w:val="22"/>
                              <w:lang w:eastAsia="ja-JP"/>
                            </w:rPr>
                          </m:ctrlPr>
                        </m:sSubPr>
                        <m:e>
                          <m:r>
                            <w:rPr>
                              <w:rFonts w:ascii="Cambria Math" w:hAnsiTheme="minorHAnsi" w:cs="Arial"/>
                              <w:sz w:val="22"/>
                              <w:lang w:eastAsia="ja-JP"/>
                            </w:rPr>
                            <m:t>w</m:t>
                          </m:r>
                        </m:e>
                        <m:sub>
                          <m:r>
                            <w:rPr>
                              <w:rFonts w:ascii="Cambria Math" w:hAnsiTheme="minorHAnsi" w:cs="Arial"/>
                              <w:sz w:val="22"/>
                              <w:lang w:eastAsia="ja-JP"/>
                            </w:rPr>
                            <m:t>i,j,pi,pj</m:t>
                          </m:r>
                        </m:sub>
                      </m:sSub>
                      <m:r>
                        <w:rPr>
                          <w:rFonts w:ascii="Cambria Math" w:hAnsi="Cambria Math" w:cs="Cambria Math"/>
                          <w:sz w:val="22"/>
                          <w:lang w:eastAsia="ja-JP"/>
                        </w:rPr>
                        <m:t>⋅</m:t>
                      </m:r>
                      <m:sSub>
                        <m:sSubPr>
                          <m:ctrlPr>
                            <w:rPr>
                              <w:rFonts w:ascii="Cambria Math" w:hAnsiTheme="minorHAnsi" w:cs="Arial"/>
                              <w:i/>
                              <w:sz w:val="22"/>
                              <w:lang w:eastAsia="ja-JP"/>
                            </w:rPr>
                          </m:ctrlPr>
                        </m:sSubPr>
                        <m:e>
                          <m:r>
                            <w:rPr>
                              <w:rFonts w:ascii="Cambria Math" w:hAnsiTheme="minorHAnsi" w:cs="Arial"/>
                              <w:sz w:val="22"/>
                              <w:lang w:eastAsia="ja-JP"/>
                            </w:rPr>
                            <m:t>B</m:t>
                          </m:r>
                        </m:e>
                        <m:sub>
                          <m:r>
                            <w:rPr>
                              <w:rFonts w:ascii="Cambria Math" w:hAnsiTheme="minorHAnsi" w:cs="Arial"/>
                              <w:sz w:val="22"/>
                              <w:lang w:eastAsia="ja-JP"/>
                            </w:rPr>
                            <m:t>pi,pj</m:t>
                          </m:r>
                        </m:sub>
                      </m:sSub>
                    </m:num>
                    <m:den>
                      <m:sSub>
                        <m:sSubPr>
                          <m:ctrlPr>
                            <w:rPr>
                              <w:rFonts w:ascii="Cambria Math" w:hAnsiTheme="minorHAnsi" w:cs="Arial"/>
                              <w:i/>
                              <w:sz w:val="22"/>
                              <w:lang w:eastAsia="ja-JP"/>
                            </w:rPr>
                          </m:ctrlPr>
                        </m:sSubPr>
                        <m:e>
                          <m:r>
                            <w:rPr>
                              <w:rFonts w:ascii="Cambria Math" w:hAnsiTheme="minorHAnsi" w:cs="Arial"/>
                              <w:sz w:val="22"/>
                              <w:lang w:eastAsia="ja-JP"/>
                            </w:rPr>
                            <m:t>B</m:t>
                          </m:r>
                        </m:e>
                        <m:sub>
                          <m:r>
                            <w:rPr>
                              <w:rFonts w:ascii="Cambria Math" w:hAnsiTheme="minorHAnsi" w:cs="Arial"/>
                              <w:sz w:val="22"/>
                              <w:lang w:eastAsia="ja-JP"/>
                            </w:rPr>
                            <m:t>i,j</m:t>
                          </m:r>
                        </m:sub>
                      </m:sSub>
                      <m:r>
                        <w:rPr>
                          <w:rFonts w:ascii="Cambria Math" w:hAnsiTheme="minorHAnsi" w:cs="Arial"/>
                          <w:sz w:val="22"/>
                          <w:lang w:eastAsia="ja-JP"/>
                        </w:rPr>
                        <m:t>+</m:t>
                      </m:r>
                      <m:nary>
                        <m:naryPr>
                          <m:chr m:val="∑"/>
                          <m:subHide m:val="1"/>
                          <m:supHide m:val="1"/>
                          <m:ctrlPr>
                            <w:rPr>
                              <w:rFonts w:ascii="Cambria Math" w:hAnsiTheme="minorHAnsi" w:cs="Arial"/>
                              <w:i/>
                              <w:sz w:val="22"/>
                              <w:lang w:eastAsia="ja-JP"/>
                            </w:rPr>
                          </m:ctrlPr>
                        </m:naryPr>
                        <m:sub/>
                        <m:sup/>
                        <m:e>
                          <m:sSub>
                            <m:sSubPr>
                              <m:ctrlPr>
                                <w:rPr>
                                  <w:rFonts w:ascii="Cambria Math" w:hAnsiTheme="minorHAnsi" w:cs="Arial"/>
                                  <w:i/>
                                  <w:sz w:val="22"/>
                                  <w:lang w:eastAsia="ja-JP"/>
                                </w:rPr>
                              </m:ctrlPr>
                            </m:sSubPr>
                            <m:e>
                              <m:r>
                                <w:rPr>
                                  <w:rFonts w:ascii="Cambria Math" w:hAnsiTheme="minorHAnsi" w:cs="Arial"/>
                                  <w:sz w:val="22"/>
                                  <w:lang w:eastAsia="ja-JP"/>
                                </w:rPr>
                                <m:t>w</m:t>
                              </m:r>
                            </m:e>
                            <m:sub>
                              <m:r>
                                <w:rPr>
                                  <w:rFonts w:ascii="Cambria Math" w:hAnsiTheme="minorHAnsi" w:cs="Arial"/>
                                  <w:sz w:val="22"/>
                                  <w:lang w:eastAsia="ja-JP"/>
                                </w:rPr>
                                <m:t>i,j,pi,pj</m:t>
                              </m:r>
                            </m:sub>
                          </m:sSub>
                          <m:r>
                            <w:rPr>
                              <w:rFonts w:ascii="Cambria Math" w:hAnsi="Cambria Math" w:cs="Cambria Math"/>
                              <w:sz w:val="22"/>
                              <w:lang w:eastAsia="ja-JP"/>
                            </w:rPr>
                            <m:t>⋅</m:t>
                          </m:r>
                          <m:sSub>
                            <m:sSubPr>
                              <m:ctrlPr>
                                <w:rPr>
                                  <w:rFonts w:ascii="Cambria Math" w:hAnsiTheme="minorHAnsi" w:cs="Arial"/>
                                  <w:i/>
                                  <w:sz w:val="22"/>
                                  <w:lang w:eastAsia="ja-JP"/>
                                </w:rPr>
                              </m:ctrlPr>
                            </m:sSubPr>
                            <m:e>
                              <m:r>
                                <w:rPr>
                                  <w:rFonts w:ascii="Cambria Math" w:hAnsiTheme="minorHAnsi" w:cs="Arial"/>
                                  <w:sz w:val="22"/>
                                  <w:lang w:eastAsia="ja-JP"/>
                                </w:rPr>
                                <m:t>B</m:t>
                              </m:r>
                            </m:e>
                            <m:sub>
                              <m:r>
                                <w:rPr>
                                  <w:rFonts w:ascii="Cambria Math" w:hAnsiTheme="minorHAnsi" w:cs="Arial"/>
                                  <w:sz w:val="22"/>
                                  <w:lang w:eastAsia="ja-JP"/>
                                </w:rPr>
                                <m:t>pi,pj</m:t>
                              </m:r>
                            </m:sub>
                          </m:sSub>
                          <m:ctrlPr>
                            <w:rPr>
                              <w:rFonts w:ascii="Cambria Math" w:hAnsi="Cambria Math" w:cs="Arial"/>
                              <w:i/>
                              <w:sz w:val="22"/>
                              <w:lang w:eastAsia="ja-JP"/>
                            </w:rPr>
                          </m:ctrlPr>
                        </m:e>
                      </m:nary>
                      <m:ctrlPr>
                        <w:rPr>
                          <w:rFonts w:ascii="Cambria Math" w:hAnsi="Cambria Math" w:cs="Arial"/>
                          <w:i/>
                          <w:sz w:val="22"/>
                          <w:lang w:eastAsia="ja-JP"/>
                        </w:rPr>
                      </m:ctrlPr>
                    </m:den>
                  </m:f>
                  <m:ctrlPr>
                    <w:rPr>
                      <w:rFonts w:ascii="Cambria Math" w:hAnsi="Cambria Math" w:cs="Arial"/>
                      <w:i/>
                      <w:sz w:val="22"/>
                      <w:lang w:eastAsia="ja-JP"/>
                    </w:rPr>
                  </m:ctrlPr>
                </m:e>
              </m:nary>
              <m:r>
                <w:rPr>
                  <w:rFonts w:ascii="Cambria Math" w:hAnsiTheme="minorHAnsi" w:cs="Arial"/>
                  <w:sz w:val="22"/>
                  <w:lang w:eastAsia="ja-JP"/>
                </w:rPr>
                <m:t>-</m:t>
              </m:r>
              <m:r>
                <w:rPr>
                  <w:rFonts w:ascii="Cambria Math" w:hAnsiTheme="minorHAnsi" w:cs="Arial"/>
                  <w:sz w:val="22"/>
                  <w:lang w:eastAsia="ja-JP"/>
                </w:rPr>
                <m:t>(</m:t>
              </m:r>
              <m:sSub>
                <m:sSubPr>
                  <m:ctrlPr>
                    <w:rPr>
                      <w:rFonts w:ascii="Cambria Math" w:hAnsiTheme="minorHAnsi" w:cs="Arial"/>
                      <w:i/>
                      <w:sz w:val="22"/>
                      <w:lang w:eastAsia="ja-JP"/>
                    </w:rPr>
                  </m:ctrlPr>
                </m:sSubPr>
                <m:e>
                  <m:r>
                    <w:rPr>
                      <w:rFonts w:ascii="Cambria Math" w:hAnsiTheme="minorHAnsi" w:cs="Arial"/>
                      <w:sz w:val="22"/>
                      <w:lang w:eastAsia="ja-JP"/>
                    </w:rPr>
                    <m:t>f</m:t>
                  </m:r>
                </m:e>
                <m:sub>
                  <m:r>
                    <w:rPr>
                      <w:rFonts w:ascii="Cambria Math" w:hAnsiTheme="minorHAnsi" w:cs="Arial"/>
                      <w:sz w:val="22"/>
                      <w:lang w:eastAsia="ja-JP"/>
                    </w:rPr>
                    <m:t>i,j</m:t>
                  </m:r>
                </m:sub>
              </m:sSub>
              <m:r>
                <w:rPr>
                  <w:rFonts w:ascii="Cambria Math" w:hAnsiTheme="minorHAnsi" w:cs="Arial"/>
                  <w:sz w:val="22"/>
                  <w:lang w:eastAsia="ja-JP"/>
                </w:rPr>
                <m:t>+</m:t>
              </m:r>
              <m:sSub>
                <m:sSubPr>
                  <m:ctrlPr>
                    <w:rPr>
                      <w:rFonts w:ascii="Cambria Math" w:hAnsiTheme="minorHAnsi" w:cs="Arial"/>
                      <w:i/>
                      <w:sz w:val="22"/>
                      <w:lang w:eastAsia="ja-JP"/>
                    </w:rPr>
                  </m:ctrlPr>
                </m:sSubPr>
                <m:e>
                  <m:r>
                    <w:rPr>
                      <w:rFonts w:ascii="Cambria Math" w:hAnsiTheme="minorHAnsi" w:cs="Arial"/>
                      <w:sz w:val="22"/>
                      <w:lang w:eastAsia="ja-JP"/>
                    </w:rPr>
                    <m:t>u</m:t>
                  </m:r>
                </m:e>
                <m:sub>
                  <m:r>
                    <w:rPr>
                      <w:rFonts w:ascii="Cambria Math" w:hAnsiTheme="minorHAnsi" w:cs="Arial"/>
                      <w:sz w:val="22"/>
                      <w:lang w:eastAsia="ja-JP"/>
                    </w:rPr>
                    <m:t>i,j</m:t>
                  </m:r>
                </m:sub>
              </m:sSub>
              <m:r>
                <w:rPr>
                  <w:rFonts w:ascii="Cambria Math" w:hAnsiTheme="minorHAnsi" w:cs="Arial"/>
                  <w:sz w:val="22"/>
                  <w:lang w:eastAsia="ja-JP"/>
                </w:rPr>
                <m:t>+rsd</m:t>
              </m:r>
              <m:sSub>
                <m:sSubPr>
                  <m:ctrlPr>
                    <w:rPr>
                      <w:rFonts w:ascii="Cambria Math" w:hAnsiTheme="minorHAnsi" w:cs="Arial"/>
                      <w:i/>
                      <w:sz w:val="22"/>
                      <w:lang w:eastAsia="ja-JP"/>
                    </w:rPr>
                  </m:ctrlPr>
                </m:sSubPr>
                <m:e>
                  <m:r>
                    <w:rPr>
                      <w:rFonts w:ascii="Cambria Math" w:hAnsiTheme="minorHAnsi" w:cs="Arial"/>
                      <w:sz w:val="22"/>
                      <w:lang w:eastAsia="ja-JP"/>
                    </w:rPr>
                    <m:t>a</m:t>
                  </m:r>
                </m:e>
                <m:sub>
                  <m:r>
                    <w:rPr>
                      <w:rFonts w:ascii="Cambria Math" w:hAnsiTheme="minorHAnsi" w:cs="Arial"/>
                      <w:sz w:val="22"/>
                      <w:lang w:eastAsia="ja-JP"/>
                    </w:rPr>
                    <m:t>i,j</m:t>
                  </m:r>
                </m:sub>
              </m:sSub>
              <m:r>
                <w:rPr>
                  <w:rFonts w:ascii="Cambria Math" w:hAnsiTheme="minorHAnsi" w:cs="Arial"/>
                  <w:sz w:val="22"/>
                  <w:lang w:eastAsia="ja-JP"/>
                </w:rPr>
                <m:t>)</m:t>
              </m:r>
            </m:e>
          </m:nary>
          <m:r>
            <w:rPr>
              <w:rFonts w:ascii="Cambria Math" w:hAnsiTheme="minorHAnsi" w:cs="Arial"/>
              <w:sz w:val="22"/>
              <w:lang w:eastAsia="ja-JP"/>
            </w:rPr>
            <m:t>]</m:t>
          </m:r>
          <m:r>
            <m:rPr>
              <m:sty m:val="p"/>
            </m:rPr>
            <w:rPr>
              <w:rFonts w:ascii="Cambria Math" w:hAnsiTheme="minorHAnsi" w:cs="Arial"/>
              <w:sz w:val="22"/>
              <w:lang w:eastAsia="ja-JP"/>
            </w:rPr>
            <w:br/>
          </m:r>
        </m:oMath>
        <m:oMath>
          <m:r>
            <w:rPr>
              <w:rFonts w:ascii="Cambria Math" w:hAnsiTheme="minorHAnsi" w:cs="Arial"/>
              <w:sz w:val="22"/>
              <w:lang w:eastAsia="ja-JP"/>
            </w:rPr>
            <m:t>-</m:t>
          </m:r>
          <m:r>
            <w:rPr>
              <w:rFonts w:ascii="Cambria Math" w:hAnsiTheme="minorHAnsi" w:cs="Arial"/>
              <w:sz w:val="22"/>
              <w:lang w:eastAsia="ja-JP"/>
            </w:rPr>
            <m:t>(</m:t>
          </m:r>
          <m:sSub>
            <m:sSubPr>
              <m:ctrlPr>
                <w:rPr>
                  <w:rFonts w:ascii="Cambria Math" w:hAnsiTheme="minorHAnsi" w:cs="Arial"/>
                  <w:i/>
                  <w:sz w:val="22"/>
                  <w:lang w:eastAsia="ja-JP"/>
                </w:rPr>
              </m:ctrlPr>
            </m:sSubPr>
            <m:e>
              <m:r>
                <w:rPr>
                  <w:rFonts w:ascii="Cambria Math" w:hAnsiTheme="minorHAnsi" w:cs="Arial"/>
                  <w:sz w:val="22"/>
                  <w:lang w:eastAsia="ja-JP"/>
                </w:rPr>
                <m:t>r</m:t>
              </m:r>
            </m:e>
            <m:sub>
              <m:r>
                <w:rPr>
                  <w:rFonts w:ascii="Cambria Math" w:hAnsiTheme="minorHAnsi" w:cs="Arial"/>
                  <w:sz w:val="22"/>
                  <w:lang w:eastAsia="ja-JP"/>
                </w:rPr>
                <m:t>i,j</m:t>
              </m:r>
            </m:sub>
          </m:sSub>
          <m:r>
            <w:rPr>
              <w:rFonts w:ascii="Cambria Math" w:hAnsi="Cambria Math" w:cs="Cambria Math"/>
              <w:sz w:val="22"/>
              <w:lang w:eastAsia="ja-JP"/>
            </w:rPr>
            <m:t>⋅h</m:t>
          </m:r>
          <m:r>
            <w:rPr>
              <w:rFonts w:ascii="Cambria Math" w:hAnsiTheme="minorHAnsi" w:cs="Arial"/>
              <w:sz w:val="22"/>
              <w:lang w:eastAsia="ja-JP"/>
            </w:rPr>
            <m:t>2(T</m:t>
          </m:r>
          <m:sSub>
            <m:sSubPr>
              <m:ctrlPr>
                <w:rPr>
                  <w:rFonts w:ascii="Cambria Math" w:hAnsiTheme="minorHAnsi" w:cs="Arial"/>
                  <w:i/>
                  <w:sz w:val="22"/>
                  <w:lang w:eastAsia="ja-JP"/>
                </w:rPr>
              </m:ctrlPr>
            </m:sSubPr>
            <m:e>
              <m:r>
                <w:rPr>
                  <w:rFonts w:ascii="Cambria Math" w:hAnsiTheme="minorHAnsi" w:cs="Arial"/>
                  <w:sz w:val="22"/>
                  <w:lang w:eastAsia="ja-JP"/>
                </w:rPr>
                <m:t>)</m:t>
              </m:r>
            </m:e>
            <m:sub>
              <m:r>
                <w:rPr>
                  <w:rFonts w:ascii="Cambria Math" w:hAnsiTheme="minorHAnsi" w:cs="Arial"/>
                  <w:sz w:val="22"/>
                  <w:lang w:eastAsia="ja-JP"/>
                </w:rPr>
                <m:t>i,j</m:t>
              </m:r>
            </m:sub>
          </m:sSub>
          <m:r>
            <w:rPr>
              <w:rFonts w:ascii="Cambria Math" w:hAnsiTheme="minorHAnsi" w:cs="Arial"/>
              <w:sz w:val="22"/>
              <w:lang w:eastAsia="ja-JP"/>
            </w:rPr>
            <m:t>+</m:t>
          </m:r>
          <m:sSub>
            <m:sSubPr>
              <m:ctrlPr>
                <w:rPr>
                  <w:rFonts w:ascii="Cambria Math" w:hAnsiTheme="minorHAnsi" w:cs="Arial"/>
                  <w:i/>
                  <w:sz w:val="22"/>
                  <w:lang w:eastAsia="ja-JP"/>
                </w:rPr>
              </m:ctrlPr>
            </m:sSubPr>
            <m:e>
              <m:r>
                <w:rPr>
                  <w:rFonts w:ascii="Cambria Math" w:hAnsiTheme="minorHAnsi" w:cs="Arial"/>
                  <w:sz w:val="22"/>
                  <w:lang w:eastAsia="ja-JP"/>
                </w:rPr>
                <m:t>m</m:t>
              </m:r>
            </m:e>
            <m:sub>
              <m:r>
                <w:rPr>
                  <w:rFonts w:ascii="Cambria Math" w:hAnsiTheme="minorHAnsi" w:cs="Arial"/>
                  <w:sz w:val="22"/>
                  <w:lang w:eastAsia="ja-JP"/>
                </w:rPr>
                <m:t>i,j</m:t>
              </m:r>
            </m:sub>
          </m:sSub>
          <m:r>
            <w:rPr>
              <w:rFonts w:ascii="Cambria Math" w:hAnsiTheme="minorHAnsi" w:cs="Arial"/>
              <w:sz w:val="22"/>
              <w:lang w:eastAsia="ja-JP"/>
            </w:rPr>
            <m:t>)</m:t>
          </m:r>
          <m:r>
            <w:rPr>
              <w:rFonts w:ascii="Cambria Math" w:hAnsi="Cambria Math" w:cs="Cambria Math"/>
              <w:sz w:val="22"/>
              <w:lang w:eastAsia="ja-JP"/>
            </w:rPr>
            <m:t>⋅</m:t>
          </m:r>
          <m:sSub>
            <m:sSubPr>
              <m:ctrlPr>
                <w:rPr>
                  <w:rFonts w:ascii="Cambria Math" w:hAnsiTheme="minorHAnsi" w:cs="Arial"/>
                  <w:i/>
                  <w:sz w:val="22"/>
                  <w:lang w:eastAsia="ja-JP"/>
                </w:rPr>
              </m:ctrlPr>
            </m:sSubPr>
            <m:e>
              <m:r>
                <w:rPr>
                  <w:rFonts w:ascii="Cambria Math" w:hAnsiTheme="minorHAnsi" w:cs="Arial"/>
                  <w:sz w:val="22"/>
                  <w:lang w:eastAsia="ja-JP"/>
                </w:rPr>
                <m:t>B</m:t>
              </m:r>
            </m:e>
            <m:sub>
              <m:r>
                <w:rPr>
                  <w:rFonts w:ascii="Cambria Math" w:hAnsiTheme="minorHAnsi" w:cs="Arial"/>
                  <w:sz w:val="22"/>
                  <w:lang w:eastAsia="ja-JP"/>
                </w:rPr>
                <m:t>i,j</m:t>
              </m:r>
            </m:sub>
          </m:sSub>
          <m:r>
            <m:rPr>
              <m:sty m:val="p"/>
            </m:rPr>
            <w:rPr>
              <w:rFonts w:ascii="Cambria Math" w:hAnsiTheme="minorHAnsi" w:cs="Arial"/>
              <w:sz w:val="22"/>
              <w:lang w:eastAsia="ja-JP"/>
            </w:rPr>
            <w:br/>
          </m:r>
        </m:oMath>
        <m:oMath>
          <m:r>
            <w:rPr>
              <w:rFonts w:ascii="Cambria Math" w:hAnsiTheme="minorHAnsi" w:cs="Arial"/>
              <w:sz w:val="22"/>
              <w:lang w:eastAsia="ja-JP"/>
            </w:rPr>
            <m:t>-</m:t>
          </m:r>
          <m:nary>
            <m:naryPr>
              <m:chr m:val="∑"/>
              <m:supHide m:val="1"/>
              <m:ctrlPr>
                <w:rPr>
                  <w:rFonts w:ascii="Cambria Math" w:hAnsiTheme="minorHAnsi" w:cs="Arial"/>
                  <w:i/>
                  <w:sz w:val="22"/>
                  <w:lang w:eastAsia="ja-JP"/>
                </w:rPr>
              </m:ctrlPr>
            </m:naryPr>
            <m:sub>
              <m:r>
                <w:rPr>
                  <w:rFonts w:ascii="Cambria Math" w:hAnsiTheme="minorHAnsi" w:cs="Arial"/>
                  <w:sz w:val="22"/>
                  <w:lang w:eastAsia="ja-JP"/>
                </w:rPr>
                <m:t>vi=1</m:t>
              </m:r>
            </m:sub>
            <m:sup/>
            <m:e>
              <m:nary>
                <m:naryPr>
                  <m:chr m:val="∑"/>
                  <m:supHide m:val="1"/>
                  <m:ctrlPr>
                    <w:rPr>
                      <w:rFonts w:ascii="Cambria Math" w:hAnsiTheme="minorHAnsi" w:cs="Arial"/>
                      <w:i/>
                      <w:sz w:val="22"/>
                      <w:lang w:eastAsia="ja-JP"/>
                    </w:rPr>
                  </m:ctrlPr>
                </m:naryPr>
                <m:sub>
                  <m:r>
                    <w:rPr>
                      <w:rFonts w:ascii="Cambria Math" w:hAnsiTheme="minorHAnsi" w:cs="Arial"/>
                      <w:sz w:val="22"/>
                      <w:lang w:eastAsia="ja-JP"/>
                    </w:rPr>
                    <m:t>vj=1</m:t>
                  </m:r>
                </m:sub>
                <m:sup/>
                <m:e>
                  <m:f>
                    <m:fPr>
                      <m:ctrlPr>
                        <w:rPr>
                          <w:rFonts w:ascii="Cambria Math" w:hAnsiTheme="minorHAnsi" w:cs="Arial"/>
                          <w:i/>
                          <w:sz w:val="22"/>
                          <w:lang w:eastAsia="ja-JP"/>
                        </w:rPr>
                      </m:ctrlPr>
                    </m:fPr>
                    <m:num>
                      <m:sSub>
                        <m:sSubPr>
                          <m:ctrlPr>
                            <w:rPr>
                              <w:rFonts w:ascii="Cambria Math" w:hAnsiTheme="minorHAnsi" w:cs="Arial"/>
                              <w:i/>
                              <w:sz w:val="22"/>
                              <w:lang w:eastAsia="ja-JP"/>
                            </w:rPr>
                          </m:ctrlPr>
                        </m:sSubPr>
                        <m:e>
                          <m:r>
                            <w:rPr>
                              <w:rFonts w:ascii="Cambria Math" w:hAnsiTheme="minorHAnsi" w:cs="Arial"/>
                              <w:sz w:val="22"/>
                              <w:lang w:eastAsia="ja-JP"/>
                            </w:rPr>
                            <m:t>B</m:t>
                          </m:r>
                        </m:e>
                        <m:sub>
                          <m:r>
                            <w:rPr>
                              <w:rFonts w:ascii="Cambria Math" w:hAnsiTheme="minorHAnsi" w:cs="Arial"/>
                              <w:sz w:val="22"/>
                              <w:lang w:eastAsia="ja-JP"/>
                            </w:rPr>
                            <m:t>vi,vj</m:t>
                          </m:r>
                        </m:sub>
                      </m:sSub>
                      <m:r>
                        <w:rPr>
                          <w:rFonts w:ascii="Cambria Math" w:hAnsi="Cambria Math" w:cs="Cambria Math"/>
                          <w:sz w:val="22"/>
                          <w:lang w:eastAsia="ja-JP"/>
                        </w:rPr>
                        <m:t>⋅</m:t>
                      </m:r>
                      <m:r>
                        <w:rPr>
                          <w:rFonts w:ascii="Cambria Math" w:hAnsiTheme="minorHAnsi" w:cs="Arial"/>
                          <w:sz w:val="22"/>
                          <w:lang w:eastAsia="ja-JP"/>
                        </w:rPr>
                        <m:t>C</m:t>
                      </m:r>
                      <m:sSub>
                        <m:sSubPr>
                          <m:ctrlPr>
                            <w:rPr>
                              <w:rFonts w:ascii="Cambria Math" w:hAnsiTheme="minorHAnsi" w:cs="Arial"/>
                              <w:i/>
                              <w:sz w:val="22"/>
                              <w:lang w:eastAsia="ja-JP"/>
                            </w:rPr>
                          </m:ctrlPr>
                        </m:sSubPr>
                        <m:e>
                          <m:r>
                            <w:rPr>
                              <w:rFonts w:ascii="Cambria Math" w:hAnsiTheme="minorHAnsi" w:cs="Arial"/>
                              <w:sz w:val="22"/>
                              <w:lang w:eastAsia="ja-JP"/>
                            </w:rPr>
                            <m:t>m</m:t>
                          </m:r>
                        </m:e>
                        <m:sub>
                          <m:r>
                            <w:rPr>
                              <w:rFonts w:ascii="Cambria Math" w:hAnsiTheme="minorHAnsi" w:cs="Arial"/>
                              <w:sz w:val="22"/>
                              <w:lang w:eastAsia="ja-JP"/>
                            </w:rPr>
                            <m:t>vi,vj</m:t>
                          </m:r>
                        </m:sub>
                      </m:sSub>
                      <m:r>
                        <w:rPr>
                          <w:rFonts w:ascii="Cambria Math" w:hAnsi="Cambria Math" w:cs="Cambria Math"/>
                          <w:sz w:val="22"/>
                          <w:lang w:eastAsia="ja-JP"/>
                        </w:rPr>
                        <m:t>⋅h</m:t>
                      </m:r>
                      <m:r>
                        <w:rPr>
                          <w:rFonts w:ascii="Cambria Math" w:hAnsiTheme="minorHAnsi" w:cs="Arial"/>
                          <w:sz w:val="22"/>
                          <w:lang w:eastAsia="ja-JP"/>
                        </w:rPr>
                        <m:t>1(T</m:t>
                      </m:r>
                      <m:sSub>
                        <m:sSubPr>
                          <m:ctrlPr>
                            <w:rPr>
                              <w:rFonts w:ascii="Cambria Math" w:hAnsiTheme="minorHAnsi" w:cs="Arial"/>
                              <w:i/>
                              <w:sz w:val="22"/>
                              <w:lang w:eastAsia="ja-JP"/>
                            </w:rPr>
                          </m:ctrlPr>
                        </m:sSubPr>
                        <m:e>
                          <m:r>
                            <w:rPr>
                              <w:rFonts w:ascii="Cambria Math" w:hAnsiTheme="minorHAnsi" w:cs="Arial"/>
                              <w:sz w:val="22"/>
                              <w:lang w:eastAsia="ja-JP"/>
                            </w:rPr>
                            <m:t>)</m:t>
                          </m:r>
                        </m:e>
                        <m:sub>
                          <m:r>
                            <w:rPr>
                              <w:rFonts w:ascii="Cambria Math" w:hAnsiTheme="minorHAnsi" w:cs="Arial"/>
                              <w:sz w:val="22"/>
                              <w:lang w:eastAsia="ja-JP"/>
                            </w:rPr>
                            <m:t>vi,vj</m:t>
                          </m:r>
                        </m:sub>
                      </m:sSub>
                      <m:r>
                        <w:rPr>
                          <w:rFonts w:ascii="Cambria Math" w:hAnsi="Cambria Math" w:cs="Cambria Math"/>
                          <w:sz w:val="22"/>
                          <w:lang w:eastAsia="ja-JP"/>
                        </w:rPr>
                        <m:t>⋅</m:t>
                      </m:r>
                      <m:sSub>
                        <m:sSubPr>
                          <m:ctrlPr>
                            <w:rPr>
                              <w:rFonts w:ascii="Cambria Math" w:hAnsiTheme="minorHAnsi" w:cs="Arial"/>
                              <w:i/>
                              <w:sz w:val="22"/>
                              <w:lang w:eastAsia="ja-JP"/>
                            </w:rPr>
                          </m:ctrlPr>
                        </m:sSubPr>
                        <m:e>
                          <m:r>
                            <w:rPr>
                              <w:rFonts w:ascii="Cambria Math" w:hAnsiTheme="minorHAnsi" w:cs="Arial"/>
                              <w:sz w:val="22"/>
                              <w:lang w:eastAsia="ja-JP"/>
                            </w:rPr>
                            <m:t>w</m:t>
                          </m:r>
                        </m:e>
                        <m:sub>
                          <m:r>
                            <w:rPr>
                              <w:rFonts w:ascii="Cambria Math" w:hAnsiTheme="minorHAnsi" w:cs="Arial"/>
                              <w:sz w:val="22"/>
                              <w:lang w:eastAsia="ja-JP"/>
                            </w:rPr>
                            <m:t>vi,vj,i,j</m:t>
                          </m:r>
                        </m:sub>
                      </m:sSub>
                      <m:r>
                        <w:rPr>
                          <w:rFonts w:ascii="Cambria Math" w:hAnsi="Cambria Math" w:cs="Cambria Math"/>
                          <w:sz w:val="22"/>
                          <w:lang w:eastAsia="ja-JP"/>
                        </w:rPr>
                        <m:t>⋅</m:t>
                      </m:r>
                      <m:sSub>
                        <m:sSubPr>
                          <m:ctrlPr>
                            <w:rPr>
                              <w:rFonts w:ascii="Cambria Math" w:hAnsiTheme="minorHAnsi" w:cs="Arial"/>
                              <w:i/>
                              <w:sz w:val="22"/>
                              <w:lang w:eastAsia="ja-JP"/>
                            </w:rPr>
                          </m:ctrlPr>
                        </m:sSubPr>
                        <m:e>
                          <m:r>
                            <w:rPr>
                              <w:rFonts w:ascii="Cambria Math" w:hAnsiTheme="minorHAnsi" w:cs="Arial"/>
                              <w:sz w:val="22"/>
                              <w:lang w:eastAsia="ja-JP"/>
                            </w:rPr>
                            <m:t>B</m:t>
                          </m:r>
                        </m:e>
                        <m:sub>
                          <m:r>
                            <w:rPr>
                              <w:rFonts w:ascii="Cambria Math" w:hAnsiTheme="minorHAnsi" w:cs="Arial"/>
                              <w:sz w:val="22"/>
                              <w:lang w:eastAsia="ja-JP"/>
                            </w:rPr>
                            <m:t>i,j</m:t>
                          </m:r>
                        </m:sub>
                      </m:sSub>
                    </m:num>
                    <m:den>
                      <m:sSub>
                        <m:sSubPr>
                          <m:ctrlPr>
                            <w:rPr>
                              <w:rFonts w:ascii="Cambria Math" w:hAnsiTheme="minorHAnsi" w:cs="Arial"/>
                              <w:i/>
                              <w:sz w:val="22"/>
                              <w:lang w:eastAsia="ja-JP"/>
                            </w:rPr>
                          </m:ctrlPr>
                        </m:sSubPr>
                        <m:e>
                          <m:r>
                            <w:rPr>
                              <w:rFonts w:ascii="Cambria Math" w:hAnsiTheme="minorHAnsi" w:cs="Arial"/>
                              <w:sz w:val="22"/>
                              <w:lang w:eastAsia="ja-JP"/>
                            </w:rPr>
                            <m:t>B</m:t>
                          </m:r>
                        </m:e>
                        <m:sub>
                          <m:r>
                            <w:rPr>
                              <w:rFonts w:ascii="Cambria Math" w:hAnsiTheme="minorHAnsi" w:cs="Arial"/>
                              <w:sz w:val="22"/>
                              <w:lang w:eastAsia="ja-JP"/>
                            </w:rPr>
                            <m:t>vi,vj</m:t>
                          </m:r>
                        </m:sub>
                      </m:sSub>
                      <m:r>
                        <w:rPr>
                          <w:rFonts w:ascii="Cambria Math" w:hAnsiTheme="minorHAnsi" w:cs="Arial"/>
                          <w:sz w:val="22"/>
                          <w:lang w:eastAsia="ja-JP"/>
                        </w:rPr>
                        <m:t>+</m:t>
                      </m:r>
                      <m:nary>
                        <m:naryPr>
                          <m:chr m:val="∑"/>
                          <m:supHide m:val="1"/>
                          <m:ctrlPr>
                            <w:rPr>
                              <w:rFonts w:ascii="Cambria Math" w:hAnsiTheme="minorHAnsi" w:cs="Arial"/>
                              <w:i/>
                              <w:sz w:val="22"/>
                              <w:lang w:eastAsia="ja-JP"/>
                            </w:rPr>
                          </m:ctrlPr>
                        </m:naryPr>
                        <m:sub>
                          <m:r>
                            <w:rPr>
                              <w:rFonts w:ascii="Cambria Math" w:hAnsiTheme="minorHAnsi" w:cs="Arial"/>
                              <w:sz w:val="22"/>
                              <w:lang w:eastAsia="ja-JP"/>
                            </w:rPr>
                            <m:t>i=1</m:t>
                          </m:r>
                        </m:sub>
                        <m:sup/>
                        <m:e>
                          <m:nary>
                            <m:naryPr>
                              <m:chr m:val="∑"/>
                              <m:supHide m:val="1"/>
                              <m:ctrlPr>
                                <w:rPr>
                                  <w:rFonts w:ascii="Cambria Math" w:hAnsiTheme="minorHAnsi" w:cs="Arial"/>
                                  <w:i/>
                                  <w:sz w:val="22"/>
                                  <w:lang w:eastAsia="ja-JP"/>
                                </w:rPr>
                              </m:ctrlPr>
                            </m:naryPr>
                            <m:sub>
                              <m:r>
                                <w:rPr>
                                  <w:rFonts w:ascii="Cambria Math" w:hAnsiTheme="minorHAnsi" w:cs="Arial"/>
                                  <w:sz w:val="22"/>
                                  <w:lang w:eastAsia="ja-JP"/>
                                </w:rPr>
                                <m:t>j=1</m:t>
                              </m:r>
                            </m:sub>
                            <m:sup/>
                            <m:e>
                              <m:sSub>
                                <m:sSubPr>
                                  <m:ctrlPr>
                                    <w:rPr>
                                      <w:rFonts w:ascii="Cambria Math" w:hAnsiTheme="minorHAnsi" w:cs="Arial"/>
                                      <w:i/>
                                      <w:sz w:val="22"/>
                                      <w:lang w:eastAsia="ja-JP"/>
                                    </w:rPr>
                                  </m:ctrlPr>
                                </m:sSubPr>
                                <m:e>
                                  <m:r>
                                    <w:rPr>
                                      <w:rFonts w:ascii="Cambria Math" w:hAnsiTheme="minorHAnsi" w:cs="Arial"/>
                                      <w:sz w:val="22"/>
                                      <w:lang w:eastAsia="ja-JP"/>
                                    </w:rPr>
                                    <m:t>w</m:t>
                                  </m:r>
                                </m:e>
                                <m:sub>
                                  <m:r>
                                    <w:rPr>
                                      <w:rFonts w:ascii="Cambria Math" w:hAnsiTheme="minorHAnsi" w:cs="Arial"/>
                                      <w:sz w:val="22"/>
                                      <w:lang w:eastAsia="ja-JP"/>
                                    </w:rPr>
                                    <m:t>vi,vj,i,j</m:t>
                                  </m:r>
                                </m:sub>
                              </m:sSub>
                              <m:r>
                                <w:rPr>
                                  <w:rFonts w:ascii="Cambria Math" w:hAnsi="Cambria Math" w:cs="Cambria Math"/>
                                  <w:sz w:val="22"/>
                                  <w:lang w:eastAsia="ja-JP"/>
                                </w:rPr>
                                <m:t>⋅</m:t>
                              </m:r>
                              <m:sSub>
                                <m:sSubPr>
                                  <m:ctrlPr>
                                    <w:rPr>
                                      <w:rFonts w:ascii="Cambria Math" w:hAnsiTheme="minorHAnsi" w:cs="Arial"/>
                                      <w:i/>
                                      <w:sz w:val="22"/>
                                      <w:lang w:eastAsia="ja-JP"/>
                                    </w:rPr>
                                  </m:ctrlPr>
                                </m:sSubPr>
                                <m:e>
                                  <m:r>
                                    <w:rPr>
                                      <w:rFonts w:ascii="Cambria Math" w:hAnsiTheme="minorHAnsi" w:cs="Arial"/>
                                      <w:sz w:val="22"/>
                                      <w:lang w:eastAsia="ja-JP"/>
                                    </w:rPr>
                                    <m:t>B</m:t>
                                  </m:r>
                                </m:e>
                                <m:sub>
                                  <m:r>
                                    <w:rPr>
                                      <w:rFonts w:ascii="Cambria Math" w:hAnsiTheme="minorHAnsi" w:cs="Arial"/>
                                      <w:sz w:val="22"/>
                                      <w:lang w:eastAsia="ja-JP"/>
                                    </w:rPr>
                                    <m:t>i,j</m:t>
                                  </m:r>
                                </m:sub>
                              </m:sSub>
                              <m:ctrlPr>
                                <w:rPr>
                                  <w:rFonts w:ascii="Cambria Math" w:hAnsi="Cambria Math" w:cs="Arial"/>
                                  <w:i/>
                                  <w:sz w:val="22"/>
                                  <w:lang w:eastAsia="ja-JP"/>
                                </w:rPr>
                              </m:ctrlPr>
                            </m:e>
                          </m:nary>
                          <m:ctrlPr>
                            <w:rPr>
                              <w:rFonts w:ascii="Cambria Math" w:hAnsi="Cambria Math" w:cs="Arial"/>
                              <w:i/>
                              <w:sz w:val="22"/>
                              <w:lang w:eastAsia="ja-JP"/>
                            </w:rPr>
                          </m:ctrlPr>
                        </m:e>
                      </m:nary>
                      <m:ctrlPr>
                        <w:rPr>
                          <w:rFonts w:ascii="Cambria Math" w:hAnsi="Cambria Math" w:cs="Arial"/>
                          <w:i/>
                          <w:sz w:val="22"/>
                          <w:lang w:eastAsia="ja-JP"/>
                        </w:rPr>
                      </m:ctrlPr>
                    </m:den>
                  </m:f>
                  <m:ctrlPr>
                    <w:rPr>
                      <w:rFonts w:ascii="Cambria Math" w:hAnsi="Cambria Math" w:cs="Arial"/>
                      <w:i/>
                      <w:sz w:val="22"/>
                      <w:lang w:eastAsia="ja-JP"/>
                    </w:rPr>
                  </m:ctrlPr>
                </m:e>
              </m:nary>
              <m:ctrlPr>
                <w:rPr>
                  <w:rFonts w:ascii="Cambria Math" w:hAnsi="Cambria Math" w:cs="Arial"/>
                  <w:i/>
                  <w:sz w:val="22"/>
                  <w:lang w:eastAsia="ja-JP"/>
                </w:rPr>
              </m:ctrlPr>
            </m:e>
          </m:nary>
          <m:r>
            <m:rPr>
              <m:sty m:val="p"/>
            </m:rPr>
            <w:rPr>
              <w:rFonts w:ascii="Cambria Math" w:hAnsiTheme="minorHAnsi" w:cs="Arial"/>
              <w:sz w:val="22"/>
              <w:lang w:eastAsia="ja-JP"/>
            </w:rPr>
            <w:br/>
          </m:r>
        </m:oMath>
      </m:oMathPara>
      <w:r w:rsidR="00A87BA0">
        <w:rPr>
          <w:rFonts w:asciiTheme="minorHAnsi" w:eastAsiaTheme="minorEastAsia" w:hAnsiTheme="minorHAnsi" w:cs="Arial"/>
          <w:sz w:val="22"/>
          <w:lang w:eastAsia="ja-JP"/>
        </w:rPr>
        <w:t xml:space="preserve">                                                                  </w:t>
      </w:r>
      <m:oMath>
        <m:r>
          <w:rPr>
            <w:rFonts w:ascii="Cambria Math" w:hAnsiTheme="minorHAnsi" w:cs="Arial"/>
            <w:sz w:val="22"/>
            <w:lang w:eastAsia="ja-JP"/>
          </w:rPr>
          <m:t>-</m:t>
        </m:r>
        <m:r>
          <w:rPr>
            <w:rFonts w:ascii="Cambria Math" w:hAnsiTheme="minorHAnsi" w:cs="Arial"/>
            <w:sz w:val="22"/>
            <w:lang w:eastAsia="ja-JP"/>
          </w:rPr>
          <m:t>Fou</m:t>
        </m:r>
        <m:sSub>
          <m:sSubPr>
            <m:ctrlPr>
              <w:rPr>
                <w:rFonts w:ascii="Cambria Math" w:hAnsiTheme="minorHAnsi" w:cs="Arial"/>
                <w:i/>
                <w:sz w:val="22"/>
                <w:lang w:eastAsia="ja-JP"/>
              </w:rPr>
            </m:ctrlPr>
          </m:sSubPr>
          <m:e>
            <m:r>
              <w:rPr>
                <w:rFonts w:ascii="Cambria Math" w:hAnsiTheme="minorHAnsi" w:cs="Arial"/>
                <w:sz w:val="22"/>
                <w:lang w:eastAsia="ja-JP"/>
              </w:rPr>
              <m:t>t</m:t>
            </m:r>
          </m:e>
          <m:sub>
            <m:r>
              <w:rPr>
                <w:rFonts w:ascii="Cambria Math" w:hAnsiTheme="minorHAnsi" w:cs="Arial"/>
                <w:sz w:val="22"/>
                <w:lang w:eastAsia="ja-JP"/>
              </w:rPr>
              <m:t>i,j,DOY</m:t>
            </m:r>
          </m:sub>
        </m:sSub>
        <m:r>
          <w:rPr>
            <w:rFonts w:ascii="Cambria Math" w:hAnsiTheme="minorHAnsi" w:cs="Arial"/>
            <w:sz w:val="22"/>
            <w:lang w:eastAsia="ja-JP"/>
          </w:rPr>
          <m:t>+Fi</m:t>
        </m:r>
        <m:sSub>
          <m:sSubPr>
            <m:ctrlPr>
              <w:rPr>
                <w:rFonts w:ascii="Cambria Math" w:hAnsiTheme="minorHAnsi" w:cs="Arial"/>
                <w:i/>
                <w:sz w:val="22"/>
                <w:lang w:eastAsia="ja-JP"/>
              </w:rPr>
            </m:ctrlPr>
          </m:sSubPr>
          <m:e>
            <m:r>
              <w:rPr>
                <w:rFonts w:ascii="Cambria Math" w:hAnsiTheme="minorHAnsi" w:cs="Arial"/>
                <w:sz w:val="22"/>
                <w:lang w:eastAsia="ja-JP"/>
              </w:rPr>
              <m:t>n</m:t>
            </m:r>
          </m:e>
          <m:sub>
            <m:r>
              <w:rPr>
                <w:rFonts w:ascii="Cambria Math" w:hAnsiTheme="minorHAnsi" w:cs="Arial"/>
                <w:sz w:val="22"/>
                <w:lang w:eastAsia="ja-JP"/>
              </w:rPr>
              <m:t>i,j,DOY</m:t>
            </m:r>
          </m:sub>
        </m:sSub>
        <m:r>
          <w:rPr>
            <w:rFonts w:ascii="Cambria Math" w:hAnsiTheme="minorHAnsi" w:cs="Arial"/>
            <w:sz w:val="22"/>
            <w:lang w:eastAsia="ja-JP"/>
          </w:rPr>
          <m:t>}</m:t>
        </m:r>
        <m:r>
          <w:rPr>
            <w:rFonts w:ascii="Cambria Math" w:hAnsiTheme="minorHAnsi" w:cs="Arial"/>
            <w:sz w:val="22"/>
            <w:lang w:eastAsia="ja-JP"/>
          </w:rPr>
          <m:t>*</m:t>
        </m:r>
        <m:r>
          <w:rPr>
            <w:rFonts w:ascii="Cambria Math" w:hAnsiTheme="minorHAnsi" w:cs="Arial"/>
            <w:sz w:val="22"/>
            <w:lang w:eastAsia="ja-JP"/>
          </w:rPr>
          <m:t>Δt</m:t>
        </m:r>
      </m:oMath>
      <w:r w:rsidR="00A87BA0">
        <w:rPr>
          <w:rFonts w:asciiTheme="minorHAnsi" w:hAnsiTheme="minorHAnsi" w:cs="Arial"/>
          <w:sz w:val="22"/>
          <w:lang w:eastAsia="ja-JP"/>
        </w:rPr>
        <w:t xml:space="preserve">                                                            </w:t>
      </w:r>
      <w:r w:rsidR="00A87BA0" w:rsidRPr="004D2AD9">
        <w:rPr>
          <w:rFonts w:cs="Times New Roman"/>
          <w:szCs w:val="24"/>
          <w:lang w:eastAsia="ja-JP"/>
        </w:rPr>
        <w:t>(6)</w:t>
      </w:r>
    </w:p>
    <w:p w14:paraId="3A29879A" w14:textId="77777777" w:rsidR="007C7002" w:rsidRPr="004D2AD9" w:rsidRDefault="007C7002" w:rsidP="007C7002">
      <w:pPr>
        <w:spacing w:before="0" w:after="120" w:line="276" w:lineRule="auto"/>
        <w:jc w:val="both"/>
        <w:rPr>
          <w:rFonts w:cs="Times New Roman"/>
          <w:szCs w:val="24"/>
          <w:lang w:eastAsia="ja-JP"/>
        </w:rPr>
      </w:pPr>
      <w:r w:rsidRPr="004D2AD9">
        <w:rPr>
          <w:rFonts w:cs="Times New Roman"/>
          <w:szCs w:val="24"/>
          <w:lang w:eastAsia="ja-JP"/>
        </w:rPr>
        <w:t xml:space="preserve">where </w:t>
      </w:r>
    </w:p>
    <w:p w14:paraId="664401D9" w14:textId="77777777" w:rsidR="007C7002" w:rsidRPr="004D2AD9" w:rsidRDefault="007C7002" w:rsidP="007C7002">
      <w:pPr>
        <w:tabs>
          <w:tab w:val="left" w:pos="1080"/>
        </w:tabs>
        <w:spacing w:before="0" w:after="120" w:line="276" w:lineRule="auto"/>
        <w:contextualSpacing/>
        <w:jc w:val="both"/>
        <w:rPr>
          <w:rFonts w:cs="Times New Roman"/>
          <w:szCs w:val="24"/>
          <w:lang w:eastAsia="ja-JP"/>
        </w:rPr>
      </w:pPr>
      <w:r w:rsidRPr="004D2AD9">
        <w:rPr>
          <w:rFonts w:cs="Times New Roman"/>
          <w:i/>
          <w:szCs w:val="24"/>
          <w:lang w:eastAsia="ja-JP"/>
        </w:rPr>
        <w:t>hmod</w:t>
      </w:r>
      <w:r w:rsidRPr="004D2AD9">
        <w:rPr>
          <w:rFonts w:cs="Times New Roman"/>
          <w:i/>
          <w:szCs w:val="24"/>
          <w:lang w:eastAsia="ja-JP"/>
        </w:rPr>
        <w:tab/>
      </w:r>
      <w:r w:rsidRPr="004D2AD9">
        <w:rPr>
          <w:rFonts w:cs="Times New Roman"/>
          <w:szCs w:val="24"/>
          <w:lang w:eastAsia="ja-JP"/>
        </w:rPr>
        <w:t>habitat modifier on daily production (unitless)</w:t>
      </w:r>
    </w:p>
    <w:p w14:paraId="5A07D90B" w14:textId="5D78EA8B" w:rsidR="007C7002" w:rsidRPr="004D2AD9" w:rsidRDefault="007C7002" w:rsidP="007C7002">
      <w:pPr>
        <w:tabs>
          <w:tab w:val="left" w:pos="1080"/>
        </w:tabs>
        <w:spacing w:before="0" w:after="120" w:line="276" w:lineRule="auto"/>
        <w:contextualSpacing/>
        <w:jc w:val="both"/>
        <w:rPr>
          <w:rFonts w:cs="Times New Roman"/>
          <w:szCs w:val="24"/>
          <w:lang w:eastAsia="ja-JP"/>
        </w:rPr>
      </w:pPr>
      <w:r w:rsidRPr="004D2AD9">
        <w:rPr>
          <w:rFonts w:cs="Times New Roman"/>
          <w:i/>
          <w:szCs w:val="24"/>
          <w:lang w:eastAsia="ja-JP"/>
        </w:rPr>
        <w:t>B</w:t>
      </w:r>
      <w:r w:rsidRPr="004D2AD9">
        <w:rPr>
          <w:rFonts w:cs="Times New Roman"/>
          <w:i/>
          <w:szCs w:val="24"/>
          <w:vertAlign w:val="subscript"/>
          <w:lang w:eastAsia="ja-JP"/>
        </w:rPr>
        <w:t>i,j</w:t>
      </w:r>
      <w:r w:rsidRPr="004D2AD9">
        <w:rPr>
          <w:rFonts w:cs="Times New Roman"/>
          <w:i/>
          <w:szCs w:val="24"/>
          <w:lang w:eastAsia="ja-JP"/>
        </w:rPr>
        <w:t xml:space="preserve"> </w:t>
      </w:r>
      <w:r w:rsidRPr="004D2AD9">
        <w:rPr>
          <w:rFonts w:cs="Times New Roman"/>
          <w:i/>
          <w:szCs w:val="24"/>
          <w:lang w:eastAsia="ja-JP"/>
        </w:rPr>
        <w:tab/>
      </w:r>
      <w:r w:rsidRPr="004D2AD9">
        <w:rPr>
          <w:rFonts w:cs="Times New Roman"/>
          <w:szCs w:val="24"/>
          <w:lang w:eastAsia="ja-JP"/>
        </w:rPr>
        <w:t>biomass of consumer species i and life stage j (g</w:t>
      </w:r>
      <w:r w:rsidR="00EC6768">
        <w:rPr>
          <w:rFonts w:cs="Times New Roman"/>
          <w:szCs w:val="24"/>
          <w:lang w:eastAsia="ja-JP"/>
        </w:rPr>
        <w:t xml:space="preserve"> </w:t>
      </w:r>
      <w:r w:rsidRPr="004D2AD9">
        <w:rPr>
          <w:rFonts w:cs="Times New Roman"/>
          <w:szCs w:val="24"/>
          <w:lang w:eastAsia="ja-JP"/>
        </w:rPr>
        <w:t>m</w:t>
      </w:r>
      <w:r w:rsidR="00EC6768" w:rsidRPr="004D2AD9">
        <w:rPr>
          <w:rFonts w:cs="Times New Roman"/>
          <w:szCs w:val="24"/>
          <w:vertAlign w:val="superscript"/>
          <w:lang w:eastAsia="ja-JP"/>
        </w:rPr>
        <w:t>-</w:t>
      </w:r>
      <w:r w:rsidRPr="004D2AD9">
        <w:rPr>
          <w:rFonts w:cs="Times New Roman"/>
          <w:szCs w:val="24"/>
          <w:vertAlign w:val="superscript"/>
          <w:lang w:eastAsia="ja-JP"/>
        </w:rPr>
        <w:t>2</w:t>
      </w:r>
      <w:r w:rsidRPr="004D2AD9">
        <w:rPr>
          <w:rFonts w:cs="Times New Roman"/>
          <w:szCs w:val="24"/>
          <w:lang w:eastAsia="ja-JP"/>
        </w:rPr>
        <w:t>)</w:t>
      </w:r>
    </w:p>
    <w:p w14:paraId="7A1E5475" w14:textId="1D909FC7" w:rsidR="007C7002" w:rsidRPr="004D2AD9" w:rsidRDefault="007C7002" w:rsidP="007C7002">
      <w:pPr>
        <w:tabs>
          <w:tab w:val="left" w:pos="1080"/>
        </w:tabs>
        <w:spacing w:before="0" w:after="120" w:line="276" w:lineRule="auto"/>
        <w:contextualSpacing/>
        <w:jc w:val="both"/>
        <w:rPr>
          <w:rFonts w:cs="Times New Roman"/>
          <w:szCs w:val="24"/>
          <w:lang w:eastAsia="ja-JP"/>
        </w:rPr>
      </w:pPr>
      <w:r w:rsidRPr="004D2AD9">
        <w:rPr>
          <w:rFonts w:cs="Times New Roman"/>
          <w:i/>
          <w:szCs w:val="24"/>
          <w:lang w:eastAsia="ja-JP"/>
        </w:rPr>
        <w:t>Cm</w:t>
      </w:r>
      <w:r w:rsidRPr="004D2AD9">
        <w:rPr>
          <w:rFonts w:cs="Times New Roman"/>
          <w:i/>
          <w:szCs w:val="24"/>
          <w:vertAlign w:val="subscript"/>
          <w:lang w:eastAsia="ja-JP"/>
        </w:rPr>
        <w:t>i,j</w:t>
      </w:r>
      <w:r w:rsidRPr="004D2AD9">
        <w:rPr>
          <w:rFonts w:cs="Times New Roman"/>
          <w:i/>
          <w:szCs w:val="24"/>
          <w:lang w:eastAsia="ja-JP"/>
        </w:rPr>
        <w:t xml:space="preserve"> </w:t>
      </w:r>
      <w:r w:rsidRPr="004D2AD9">
        <w:rPr>
          <w:rFonts w:cs="Times New Roman"/>
          <w:i/>
          <w:szCs w:val="24"/>
          <w:lang w:eastAsia="ja-JP"/>
        </w:rPr>
        <w:tab/>
      </w:r>
      <w:r w:rsidRPr="004D2AD9">
        <w:rPr>
          <w:rFonts w:cs="Times New Roman"/>
          <w:szCs w:val="24"/>
          <w:lang w:eastAsia="ja-JP"/>
        </w:rPr>
        <w:t>maximum consumption rate of consumer i,j (d</w:t>
      </w:r>
      <w:r w:rsidRPr="004D2AD9">
        <w:rPr>
          <w:rFonts w:cs="Times New Roman"/>
          <w:szCs w:val="24"/>
          <w:vertAlign w:val="superscript"/>
          <w:lang w:eastAsia="ja-JP"/>
        </w:rPr>
        <w:t>-1</w:t>
      </w:r>
      <w:r w:rsidRPr="004D2AD9">
        <w:rPr>
          <w:rFonts w:cs="Times New Roman"/>
          <w:szCs w:val="24"/>
          <w:lang w:eastAsia="ja-JP"/>
        </w:rPr>
        <w:t>)</w:t>
      </w:r>
    </w:p>
    <w:p w14:paraId="789B080F" w14:textId="504E6218" w:rsidR="007C7002" w:rsidRPr="004D2AD9" w:rsidRDefault="007C7002" w:rsidP="007C7002">
      <w:pPr>
        <w:tabs>
          <w:tab w:val="left" w:pos="1080"/>
        </w:tabs>
        <w:spacing w:before="0" w:after="120" w:line="276" w:lineRule="auto"/>
        <w:contextualSpacing/>
        <w:jc w:val="both"/>
        <w:rPr>
          <w:rFonts w:cs="Times New Roman"/>
          <w:i/>
          <w:szCs w:val="24"/>
          <w:lang w:eastAsia="ja-JP"/>
        </w:rPr>
      </w:pPr>
      <w:r w:rsidRPr="004D2AD9">
        <w:rPr>
          <w:rFonts w:cs="Times New Roman"/>
          <w:i/>
          <w:szCs w:val="24"/>
          <w:lang w:eastAsia="ja-JP"/>
        </w:rPr>
        <w:t>h1(T)</w:t>
      </w:r>
      <w:r w:rsidRPr="004D2AD9">
        <w:rPr>
          <w:rFonts w:cs="Times New Roman"/>
          <w:i/>
          <w:szCs w:val="24"/>
          <w:vertAlign w:val="subscript"/>
          <w:lang w:eastAsia="ja-JP"/>
        </w:rPr>
        <w:t>i,j</w:t>
      </w:r>
      <w:r w:rsidRPr="004D2AD9">
        <w:rPr>
          <w:rFonts w:cs="Times New Roman"/>
          <w:szCs w:val="24"/>
          <w:lang w:eastAsia="ja-JP"/>
        </w:rPr>
        <w:t xml:space="preserve"> </w:t>
      </w:r>
      <w:r w:rsidRPr="004D2AD9">
        <w:rPr>
          <w:rFonts w:cs="Times New Roman"/>
          <w:szCs w:val="24"/>
          <w:lang w:eastAsia="ja-JP"/>
        </w:rPr>
        <w:tab/>
        <w:t>temperature modifier on consumption for consumer i,j (unitless)</w:t>
      </w:r>
    </w:p>
    <w:p w14:paraId="6E911584" w14:textId="6A161386" w:rsidR="007C7002" w:rsidRPr="004D2AD9" w:rsidRDefault="007C7002" w:rsidP="007C7002">
      <w:pPr>
        <w:tabs>
          <w:tab w:val="left" w:pos="1080"/>
        </w:tabs>
        <w:spacing w:before="0" w:after="120" w:line="276" w:lineRule="auto"/>
        <w:contextualSpacing/>
        <w:jc w:val="both"/>
        <w:rPr>
          <w:rFonts w:cs="Times New Roman"/>
          <w:szCs w:val="24"/>
          <w:lang w:eastAsia="ja-JP"/>
        </w:rPr>
      </w:pPr>
      <w:r w:rsidRPr="004D2AD9">
        <w:rPr>
          <w:rFonts w:cs="Times New Roman"/>
          <w:i/>
          <w:szCs w:val="24"/>
          <w:lang w:eastAsia="ja-JP"/>
        </w:rPr>
        <w:t>w</w:t>
      </w:r>
      <w:r w:rsidRPr="004D2AD9">
        <w:rPr>
          <w:rFonts w:cs="Times New Roman"/>
          <w:i/>
          <w:szCs w:val="24"/>
          <w:vertAlign w:val="subscript"/>
          <w:lang w:eastAsia="ja-JP"/>
        </w:rPr>
        <w:t>i,j,pi,pj</w:t>
      </w:r>
      <w:r w:rsidRPr="004D2AD9">
        <w:rPr>
          <w:rFonts w:cs="Times New Roman"/>
          <w:szCs w:val="24"/>
          <w:lang w:eastAsia="ja-JP"/>
        </w:rPr>
        <w:t xml:space="preserve"> </w:t>
      </w:r>
      <w:r w:rsidRPr="004D2AD9">
        <w:rPr>
          <w:rFonts w:cs="Times New Roman"/>
          <w:szCs w:val="24"/>
          <w:lang w:eastAsia="ja-JP"/>
        </w:rPr>
        <w:tab/>
        <w:t xml:space="preserve">fraction of prey type pi,pj available to consumer i,j (unitless) </w:t>
      </w:r>
    </w:p>
    <w:p w14:paraId="4EF362B6" w14:textId="60DD2265" w:rsidR="007C7002" w:rsidRPr="004D2AD9" w:rsidRDefault="007C7002" w:rsidP="007C7002">
      <w:pPr>
        <w:tabs>
          <w:tab w:val="left" w:pos="1080"/>
        </w:tabs>
        <w:spacing w:before="0" w:after="120" w:line="276" w:lineRule="auto"/>
        <w:contextualSpacing/>
        <w:jc w:val="both"/>
        <w:rPr>
          <w:rFonts w:cs="Times New Roman"/>
          <w:szCs w:val="24"/>
          <w:lang w:eastAsia="ja-JP"/>
        </w:rPr>
      </w:pPr>
      <w:r w:rsidRPr="004D2AD9">
        <w:rPr>
          <w:rFonts w:cs="Times New Roman"/>
          <w:i/>
          <w:szCs w:val="24"/>
          <w:lang w:eastAsia="ja-JP"/>
        </w:rPr>
        <w:t>B</w:t>
      </w:r>
      <w:r w:rsidRPr="004D2AD9">
        <w:rPr>
          <w:rFonts w:cs="Times New Roman"/>
          <w:i/>
          <w:szCs w:val="24"/>
          <w:vertAlign w:val="subscript"/>
          <w:lang w:eastAsia="ja-JP"/>
        </w:rPr>
        <w:t>pi,pj</w:t>
      </w:r>
      <w:r w:rsidRPr="004D2AD9">
        <w:rPr>
          <w:rFonts w:cs="Times New Roman"/>
          <w:i/>
          <w:szCs w:val="24"/>
          <w:vertAlign w:val="subscript"/>
          <w:lang w:eastAsia="ja-JP"/>
        </w:rPr>
        <w:tab/>
        <w:t xml:space="preserve"> </w:t>
      </w:r>
      <w:r w:rsidRPr="004D2AD9">
        <w:rPr>
          <w:rFonts w:cs="Times New Roman"/>
          <w:szCs w:val="24"/>
          <w:lang w:eastAsia="ja-JP"/>
        </w:rPr>
        <w:t>biomass of prey population pi,pj (g</w:t>
      </w:r>
      <w:r w:rsidR="00EC6768">
        <w:rPr>
          <w:rFonts w:cs="Times New Roman"/>
          <w:szCs w:val="24"/>
          <w:lang w:eastAsia="ja-JP"/>
        </w:rPr>
        <w:t xml:space="preserve"> </w:t>
      </w:r>
      <w:r w:rsidRPr="004D2AD9">
        <w:rPr>
          <w:rFonts w:cs="Times New Roman"/>
          <w:szCs w:val="24"/>
          <w:lang w:eastAsia="ja-JP"/>
        </w:rPr>
        <w:t>m</w:t>
      </w:r>
      <w:r w:rsidR="00EC6768" w:rsidRPr="004D2AD9">
        <w:rPr>
          <w:rFonts w:cs="Times New Roman"/>
          <w:szCs w:val="24"/>
          <w:vertAlign w:val="superscript"/>
          <w:lang w:eastAsia="ja-JP"/>
        </w:rPr>
        <w:t>-</w:t>
      </w:r>
      <w:r w:rsidRPr="004D2AD9">
        <w:rPr>
          <w:rFonts w:cs="Times New Roman"/>
          <w:szCs w:val="24"/>
          <w:vertAlign w:val="superscript"/>
          <w:lang w:eastAsia="ja-JP"/>
        </w:rPr>
        <w:t>2</w:t>
      </w:r>
      <w:r w:rsidRPr="004D2AD9">
        <w:rPr>
          <w:rFonts w:cs="Times New Roman"/>
          <w:szCs w:val="24"/>
          <w:lang w:eastAsia="ja-JP"/>
        </w:rPr>
        <w:t>)</w:t>
      </w:r>
    </w:p>
    <w:p w14:paraId="6A1EC066" w14:textId="77777777" w:rsidR="007C7002" w:rsidRPr="004D2AD9" w:rsidRDefault="007C7002" w:rsidP="007C7002">
      <w:pPr>
        <w:tabs>
          <w:tab w:val="left" w:pos="1080"/>
        </w:tabs>
        <w:spacing w:before="0" w:after="120" w:line="276" w:lineRule="auto"/>
        <w:contextualSpacing/>
        <w:jc w:val="both"/>
        <w:rPr>
          <w:rFonts w:cs="Times New Roman"/>
          <w:szCs w:val="24"/>
          <w:lang w:eastAsia="ja-JP"/>
        </w:rPr>
      </w:pPr>
      <w:r w:rsidRPr="004D2AD9">
        <w:rPr>
          <w:rFonts w:cs="Times New Roman"/>
          <w:i/>
          <w:szCs w:val="24"/>
          <w:lang w:eastAsia="ja-JP"/>
        </w:rPr>
        <w:t>f</w:t>
      </w:r>
      <w:r w:rsidRPr="004D2AD9">
        <w:rPr>
          <w:rFonts w:cs="Times New Roman"/>
          <w:i/>
          <w:szCs w:val="24"/>
          <w:vertAlign w:val="subscript"/>
          <w:lang w:eastAsia="ja-JP"/>
        </w:rPr>
        <w:t>i,j</w:t>
      </w:r>
      <w:r w:rsidRPr="004D2AD9">
        <w:rPr>
          <w:rFonts w:cs="Times New Roman"/>
          <w:szCs w:val="24"/>
          <w:lang w:eastAsia="ja-JP"/>
        </w:rPr>
        <w:tab/>
        <w:t xml:space="preserve"> egestion loss of consumer i,j (unitless)</w:t>
      </w:r>
    </w:p>
    <w:p w14:paraId="38C7F28E" w14:textId="77777777" w:rsidR="007C7002" w:rsidRPr="004D2AD9" w:rsidRDefault="007C7002" w:rsidP="007C7002">
      <w:pPr>
        <w:tabs>
          <w:tab w:val="left" w:pos="1080"/>
        </w:tabs>
        <w:spacing w:before="0" w:after="120" w:line="276" w:lineRule="auto"/>
        <w:contextualSpacing/>
        <w:jc w:val="both"/>
        <w:rPr>
          <w:rFonts w:cs="Times New Roman"/>
          <w:szCs w:val="24"/>
          <w:lang w:eastAsia="ja-JP"/>
        </w:rPr>
      </w:pPr>
      <w:r w:rsidRPr="004D2AD9">
        <w:rPr>
          <w:rFonts w:cs="Times New Roman"/>
          <w:i/>
          <w:szCs w:val="24"/>
          <w:lang w:eastAsia="ja-JP"/>
        </w:rPr>
        <w:t>u</w:t>
      </w:r>
      <w:r w:rsidRPr="004D2AD9">
        <w:rPr>
          <w:rFonts w:cs="Times New Roman"/>
          <w:i/>
          <w:szCs w:val="24"/>
          <w:vertAlign w:val="subscript"/>
          <w:lang w:eastAsia="ja-JP"/>
        </w:rPr>
        <w:t>i,j</w:t>
      </w:r>
      <w:r w:rsidRPr="004D2AD9">
        <w:rPr>
          <w:rFonts w:cs="Times New Roman"/>
          <w:szCs w:val="24"/>
          <w:lang w:eastAsia="ja-JP"/>
        </w:rPr>
        <w:tab/>
        <w:t xml:space="preserve"> excretion loss of consumer i,j (unitless)</w:t>
      </w:r>
    </w:p>
    <w:p w14:paraId="69B101D5" w14:textId="77777777" w:rsidR="007C7002" w:rsidRPr="004D2AD9" w:rsidRDefault="007C7002" w:rsidP="007C7002">
      <w:pPr>
        <w:tabs>
          <w:tab w:val="left" w:pos="1080"/>
        </w:tabs>
        <w:spacing w:before="0" w:after="120" w:line="276" w:lineRule="auto"/>
        <w:contextualSpacing/>
        <w:jc w:val="both"/>
        <w:rPr>
          <w:rFonts w:cs="Times New Roman"/>
          <w:szCs w:val="24"/>
          <w:lang w:eastAsia="ja-JP"/>
        </w:rPr>
      </w:pPr>
      <w:r w:rsidRPr="004D2AD9">
        <w:rPr>
          <w:rFonts w:cs="Times New Roman"/>
          <w:i/>
          <w:szCs w:val="24"/>
          <w:lang w:eastAsia="ja-JP"/>
        </w:rPr>
        <w:t>rsda</w:t>
      </w:r>
      <w:r w:rsidRPr="004D2AD9">
        <w:rPr>
          <w:rFonts w:cs="Times New Roman"/>
          <w:i/>
          <w:szCs w:val="24"/>
          <w:vertAlign w:val="subscript"/>
          <w:lang w:eastAsia="ja-JP"/>
        </w:rPr>
        <w:t xml:space="preserve">i,j  </w:t>
      </w:r>
      <w:r w:rsidRPr="004D2AD9">
        <w:rPr>
          <w:rFonts w:cs="Times New Roman"/>
          <w:i/>
          <w:szCs w:val="24"/>
          <w:vertAlign w:val="subscript"/>
          <w:lang w:eastAsia="ja-JP"/>
        </w:rPr>
        <w:tab/>
        <w:t xml:space="preserve">  </w:t>
      </w:r>
      <w:r w:rsidRPr="004D2AD9">
        <w:rPr>
          <w:rFonts w:cs="Times New Roman"/>
          <w:szCs w:val="24"/>
          <w:lang w:eastAsia="ja-JP"/>
        </w:rPr>
        <w:t>specific dynamic action of consumer i,j (unitless)</w:t>
      </w:r>
    </w:p>
    <w:p w14:paraId="46A036D3" w14:textId="77777777" w:rsidR="007C7002" w:rsidRPr="004D2AD9" w:rsidRDefault="007C7002" w:rsidP="007C7002">
      <w:pPr>
        <w:tabs>
          <w:tab w:val="left" w:pos="1080"/>
        </w:tabs>
        <w:spacing w:before="0" w:after="120" w:line="276" w:lineRule="auto"/>
        <w:contextualSpacing/>
        <w:jc w:val="both"/>
        <w:rPr>
          <w:rFonts w:cs="Times New Roman"/>
          <w:szCs w:val="24"/>
          <w:lang w:eastAsia="ja-JP"/>
        </w:rPr>
      </w:pPr>
      <w:r w:rsidRPr="004D2AD9">
        <w:rPr>
          <w:rFonts w:cs="Times New Roman"/>
          <w:i/>
          <w:szCs w:val="24"/>
          <w:lang w:eastAsia="ja-JP"/>
        </w:rPr>
        <w:t>r</w:t>
      </w:r>
      <w:r w:rsidRPr="004D2AD9">
        <w:rPr>
          <w:rFonts w:cs="Times New Roman"/>
          <w:i/>
          <w:szCs w:val="24"/>
          <w:vertAlign w:val="subscript"/>
          <w:lang w:eastAsia="ja-JP"/>
        </w:rPr>
        <w:t>i,j</w:t>
      </w:r>
      <w:r w:rsidRPr="004D2AD9">
        <w:rPr>
          <w:rFonts w:cs="Times New Roman"/>
          <w:szCs w:val="24"/>
          <w:lang w:eastAsia="ja-JP"/>
        </w:rPr>
        <w:t xml:space="preserve"> </w:t>
      </w:r>
      <w:r w:rsidRPr="004D2AD9">
        <w:rPr>
          <w:rFonts w:cs="Times New Roman"/>
          <w:szCs w:val="24"/>
          <w:lang w:eastAsia="ja-JP"/>
        </w:rPr>
        <w:tab/>
        <w:t xml:space="preserve"> standard respiration rate of consumer i,j (d</w:t>
      </w:r>
      <w:r w:rsidRPr="004D2AD9">
        <w:rPr>
          <w:rFonts w:cs="Times New Roman"/>
          <w:szCs w:val="24"/>
          <w:vertAlign w:val="superscript"/>
          <w:lang w:eastAsia="ja-JP"/>
        </w:rPr>
        <w:t>-1</w:t>
      </w:r>
      <w:r w:rsidRPr="004D2AD9">
        <w:rPr>
          <w:rFonts w:cs="Times New Roman"/>
          <w:szCs w:val="24"/>
          <w:lang w:eastAsia="ja-JP"/>
        </w:rPr>
        <w:t>)</w:t>
      </w:r>
    </w:p>
    <w:p w14:paraId="0B640C74" w14:textId="650222BD" w:rsidR="007C7002" w:rsidRPr="004D2AD9" w:rsidRDefault="007C7002" w:rsidP="007C7002">
      <w:pPr>
        <w:tabs>
          <w:tab w:val="left" w:pos="1080"/>
        </w:tabs>
        <w:spacing w:before="0" w:after="120" w:line="276" w:lineRule="auto"/>
        <w:contextualSpacing/>
        <w:jc w:val="both"/>
        <w:rPr>
          <w:rFonts w:cs="Times New Roman"/>
          <w:i/>
          <w:szCs w:val="24"/>
          <w:lang w:eastAsia="ja-JP"/>
        </w:rPr>
      </w:pPr>
      <w:r w:rsidRPr="004D2AD9">
        <w:rPr>
          <w:rFonts w:cs="Times New Roman"/>
          <w:i/>
          <w:iCs/>
          <w:szCs w:val="24"/>
          <w:lang w:eastAsia="ja-JP"/>
        </w:rPr>
        <w:t>h2(T)</w:t>
      </w:r>
      <w:r w:rsidRPr="004D2AD9">
        <w:rPr>
          <w:rFonts w:cs="Times New Roman"/>
          <w:i/>
          <w:iCs/>
          <w:szCs w:val="24"/>
          <w:vertAlign w:val="subscript"/>
          <w:lang w:eastAsia="ja-JP"/>
        </w:rPr>
        <w:t>i,j</w:t>
      </w:r>
      <w:r w:rsidRPr="004D2AD9">
        <w:rPr>
          <w:rFonts w:cs="Times New Roman"/>
          <w:szCs w:val="24"/>
          <w:lang w:eastAsia="ja-JP"/>
        </w:rPr>
        <w:tab/>
        <w:t>temperature modifier on respiration for consumer i,j (unitless)</w:t>
      </w:r>
    </w:p>
    <w:p w14:paraId="183E82C7" w14:textId="51848C2B" w:rsidR="007C7002" w:rsidRPr="004D2AD9" w:rsidRDefault="007C7002" w:rsidP="007C7002">
      <w:pPr>
        <w:tabs>
          <w:tab w:val="left" w:pos="1080"/>
        </w:tabs>
        <w:spacing w:before="0" w:after="120" w:line="276" w:lineRule="auto"/>
        <w:contextualSpacing/>
        <w:jc w:val="both"/>
        <w:rPr>
          <w:rFonts w:cs="Times New Roman"/>
          <w:szCs w:val="24"/>
          <w:lang w:eastAsia="ja-JP"/>
        </w:rPr>
      </w:pPr>
      <w:r w:rsidRPr="004D2AD9">
        <w:rPr>
          <w:rFonts w:cs="Times New Roman"/>
          <w:i/>
          <w:szCs w:val="24"/>
          <w:lang w:eastAsia="ja-JP"/>
        </w:rPr>
        <w:t>m</w:t>
      </w:r>
      <w:r w:rsidRPr="004D2AD9">
        <w:rPr>
          <w:rFonts w:cs="Times New Roman"/>
          <w:i/>
          <w:szCs w:val="24"/>
          <w:vertAlign w:val="subscript"/>
          <w:lang w:eastAsia="ja-JP"/>
        </w:rPr>
        <w:t>i,j</w:t>
      </w:r>
      <w:r w:rsidRPr="004D2AD9">
        <w:rPr>
          <w:rFonts w:cs="Times New Roman"/>
          <w:i/>
          <w:szCs w:val="24"/>
          <w:vertAlign w:val="subscript"/>
          <w:lang w:eastAsia="ja-JP"/>
        </w:rPr>
        <w:tab/>
      </w:r>
      <w:r w:rsidRPr="004D2AD9">
        <w:rPr>
          <w:rFonts w:cs="Times New Roman"/>
          <w:szCs w:val="24"/>
          <w:lang w:eastAsia="ja-JP"/>
        </w:rPr>
        <w:t>background mortality rate for consumer i,j (d</w:t>
      </w:r>
      <w:r w:rsidRPr="004D2AD9">
        <w:rPr>
          <w:rFonts w:cs="Times New Roman"/>
          <w:szCs w:val="24"/>
          <w:vertAlign w:val="superscript"/>
          <w:lang w:eastAsia="ja-JP"/>
        </w:rPr>
        <w:t>-1</w:t>
      </w:r>
      <w:r w:rsidRPr="004D2AD9">
        <w:rPr>
          <w:rFonts w:cs="Times New Roman"/>
          <w:szCs w:val="24"/>
          <w:lang w:eastAsia="ja-JP"/>
        </w:rPr>
        <w:t>)</w:t>
      </w:r>
    </w:p>
    <w:p w14:paraId="312BCE75" w14:textId="2FA0A0F6" w:rsidR="007C7002" w:rsidRPr="004D2AD9" w:rsidRDefault="007C7002" w:rsidP="007C7002">
      <w:pPr>
        <w:tabs>
          <w:tab w:val="left" w:pos="1080"/>
        </w:tabs>
        <w:spacing w:before="0" w:after="120" w:line="276" w:lineRule="auto"/>
        <w:contextualSpacing/>
        <w:jc w:val="both"/>
        <w:rPr>
          <w:rFonts w:cs="Times New Roman"/>
          <w:szCs w:val="24"/>
          <w:lang w:eastAsia="ja-JP"/>
        </w:rPr>
      </w:pPr>
      <w:r w:rsidRPr="004D2AD9">
        <w:rPr>
          <w:rFonts w:cs="Times New Roman"/>
          <w:i/>
          <w:szCs w:val="24"/>
          <w:lang w:eastAsia="ja-JP"/>
        </w:rPr>
        <w:t>B</w:t>
      </w:r>
      <w:r w:rsidRPr="004D2AD9">
        <w:rPr>
          <w:rFonts w:cs="Times New Roman"/>
          <w:i/>
          <w:szCs w:val="24"/>
          <w:vertAlign w:val="subscript"/>
          <w:lang w:eastAsia="ja-JP"/>
        </w:rPr>
        <w:t>vi,vj</w:t>
      </w:r>
      <w:r w:rsidRPr="004D2AD9">
        <w:rPr>
          <w:rFonts w:cs="Times New Roman"/>
          <w:szCs w:val="24"/>
          <w:lang w:eastAsia="ja-JP"/>
        </w:rPr>
        <w:tab/>
        <w:t>biomass of predator population vi,vj (g</w:t>
      </w:r>
      <w:r w:rsidR="00EC6768">
        <w:rPr>
          <w:rFonts w:cs="Times New Roman"/>
          <w:szCs w:val="24"/>
          <w:lang w:eastAsia="ja-JP"/>
        </w:rPr>
        <w:t xml:space="preserve"> </w:t>
      </w:r>
      <w:r w:rsidRPr="004D2AD9">
        <w:rPr>
          <w:rFonts w:cs="Times New Roman"/>
          <w:szCs w:val="24"/>
          <w:lang w:eastAsia="ja-JP"/>
        </w:rPr>
        <w:t>m</w:t>
      </w:r>
      <w:r w:rsidR="00EC6768" w:rsidRPr="004D2AD9">
        <w:rPr>
          <w:rFonts w:cs="Times New Roman"/>
          <w:szCs w:val="24"/>
          <w:vertAlign w:val="superscript"/>
          <w:lang w:eastAsia="ja-JP"/>
        </w:rPr>
        <w:t>-</w:t>
      </w:r>
      <w:r w:rsidRPr="004D2AD9">
        <w:rPr>
          <w:rFonts w:cs="Times New Roman"/>
          <w:szCs w:val="24"/>
          <w:vertAlign w:val="superscript"/>
          <w:lang w:eastAsia="ja-JP"/>
        </w:rPr>
        <w:t>2</w:t>
      </w:r>
      <w:r w:rsidRPr="004D2AD9">
        <w:rPr>
          <w:rFonts w:cs="Times New Roman"/>
          <w:szCs w:val="24"/>
          <w:lang w:eastAsia="ja-JP"/>
        </w:rPr>
        <w:t>)</w:t>
      </w:r>
    </w:p>
    <w:p w14:paraId="789C20E3" w14:textId="52305491" w:rsidR="007C7002" w:rsidRPr="004D2AD9" w:rsidRDefault="007C7002" w:rsidP="007C7002">
      <w:pPr>
        <w:tabs>
          <w:tab w:val="left" w:pos="1080"/>
        </w:tabs>
        <w:spacing w:before="0" w:after="120" w:line="276" w:lineRule="auto"/>
        <w:contextualSpacing/>
        <w:jc w:val="both"/>
        <w:rPr>
          <w:rFonts w:cs="Times New Roman"/>
          <w:szCs w:val="24"/>
          <w:lang w:eastAsia="ja-JP"/>
        </w:rPr>
      </w:pPr>
      <w:r w:rsidRPr="004D2AD9">
        <w:rPr>
          <w:rFonts w:cs="Times New Roman"/>
          <w:i/>
          <w:szCs w:val="24"/>
          <w:lang w:eastAsia="ja-JP"/>
        </w:rPr>
        <w:t>Cm</w:t>
      </w:r>
      <w:r w:rsidRPr="004D2AD9">
        <w:rPr>
          <w:rFonts w:cs="Times New Roman"/>
          <w:i/>
          <w:szCs w:val="24"/>
          <w:vertAlign w:val="subscript"/>
          <w:lang w:eastAsia="ja-JP"/>
        </w:rPr>
        <w:t>vi,vj</w:t>
      </w:r>
      <w:r w:rsidRPr="004D2AD9">
        <w:rPr>
          <w:rFonts w:cs="Times New Roman"/>
          <w:i/>
          <w:szCs w:val="24"/>
          <w:lang w:eastAsia="ja-JP"/>
        </w:rPr>
        <w:t xml:space="preserve"> </w:t>
      </w:r>
      <w:r w:rsidRPr="004D2AD9">
        <w:rPr>
          <w:rFonts w:cs="Times New Roman"/>
          <w:i/>
          <w:szCs w:val="24"/>
          <w:lang w:eastAsia="ja-JP"/>
        </w:rPr>
        <w:tab/>
      </w:r>
      <w:r w:rsidRPr="004D2AD9">
        <w:rPr>
          <w:rFonts w:cs="Times New Roman"/>
          <w:szCs w:val="24"/>
          <w:lang w:eastAsia="ja-JP"/>
        </w:rPr>
        <w:t>maximum consumption rate of consumer vi,vj (d</w:t>
      </w:r>
      <w:r w:rsidRPr="004D2AD9">
        <w:rPr>
          <w:rFonts w:cs="Times New Roman"/>
          <w:szCs w:val="24"/>
          <w:vertAlign w:val="superscript"/>
          <w:lang w:eastAsia="ja-JP"/>
        </w:rPr>
        <w:t>-1</w:t>
      </w:r>
      <w:r w:rsidRPr="004D2AD9">
        <w:rPr>
          <w:rFonts w:cs="Times New Roman"/>
          <w:szCs w:val="24"/>
          <w:lang w:eastAsia="ja-JP"/>
        </w:rPr>
        <w:t>)</w:t>
      </w:r>
    </w:p>
    <w:p w14:paraId="18A6A21F" w14:textId="50C2C664" w:rsidR="007C7002" w:rsidRPr="004D2AD9" w:rsidRDefault="007C7002" w:rsidP="007C7002">
      <w:pPr>
        <w:tabs>
          <w:tab w:val="left" w:pos="1080"/>
        </w:tabs>
        <w:spacing w:before="0" w:after="120" w:line="276" w:lineRule="auto"/>
        <w:contextualSpacing/>
        <w:jc w:val="both"/>
        <w:rPr>
          <w:rFonts w:cs="Times New Roman"/>
          <w:szCs w:val="24"/>
          <w:lang w:eastAsia="ja-JP"/>
        </w:rPr>
      </w:pPr>
      <w:r w:rsidRPr="004D2AD9">
        <w:rPr>
          <w:rFonts w:cs="Times New Roman"/>
          <w:i/>
          <w:szCs w:val="24"/>
          <w:lang w:eastAsia="ja-JP"/>
        </w:rPr>
        <w:t>h1(T)</w:t>
      </w:r>
      <w:r w:rsidRPr="004D2AD9">
        <w:rPr>
          <w:rFonts w:cs="Times New Roman"/>
          <w:i/>
          <w:szCs w:val="24"/>
          <w:vertAlign w:val="subscript"/>
          <w:lang w:eastAsia="ja-JP"/>
        </w:rPr>
        <w:t>vi,vj</w:t>
      </w:r>
      <w:r w:rsidRPr="004D2AD9">
        <w:rPr>
          <w:rFonts w:cs="Times New Roman"/>
          <w:szCs w:val="24"/>
          <w:lang w:eastAsia="ja-JP"/>
        </w:rPr>
        <w:tab/>
        <w:t>temperature modifier on consumption for consumer vi,vj (unitless)</w:t>
      </w:r>
    </w:p>
    <w:p w14:paraId="4BA64A44" w14:textId="77777777" w:rsidR="007C7002" w:rsidRPr="004D2AD9" w:rsidRDefault="007C7002" w:rsidP="007C7002">
      <w:pPr>
        <w:tabs>
          <w:tab w:val="left" w:pos="1080"/>
        </w:tabs>
        <w:spacing w:before="0" w:after="120" w:line="276" w:lineRule="auto"/>
        <w:contextualSpacing/>
        <w:jc w:val="both"/>
        <w:rPr>
          <w:rFonts w:cs="Times New Roman"/>
          <w:szCs w:val="24"/>
          <w:lang w:eastAsia="ja-JP"/>
        </w:rPr>
      </w:pPr>
      <w:r w:rsidRPr="004D2AD9">
        <w:rPr>
          <w:rFonts w:cs="Times New Roman"/>
          <w:i/>
          <w:szCs w:val="24"/>
          <w:lang w:eastAsia="ja-JP"/>
        </w:rPr>
        <w:t>w</w:t>
      </w:r>
      <w:r w:rsidRPr="004D2AD9">
        <w:rPr>
          <w:rFonts w:cs="Times New Roman"/>
          <w:i/>
          <w:szCs w:val="24"/>
          <w:vertAlign w:val="subscript"/>
          <w:lang w:eastAsia="ja-JP"/>
        </w:rPr>
        <w:t>vi,vj,i,j</w:t>
      </w:r>
      <w:r w:rsidRPr="004D2AD9">
        <w:rPr>
          <w:rFonts w:cs="Times New Roman"/>
          <w:szCs w:val="24"/>
          <w:lang w:eastAsia="ja-JP"/>
        </w:rPr>
        <w:t xml:space="preserve"> </w:t>
      </w:r>
      <w:r w:rsidRPr="004D2AD9">
        <w:rPr>
          <w:rFonts w:cs="Times New Roman"/>
          <w:szCs w:val="24"/>
          <w:lang w:eastAsia="ja-JP"/>
        </w:rPr>
        <w:tab/>
        <w:t>fraction of consumer i,j available as prey for predator vi,vj (unitless)</w:t>
      </w:r>
    </w:p>
    <w:p w14:paraId="457BE5B9" w14:textId="77777777" w:rsidR="007C7002" w:rsidRPr="004D2AD9" w:rsidRDefault="007C7002" w:rsidP="007C7002">
      <w:pPr>
        <w:tabs>
          <w:tab w:val="left" w:pos="1080"/>
        </w:tabs>
        <w:spacing w:before="0" w:after="120" w:line="276" w:lineRule="auto"/>
        <w:contextualSpacing/>
        <w:jc w:val="both"/>
        <w:rPr>
          <w:rFonts w:cs="Times New Roman"/>
          <w:szCs w:val="24"/>
          <w:lang w:eastAsia="ja-JP"/>
        </w:rPr>
      </w:pPr>
      <w:r w:rsidRPr="004D2AD9">
        <w:rPr>
          <w:rFonts w:cs="Times New Roman"/>
          <w:i/>
          <w:szCs w:val="24"/>
          <w:lang w:eastAsia="ja-JP"/>
        </w:rPr>
        <w:t>Δt</w:t>
      </w:r>
      <w:r w:rsidRPr="004D2AD9">
        <w:rPr>
          <w:rFonts w:cs="Times New Roman"/>
          <w:szCs w:val="24"/>
          <w:lang w:eastAsia="ja-JP"/>
        </w:rPr>
        <w:tab/>
        <w:t>time step equal to 0.10 d</w:t>
      </w:r>
    </w:p>
    <w:p w14:paraId="3D28CDF0" w14:textId="565BEA60" w:rsidR="007C7002" w:rsidRPr="004D2AD9" w:rsidRDefault="007C7002" w:rsidP="007C7002">
      <w:pPr>
        <w:tabs>
          <w:tab w:val="left" w:pos="1080"/>
        </w:tabs>
        <w:spacing w:before="0" w:after="120" w:line="276" w:lineRule="auto"/>
        <w:contextualSpacing/>
        <w:jc w:val="both"/>
        <w:rPr>
          <w:rFonts w:cs="Times New Roman"/>
          <w:szCs w:val="24"/>
          <w:lang w:eastAsia="ja-JP"/>
        </w:rPr>
      </w:pPr>
      <w:r w:rsidRPr="004D2AD9">
        <w:rPr>
          <w:rFonts w:cs="Times New Roman"/>
          <w:i/>
          <w:szCs w:val="24"/>
          <w:lang w:eastAsia="ja-JP"/>
        </w:rPr>
        <w:t>Fout</w:t>
      </w:r>
      <w:r w:rsidRPr="004D2AD9">
        <w:rPr>
          <w:rFonts w:cs="Times New Roman"/>
          <w:i/>
          <w:szCs w:val="24"/>
          <w:vertAlign w:val="subscript"/>
          <w:lang w:eastAsia="ja-JP"/>
        </w:rPr>
        <w:t>i,j,DOY</w:t>
      </w:r>
      <w:r w:rsidRPr="004D2AD9">
        <w:rPr>
          <w:rFonts w:cs="Times New Roman"/>
          <w:szCs w:val="24"/>
          <w:lang w:eastAsia="ja-JP"/>
        </w:rPr>
        <w:t xml:space="preserve"> </w:t>
      </w:r>
      <w:r w:rsidRPr="004D2AD9">
        <w:rPr>
          <w:rFonts w:cs="Times New Roman"/>
          <w:szCs w:val="24"/>
          <w:lang w:eastAsia="ja-JP"/>
        </w:rPr>
        <w:tab/>
        <w:t>biomass leaving i,j to move up to the next life stage or offshore (g</w:t>
      </w:r>
      <w:r w:rsidR="00EC6768">
        <w:rPr>
          <w:rFonts w:cs="Times New Roman"/>
          <w:szCs w:val="24"/>
          <w:lang w:eastAsia="ja-JP"/>
        </w:rPr>
        <w:t xml:space="preserve"> </w:t>
      </w:r>
      <w:r w:rsidRPr="004D2AD9">
        <w:rPr>
          <w:rFonts w:cs="Times New Roman"/>
          <w:szCs w:val="24"/>
          <w:lang w:eastAsia="ja-JP"/>
        </w:rPr>
        <w:t>m</w:t>
      </w:r>
      <w:r w:rsidR="00EC6768" w:rsidRPr="004D2AD9">
        <w:rPr>
          <w:rFonts w:cs="Times New Roman"/>
          <w:szCs w:val="24"/>
          <w:vertAlign w:val="superscript"/>
          <w:lang w:eastAsia="ja-JP"/>
        </w:rPr>
        <w:t>-</w:t>
      </w:r>
      <w:r w:rsidRPr="004D2AD9">
        <w:rPr>
          <w:rFonts w:cs="Times New Roman"/>
          <w:szCs w:val="24"/>
          <w:vertAlign w:val="superscript"/>
          <w:lang w:eastAsia="ja-JP"/>
        </w:rPr>
        <w:t>2</w:t>
      </w:r>
      <w:r w:rsidR="00EC6768">
        <w:rPr>
          <w:rFonts w:cs="Times New Roman"/>
          <w:szCs w:val="24"/>
          <w:lang w:eastAsia="ja-JP"/>
        </w:rPr>
        <w:t xml:space="preserve"> </w:t>
      </w:r>
      <w:r w:rsidRPr="004D2AD9">
        <w:rPr>
          <w:rFonts w:cs="Times New Roman"/>
          <w:szCs w:val="24"/>
          <w:lang w:eastAsia="ja-JP"/>
        </w:rPr>
        <w:t>d</w:t>
      </w:r>
      <w:r w:rsidR="00EC6768" w:rsidRPr="004D2AD9">
        <w:rPr>
          <w:rFonts w:cs="Times New Roman"/>
          <w:szCs w:val="24"/>
          <w:vertAlign w:val="superscript"/>
          <w:lang w:eastAsia="ja-JP"/>
        </w:rPr>
        <w:t>-1</w:t>
      </w:r>
      <w:r w:rsidRPr="004D2AD9">
        <w:rPr>
          <w:rFonts w:cs="Times New Roman"/>
          <w:szCs w:val="24"/>
          <w:lang w:eastAsia="ja-JP"/>
        </w:rPr>
        <w:t>)</w:t>
      </w:r>
    </w:p>
    <w:p w14:paraId="617140F5" w14:textId="2363C560" w:rsidR="007C7002" w:rsidRPr="004D2AD9" w:rsidRDefault="007C7002" w:rsidP="007C7002">
      <w:pPr>
        <w:tabs>
          <w:tab w:val="left" w:pos="1080"/>
        </w:tabs>
        <w:spacing w:before="0" w:after="120" w:line="276" w:lineRule="auto"/>
        <w:contextualSpacing/>
        <w:jc w:val="both"/>
        <w:rPr>
          <w:rFonts w:cs="Times New Roman"/>
          <w:szCs w:val="24"/>
          <w:lang w:eastAsia="ja-JP"/>
        </w:rPr>
      </w:pPr>
      <w:bookmarkStart w:id="5" w:name="_Hlk64643859"/>
      <w:r w:rsidRPr="004D2AD9">
        <w:rPr>
          <w:rFonts w:cs="Times New Roman"/>
          <w:i/>
          <w:szCs w:val="24"/>
          <w:lang w:eastAsia="ja-JP"/>
        </w:rPr>
        <w:t>Fin</w:t>
      </w:r>
      <w:r w:rsidRPr="004D2AD9">
        <w:rPr>
          <w:rFonts w:cs="Times New Roman"/>
          <w:i/>
          <w:szCs w:val="24"/>
          <w:vertAlign w:val="subscript"/>
          <w:lang w:eastAsia="ja-JP"/>
        </w:rPr>
        <w:t>i,j,DOY</w:t>
      </w:r>
      <w:r w:rsidRPr="004D2AD9">
        <w:rPr>
          <w:rFonts w:cs="Times New Roman"/>
          <w:szCs w:val="24"/>
          <w:lang w:eastAsia="ja-JP"/>
        </w:rPr>
        <w:t xml:space="preserve"> </w:t>
      </w:r>
      <w:bookmarkEnd w:id="5"/>
      <w:r w:rsidRPr="004D2AD9">
        <w:rPr>
          <w:rFonts w:cs="Times New Roman"/>
          <w:szCs w:val="24"/>
          <w:lang w:eastAsia="ja-JP"/>
        </w:rPr>
        <w:tab/>
        <w:t>biomass entering i,j from the previous life stage or as recruits (g</w:t>
      </w:r>
      <w:r w:rsidR="00EC6768">
        <w:rPr>
          <w:rFonts w:cs="Times New Roman"/>
          <w:szCs w:val="24"/>
          <w:lang w:eastAsia="ja-JP"/>
        </w:rPr>
        <w:t xml:space="preserve"> </w:t>
      </w:r>
      <w:r w:rsidRPr="004D2AD9">
        <w:rPr>
          <w:rFonts w:cs="Times New Roman"/>
          <w:szCs w:val="24"/>
          <w:lang w:eastAsia="ja-JP"/>
        </w:rPr>
        <w:t>m</w:t>
      </w:r>
      <w:r w:rsidR="00EC6768" w:rsidRPr="004D2AD9">
        <w:rPr>
          <w:rFonts w:cs="Times New Roman"/>
          <w:szCs w:val="24"/>
          <w:vertAlign w:val="superscript"/>
          <w:lang w:eastAsia="ja-JP"/>
        </w:rPr>
        <w:t>-</w:t>
      </w:r>
      <w:r w:rsidRPr="004D2AD9">
        <w:rPr>
          <w:rFonts w:cs="Times New Roman"/>
          <w:szCs w:val="24"/>
          <w:vertAlign w:val="superscript"/>
          <w:lang w:eastAsia="ja-JP"/>
        </w:rPr>
        <w:t>2</w:t>
      </w:r>
      <w:r w:rsidR="00EC6768">
        <w:rPr>
          <w:rFonts w:cs="Times New Roman"/>
          <w:szCs w:val="24"/>
          <w:lang w:eastAsia="ja-JP"/>
        </w:rPr>
        <w:t xml:space="preserve"> </w:t>
      </w:r>
      <w:r w:rsidRPr="004D2AD9">
        <w:rPr>
          <w:rFonts w:cs="Times New Roman"/>
          <w:szCs w:val="24"/>
          <w:lang w:eastAsia="ja-JP"/>
        </w:rPr>
        <w:t>d</w:t>
      </w:r>
      <w:r w:rsidR="00EC6768" w:rsidRPr="004D2AD9">
        <w:rPr>
          <w:rFonts w:cs="Times New Roman"/>
          <w:szCs w:val="24"/>
          <w:vertAlign w:val="superscript"/>
          <w:lang w:eastAsia="ja-JP"/>
        </w:rPr>
        <w:t>-1</w:t>
      </w:r>
      <w:r w:rsidRPr="004D2AD9">
        <w:rPr>
          <w:rFonts w:cs="Times New Roman"/>
          <w:szCs w:val="24"/>
          <w:lang w:eastAsia="ja-JP"/>
        </w:rPr>
        <w:t>)</w:t>
      </w:r>
    </w:p>
    <w:p w14:paraId="50D5EFDD" w14:textId="77777777" w:rsidR="007C7002" w:rsidRPr="007C7002" w:rsidRDefault="007C7002" w:rsidP="007C7002">
      <w:pPr>
        <w:spacing w:before="0" w:after="120" w:line="276" w:lineRule="auto"/>
        <w:jc w:val="both"/>
        <w:rPr>
          <w:rFonts w:asciiTheme="minorHAnsi" w:hAnsiTheme="minorHAnsi" w:cs="Arial"/>
          <w:sz w:val="22"/>
          <w:lang w:eastAsia="ja-JP"/>
        </w:rPr>
      </w:pPr>
    </w:p>
    <w:p w14:paraId="6608241F" w14:textId="2D07CBD6" w:rsidR="00B3279C" w:rsidRDefault="007C7002" w:rsidP="007C7002">
      <w:pPr>
        <w:spacing w:before="0" w:after="0" w:line="276" w:lineRule="auto"/>
        <w:rPr>
          <w:rFonts w:cs="Times New Roman"/>
          <w:szCs w:val="24"/>
          <w:lang w:eastAsia="ja-JP"/>
        </w:rPr>
      </w:pPr>
      <w:r w:rsidRPr="004D2AD9">
        <w:rPr>
          <w:rFonts w:cs="Times New Roman"/>
          <w:szCs w:val="24"/>
          <w:lang w:eastAsia="ja-JP"/>
        </w:rPr>
        <w:t>The first and second lines of Eqn (</w:t>
      </w:r>
      <w:r w:rsidR="00091BBD">
        <w:rPr>
          <w:rFonts w:cs="Times New Roman"/>
          <w:szCs w:val="24"/>
          <w:lang w:eastAsia="ja-JP"/>
        </w:rPr>
        <w:t>6</w:t>
      </w:r>
      <w:r w:rsidRPr="004D2AD9">
        <w:rPr>
          <w:rFonts w:cs="Times New Roman"/>
          <w:szCs w:val="24"/>
          <w:lang w:eastAsia="ja-JP"/>
        </w:rPr>
        <w:t xml:space="preserve">) describe the daily growth gained through consumption of all available prey items, minus the energetic and background mortality losses to the consumer population. </w:t>
      </w:r>
      <w:r w:rsidR="00E468C8">
        <w:rPr>
          <w:rFonts w:cs="Times New Roman"/>
          <w:szCs w:val="24"/>
          <w:lang w:eastAsia="ja-JP"/>
        </w:rPr>
        <w:t xml:space="preserve"> </w:t>
      </w:r>
      <w:r w:rsidRPr="004D2AD9">
        <w:rPr>
          <w:rFonts w:cs="Times New Roman"/>
          <w:szCs w:val="24"/>
          <w:lang w:eastAsia="ja-JP"/>
        </w:rPr>
        <w:t>Maximum consumption of consumer population i,j (</w:t>
      </w:r>
      <w:r w:rsidRPr="004D2AD9">
        <w:rPr>
          <w:rFonts w:cs="Times New Roman"/>
          <w:i/>
          <w:iCs/>
          <w:szCs w:val="24"/>
          <w:lang w:eastAsia="ja-JP"/>
        </w:rPr>
        <w:t>Cm</w:t>
      </w:r>
      <w:r w:rsidRPr="004D2AD9">
        <w:rPr>
          <w:rFonts w:cs="Times New Roman"/>
          <w:i/>
          <w:iCs/>
          <w:szCs w:val="24"/>
          <w:vertAlign w:val="subscript"/>
          <w:lang w:eastAsia="ja-JP"/>
        </w:rPr>
        <w:t>i,j</w:t>
      </w:r>
      <w:r w:rsidRPr="004D2AD9">
        <w:rPr>
          <w:rFonts w:cs="Times New Roman"/>
          <w:i/>
          <w:iCs/>
          <w:szCs w:val="24"/>
          <w:lang w:eastAsia="ja-JP"/>
        </w:rPr>
        <w:t>)</w:t>
      </w:r>
      <w:r w:rsidRPr="004D2AD9">
        <w:rPr>
          <w:rFonts w:cs="Times New Roman"/>
          <w:szCs w:val="24"/>
          <w:lang w:eastAsia="ja-JP"/>
        </w:rPr>
        <w:t xml:space="preserve"> is modified by temperature (</w:t>
      </w:r>
      <w:r w:rsidRPr="004D2AD9">
        <w:rPr>
          <w:rFonts w:cs="Times New Roman"/>
          <w:i/>
          <w:szCs w:val="24"/>
          <w:lang w:eastAsia="ja-JP"/>
        </w:rPr>
        <w:t>h1(T)</w:t>
      </w:r>
      <w:r w:rsidRPr="004D2AD9">
        <w:rPr>
          <w:rFonts w:cs="Times New Roman"/>
          <w:i/>
          <w:szCs w:val="24"/>
          <w:vertAlign w:val="subscript"/>
          <w:lang w:eastAsia="ja-JP"/>
        </w:rPr>
        <w:t>i,j</w:t>
      </w:r>
      <w:r w:rsidRPr="004D2AD9">
        <w:rPr>
          <w:rFonts w:cs="Times New Roman"/>
          <w:szCs w:val="24"/>
          <w:lang w:eastAsia="ja-JP"/>
        </w:rPr>
        <w:t>) using the Thornton and Lessem (1978) response, and the amount of prey p</w:t>
      </w:r>
      <w:r w:rsidRPr="004D2AD9">
        <w:rPr>
          <w:rFonts w:cs="Times New Roman"/>
          <w:szCs w:val="24"/>
          <w:vertAlign w:val="subscript"/>
          <w:lang w:eastAsia="ja-JP"/>
        </w:rPr>
        <w:t>i</w:t>
      </w:r>
      <w:r w:rsidRPr="004D2AD9">
        <w:rPr>
          <w:rFonts w:cs="Times New Roman"/>
          <w:szCs w:val="24"/>
          <w:lang w:eastAsia="ja-JP"/>
        </w:rPr>
        <w:t>,p</w:t>
      </w:r>
      <w:r w:rsidRPr="004D2AD9">
        <w:rPr>
          <w:rFonts w:cs="Times New Roman"/>
          <w:szCs w:val="24"/>
          <w:vertAlign w:val="subscript"/>
          <w:lang w:eastAsia="ja-JP"/>
        </w:rPr>
        <w:t>j</w:t>
      </w:r>
      <w:r w:rsidRPr="004D2AD9">
        <w:rPr>
          <w:rFonts w:cs="Times New Roman"/>
          <w:szCs w:val="24"/>
          <w:lang w:eastAsia="ja-JP"/>
        </w:rPr>
        <w:t xml:space="preserve"> biomass available for consumption by consumer i,j is adjusted by the availability fraction (</w:t>
      </w:r>
      <w:r w:rsidRPr="004D2AD9">
        <w:rPr>
          <w:rFonts w:cs="Times New Roman"/>
          <w:i/>
          <w:szCs w:val="24"/>
          <w:lang w:eastAsia="ja-JP"/>
        </w:rPr>
        <w:t>w</w:t>
      </w:r>
      <w:r w:rsidRPr="004D2AD9">
        <w:rPr>
          <w:rFonts w:cs="Times New Roman"/>
          <w:i/>
          <w:szCs w:val="24"/>
          <w:vertAlign w:val="subscript"/>
          <w:lang w:eastAsia="ja-JP"/>
        </w:rPr>
        <w:t>i,j,pi,pj</w:t>
      </w:r>
      <w:r w:rsidRPr="004D2AD9">
        <w:rPr>
          <w:rFonts w:cs="Times New Roman"/>
          <w:szCs w:val="24"/>
          <w:lang w:eastAsia="ja-JP"/>
        </w:rPr>
        <w:t>).</w:t>
      </w:r>
      <w:r w:rsidR="00D96C6B" w:rsidRPr="004D2AD9">
        <w:rPr>
          <w:rFonts w:cs="Times New Roman"/>
          <w:szCs w:val="24"/>
          <w:lang w:eastAsia="ja-JP"/>
        </w:rPr>
        <w:t xml:space="preserve"> </w:t>
      </w:r>
      <w:r w:rsidR="00B3279C" w:rsidRPr="00B3279C">
        <w:rPr>
          <w:rFonts w:cs="Times New Roman"/>
          <w:szCs w:val="24"/>
          <w:lang w:eastAsia="ja-JP"/>
        </w:rPr>
        <w:t>A non-zero prey availability fraction, w</w:t>
      </w:r>
      <w:r w:rsidR="00B3279C" w:rsidRPr="004D2AD9">
        <w:rPr>
          <w:rFonts w:cs="Times New Roman"/>
          <w:szCs w:val="24"/>
          <w:vertAlign w:val="subscript"/>
          <w:lang w:eastAsia="ja-JP"/>
        </w:rPr>
        <w:t xml:space="preserve">i,j,pi,pj </w:t>
      </w:r>
      <w:r w:rsidR="00B3279C" w:rsidRPr="00B3279C">
        <w:rPr>
          <w:rFonts w:cs="Times New Roman"/>
          <w:szCs w:val="24"/>
          <w:lang w:eastAsia="ja-JP"/>
        </w:rPr>
        <w:t>(or w</w:t>
      </w:r>
      <w:r w:rsidR="00B3279C" w:rsidRPr="004D2AD9">
        <w:rPr>
          <w:rFonts w:cs="Times New Roman"/>
          <w:szCs w:val="24"/>
          <w:vertAlign w:val="subscript"/>
          <w:lang w:eastAsia="ja-JP"/>
        </w:rPr>
        <w:t>i,j,vi,vj</w:t>
      </w:r>
      <w:r w:rsidR="00EC6768">
        <w:rPr>
          <w:rFonts w:cs="Times New Roman"/>
          <w:szCs w:val="24"/>
          <w:lang w:eastAsia="ja-JP"/>
        </w:rPr>
        <w:t>, in Eqn 6)</w:t>
      </w:r>
      <w:r w:rsidR="00B3279C" w:rsidRPr="00B3279C">
        <w:rPr>
          <w:rFonts w:cs="Times New Roman"/>
          <w:szCs w:val="24"/>
          <w:lang w:eastAsia="ja-JP"/>
        </w:rPr>
        <w:t xml:space="preserve">, </w:t>
      </w:r>
      <w:r w:rsidR="0055653F">
        <w:rPr>
          <w:rFonts w:cs="Times New Roman"/>
          <w:szCs w:val="24"/>
          <w:lang w:eastAsia="ja-JP"/>
        </w:rPr>
        <w:t>i</w:t>
      </w:r>
      <w:r w:rsidR="00B3279C" w:rsidRPr="00B3279C">
        <w:rPr>
          <w:rFonts w:cs="Times New Roman"/>
          <w:szCs w:val="24"/>
          <w:lang w:eastAsia="ja-JP"/>
        </w:rPr>
        <w:t>s specified for each predator-prey interaction in the food web</w:t>
      </w:r>
      <w:r w:rsidR="00B3279C">
        <w:rPr>
          <w:rFonts w:cs="Times New Roman"/>
          <w:szCs w:val="24"/>
          <w:lang w:eastAsia="ja-JP"/>
        </w:rPr>
        <w:t xml:space="preserve">.  </w:t>
      </w:r>
      <w:r w:rsidR="00B3279C" w:rsidRPr="00B3279C">
        <w:rPr>
          <w:rFonts w:cs="Times New Roman"/>
          <w:szCs w:val="24"/>
          <w:lang w:eastAsia="ja-JP"/>
        </w:rPr>
        <w:t>The values of w</w:t>
      </w:r>
      <w:r w:rsidR="00B3279C" w:rsidRPr="004D2AD9">
        <w:rPr>
          <w:rFonts w:cs="Times New Roman"/>
          <w:szCs w:val="24"/>
          <w:vertAlign w:val="subscript"/>
          <w:lang w:eastAsia="ja-JP"/>
        </w:rPr>
        <w:t xml:space="preserve">i,j,pi,pj </w:t>
      </w:r>
      <w:r w:rsidR="00B3279C" w:rsidRPr="00B3279C">
        <w:rPr>
          <w:rFonts w:cs="Times New Roman"/>
          <w:szCs w:val="24"/>
          <w:lang w:eastAsia="ja-JP"/>
        </w:rPr>
        <w:t xml:space="preserve">range from 0-1, with higher values indicating increased availability </w:t>
      </w:r>
      <w:r w:rsidR="0055653F">
        <w:rPr>
          <w:rFonts w:cs="Times New Roman"/>
          <w:szCs w:val="24"/>
          <w:lang w:eastAsia="ja-JP"/>
        </w:rPr>
        <w:t>(</w:t>
      </w:r>
      <w:r w:rsidR="00B3279C" w:rsidRPr="00B3279C">
        <w:rPr>
          <w:rFonts w:cs="Times New Roman"/>
          <w:szCs w:val="24"/>
          <w:lang w:eastAsia="ja-JP"/>
        </w:rPr>
        <w:t>or selectivity</w:t>
      </w:r>
      <w:r w:rsidR="0055653F">
        <w:rPr>
          <w:rFonts w:cs="Times New Roman"/>
          <w:szCs w:val="24"/>
          <w:lang w:eastAsia="ja-JP"/>
        </w:rPr>
        <w:t>)</w:t>
      </w:r>
      <w:r w:rsidR="00B3279C" w:rsidRPr="00B3279C">
        <w:rPr>
          <w:rFonts w:cs="Times New Roman"/>
          <w:szCs w:val="24"/>
          <w:lang w:eastAsia="ja-JP"/>
        </w:rPr>
        <w:t xml:space="preserve"> of the prey biomass by the predator population. </w:t>
      </w:r>
      <w:r w:rsidR="00EC6768">
        <w:rPr>
          <w:rFonts w:cs="Times New Roman"/>
          <w:szCs w:val="24"/>
          <w:lang w:eastAsia="ja-JP"/>
        </w:rPr>
        <w:t>Realized c</w:t>
      </w:r>
      <w:r w:rsidR="002F1C67">
        <w:rPr>
          <w:rFonts w:cs="Times New Roman"/>
          <w:szCs w:val="24"/>
          <w:lang w:eastAsia="ja-JP"/>
        </w:rPr>
        <w:t xml:space="preserve">onsumption </w:t>
      </w:r>
      <w:r w:rsidR="002F1C67" w:rsidRPr="002F1C67">
        <w:rPr>
          <w:rFonts w:cs="Times New Roman"/>
          <w:szCs w:val="24"/>
          <w:lang w:eastAsia="ja-JP"/>
        </w:rPr>
        <w:t>is</w:t>
      </w:r>
      <w:r w:rsidR="0055653F">
        <w:rPr>
          <w:rFonts w:cs="Times New Roman"/>
          <w:szCs w:val="24"/>
          <w:lang w:eastAsia="ja-JP"/>
        </w:rPr>
        <w:t xml:space="preserve"> a</w:t>
      </w:r>
      <w:r w:rsidR="002F1C67" w:rsidRPr="002F1C67">
        <w:rPr>
          <w:rFonts w:cs="Times New Roman"/>
          <w:szCs w:val="24"/>
          <w:lang w:eastAsia="ja-JP"/>
        </w:rPr>
        <w:t xml:space="preserve"> </w:t>
      </w:r>
      <w:r w:rsidR="002F1C67">
        <w:rPr>
          <w:rFonts w:cs="Times New Roman"/>
          <w:szCs w:val="24"/>
          <w:lang w:eastAsia="ja-JP"/>
        </w:rPr>
        <w:t xml:space="preserve">density-dependent </w:t>
      </w:r>
      <w:r w:rsidR="002F1C67" w:rsidRPr="002F1C67">
        <w:rPr>
          <w:rFonts w:cs="Times New Roman"/>
          <w:szCs w:val="24"/>
          <w:lang w:eastAsia="ja-JP"/>
        </w:rPr>
        <w:t xml:space="preserve">function of </w:t>
      </w:r>
      <w:r w:rsidR="00AA1F37">
        <w:rPr>
          <w:rFonts w:cs="Times New Roman"/>
          <w:szCs w:val="24"/>
          <w:lang w:eastAsia="ja-JP"/>
        </w:rPr>
        <w:t xml:space="preserve">all available </w:t>
      </w:r>
      <w:r w:rsidR="002F1C67" w:rsidRPr="002F1C67">
        <w:rPr>
          <w:rFonts w:cs="Times New Roman"/>
          <w:szCs w:val="24"/>
          <w:lang w:eastAsia="ja-JP"/>
        </w:rPr>
        <w:t>prey and</w:t>
      </w:r>
      <w:r w:rsidR="00EC6768">
        <w:rPr>
          <w:rFonts w:cs="Times New Roman"/>
          <w:szCs w:val="24"/>
          <w:lang w:eastAsia="ja-JP"/>
        </w:rPr>
        <w:t xml:space="preserve"> the</w:t>
      </w:r>
      <w:r w:rsidR="002F1C67" w:rsidRPr="002F1C67">
        <w:rPr>
          <w:rFonts w:cs="Times New Roman"/>
          <w:szCs w:val="24"/>
          <w:lang w:eastAsia="ja-JP"/>
        </w:rPr>
        <w:t xml:space="preserve"> consumer biomass</w:t>
      </w:r>
      <w:r w:rsidR="002F1C67">
        <w:rPr>
          <w:rFonts w:cs="Times New Roman"/>
          <w:szCs w:val="24"/>
          <w:lang w:eastAsia="ja-JP"/>
        </w:rPr>
        <w:t>es</w:t>
      </w:r>
      <w:r w:rsidR="002F1C67" w:rsidRPr="002F1C67">
        <w:rPr>
          <w:rFonts w:cs="Times New Roman"/>
          <w:szCs w:val="24"/>
          <w:lang w:eastAsia="ja-JP"/>
        </w:rPr>
        <w:t xml:space="preserve"> </w:t>
      </w:r>
      <w:r w:rsidR="00EC6768">
        <w:rPr>
          <w:rFonts w:cs="Times New Roman"/>
          <w:szCs w:val="24"/>
          <w:lang w:eastAsia="ja-JP"/>
        </w:rPr>
        <w:t xml:space="preserve">preying upon </w:t>
      </w:r>
      <w:r w:rsidR="009F6999">
        <w:rPr>
          <w:rFonts w:cs="Times New Roman"/>
          <w:szCs w:val="24"/>
          <w:lang w:eastAsia="ja-JP"/>
        </w:rPr>
        <w:t>each of the prey</w:t>
      </w:r>
      <w:r w:rsidR="00EC6768">
        <w:rPr>
          <w:rFonts w:cs="Times New Roman"/>
          <w:szCs w:val="24"/>
          <w:lang w:eastAsia="ja-JP"/>
        </w:rPr>
        <w:t xml:space="preserve"> </w:t>
      </w:r>
      <w:r w:rsidR="007A7888">
        <w:rPr>
          <w:rFonts w:cs="Times New Roman"/>
          <w:szCs w:val="24"/>
          <w:lang w:eastAsia="ja-JP"/>
        </w:rPr>
        <w:t>(DeAngelis et al. 1989)</w:t>
      </w:r>
      <w:r w:rsidR="0055653F">
        <w:rPr>
          <w:rFonts w:cs="Times New Roman"/>
          <w:szCs w:val="24"/>
          <w:lang w:eastAsia="ja-JP"/>
        </w:rPr>
        <w:t xml:space="preserve">.  </w:t>
      </w:r>
      <w:r w:rsidR="00EC6768">
        <w:rPr>
          <w:rFonts w:cs="Times New Roman"/>
          <w:szCs w:val="24"/>
          <w:lang w:eastAsia="ja-JP"/>
        </w:rPr>
        <w:t>Bioenerge</w:t>
      </w:r>
      <w:r w:rsidR="004D1157">
        <w:rPr>
          <w:rFonts w:cs="Times New Roman"/>
          <w:szCs w:val="24"/>
          <w:lang w:eastAsia="ja-JP"/>
        </w:rPr>
        <w:t>tic loss due to respiration (r</w:t>
      </w:r>
      <w:r w:rsidR="004D1157" w:rsidRPr="004D2AD9">
        <w:rPr>
          <w:rFonts w:cs="Times New Roman"/>
          <w:szCs w:val="24"/>
          <w:vertAlign w:val="subscript"/>
          <w:lang w:eastAsia="ja-JP"/>
        </w:rPr>
        <w:t>i,j</w:t>
      </w:r>
      <w:r w:rsidR="004D1157">
        <w:rPr>
          <w:rFonts w:cs="Times New Roman"/>
          <w:szCs w:val="24"/>
          <w:lang w:eastAsia="ja-JP"/>
        </w:rPr>
        <w:t>)</w:t>
      </w:r>
      <w:r w:rsidR="00C8176F">
        <w:rPr>
          <w:rFonts w:cs="Times New Roman"/>
          <w:szCs w:val="24"/>
          <w:lang w:eastAsia="ja-JP"/>
        </w:rPr>
        <w:t xml:space="preserve"> of the consumer is also modified by an increasing temperature function (</w:t>
      </w:r>
      <w:bookmarkStart w:id="6" w:name="_Hlk64704186"/>
      <w:r w:rsidR="00C8176F" w:rsidRPr="004D2AD9">
        <w:rPr>
          <w:rFonts w:cs="Times New Roman"/>
          <w:i/>
          <w:iCs/>
          <w:szCs w:val="24"/>
          <w:lang w:eastAsia="ja-JP"/>
        </w:rPr>
        <w:t>h2(T)</w:t>
      </w:r>
      <w:r w:rsidR="00C8176F" w:rsidRPr="004D2AD9">
        <w:rPr>
          <w:rFonts w:cs="Times New Roman"/>
          <w:i/>
          <w:iCs/>
          <w:szCs w:val="24"/>
          <w:vertAlign w:val="subscript"/>
          <w:lang w:eastAsia="ja-JP"/>
        </w:rPr>
        <w:t>i,j</w:t>
      </w:r>
      <w:bookmarkEnd w:id="6"/>
      <w:r w:rsidR="00C8176F">
        <w:rPr>
          <w:rFonts w:cs="Times New Roman"/>
          <w:szCs w:val="24"/>
          <w:lang w:eastAsia="ja-JP"/>
        </w:rPr>
        <w:t xml:space="preserve">). </w:t>
      </w:r>
      <w:r w:rsidR="004D1157">
        <w:rPr>
          <w:rFonts w:cs="Times New Roman"/>
          <w:szCs w:val="24"/>
          <w:lang w:eastAsia="ja-JP"/>
        </w:rPr>
        <w:t xml:space="preserve"> All p</w:t>
      </w:r>
      <w:r w:rsidR="00AA1F37" w:rsidRPr="00AA1F37">
        <w:rPr>
          <w:rFonts w:cs="Times New Roman"/>
          <w:szCs w:val="24"/>
          <w:lang w:eastAsia="ja-JP"/>
        </w:rPr>
        <w:t>opulation-specific bioenergetics parameters, parameters for the salinity and habitat modifier functions on daily growth, fractions of prey biomass available for consumption</w:t>
      </w:r>
      <w:r w:rsidR="00AA1F37">
        <w:rPr>
          <w:rFonts w:cs="Times New Roman"/>
          <w:szCs w:val="24"/>
          <w:lang w:eastAsia="ja-JP"/>
        </w:rPr>
        <w:t xml:space="preserve"> for each predator</w:t>
      </w:r>
      <w:r w:rsidR="00AA1F37" w:rsidRPr="00AA1F37">
        <w:rPr>
          <w:rFonts w:cs="Times New Roman"/>
          <w:szCs w:val="24"/>
          <w:lang w:eastAsia="ja-JP"/>
        </w:rPr>
        <w:t xml:space="preserve">, and parameters defining the flux of </w:t>
      </w:r>
      <w:r w:rsidR="00AA1F37" w:rsidRPr="00AA1F37">
        <w:rPr>
          <w:rFonts w:cs="Times New Roman"/>
          <w:szCs w:val="24"/>
          <w:lang w:eastAsia="ja-JP"/>
        </w:rPr>
        <w:lastRenderedPageBreak/>
        <w:t xml:space="preserve">biomass between life stages were defined using available data and literature during </w:t>
      </w:r>
      <w:r w:rsidR="00AA1F37">
        <w:rPr>
          <w:rFonts w:cs="Times New Roman"/>
          <w:szCs w:val="24"/>
          <w:lang w:eastAsia="ja-JP"/>
        </w:rPr>
        <w:t>the CASM</w:t>
      </w:r>
      <w:r w:rsidR="00AA1F37" w:rsidRPr="00AA1F37">
        <w:rPr>
          <w:rFonts w:cs="Times New Roman"/>
          <w:szCs w:val="24"/>
          <w:lang w:eastAsia="ja-JP"/>
        </w:rPr>
        <w:t xml:space="preserve"> </w:t>
      </w:r>
      <w:r w:rsidR="004D1157">
        <w:rPr>
          <w:rFonts w:cs="Times New Roman"/>
          <w:szCs w:val="24"/>
          <w:lang w:eastAsia="ja-JP"/>
        </w:rPr>
        <w:t>development for the study</w:t>
      </w:r>
      <w:r w:rsidR="00AA1F37" w:rsidRPr="00AA1F37">
        <w:rPr>
          <w:rFonts w:cs="Times New Roman"/>
          <w:szCs w:val="24"/>
          <w:lang w:eastAsia="ja-JP"/>
        </w:rPr>
        <w:t xml:space="preserve"> (see Dynamic Solutions 2016).  </w:t>
      </w:r>
      <w:r w:rsidR="00C8176F">
        <w:rPr>
          <w:rFonts w:cs="Times New Roman"/>
          <w:szCs w:val="24"/>
          <w:lang w:eastAsia="ja-JP"/>
        </w:rPr>
        <w:t xml:space="preserve"> </w:t>
      </w:r>
    </w:p>
    <w:p w14:paraId="057D2FC4" w14:textId="4CF13AC5" w:rsidR="00B3279C" w:rsidRDefault="00B3279C" w:rsidP="007C7002">
      <w:pPr>
        <w:spacing w:before="0" w:after="0" w:line="276" w:lineRule="auto"/>
        <w:rPr>
          <w:rFonts w:cs="Times New Roman"/>
          <w:szCs w:val="24"/>
          <w:lang w:eastAsia="ja-JP"/>
        </w:rPr>
      </w:pPr>
    </w:p>
    <w:p w14:paraId="3E5C1053" w14:textId="77E3CD8D" w:rsidR="002F1C67" w:rsidRPr="004D2AD9" w:rsidRDefault="002F1C67" w:rsidP="007C7002">
      <w:pPr>
        <w:spacing w:before="0" w:after="0" w:line="276" w:lineRule="auto"/>
        <w:rPr>
          <w:rFonts w:cs="Times New Roman"/>
          <w:b/>
          <w:bCs/>
          <w:szCs w:val="24"/>
          <w:lang w:eastAsia="ja-JP"/>
        </w:rPr>
      </w:pPr>
      <w:r w:rsidRPr="004D2AD9">
        <w:rPr>
          <w:rFonts w:cs="Times New Roman"/>
          <w:b/>
          <w:bCs/>
          <w:szCs w:val="24"/>
          <w:lang w:eastAsia="ja-JP"/>
        </w:rPr>
        <w:t>Calibration and Validation</w:t>
      </w:r>
      <w:r w:rsidR="002C753A">
        <w:rPr>
          <w:rFonts w:cs="Times New Roman"/>
          <w:b/>
          <w:bCs/>
          <w:szCs w:val="24"/>
          <w:lang w:eastAsia="ja-JP"/>
        </w:rPr>
        <w:t xml:space="preserve"> Description Specific to This Study</w:t>
      </w:r>
    </w:p>
    <w:p w14:paraId="526E7970" w14:textId="513AA5F7" w:rsidR="007756D0" w:rsidRDefault="007A7888" w:rsidP="00E5343B">
      <w:pPr>
        <w:rPr>
          <w:rFonts w:cs="Times New Roman"/>
          <w:color w:val="222222"/>
          <w:shd w:val="clear" w:color="auto" w:fill="FFFFFF"/>
        </w:rPr>
      </w:pPr>
      <w:r>
        <w:rPr>
          <w:rFonts w:cs="Times New Roman"/>
          <w:szCs w:val="24"/>
          <w:lang w:eastAsia="ja-JP"/>
        </w:rPr>
        <w:t>T</w:t>
      </w:r>
      <w:r w:rsidR="00AA1F37">
        <w:rPr>
          <w:rFonts w:cs="Times New Roman"/>
          <w:szCs w:val="24"/>
          <w:lang w:eastAsia="ja-JP"/>
        </w:rPr>
        <w:t xml:space="preserve">hree steps for calibrating and validating the CASM for Barataria Basin were performed </w:t>
      </w:r>
      <w:r w:rsidR="009F6999">
        <w:rPr>
          <w:rFonts w:cs="Times New Roman"/>
          <w:szCs w:val="24"/>
          <w:lang w:eastAsia="ja-JP"/>
        </w:rPr>
        <w:t>for the study (Dynamic Solutions 2016)</w:t>
      </w:r>
      <w:r w:rsidR="00AA1F37">
        <w:rPr>
          <w:rFonts w:cs="Times New Roman"/>
          <w:szCs w:val="24"/>
          <w:lang w:eastAsia="ja-JP"/>
        </w:rPr>
        <w:t xml:space="preserve">.  First, </w:t>
      </w:r>
      <w:r w:rsidR="009207AB">
        <w:rPr>
          <w:rFonts w:cs="Times New Roman"/>
          <w:color w:val="222222"/>
          <w:shd w:val="clear" w:color="auto" w:fill="FFFFFF"/>
        </w:rPr>
        <w:t xml:space="preserve">daily consumer biomasses generated by the CASM were calibrated to monthly observed biomass data </w:t>
      </w:r>
      <w:r w:rsidR="00E5343B">
        <w:rPr>
          <w:rFonts w:cs="Times New Roman"/>
          <w:color w:val="222222"/>
          <w:shd w:val="clear" w:color="auto" w:fill="FFFFFF"/>
        </w:rPr>
        <w:t xml:space="preserve">estimated from a combination of </w:t>
      </w:r>
      <w:r w:rsidR="009F6999">
        <w:rPr>
          <w:rFonts w:cs="Times New Roman"/>
          <w:color w:val="222222"/>
          <w:shd w:val="clear" w:color="auto" w:fill="FFFFFF"/>
        </w:rPr>
        <w:t xml:space="preserve">catch per unit effort and size (mass in grams, length in mm) data collected by the </w:t>
      </w:r>
      <w:r w:rsidR="009207AB">
        <w:rPr>
          <w:rFonts w:cs="Times New Roman"/>
          <w:color w:val="222222"/>
          <w:shd w:val="clear" w:color="auto" w:fill="FFFFFF"/>
        </w:rPr>
        <w:t xml:space="preserve">Louisiana Department </w:t>
      </w:r>
      <w:r w:rsidR="009F6999">
        <w:rPr>
          <w:rFonts w:cs="Times New Roman"/>
          <w:color w:val="222222"/>
          <w:shd w:val="clear" w:color="auto" w:fill="FFFFFF"/>
        </w:rPr>
        <w:t xml:space="preserve">of Wildlife and </w:t>
      </w:r>
      <w:r w:rsidR="009207AB">
        <w:rPr>
          <w:rFonts w:cs="Times New Roman"/>
          <w:color w:val="222222"/>
          <w:shd w:val="clear" w:color="auto" w:fill="FFFFFF"/>
        </w:rPr>
        <w:t xml:space="preserve"> Fisheries</w:t>
      </w:r>
      <w:r w:rsidR="007756D0">
        <w:rPr>
          <w:rFonts w:cs="Times New Roman"/>
          <w:color w:val="222222"/>
          <w:shd w:val="clear" w:color="auto" w:fill="FFFFFF"/>
        </w:rPr>
        <w:t xml:space="preserve"> marine sampling program and drop-sampler data</w:t>
      </w:r>
      <w:r w:rsidR="009F6999">
        <w:rPr>
          <w:rFonts w:cs="Times New Roman"/>
          <w:color w:val="222222"/>
          <w:shd w:val="clear" w:color="auto" w:fill="FFFFFF"/>
        </w:rPr>
        <w:t xml:space="preserve"> from NMFS</w:t>
      </w:r>
      <w:r w:rsidR="007756D0">
        <w:rPr>
          <w:rFonts w:cs="Times New Roman"/>
          <w:color w:val="222222"/>
          <w:shd w:val="clear" w:color="auto" w:fill="FFFFFF"/>
        </w:rPr>
        <w:t xml:space="preserve"> </w:t>
      </w:r>
      <w:r w:rsidR="009207AB">
        <w:rPr>
          <w:rFonts w:cs="Times New Roman"/>
          <w:color w:val="222222"/>
          <w:shd w:val="clear" w:color="auto" w:fill="FFFFFF"/>
        </w:rPr>
        <w:t>in Barataria Basin</w:t>
      </w:r>
      <w:r w:rsidR="00911114">
        <w:rPr>
          <w:rFonts w:cs="Times New Roman"/>
          <w:color w:val="222222"/>
          <w:shd w:val="clear" w:color="auto" w:fill="FFFFFF"/>
        </w:rPr>
        <w:t xml:space="preserve">. </w:t>
      </w:r>
      <w:r w:rsidR="009207AB">
        <w:rPr>
          <w:rFonts w:cs="Times New Roman"/>
          <w:color w:val="222222"/>
          <w:shd w:val="clear" w:color="auto" w:fill="FFFFFF"/>
        </w:rPr>
        <w:t xml:space="preserve"> </w:t>
      </w:r>
      <w:r w:rsidR="00911114">
        <w:rPr>
          <w:rFonts w:cs="Times New Roman"/>
          <w:color w:val="222222"/>
          <w:shd w:val="clear" w:color="auto" w:fill="FFFFFF"/>
        </w:rPr>
        <w:t>The PEST calibration software (Do</w:t>
      </w:r>
      <w:r w:rsidR="001A630E">
        <w:rPr>
          <w:rFonts w:cs="Times New Roman"/>
          <w:color w:val="222222"/>
          <w:shd w:val="clear" w:color="auto" w:fill="FFFFFF"/>
        </w:rPr>
        <w:t>her</w:t>
      </w:r>
      <w:r w:rsidR="00911114">
        <w:rPr>
          <w:rFonts w:cs="Times New Roman"/>
          <w:color w:val="222222"/>
          <w:shd w:val="clear" w:color="auto" w:fill="FFFFFF"/>
        </w:rPr>
        <w:t>ty 201</w:t>
      </w:r>
      <w:r w:rsidR="005A428E">
        <w:rPr>
          <w:rFonts w:cs="Times New Roman"/>
          <w:color w:val="222222"/>
          <w:shd w:val="clear" w:color="auto" w:fill="FFFFFF"/>
        </w:rPr>
        <w:t>4</w:t>
      </w:r>
      <w:r w:rsidR="00911114">
        <w:rPr>
          <w:rFonts w:cs="Times New Roman"/>
          <w:color w:val="222222"/>
          <w:shd w:val="clear" w:color="auto" w:fill="FFFFFF"/>
        </w:rPr>
        <w:t xml:space="preserve">) was used to iteratively adjust </w:t>
      </w:r>
      <w:r w:rsidR="007756D0" w:rsidRPr="007756D0">
        <w:rPr>
          <w:rFonts w:cs="Times New Roman"/>
          <w:color w:val="222222"/>
          <w:shd w:val="clear" w:color="auto" w:fill="FFFFFF"/>
        </w:rPr>
        <w:t>maximum consumption (</w:t>
      </w:r>
      <w:r w:rsidR="009F6999" w:rsidRPr="004D2AD9">
        <w:rPr>
          <w:rFonts w:cs="Times New Roman"/>
          <w:i/>
          <w:iCs/>
          <w:color w:val="222222"/>
          <w:shd w:val="clear" w:color="auto" w:fill="FFFFFF"/>
        </w:rPr>
        <w:t>C</w:t>
      </w:r>
      <w:r w:rsidR="007756D0" w:rsidRPr="004D2AD9">
        <w:rPr>
          <w:rFonts w:cs="Times New Roman"/>
          <w:i/>
          <w:iCs/>
          <w:color w:val="222222"/>
          <w:shd w:val="clear" w:color="auto" w:fill="FFFFFF"/>
        </w:rPr>
        <w:t>m</w:t>
      </w:r>
      <w:r w:rsidR="007756D0" w:rsidRPr="004D2AD9">
        <w:rPr>
          <w:rFonts w:cs="Times New Roman"/>
          <w:i/>
          <w:iCs/>
          <w:color w:val="222222"/>
          <w:shd w:val="clear" w:color="auto" w:fill="FFFFFF"/>
          <w:vertAlign w:val="subscript"/>
        </w:rPr>
        <w:t>i,j</w:t>
      </w:r>
      <w:r w:rsidR="007756D0" w:rsidRPr="007756D0">
        <w:rPr>
          <w:rFonts w:cs="Times New Roman"/>
          <w:color w:val="222222"/>
          <w:shd w:val="clear" w:color="auto" w:fill="FFFFFF"/>
        </w:rPr>
        <w:t xml:space="preserve">), </w:t>
      </w:r>
      <w:r w:rsidR="007756D0">
        <w:rPr>
          <w:rFonts w:cs="Times New Roman"/>
          <w:color w:val="222222"/>
          <w:shd w:val="clear" w:color="auto" w:fill="FFFFFF"/>
        </w:rPr>
        <w:t xml:space="preserve">background </w:t>
      </w:r>
      <w:r w:rsidR="007756D0" w:rsidRPr="007756D0">
        <w:rPr>
          <w:rFonts w:cs="Times New Roman"/>
          <w:color w:val="222222"/>
          <w:shd w:val="clear" w:color="auto" w:fill="FFFFFF"/>
        </w:rPr>
        <w:t>mortality rates (</w:t>
      </w:r>
      <w:r w:rsidR="007756D0" w:rsidRPr="004D2AD9">
        <w:rPr>
          <w:rFonts w:cs="Times New Roman"/>
          <w:i/>
          <w:iCs/>
          <w:color w:val="222222"/>
          <w:shd w:val="clear" w:color="auto" w:fill="FFFFFF"/>
        </w:rPr>
        <w:t>m</w:t>
      </w:r>
      <w:r w:rsidR="009F6999" w:rsidRPr="004D2AD9">
        <w:rPr>
          <w:rFonts w:cs="Times New Roman"/>
          <w:i/>
          <w:iCs/>
          <w:color w:val="222222"/>
          <w:shd w:val="clear" w:color="auto" w:fill="FFFFFF"/>
          <w:vertAlign w:val="subscript"/>
        </w:rPr>
        <w:t>i,j</w:t>
      </w:r>
      <w:r w:rsidR="007756D0" w:rsidRPr="007756D0">
        <w:rPr>
          <w:rFonts w:cs="Times New Roman"/>
          <w:color w:val="222222"/>
          <w:shd w:val="clear" w:color="auto" w:fill="FFFFFF"/>
        </w:rPr>
        <w:t xml:space="preserve">), temperature </w:t>
      </w:r>
      <w:r w:rsidR="007756D0">
        <w:rPr>
          <w:rFonts w:cs="Times New Roman"/>
          <w:color w:val="222222"/>
          <w:shd w:val="clear" w:color="auto" w:fill="FFFFFF"/>
        </w:rPr>
        <w:t xml:space="preserve">modifier parameters </w:t>
      </w:r>
      <w:r w:rsidR="009F6999">
        <w:rPr>
          <w:rFonts w:cs="Times New Roman"/>
          <w:color w:val="222222"/>
          <w:shd w:val="clear" w:color="auto" w:fill="FFFFFF"/>
        </w:rPr>
        <w:t xml:space="preserve">in </w:t>
      </w:r>
      <w:r w:rsidR="009F6999" w:rsidRPr="004D2AD9">
        <w:rPr>
          <w:rFonts w:cs="Times New Roman"/>
          <w:i/>
          <w:iCs/>
          <w:color w:val="222222"/>
          <w:shd w:val="clear" w:color="auto" w:fill="FFFFFF"/>
        </w:rPr>
        <w:t>h1(T)</w:t>
      </w:r>
      <w:r w:rsidR="009F6999" w:rsidRPr="004D2AD9">
        <w:rPr>
          <w:rFonts w:cs="Times New Roman"/>
          <w:i/>
          <w:iCs/>
          <w:color w:val="222222"/>
          <w:shd w:val="clear" w:color="auto" w:fill="FFFFFF"/>
          <w:vertAlign w:val="subscript"/>
        </w:rPr>
        <w:t>i,j</w:t>
      </w:r>
      <w:r w:rsidR="009F6999" w:rsidRPr="009F6999">
        <w:rPr>
          <w:rFonts w:cs="Times New Roman"/>
          <w:color w:val="222222"/>
          <w:shd w:val="clear" w:color="auto" w:fill="FFFFFF"/>
        </w:rPr>
        <w:t xml:space="preserve"> </w:t>
      </w:r>
      <w:r w:rsidR="009F6999">
        <w:rPr>
          <w:rFonts w:cs="Times New Roman"/>
          <w:color w:val="222222"/>
          <w:shd w:val="clear" w:color="auto" w:fill="FFFFFF"/>
        </w:rPr>
        <w:t xml:space="preserve">and </w:t>
      </w:r>
      <w:r w:rsidR="009F6999" w:rsidRPr="004D2AD9">
        <w:rPr>
          <w:rFonts w:cs="Times New Roman"/>
          <w:i/>
          <w:iCs/>
          <w:color w:val="222222"/>
          <w:shd w:val="clear" w:color="auto" w:fill="FFFFFF"/>
        </w:rPr>
        <w:t>h2(T)i,j</w:t>
      </w:r>
      <w:r w:rsidR="009F6999">
        <w:rPr>
          <w:rFonts w:cs="Times New Roman"/>
          <w:color w:val="222222"/>
          <w:shd w:val="clear" w:color="auto" w:fill="FFFFFF"/>
        </w:rPr>
        <w:t xml:space="preserve">, </w:t>
      </w:r>
      <w:r w:rsidR="007756D0" w:rsidRPr="007756D0">
        <w:rPr>
          <w:rFonts w:cs="Times New Roman"/>
          <w:color w:val="222222"/>
          <w:shd w:val="clear" w:color="auto" w:fill="FFFFFF"/>
        </w:rPr>
        <w:t>flux parameters</w:t>
      </w:r>
      <w:r w:rsidR="009F6999">
        <w:rPr>
          <w:rFonts w:cs="Times New Roman"/>
          <w:color w:val="222222"/>
          <w:shd w:val="clear" w:color="auto" w:fill="FFFFFF"/>
        </w:rPr>
        <w:t xml:space="preserve"> in </w:t>
      </w:r>
      <w:r w:rsidR="00456261" w:rsidRPr="0025789C">
        <w:rPr>
          <w:rFonts w:cs="Arial"/>
          <w:i/>
          <w:iCs/>
          <w:lang w:eastAsia="ja-JP"/>
        </w:rPr>
        <w:t>Fin</w:t>
      </w:r>
      <w:r w:rsidR="00456261" w:rsidRPr="0025789C">
        <w:rPr>
          <w:rFonts w:cs="Arial"/>
          <w:i/>
          <w:iCs/>
          <w:vertAlign w:val="subscript"/>
          <w:lang w:eastAsia="ja-JP"/>
        </w:rPr>
        <w:t>i,j,DOY</w:t>
      </w:r>
      <w:r w:rsidR="009F6999">
        <w:rPr>
          <w:rFonts w:cs="Times New Roman"/>
          <w:color w:val="222222"/>
          <w:shd w:val="clear" w:color="auto" w:fill="FFFFFF"/>
        </w:rPr>
        <w:t xml:space="preserve">, </w:t>
      </w:r>
      <w:r w:rsidR="007756D0" w:rsidRPr="007756D0">
        <w:rPr>
          <w:rFonts w:cs="Times New Roman"/>
          <w:color w:val="222222"/>
          <w:shd w:val="clear" w:color="auto" w:fill="FFFFFF"/>
        </w:rPr>
        <w:t>and prey availability fractions (</w:t>
      </w:r>
      <w:r w:rsidR="007756D0" w:rsidRPr="004D2AD9">
        <w:rPr>
          <w:rFonts w:cs="Times New Roman"/>
          <w:i/>
          <w:iCs/>
          <w:color w:val="222222"/>
          <w:shd w:val="clear" w:color="auto" w:fill="FFFFFF"/>
        </w:rPr>
        <w:t>w</w:t>
      </w:r>
      <w:r w:rsidR="007756D0" w:rsidRPr="004D2AD9">
        <w:rPr>
          <w:rFonts w:cs="Times New Roman"/>
          <w:i/>
          <w:iCs/>
          <w:color w:val="222222"/>
          <w:shd w:val="clear" w:color="auto" w:fill="FFFFFF"/>
          <w:vertAlign w:val="subscript"/>
        </w:rPr>
        <w:t>i,j,pi,pj</w:t>
      </w:r>
      <w:r w:rsidR="007756D0" w:rsidRPr="007756D0">
        <w:rPr>
          <w:rFonts w:cs="Times New Roman"/>
          <w:color w:val="222222"/>
          <w:shd w:val="clear" w:color="auto" w:fill="FFFFFF"/>
        </w:rPr>
        <w:t xml:space="preserve">) until the magnitude and seasonal pattern of simulated population biomasses matched the </w:t>
      </w:r>
      <w:r w:rsidR="00456261">
        <w:rPr>
          <w:rFonts w:cs="Times New Roman"/>
          <w:color w:val="222222"/>
          <w:shd w:val="clear" w:color="auto" w:fill="FFFFFF"/>
        </w:rPr>
        <w:t xml:space="preserve">observed </w:t>
      </w:r>
      <w:r w:rsidR="007756D0" w:rsidRPr="007756D0">
        <w:rPr>
          <w:rFonts w:cs="Times New Roman"/>
          <w:color w:val="222222"/>
          <w:shd w:val="clear" w:color="auto" w:fill="FFFFFF"/>
        </w:rPr>
        <w:t xml:space="preserve">calibration data set for each species and life stage. </w:t>
      </w:r>
      <w:r w:rsidR="00456261" w:rsidRPr="00456261">
        <w:rPr>
          <w:rFonts w:cs="Times New Roman"/>
          <w:color w:val="222222"/>
          <w:shd w:val="clear" w:color="auto" w:fill="FFFFFF"/>
        </w:rPr>
        <w:t xml:space="preserve">PEST iteratively adjusts the calibration parameter set to best fit the model predicted biomasses to the observed biomasses. The best fit is determined when the sum of squared residuals (SSR) is minimized between the daily model predictions and observations. Additional changes were then made ad hoc to further improve the model fit to the biomass data, using the sum of squared residuals to find the best model fit.  </w:t>
      </w:r>
    </w:p>
    <w:p w14:paraId="30EBB9EE" w14:textId="337717F2" w:rsidR="00E5343B" w:rsidRPr="00AA1F37" w:rsidRDefault="000F0CCF" w:rsidP="00E5343B">
      <w:pPr>
        <w:rPr>
          <w:rFonts w:asciiTheme="minorHAnsi" w:hAnsiTheme="minorHAnsi" w:cs="Arial"/>
          <w:sz w:val="22"/>
          <w:lang w:eastAsia="ja-JP"/>
        </w:rPr>
      </w:pPr>
      <w:r>
        <w:rPr>
          <w:rFonts w:cs="Times New Roman"/>
          <w:color w:val="222222"/>
          <w:shd w:val="clear" w:color="auto" w:fill="FFFFFF"/>
        </w:rPr>
        <w:t xml:space="preserve">The calibration </w:t>
      </w:r>
      <w:r w:rsidR="00456261">
        <w:rPr>
          <w:rFonts w:cs="Times New Roman"/>
          <w:color w:val="222222"/>
          <w:shd w:val="clear" w:color="auto" w:fill="FFFFFF"/>
        </w:rPr>
        <w:t xml:space="preserve">run </w:t>
      </w:r>
      <w:r>
        <w:rPr>
          <w:rFonts w:cs="Times New Roman"/>
          <w:color w:val="222222"/>
          <w:shd w:val="clear" w:color="auto" w:fill="FFFFFF"/>
        </w:rPr>
        <w:t xml:space="preserve">used single years of repeating averaged </w:t>
      </w:r>
      <w:r w:rsidR="00456261">
        <w:rPr>
          <w:rFonts w:cs="Times New Roman"/>
          <w:color w:val="222222"/>
          <w:shd w:val="clear" w:color="auto" w:fill="FFFFFF"/>
        </w:rPr>
        <w:t xml:space="preserve">daily </w:t>
      </w:r>
      <w:r>
        <w:rPr>
          <w:rFonts w:cs="Times New Roman"/>
          <w:color w:val="222222"/>
          <w:shd w:val="clear" w:color="auto" w:fill="FFFFFF"/>
        </w:rPr>
        <w:t xml:space="preserve">salinity, temperature, </w:t>
      </w:r>
      <w:r w:rsidR="00456261">
        <w:rPr>
          <w:rFonts w:cs="Times New Roman"/>
          <w:color w:val="222222"/>
          <w:shd w:val="clear" w:color="auto" w:fill="FFFFFF"/>
        </w:rPr>
        <w:t xml:space="preserve">and </w:t>
      </w:r>
      <w:r>
        <w:rPr>
          <w:rFonts w:cs="Times New Roman"/>
          <w:color w:val="222222"/>
          <w:shd w:val="clear" w:color="auto" w:fill="FFFFFF"/>
        </w:rPr>
        <w:t>chl-a, and</w:t>
      </w:r>
      <w:r w:rsidR="00762094">
        <w:rPr>
          <w:rFonts w:cs="Times New Roman"/>
          <w:color w:val="222222"/>
          <w:shd w:val="clear" w:color="auto" w:fill="FFFFFF"/>
        </w:rPr>
        <w:t xml:space="preserve"> annual</w:t>
      </w:r>
      <w:r>
        <w:rPr>
          <w:rFonts w:cs="Times New Roman"/>
          <w:color w:val="222222"/>
          <w:shd w:val="clear" w:color="auto" w:fill="FFFFFF"/>
        </w:rPr>
        <w:t xml:space="preserve"> marsh:open water </w:t>
      </w:r>
      <w:r w:rsidR="00911114">
        <w:rPr>
          <w:rFonts w:cs="Times New Roman"/>
          <w:color w:val="222222"/>
          <w:shd w:val="clear" w:color="auto" w:fill="FFFFFF"/>
        </w:rPr>
        <w:t>inputs</w:t>
      </w:r>
      <w:r w:rsidR="00762094">
        <w:rPr>
          <w:rFonts w:cs="Times New Roman"/>
          <w:color w:val="222222"/>
          <w:shd w:val="clear" w:color="auto" w:fill="FFFFFF"/>
        </w:rPr>
        <w:t>,</w:t>
      </w:r>
      <w:r>
        <w:rPr>
          <w:rFonts w:cs="Times New Roman"/>
          <w:color w:val="222222"/>
          <w:shd w:val="clear" w:color="auto" w:fill="FFFFFF"/>
        </w:rPr>
        <w:t xml:space="preserve"> for the 20 </w:t>
      </w:r>
      <w:r w:rsidR="00911114">
        <w:rPr>
          <w:rFonts w:cs="Times New Roman"/>
          <w:color w:val="222222"/>
          <w:shd w:val="clear" w:color="auto" w:fill="FFFFFF"/>
        </w:rPr>
        <w:t xml:space="preserve">spatial </w:t>
      </w:r>
      <w:r>
        <w:rPr>
          <w:rFonts w:cs="Times New Roman"/>
          <w:color w:val="222222"/>
          <w:shd w:val="clear" w:color="auto" w:fill="FFFFFF"/>
        </w:rPr>
        <w:t>polygons</w:t>
      </w:r>
      <w:r w:rsidR="00762094">
        <w:rPr>
          <w:rFonts w:cs="Times New Roman"/>
          <w:color w:val="222222"/>
          <w:shd w:val="clear" w:color="auto" w:fill="FFFFFF"/>
        </w:rPr>
        <w:t xml:space="preserve">, estimated from the model-generated inputs from 1995-2010.  </w:t>
      </w:r>
      <w:r>
        <w:rPr>
          <w:rFonts w:cs="Times New Roman"/>
          <w:color w:val="222222"/>
          <w:shd w:val="clear" w:color="auto" w:fill="FFFFFF"/>
        </w:rPr>
        <w:t>The CASM biomass results were weighted by the area of each polygon</w:t>
      </w:r>
      <w:r w:rsidR="00456261">
        <w:rPr>
          <w:rFonts w:cs="Times New Roman"/>
          <w:color w:val="222222"/>
          <w:shd w:val="clear" w:color="auto" w:fill="FFFFFF"/>
        </w:rPr>
        <w:t xml:space="preserve"> in order</w:t>
      </w:r>
      <w:r>
        <w:rPr>
          <w:rFonts w:cs="Times New Roman"/>
          <w:color w:val="222222"/>
          <w:shd w:val="clear" w:color="auto" w:fill="FFFFFF"/>
        </w:rPr>
        <w:t xml:space="preserve"> to estimate a system-wide average biomass </w:t>
      </w:r>
      <w:r w:rsidR="00456261">
        <w:rPr>
          <w:rFonts w:cs="Times New Roman"/>
          <w:color w:val="222222"/>
          <w:shd w:val="clear" w:color="auto" w:fill="FFFFFF"/>
        </w:rPr>
        <w:t>that was fit</w:t>
      </w:r>
      <w:r>
        <w:rPr>
          <w:rFonts w:cs="Times New Roman"/>
          <w:color w:val="222222"/>
          <w:shd w:val="clear" w:color="auto" w:fill="FFFFFF"/>
        </w:rPr>
        <w:t xml:space="preserve"> to the observed data</w:t>
      </w:r>
      <w:r w:rsidR="00762094">
        <w:rPr>
          <w:rFonts w:cs="Times New Roman"/>
          <w:color w:val="222222"/>
          <w:shd w:val="clear" w:color="auto" w:fill="FFFFFF"/>
        </w:rPr>
        <w:t xml:space="preserve"> during calibration</w:t>
      </w:r>
      <w:r>
        <w:rPr>
          <w:rFonts w:cs="Times New Roman"/>
          <w:color w:val="222222"/>
          <w:shd w:val="clear" w:color="auto" w:fill="FFFFFF"/>
        </w:rPr>
        <w:t xml:space="preserve">.  </w:t>
      </w:r>
      <w:r w:rsidR="009207AB" w:rsidRPr="004D2AD9">
        <w:rPr>
          <w:rFonts w:cs="Times New Roman"/>
          <w:color w:val="222222"/>
          <w:shd w:val="clear" w:color="auto" w:fill="FFFFFF"/>
        </w:rPr>
        <w:t xml:space="preserve"> </w:t>
      </w:r>
      <w:r w:rsidRPr="000F0CCF">
        <w:rPr>
          <w:rFonts w:cs="Times New Roman"/>
          <w:color w:val="222222"/>
          <w:shd w:val="clear" w:color="auto" w:fill="FFFFFF"/>
        </w:rPr>
        <w:t xml:space="preserve">The biomass estimates from </w:t>
      </w:r>
      <w:r w:rsidR="00762094">
        <w:rPr>
          <w:rFonts w:cs="Times New Roman"/>
          <w:color w:val="222222"/>
          <w:shd w:val="clear" w:color="auto" w:fill="FFFFFF"/>
        </w:rPr>
        <w:t xml:space="preserve">the </w:t>
      </w:r>
      <w:r w:rsidRPr="000F0CCF">
        <w:rPr>
          <w:rFonts w:cs="Times New Roman"/>
          <w:color w:val="222222"/>
          <w:shd w:val="clear" w:color="auto" w:fill="FFFFFF"/>
        </w:rPr>
        <w:t xml:space="preserve">field sampling period </w:t>
      </w:r>
      <w:r w:rsidR="00762094">
        <w:rPr>
          <w:rFonts w:cs="Times New Roman"/>
          <w:color w:val="222222"/>
          <w:shd w:val="clear" w:color="auto" w:fill="FFFFFF"/>
        </w:rPr>
        <w:t xml:space="preserve">of </w:t>
      </w:r>
      <w:r w:rsidRPr="000F0CCF">
        <w:rPr>
          <w:rFonts w:cs="Times New Roman"/>
          <w:color w:val="222222"/>
          <w:shd w:val="clear" w:color="auto" w:fill="FFFFFF"/>
        </w:rPr>
        <w:t xml:space="preserve">1995 to 2010 were also averaged for a repeating single year time series of the averaged </w:t>
      </w:r>
      <w:r w:rsidR="00762094">
        <w:rPr>
          <w:rFonts w:cs="Times New Roman"/>
          <w:color w:val="222222"/>
          <w:shd w:val="clear" w:color="auto" w:fill="FFFFFF"/>
        </w:rPr>
        <w:t xml:space="preserve">observed population </w:t>
      </w:r>
      <w:r w:rsidRPr="000F0CCF">
        <w:rPr>
          <w:rFonts w:cs="Times New Roman"/>
          <w:color w:val="222222"/>
          <w:shd w:val="clear" w:color="auto" w:fill="FFFFFF"/>
        </w:rPr>
        <w:t xml:space="preserve">biomass. The repeating single climatic year was used for calibrating the species </w:t>
      </w:r>
      <w:r>
        <w:rPr>
          <w:rFonts w:cs="Times New Roman"/>
          <w:color w:val="222222"/>
          <w:shd w:val="clear" w:color="auto" w:fill="FFFFFF"/>
        </w:rPr>
        <w:t xml:space="preserve">biomasses </w:t>
      </w:r>
      <w:r w:rsidRPr="000F0CCF">
        <w:rPr>
          <w:rFonts w:cs="Times New Roman"/>
          <w:color w:val="222222"/>
          <w:shd w:val="clear" w:color="auto" w:fill="FFFFFF"/>
        </w:rPr>
        <w:t xml:space="preserve">because the biomass data were too variable in magnitude </w:t>
      </w:r>
      <w:r>
        <w:rPr>
          <w:rFonts w:cs="Times New Roman"/>
          <w:color w:val="222222"/>
          <w:shd w:val="clear" w:color="auto" w:fill="FFFFFF"/>
        </w:rPr>
        <w:t>among the field stations for any single month</w:t>
      </w:r>
      <w:r w:rsidR="00762094">
        <w:rPr>
          <w:rFonts w:cs="Times New Roman"/>
          <w:color w:val="222222"/>
          <w:shd w:val="clear" w:color="auto" w:fill="FFFFFF"/>
        </w:rPr>
        <w:t xml:space="preserve"> or peak season of abundance</w:t>
      </w:r>
      <w:r>
        <w:rPr>
          <w:rFonts w:cs="Times New Roman"/>
          <w:color w:val="222222"/>
          <w:shd w:val="clear" w:color="auto" w:fill="FFFFFF"/>
        </w:rPr>
        <w:t xml:space="preserve">, </w:t>
      </w:r>
      <w:r w:rsidRPr="000F0CCF">
        <w:rPr>
          <w:rFonts w:cs="Times New Roman"/>
          <w:color w:val="222222"/>
          <w:shd w:val="clear" w:color="auto" w:fill="FFFFFF"/>
        </w:rPr>
        <w:t xml:space="preserve">and </w:t>
      </w:r>
      <w:r w:rsidR="00762094">
        <w:rPr>
          <w:rFonts w:cs="Times New Roman"/>
          <w:color w:val="222222"/>
          <w:shd w:val="clear" w:color="auto" w:fill="FFFFFF"/>
        </w:rPr>
        <w:t xml:space="preserve">too variable by month </w:t>
      </w:r>
      <w:r>
        <w:rPr>
          <w:rFonts w:cs="Times New Roman"/>
          <w:color w:val="222222"/>
          <w:shd w:val="clear" w:color="auto" w:fill="FFFFFF"/>
        </w:rPr>
        <w:t>when averaged across stations</w:t>
      </w:r>
      <w:r w:rsidR="00762094">
        <w:rPr>
          <w:rFonts w:cs="Times New Roman"/>
          <w:color w:val="222222"/>
          <w:shd w:val="clear" w:color="auto" w:fill="FFFFFF"/>
        </w:rPr>
        <w:t xml:space="preserve"> over years for Barataria Basin.</w:t>
      </w:r>
      <w:r w:rsidR="00911114">
        <w:rPr>
          <w:rFonts w:cs="Times New Roman"/>
          <w:color w:val="222222"/>
          <w:shd w:val="clear" w:color="auto" w:fill="FFFFFF"/>
        </w:rPr>
        <w:t xml:space="preserve"> </w:t>
      </w:r>
    </w:p>
    <w:p w14:paraId="7986BB74" w14:textId="4701ED37" w:rsidR="00067106" w:rsidRDefault="00762094" w:rsidP="00AA1F37">
      <w:pPr>
        <w:rPr>
          <w:rFonts w:cs="Times New Roman"/>
          <w:color w:val="222222"/>
          <w:shd w:val="clear" w:color="auto" w:fill="FFFFFF"/>
        </w:rPr>
      </w:pPr>
      <w:r>
        <w:rPr>
          <w:rFonts w:cs="Times New Roman"/>
          <w:color w:val="222222"/>
          <w:shd w:val="clear" w:color="auto" w:fill="FFFFFF"/>
        </w:rPr>
        <w:t>The model validation run used t</w:t>
      </w:r>
      <w:r w:rsidR="007756D0">
        <w:rPr>
          <w:rFonts w:cs="Times New Roman"/>
          <w:color w:val="222222"/>
          <w:shd w:val="clear" w:color="auto" w:fill="FFFFFF"/>
        </w:rPr>
        <w:t>he</w:t>
      </w:r>
      <w:r w:rsidR="00E5343B">
        <w:rPr>
          <w:rFonts w:cs="Times New Roman"/>
          <w:color w:val="222222"/>
          <w:shd w:val="clear" w:color="auto" w:fill="FFFFFF"/>
        </w:rPr>
        <w:t xml:space="preserve"> </w:t>
      </w:r>
      <w:r>
        <w:rPr>
          <w:rFonts w:cs="Times New Roman"/>
          <w:color w:val="222222"/>
          <w:shd w:val="clear" w:color="auto" w:fill="FFFFFF"/>
        </w:rPr>
        <w:t xml:space="preserve">calibrated </w:t>
      </w:r>
      <w:r w:rsidR="00E5343B">
        <w:rPr>
          <w:rFonts w:cs="Times New Roman"/>
          <w:color w:val="222222"/>
          <w:shd w:val="clear" w:color="auto" w:fill="FFFFFF"/>
        </w:rPr>
        <w:t xml:space="preserve">CASM </w:t>
      </w:r>
      <w:r>
        <w:rPr>
          <w:rFonts w:cs="Times New Roman"/>
          <w:color w:val="222222"/>
          <w:shd w:val="clear" w:color="auto" w:fill="FFFFFF"/>
        </w:rPr>
        <w:t>with</w:t>
      </w:r>
      <w:r w:rsidR="00C30D69">
        <w:rPr>
          <w:rFonts w:cs="Times New Roman"/>
          <w:color w:val="222222"/>
          <w:shd w:val="clear" w:color="auto" w:fill="FFFFFF"/>
        </w:rPr>
        <w:t xml:space="preserve"> </w:t>
      </w:r>
      <w:r w:rsidR="007D489B">
        <w:rPr>
          <w:rFonts w:cs="Times New Roman"/>
          <w:color w:val="222222"/>
          <w:shd w:val="clear" w:color="auto" w:fill="FFFFFF"/>
        </w:rPr>
        <w:t>varying</w:t>
      </w:r>
      <w:r w:rsidR="00E5343B">
        <w:rPr>
          <w:rFonts w:cs="Times New Roman"/>
          <w:color w:val="222222"/>
          <w:shd w:val="clear" w:color="auto" w:fill="FFFFFF"/>
        </w:rPr>
        <w:t xml:space="preserve"> </w:t>
      </w:r>
      <w:r>
        <w:rPr>
          <w:rFonts w:cs="Times New Roman"/>
          <w:color w:val="222222"/>
          <w:shd w:val="clear" w:color="auto" w:fill="FFFFFF"/>
        </w:rPr>
        <w:t xml:space="preserve">daily </w:t>
      </w:r>
      <w:r w:rsidR="00E5343B">
        <w:rPr>
          <w:rFonts w:cs="Times New Roman"/>
          <w:color w:val="222222"/>
          <w:shd w:val="clear" w:color="auto" w:fill="FFFFFF"/>
        </w:rPr>
        <w:t xml:space="preserve">salinity, temperature, </w:t>
      </w:r>
      <w:r>
        <w:rPr>
          <w:rFonts w:cs="Times New Roman"/>
          <w:color w:val="222222"/>
          <w:shd w:val="clear" w:color="auto" w:fill="FFFFFF"/>
        </w:rPr>
        <w:t xml:space="preserve">and </w:t>
      </w:r>
      <w:r w:rsidR="00E5343B">
        <w:rPr>
          <w:rFonts w:cs="Times New Roman"/>
          <w:color w:val="222222"/>
          <w:shd w:val="clear" w:color="auto" w:fill="FFFFFF"/>
        </w:rPr>
        <w:t>chl-a, and</w:t>
      </w:r>
      <w:r>
        <w:rPr>
          <w:rFonts w:cs="Times New Roman"/>
          <w:color w:val="222222"/>
          <w:shd w:val="clear" w:color="auto" w:fill="FFFFFF"/>
        </w:rPr>
        <w:t xml:space="preserve"> annual</w:t>
      </w:r>
      <w:r w:rsidR="00E5343B">
        <w:rPr>
          <w:rFonts w:cs="Times New Roman"/>
          <w:color w:val="222222"/>
          <w:shd w:val="clear" w:color="auto" w:fill="FFFFFF"/>
        </w:rPr>
        <w:t xml:space="preserve"> marsh:open water inputs</w:t>
      </w:r>
      <w:r>
        <w:rPr>
          <w:rFonts w:cs="Times New Roman"/>
          <w:color w:val="222222"/>
          <w:shd w:val="clear" w:color="auto" w:fill="FFFFFF"/>
        </w:rPr>
        <w:t>,</w:t>
      </w:r>
      <w:r w:rsidR="00E5343B">
        <w:rPr>
          <w:rFonts w:cs="Times New Roman"/>
          <w:color w:val="222222"/>
          <w:shd w:val="clear" w:color="auto" w:fill="FFFFFF"/>
        </w:rPr>
        <w:t xml:space="preserve"> for the</w:t>
      </w:r>
      <w:r w:rsidR="000F0CCF" w:rsidRPr="000F0CCF">
        <w:rPr>
          <w:rFonts w:cs="Times New Roman"/>
          <w:color w:val="222222"/>
          <w:shd w:val="clear" w:color="auto" w:fill="FFFFFF"/>
        </w:rPr>
        <w:t xml:space="preserve"> </w:t>
      </w:r>
      <w:r w:rsidR="009207AB" w:rsidRPr="004D2AD9">
        <w:rPr>
          <w:rFonts w:cs="Times New Roman"/>
          <w:color w:val="222222"/>
          <w:shd w:val="clear" w:color="auto" w:fill="FFFFFF"/>
        </w:rPr>
        <w:t xml:space="preserve">20 polygons </w:t>
      </w:r>
      <w:r>
        <w:rPr>
          <w:rFonts w:cs="Times New Roman"/>
          <w:color w:val="222222"/>
          <w:shd w:val="clear" w:color="auto" w:fill="FFFFFF"/>
        </w:rPr>
        <w:t xml:space="preserve">generated </w:t>
      </w:r>
      <w:r w:rsidR="00E5343B">
        <w:rPr>
          <w:rFonts w:cs="Times New Roman"/>
          <w:color w:val="222222"/>
          <w:shd w:val="clear" w:color="auto" w:fill="FFFFFF"/>
        </w:rPr>
        <w:t>from 1995-2010</w:t>
      </w:r>
      <w:r>
        <w:rPr>
          <w:rFonts w:cs="Times New Roman"/>
          <w:color w:val="222222"/>
          <w:shd w:val="clear" w:color="auto" w:fill="FFFFFF"/>
        </w:rPr>
        <w:t>.  The CASM polygon results were weighted by the area of each polygon in order to estimate a system-wide average biomass that was compared to the observed biomass data from 1995 to 2010</w:t>
      </w:r>
      <w:r w:rsidR="00C30D69">
        <w:rPr>
          <w:rFonts w:cs="Times New Roman"/>
          <w:color w:val="222222"/>
          <w:shd w:val="clear" w:color="auto" w:fill="FFFFFF"/>
        </w:rPr>
        <w:t>.  The temporal validation run was used to demonstrate how well the c</w:t>
      </w:r>
      <w:r>
        <w:rPr>
          <w:rFonts w:cs="Times New Roman"/>
          <w:color w:val="222222"/>
          <w:shd w:val="clear" w:color="auto" w:fill="FFFFFF"/>
        </w:rPr>
        <w:t xml:space="preserve">alibrated </w:t>
      </w:r>
      <w:r w:rsidR="00C30D69">
        <w:rPr>
          <w:rFonts w:cs="Times New Roman"/>
          <w:color w:val="222222"/>
          <w:shd w:val="clear" w:color="auto" w:fill="FFFFFF"/>
        </w:rPr>
        <w:t>CASM explained the observed biomass data for Barataria Basin based on the varying input driving variables from 1995-2010</w:t>
      </w:r>
      <w:r>
        <w:rPr>
          <w:rFonts w:cs="Times New Roman"/>
          <w:color w:val="222222"/>
          <w:shd w:val="clear" w:color="auto" w:fill="FFFFFF"/>
        </w:rPr>
        <w:t xml:space="preserve">.  </w:t>
      </w:r>
    </w:p>
    <w:p w14:paraId="67679858" w14:textId="617E8FF4" w:rsidR="00F451C1" w:rsidRDefault="00C30D69" w:rsidP="002C753A">
      <w:pPr>
        <w:tabs>
          <w:tab w:val="left" w:pos="1170"/>
        </w:tabs>
      </w:pPr>
      <w:r>
        <w:rPr>
          <w:rFonts w:cs="Times New Roman"/>
          <w:color w:val="222222"/>
          <w:shd w:val="clear" w:color="auto" w:fill="FFFFFF"/>
        </w:rPr>
        <w:t>The biomass results</w:t>
      </w:r>
      <w:r w:rsidR="007E091B">
        <w:rPr>
          <w:rFonts w:cs="Times New Roman"/>
          <w:color w:val="222222"/>
          <w:shd w:val="clear" w:color="auto" w:fill="FFFFFF"/>
        </w:rPr>
        <w:t xml:space="preserve"> </w:t>
      </w:r>
      <w:r>
        <w:rPr>
          <w:rFonts w:cs="Times New Roman"/>
          <w:color w:val="222222"/>
          <w:shd w:val="clear" w:color="auto" w:fill="FFFFFF"/>
        </w:rPr>
        <w:t>from the validation run with varying inputs from 1995</w:t>
      </w:r>
      <w:r w:rsidR="007E091B">
        <w:rPr>
          <w:rFonts w:cs="Times New Roman"/>
          <w:color w:val="222222"/>
          <w:shd w:val="clear" w:color="auto" w:fill="FFFFFF"/>
        </w:rPr>
        <w:t>-</w:t>
      </w:r>
      <w:r>
        <w:rPr>
          <w:rFonts w:cs="Times New Roman"/>
          <w:color w:val="222222"/>
          <w:shd w:val="clear" w:color="auto" w:fill="FFFFFF"/>
        </w:rPr>
        <w:t xml:space="preserve">2010 in the 20 CASM polygons were also evaluated by species and peak season of occurrence </w:t>
      </w:r>
      <w:r w:rsidR="007E091B">
        <w:rPr>
          <w:rFonts w:cs="Times New Roman"/>
          <w:color w:val="222222"/>
          <w:shd w:val="clear" w:color="auto" w:fill="FFFFFF"/>
        </w:rPr>
        <w:t xml:space="preserve">in Barataria Basin </w:t>
      </w:r>
      <w:r>
        <w:rPr>
          <w:rFonts w:cs="Times New Roman"/>
          <w:color w:val="222222"/>
          <w:shd w:val="clear" w:color="auto" w:fill="FFFFFF"/>
        </w:rPr>
        <w:t>as a form of</w:t>
      </w:r>
      <w:r w:rsidR="007D489B">
        <w:rPr>
          <w:rFonts w:cs="Times New Roman"/>
          <w:color w:val="222222"/>
          <w:shd w:val="clear" w:color="auto" w:fill="FFFFFF"/>
        </w:rPr>
        <w:t xml:space="preserve"> pattern-oriented </w:t>
      </w:r>
      <w:r w:rsidR="007756D0">
        <w:rPr>
          <w:rFonts w:cs="Times New Roman"/>
          <w:color w:val="222222"/>
          <w:shd w:val="clear" w:color="auto" w:fill="FFFFFF"/>
        </w:rPr>
        <w:t xml:space="preserve">validation </w:t>
      </w:r>
      <w:r w:rsidR="007D489B">
        <w:rPr>
          <w:rFonts w:cs="Times New Roman"/>
          <w:color w:val="222222"/>
          <w:shd w:val="clear" w:color="auto" w:fill="FFFFFF"/>
        </w:rPr>
        <w:t>(Grimm and Railsback 2012)</w:t>
      </w:r>
      <w:r>
        <w:rPr>
          <w:rFonts w:cs="Times New Roman"/>
          <w:color w:val="222222"/>
          <w:shd w:val="clear" w:color="auto" w:fill="FFFFFF"/>
        </w:rPr>
        <w:t xml:space="preserve">.  </w:t>
      </w:r>
      <w:r w:rsidR="007E091B">
        <w:rPr>
          <w:rFonts w:cs="Times New Roman"/>
          <w:color w:val="222222"/>
          <w:shd w:val="clear" w:color="auto" w:fill="FFFFFF"/>
        </w:rPr>
        <w:t>The</w:t>
      </w:r>
      <w:r w:rsidR="007E091B">
        <w:t xml:space="preserve"> average seasonal biomass was estimated from the daily predicted biomasses, and plotted with the corresponding average salinity, temperature, vegetation:open water, and phytoplankton or periphyton biomasses (both driven directly by daily chl-a inputs).  The scatter plots of the 20 polygons </w:t>
      </w:r>
      <w:r w:rsidR="00C811B8">
        <w:t>showed</w:t>
      </w:r>
      <w:r w:rsidR="007E091B">
        <w:t xml:space="preserve"> which driving input variables affected the CASM predicted biomasses the most and the least within the food web. </w:t>
      </w:r>
      <w:r w:rsidR="00C811B8">
        <w:rPr>
          <w:rFonts w:asciiTheme="minorHAnsi" w:hAnsiTheme="minorHAnsi" w:cs="Arial"/>
          <w:sz w:val="22"/>
          <w:lang w:eastAsia="ja-JP"/>
        </w:rPr>
        <w:t xml:space="preserve"> </w:t>
      </w:r>
      <w:r w:rsidR="007E091B">
        <w:t>The 2002 conditions were identified as a normal water year representation</w:t>
      </w:r>
      <w:r w:rsidR="00C811B8">
        <w:t>, so</w:t>
      </w:r>
      <w:r w:rsidR="007E091B">
        <w:t xml:space="preserve"> scatter plots of the polygon biomass by each driving variable in 2002 were used to </w:t>
      </w:r>
      <w:r w:rsidR="00C811B8">
        <w:t xml:space="preserve">demonstrate </w:t>
      </w:r>
      <w:r w:rsidR="007E091B">
        <w:t xml:space="preserve">the spatial patterns in </w:t>
      </w:r>
      <w:r w:rsidR="00C811B8">
        <w:t xml:space="preserve">key species </w:t>
      </w:r>
      <w:r w:rsidR="007E091B">
        <w:t xml:space="preserve">biomass with the differences in the driving variables (see Dynamic Solutions 2016).    </w:t>
      </w:r>
    </w:p>
    <w:p w14:paraId="4F65693E" w14:textId="01A1168C" w:rsidR="00FE7AD9" w:rsidRDefault="00FE7AD9" w:rsidP="002C753A">
      <w:pPr>
        <w:tabs>
          <w:tab w:val="left" w:pos="1170"/>
        </w:tabs>
      </w:pPr>
      <w:r>
        <w:lastRenderedPageBreak/>
        <w:t>REFERENCES</w:t>
      </w:r>
    </w:p>
    <w:p w14:paraId="752E92AE" w14:textId="77777777" w:rsidR="00FE7AD9" w:rsidRPr="00DF5634" w:rsidRDefault="00FE7AD9" w:rsidP="00FE7AD9">
      <w:pPr>
        <w:widowControl w:val="0"/>
        <w:autoSpaceDE w:val="0"/>
        <w:autoSpaceDN w:val="0"/>
        <w:adjustRightInd w:val="0"/>
        <w:spacing w:after="0"/>
        <w:ind w:left="720" w:hanging="720"/>
        <w:rPr>
          <w:rFonts w:cs="Times New Roman"/>
          <w:szCs w:val="24"/>
        </w:rPr>
      </w:pPr>
      <w:r w:rsidRPr="00DF5634">
        <w:rPr>
          <w:rFonts w:cs="Times New Roman"/>
          <w:szCs w:val="24"/>
        </w:rPr>
        <w:t>Bartell, S. M., S. K. Nair, and Y. Wu. 2010. Mississippi River-Gulf Outlet (MRGO) ecosystem restoration study: preliminary evaluation of proposed freshwater diversion in the vicinity of Violet, Louisiana. E2 Consulting Engineers, Inc. Prepared for the U. S. Army Corps of Engineers-New Orleans District, New Orleans, Louisiana</w:t>
      </w:r>
    </w:p>
    <w:p w14:paraId="16BE092F" w14:textId="77777777" w:rsidR="00FE7AD9" w:rsidRPr="00DF5634" w:rsidRDefault="00FE7AD9" w:rsidP="00FE7AD9">
      <w:pPr>
        <w:widowControl w:val="0"/>
        <w:autoSpaceDE w:val="0"/>
        <w:autoSpaceDN w:val="0"/>
        <w:adjustRightInd w:val="0"/>
        <w:spacing w:after="0"/>
        <w:ind w:left="720" w:hanging="720"/>
        <w:rPr>
          <w:rFonts w:cs="Times New Roman"/>
          <w:szCs w:val="24"/>
        </w:rPr>
      </w:pPr>
      <w:r w:rsidRPr="00DF5634">
        <w:rPr>
          <w:rFonts w:cs="Times New Roman"/>
          <w:szCs w:val="24"/>
        </w:rPr>
        <w:t xml:space="preserve">Canning, A. D., and R. G. Death. 2018. Relative ascendency predicts food web robustness. Ecological research </w:t>
      </w:r>
      <w:r w:rsidRPr="00DF5634">
        <w:rPr>
          <w:rFonts w:cs="Times New Roman"/>
          <w:b/>
          <w:bCs/>
          <w:szCs w:val="24"/>
        </w:rPr>
        <w:t>33</w:t>
      </w:r>
      <w:r w:rsidRPr="00DF5634">
        <w:rPr>
          <w:rFonts w:cs="Times New Roman"/>
          <w:szCs w:val="24"/>
        </w:rPr>
        <w:t>:873-878.</w:t>
      </w:r>
    </w:p>
    <w:p w14:paraId="1373202D" w14:textId="77777777" w:rsidR="00FE7AD9" w:rsidRPr="00DF5634" w:rsidRDefault="00FE7AD9" w:rsidP="00FE7AD9">
      <w:pPr>
        <w:widowControl w:val="0"/>
        <w:autoSpaceDE w:val="0"/>
        <w:autoSpaceDN w:val="0"/>
        <w:adjustRightInd w:val="0"/>
        <w:spacing w:after="0"/>
        <w:ind w:left="720" w:hanging="720"/>
        <w:rPr>
          <w:rFonts w:cs="Times New Roman"/>
          <w:szCs w:val="24"/>
        </w:rPr>
      </w:pPr>
      <w:r w:rsidRPr="00DF5634">
        <w:rPr>
          <w:rFonts w:cs="Times New Roman"/>
          <w:szCs w:val="24"/>
        </w:rPr>
        <w:t xml:space="preserve">Christensen, V., and D. Pauly. 1992. Ecopath II—a software for balancing steady-state ecosystem models and calculating network characteristics. Ecological Modelling </w:t>
      </w:r>
      <w:r w:rsidRPr="00DF5634">
        <w:rPr>
          <w:rFonts w:cs="Times New Roman"/>
          <w:b/>
          <w:bCs/>
          <w:szCs w:val="24"/>
        </w:rPr>
        <w:t>61</w:t>
      </w:r>
      <w:r w:rsidRPr="00DF5634">
        <w:rPr>
          <w:rFonts w:cs="Times New Roman"/>
          <w:szCs w:val="24"/>
        </w:rPr>
        <w:t>:169-185.</w:t>
      </w:r>
    </w:p>
    <w:p w14:paraId="42A6187E" w14:textId="77777777" w:rsidR="00FE7AD9" w:rsidRPr="00DF5634" w:rsidRDefault="00FE7AD9" w:rsidP="00FE7AD9">
      <w:pPr>
        <w:widowControl w:val="0"/>
        <w:autoSpaceDE w:val="0"/>
        <w:autoSpaceDN w:val="0"/>
        <w:adjustRightInd w:val="0"/>
        <w:spacing w:after="0"/>
        <w:ind w:left="720" w:hanging="720"/>
        <w:rPr>
          <w:rFonts w:cs="Times New Roman"/>
          <w:szCs w:val="24"/>
        </w:rPr>
      </w:pPr>
      <w:r w:rsidRPr="00DF5634">
        <w:rPr>
          <w:rFonts w:cs="Times New Roman"/>
          <w:szCs w:val="24"/>
        </w:rPr>
        <w:t xml:space="preserve">Christensen, V., C. Walters, and D. Pauly. 2005. Ecopath with Ecosim: a user’s guide. Fisheries Centre, University of British Columbia, Vancouver </w:t>
      </w:r>
      <w:r w:rsidRPr="00DF5634">
        <w:rPr>
          <w:rFonts w:cs="Times New Roman"/>
          <w:b/>
          <w:bCs/>
          <w:szCs w:val="24"/>
        </w:rPr>
        <w:t>154</w:t>
      </w:r>
      <w:r w:rsidRPr="00DF5634">
        <w:rPr>
          <w:rFonts w:cs="Times New Roman"/>
          <w:szCs w:val="24"/>
        </w:rPr>
        <w:t>.</w:t>
      </w:r>
    </w:p>
    <w:p w14:paraId="790671D0" w14:textId="77777777" w:rsidR="00FE7AD9" w:rsidRPr="00DF5634" w:rsidRDefault="00FE7AD9" w:rsidP="00FE7AD9">
      <w:pPr>
        <w:widowControl w:val="0"/>
        <w:autoSpaceDE w:val="0"/>
        <w:autoSpaceDN w:val="0"/>
        <w:adjustRightInd w:val="0"/>
        <w:spacing w:after="0"/>
        <w:ind w:left="720" w:hanging="720"/>
        <w:rPr>
          <w:rFonts w:cs="Times New Roman"/>
          <w:szCs w:val="24"/>
        </w:rPr>
      </w:pPr>
      <w:r w:rsidRPr="00DF5634">
        <w:rPr>
          <w:rFonts w:cs="Times New Roman"/>
          <w:szCs w:val="24"/>
        </w:rPr>
        <w:t xml:space="preserve">Christensen, V., and C. J. Walters. 2004. Ecopath with Ecosim: methods, capabilities and limitations. Ecological Modelling </w:t>
      </w:r>
      <w:r w:rsidRPr="00DF5634">
        <w:rPr>
          <w:rFonts w:cs="Times New Roman"/>
          <w:b/>
          <w:bCs/>
          <w:szCs w:val="24"/>
        </w:rPr>
        <w:t>172</w:t>
      </w:r>
      <w:r w:rsidRPr="00DF5634">
        <w:rPr>
          <w:rFonts w:cs="Times New Roman"/>
          <w:szCs w:val="24"/>
        </w:rPr>
        <w:t>:109-139.</w:t>
      </w:r>
    </w:p>
    <w:p w14:paraId="074922D1" w14:textId="77777777" w:rsidR="00FE7AD9" w:rsidRPr="00DF5634" w:rsidRDefault="00FE7AD9" w:rsidP="00FE7AD9">
      <w:pPr>
        <w:widowControl w:val="0"/>
        <w:autoSpaceDE w:val="0"/>
        <w:autoSpaceDN w:val="0"/>
        <w:adjustRightInd w:val="0"/>
        <w:spacing w:after="0"/>
        <w:ind w:left="720" w:hanging="720"/>
        <w:rPr>
          <w:rFonts w:cs="Times New Roman"/>
          <w:szCs w:val="24"/>
        </w:rPr>
      </w:pPr>
      <w:r w:rsidRPr="00DF5634">
        <w:rPr>
          <w:rFonts w:cs="Times New Roman"/>
          <w:szCs w:val="24"/>
        </w:rPr>
        <w:t xml:space="preserve">De Mutsert, K., K. Lewis, S. Milroy, J. Buszowski, and J. Steenbeek. 2017. Using ecosystem modeling to evaluate trade-offs in coastal management: effects of large-scale river diversions on fish and fisheries. Ecological Modelling </w:t>
      </w:r>
      <w:r w:rsidRPr="00DF5634">
        <w:rPr>
          <w:rFonts w:cs="Times New Roman"/>
          <w:b/>
          <w:bCs/>
          <w:szCs w:val="24"/>
        </w:rPr>
        <w:t>360</w:t>
      </w:r>
      <w:r w:rsidRPr="00DF5634">
        <w:rPr>
          <w:rFonts w:cs="Times New Roman"/>
          <w:szCs w:val="24"/>
        </w:rPr>
        <w:t>:14-26.</w:t>
      </w:r>
    </w:p>
    <w:p w14:paraId="1BC94EEB" w14:textId="77777777" w:rsidR="00FE7AD9" w:rsidRPr="00DF5634" w:rsidRDefault="00FE7AD9" w:rsidP="00FE7AD9">
      <w:pPr>
        <w:widowControl w:val="0"/>
        <w:autoSpaceDE w:val="0"/>
        <w:autoSpaceDN w:val="0"/>
        <w:adjustRightInd w:val="0"/>
        <w:spacing w:after="0"/>
        <w:ind w:left="720" w:hanging="720"/>
        <w:rPr>
          <w:rFonts w:cs="Times New Roman"/>
          <w:szCs w:val="24"/>
        </w:rPr>
      </w:pPr>
      <w:r w:rsidRPr="00DF5634">
        <w:rPr>
          <w:rFonts w:cs="Times New Roman"/>
          <w:szCs w:val="24"/>
        </w:rPr>
        <w:t xml:space="preserve">Deng, L., S. Liu, S. Dong, N. An, H. Zhao, and Q. Liu. 2015. Application of Ecopath model on trophic interactions and energy flows of impounded Manwan reservoir ecosystem in Lancang River, southwest China. Journal of Freshwater Ecology </w:t>
      </w:r>
      <w:r w:rsidRPr="00DF5634">
        <w:rPr>
          <w:rFonts w:cs="Times New Roman"/>
          <w:b/>
          <w:bCs/>
          <w:szCs w:val="24"/>
        </w:rPr>
        <w:t>30</w:t>
      </w:r>
      <w:r w:rsidRPr="00DF5634">
        <w:rPr>
          <w:rFonts w:cs="Times New Roman"/>
          <w:szCs w:val="24"/>
        </w:rPr>
        <w:t>:281-297.</w:t>
      </w:r>
    </w:p>
    <w:p w14:paraId="14E5608B" w14:textId="77777777" w:rsidR="00FE7AD9" w:rsidRPr="00DF5634" w:rsidRDefault="00FE7AD9" w:rsidP="00FE7AD9">
      <w:pPr>
        <w:widowControl w:val="0"/>
        <w:autoSpaceDE w:val="0"/>
        <w:autoSpaceDN w:val="0"/>
        <w:adjustRightInd w:val="0"/>
        <w:spacing w:after="0"/>
        <w:ind w:left="720" w:hanging="720"/>
        <w:rPr>
          <w:rFonts w:cs="Times New Roman"/>
          <w:szCs w:val="24"/>
        </w:rPr>
      </w:pPr>
      <w:r w:rsidRPr="00DF5634">
        <w:rPr>
          <w:rFonts w:cs="Times New Roman"/>
          <w:szCs w:val="24"/>
        </w:rPr>
        <w:t>Doherty, J. 2014. PEST, Model-independent parameter estimation-User manual. 5th edition. Watermark Numerical Computing, Brisbane, Australia.</w:t>
      </w:r>
    </w:p>
    <w:p w14:paraId="3EB57FCD" w14:textId="77777777" w:rsidR="00FE7AD9" w:rsidRPr="00DF5634" w:rsidRDefault="00FE7AD9" w:rsidP="00FE7AD9">
      <w:pPr>
        <w:widowControl w:val="0"/>
        <w:autoSpaceDE w:val="0"/>
        <w:autoSpaceDN w:val="0"/>
        <w:adjustRightInd w:val="0"/>
        <w:spacing w:after="0"/>
        <w:ind w:left="720" w:hanging="720"/>
        <w:rPr>
          <w:rFonts w:cs="Times New Roman"/>
          <w:szCs w:val="24"/>
        </w:rPr>
      </w:pPr>
      <w:r w:rsidRPr="00DF5634">
        <w:rPr>
          <w:rFonts w:cs="Times New Roman"/>
          <w:szCs w:val="24"/>
        </w:rPr>
        <w:t xml:space="preserve">Fulford, R. S., D. L. Breitburg, M. Luckenbach, and R. I. Newell. 2010. Evaluating ecosystem response to oyster restoration and nutrient load reduction with a multispecies bioenergetics model. Ecological applications </w:t>
      </w:r>
      <w:r w:rsidRPr="00DF5634">
        <w:rPr>
          <w:rFonts w:cs="Times New Roman"/>
          <w:b/>
          <w:bCs/>
          <w:szCs w:val="24"/>
        </w:rPr>
        <w:t>20</w:t>
      </w:r>
      <w:r w:rsidRPr="00DF5634">
        <w:rPr>
          <w:rFonts w:cs="Times New Roman"/>
          <w:szCs w:val="24"/>
        </w:rPr>
        <w:t>:915-934.</w:t>
      </w:r>
    </w:p>
    <w:p w14:paraId="53F4A401" w14:textId="77777777" w:rsidR="00FE7AD9" w:rsidRPr="00DF5634" w:rsidRDefault="00FE7AD9" w:rsidP="00FE7AD9">
      <w:pPr>
        <w:widowControl w:val="0"/>
        <w:autoSpaceDE w:val="0"/>
        <w:autoSpaceDN w:val="0"/>
        <w:adjustRightInd w:val="0"/>
        <w:spacing w:after="0"/>
        <w:ind w:left="720" w:hanging="720"/>
        <w:rPr>
          <w:rFonts w:cs="Times New Roman"/>
          <w:szCs w:val="24"/>
        </w:rPr>
      </w:pPr>
      <w:r w:rsidRPr="00DF5634">
        <w:rPr>
          <w:rFonts w:cs="Times New Roman"/>
          <w:szCs w:val="24"/>
        </w:rPr>
        <w:t xml:space="preserve">Heymans, J., and D. Baird. 2000. Network analysis of the northern Benguela ecosystem by means of NETWRK and ECOPATH. Ecological Modelling </w:t>
      </w:r>
      <w:r w:rsidRPr="00DF5634">
        <w:rPr>
          <w:rFonts w:cs="Times New Roman"/>
          <w:b/>
          <w:bCs/>
          <w:szCs w:val="24"/>
        </w:rPr>
        <w:t>131</w:t>
      </w:r>
      <w:r w:rsidRPr="00DF5634">
        <w:rPr>
          <w:rFonts w:cs="Times New Roman"/>
          <w:szCs w:val="24"/>
        </w:rPr>
        <w:t>:97-119.</w:t>
      </w:r>
    </w:p>
    <w:p w14:paraId="6B448D9B" w14:textId="77777777" w:rsidR="00FE7AD9" w:rsidRPr="00DF5634" w:rsidRDefault="00FE7AD9" w:rsidP="00FE7AD9">
      <w:pPr>
        <w:widowControl w:val="0"/>
        <w:autoSpaceDE w:val="0"/>
        <w:autoSpaceDN w:val="0"/>
        <w:adjustRightInd w:val="0"/>
        <w:spacing w:after="0"/>
        <w:ind w:left="720" w:hanging="720"/>
        <w:rPr>
          <w:rFonts w:cs="Times New Roman"/>
          <w:szCs w:val="24"/>
        </w:rPr>
      </w:pPr>
      <w:r w:rsidRPr="00DF5634">
        <w:rPr>
          <w:rFonts w:cs="Times New Roman"/>
          <w:szCs w:val="24"/>
        </w:rPr>
        <w:t xml:space="preserve">Levine, S. 1980. Several measures of trophic structure applicable to complex food webs. Journal of theoretical Biology </w:t>
      </w:r>
      <w:r w:rsidRPr="00DF5634">
        <w:rPr>
          <w:rFonts w:cs="Times New Roman"/>
          <w:b/>
          <w:bCs/>
          <w:szCs w:val="24"/>
        </w:rPr>
        <w:t>83</w:t>
      </w:r>
      <w:r w:rsidRPr="00DF5634">
        <w:rPr>
          <w:rFonts w:cs="Times New Roman"/>
          <w:szCs w:val="24"/>
        </w:rPr>
        <w:t>:195-207.</w:t>
      </w:r>
    </w:p>
    <w:p w14:paraId="3FF96BF2" w14:textId="77777777" w:rsidR="00FE7AD9" w:rsidRPr="00DF5634" w:rsidRDefault="00FE7AD9" w:rsidP="00FE7AD9">
      <w:pPr>
        <w:widowControl w:val="0"/>
        <w:autoSpaceDE w:val="0"/>
        <w:autoSpaceDN w:val="0"/>
        <w:adjustRightInd w:val="0"/>
        <w:spacing w:after="0"/>
        <w:ind w:left="720" w:hanging="720"/>
        <w:rPr>
          <w:rFonts w:cs="Times New Roman"/>
          <w:szCs w:val="24"/>
        </w:rPr>
      </w:pPr>
      <w:r w:rsidRPr="00DF5634">
        <w:rPr>
          <w:rFonts w:cs="Times New Roman"/>
          <w:szCs w:val="24"/>
        </w:rPr>
        <w:t xml:space="preserve">Ma, H., H. Townsend, X. Zhang, M. Sigrist, and V. Christensen. 2010. Using a fisheries ecosystem model with a water quality model to explore trophic and habitat impacts on a fisheries stock: a case study of the blue crab population in the Chesapeake Bay. Ecological Modelling </w:t>
      </w:r>
      <w:r w:rsidRPr="00DF5634">
        <w:rPr>
          <w:rFonts w:cs="Times New Roman"/>
          <w:b/>
          <w:bCs/>
          <w:szCs w:val="24"/>
        </w:rPr>
        <w:t>221</w:t>
      </w:r>
      <w:r w:rsidRPr="00DF5634">
        <w:rPr>
          <w:rFonts w:cs="Times New Roman"/>
          <w:szCs w:val="24"/>
        </w:rPr>
        <w:t>:997-1004.</w:t>
      </w:r>
    </w:p>
    <w:p w14:paraId="5EAEE779" w14:textId="77777777" w:rsidR="00FE7AD9" w:rsidRPr="00DF5634" w:rsidRDefault="00FE7AD9" w:rsidP="00FE7AD9">
      <w:pPr>
        <w:widowControl w:val="0"/>
        <w:autoSpaceDE w:val="0"/>
        <w:autoSpaceDN w:val="0"/>
        <w:adjustRightInd w:val="0"/>
        <w:spacing w:after="0"/>
        <w:ind w:left="720" w:hanging="720"/>
        <w:rPr>
          <w:rFonts w:cs="Times New Roman"/>
          <w:szCs w:val="24"/>
        </w:rPr>
      </w:pPr>
      <w:r w:rsidRPr="00DF5634">
        <w:rPr>
          <w:rFonts w:cs="Times New Roman"/>
          <w:szCs w:val="24"/>
        </w:rPr>
        <w:t xml:space="preserve">Naito, W., K.-i. Miyamoto, J. Nakanishi, S. Masunaga, and S. M. Bartell. 2002. Application of an ecosystem model for aquatic ecological risk assessment of chemicals for a Japanese lake. Water Research </w:t>
      </w:r>
      <w:r w:rsidRPr="00DF5634">
        <w:rPr>
          <w:rFonts w:cs="Times New Roman"/>
          <w:b/>
          <w:bCs/>
          <w:szCs w:val="24"/>
        </w:rPr>
        <w:t>36</w:t>
      </w:r>
      <w:r w:rsidRPr="00DF5634">
        <w:rPr>
          <w:rFonts w:cs="Times New Roman"/>
          <w:szCs w:val="24"/>
        </w:rPr>
        <w:t>:1-14.</w:t>
      </w:r>
    </w:p>
    <w:p w14:paraId="76F2EE83" w14:textId="77777777" w:rsidR="00FE7AD9" w:rsidRPr="00DF5634" w:rsidRDefault="00FE7AD9" w:rsidP="00FE7AD9">
      <w:pPr>
        <w:widowControl w:val="0"/>
        <w:autoSpaceDE w:val="0"/>
        <w:autoSpaceDN w:val="0"/>
        <w:adjustRightInd w:val="0"/>
        <w:spacing w:after="0"/>
        <w:ind w:left="720" w:hanging="720"/>
        <w:rPr>
          <w:rFonts w:cs="Times New Roman"/>
          <w:szCs w:val="24"/>
        </w:rPr>
      </w:pPr>
      <w:r w:rsidRPr="00DF5634">
        <w:rPr>
          <w:rFonts w:cs="Times New Roman"/>
          <w:szCs w:val="24"/>
        </w:rPr>
        <w:t xml:space="preserve">Polovina, J. J. 1984. Model of a coral reef ecosystem. Coral reefs </w:t>
      </w:r>
      <w:r w:rsidRPr="00DF5634">
        <w:rPr>
          <w:rFonts w:cs="Times New Roman"/>
          <w:b/>
          <w:bCs/>
          <w:szCs w:val="24"/>
        </w:rPr>
        <w:t>3</w:t>
      </w:r>
      <w:r w:rsidRPr="00DF5634">
        <w:rPr>
          <w:rFonts w:cs="Times New Roman"/>
          <w:szCs w:val="24"/>
        </w:rPr>
        <w:t>:1-11.</w:t>
      </w:r>
    </w:p>
    <w:p w14:paraId="60B50476" w14:textId="77777777" w:rsidR="00FE7AD9" w:rsidRPr="00DF5634" w:rsidRDefault="00FE7AD9" w:rsidP="00FE7AD9">
      <w:pPr>
        <w:widowControl w:val="0"/>
        <w:autoSpaceDE w:val="0"/>
        <w:autoSpaceDN w:val="0"/>
        <w:adjustRightInd w:val="0"/>
        <w:spacing w:after="0"/>
        <w:ind w:left="720" w:hanging="720"/>
        <w:rPr>
          <w:rFonts w:cs="Times New Roman"/>
          <w:szCs w:val="24"/>
        </w:rPr>
      </w:pPr>
      <w:r w:rsidRPr="00DF5634">
        <w:rPr>
          <w:rFonts w:cs="Times New Roman"/>
          <w:szCs w:val="24"/>
        </w:rPr>
        <w:t>Shannon, C., and W. Weiner. 1948. A mathematical theory of communication. Publ. University of Illinois Press, Urbana.</w:t>
      </w:r>
    </w:p>
    <w:p w14:paraId="1B78F9DD" w14:textId="77777777" w:rsidR="00FE7AD9" w:rsidRPr="00DF5634" w:rsidRDefault="00FE7AD9" w:rsidP="00FE7AD9">
      <w:pPr>
        <w:widowControl w:val="0"/>
        <w:autoSpaceDE w:val="0"/>
        <w:autoSpaceDN w:val="0"/>
        <w:adjustRightInd w:val="0"/>
        <w:spacing w:after="0"/>
        <w:ind w:left="720" w:hanging="720"/>
        <w:rPr>
          <w:rFonts w:cs="Times New Roman"/>
          <w:szCs w:val="24"/>
        </w:rPr>
      </w:pPr>
      <w:r w:rsidRPr="00DF5634">
        <w:rPr>
          <w:rFonts w:cs="Times New Roman"/>
          <w:szCs w:val="24"/>
        </w:rPr>
        <w:t xml:space="preserve">Shannon, L., V. Christensen, and C. Walters. 2004. Modelling stock dynamics in the southern Benguela ecosystem for the period 1978–2002. African Journal of Marine Science </w:t>
      </w:r>
      <w:r w:rsidRPr="00DF5634">
        <w:rPr>
          <w:rFonts w:cs="Times New Roman"/>
          <w:b/>
          <w:bCs/>
          <w:szCs w:val="24"/>
        </w:rPr>
        <w:t>26</w:t>
      </w:r>
      <w:r w:rsidRPr="00DF5634">
        <w:rPr>
          <w:rFonts w:cs="Times New Roman"/>
          <w:szCs w:val="24"/>
        </w:rPr>
        <w:t>:179-196.</w:t>
      </w:r>
    </w:p>
    <w:p w14:paraId="0B164258" w14:textId="77777777" w:rsidR="00FE7AD9" w:rsidRPr="00DF5634" w:rsidRDefault="00FE7AD9" w:rsidP="00FE7AD9">
      <w:pPr>
        <w:widowControl w:val="0"/>
        <w:autoSpaceDE w:val="0"/>
        <w:autoSpaceDN w:val="0"/>
        <w:adjustRightInd w:val="0"/>
        <w:spacing w:after="0"/>
        <w:ind w:left="720" w:hanging="720"/>
        <w:rPr>
          <w:rFonts w:cs="Times New Roman"/>
          <w:szCs w:val="24"/>
        </w:rPr>
      </w:pPr>
      <w:r w:rsidRPr="00DF5634">
        <w:rPr>
          <w:rFonts w:cs="Times New Roman"/>
          <w:szCs w:val="24"/>
        </w:rPr>
        <w:lastRenderedPageBreak/>
        <w:t xml:space="preserve">Sparre, P. 1998. Introduction to tropical fish stock assessment. Part 1. Manual. FAO Fish. Tech. Paper. </w:t>
      </w:r>
      <w:r w:rsidRPr="00DF5634">
        <w:rPr>
          <w:rFonts w:cs="Times New Roman"/>
          <w:b/>
          <w:bCs/>
          <w:szCs w:val="24"/>
        </w:rPr>
        <w:t>306</w:t>
      </w:r>
      <w:r w:rsidRPr="00DF5634">
        <w:rPr>
          <w:rFonts w:cs="Times New Roman"/>
          <w:szCs w:val="24"/>
        </w:rPr>
        <w:t>:1-407.</w:t>
      </w:r>
    </w:p>
    <w:p w14:paraId="6FFBE024" w14:textId="77777777" w:rsidR="00FE7AD9" w:rsidRPr="00DF5634" w:rsidRDefault="00FE7AD9" w:rsidP="00FE7AD9">
      <w:pPr>
        <w:widowControl w:val="0"/>
        <w:autoSpaceDE w:val="0"/>
        <w:autoSpaceDN w:val="0"/>
        <w:adjustRightInd w:val="0"/>
        <w:spacing w:after="0"/>
        <w:ind w:left="720" w:hanging="720"/>
        <w:rPr>
          <w:rFonts w:cs="Times New Roman"/>
          <w:szCs w:val="24"/>
        </w:rPr>
      </w:pPr>
      <w:r w:rsidRPr="00DF5634">
        <w:rPr>
          <w:rFonts w:cs="Times New Roman"/>
          <w:szCs w:val="24"/>
        </w:rPr>
        <w:t>Ulanowicz, R. 1981. Economic input–output analysis.</w:t>
      </w:r>
      <w:r w:rsidRPr="00DF5634">
        <w:rPr>
          <w:rFonts w:cs="Times New Roman"/>
          <w:i/>
          <w:iCs/>
          <w:szCs w:val="24"/>
        </w:rPr>
        <w:t>in</w:t>
      </w:r>
      <w:r w:rsidRPr="00DF5634">
        <w:rPr>
          <w:rFonts w:cs="Times New Roman"/>
          <w:szCs w:val="24"/>
        </w:rPr>
        <w:t xml:space="preserve"> T. Platt, Mann, K.H., and Ulanowicz, R.E., editor. Mathematical Models in Biological Oceanography. UNESCO Press, Paris, France.</w:t>
      </w:r>
    </w:p>
    <w:p w14:paraId="2CD2AB6F" w14:textId="77777777" w:rsidR="00FE7AD9" w:rsidRPr="00DF5634" w:rsidRDefault="00FE7AD9" w:rsidP="00FE7AD9">
      <w:pPr>
        <w:widowControl w:val="0"/>
        <w:autoSpaceDE w:val="0"/>
        <w:autoSpaceDN w:val="0"/>
        <w:adjustRightInd w:val="0"/>
        <w:spacing w:after="0"/>
        <w:ind w:left="720" w:hanging="720"/>
        <w:rPr>
          <w:rFonts w:cs="Times New Roman"/>
          <w:szCs w:val="24"/>
        </w:rPr>
      </w:pPr>
      <w:r w:rsidRPr="00DF5634">
        <w:rPr>
          <w:rFonts w:cs="Times New Roman"/>
          <w:szCs w:val="24"/>
        </w:rPr>
        <w:t>Von Bertalanffy, L. 1933. Modern theories of development: An introduction to theoretical biology. Oxford University Press, New York.</w:t>
      </w:r>
    </w:p>
    <w:p w14:paraId="29077999" w14:textId="77777777" w:rsidR="00FE7AD9" w:rsidRPr="00DF5634" w:rsidRDefault="00FE7AD9" w:rsidP="00FE7AD9">
      <w:pPr>
        <w:widowControl w:val="0"/>
        <w:autoSpaceDE w:val="0"/>
        <w:autoSpaceDN w:val="0"/>
        <w:adjustRightInd w:val="0"/>
        <w:spacing w:after="0"/>
        <w:ind w:left="720" w:hanging="720"/>
        <w:rPr>
          <w:rFonts w:cs="Times New Roman"/>
          <w:szCs w:val="24"/>
        </w:rPr>
      </w:pPr>
      <w:r w:rsidRPr="00DF5634">
        <w:rPr>
          <w:rFonts w:cs="Times New Roman"/>
          <w:szCs w:val="24"/>
        </w:rPr>
        <w:t xml:space="preserve">Walters, C., V. Christensen, and D. Pauly. 1997. Structuring dynamic models of exploited ecosystems from trophic mass-balance assessments. Reviews in Fish Biology and Fisheries </w:t>
      </w:r>
      <w:r w:rsidRPr="00DF5634">
        <w:rPr>
          <w:rFonts w:cs="Times New Roman"/>
          <w:b/>
          <w:bCs/>
          <w:szCs w:val="24"/>
        </w:rPr>
        <w:t>7</w:t>
      </w:r>
      <w:r w:rsidRPr="00DF5634">
        <w:rPr>
          <w:rFonts w:cs="Times New Roman"/>
          <w:szCs w:val="24"/>
        </w:rPr>
        <w:t>:139-172.</w:t>
      </w:r>
    </w:p>
    <w:p w14:paraId="1ED0A5DF" w14:textId="77777777" w:rsidR="00FE7AD9" w:rsidRPr="00DF5634" w:rsidRDefault="00FE7AD9" w:rsidP="00FE7AD9">
      <w:pPr>
        <w:widowControl w:val="0"/>
        <w:autoSpaceDE w:val="0"/>
        <w:autoSpaceDN w:val="0"/>
        <w:adjustRightInd w:val="0"/>
        <w:spacing w:after="0"/>
        <w:ind w:left="720" w:hanging="720"/>
        <w:rPr>
          <w:rFonts w:cs="Times New Roman"/>
          <w:szCs w:val="24"/>
        </w:rPr>
      </w:pPr>
      <w:r w:rsidRPr="00DF5634">
        <w:rPr>
          <w:rFonts w:cs="Times New Roman"/>
          <w:szCs w:val="24"/>
        </w:rPr>
        <w:t xml:space="preserve">Walters, C., D. Pauly, and V. Christensen. 1999. Ecospace: prediction of mesoscale spatial patterns in trophic relationships of exploited ecosystems, with emphasis on the impacts of marine protected areas. Ecosystems </w:t>
      </w:r>
      <w:r w:rsidRPr="00DF5634">
        <w:rPr>
          <w:rFonts w:cs="Times New Roman"/>
          <w:b/>
          <w:bCs/>
          <w:szCs w:val="24"/>
        </w:rPr>
        <w:t>2</w:t>
      </w:r>
      <w:r w:rsidRPr="00DF5634">
        <w:rPr>
          <w:rFonts w:cs="Times New Roman"/>
          <w:szCs w:val="24"/>
        </w:rPr>
        <w:t>:539-554.</w:t>
      </w:r>
    </w:p>
    <w:p w14:paraId="457813D5" w14:textId="77777777" w:rsidR="00FE7AD9" w:rsidRPr="00DF5634" w:rsidRDefault="00FE7AD9" w:rsidP="00FE7AD9">
      <w:pPr>
        <w:widowControl w:val="0"/>
        <w:autoSpaceDE w:val="0"/>
        <w:autoSpaceDN w:val="0"/>
        <w:adjustRightInd w:val="0"/>
        <w:spacing w:after="0"/>
        <w:ind w:left="720" w:hanging="720"/>
        <w:rPr>
          <w:rFonts w:cs="Times New Roman"/>
          <w:szCs w:val="24"/>
        </w:rPr>
      </w:pPr>
      <w:r w:rsidRPr="00DF5634">
        <w:rPr>
          <w:rFonts w:cs="Times New Roman"/>
          <w:szCs w:val="24"/>
        </w:rPr>
        <w:t xml:space="preserve">Walters, C., D. Pauly, V. Christensen, and J. F. Kitchell. 2000. Representing density dependent consequences of life history strategies in aquatic ecosystems: EcoSim II. Ecosystems </w:t>
      </w:r>
      <w:r w:rsidRPr="00DF5634">
        <w:rPr>
          <w:rFonts w:cs="Times New Roman"/>
          <w:b/>
          <w:bCs/>
          <w:szCs w:val="24"/>
        </w:rPr>
        <w:t>3</w:t>
      </w:r>
      <w:r w:rsidRPr="00DF5634">
        <w:rPr>
          <w:rFonts w:cs="Times New Roman"/>
          <w:szCs w:val="24"/>
        </w:rPr>
        <w:t>:70-83.</w:t>
      </w:r>
    </w:p>
    <w:p w14:paraId="2A9DB895" w14:textId="77777777" w:rsidR="00FE7AD9" w:rsidRPr="00DF5634" w:rsidRDefault="00FE7AD9" w:rsidP="00FE7AD9">
      <w:pPr>
        <w:widowControl w:val="0"/>
        <w:autoSpaceDE w:val="0"/>
        <w:autoSpaceDN w:val="0"/>
        <w:adjustRightInd w:val="0"/>
        <w:spacing w:after="0"/>
        <w:ind w:left="720" w:hanging="720"/>
        <w:rPr>
          <w:rFonts w:cs="Times New Roman"/>
          <w:szCs w:val="24"/>
        </w:rPr>
      </w:pPr>
      <w:r w:rsidRPr="00DF5634">
        <w:rPr>
          <w:rFonts w:cs="Times New Roman"/>
          <w:szCs w:val="24"/>
        </w:rPr>
        <w:t xml:space="preserve">Walters, C. J., and F. Juanes. 1993. Recruitment limitation as a consequence of natural selection for use of restricted feeding habitats and predation risk taking by juvenile fishes. Canadian Journal of Fisheries and Aquatic Sciences </w:t>
      </w:r>
      <w:r w:rsidRPr="00DF5634">
        <w:rPr>
          <w:rFonts w:cs="Times New Roman"/>
          <w:b/>
          <w:bCs/>
          <w:szCs w:val="24"/>
        </w:rPr>
        <w:t>50</w:t>
      </w:r>
      <w:r w:rsidRPr="00DF5634">
        <w:rPr>
          <w:rFonts w:cs="Times New Roman"/>
          <w:szCs w:val="24"/>
        </w:rPr>
        <w:t>:2058-2070.</w:t>
      </w:r>
    </w:p>
    <w:p w14:paraId="7FBEFCAC" w14:textId="77777777" w:rsidR="00FE7AD9" w:rsidRPr="00DF5634" w:rsidRDefault="00FE7AD9" w:rsidP="00FE7AD9">
      <w:pPr>
        <w:widowControl w:val="0"/>
        <w:autoSpaceDE w:val="0"/>
        <w:autoSpaceDN w:val="0"/>
        <w:adjustRightInd w:val="0"/>
        <w:spacing w:after="0"/>
        <w:ind w:left="720" w:hanging="720"/>
        <w:rPr>
          <w:rFonts w:cs="Times New Roman"/>
          <w:szCs w:val="24"/>
        </w:rPr>
      </w:pPr>
      <w:r w:rsidRPr="00DF5634">
        <w:rPr>
          <w:rFonts w:cs="Times New Roman"/>
          <w:szCs w:val="24"/>
        </w:rPr>
        <w:t xml:space="preserve">Ware, D. M., and R. E. Thomson. 2005. Bottom-up ecosystem trophic dynamics determine fish production in the Northeast Pacific. Science </w:t>
      </w:r>
      <w:r w:rsidRPr="00DF5634">
        <w:rPr>
          <w:rFonts w:cs="Times New Roman"/>
          <w:b/>
          <w:bCs/>
          <w:szCs w:val="24"/>
        </w:rPr>
        <w:t>308</w:t>
      </w:r>
      <w:r w:rsidRPr="00DF5634">
        <w:rPr>
          <w:rFonts w:cs="Times New Roman"/>
          <w:szCs w:val="24"/>
        </w:rPr>
        <w:t>:1280-1284.</w:t>
      </w:r>
    </w:p>
    <w:p w14:paraId="1BEAAC43" w14:textId="77777777" w:rsidR="00FE7AD9" w:rsidRPr="002C753A" w:rsidRDefault="00FE7AD9" w:rsidP="002C753A">
      <w:pPr>
        <w:tabs>
          <w:tab w:val="left" w:pos="1170"/>
        </w:tabs>
        <w:rPr>
          <w:rFonts w:eastAsia="Calibri" w:cs="Times New Roman"/>
          <w:szCs w:val="24"/>
        </w:rPr>
      </w:pPr>
    </w:p>
    <w:sectPr w:rsidR="00FE7AD9" w:rsidRPr="002C753A"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ECF17" w14:textId="77777777" w:rsidR="00514A87" w:rsidRDefault="00514A87" w:rsidP="00117666">
      <w:pPr>
        <w:spacing w:after="0"/>
      </w:pPr>
      <w:r>
        <w:separator/>
      </w:r>
    </w:p>
  </w:endnote>
  <w:endnote w:type="continuationSeparator" w:id="0">
    <w:p w14:paraId="3EBE6DAA" w14:textId="77777777" w:rsidR="00514A87" w:rsidRDefault="00514A87"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025F" w14:textId="77777777" w:rsidR="00AD36DF" w:rsidRPr="00577C4C" w:rsidRDefault="00AD36DF">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AD36DF" w:rsidRPr="00577C4C" w:rsidRDefault="00AD36DF">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AD36DF" w:rsidRPr="00577C4C" w:rsidRDefault="00AD36DF">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D6A35" w14:textId="77777777" w:rsidR="00AD36DF" w:rsidRPr="00577C4C" w:rsidRDefault="00AD36DF">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AD36DF" w:rsidRPr="00577C4C" w:rsidRDefault="00AD36DF">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AD36DF" w:rsidRPr="00577C4C" w:rsidRDefault="00AD36DF">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5B9BA" w14:textId="77777777" w:rsidR="00514A87" w:rsidRDefault="00514A87" w:rsidP="00117666">
      <w:pPr>
        <w:spacing w:after="0"/>
      </w:pPr>
      <w:r>
        <w:separator/>
      </w:r>
    </w:p>
  </w:footnote>
  <w:footnote w:type="continuationSeparator" w:id="0">
    <w:p w14:paraId="132B3399" w14:textId="77777777" w:rsidR="00514A87" w:rsidRDefault="00514A87"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EF00C" w14:textId="77777777" w:rsidR="00AD36DF" w:rsidRPr="009151AA" w:rsidRDefault="00AD36DF">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68C6" w14:textId="77777777" w:rsidR="00AD36DF" w:rsidRDefault="00AD36DF"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74169E"/>
    <w:multiLevelType w:val="hybridMultilevel"/>
    <w:tmpl w:val="B6A8C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7"/>
  </w:num>
  <w:num w:numId="9">
    <w:abstractNumId w:val="7"/>
  </w:num>
  <w:num w:numId="10">
    <w:abstractNumId w:val="7"/>
  </w:num>
  <w:num w:numId="11">
    <w:abstractNumId w:val="7"/>
  </w:num>
  <w:num w:numId="12">
    <w:abstractNumId w:val="7"/>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04DC0"/>
    <w:rsid w:val="0001436A"/>
    <w:rsid w:val="00034304"/>
    <w:rsid w:val="00035434"/>
    <w:rsid w:val="0005157E"/>
    <w:rsid w:val="00052A14"/>
    <w:rsid w:val="0006683D"/>
    <w:rsid w:val="00067106"/>
    <w:rsid w:val="00077D53"/>
    <w:rsid w:val="000915A9"/>
    <w:rsid w:val="00091BBD"/>
    <w:rsid w:val="000E36F5"/>
    <w:rsid w:val="000F0CCF"/>
    <w:rsid w:val="000F70AF"/>
    <w:rsid w:val="001022AD"/>
    <w:rsid w:val="00105FD9"/>
    <w:rsid w:val="00117666"/>
    <w:rsid w:val="00134532"/>
    <w:rsid w:val="00143D70"/>
    <w:rsid w:val="001446C1"/>
    <w:rsid w:val="001549D3"/>
    <w:rsid w:val="00156CEB"/>
    <w:rsid w:val="00160065"/>
    <w:rsid w:val="001637E2"/>
    <w:rsid w:val="00166B57"/>
    <w:rsid w:val="001721E9"/>
    <w:rsid w:val="00177D84"/>
    <w:rsid w:val="001A630E"/>
    <w:rsid w:val="001C5541"/>
    <w:rsid w:val="00200C2B"/>
    <w:rsid w:val="00224561"/>
    <w:rsid w:val="00263D79"/>
    <w:rsid w:val="00267D18"/>
    <w:rsid w:val="00274347"/>
    <w:rsid w:val="002778E1"/>
    <w:rsid w:val="002868E2"/>
    <w:rsid w:val="002869C3"/>
    <w:rsid w:val="002936E4"/>
    <w:rsid w:val="00295E45"/>
    <w:rsid w:val="002B4A57"/>
    <w:rsid w:val="002C74CA"/>
    <w:rsid w:val="002C753A"/>
    <w:rsid w:val="002D1F71"/>
    <w:rsid w:val="002F1C67"/>
    <w:rsid w:val="00311B38"/>
    <w:rsid w:val="003123F4"/>
    <w:rsid w:val="003303B7"/>
    <w:rsid w:val="003400DB"/>
    <w:rsid w:val="003544FB"/>
    <w:rsid w:val="00396351"/>
    <w:rsid w:val="003D2F2D"/>
    <w:rsid w:val="003F1BC1"/>
    <w:rsid w:val="00401590"/>
    <w:rsid w:val="00411B4F"/>
    <w:rsid w:val="004261B4"/>
    <w:rsid w:val="00441544"/>
    <w:rsid w:val="00441803"/>
    <w:rsid w:val="00447801"/>
    <w:rsid w:val="00452E9C"/>
    <w:rsid w:val="00456261"/>
    <w:rsid w:val="00471C6C"/>
    <w:rsid w:val="004735C8"/>
    <w:rsid w:val="004829B6"/>
    <w:rsid w:val="004947A6"/>
    <w:rsid w:val="004961FF"/>
    <w:rsid w:val="004D1157"/>
    <w:rsid w:val="004D2AD9"/>
    <w:rsid w:val="004F5A73"/>
    <w:rsid w:val="00502AD5"/>
    <w:rsid w:val="00514A87"/>
    <w:rsid w:val="00517A89"/>
    <w:rsid w:val="005250F2"/>
    <w:rsid w:val="0055653F"/>
    <w:rsid w:val="00585EBE"/>
    <w:rsid w:val="00593EEA"/>
    <w:rsid w:val="005A428E"/>
    <w:rsid w:val="005A5EEE"/>
    <w:rsid w:val="005F6EF0"/>
    <w:rsid w:val="006375C7"/>
    <w:rsid w:val="00654E8F"/>
    <w:rsid w:val="00660D05"/>
    <w:rsid w:val="006820B1"/>
    <w:rsid w:val="006868C0"/>
    <w:rsid w:val="0069412E"/>
    <w:rsid w:val="006A0F0F"/>
    <w:rsid w:val="006B7D14"/>
    <w:rsid w:val="006C776D"/>
    <w:rsid w:val="006F4035"/>
    <w:rsid w:val="00701727"/>
    <w:rsid w:val="0070566C"/>
    <w:rsid w:val="00707418"/>
    <w:rsid w:val="00712066"/>
    <w:rsid w:val="00714C50"/>
    <w:rsid w:val="00725A7D"/>
    <w:rsid w:val="007501BE"/>
    <w:rsid w:val="00753619"/>
    <w:rsid w:val="00762094"/>
    <w:rsid w:val="00773DE1"/>
    <w:rsid w:val="007756D0"/>
    <w:rsid w:val="00790BB3"/>
    <w:rsid w:val="007A7888"/>
    <w:rsid w:val="007C206C"/>
    <w:rsid w:val="007C7002"/>
    <w:rsid w:val="007D489B"/>
    <w:rsid w:val="007E091B"/>
    <w:rsid w:val="007E091D"/>
    <w:rsid w:val="00817DD6"/>
    <w:rsid w:val="0083759F"/>
    <w:rsid w:val="00864317"/>
    <w:rsid w:val="00885156"/>
    <w:rsid w:val="00911114"/>
    <w:rsid w:val="009151AA"/>
    <w:rsid w:val="00915AA5"/>
    <w:rsid w:val="009207AB"/>
    <w:rsid w:val="0092129E"/>
    <w:rsid w:val="0093429D"/>
    <w:rsid w:val="009427B5"/>
    <w:rsid w:val="00943573"/>
    <w:rsid w:val="00964134"/>
    <w:rsid w:val="00970F7D"/>
    <w:rsid w:val="00994A3D"/>
    <w:rsid w:val="009A1590"/>
    <w:rsid w:val="009B7C87"/>
    <w:rsid w:val="009C2B12"/>
    <w:rsid w:val="009F6999"/>
    <w:rsid w:val="00A174D9"/>
    <w:rsid w:val="00A651D5"/>
    <w:rsid w:val="00A87BA0"/>
    <w:rsid w:val="00AA1F37"/>
    <w:rsid w:val="00AA4D24"/>
    <w:rsid w:val="00AB6715"/>
    <w:rsid w:val="00AC3F19"/>
    <w:rsid w:val="00AD36DF"/>
    <w:rsid w:val="00AD7E41"/>
    <w:rsid w:val="00AE200E"/>
    <w:rsid w:val="00B1671E"/>
    <w:rsid w:val="00B17B45"/>
    <w:rsid w:val="00B21F40"/>
    <w:rsid w:val="00B25EB8"/>
    <w:rsid w:val="00B3279C"/>
    <w:rsid w:val="00B37F4D"/>
    <w:rsid w:val="00B51ABF"/>
    <w:rsid w:val="00B61875"/>
    <w:rsid w:val="00BA5678"/>
    <w:rsid w:val="00C27F86"/>
    <w:rsid w:val="00C30D69"/>
    <w:rsid w:val="00C52A7B"/>
    <w:rsid w:val="00C56254"/>
    <w:rsid w:val="00C56BAF"/>
    <w:rsid w:val="00C679AA"/>
    <w:rsid w:val="00C75972"/>
    <w:rsid w:val="00C811B8"/>
    <w:rsid w:val="00C8176F"/>
    <w:rsid w:val="00CD066B"/>
    <w:rsid w:val="00CE4FEE"/>
    <w:rsid w:val="00D060CF"/>
    <w:rsid w:val="00D96C6B"/>
    <w:rsid w:val="00DB59C3"/>
    <w:rsid w:val="00DC259A"/>
    <w:rsid w:val="00DE23E8"/>
    <w:rsid w:val="00E10920"/>
    <w:rsid w:val="00E468C8"/>
    <w:rsid w:val="00E517DF"/>
    <w:rsid w:val="00E52377"/>
    <w:rsid w:val="00E5343B"/>
    <w:rsid w:val="00E537AD"/>
    <w:rsid w:val="00E539CD"/>
    <w:rsid w:val="00E64E17"/>
    <w:rsid w:val="00E866C9"/>
    <w:rsid w:val="00E9032C"/>
    <w:rsid w:val="00E92EC6"/>
    <w:rsid w:val="00E951BE"/>
    <w:rsid w:val="00EA3D3C"/>
    <w:rsid w:val="00EB3A8D"/>
    <w:rsid w:val="00EC090A"/>
    <w:rsid w:val="00EC6768"/>
    <w:rsid w:val="00ED20B5"/>
    <w:rsid w:val="00ED4EFE"/>
    <w:rsid w:val="00EF2183"/>
    <w:rsid w:val="00F451C1"/>
    <w:rsid w:val="00F46900"/>
    <w:rsid w:val="00F61D89"/>
    <w:rsid w:val="00FE7AD9"/>
    <w:rsid w:val="00FF0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customStyle="1" w:styleId="CPRAbodytext">
    <w:name w:val="CPRA body text"/>
    <w:basedOn w:val="BodyText"/>
    <w:link w:val="CPRAbodytextChar"/>
    <w:qFormat/>
    <w:rsid w:val="00F451C1"/>
    <w:pPr>
      <w:spacing w:line="276" w:lineRule="auto"/>
    </w:pPr>
    <w:rPr>
      <w:rFonts w:ascii="Century Gothic" w:hAnsi="Century Gothic"/>
      <w:noProof/>
      <w:kern w:val="24"/>
      <w:szCs w:val="22"/>
    </w:rPr>
  </w:style>
  <w:style w:type="character" w:customStyle="1" w:styleId="CPRAbodytextChar">
    <w:name w:val="CPRA body text Char"/>
    <w:basedOn w:val="BodyTextChar"/>
    <w:link w:val="CPRAbodytext"/>
    <w:rsid w:val="00F451C1"/>
    <w:rPr>
      <w:rFonts w:ascii="Century Gothic" w:hAnsi="Century Gothic"/>
      <w:noProof/>
      <w:kern w:val="24"/>
      <w:sz w:val="24"/>
      <w:szCs w:val="24"/>
    </w:rPr>
  </w:style>
  <w:style w:type="paragraph" w:styleId="BodyText">
    <w:name w:val="Body Text"/>
    <w:basedOn w:val="Normal"/>
    <w:link w:val="BodyTextChar"/>
    <w:uiPriority w:val="99"/>
    <w:unhideWhenUsed/>
    <w:rsid w:val="00F451C1"/>
    <w:pPr>
      <w:spacing w:before="0" w:after="120"/>
    </w:pPr>
    <w:rPr>
      <w:rFonts w:asciiTheme="minorHAnsi" w:hAnsiTheme="minorHAnsi"/>
      <w:szCs w:val="24"/>
    </w:rPr>
  </w:style>
  <w:style w:type="character" w:customStyle="1" w:styleId="BodyTextChar">
    <w:name w:val="Body Text Char"/>
    <w:basedOn w:val="DefaultParagraphFont"/>
    <w:link w:val="BodyText"/>
    <w:uiPriority w:val="99"/>
    <w:rsid w:val="00F451C1"/>
    <w:rPr>
      <w:sz w:val="24"/>
      <w:szCs w:val="24"/>
    </w:rPr>
  </w:style>
  <w:style w:type="numbering" w:customStyle="1" w:styleId="NoList1">
    <w:name w:val="No List1"/>
    <w:next w:val="NoList"/>
    <w:uiPriority w:val="99"/>
    <w:semiHidden/>
    <w:unhideWhenUsed/>
    <w:rsid w:val="00F451C1"/>
  </w:style>
  <w:style w:type="paragraph" w:customStyle="1" w:styleId="CPRATables">
    <w:name w:val="CPRA Tables"/>
    <w:basedOn w:val="Caption"/>
    <w:link w:val="CPRATablesChar"/>
    <w:qFormat/>
    <w:rsid w:val="00F451C1"/>
    <w:pPr>
      <w:keepNext w:val="0"/>
      <w:spacing w:before="0" w:after="0"/>
    </w:pPr>
    <w:rPr>
      <w:rFonts w:ascii="Century Gothic" w:eastAsia="Times New Roman" w:hAnsi="Century Gothic"/>
      <w:b w:val="0"/>
      <w:i/>
      <w:iCs/>
      <w:noProof/>
      <w:sz w:val="20"/>
      <w:szCs w:val="22"/>
    </w:rPr>
  </w:style>
  <w:style w:type="character" w:customStyle="1" w:styleId="CPRATablesChar">
    <w:name w:val="CPRA Tables Char"/>
    <w:basedOn w:val="DefaultParagraphFont"/>
    <w:link w:val="CPRATables"/>
    <w:rsid w:val="00F451C1"/>
    <w:rPr>
      <w:rFonts w:ascii="Century Gothic" w:eastAsia="Times New Roman" w:hAnsi="Century Gothic" w:cs="Times New Roman"/>
      <w:bCs/>
      <w:i/>
      <w:iCs/>
      <w:noProof/>
      <w:sz w:val="20"/>
    </w:rPr>
  </w:style>
  <w:style w:type="character" w:styleId="PlaceholderText">
    <w:name w:val="Placeholder Text"/>
    <w:basedOn w:val="DefaultParagraphFont"/>
    <w:uiPriority w:val="99"/>
    <w:semiHidden/>
    <w:rsid w:val="00F451C1"/>
    <w:rPr>
      <w:color w:val="808080"/>
    </w:rPr>
  </w:style>
  <w:style w:type="paragraph" w:customStyle="1" w:styleId="EndNoteBibliographyTitle">
    <w:name w:val="EndNote Bibliography Title"/>
    <w:basedOn w:val="Normal"/>
    <w:link w:val="EndNoteBibliographyTitleChar"/>
    <w:rsid w:val="00F451C1"/>
    <w:pPr>
      <w:spacing w:before="0" w:after="0"/>
      <w:jc w:val="center"/>
    </w:pPr>
    <w:rPr>
      <w:rFonts w:ascii="Calibri" w:hAnsi="Calibri" w:cs="Calibri"/>
      <w:noProof/>
      <w:szCs w:val="24"/>
    </w:rPr>
  </w:style>
  <w:style w:type="character" w:customStyle="1" w:styleId="EndNoteBibliographyTitleChar">
    <w:name w:val="EndNote Bibliography Title Char"/>
    <w:basedOn w:val="DefaultParagraphFont"/>
    <w:link w:val="EndNoteBibliographyTitle"/>
    <w:rsid w:val="00F451C1"/>
    <w:rPr>
      <w:rFonts w:ascii="Calibri" w:hAnsi="Calibri" w:cs="Calibri"/>
      <w:noProof/>
      <w:sz w:val="24"/>
      <w:szCs w:val="24"/>
    </w:rPr>
  </w:style>
  <w:style w:type="paragraph" w:customStyle="1" w:styleId="EndNoteBibliography">
    <w:name w:val="EndNote Bibliography"/>
    <w:basedOn w:val="Normal"/>
    <w:link w:val="EndNoteBibliographyChar"/>
    <w:rsid w:val="00F451C1"/>
    <w:pPr>
      <w:spacing w:before="0" w:after="0"/>
    </w:pPr>
    <w:rPr>
      <w:rFonts w:ascii="Calibri" w:hAnsi="Calibri" w:cs="Calibri"/>
      <w:noProof/>
      <w:szCs w:val="24"/>
    </w:rPr>
  </w:style>
  <w:style w:type="character" w:customStyle="1" w:styleId="EndNoteBibliographyChar">
    <w:name w:val="EndNote Bibliography Char"/>
    <w:basedOn w:val="DefaultParagraphFont"/>
    <w:link w:val="EndNoteBibliography"/>
    <w:rsid w:val="00F451C1"/>
    <w:rPr>
      <w:rFonts w:ascii="Calibri" w:hAnsi="Calibri" w:cs="Calibri"/>
      <w:noProof/>
      <w:sz w:val="24"/>
      <w:szCs w:val="24"/>
    </w:rPr>
  </w:style>
  <w:style w:type="paragraph" w:customStyle="1" w:styleId="p1">
    <w:name w:val="p1"/>
    <w:basedOn w:val="Normal"/>
    <w:rsid w:val="00F451C1"/>
    <w:pPr>
      <w:spacing w:before="0" w:after="0"/>
    </w:pPr>
    <w:rPr>
      <w:rFonts w:eastAsia="Times New Roman" w:cs="Times New Roman"/>
      <w:sz w:val="17"/>
      <w:szCs w:val="17"/>
    </w:rPr>
  </w:style>
  <w:style w:type="paragraph" w:customStyle="1" w:styleId="p2">
    <w:name w:val="p2"/>
    <w:basedOn w:val="Normal"/>
    <w:rsid w:val="00F451C1"/>
    <w:pPr>
      <w:spacing w:before="0" w:after="0"/>
    </w:pPr>
    <w:rPr>
      <w:rFonts w:ascii="Calibri" w:hAnsi="Calibri" w:cs="Times New Roman"/>
      <w:sz w:val="15"/>
      <w:szCs w:val="15"/>
    </w:rPr>
  </w:style>
  <w:style w:type="character" w:customStyle="1" w:styleId="s2">
    <w:name w:val="s2"/>
    <w:basedOn w:val="DefaultParagraphFont"/>
    <w:rsid w:val="00F451C1"/>
    <w:rPr>
      <w:rFonts w:ascii="Calibri" w:hAnsi="Calibri" w:hint="default"/>
      <w:color w:val="042EEE"/>
      <w:sz w:val="15"/>
      <w:szCs w:val="15"/>
      <w:u w:val="single"/>
    </w:rPr>
  </w:style>
  <w:style w:type="character" w:customStyle="1" w:styleId="s1">
    <w:name w:val="s1"/>
    <w:basedOn w:val="DefaultParagraphFont"/>
    <w:rsid w:val="00F451C1"/>
  </w:style>
  <w:style w:type="character" w:customStyle="1" w:styleId="apple-tab-span">
    <w:name w:val="apple-tab-span"/>
    <w:basedOn w:val="DefaultParagraphFont"/>
    <w:rsid w:val="00F451C1"/>
  </w:style>
  <w:style w:type="character" w:styleId="PageNumber">
    <w:name w:val="page number"/>
    <w:basedOn w:val="DefaultParagraphFont"/>
    <w:uiPriority w:val="99"/>
    <w:semiHidden/>
    <w:unhideWhenUsed/>
    <w:rsid w:val="00F451C1"/>
  </w:style>
  <w:style w:type="paragraph" w:customStyle="1" w:styleId="Revision1">
    <w:name w:val="Revision1"/>
    <w:next w:val="Revision"/>
    <w:hidden/>
    <w:uiPriority w:val="99"/>
    <w:semiHidden/>
    <w:rsid w:val="00F451C1"/>
    <w:pPr>
      <w:spacing w:after="0" w:line="240" w:lineRule="auto"/>
    </w:pPr>
    <w:rPr>
      <w:sz w:val="24"/>
      <w:szCs w:val="24"/>
    </w:rPr>
  </w:style>
  <w:style w:type="paragraph" w:styleId="Revision">
    <w:name w:val="Revision"/>
    <w:hidden/>
    <w:uiPriority w:val="99"/>
    <w:semiHidden/>
    <w:rsid w:val="00F451C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391856779">
      <w:bodyDiv w:val="1"/>
      <w:marLeft w:val="0"/>
      <w:marRight w:val="0"/>
      <w:marTop w:val="0"/>
      <w:marBottom w:val="0"/>
      <w:divBdr>
        <w:top w:val="none" w:sz="0" w:space="0" w:color="auto"/>
        <w:left w:val="none" w:sz="0" w:space="0" w:color="auto"/>
        <w:bottom w:val="none" w:sz="0" w:space="0" w:color="auto"/>
        <w:right w:val="none" w:sz="0" w:space="0" w:color="auto"/>
      </w:divBdr>
    </w:div>
    <w:div w:id="873618197">
      <w:bodyDiv w:val="1"/>
      <w:marLeft w:val="0"/>
      <w:marRight w:val="0"/>
      <w:marTop w:val="0"/>
      <w:marBottom w:val="0"/>
      <w:divBdr>
        <w:top w:val="none" w:sz="0" w:space="0" w:color="auto"/>
        <w:left w:val="none" w:sz="0" w:space="0" w:color="auto"/>
        <w:bottom w:val="none" w:sz="0" w:space="0" w:color="auto"/>
        <w:right w:val="none" w:sz="0" w:space="0" w:color="auto"/>
      </w:divBdr>
    </w:div>
    <w:div w:id="1019308837">
      <w:bodyDiv w:val="1"/>
      <w:marLeft w:val="0"/>
      <w:marRight w:val="0"/>
      <w:marTop w:val="0"/>
      <w:marBottom w:val="0"/>
      <w:divBdr>
        <w:top w:val="none" w:sz="0" w:space="0" w:color="auto"/>
        <w:left w:val="none" w:sz="0" w:space="0" w:color="auto"/>
        <w:bottom w:val="none" w:sz="0" w:space="0" w:color="auto"/>
        <w:right w:val="none" w:sz="0" w:space="0" w:color="auto"/>
      </w:divBdr>
    </w:div>
    <w:div w:id="1282028840">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 w:id="201741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7A95B22-B4E8-4C8E-ABCB-1E2B9143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3</TotalTime>
  <Pages>10</Pages>
  <Words>6190</Words>
  <Characters>35283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Kristy Lewis</cp:lastModifiedBy>
  <cp:revision>3</cp:revision>
  <cp:lastPrinted>2013-10-03T12:51:00Z</cp:lastPrinted>
  <dcterms:created xsi:type="dcterms:W3CDTF">2021-03-10T16:06:00Z</dcterms:created>
  <dcterms:modified xsi:type="dcterms:W3CDTF">2021-03-10T17:13:00Z</dcterms:modified>
</cp:coreProperties>
</file>