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8697C4" w14:textId="77777777" w:rsidR="000468B0" w:rsidRDefault="000468B0" w:rsidP="000468B0">
      <w:pPr>
        <w:spacing w:line="360" w:lineRule="auto"/>
        <w:rPr>
          <w:rFonts w:ascii="Times New Roman" w:hAnsi="Times New Roman" w:cs="Times New Roman"/>
          <w:b/>
          <w:szCs w:val="21"/>
        </w:rPr>
      </w:pPr>
      <w:r>
        <w:rPr>
          <w:rFonts w:ascii="Times New Roman" w:hAnsi="Times New Roman" w:cs="Times New Roman"/>
          <w:b/>
          <w:szCs w:val="21"/>
        </w:rPr>
        <w:t>Supplementary Table 1</w:t>
      </w:r>
      <w:r w:rsidRPr="004F7CCF">
        <w:rPr>
          <w:rFonts w:ascii="Times New Roman" w:hAnsi="Times New Roman" w:cs="Times New Roman"/>
          <w:b/>
          <w:szCs w:val="21"/>
        </w:rPr>
        <w:t xml:space="preserve">. Encapsulation efficiency and loading efficiency of </w:t>
      </w:r>
      <w:proofErr w:type="spellStart"/>
      <w:r w:rsidRPr="004F7CCF">
        <w:rPr>
          <w:rFonts w:ascii="Times New Roman" w:hAnsi="Times New Roman" w:cs="Times New Roman"/>
          <w:b/>
          <w:szCs w:val="21"/>
        </w:rPr>
        <w:t>Anlotinib</w:t>
      </w:r>
      <w:proofErr w:type="spellEnd"/>
      <w:r w:rsidRPr="004F7CCF">
        <w:rPr>
          <w:rFonts w:ascii="Times New Roman" w:hAnsi="Times New Roman" w:cs="Times New Roman"/>
          <w:b/>
          <w:szCs w:val="21"/>
        </w:rPr>
        <w:t xml:space="preserve"> in </w:t>
      </w:r>
      <w:proofErr w:type="spellStart"/>
      <w:r w:rsidRPr="004F7CCF">
        <w:rPr>
          <w:rFonts w:ascii="Times New Roman" w:hAnsi="Times New Roman" w:cs="Times New Roman"/>
          <w:b/>
          <w:szCs w:val="21"/>
        </w:rPr>
        <w:t>PEOz</w:t>
      </w:r>
      <w:proofErr w:type="spellEnd"/>
      <w:r w:rsidRPr="004F7CCF">
        <w:rPr>
          <w:rFonts w:ascii="Times New Roman" w:hAnsi="Times New Roman" w:cs="Times New Roman"/>
          <w:b/>
          <w:szCs w:val="21"/>
        </w:rPr>
        <w:t>-NPs-A</w:t>
      </w:r>
      <w:r>
        <w:rPr>
          <w:rFonts w:ascii="Times New Roman" w:hAnsi="Times New Roman" w:cs="Times New Roman"/>
          <w:b/>
          <w:szCs w:val="21"/>
        </w:rPr>
        <w:t xml:space="preserve"> at</w:t>
      </w:r>
      <w:r>
        <w:rPr>
          <w:rFonts w:ascii="Times New Roman" w:hAnsi="Times New Roman" w:cs="Times New Roman" w:hint="eastAsia"/>
          <w:b/>
          <w:szCs w:val="21"/>
        </w:rPr>
        <w:t xml:space="preserve"> various</w:t>
      </w:r>
      <w:r w:rsidRPr="004F7CCF">
        <w:rPr>
          <w:rFonts w:ascii="Times New Roman" w:hAnsi="Times New Roman" w:cs="Times New Roman"/>
          <w:b/>
          <w:szCs w:val="21"/>
        </w:rPr>
        <w:t xml:space="preserve"> weight ratios of</w:t>
      </w:r>
      <w:r>
        <w:rPr>
          <w:rFonts w:ascii="Times New Roman" w:hAnsi="Times New Roman" w:cs="Times New Roman" w:hint="eastAsia"/>
          <w:b/>
          <w:szCs w:val="21"/>
        </w:rPr>
        <w:t xml:space="preserve"> P</w:t>
      </w:r>
      <w:r w:rsidRPr="004F7CCF">
        <w:rPr>
          <w:rFonts w:ascii="Times New Roman" w:hAnsi="Times New Roman" w:cs="Times New Roman"/>
          <w:b/>
          <w:szCs w:val="21"/>
        </w:rPr>
        <w:t>olymer/</w:t>
      </w:r>
      <w:proofErr w:type="spellStart"/>
      <w:r w:rsidRPr="000468B0">
        <w:rPr>
          <w:rFonts w:ascii="Times New Roman" w:hAnsi="Times New Roman" w:cs="Times New Roman"/>
          <w:b/>
          <w:color w:val="000000" w:themeColor="text1"/>
          <w:szCs w:val="21"/>
        </w:rPr>
        <w:t>Anlotinib</w:t>
      </w:r>
      <w:proofErr w:type="spellEnd"/>
      <w:r w:rsidRPr="000468B0">
        <w:rPr>
          <w:rFonts w:ascii="Times New Roman" w:hAnsi="Times New Roman" w:cs="Times New Roman" w:hint="eastAsia"/>
          <w:b/>
          <w:color w:val="000000" w:themeColor="text1"/>
          <w:szCs w:val="21"/>
        </w:rPr>
        <w:t xml:space="preserve">. </w:t>
      </w:r>
      <w:r>
        <w:rPr>
          <w:rFonts w:ascii="Times New Roman" w:hAnsi="Times New Roman" w:cs="Times New Roman" w:hint="eastAsia"/>
          <w:b/>
          <w:szCs w:val="21"/>
        </w:rPr>
        <w:t xml:space="preserve">20:5 was </w:t>
      </w:r>
      <w:r>
        <w:rPr>
          <w:rFonts w:ascii="Times New Roman" w:hAnsi="Times New Roman" w:cs="Times New Roman"/>
          <w:b/>
          <w:szCs w:val="21"/>
        </w:rPr>
        <w:t>ch</w:t>
      </w:r>
      <w:r w:rsidRPr="004F7CCF">
        <w:rPr>
          <w:rFonts w:ascii="Times New Roman" w:hAnsi="Times New Roman" w:cs="Times New Roman"/>
          <w:b/>
          <w:szCs w:val="21"/>
        </w:rPr>
        <w:t>ose</w:t>
      </w:r>
      <w:r>
        <w:rPr>
          <w:rFonts w:ascii="Times New Roman" w:hAnsi="Times New Roman" w:cs="Times New Roman" w:hint="eastAsia"/>
          <w:b/>
          <w:szCs w:val="21"/>
        </w:rPr>
        <w:t>n in this study.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44"/>
        <w:gridCol w:w="1518"/>
        <w:gridCol w:w="1519"/>
        <w:gridCol w:w="1518"/>
        <w:gridCol w:w="1297"/>
      </w:tblGrid>
      <w:tr w:rsidR="000468B0" w14:paraId="33236C00" w14:textId="77777777" w:rsidTr="003539C6">
        <w:tc>
          <w:tcPr>
            <w:tcW w:w="2518" w:type="dxa"/>
          </w:tcPr>
          <w:p w14:paraId="4C790761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P</w:t>
            </w:r>
            <w:r>
              <w:rPr>
                <w:rFonts w:ascii="Times New Roman" w:hAnsi="Times New Roman" w:cs="Times New Roman"/>
              </w:rPr>
              <w:t>olymer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 w:hint="eastAsia"/>
              </w:rPr>
              <w:t>Anlotinib</w:t>
            </w:r>
            <w:proofErr w:type="spellEnd"/>
            <w:r w:rsidRPr="004F7CCF">
              <w:rPr>
                <w:rFonts w:ascii="Times New Roman" w:hAnsi="Times New Roman" w:cs="Times New Roman"/>
              </w:rPr>
              <w:t xml:space="preserve"> Ratio</w:t>
            </w:r>
          </w:p>
        </w:tc>
        <w:tc>
          <w:tcPr>
            <w:tcW w:w="1559" w:type="dxa"/>
          </w:tcPr>
          <w:p w14:paraId="5A1CF186" w14:textId="77777777" w:rsidR="000468B0" w:rsidRPr="002E25FB" w:rsidRDefault="000468B0" w:rsidP="003539C6">
            <w:pPr>
              <w:rPr>
                <w:rFonts w:ascii="Times New Roman" w:hAnsi="Times New Roman" w:cs="Times New Roman"/>
              </w:rPr>
            </w:pPr>
            <w:r w:rsidRPr="002E25FB">
              <w:rPr>
                <w:rFonts w:ascii="Times New Roman" w:hAnsi="Times New Roman" w:cs="Times New Roman"/>
              </w:rPr>
              <w:t>20</w:t>
            </w:r>
            <w:r w:rsidRPr="002E25FB">
              <w:rPr>
                <w:rFonts w:ascii="Times New Roman" w:hAnsi="Times New Roman" w:cs="Times New Roman"/>
              </w:rPr>
              <w:t>：</w:t>
            </w:r>
            <w:r w:rsidRPr="002E25F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</w:tcPr>
          <w:p w14:paraId="236A80FE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14:paraId="47E3458C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26" w:type="dxa"/>
          </w:tcPr>
          <w:p w14:paraId="74EFEB51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：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468B0" w14:paraId="43FE2E3B" w14:textId="77777777" w:rsidTr="003539C6">
        <w:tc>
          <w:tcPr>
            <w:tcW w:w="2518" w:type="dxa"/>
          </w:tcPr>
          <w:p w14:paraId="70F3134A" w14:textId="77777777" w:rsidR="000468B0" w:rsidRDefault="000468B0" w:rsidP="0035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EE</w:t>
            </w:r>
          </w:p>
        </w:tc>
        <w:tc>
          <w:tcPr>
            <w:tcW w:w="1559" w:type="dxa"/>
          </w:tcPr>
          <w:p w14:paraId="3837EF2D" w14:textId="77777777" w:rsidR="000468B0" w:rsidRPr="002E25FB" w:rsidRDefault="000468B0" w:rsidP="003539C6">
            <w:pPr>
              <w:rPr>
                <w:rFonts w:ascii="Times New Roman" w:hAnsi="Times New Roman" w:cs="Times New Roman"/>
              </w:rPr>
            </w:pPr>
            <w:r w:rsidRPr="002E25FB">
              <w:rPr>
                <w:rFonts w:ascii="Times New Roman" w:hAnsi="Times New Roman" w:cs="Times New Roman" w:hint="eastAsia"/>
              </w:rPr>
              <w:t>32.4%</w:t>
            </w:r>
          </w:p>
        </w:tc>
        <w:tc>
          <w:tcPr>
            <w:tcW w:w="1560" w:type="dxa"/>
          </w:tcPr>
          <w:p w14:paraId="54DF5D66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38.6%</w:t>
            </w:r>
          </w:p>
        </w:tc>
        <w:tc>
          <w:tcPr>
            <w:tcW w:w="1559" w:type="dxa"/>
          </w:tcPr>
          <w:p w14:paraId="180EF9E8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40.3%</w:t>
            </w:r>
          </w:p>
        </w:tc>
        <w:tc>
          <w:tcPr>
            <w:tcW w:w="1326" w:type="dxa"/>
          </w:tcPr>
          <w:p w14:paraId="119609AF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48.0%</w:t>
            </w:r>
          </w:p>
        </w:tc>
      </w:tr>
      <w:tr w:rsidR="000468B0" w14:paraId="2FEF33A4" w14:textId="77777777" w:rsidTr="003539C6">
        <w:tc>
          <w:tcPr>
            <w:tcW w:w="2518" w:type="dxa"/>
          </w:tcPr>
          <w:p w14:paraId="094054FE" w14:textId="77777777" w:rsidR="000468B0" w:rsidRDefault="000468B0" w:rsidP="003539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DL</w:t>
            </w:r>
          </w:p>
        </w:tc>
        <w:tc>
          <w:tcPr>
            <w:tcW w:w="1559" w:type="dxa"/>
          </w:tcPr>
          <w:p w14:paraId="040959A9" w14:textId="77777777" w:rsidR="000468B0" w:rsidRPr="002E25FB" w:rsidRDefault="000468B0" w:rsidP="003539C6">
            <w:pPr>
              <w:rPr>
                <w:rFonts w:ascii="Times New Roman" w:hAnsi="Times New Roman" w:cs="Times New Roman"/>
              </w:rPr>
            </w:pPr>
            <w:r w:rsidRPr="002E25FB">
              <w:rPr>
                <w:rFonts w:ascii="Times New Roman" w:hAnsi="Times New Roman" w:cs="Times New Roman" w:hint="eastAsia"/>
              </w:rPr>
              <w:t>7.49%</w:t>
            </w:r>
          </w:p>
        </w:tc>
        <w:tc>
          <w:tcPr>
            <w:tcW w:w="1560" w:type="dxa"/>
          </w:tcPr>
          <w:p w14:paraId="75C16383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7.17%</w:t>
            </w:r>
          </w:p>
        </w:tc>
        <w:tc>
          <w:tcPr>
            <w:tcW w:w="1559" w:type="dxa"/>
          </w:tcPr>
          <w:p w14:paraId="17137E7F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5.70%</w:t>
            </w:r>
          </w:p>
        </w:tc>
        <w:tc>
          <w:tcPr>
            <w:tcW w:w="1326" w:type="dxa"/>
          </w:tcPr>
          <w:p w14:paraId="61E882CF" w14:textId="77777777" w:rsidR="000468B0" w:rsidRDefault="000468B0" w:rsidP="003539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4.58%</w:t>
            </w:r>
          </w:p>
        </w:tc>
      </w:tr>
    </w:tbl>
    <w:p w14:paraId="069CD866" w14:textId="77777777" w:rsidR="000468B0" w:rsidRPr="000629EB" w:rsidRDefault="000468B0" w:rsidP="000468B0">
      <w:pPr>
        <w:spacing w:line="360" w:lineRule="auto"/>
        <w:rPr>
          <w:rFonts w:ascii="Times New Roman" w:hAnsi="Times New Roman" w:cs="Times New Roman"/>
          <w:szCs w:val="21"/>
        </w:rPr>
      </w:pPr>
    </w:p>
    <w:p w14:paraId="4A266EE9" w14:textId="77777777" w:rsidR="00230345" w:rsidRPr="000468B0" w:rsidRDefault="00230345"/>
    <w:sectPr w:rsidR="00230345" w:rsidRPr="000468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77AD95" w14:textId="77777777" w:rsidR="009E4A90" w:rsidRDefault="009E4A90" w:rsidP="00826C45">
      <w:r>
        <w:separator/>
      </w:r>
    </w:p>
  </w:endnote>
  <w:endnote w:type="continuationSeparator" w:id="0">
    <w:p w14:paraId="25F7748F" w14:textId="77777777" w:rsidR="009E4A90" w:rsidRDefault="009E4A90" w:rsidP="00826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F096E" w14:textId="77777777" w:rsidR="009E4A90" w:rsidRDefault="009E4A90" w:rsidP="00826C45">
      <w:r>
        <w:separator/>
      </w:r>
    </w:p>
  </w:footnote>
  <w:footnote w:type="continuationSeparator" w:id="0">
    <w:p w14:paraId="5921A26C" w14:textId="77777777" w:rsidR="009E4A90" w:rsidRDefault="009E4A90" w:rsidP="00826C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DC0"/>
    <w:rsid w:val="000468B0"/>
    <w:rsid w:val="00230345"/>
    <w:rsid w:val="002D7DC0"/>
    <w:rsid w:val="00714DB6"/>
    <w:rsid w:val="00826C45"/>
    <w:rsid w:val="009E4A90"/>
    <w:rsid w:val="00BD2D6D"/>
    <w:rsid w:val="00D67A45"/>
    <w:rsid w:val="00DE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DB037"/>
  <w15:docId w15:val="{9BF50EF9-E613-42E3-8C0A-B192C4E5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68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68B0"/>
    <w:rPr>
      <w:color w:val="0000FF" w:themeColor="hyperlink"/>
      <w:u w:val="single"/>
    </w:rPr>
  </w:style>
  <w:style w:type="table" w:styleId="a4">
    <w:name w:val="Table Grid"/>
    <w:basedOn w:val="a1"/>
    <w:uiPriority w:val="59"/>
    <w:unhideWhenUsed/>
    <w:rsid w:val="00046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26C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26C45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26C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26C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zhangyinlong</dc:creator>
  <cp:lastModifiedBy>cong cara</cp:lastModifiedBy>
  <cp:revision>2</cp:revision>
  <cp:lastPrinted>2021-03-13T01:25:00Z</cp:lastPrinted>
  <dcterms:created xsi:type="dcterms:W3CDTF">2021-03-13T01:28:00Z</dcterms:created>
  <dcterms:modified xsi:type="dcterms:W3CDTF">2021-03-13T01:28:00Z</dcterms:modified>
</cp:coreProperties>
</file>