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106C61F4" w:rsidR="00654E8F" w:rsidRPr="007B1D77" w:rsidRDefault="003E3914" w:rsidP="007B1D77">
      <w:pPr>
        <w:pStyle w:val="SupplementaryMaterial"/>
        <w:jc w:val="left"/>
        <w:rPr>
          <w:b w:val="0"/>
        </w:rPr>
      </w:pPr>
      <w:r w:rsidRPr="007B1D77">
        <w:t xml:space="preserve">Supplementary </w:t>
      </w:r>
      <w:r w:rsidR="00D54A1F">
        <w:t>Tables</w:t>
      </w:r>
    </w:p>
    <w:p w14:paraId="6754D378" w14:textId="73CA8875" w:rsidR="00994A3D" w:rsidRPr="007B1D77" w:rsidRDefault="00994A3D" w:rsidP="00D54A1F">
      <w:pPr>
        <w:pStyle w:val="berschrift2"/>
        <w:numPr>
          <w:ilvl w:val="0"/>
          <w:numId w:val="0"/>
        </w:numPr>
        <w:ind w:left="567" w:hanging="567"/>
      </w:pPr>
      <w:r w:rsidRPr="007B1D77">
        <w:t xml:space="preserve">Supplementary </w:t>
      </w:r>
      <w:r w:rsidR="00D54A1F">
        <w:t>Table</w:t>
      </w:r>
      <w:r w:rsidR="007B1D77" w:rsidRPr="007B1D77">
        <w:t xml:space="preserve"> 1</w:t>
      </w:r>
      <w:r w:rsidR="00E220E9">
        <w:t>:</w:t>
      </w:r>
    </w:p>
    <w:p w14:paraId="4A2C452D" w14:textId="77777777" w:rsidR="00D54A1F" w:rsidRDefault="00D54A1F" w:rsidP="00D54A1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798"/>
        <w:gridCol w:w="2000"/>
        <w:gridCol w:w="2150"/>
        <w:gridCol w:w="2301"/>
      </w:tblGrid>
      <w:tr w:rsidR="00D54A1F" w14:paraId="56447395" w14:textId="77777777" w:rsidTr="00E12763">
        <w:trPr>
          <w:trHeight w:val="320"/>
        </w:trPr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66A9F0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parameter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9226D1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buffer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E7F678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IPA 1 µM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E72B90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IPA 10 µM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7F2894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IPA 100 µM</w:t>
            </w:r>
          </w:p>
        </w:tc>
      </w:tr>
      <w:tr w:rsidR="00D54A1F" w14:paraId="1C69449E" w14:textId="77777777" w:rsidTr="00E12763">
        <w:trPr>
          <w:trHeight w:val="320"/>
        </w:trPr>
        <w:tc>
          <w:tcPr>
            <w:tcW w:w="1534" w:type="dxa"/>
            <w:noWrap/>
            <w:hideMark/>
          </w:tcPr>
          <w:p w14:paraId="1B12EF5A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LVPsys</w:t>
            </w:r>
            <w:proofErr w:type="spellEnd"/>
          </w:p>
        </w:tc>
        <w:tc>
          <w:tcPr>
            <w:tcW w:w="1798" w:type="dxa"/>
            <w:noWrap/>
            <w:hideMark/>
          </w:tcPr>
          <w:p w14:paraId="40750977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-10.83 ± 3.93</w:t>
            </w:r>
          </w:p>
        </w:tc>
        <w:tc>
          <w:tcPr>
            <w:tcW w:w="2000" w:type="dxa"/>
            <w:noWrap/>
            <w:hideMark/>
          </w:tcPr>
          <w:p w14:paraId="64F8F5CA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21.1 ± 24.4*</w:t>
            </w:r>
          </w:p>
        </w:tc>
        <w:tc>
          <w:tcPr>
            <w:tcW w:w="2150" w:type="dxa"/>
            <w:noWrap/>
            <w:hideMark/>
          </w:tcPr>
          <w:p w14:paraId="3DFA453D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37.25 ± 22.37**</w:t>
            </w:r>
          </w:p>
        </w:tc>
        <w:tc>
          <w:tcPr>
            <w:tcW w:w="2301" w:type="dxa"/>
            <w:noWrap/>
            <w:hideMark/>
          </w:tcPr>
          <w:p w14:paraId="453EFC7E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63.15 ± 26.29***</w:t>
            </w:r>
          </w:p>
        </w:tc>
      </w:tr>
      <w:tr w:rsidR="00D54A1F" w14:paraId="119DA768" w14:textId="77777777" w:rsidTr="00E12763">
        <w:trPr>
          <w:trHeight w:val="320"/>
        </w:trPr>
        <w:tc>
          <w:tcPr>
            <w:tcW w:w="1534" w:type="dxa"/>
            <w:noWrap/>
            <w:hideMark/>
          </w:tcPr>
          <w:p w14:paraId="0D7A28E2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LVPdia</w:t>
            </w:r>
            <w:proofErr w:type="spellEnd"/>
          </w:p>
        </w:tc>
        <w:tc>
          <w:tcPr>
            <w:tcW w:w="1798" w:type="dxa"/>
            <w:noWrap/>
            <w:hideMark/>
          </w:tcPr>
          <w:p w14:paraId="227F2485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21.52 ± 11.61</w:t>
            </w:r>
          </w:p>
        </w:tc>
        <w:tc>
          <w:tcPr>
            <w:tcW w:w="2000" w:type="dxa"/>
            <w:noWrap/>
            <w:hideMark/>
          </w:tcPr>
          <w:p w14:paraId="02A8C18F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3.37 ± 4.53***</w:t>
            </w:r>
          </w:p>
        </w:tc>
        <w:tc>
          <w:tcPr>
            <w:tcW w:w="2150" w:type="dxa"/>
            <w:noWrap/>
            <w:hideMark/>
          </w:tcPr>
          <w:p w14:paraId="1F164A1E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2.21 ± 4.96***</w:t>
            </w:r>
          </w:p>
        </w:tc>
        <w:tc>
          <w:tcPr>
            <w:tcW w:w="2301" w:type="dxa"/>
            <w:noWrap/>
            <w:hideMark/>
          </w:tcPr>
          <w:p w14:paraId="35261919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4.2 ± 3.4***</w:t>
            </w:r>
          </w:p>
        </w:tc>
      </w:tr>
      <w:tr w:rsidR="00D54A1F" w14:paraId="075DE0C0" w14:textId="77777777" w:rsidTr="00E12763">
        <w:trPr>
          <w:trHeight w:val="320"/>
        </w:trPr>
        <w:tc>
          <w:tcPr>
            <w:tcW w:w="1534" w:type="dxa"/>
            <w:noWrap/>
            <w:hideMark/>
          </w:tcPr>
          <w:p w14:paraId="682BF3A8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dLVPmin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 </w:t>
            </w:r>
          </w:p>
        </w:tc>
        <w:tc>
          <w:tcPr>
            <w:tcW w:w="1798" w:type="dxa"/>
            <w:noWrap/>
            <w:hideMark/>
          </w:tcPr>
          <w:p w14:paraId="792F5AAE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-23.95 ± 8.52</w:t>
            </w:r>
          </w:p>
        </w:tc>
        <w:tc>
          <w:tcPr>
            <w:tcW w:w="2000" w:type="dxa"/>
            <w:noWrap/>
            <w:hideMark/>
          </w:tcPr>
          <w:p w14:paraId="28B6BF92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21.26 ± 39.36</w:t>
            </w:r>
          </w:p>
        </w:tc>
        <w:tc>
          <w:tcPr>
            <w:tcW w:w="2150" w:type="dxa"/>
            <w:noWrap/>
            <w:hideMark/>
          </w:tcPr>
          <w:p w14:paraId="05E00F59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44.68 ± 41.36**</w:t>
            </w:r>
          </w:p>
        </w:tc>
        <w:tc>
          <w:tcPr>
            <w:tcW w:w="2301" w:type="dxa"/>
            <w:noWrap/>
            <w:hideMark/>
          </w:tcPr>
          <w:p w14:paraId="7FB96B7F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75.56 ± 42.87***</w:t>
            </w:r>
          </w:p>
        </w:tc>
      </w:tr>
      <w:tr w:rsidR="00D54A1F" w14:paraId="2D6C850F" w14:textId="77777777" w:rsidTr="00E12763">
        <w:trPr>
          <w:trHeight w:val="320"/>
        </w:trPr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83D1BC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dLVPmax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11E4AC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-16.93 ± 3.76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7E9058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24.87 ± 38.37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747574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47.03 ± 44.13*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CADC27" w14:textId="77777777" w:rsidR="00D54A1F" w:rsidRDefault="00D54A1F" w:rsidP="00E12763">
            <w:pP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72.35 ± 45.39***</w:t>
            </w:r>
          </w:p>
        </w:tc>
      </w:tr>
    </w:tbl>
    <w:p w14:paraId="37394F77" w14:textId="77777777" w:rsidR="00D54A1F" w:rsidRDefault="00D54A1F" w:rsidP="00D54A1F">
      <w:pPr>
        <w:rPr>
          <w:rFonts w:ascii="Times New Roman" w:hAnsi="Times New Roman" w:cs="Times New Roman"/>
          <w:sz w:val="22"/>
          <w:szCs w:val="22"/>
        </w:rPr>
      </w:pPr>
    </w:p>
    <w:p w14:paraId="595F4348" w14:textId="77777777" w:rsidR="00D54A1F" w:rsidRDefault="00D54A1F" w:rsidP="00D54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1:</w:t>
      </w:r>
      <w:r>
        <w:rPr>
          <w:rFonts w:ascii="Times New Roman" w:hAnsi="Times New Roman" w:cs="Times New Roman"/>
        </w:rPr>
        <w:t xml:space="preserve"> Parameters of </w:t>
      </w:r>
      <w:r>
        <w:rPr>
          <w:rFonts w:ascii="Times New Roman" w:hAnsi="Times New Roman" w:cs="Times New Roman"/>
          <w:i/>
        </w:rPr>
        <w:t>ex vivo</w:t>
      </w:r>
      <w:r>
        <w:rPr>
          <w:rFonts w:ascii="Times New Roman" w:hAnsi="Times New Roman" w:cs="Times New Roman"/>
        </w:rPr>
        <w:t xml:space="preserve"> cardiac function measured by the </w:t>
      </w:r>
      <w:proofErr w:type="spellStart"/>
      <w:r>
        <w:rPr>
          <w:rFonts w:ascii="Times New Roman" w:hAnsi="Times New Roman" w:cs="Times New Roman"/>
        </w:rPr>
        <w:t>Langendorff</w:t>
      </w:r>
      <w:proofErr w:type="spellEnd"/>
      <w:r>
        <w:rPr>
          <w:rFonts w:ascii="Times New Roman" w:hAnsi="Times New Roman" w:cs="Times New Roman"/>
        </w:rPr>
        <w:t xml:space="preserve"> model as difference in % from baseline/wash</w:t>
      </w:r>
    </w:p>
    <w:p w14:paraId="2CAA58DB" w14:textId="77777777" w:rsidR="00D54A1F" w:rsidRPr="00954AD4" w:rsidRDefault="00D54A1F" w:rsidP="00D54A1F">
      <w:pPr>
        <w:jc w:val="both"/>
        <w:rPr>
          <w:rFonts w:ascii="Times New Roman" w:hAnsi="Times New Roman" w:cs="Times New Roman"/>
        </w:rPr>
      </w:pPr>
      <w:r w:rsidRPr="00954AD4">
        <w:rPr>
          <w:rFonts w:ascii="Times New Roman" w:hAnsi="Times New Roman" w:cs="Times New Roman"/>
        </w:rPr>
        <w:t xml:space="preserve">Abbreviations: </w:t>
      </w:r>
      <w:proofErr w:type="spellStart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>LVPsys</w:t>
      </w:r>
      <w:proofErr w:type="spellEnd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 xml:space="preserve">: systolic left ventricular pressure; </w:t>
      </w:r>
      <w:proofErr w:type="spellStart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>LVPdia</w:t>
      </w:r>
      <w:proofErr w:type="spellEnd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 xml:space="preserve">: diastolic left ventricular pressure; </w:t>
      </w:r>
      <w:proofErr w:type="spellStart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>dLVPmax</w:t>
      </w:r>
      <w:proofErr w:type="spellEnd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 xml:space="preserve">: maximum rate of increase in left ventricular pressure during isovolumic contraction; </w:t>
      </w:r>
      <w:proofErr w:type="spellStart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>dLVPmin</w:t>
      </w:r>
      <w:proofErr w:type="spellEnd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 xml:space="preserve">: maximum rate of decrease in left ventricular pressure during isovolumic contraction. Data were shown as mean ± SD with N=7/group. * p&lt;0.05, ** p&lt;0.01 and *** p&lt;0.001 by 1-way ANOVA with </w:t>
      </w:r>
      <w:proofErr w:type="spellStart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>Tukeys</w:t>
      </w:r>
      <w:proofErr w:type="spellEnd"/>
      <w:r w:rsidRPr="00954AD4">
        <w:rPr>
          <w:rFonts w:ascii="Times New Roman" w:eastAsia="Times New Roman" w:hAnsi="Times New Roman" w:cs="Times New Roman"/>
          <w:color w:val="000000"/>
          <w:lang w:eastAsia="de-DE"/>
        </w:rPr>
        <w:t xml:space="preserve"> post hoc test.</w:t>
      </w:r>
    </w:p>
    <w:p w14:paraId="1E1F8E1F" w14:textId="77777777" w:rsidR="00D54A1F" w:rsidRPr="00954AD4" w:rsidRDefault="00D54A1F" w:rsidP="00D54A1F"/>
    <w:p w14:paraId="25E803C3" w14:textId="4F0FA5D2" w:rsidR="00954AD4" w:rsidRPr="007B1D77" w:rsidRDefault="00954AD4" w:rsidP="00954AD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54AD4" w:rsidRPr="007B1D77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48E0" w14:textId="77777777" w:rsidR="00D51284" w:rsidRDefault="00D51284" w:rsidP="00117666">
      <w:r>
        <w:separator/>
      </w:r>
    </w:p>
  </w:endnote>
  <w:endnote w:type="continuationSeparator" w:id="0">
    <w:p w14:paraId="491E5FC7" w14:textId="77777777" w:rsidR="00D51284" w:rsidRDefault="00D51284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84037F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3733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084037F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3733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1DDE68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3733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01DDE68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3733B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53B1" w14:textId="77777777" w:rsidR="00D51284" w:rsidRDefault="00D51284" w:rsidP="00117666">
      <w:r>
        <w:separator/>
      </w:r>
    </w:p>
  </w:footnote>
  <w:footnote w:type="continuationSeparator" w:id="0">
    <w:p w14:paraId="2454C9B8" w14:textId="77777777" w:rsidR="00D51284" w:rsidRDefault="00D51284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6F7F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3914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174C3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B1D77"/>
    <w:rsid w:val="007C206C"/>
    <w:rsid w:val="00817DD6"/>
    <w:rsid w:val="0083759F"/>
    <w:rsid w:val="00885156"/>
    <w:rsid w:val="009151AA"/>
    <w:rsid w:val="0093429D"/>
    <w:rsid w:val="0093733B"/>
    <w:rsid w:val="00942D18"/>
    <w:rsid w:val="00943573"/>
    <w:rsid w:val="00954AD4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57399"/>
    <w:rsid w:val="00C52A7B"/>
    <w:rsid w:val="00C56BAF"/>
    <w:rsid w:val="00C679AA"/>
    <w:rsid w:val="00C75972"/>
    <w:rsid w:val="00CD066B"/>
    <w:rsid w:val="00CE4FEE"/>
    <w:rsid w:val="00D060CF"/>
    <w:rsid w:val="00D51284"/>
    <w:rsid w:val="00D54A1F"/>
    <w:rsid w:val="00DB59C3"/>
    <w:rsid w:val="00DC259A"/>
    <w:rsid w:val="00DE23E8"/>
    <w:rsid w:val="00E220E9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4A1F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 w:after="240"/>
    </w:pPr>
    <w:rPr>
      <w:rFonts w:ascii="Times New Roman" w:hAnsi="Times New Roman" w:cs="Times New Roman"/>
      <w:b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  <w:spacing w:before="120" w:after="240"/>
    </w:pPr>
    <w:rPr>
      <w:rFonts w:ascii="Times New Roman" w:hAnsi="Times New Roman" w:cs="Times New Roman"/>
      <w:b/>
      <w:bCs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ascii="Times New Roman" w:hAnsi="Times New Roman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before="120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ascii="Times New Roman" w:hAnsi="Times New Roman"/>
      <w:b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spacing w:before="120" w:after="240"/>
      <w:contextualSpacing/>
    </w:pPr>
    <w:rPr>
      <w:rFonts w:ascii="Times New Roman" w:eastAsia="Cambria" w:hAnsi="Times New Roman" w:cs="Times New Roman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8E1DED-7029-BC4F-86C8-C46999C2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Kappel, Ben Arpad</cp:lastModifiedBy>
  <cp:revision>5</cp:revision>
  <cp:lastPrinted>2020-12-30T18:59:00Z</cp:lastPrinted>
  <dcterms:created xsi:type="dcterms:W3CDTF">2020-12-30T18:56:00Z</dcterms:created>
  <dcterms:modified xsi:type="dcterms:W3CDTF">2020-12-30T19:03:00Z</dcterms:modified>
</cp:coreProperties>
</file>