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41"/>
        <w:tblW w:w="14170" w:type="dxa"/>
        <w:tblLook w:val="04A0" w:firstRow="1" w:lastRow="0" w:firstColumn="1" w:lastColumn="0" w:noHBand="0" w:noVBand="1"/>
      </w:tblPr>
      <w:tblGrid>
        <w:gridCol w:w="1838"/>
        <w:gridCol w:w="992"/>
        <w:gridCol w:w="2268"/>
        <w:gridCol w:w="2268"/>
        <w:gridCol w:w="2268"/>
        <w:gridCol w:w="2268"/>
        <w:gridCol w:w="2268"/>
      </w:tblGrid>
      <w:tr w:rsidR="00D954AA" w:rsidTr="00D954AA">
        <w:tc>
          <w:tcPr>
            <w:tcW w:w="1838" w:type="dxa"/>
          </w:tcPr>
          <w:p w:rsidR="006B3CE1" w:rsidRDefault="006B3CE1" w:rsidP="00981E7B">
            <w:proofErr w:type="spellStart"/>
            <w:r>
              <w:t>Lacunes</w:t>
            </w:r>
            <w:proofErr w:type="spellEnd"/>
            <w:r>
              <w:t xml:space="preserve"> location</w:t>
            </w:r>
          </w:p>
        </w:tc>
        <w:tc>
          <w:tcPr>
            <w:tcW w:w="992" w:type="dxa"/>
          </w:tcPr>
          <w:p w:rsidR="006B3CE1" w:rsidRDefault="006B3CE1" w:rsidP="006B3CE1">
            <w:r>
              <w:t>Number of patients</w:t>
            </w:r>
          </w:p>
        </w:tc>
        <w:tc>
          <w:tcPr>
            <w:tcW w:w="2268" w:type="dxa"/>
          </w:tcPr>
          <w:p w:rsidR="006B3CE1" w:rsidRDefault="006B3CE1" w:rsidP="00981E7B">
            <w:r>
              <w:t>Intense (severe) WMH volume</w:t>
            </w:r>
            <w:r w:rsidR="00D954AA">
              <w:t xml:space="preserve"> change</w:t>
            </w:r>
            <w:r>
              <w:t xml:space="preserve"> (ml)</w:t>
            </w:r>
          </w:p>
        </w:tc>
        <w:tc>
          <w:tcPr>
            <w:tcW w:w="2268" w:type="dxa"/>
          </w:tcPr>
          <w:p w:rsidR="006B3CE1" w:rsidRDefault="006B3CE1" w:rsidP="00981E7B">
            <w:r>
              <w:t xml:space="preserve">Less intense (subtle) WMH volume </w:t>
            </w:r>
            <w:r w:rsidR="00D954AA">
              <w:t xml:space="preserve">change </w:t>
            </w:r>
            <w:r>
              <w:t>(ml)</w:t>
            </w:r>
          </w:p>
        </w:tc>
        <w:tc>
          <w:tcPr>
            <w:tcW w:w="2268" w:type="dxa"/>
          </w:tcPr>
          <w:p w:rsidR="006B3CE1" w:rsidRDefault="006B3CE1" w:rsidP="00981E7B">
            <w:r>
              <w:t xml:space="preserve">Total WMH volume </w:t>
            </w:r>
            <w:r w:rsidR="00D954AA">
              <w:t xml:space="preserve">change </w:t>
            </w:r>
            <w:r>
              <w:t>(ml)</w:t>
            </w:r>
          </w:p>
        </w:tc>
        <w:tc>
          <w:tcPr>
            <w:tcW w:w="2268" w:type="dxa"/>
          </w:tcPr>
          <w:p w:rsidR="006B3CE1" w:rsidRDefault="006B3CE1" w:rsidP="00981E7B">
            <w:r>
              <w:t xml:space="preserve">Index stroke lesion (RSSI) volume </w:t>
            </w:r>
            <w:r w:rsidR="00D954AA">
              <w:t xml:space="preserve">change </w:t>
            </w:r>
            <w:r>
              <w:t>(ml)</w:t>
            </w:r>
          </w:p>
        </w:tc>
        <w:tc>
          <w:tcPr>
            <w:tcW w:w="2268" w:type="dxa"/>
          </w:tcPr>
          <w:p w:rsidR="006B3CE1" w:rsidRDefault="006B3CE1" w:rsidP="00981E7B">
            <w:r>
              <w:t xml:space="preserve">Old ischaemic stroke lesion volume </w:t>
            </w:r>
            <w:r w:rsidR="00D954AA">
              <w:t xml:space="preserve">change </w:t>
            </w:r>
            <w:r>
              <w:t>(ml)</w:t>
            </w:r>
          </w:p>
        </w:tc>
      </w:tr>
      <w:tr w:rsidR="00D954AA" w:rsidTr="00D954AA">
        <w:trPr>
          <w:trHeight w:val="587"/>
        </w:trPr>
        <w:tc>
          <w:tcPr>
            <w:tcW w:w="1838" w:type="dxa"/>
          </w:tcPr>
          <w:p w:rsidR="006B3CE1" w:rsidRDefault="006B3CE1" w:rsidP="006B3CE1">
            <w:r w:rsidRPr="006B3CE1">
              <w:t>Internal/</w:t>
            </w:r>
            <w:proofErr w:type="spellStart"/>
            <w:r w:rsidRPr="006B3CE1">
              <w:t>ext</w:t>
            </w:r>
            <w:proofErr w:type="spellEnd"/>
            <w:r w:rsidRPr="006B3CE1">
              <w:t xml:space="preserve"> capsule / </w:t>
            </w:r>
            <w:proofErr w:type="spellStart"/>
            <w:r w:rsidRPr="006B3CE1">
              <w:t>lentiform</w:t>
            </w:r>
            <w:proofErr w:type="spellEnd"/>
            <w:r w:rsidRPr="006B3CE1">
              <w:t xml:space="preserve"> nucleus</w:t>
            </w:r>
          </w:p>
        </w:tc>
        <w:tc>
          <w:tcPr>
            <w:tcW w:w="992" w:type="dxa"/>
          </w:tcPr>
          <w:p w:rsidR="006B3CE1" w:rsidRDefault="006B3CE1" w:rsidP="006B3CE1">
            <w:r>
              <w:t>20</w:t>
            </w:r>
          </w:p>
        </w:tc>
        <w:tc>
          <w:tcPr>
            <w:tcW w:w="2268" w:type="dxa"/>
          </w:tcPr>
          <w:p w:rsidR="006B3CE1" w:rsidRPr="0082011C" w:rsidRDefault="00B61B27" w:rsidP="006B3CE1">
            <w:r>
              <w:t>0.16 [-1.18  2.07]</w:t>
            </w:r>
          </w:p>
        </w:tc>
        <w:tc>
          <w:tcPr>
            <w:tcW w:w="2268" w:type="dxa"/>
          </w:tcPr>
          <w:p w:rsidR="006B3CE1" w:rsidRPr="0082011C" w:rsidRDefault="00B61B27" w:rsidP="006B3CE1">
            <w:r>
              <w:t>1.63 [-0.93  4.24]</w:t>
            </w:r>
          </w:p>
        </w:tc>
        <w:tc>
          <w:tcPr>
            <w:tcW w:w="2268" w:type="dxa"/>
          </w:tcPr>
          <w:p w:rsidR="006B3CE1" w:rsidRDefault="00B61B27" w:rsidP="006B3CE1">
            <w:r>
              <w:t>1.42 [-0.98  3.40]</w:t>
            </w:r>
          </w:p>
        </w:tc>
        <w:tc>
          <w:tcPr>
            <w:tcW w:w="2268" w:type="dxa"/>
          </w:tcPr>
          <w:p w:rsidR="006B3CE1" w:rsidRDefault="00B61B27" w:rsidP="006B3CE1">
            <w:r>
              <w:t>-0.36 [-0.76  0.031]</w:t>
            </w:r>
            <w:r w:rsidR="00114E2C">
              <w:t xml:space="preserve"> (n=19)</w:t>
            </w:r>
          </w:p>
        </w:tc>
        <w:tc>
          <w:tcPr>
            <w:tcW w:w="2268" w:type="dxa"/>
          </w:tcPr>
          <w:p w:rsidR="006B3CE1" w:rsidRDefault="00B61B27" w:rsidP="006B3CE1">
            <w:r>
              <w:t>-0.15 [-0.35  0.15]</w:t>
            </w:r>
            <w:r w:rsidR="00114E2C">
              <w:t xml:space="preserve"> (n=17)</w:t>
            </w:r>
          </w:p>
        </w:tc>
      </w:tr>
      <w:tr w:rsidR="00D954AA" w:rsidTr="00D954AA">
        <w:trPr>
          <w:trHeight w:val="361"/>
        </w:trPr>
        <w:tc>
          <w:tcPr>
            <w:tcW w:w="1838" w:type="dxa"/>
          </w:tcPr>
          <w:p w:rsidR="006B3CE1" w:rsidRDefault="006B3CE1" w:rsidP="006B3CE1">
            <w:r w:rsidRPr="006B3CE1">
              <w:t>Internal Border Zone</w:t>
            </w:r>
          </w:p>
        </w:tc>
        <w:tc>
          <w:tcPr>
            <w:tcW w:w="992" w:type="dxa"/>
          </w:tcPr>
          <w:p w:rsidR="006B3CE1" w:rsidRDefault="006B3CE1" w:rsidP="006B3CE1">
            <w:r>
              <w:t>1</w:t>
            </w:r>
          </w:p>
        </w:tc>
        <w:tc>
          <w:tcPr>
            <w:tcW w:w="2268" w:type="dxa"/>
          </w:tcPr>
          <w:p w:rsidR="006B3CE1" w:rsidRPr="0082011C" w:rsidRDefault="00B61B27" w:rsidP="006B3CE1">
            <w:r>
              <w:t>1.75</w:t>
            </w:r>
          </w:p>
        </w:tc>
        <w:tc>
          <w:tcPr>
            <w:tcW w:w="2268" w:type="dxa"/>
          </w:tcPr>
          <w:p w:rsidR="006B3CE1" w:rsidRPr="0082011C" w:rsidRDefault="00B61B27" w:rsidP="006B3CE1">
            <w:r>
              <w:t>1.18</w:t>
            </w:r>
          </w:p>
        </w:tc>
        <w:tc>
          <w:tcPr>
            <w:tcW w:w="2268" w:type="dxa"/>
          </w:tcPr>
          <w:p w:rsidR="006B3CE1" w:rsidRDefault="00B61B27" w:rsidP="006B3CE1">
            <w:r>
              <w:t>2.93</w:t>
            </w:r>
          </w:p>
        </w:tc>
        <w:tc>
          <w:tcPr>
            <w:tcW w:w="2268" w:type="dxa"/>
          </w:tcPr>
          <w:p w:rsidR="006B3CE1" w:rsidRDefault="00B61B27" w:rsidP="006B3CE1">
            <w:r>
              <w:t>0</w:t>
            </w:r>
          </w:p>
        </w:tc>
        <w:tc>
          <w:tcPr>
            <w:tcW w:w="2268" w:type="dxa"/>
          </w:tcPr>
          <w:p w:rsidR="006B3CE1" w:rsidRDefault="00B61B27" w:rsidP="006B3CE1">
            <w:r>
              <w:t>0</w:t>
            </w:r>
          </w:p>
        </w:tc>
      </w:tr>
      <w:tr w:rsidR="00D954AA" w:rsidTr="00D954AA">
        <w:tc>
          <w:tcPr>
            <w:tcW w:w="1838" w:type="dxa"/>
          </w:tcPr>
          <w:p w:rsidR="006B3CE1" w:rsidRDefault="006B3CE1" w:rsidP="006B3CE1">
            <w:r>
              <w:t xml:space="preserve">Centrum </w:t>
            </w:r>
            <w:proofErr w:type="spellStart"/>
            <w:r>
              <w:t>Semiovale</w:t>
            </w:r>
            <w:proofErr w:type="spellEnd"/>
          </w:p>
        </w:tc>
        <w:tc>
          <w:tcPr>
            <w:tcW w:w="992" w:type="dxa"/>
          </w:tcPr>
          <w:p w:rsidR="006B3CE1" w:rsidRDefault="006B3CE1" w:rsidP="006B3CE1">
            <w:r>
              <w:t>12</w:t>
            </w:r>
          </w:p>
        </w:tc>
        <w:tc>
          <w:tcPr>
            <w:tcW w:w="2268" w:type="dxa"/>
          </w:tcPr>
          <w:p w:rsidR="006B3CE1" w:rsidRPr="0082011C" w:rsidRDefault="00B61B27" w:rsidP="006B3CE1">
            <w:r>
              <w:t>1.47 [-0.29  3.85]</w:t>
            </w:r>
          </w:p>
        </w:tc>
        <w:tc>
          <w:tcPr>
            <w:tcW w:w="2268" w:type="dxa"/>
          </w:tcPr>
          <w:p w:rsidR="006B3CE1" w:rsidRPr="0082011C" w:rsidRDefault="00B61B27" w:rsidP="006B3CE1">
            <w:r>
              <w:t>0.98 [-1.79  4.19]</w:t>
            </w:r>
          </w:p>
        </w:tc>
        <w:tc>
          <w:tcPr>
            <w:tcW w:w="2268" w:type="dxa"/>
          </w:tcPr>
          <w:p w:rsidR="006B3CE1" w:rsidRDefault="00B61B27" w:rsidP="006B3CE1">
            <w:r>
              <w:t>1.15 [-0.51  2.97]</w:t>
            </w:r>
          </w:p>
        </w:tc>
        <w:tc>
          <w:tcPr>
            <w:tcW w:w="2268" w:type="dxa"/>
          </w:tcPr>
          <w:p w:rsidR="006B3CE1" w:rsidRDefault="00B61B27" w:rsidP="006B3CE1">
            <w:r>
              <w:t>-0.23 [-0.79  0.15]</w:t>
            </w:r>
          </w:p>
        </w:tc>
        <w:tc>
          <w:tcPr>
            <w:tcW w:w="2268" w:type="dxa"/>
          </w:tcPr>
          <w:p w:rsidR="006B3CE1" w:rsidRDefault="00B61B27" w:rsidP="006B3CE1">
            <w:r>
              <w:t>-0.05 [-0.64  0.20]</w:t>
            </w:r>
          </w:p>
        </w:tc>
      </w:tr>
      <w:tr w:rsidR="00D954AA" w:rsidTr="00D954AA">
        <w:tc>
          <w:tcPr>
            <w:tcW w:w="1838" w:type="dxa"/>
          </w:tcPr>
          <w:p w:rsidR="006B3CE1" w:rsidRDefault="006B3CE1" w:rsidP="006B3CE1">
            <w:r>
              <w:t>Thalamus</w:t>
            </w:r>
          </w:p>
        </w:tc>
        <w:tc>
          <w:tcPr>
            <w:tcW w:w="992" w:type="dxa"/>
          </w:tcPr>
          <w:p w:rsidR="006B3CE1" w:rsidRDefault="006B3CE1" w:rsidP="006B3CE1">
            <w:r>
              <w:t>4</w:t>
            </w:r>
          </w:p>
        </w:tc>
        <w:tc>
          <w:tcPr>
            <w:tcW w:w="2268" w:type="dxa"/>
          </w:tcPr>
          <w:p w:rsidR="006B3CE1" w:rsidRPr="0082011C" w:rsidRDefault="00114E2C" w:rsidP="006B3CE1">
            <w:r>
              <w:t>6.44 [0.42  13.62]</w:t>
            </w:r>
          </w:p>
        </w:tc>
        <w:tc>
          <w:tcPr>
            <w:tcW w:w="2268" w:type="dxa"/>
          </w:tcPr>
          <w:p w:rsidR="006B3CE1" w:rsidRPr="0082011C" w:rsidRDefault="00114E2C" w:rsidP="006B3CE1">
            <w:r>
              <w:t>4.33 [-2.04  5.28]</w:t>
            </w:r>
          </w:p>
        </w:tc>
        <w:tc>
          <w:tcPr>
            <w:tcW w:w="2268" w:type="dxa"/>
          </w:tcPr>
          <w:p w:rsidR="006B3CE1" w:rsidRDefault="00114E2C" w:rsidP="006B3CE1">
            <w:r w:rsidRPr="00114E2C">
              <w:t>10.77 [-1.62  18.90]</w:t>
            </w:r>
          </w:p>
        </w:tc>
        <w:tc>
          <w:tcPr>
            <w:tcW w:w="2268" w:type="dxa"/>
          </w:tcPr>
          <w:p w:rsidR="006B3CE1" w:rsidRDefault="00114E2C" w:rsidP="006B3CE1">
            <w:r>
              <w:t>-0.10 [-0.35  0.13]</w:t>
            </w:r>
          </w:p>
        </w:tc>
        <w:tc>
          <w:tcPr>
            <w:tcW w:w="2268" w:type="dxa"/>
          </w:tcPr>
          <w:p w:rsidR="006B3CE1" w:rsidRDefault="00114E2C" w:rsidP="006B3CE1">
            <w:r>
              <w:t>-0.091 [-0.71  0.43] (n=3)</w:t>
            </w:r>
          </w:p>
        </w:tc>
      </w:tr>
      <w:tr w:rsidR="00D954AA" w:rsidTr="00D954AA">
        <w:tc>
          <w:tcPr>
            <w:tcW w:w="1838" w:type="dxa"/>
          </w:tcPr>
          <w:p w:rsidR="006B3CE1" w:rsidRDefault="006B3CE1" w:rsidP="006B3CE1">
            <w:r>
              <w:t>Brain Stem</w:t>
            </w:r>
          </w:p>
        </w:tc>
        <w:tc>
          <w:tcPr>
            <w:tcW w:w="992" w:type="dxa"/>
          </w:tcPr>
          <w:p w:rsidR="006B3CE1" w:rsidRDefault="006B3CE1" w:rsidP="006B3CE1">
            <w:r>
              <w:t>4</w:t>
            </w:r>
          </w:p>
        </w:tc>
        <w:tc>
          <w:tcPr>
            <w:tcW w:w="2268" w:type="dxa"/>
          </w:tcPr>
          <w:p w:rsidR="006B3CE1" w:rsidRPr="0082011C" w:rsidRDefault="00114E2C" w:rsidP="006B3CE1">
            <w:r>
              <w:t>1.51 [-0.83  4.52]</w:t>
            </w:r>
          </w:p>
        </w:tc>
        <w:tc>
          <w:tcPr>
            <w:tcW w:w="2268" w:type="dxa"/>
          </w:tcPr>
          <w:p w:rsidR="006B3CE1" w:rsidRPr="0082011C" w:rsidRDefault="00114E2C" w:rsidP="006B3CE1">
            <w:r>
              <w:t>-4.18 [-11.35 -0.82]</w:t>
            </w:r>
          </w:p>
        </w:tc>
        <w:tc>
          <w:tcPr>
            <w:tcW w:w="2268" w:type="dxa"/>
          </w:tcPr>
          <w:p w:rsidR="006B3CE1" w:rsidRDefault="00114E2C" w:rsidP="006B3CE1">
            <w:r>
              <w:t>-1.16 [-7.23  0.26]</w:t>
            </w:r>
          </w:p>
        </w:tc>
        <w:tc>
          <w:tcPr>
            <w:tcW w:w="2268" w:type="dxa"/>
          </w:tcPr>
          <w:p w:rsidR="006B3CE1" w:rsidRDefault="00114E2C" w:rsidP="006B3CE1">
            <w:r>
              <w:t>-0.57 [-0.96  -0.26]</w:t>
            </w:r>
          </w:p>
        </w:tc>
        <w:tc>
          <w:tcPr>
            <w:tcW w:w="2268" w:type="dxa"/>
          </w:tcPr>
          <w:p w:rsidR="006B3CE1" w:rsidRDefault="00114E2C" w:rsidP="006B3CE1">
            <w:r>
              <w:t>-0.19 [-0.68  0.43]</w:t>
            </w:r>
          </w:p>
        </w:tc>
      </w:tr>
      <w:tr w:rsidR="00D954AA" w:rsidTr="00D954AA">
        <w:tc>
          <w:tcPr>
            <w:tcW w:w="1838" w:type="dxa"/>
          </w:tcPr>
          <w:p w:rsidR="006B3CE1" w:rsidRDefault="006B3CE1" w:rsidP="006B3CE1">
            <w:r>
              <w:t>Cerebellum</w:t>
            </w:r>
          </w:p>
        </w:tc>
        <w:tc>
          <w:tcPr>
            <w:tcW w:w="992" w:type="dxa"/>
          </w:tcPr>
          <w:p w:rsidR="006B3CE1" w:rsidRDefault="006B3CE1" w:rsidP="006B3CE1">
            <w:r>
              <w:t>1</w:t>
            </w:r>
          </w:p>
        </w:tc>
        <w:tc>
          <w:tcPr>
            <w:tcW w:w="2268" w:type="dxa"/>
          </w:tcPr>
          <w:p w:rsidR="006B3CE1" w:rsidRDefault="00114E2C" w:rsidP="006B3CE1">
            <w:r>
              <w:t>0.68</w:t>
            </w:r>
          </w:p>
        </w:tc>
        <w:tc>
          <w:tcPr>
            <w:tcW w:w="2268" w:type="dxa"/>
          </w:tcPr>
          <w:p w:rsidR="006B3CE1" w:rsidRDefault="00114E2C" w:rsidP="006B3CE1">
            <w:r>
              <w:t>5.68</w:t>
            </w:r>
          </w:p>
        </w:tc>
        <w:tc>
          <w:tcPr>
            <w:tcW w:w="2268" w:type="dxa"/>
          </w:tcPr>
          <w:p w:rsidR="006B3CE1" w:rsidRDefault="00114E2C" w:rsidP="006B3CE1">
            <w:r>
              <w:t>6.36</w:t>
            </w:r>
          </w:p>
        </w:tc>
        <w:tc>
          <w:tcPr>
            <w:tcW w:w="2268" w:type="dxa"/>
          </w:tcPr>
          <w:p w:rsidR="006B3CE1" w:rsidRDefault="00114E2C" w:rsidP="006B3CE1">
            <w:r>
              <w:t>0.038</w:t>
            </w:r>
          </w:p>
        </w:tc>
        <w:tc>
          <w:tcPr>
            <w:tcW w:w="2268" w:type="dxa"/>
          </w:tcPr>
          <w:p w:rsidR="006B3CE1" w:rsidRDefault="00114E2C" w:rsidP="006B3CE1">
            <w:r>
              <w:t>-0.21</w:t>
            </w:r>
          </w:p>
        </w:tc>
      </w:tr>
      <w:tr w:rsidR="00D954AA" w:rsidTr="00C91BF6">
        <w:tc>
          <w:tcPr>
            <w:tcW w:w="1838" w:type="dxa"/>
            <w:tcBorders>
              <w:bottom w:val="double" w:sz="4" w:space="0" w:color="auto"/>
            </w:tcBorders>
          </w:tcPr>
          <w:p w:rsidR="006B3CE1" w:rsidRDefault="006B3CE1" w:rsidP="006B3CE1">
            <w:r>
              <w:t>Optical Radiation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B3CE1" w:rsidRDefault="006B3CE1" w:rsidP="006B3CE1">
            <w:r>
              <w:t>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B3CE1" w:rsidRDefault="00114E2C" w:rsidP="006B3CE1">
            <w:r>
              <w:t>0.28 [-0.55 3.46]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B3CE1" w:rsidRDefault="00114E2C" w:rsidP="006B3CE1">
            <w:r>
              <w:t>-3.54 [-5.81  2.91]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B3CE1" w:rsidRDefault="00114E2C" w:rsidP="006B3CE1">
            <w:r>
              <w:t>-0.52 [-3.41  0.41]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B3CE1" w:rsidRDefault="00114E2C" w:rsidP="006B3CE1">
            <w:r>
              <w:t>-0.76 [-1.11  -0.16]</w:t>
            </w:r>
            <w:r w:rsidR="00EB76B9">
              <w:t xml:space="preserve"> (n=6)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B3CE1" w:rsidRDefault="00114E2C" w:rsidP="006B3CE1">
            <w:r>
              <w:t>-0.31 [-0.35  0.34]</w:t>
            </w:r>
            <w:r w:rsidR="00EB76B9">
              <w:t xml:space="preserve"> (n=4)</w:t>
            </w:r>
          </w:p>
        </w:tc>
      </w:tr>
      <w:tr w:rsidR="00C91BF6" w:rsidTr="00C91BF6">
        <w:tc>
          <w:tcPr>
            <w:tcW w:w="1838" w:type="dxa"/>
            <w:tcBorders>
              <w:top w:val="double" w:sz="4" w:space="0" w:color="auto"/>
            </w:tcBorders>
          </w:tcPr>
          <w:p w:rsidR="00C91BF6" w:rsidRDefault="00C91BF6" w:rsidP="006B3CE1">
            <w:r>
              <w:t>Total sample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91BF6" w:rsidRDefault="00C91BF6" w:rsidP="006B3CE1">
            <w:r>
              <w:t>88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91BF6" w:rsidRDefault="00EB76B9" w:rsidP="006B3CE1">
            <w:r>
              <w:t>0.51 [-0.63  1.72] (n=87)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91BF6" w:rsidRDefault="00EB76B9" w:rsidP="006B3CE1">
            <w:r>
              <w:t>0.87 [-2.46  3.58] (n=87)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91BF6" w:rsidRDefault="00EB76B9" w:rsidP="006B3CE1">
            <w:r>
              <w:t>1.30 [-2.23  3.85]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91BF6" w:rsidRDefault="00EB76B9" w:rsidP="006B3CE1">
            <w:r>
              <w:t>-0.43 [-0.77  -0.068] (n=56)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91BF6" w:rsidRDefault="00EB76B9" w:rsidP="006B3CE1">
            <w:r>
              <w:t>-0.13 [-0.35  0.15] (n=26)</w:t>
            </w:r>
          </w:p>
        </w:tc>
      </w:tr>
    </w:tbl>
    <w:p w:rsidR="00D66CAE" w:rsidRDefault="00AC4440">
      <w:r>
        <w:t>S</w:t>
      </w:r>
      <w:r w:rsidR="00C75A34">
        <w:t>upplementary Table 1</w:t>
      </w:r>
      <w:r w:rsidR="0082011C">
        <w:t xml:space="preserve">. </w:t>
      </w:r>
      <w:r w:rsidR="00CE01C9">
        <w:t>Median and interquartile range values (i.e., shown as median [Interquartile range]) of the l</w:t>
      </w:r>
      <w:r w:rsidR="0082011C">
        <w:t xml:space="preserve">esion volume </w:t>
      </w:r>
      <w:r w:rsidR="006B3CE1">
        <w:t>change</w:t>
      </w:r>
      <w:r w:rsidR="004540DE">
        <w:t xml:space="preserve"> </w:t>
      </w:r>
      <w:r w:rsidR="004540DE" w:rsidRPr="004540DE">
        <w:t>(</w:t>
      </w:r>
      <w:r w:rsidR="004540DE">
        <w:t xml:space="preserve">expressed in </w:t>
      </w:r>
      <w:r w:rsidR="004540DE" w:rsidRPr="004540DE">
        <w:t>ml</w:t>
      </w:r>
      <w:proofErr w:type="gramStart"/>
      <w:r w:rsidR="004540DE" w:rsidRPr="004540DE">
        <w:t xml:space="preserve">) </w:t>
      </w:r>
      <w:r w:rsidR="006B3CE1">
        <w:t xml:space="preserve"> </w:t>
      </w:r>
      <w:r w:rsidR="0082011C">
        <w:t>per</w:t>
      </w:r>
      <w:proofErr w:type="gramEnd"/>
      <w:r w:rsidR="0082011C">
        <w:t xml:space="preserve"> </w:t>
      </w:r>
      <w:proofErr w:type="spellStart"/>
      <w:r w:rsidR="00156BB3">
        <w:t>lacunes</w:t>
      </w:r>
      <w:proofErr w:type="spellEnd"/>
      <w:r w:rsidR="0082011C">
        <w:t xml:space="preserve"> location in the </w:t>
      </w:r>
      <w:r w:rsidR="00EB76B9">
        <w:t>sub</w:t>
      </w:r>
      <w:r w:rsidR="006B3CE1">
        <w:t>sample that had follow-up</w:t>
      </w:r>
      <w:r w:rsidR="00CE01C9">
        <w:t>.</w:t>
      </w:r>
      <w:r w:rsidR="00D66CAE">
        <w:t xml:space="preserve"> Not all patients had previous (old) strokes</w:t>
      </w:r>
      <w:r w:rsidR="003612E1">
        <w:t xml:space="preserve"> or identifiable RSSI lesion</w:t>
      </w:r>
      <w:r w:rsidR="00D66CAE">
        <w:t>.</w:t>
      </w:r>
      <w:r w:rsidR="00022CFD">
        <w:t xml:space="preserve"> </w:t>
      </w:r>
      <w:r w:rsidR="00D66CAE">
        <w:t xml:space="preserve">If the sample that contributed with non-zero data differs </w:t>
      </w:r>
      <w:r w:rsidR="000A63C1">
        <w:t>from the sample size in column 2</w:t>
      </w:r>
      <w:r>
        <w:t xml:space="preserve"> (from left to right)</w:t>
      </w:r>
      <w:r w:rsidR="00D66CAE">
        <w:t>, this is</w:t>
      </w:r>
      <w:r>
        <w:t xml:space="preserve"> </w:t>
      </w:r>
      <w:r w:rsidR="00D66CAE">
        <w:t xml:space="preserve">indicated in parenthesis. </w:t>
      </w:r>
      <w:r w:rsidR="0082011C">
        <w:t xml:space="preserve"> </w:t>
      </w:r>
    </w:p>
    <w:p w:rsidR="00A2150E" w:rsidRDefault="00A2150E"/>
    <w:p w:rsidR="000F6B2F" w:rsidRDefault="000F6B2F" w:rsidP="000F6B2F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68975" cy="6203299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H_TGM_Lacunar_Lesion_Location_and_WMH_Supplementary_Fig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140" cy="62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6B2F" w:rsidRDefault="000F6B2F" w:rsidP="000F6B2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9036050" cy="4170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H_TGM_Lacunar_Lesion_Location_and_WMH_Supplementary_Fig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B2F" w:rsidSect="006F7A53">
      <w:pgSz w:w="16838" w:h="11906" w:orient="landscape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0D7D"/>
    <w:multiLevelType w:val="hybridMultilevel"/>
    <w:tmpl w:val="4488749E"/>
    <w:lvl w:ilvl="0" w:tplc="07DCF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8D"/>
    <w:rsid w:val="00013226"/>
    <w:rsid w:val="00022CFD"/>
    <w:rsid w:val="000A63C1"/>
    <w:rsid w:val="000B04A6"/>
    <w:rsid w:val="000B1C18"/>
    <w:rsid w:val="000F6B2F"/>
    <w:rsid w:val="00114E2C"/>
    <w:rsid w:val="00156BB3"/>
    <w:rsid w:val="001761E9"/>
    <w:rsid w:val="002174C8"/>
    <w:rsid w:val="002178C2"/>
    <w:rsid w:val="002A64BF"/>
    <w:rsid w:val="002B2CB5"/>
    <w:rsid w:val="002D5C3C"/>
    <w:rsid w:val="002D7F35"/>
    <w:rsid w:val="003410F1"/>
    <w:rsid w:val="003612E1"/>
    <w:rsid w:val="00375CB7"/>
    <w:rsid w:val="00444146"/>
    <w:rsid w:val="004540DE"/>
    <w:rsid w:val="00467134"/>
    <w:rsid w:val="005725E9"/>
    <w:rsid w:val="005D2257"/>
    <w:rsid w:val="005E3206"/>
    <w:rsid w:val="00625E20"/>
    <w:rsid w:val="00655F17"/>
    <w:rsid w:val="006B3CE1"/>
    <w:rsid w:val="006C68C2"/>
    <w:rsid w:val="006F7A53"/>
    <w:rsid w:val="007168CA"/>
    <w:rsid w:val="00782888"/>
    <w:rsid w:val="0082011C"/>
    <w:rsid w:val="008207FC"/>
    <w:rsid w:val="00840A2E"/>
    <w:rsid w:val="008E7293"/>
    <w:rsid w:val="00907616"/>
    <w:rsid w:val="00907EB0"/>
    <w:rsid w:val="00981E7B"/>
    <w:rsid w:val="00A13B28"/>
    <w:rsid w:val="00A2150E"/>
    <w:rsid w:val="00AC4440"/>
    <w:rsid w:val="00AE0F6A"/>
    <w:rsid w:val="00AE1ADF"/>
    <w:rsid w:val="00AF008B"/>
    <w:rsid w:val="00B05713"/>
    <w:rsid w:val="00B17C7F"/>
    <w:rsid w:val="00B31650"/>
    <w:rsid w:val="00B61B27"/>
    <w:rsid w:val="00BD399B"/>
    <w:rsid w:val="00BF1FA2"/>
    <w:rsid w:val="00C6522B"/>
    <w:rsid w:val="00C75A34"/>
    <w:rsid w:val="00C91BF6"/>
    <w:rsid w:val="00CC6A8D"/>
    <w:rsid w:val="00CE01C9"/>
    <w:rsid w:val="00D6676A"/>
    <w:rsid w:val="00D66CAE"/>
    <w:rsid w:val="00D954AA"/>
    <w:rsid w:val="00DF5B7D"/>
    <w:rsid w:val="00E90334"/>
    <w:rsid w:val="00EB76B9"/>
    <w:rsid w:val="00EE604A"/>
    <w:rsid w:val="00F12889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E8CA"/>
  <w15:chartTrackingRefBased/>
  <w15:docId w15:val="{5C0F19E3-A1EE-4128-B91B-0CA0E12F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VALDES HERNANDEZ Maria</dc:creator>
  <cp:keywords/>
  <dc:description/>
  <cp:lastModifiedBy>VALDES HERNANDEZ Maria</cp:lastModifiedBy>
  <cp:revision>2</cp:revision>
  <dcterms:created xsi:type="dcterms:W3CDTF">2021-01-27T16:42:00Z</dcterms:created>
  <dcterms:modified xsi:type="dcterms:W3CDTF">2021-01-27T16:42:00Z</dcterms:modified>
</cp:coreProperties>
</file>