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6866" w14:textId="77777777" w:rsidR="00EF7E9B" w:rsidRDefault="004C218E">
      <w:pPr>
        <w:pStyle w:val="SupplementaryMaterial"/>
        <w:rPr>
          <w:b w:val="0"/>
        </w:rPr>
      </w:pPr>
      <w:r>
        <w:t>Supplementary Material</w:t>
      </w:r>
    </w:p>
    <w:p w14:paraId="5D20C1C2" w14:textId="77777777" w:rsidR="00EF7E9B" w:rsidRDefault="00EF7E9B"/>
    <w:p w14:paraId="4CB60BDD" w14:textId="77777777" w:rsidR="00EF7E9B" w:rsidRDefault="004C218E">
      <w:r>
        <w:rPr>
          <w:noProof/>
        </w:rPr>
        <w:drawing>
          <wp:inline distT="0" distB="0" distL="114300" distR="114300" wp14:anchorId="3E3982DC" wp14:editId="3F5DFD3A">
            <wp:extent cx="5272405" cy="2014855"/>
            <wp:effectExtent l="0" t="0" r="1079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1F5B2" w14:textId="77777777" w:rsidR="00EF7E9B" w:rsidRDefault="00EF7E9B"/>
    <w:p w14:paraId="236BBAC2" w14:textId="77777777" w:rsidR="00EF7E9B" w:rsidRDefault="004C218E">
      <w:r>
        <w:rPr>
          <w:noProof/>
        </w:rPr>
        <w:drawing>
          <wp:inline distT="0" distB="0" distL="114300" distR="114300" wp14:anchorId="13C8629B" wp14:editId="097B8132">
            <wp:extent cx="5272405" cy="2319655"/>
            <wp:effectExtent l="0" t="0" r="1079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85926" w14:textId="77777777" w:rsidR="00EF7E9B" w:rsidRDefault="004C218E">
      <w:pPr>
        <w:widowControl w:val="0"/>
      </w:pPr>
      <w:r>
        <w:rPr>
          <w:rFonts w:cs="Times New Roman"/>
          <w:b/>
          <w:szCs w:val="24"/>
        </w:rPr>
        <w:t>Supplementary Figure</w:t>
      </w:r>
      <w:r>
        <w:rPr>
          <w:rFonts w:eastAsia="SimSun" w:cs="Times New Roman" w:hint="eastAsia"/>
          <w:b/>
          <w:szCs w:val="24"/>
          <w:lang w:eastAsia="zh-CN"/>
        </w:rPr>
        <w:t xml:space="preserve"> </w:t>
      </w:r>
      <w:r>
        <w:rPr>
          <w:rFonts w:eastAsia="Times New Roman" w:cs="Times New Roman"/>
          <w:b/>
          <w:szCs w:val="24"/>
        </w:rPr>
        <w:t xml:space="preserve">1. </w:t>
      </w:r>
      <w:r>
        <w:rPr>
          <w:rFonts w:eastAsia="Times New Roman" w:cs="Times New Roman" w:hint="eastAsia"/>
          <w:b/>
          <w:szCs w:val="24"/>
          <w:lang w:eastAsia="zh-CN"/>
        </w:rPr>
        <w:t xml:space="preserve">The influence of diverse concentrations of IL-10 on the growth </w:t>
      </w:r>
      <w:proofErr w:type="gramStart"/>
      <w:r>
        <w:rPr>
          <w:rFonts w:eastAsia="Times New Roman" w:cs="Times New Roman" w:hint="eastAsia"/>
          <w:b/>
          <w:szCs w:val="24"/>
          <w:lang w:eastAsia="zh-CN"/>
        </w:rPr>
        <w:t>of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 w:hint="eastAsia"/>
          <w:b/>
          <w:szCs w:val="24"/>
          <w:lang w:eastAsia="zh-CN"/>
        </w:rPr>
        <w:t xml:space="preserve"> lung</w:t>
      </w:r>
      <w:proofErr w:type="gramEnd"/>
      <w:r>
        <w:rPr>
          <w:rFonts w:eastAsia="Times New Roman" w:cs="Times New Roman" w:hint="eastAsia"/>
          <w:b/>
          <w:szCs w:val="24"/>
          <w:lang w:eastAsia="zh-CN"/>
        </w:rPr>
        <w:t xml:space="preserve"> </w:t>
      </w:r>
      <w:r>
        <w:rPr>
          <w:rFonts w:eastAsia="Times New Roman" w:cs="Times New Roman"/>
          <w:b/>
          <w:szCs w:val="24"/>
        </w:rPr>
        <w:t>tumor.</w:t>
      </w:r>
      <w:r>
        <w:rPr>
          <w:rFonts w:eastAsia="SimSun" w:cs="Times New Roman" w:hint="eastAsia"/>
          <w:b/>
          <w:szCs w:val="24"/>
          <w:lang w:eastAsia="zh-CN"/>
        </w:rPr>
        <w:t xml:space="preserve"> </w:t>
      </w:r>
      <w:r>
        <w:rPr>
          <w:rFonts w:eastAsia="SimSun" w:cs="Times New Roman" w:hint="eastAsia"/>
          <w:bCs/>
          <w:szCs w:val="24"/>
          <w:lang w:eastAsia="zh-CN"/>
        </w:rPr>
        <w:t xml:space="preserve">The LLC and B16F10 based mouse lung tumor bulks were injected with different amounts of IL-10, then the tumor volume was measured per two days.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zCs w:val="24"/>
        </w:rPr>
        <w:t xml:space="preserve"> = </w:t>
      </w:r>
      <w:r>
        <w:rPr>
          <w:rFonts w:eastAsia="SimSun" w:cs="Times New Roman" w:hint="eastAsia"/>
          <w:szCs w:val="24"/>
          <w:lang w:eastAsia="zh-CN"/>
        </w:rPr>
        <w:t>12</w:t>
      </w:r>
      <w:r>
        <w:rPr>
          <w:rFonts w:eastAsia="Times New Roman" w:cs="Times New Roman"/>
          <w:szCs w:val="24"/>
        </w:rPr>
        <w:t xml:space="preserve"> mice for every group.</w:t>
      </w:r>
      <w:r>
        <w:br w:type="page"/>
      </w:r>
    </w:p>
    <w:p w14:paraId="4AB0FB3E" w14:textId="7CF01AEE" w:rsidR="00EF7E9B" w:rsidRDefault="004C218E">
      <w:r>
        <w:rPr>
          <w:noProof/>
        </w:rPr>
        <w:lastRenderedPageBreak/>
        <w:drawing>
          <wp:inline distT="0" distB="0" distL="114300" distR="114300" wp14:anchorId="62180712" wp14:editId="4ED42850">
            <wp:extent cx="5033010" cy="4156075"/>
            <wp:effectExtent l="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35DDB" w14:textId="77777777" w:rsidR="00EF7E9B" w:rsidRDefault="004C218E">
      <w:pPr>
        <w:widowControl w:val="0"/>
        <w:spacing w:after="0"/>
        <w:rPr>
          <w:rFonts w:eastAsia="Times New Roman" w:cs="Times New Roman"/>
          <w:szCs w:val="24"/>
        </w:rPr>
      </w:pPr>
      <w:r>
        <w:rPr>
          <w:rFonts w:cs="Times New Roman"/>
          <w:b/>
          <w:szCs w:val="24"/>
        </w:rPr>
        <w:t>Supplementary Figure</w:t>
      </w:r>
      <w:r>
        <w:rPr>
          <w:rFonts w:eastAsia="SimSun" w:cs="Times New Roman" w:hint="eastAsia"/>
          <w:b/>
          <w:szCs w:val="24"/>
          <w:lang w:eastAsia="zh-CN"/>
        </w:rPr>
        <w:t xml:space="preserve"> </w:t>
      </w:r>
      <w:r>
        <w:rPr>
          <w:rFonts w:eastAsia="SimSun" w:cs="Times New Roman" w:hint="eastAsia"/>
          <w:b/>
          <w:szCs w:val="24"/>
          <w:lang w:eastAsia="zh-CN"/>
        </w:rPr>
        <w:t>2</w:t>
      </w:r>
      <w:r>
        <w:rPr>
          <w:rFonts w:eastAsia="Times New Roman" w:cs="Times New Roman"/>
          <w:b/>
          <w:szCs w:val="24"/>
        </w:rPr>
        <w:t xml:space="preserve">. </w:t>
      </w:r>
      <w:r>
        <w:rPr>
          <w:rFonts w:eastAsia="SimSun" w:cs="Times New Roman" w:hint="eastAsia"/>
          <w:b/>
          <w:bCs/>
          <w:szCs w:val="24"/>
          <w:lang w:eastAsia="zh-CN"/>
        </w:rPr>
        <w:t>Crystal violet staining</w:t>
      </w:r>
      <w:r>
        <w:rPr>
          <w:rFonts w:eastAsia="Times New Roman" w:cs="Times New Roman"/>
          <w:b/>
          <w:bCs/>
          <w:szCs w:val="24"/>
        </w:rPr>
        <w:t xml:space="preserve"> assay</w:t>
      </w:r>
      <w:r>
        <w:rPr>
          <w:rFonts w:eastAsia="SimSun" w:cs="Times New Roman"/>
          <w:b/>
          <w:bCs/>
          <w:szCs w:val="24"/>
          <w:lang w:eastAsia="zh-CN"/>
        </w:rPr>
        <w:t xml:space="preserve"> </w:t>
      </w:r>
      <w:r>
        <w:rPr>
          <w:rFonts w:eastAsia="Times New Roman" w:cs="Times New Roman"/>
          <w:b/>
          <w:bCs/>
          <w:szCs w:val="24"/>
        </w:rPr>
        <w:t>for</w:t>
      </w:r>
      <w:r>
        <w:rPr>
          <w:rFonts w:eastAsia="Times New Roman" w:cs="Times New Roman"/>
          <w:b/>
          <w:bCs/>
          <w:szCs w:val="24"/>
          <w:lang w:eastAsia="zh-CN"/>
        </w:rPr>
        <w:t xml:space="preserve"> LLC </w:t>
      </w:r>
      <w:r>
        <w:rPr>
          <w:rFonts w:eastAsia="Times New Roman" w:cs="Times New Roman" w:hint="eastAsia"/>
          <w:b/>
          <w:bCs/>
          <w:szCs w:val="24"/>
          <w:lang w:eastAsia="zh-CN"/>
        </w:rPr>
        <w:t>and</w:t>
      </w:r>
      <w:r>
        <w:rPr>
          <w:rFonts w:eastAsia="Times New Roman" w:cs="Times New Roman"/>
          <w:b/>
          <w:bCs/>
          <w:szCs w:val="24"/>
          <w:lang w:eastAsia="zh-CN"/>
        </w:rPr>
        <w:t xml:space="preserve"> B16F10 cel</w:t>
      </w:r>
      <w:r>
        <w:rPr>
          <w:rFonts w:eastAsia="Times New Roman" w:cs="Times New Roman"/>
          <w:b/>
          <w:bCs/>
          <w:szCs w:val="24"/>
        </w:rPr>
        <w:t xml:space="preserve">ls treated with </w:t>
      </w:r>
      <w:r>
        <w:rPr>
          <w:rFonts w:eastAsia="SimSun" w:cs="Times New Roman"/>
          <w:b/>
          <w:bCs/>
          <w:szCs w:val="24"/>
          <w:lang w:eastAsia="zh-CN"/>
        </w:rPr>
        <w:t>IL-10, Ad-</w:t>
      </w:r>
      <w:proofErr w:type="gramStart"/>
      <w:r>
        <w:rPr>
          <w:rFonts w:eastAsia="SimSun" w:cs="Times New Roman"/>
          <w:b/>
          <w:bCs/>
          <w:szCs w:val="24"/>
          <w:lang w:eastAsia="zh-CN"/>
        </w:rPr>
        <w:t>hTERT</w:t>
      </w:r>
      <w:proofErr w:type="gramEnd"/>
      <w:r>
        <w:rPr>
          <w:rFonts w:eastAsia="SimSun" w:cs="Times New Roman"/>
          <w:b/>
          <w:bCs/>
          <w:szCs w:val="24"/>
          <w:lang w:eastAsia="zh-CN"/>
        </w:rPr>
        <w:t xml:space="preserve"> or IL-10+Ad-hTERT</w:t>
      </w:r>
      <w:r>
        <w:rPr>
          <w:rFonts w:eastAsia="Times New Roman" w:cs="Times New Roman"/>
          <w:b/>
          <w:bCs/>
          <w:szCs w:val="24"/>
        </w:rPr>
        <w:t xml:space="preserve">. </w:t>
      </w:r>
      <w:r>
        <w:rPr>
          <w:rFonts w:eastAsia="SimSun" w:cs="Times New Roman" w:hint="eastAsia"/>
          <w:szCs w:val="24"/>
          <w:lang w:eastAsia="zh-CN"/>
        </w:rPr>
        <w:t>Crystal violet staining</w:t>
      </w:r>
      <w:r>
        <w:rPr>
          <w:rFonts w:eastAsia="Times New Roman" w:cs="Times New Roman"/>
          <w:szCs w:val="24"/>
        </w:rPr>
        <w:t xml:space="preserve"> assay</w:t>
      </w:r>
      <w:r>
        <w:rPr>
          <w:rFonts w:eastAsia="SimSun" w:cs="Times New Roman"/>
          <w:szCs w:val="24"/>
          <w:lang w:eastAsia="zh-CN"/>
        </w:rPr>
        <w:t xml:space="preserve"> w</w:t>
      </w:r>
      <w:r>
        <w:rPr>
          <w:rFonts w:eastAsia="SimSun" w:cs="Times New Roman" w:hint="eastAsia"/>
          <w:szCs w:val="24"/>
          <w:lang w:eastAsia="zh-CN"/>
        </w:rPr>
        <w:t>as</w:t>
      </w:r>
      <w:r>
        <w:rPr>
          <w:rFonts w:eastAsia="SimSun" w:cs="Times New Roman"/>
          <w:szCs w:val="24"/>
          <w:lang w:eastAsia="zh-CN"/>
        </w:rPr>
        <w:t xml:space="preserve"> performed </w:t>
      </w:r>
      <w:r>
        <w:rPr>
          <w:rFonts w:eastAsia="SimSun" w:cs="Times New Roman" w:hint="eastAsia"/>
          <w:szCs w:val="24"/>
          <w:lang w:eastAsia="zh-CN"/>
        </w:rPr>
        <w:t>120</w:t>
      </w:r>
      <w:r>
        <w:rPr>
          <w:rFonts w:eastAsia="SimSun" w:cs="Times New Roman"/>
          <w:szCs w:val="24"/>
          <w:lang w:eastAsia="zh-CN"/>
        </w:rPr>
        <w:t xml:space="preserve"> hours post-treatment </w:t>
      </w:r>
      <w:r>
        <w:rPr>
          <w:rFonts w:eastAsia="SimSun" w:cs="Times New Roman" w:hint="eastAsia"/>
          <w:szCs w:val="24"/>
          <w:lang w:eastAsia="zh-CN"/>
        </w:rPr>
        <w:t xml:space="preserve">and </w:t>
      </w:r>
      <w:r>
        <w:rPr>
          <w:rFonts w:eastAsia="Times New Roman" w:cs="Times New Roman" w:hint="eastAsia"/>
          <w:szCs w:val="24"/>
        </w:rPr>
        <w:t>was quantified</w:t>
      </w:r>
      <w:r>
        <w:rPr>
          <w:rFonts w:eastAsia="SimSun" w:cs="Times New Roman"/>
          <w:szCs w:val="24"/>
          <w:lang w:eastAsia="zh-CN"/>
        </w:rPr>
        <w:t>.</w:t>
      </w:r>
      <w:r>
        <w:rPr>
          <w:rFonts w:eastAsia="Times New Roman" w:cs="Times New Roman"/>
          <w:szCs w:val="24"/>
        </w:rPr>
        <w:t xml:space="preserve"> Two-tailed t tests were </w:t>
      </w:r>
      <w:r>
        <w:rPr>
          <w:rFonts w:eastAsia="SimSun" w:cs="Times New Roman"/>
          <w:szCs w:val="24"/>
          <w:lang w:eastAsia="zh-CN"/>
        </w:rPr>
        <w:t>utilized</w:t>
      </w:r>
      <w:r>
        <w:rPr>
          <w:rFonts w:eastAsia="Times New Roman" w:cs="Times New Roman"/>
          <w:szCs w:val="24"/>
        </w:rPr>
        <w:t xml:space="preserve"> to </w:t>
      </w:r>
      <w:r>
        <w:rPr>
          <w:rFonts w:eastAsia="SimSun" w:cs="Times New Roman"/>
          <w:szCs w:val="24"/>
          <w:lang w:eastAsia="zh-CN"/>
        </w:rPr>
        <w:t>access</w:t>
      </w:r>
      <w:r>
        <w:rPr>
          <w:rFonts w:eastAsia="Times New Roman" w:cs="Times New Roman"/>
          <w:szCs w:val="24"/>
        </w:rPr>
        <w:t xml:space="preserve"> statistical significance between </w:t>
      </w:r>
      <w:r>
        <w:rPr>
          <w:rFonts w:eastAsia="SimSun" w:cs="Times New Roman"/>
          <w:szCs w:val="24"/>
          <w:lang w:eastAsia="zh-CN"/>
        </w:rPr>
        <w:t xml:space="preserve">different </w:t>
      </w:r>
      <w:r>
        <w:rPr>
          <w:rFonts w:eastAsia="Times New Roman" w:cs="Times New Roman"/>
          <w:szCs w:val="24"/>
        </w:rPr>
        <w:t>treatment groups. **</w:t>
      </w:r>
      <w:r>
        <w:rPr>
          <w:rFonts w:eastAsia="SimSun" w:cs="Times New Roman"/>
          <w:szCs w:val="24"/>
          <w:lang w:eastAsia="zh-CN"/>
        </w:rPr>
        <w:t xml:space="preserve">, </w:t>
      </w:r>
      <w:r>
        <w:rPr>
          <w:rFonts w:eastAsia="Times New Roman" w:cs="Times New Roman"/>
          <w:i/>
          <w:iCs/>
          <w:szCs w:val="24"/>
        </w:rPr>
        <w:t>p</w:t>
      </w:r>
      <w:r>
        <w:rPr>
          <w:rFonts w:eastAsia="Times New Roman" w:cs="Times New Roman"/>
          <w:szCs w:val="24"/>
        </w:rPr>
        <w:t> &lt; 0.0</w:t>
      </w:r>
      <w:r>
        <w:rPr>
          <w:rFonts w:eastAsia="SimSun" w:cs="Times New Roman" w:hint="eastAsia"/>
          <w:szCs w:val="24"/>
          <w:lang w:eastAsia="zh-CN"/>
        </w:rPr>
        <w:t>1</w:t>
      </w:r>
      <w:r>
        <w:rPr>
          <w:rFonts w:eastAsia="Times New Roman" w:cs="Times New Roman"/>
          <w:szCs w:val="24"/>
        </w:rPr>
        <w:t>. Error bar represent</w:t>
      </w:r>
      <w:r>
        <w:rPr>
          <w:rFonts w:eastAsia="SimSun" w:cs="Times New Roman"/>
          <w:szCs w:val="24"/>
          <w:lang w:eastAsia="zh-CN"/>
        </w:rPr>
        <w:t>s</w:t>
      </w:r>
      <w:r>
        <w:rPr>
          <w:rFonts w:eastAsia="Times New Roman" w:cs="Times New Roman"/>
          <w:szCs w:val="24"/>
        </w:rPr>
        <w:t xml:space="preserve"> SD.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Times New Roman" w:cs="Times New Roman" w:hint="eastAsia"/>
          <w:szCs w:val="24"/>
        </w:rPr>
        <w:t xml:space="preserve"> </w:t>
      </w:r>
    </w:p>
    <w:p w14:paraId="5054565A" w14:textId="77777777" w:rsidR="00EF7E9B" w:rsidRDefault="004C218E">
      <w:r>
        <w:br w:type="page"/>
      </w:r>
    </w:p>
    <w:p w14:paraId="4E819297" w14:textId="77777777" w:rsidR="00EF7E9B" w:rsidRDefault="00EF7E9B"/>
    <w:p w14:paraId="5BE177CE" w14:textId="77777777" w:rsidR="00EF7E9B" w:rsidRDefault="004C218E">
      <w:r>
        <w:rPr>
          <w:noProof/>
        </w:rPr>
        <w:drawing>
          <wp:inline distT="0" distB="0" distL="114300" distR="114300" wp14:anchorId="4CE74652" wp14:editId="5F818D48">
            <wp:extent cx="5271770" cy="4119245"/>
            <wp:effectExtent l="0" t="0" r="11430" b="825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E0894" w14:textId="77777777" w:rsidR="00EF7E9B" w:rsidRDefault="004C218E">
      <w:pPr>
        <w:widowControl w:val="0"/>
        <w:spacing w:after="0"/>
        <w:rPr>
          <w:rFonts w:eastAsia="Times New Roman" w:cs="Times New Roman"/>
          <w:szCs w:val="24"/>
        </w:rPr>
      </w:pPr>
      <w:r>
        <w:rPr>
          <w:rFonts w:cs="Times New Roman"/>
          <w:b/>
          <w:szCs w:val="24"/>
        </w:rPr>
        <w:t>Supplementary Figure</w:t>
      </w:r>
      <w:r>
        <w:rPr>
          <w:rFonts w:eastAsia="SimSun" w:cs="Times New Roman" w:hint="eastAsia"/>
          <w:b/>
          <w:szCs w:val="24"/>
          <w:lang w:eastAsia="zh-CN"/>
        </w:rPr>
        <w:t xml:space="preserve"> </w:t>
      </w:r>
      <w:r>
        <w:rPr>
          <w:rFonts w:eastAsia="SimSun" w:cs="Times New Roman" w:hint="eastAsia"/>
          <w:b/>
          <w:szCs w:val="24"/>
          <w:lang w:eastAsia="zh-CN"/>
        </w:rPr>
        <w:t>3</w:t>
      </w:r>
      <w:r>
        <w:rPr>
          <w:rFonts w:eastAsia="Times New Roman" w:cs="Times New Roman"/>
          <w:b/>
          <w:szCs w:val="24"/>
        </w:rPr>
        <w:t>.</w:t>
      </w:r>
      <w:r>
        <w:rPr>
          <w:rFonts w:eastAsia="SimSun" w:cs="Times New Roman"/>
          <w:b/>
          <w:szCs w:val="24"/>
          <w:lang w:eastAsia="zh-CN"/>
        </w:rPr>
        <w:t xml:space="preserve"> </w:t>
      </w:r>
      <w:r>
        <w:rPr>
          <w:rFonts w:eastAsia="Times New Roman" w:cs="Times New Roman"/>
          <w:b/>
          <w:szCs w:val="24"/>
        </w:rPr>
        <w:t xml:space="preserve">The </w:t>
      </w:r>
      <w:r>
        <w:rPr>
          <w:rFonts w:eastAsia="SimSun" w:cs="Times New Roman" w:hint="eastAsia"/>
          <w:b/>
          <w:szCs w:val="24"/>
          <w:lang w:eastAsia="zh-CN"/>
        </w:rPr>
        <w:t>antitumor efficacy</w:t>
      </w:r>
      <w:r>
        <w:rPr>
          <w:rFonts w:eastAsia="Times New Roman" w:cs="Times New Roman"/>
          <w:b/>
          <w:szCs w:val="24"/>
        </w:rPr>
        <w:t xml:space="preserve"> of </w:t>
      </w:r>
      <w:r>
        <w:rPr>
          <w:rFonts w:eastAsia="SimSun" w:cs="Times New Roman"/>
          <w:b/>
          <w:szCs w:val="24"/>
          <w:lang w:eastAsia="zh-CN"/>
        </w:rPr>
        <w:t>c</w:t>
      </w:r>
      <w:r>
        <w:rPr>
          <w:rFonts w:eastAsia="Times New Roman" w:cs="Times New Roman"/>
          <w:b/>
          <w:szCs w:val="24"/>
        </w:rPr>
        <w:t xml:space="preserve">ombination </w:t>
      </w:r>
      <w:r>
        <w:rPr>
          <w:rFonts w:eastAsia="SimSun" w:cs="Times New Roman"/>
          <w:b/>
          <w:szCs w:val="24"/>
          <w:lang w:eastAsia="zh-CN"/>
        </w:rPr>
        <w:t>t</w:t>
      </w:r>
      <w:r>
        <w:rPr>
          <w:rFonts w:eastAsia="Times New Roman" w:cs="Times New Roman"/>
          <w:b/>
          <w:szCs w:val="24"/>
        </w:rPr>
        <w:t>herapy</w:t>
      </w:r>
      <w:r>
        <w:rPr>
          <w:rFonts w:eastAsia="SimSun" w:cs="Times New Roman" w:hint="eastAsia"/>
          <w:b/>
          <w:szCs w:val="24"/>
          <w:lang w:eastAsia="zh-CN"/>
        </w:rPr>
        <w:t xml:space="preserve"> is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SimSun" w:cs="Times New Roman" w:hint="eastAsia"/>
          <w:b/>
          <w:szCs w:val="24"/>
          <w:lang w:eastAsia="zh-CN"/>
        </w:rPr>
        <w:t xml:space="preserve">influenced by </w:t>
      </w:r>
      <w:r>
        <w:rPr>
          <w:rFonts w:eastAsia="SimSun" w:cs="Times New Roman"/>
          <w:b/>
          <w:szCs w:val="24"/>
          <w:lang w:eastAsia="zh-CN"/>
        </w:rPr>
        <w:t>CD8</w:t>
      </w:r>
      <w:r>
        <w:rPr>
          <w:rFonts w:eastAsia="SimSun" w:cs="Times New Roman"/>
          <w:b/>
          <w:szCs w:val="24"/>
          <w:vertAlign w:val="superscript"/>
          <w:lang w:eastAsia="zh-CN"/>
        </w:rPr>
        <w:t xml:space="preserve">+ </w:t>
      </w:r>
      <w:r>
        <w:rPr>
          <w:rFonts w:eastAsia="Times New Roman" w:cs="Times New Roman"/>
          <w:b/>
          <w:szCs w:val="24"/>
        </w:rPr>
        <w:t>T Cell</w:t>
      </w:r>
      <w:r>
        <w:rPr>
          <w:rFonts w:eastAsia="SimSun" w:cs="Times New Roman"/>
          <w:b/>
          <w:szCs w:val="24"/>
          <w:lang w:eastAsia="zh-CN"/>
        </w:rPr>
        <w:t>s</w:t>
      </w:r>
      <w:r>
        <w:rPr>
          <w:rFonts w:eastAsia="Times New Roman" w:cs="Times New Roman"/>
          <w:b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SimSun" w:cs="Times New Roman" w:hint="eastAsia"/>
          <w:bCs/>
          <w:szCs w:val="24"/>
          <w:lang w:eastAsia="zh-CN"/>
        </w:rPr>
        <w:t xml:space="preserve">(A-C) </w:t>
      </w:r>
      <w:r>
        <w:rPr>
          <w:rFonts w:eastAsia="AdvHelN-L" w:cs="Times New Roman"/>
          <w:bCs/>
          <w:color w:val="000000"/>
          <w:szCs w:val="24"/>
          <w:lang w:eastAsia="zh-CN" w:bidi="ar"/>
        </w:rPr>
        <w:t xml:space="preserve">Confirmation of depletion of CD8+ T, </w:t>
      </w:r>
      <w:r>
        <w:rPr>
          <w:rFonts w:eastAsia="AdvHelN-L" w:cs="Times New Roman"/>
          <w:bCs/>
          <w:color w:val="000000"/>
          <w:szCs w:val="24"/>
          <w:lang w:eastAsia="zh-CN" w:bidi="ar"/>
        </w:rPr>
        <w:t>CD4+ T and NK cells in mice.</w:t>
      </w:r>
      <w:r>
        <w:rPr>
          <w:rFonts w:eastAsia="AdvHelN-L" w:cs="Times New Roman" w:hint="eastAsia"/>
          <w:bCs/>
          <w:color w:val="000000"/>
          <w:szCs w:val="24"/>
          <w:lang w:eastAsia="zh-CN" w:bidi="ar"/>
        </w:rPr>
        <w:t xml:space="preserve"> </w:t>
      </w:r>
      <w:r>
        <w:rPr>
          <w:rFonts w:eastAsia="AdvHelN-L" w:cs="Times New Roman"/>
          <w:bCs/>
          <w:color w:val="000000"/>
          <w:szCs w:val="24"/>
          <w:lang w:eastAsia="zh-CN" w:bidi="ar"/>
        </w:rPr>
        <w:t>Representative flow cytometric analysis of tumors isolated from mouse treated with CD8</w:t>
      </w:r>
      <w:r>
        <w:rPr>
          <w:rFonts w:eastAsia="AdvHelN-L" w:cs="Times New Roman"/>
          <w:bCs/>
          <w:color w:val="000000"/>
          <w:szCs w:val="24"/>
          <w:vertAlign w:val="superscript"/>
          <w:lang w:eastAsia="zh-CN" w:bidi="ar"/>
        </w:rPr>
        <w:t>+</w:t>
      </w:r>
      <w:r>
        <w:rPr>
          <w:rFonts w:eastAsia="AdvHelN-L" w:cs="Times New Roman" w:hint="eastAsia"/>
          <w:bCs/>
          <w:color w:val="000000"/>
          <w:szCs w:val="24"/>
          <w:vertAlign w:val="superscript"/>
          <w:lang w:eastAsia="zh-CN" w:bidi="ar"/>
        </w:rPr>
        <w:t xml:space="preserve"> </w:t>
      </w:r>
      <w:r>
        <w:rPr>
          <w:rFonts w:eastAsia="AdvHelN-L" w:cs="Times New Roman"/>
          <w:bCs/>
          <w:color w:val="000000"/>
          <w:szCs w:val="24"/>
          <w:lang w:eastAsia="zh-CN" w:bidi="ar"/>
        </w:rPr>
        <w:t>T, CD4</w:t>
      </w:r>
      <w:r>
        <w:rPr>
          <w:rFonts w:eastAsia="AdvHelN-L" w:cs="Times New Roman"/>
          <w:bCs/>
          <w:color w:val="000000"/>
          <w:szCs w:val="24"/>
          <w:vertAlign w:val="superscript"/>
          <w:lang w:eastAsia="zh-CN" w:bidi="ar"/>
        </w:rPr>
        <w:t>+</w:t>
      </w:r>
      <w:r>
        <w:rPr>
          <w:rFonts w:eastAsia="AdvHelN-L" w:cs="Times New Roman" w:hint="eastAsia"/>
          <w:bCs/>
          <w:color w:val="000000"/>
          <w:szCs w:val="24"/>
          <w:vertAlign w:val="superscript"/>
          <w:lang w:eastAsia="zh-CN" w:bidi="ar"/>
        </w:rPr>
        <w:t xml:space="preserve"> </w:t>
      </w:r>
      <w:r>
        <w:rPr>
          <w:rFonts w:eastAsia="AdvHelN-L" w:cs="Times New Roman"/>
          <w:bCs/>
          <w:color w:val="000000"/>
          <w:szCs w:val="24"/>
          <w:lang w:eastAsia="zh-CN" w:bidi="ar"/>
        </w:rPr>
        <w:t xml:space="preserve">T and NK cell-depleting antibodies. Numerical values represent percentage of </w:t>
      </w:r>
      <w:r>
        <w:rPr>
          <w:rFonts w:eastAsia="AdvHelN-L" w:cs="Times New Roman" w:hint="eastAsia"/>
          <w:bCs/>
          <w:color w:val="000000"/>
          <w:szCs w:val="24"/>
          <w:lang w:eastAsia="zh-CN" w:bidi="ar"/>
        </w:rPr>
        <w:t xml:space="preserve">(A) </w:t>
      </w:r>
      <w:r>
        <w:rPr>
          <w:rFonts w:eastAsia="AdvHelN-L" w:cs="Times New Roman"/>
          <w:bCs/>
          <w:color w:val="000000"/>
          <w:szCs w:val="24"/>
          <w:lang w:eastAsia="zh-CN" w:bidi="ar"/>
        </w:rPr>
        <w:t>CD4</w:t>
      </w:r>
      <w:r>
        <w:rPr>
          <w:rFonts w:eastAsia="AdvHelN-L" w:cs="Times New Roman" w:hint="eastAsia"/>
          <w:bCs/>
          <w:color w:val="000000"/>
          <w:szCs w:val="24"/>
          <w:vertAlign w:val="superscript"/>
          <w:lang w:eastAsia="zh-CN" w:bidi="ar"/>
        </w:rPr>
        <w:t>+</w:t>
      </w:r>
      <w:r>
        <w:rPr>
          <w:rFonts w:eastAsia="AdvHelN-L" w:cs="Times New Roman"/>
          <w:bCs/>
          <w:color w:val="000000"/>
          <w:szCs w:val="24"/>
          <w:lang w:eastAsia="zh-CN" w:bidi="ar"/>
        </w:rPr>
        <w:t xml:space="preserve"> or </w:t>
      </w:r>
      <w:r>
        <w:rPr>
          <w:rFonts w:eastAsia="AdvHelN-L" w:cs="Times New Roman" w:hint="eastAsia"/>
          <w:bCs/>
          <w:color w:val="000000"/>
          <w:szCs w:val="24"/>
          <w:lang w:eastAsia="zh-CN" w:bidi="ar"/>
        </w:rPr>
        <w:t xml:space="preserve">(B) </w:t>
      </w:r>
      <w:r>
        <w:rPr>
          <w:rFonts w:eastAsia="AdvHelN-L" w:cs="Times New Roman"/>
          <w:bCs/>
          <w:color w:val="000000"/>
          <w:szCs w:val="24"/>
          <w:lang w:eastAsia="zh-CN" w:bidi="ar"/>
        </w:rPr>
        <w:t>CD8</w:t>
      </w:r>
      <w:r>
        <w:rPr>
          <w:rFonts w:eastAsia="AdvHelN-L" w:cs="Times New Roman" w:hint="eastAsia"/>
          <w:bCs/>
          <w:color w:val="000000"/>
          <w:szCs w:val="24"/>
          <w:vertAlign w:val="superscript"/>
          <w:lang w:eastAsia="zh-CN" w:bidi="ar"/>
        </w:rPr>
        <w:t>+</w:t>
      </w:r>
      <w:r>
        <w:rPr>
          <w:rFonts w:eastAsia="AdvHelN-L" w:cs="Times New Roman"/>
          <w:bCs/>
          <w:color w:val="000000"/>
          <w:szCs w:val="24"/>
          <w:lang w:eastAsia="zh-CN" w:bidi="ar"/>
        </w:rPr>
        <w:t xml:space="preserve"> T cells out of CD3</w:t>
      </w:r>
      <w:r>
        <w:rPr>
          <w:rFonts w:eastAsia="AdvHelN-L" w:cs="Times New Roman" w:hint="eastAsia"/>
          <w:bCs/>
          <w:color w:val="000000"/>
          <w:szCs w:val="24"/>
          <w:vertAlign w:val="superscript"/>
          <w:lang w:eastAsia="zh-CN" w:bidi="ar"/>
        </w:rPr>
        <w:t>+</w:t>
      </w:r>
      <w:r>
        <w:rPr>
          <w:rFonts w:eastAsia="AdvHelN-L" w:cs="Times New Roman"/>
          <w:bCs/>
          <w:color w:val="000000"/>
          <w:szCs w:val="24"/>
          <w:lang w:eastAsia="zh-CN" w:bidi="ar"/>
        </w:rPr>
        <w:t>expressing cells</w:t>
      </w:r>
      <w:r>
        <w:rPr>
          <w:rFonts w:eastAsia="AdvHelN-L" w:cs="Times New Roman" w:hint="eastAsia"/>
          <w:bCs/>
          <w:color w:val="000000"/>
          <w:szCs w:val="24"/>
          <w:lang w:eastAsia="zh-CN" w:bidi="ar"/>
        </w:rPr>
        <w:t>, or the (C) NK1.1</w:t>
      </w:r>
      <w:r>
        <w:rPr>
          <w:rFonts w:eastAsia="AdvHelN-L" w:cs="Times New Roman" w:hint="eastAsia"/>
          <w:bCs/>
          <w:color w:val="000000"/>
          <w:szCs w:val="24"/>
          <w:vertAlign w:val="superscript"/>
          <w:lang w:eastAsia="zh-CN" w:bidi="ar"/>
        </w:rPr>
        <w:t>+</w:t>
      </w:r>
      <w:r>
        <w:rPr>
          <w:rFonts w:eastAsia="AdvHelN-L" w:cs="Times New Roman" w:hint="eastAsia"/>
          <w:bCs/>
          <w:color w:val="000000"/>
          <w:szCs w:val="24"/>
          <w:lang w:eastAsia="zh-CN" w:bidi="ar"/>
        </w:rPr>
        <w:t xml:space="preserve"> cells</w:t>
      </w:r>
      <w:r>
        <w:rPr>
          <w:rFonts w:eastAsia="AdvHelN-L" w:cs="Times New Roman"/>
          <w:bCs/>
          <w:color w:val="000000"/>
          <w:szCs w:val="24"/>
          <w:lang w:eastAsia="zh-CN" w:bidi="ar"/>
        </w:rPr>
        <w:t>.</w:t>
      </w:r>
      <w:r>
        <w:rPr>
          <w:rFonts w:eastAsia="AdvHelN-L" w:cs="Times New Roman" w:hint="eastAsia"/>
          <w:bCs/>
          <w:color w:val="000000"/>
          <w:szCs w:val="24"/>
          <w:lang w:eastAsia="zh-CN" w:bidi="ar"/>
        </w:rPr>
        <w:t xml:space="preserve"> </w:t>
      </w:r>
      <w:r>
        <w:rPr>
          <w:rFonts w:eastAsia="SimSun" w:cs="Times New Roman" w:hint="eastAsia"/>
          <w:bCs/>
          <w:szCs w:val="24"/>
          <w:lang w:eastAsia="zh-CN"/>
        </w:rPr>
        <w:t xml:space="preserve">(D-I) </w:t>
      </w:r>
      <w:r>
        <w:rPr>
          <w:rFonts w:eastAsia="Times New Roman" w:cs="Times New Roman"/>
          <w:szCs w:val="24"/>
        </w:rPr>
        <w:t xml:space="preserve">Kaplan-Meier survival curves demonstrated effects of different treatments. </w:t>
      </w:r>
      <w:r>
        <w:rPr>
          <w:rFonts w:eastAsia="Times New Roman" w:cs="Times New Roman"/>
          <w:szCs w:val="24"/>
          <w:lang w:eastAsia="zh-CN"/>
        </w:rPr>
        <w:t>LLC or B16F10 c</w:t>
      </w:r>
      <w:r>
        <w:rPr>
          <w:rFonts w:eastAsia="Times New Roman" w:cs="Times New Roman"/>
          <w:szCs w:val="24"/>
          <w:lang w:eastAsia="zh-CN"/>
        </w:rPr>
        <w:t>el</w:t>
      </w:r>
      <w:r>
        <w:rPr>
          <w:rFonts w:eastAsia="Times New Roman" w:cs="Times New Roman"/>
          <w:szCs w:val="24"/>
        </w:rPr>
        <w:t xml:space="preserve">ls </w:t>
      </w:r>
      <w:r>
        <w:rPr>
          <w:rFonts w:eastAsia="SimSun" w:cs="Times New Roman" w:hint="eastAsia"/>
          <w:szCs w:val="24"/>
          <w:lang w:eastAsia="zh-CN"/>
        </w:rPr>
        <w:t xml:space="preserve">were injected </w:t>
      </w:r>
      <w:r>
        <w:rPr>
          <w:rFonts w:eastAsia="Times New Roman" w:cs="Times New Roman"/>
          <w:szCs w:val="24"/>
        </w:rPr>
        <w:t xml:space="preserve">treated </w:t>
      </w:r>
      <w:proofErr w:type="spellStart"/>
      <w:r>
        <w:rPr>
          <w:rFonts w:eastAsia="Times New Roman" w:cs="Times New Roman"/>
          <w:szCs w:val="24"/>
        </w:rPr>
        <w:t>withA</w:t>
      </w:r>
      <w:proofErr w:type="spellEnd"/>
      <w:r>
        <w:rPr>
          <w:rFonts w:eastAsia="Times New Roman" w:cs="Times New Roman"/>
          <w:szCs w:val="24"/>
        </w:rPr>
        <w:t xml:space="preserve"> log rank test was used to determine statistical significance.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zCs w:val="24"/>
        </w:rPr>
        <w:t xml:space="preserve"> = </w:t>
      </w:r>
      <w:r>
        <w:rPr>
          <w:rFonts w:eastAsia="SimSun" w:cs="Times New Roman" w:hint="eastAsia"/>
          <w:szCs w:val="24"/>
          <w:lang w:eastAsia="zh-CN"/>
        </w:rPr>
        <w:t>12</w:t>
      </w:r>
      <w:r>
        <w:rPr>
          <w:rFonts w:eastAsia="Times New Roman" w:cs="Times New Roman"/>
          <w:szCs w:val="24"/>
        </w:rPr>
        <w:t xml:space="preserve"> mice for every group. </w:t>
      </w:r>
    </w:p>
    <w:p w14:paraId="5C5C0170" w14:textId="77777777" w:rsidR="00EF7E9B" w:rsidRDefault="004C218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50B00046" w14:textId="77777777" w:rsidR="00EF7E9B" w:rsidRDefault="00EF7E9B">
      <w:pPr>
        <w:widowControl w:val="0"/>
        <w:spacing w:after="0"/>
        <w:rPr>
          <w:rFonts w:cs="Times New Roman"/>
          <w:b/>
          <w:szCs w:val="24"/>
        </w:rPr>
      </w:pPr>
    </w:p>
    <w:p w14:paraId="3723FBC7" w14:textId="77777777" w:rsidR="00EF7E9B" w:rsidRDefault="00EF7E9B">
      <w:pPr>
        <w:widowControl w:val="0"/>
        <w:spacing w:after="0"/>
        <w:rPr>
          <w:rFonts w:eastAsia="Times New Roman" w:cs="Times New Roman"/>
          <w:szCs w:val="24"/>
        </w:rPr>
      </w:pPr>
    </w:p>
    <w:p w14:paraId="7A7ED343" w14:textId="77777777" w:rsidR="00EF7E9B" w:rsidRDefault="004C218E" w:rsidP="00E218AE">
      <w:pPr>
        <w:widowControl w:val="0"/>
        <w:spacing w:after="0"/>
        <w:jc w:val="center"/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114300" distR="114300" wp14:anchorId="0815F50D" wp14:editId="4D66AACB">
            <wp:extent cx="4769485" cy="2774315"/>
            <wp:effectExtent l="0" t="0" r="5715" b="698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A69A" w14:textId="77777777" w:rsidR="00EF7E9B" w:rsidRDefault="004C218E">
      <w:pPr>
        <w:widowControl w:val="0"/>
        <w:spacing w:after="0"/>
        <w:rPr>
          <w:rFonts w:eastAsia="Times New Roman" w:cs="Times New Roman"/>
          <w:szCs w:val="24"/>
        </w:rPr>
      </w:pPr>
      <w:r>
        <w:rPr>
          <w:rFonts w:cs="Times New Roman"/>
          <w:b/>
          <w:szCs w:val="24"/>
        </w:rPr>
        <w:t>Supplementary Figure</w:t>
      </w:r>
      <w:r>
        <w:rPr>
          <w:rFonts w:eastAsia="SimSun" w:cs="Times New Roman" w:hint="eastAsia"/>
          <w:b/>
          <w:szCs w:val="24"/>
          <w:lang w:eastAsia="zh-CN"/>
        </w:rPr>
        <w:t xml:space="preserve"> </w:t>
      </w:r>
      <w:r>
        <w:rPr>
          <w:rFonts w:eastAsia="SimSun" w:cs="Times New Roman" w:hint="eastAsia"/>
          <w:b/>
          <w:szCs w:val="24"/>
          <w:lang w:eastAsia="zh-CN"/>
        </w:rPr>
        <w:t>4</w:t>
      </w:r>
      <w:r>
        <w:rPr>
          <w:rFonts w:eastAsia="Times New Roman" w:cs="Times New Roman"/>
          <w:b/>
          <w:szCs w:val="24"/>
        </w:rPr>
        <w:t>.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SimSun" w:cs="Times New Roman" w:hint="eastAsia"/>
          <w:b/>
          <w:szCs w:val="24"/>
          <w:lang w:eastAsia="zh-CN"/>
        </w:rPr>
        <w:t xml:space="preserve"> </w:t>
      </w:r>
      <w:r w:rsidRPr="00E218AE">
        <w:rPr>
          <w:rFonts w:eastAsia="SimSun" w:cs="Times New Roman"/>
          <w:szCs w:val="24"/>
        </w:rPr>
        <w:t>The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SimSun" w:cs="Times New Roman" w:hint="eastAsia"/>
          <w:szCs w:val="24"/>
          <w:lang w:eastAsia="zh-CN"/>
        </w:rPr>
        <w:t>v</w:t>
      </w:r>
      <w:r>
        <w:rPr>
          <w:rFonts w:eastAsia="SimSun" w:cs="Times New Roman" w:hint="eastAsia"/>
          <w:szCs w:val="24"/>
          <w:lang w:eastAsia="zh-CN"/>
        </w:rPr>
        <w:t>iability</w:t>
      </w:r>
      <w:r w:rsidRPr="00E218AE">
        <w:rPr>
          <w:rFonts w:eastAsia="SimSun" w:cs="Times New Roman"/>
          <w:szCs w:val="24"/>
        </w:rPr>
        <w:t xml:space="preserve"> of CD8</w:t>
      </w:r>
      <w:r w:rsidRPr="00E218AE">
        <w:rPr>
          <w:rFonts w:eastAsia="SimSun" w:cs="Times New Roman"/>
          <w:szCs w:val="24"/>
          <w:vertAlign w:val="superscript"/>
          <w:lang w:eastAsia="zh-CN"/>
        </w:rPr>
        <w:t>+</w:t>
      </w:r>
      <w:r w:rsidRPr="00E218AE">
        <w:rPr>
          <w:rFonts w:eastAsia="SimSun" w:cs="Times New Roman"/>
          <w:szCs w:val="24"/>
        </w:rPr>
        <w:t xml:space="preserve"> T cells, following 72-h </w:t>
      </w:r>
      <w:r>
        <w:rPr>
          <w:rFonts w:eastAsia="SimSun" w:cs="Times New Roman" w:hint="eastAsia"/>
          <w:szCs w:val="24"/>
          <w:lang w:eastAsia="zh-CN"/>
        </w:rPr>
        <w:t>i</w:t>
      </w:r>
      <w:r>
        <w:rPr>
          <w:rFonts w:eastAsia="SimSun" w:cs="Times New Roman" w:hint="eastAsia"/>
          <w:szCs w:val="24"/>
          <w:lang w:eastAsia="zh-CN"/>
        </w:rPr>
        <w:t>ncubation</w:t>
      </w:r>
      <w:r w:rsidRPr="00E218AE">
        <w:rPr>
          <w:rFonts w:eastAsia="SimSun" w:cs="Times New Roman"/>
          <w:szCs w:val="24"/>
        </w:rPr>
        <w:t xml:space="preserve"> with various concentrations of IL-</w:t>
      </w:r>
      <w:proofErr w:type="gramStart"/>
      <w:r w:rsidRPr="00E218AE">
        <w:rPr>
          <w:rFonts w:eastAsia="SimSun" w:cs="Times New Roman"/>
          <w:szCs w:val="24"/>
        </w:rPr>
        <w:t>10</w:t>
      </w:r>
      <w:r>
        <w:rPr>
          <w:rFonts w:eastAsia="SimSun" w:cs="Times New Roman"/>
          <w:szCs w:val="24"/>
        </w:rPr>
        <w:t>.</w:t>
      </w:r>
      <w:r>
        <w:rPr>
          <w:rStyle w:val="tlid-translation"/>
          <w:rFonts w:eastAsia="SimSun" w:cs="Times New Roman" w:hint="eastAsia"/>
          <w:szCs w:val="24"/>
          <w:lang w:eastAsia="zh-CN"/>
        </w:rPr>
        <w:t>Statistical</w:t>
      </w:r>
      <w:proofErr w:type="gramEnd"/>
      <w:r>
        <w:rPr>
          <w:rStyle w:val="tlid-translation"/>
          <w:rFonts w:eastAsia="SimSun" w:cs="Times New Roman" w:hint="eastAsia"/>
          <w:szCs w:val="24"/>
          <w:lang w:eastAsia="zh-CN"/>
        </w:rPr>
        <w:t xml:space="preserve"> significance was determined with one-way </w:t>
      </w:r>
      <w:proofErr w:type="spellStart"/>
      <w:r>
        <w:rPr>
          <w:rStyle w:val="tlid-translation"/>
          <w:rFonts w:eastAsia="SimSun" w:cs="Times New Roman" w:hint="eastAsia"/>
          <w:szCs w:val="24"/>
          <w:lang w:eastAsia="zh-CN"/>
        </w:rPr>
        <w:t>ANOVA</w:t>
      </w:r>
      <w:r>
        <w:rPr>
          <w:rStyle w:val="tlid-translation"/>
          <w:rFonts w:eastAsia="SimSun" w:cs="Times New Roman" w:hint="eastAsia"/>
          <w:szCs w:val="24"/>
          <w:lang w:eastAsia="zh-CN"/>
        </w:rPr>
        <w:t>.</w:t>
      </w:r>
      <w:r>
        <w:rPr>
          <w:rStyle w:val="tlid-translation"/>
          <w:rFonts w:eastAsia="SimSun" w:cs="Times New Roman"/>
          <w:szCs w:val="24"/>
          <w:lang w:eastAsia="zh-CN"/>
        </w:rPr>
        <w:t>The</w:t>
      </w:r>
      <w:proofErr w:type="spellEnd"/>
      <w:r>
        <w:rPr>
          <w:rStyle w:val="tlid-translation"/>
          <w:rFonts w:eastAsia="SimSun" w:cs="Times New Roman"/>
          <w:szCs w:val="24"/>
          <w:lang w:eastAsia="zh-CN"/>
        </w:rPr>
        <w:t xml:space="preserve"> figure shows the statistical analysis results of each group compared with the </w:t>
      </w:r>
      <w:r>
        <w:rPr>
          <w:rStyle w:val="tlid-translation"/>
          <w:rFonts w:eastAsia="SimSun" w:cs="Times New Roman" w:hint="eastAsia"/>
          <w:szCs w:val="24"/>
          <w:lang w:eastAsia="zh-CN"/>
        </w:rPr>
        <w:t>negative</w:t>
      </w:r>
      <w:r>
        <w:rPr>
          <w:rStyle w:val="tlid-translation"/>
          <w:rFonts w:eastAsia="SimSun" w:cs="Times New Roman"/>
          <w:szCs w:val="24"/>
          <w:lang w:eastAsia="zh-CN"/>
        </w:rPr>
        <w:t xml:space="preserve"> group</w:t>
      </w:r>
      <w:r>
        <w:rPr>
          <w:rStyle w:val="tlid-translation"/>
          <w:rFonts w:eastAsia="SimSun" w:cs="Times New Roman" w:hint="eastAsia"/>
          <w:szCs w:val="24"/>
          <w:lang w:eastAsia="zh-CN"/>
        </w:rPr>
        <w:t xml:space="preserve"> (IL-10 concentration=0)</w:t>
      </w:r>
      <w:r>
        <w:rPr>
          <w:rStyle w:val="tlid-translation"/>
          <w:rFonts w:eastAsia="SimSun" w:cs="Times New Roman"/>
          <w:szCs w:val="24"/>
          <w:lang w:eastAsia="zh-CN"/>
        </w:rPr>
        <w:t>.</w:t>
      </w:r>
      <w:r>
        <w:rPr>
          <w:rFonts w:eastAsia="Times New Roman" w:cs="Times New Roman"/>
          <w:szCs w:val="24"/>
        </w:rPr>
        <w:t>*</w:t>
      </w:r>
      <w:r>
        <w:rPr>
          <w:rFonts w:eastAsia="SimSun" w:cs="Times New Roman"/>
          <w:szCs w:val="24"/>
          <w:lang w:eastAsia="zh-CN"/>
        </w:rPr>
        <w:t xml:space="preserve">, </w:t>
      </w:r>
      <w:r>
        <w:rPr>
          <w:rFonts w:eastAsia="Times New Roman" w:cs="Times New Roman"/>
          <w:i/>
          <w:iCs/>
          <w:szCs w:val="24"/>
        </w:rPr>
        <w:t>p</w:t>
      </w:r>
      <w:r>
        <w:rPr>
          <w:rFonts w:eastAsia="Times New Roman" w:cs="Times New Roman"/>
          <w:szCs w:val="24"/>
        </w:rPr>
        <w:t xml:space="preserve"> ≤ 0.05.</w:t>
      </w:r>
      <w:r>
        <w:rPr>
          <w:rFonts w:eastAsia="SimSun" w:cs="Times New Roman"/>
          <w:szCs w:val="24"/>
          <w:lang w:eastAsia="zh-CN"/>
        </w:rPr>
        <w:t xml:space="preserve"> </w:t>
      </w:r>
      <w:r>
        <w:rPr>
          <w:rFonts w:eastAsia="Times New Roman" w:cs="Times New Roman"/>
          <w:szCs w:val="24"/>
        </w:rPr>
        <w:t xml:space="preserve">Error bars </w:t>
      </w:r>
      <w:r>
        <w:rPr>
          <w:rFonts w:eastAsia="Times New Roman" w:cs="Times New Roman"/>
          <w:szCs w:val="24"/>
        </w:rPr>
        <w:t>represent SD.</w:t>
      </w:r>
    </w:p>
    <w:p w14:paraId="18B34621" w14:textId="77777777" w:rsidR="00EF7E9B" w:rsidRDefault="00EF7E9B">
      <w:pPr>
        <w:rPr>
          <w:rFonts w:eastAsia="SimSun" w:cs="Times New Roman"/>
          <w:szCs w:val="24"/>
        </w:rPr>
      </w:pPr>
    </w:p>
    <w:p w14:paraId="30960DEC" w14:textId="77777777" w:rsidR="00EF7E9B" w:rsidRDefault="00EF7E9B">
      <w:pPr>
        <w:rPr>
          <w:rFonts w:eastAsia="SimSun" w:cs="Times New Roman"/>
          <w:szCs w:val="24"/>
        </w:rPr>
      </w:pPr>
    </w:p>
    <w:p w14:paraId="07A0D77A" w14:textId="77777777" w:rsidR="00EF7E9B" w:rsidRDefault="00EF7E9B">
      <w:pPr>
        <w:rPr>
          <w:rFonts w:eastAsia="SimSun" w:cs="Times New Roman"/>
          <w:szCs w:val="24"/>
        </w:rPr>
      </w:pPr>
    </w:p>
    <w:p w14:paraId="40771466" w14:textId="77777777" w:rsidR="00EF7E9B" w:rsidRDefault="00EF7E9B">
      <w:pPr>
        <w:rPr>
          <w:rFonts w:eastAsia="SimSun" w:cs="Times New Roman"/>
          <w:szCs w:val="24"/>
        </w:rPr>
      </w:pPr>
    </w:p>
    <w:p w14:paraId="1490D28C" w14:textId="77777777" w:rsidR="00EF7E9B" w:rsidRDefault="004C218E">
      <w:pPr>
        <w:spacing w:before="240"/>
      </w:pPr>
      <w:r>
        <w:rPr>
          <w:noProof/>
        </w:rPr>
        <w:drawing>
          <wp:inline distT="0" distB="0" distL="114300" distR="114300" wp14:anchorId="76B31AFD" wp14:editId="501F55AB">
            <wp:extent cx="5037455" cy="2307590"/>
            <wp:effectExtent l="0" t="0" r="4445" b="38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A0719" w14:textId="77777777" w:rsidR="00EF7E9B" w:rsidRDefault="004C218E">
      <w:pPr>
        <w:rPr>
          <w:rFonts w:eastAsia="SimSun" w:cs="Times New Roman"/>
          <w:szCs w:val="24"/>
          <w:lang w:eastAsia="zh-CN"/>
        </w:rPr>
      </w:pPr>
      <w:r>
        <w:rPr>
          <w:rFonts w:cs="Times New Roman"/>
          <w:b/>
          <w:szCs w:val="24"/>
        </w:rPr>
        <w:lastRenderedPageBreak/>
        <w:t>Supplementary Figure</w:t>
      </w:r>
      <w:r>
        <w:rPr>
          <w:rFonts w:eastAsia="SimSun" w:cs="Times New Roman" w:hint="eastAsia"/>
          <w:b/>
          <w:szCs w:val="24"/>
          <w:lang w:eastAsia="zh-CN"/>
        </w:rPr>
        <w:t xml:space="preserve"> </w:t>
      </w:r>
      <w:r>
        <w:rPr>
          <w:rFonts w:eastAsia="SimSun" w:cs="Times New Roman" w:hint="eastAsia"/>
          <w:b/>
          <w:szCs w:val="24"/>
          <w:lang w:eastAsia="zh-CN"/>
        </w:rPr>
        <w:t>5</w:t>
      </w:r>
      <w:r>
        <w:rPr>
          <w:rFonts w:eastAsia="Times New Roman" w:cs="Times New Roman"/>
          <w:b/>
          <w:szCs w:val="24"/>
        </w:rPr>
        <w:t>.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SimSun" w:cs="Times New Roman" w:hint="eastAsia"/>
          <w:b/>
          <w:szCs w:val="24"/>
          <w:lang w:eastAsia="zh-CN"/>
        </w:rPr>
        <w:t xml:space="preserve"> </w:t>
      </w:r>
      <w:r>
        <w:rPr>
          <w:rFonts w:eastAsia="SimSun" w:cs="Times New Roman"/>
          <w:szCs w:val="24"/>
        </w:rPr>
        <w:t>The</w:t>
      </w:r>
      <w:r>
        <w:rPr>
          <w:rFonts w:eastAsia="SimSun" w:cs="Times New Roman" w:hint="eastAsia"/>
          <w:szCs w:val="24"/>
          <w:lang w:eastAsia="zh-CN"/>
        </w:rPr>
        <w:t xml:space="preserve"> </w:t>
      </w:r>
      <w:r>
        <w:rPr>
          <w:rFonts w:eastAsia="SimSun" w:cs="Times New Roman"/>
          <w:szCs w:val="24"/>
          <w:lang w:eastAsia="zh-CN"/>
        </w:rPr>
        <w:t>influence</w:t>
      </w:r>
      <w:r>
        <w:rPr>
          <w:rFonts w:eastAsia="SimSun" w:cs="Times New Roman"/>
          <w:szCs w:val="24"/>
        </w:rPr>
        <w:t xml:space="preserve"> of </w:t>
      </w:r>
      <w:r>
        <w:rPr>
          <w:rFonts w:eastAsia="SimSun" w:cs="Times New Roman"/>
          <w:szCs w:val="24"/>
        </w:rPr>
        <w:t>Ad</w:t>
      </w:r>
      <w:r>
        <w:rPr>
          <w:rFonts w:eastAsia="SimSun" w:cs="Times New Roman" w:hint="eastAsia"/>
          <w:szCs w:val="24"/>
          <w:lang w:eastAsia="zh-CN"/>
        </w:rPr>
        <w:t>-</w:t>
      </w:r>
      <w:r>
        <w:rPr>
          <w:rFonts w:eastAsia="SimSun" w:cs="Times New Roman"/>
          <w:szCs w:val="24"/>
        </w:rPr>
        <w:t>hTERT</w:t>
      </w:r>
      <w:r>
        <w:rPr>
          <w:rFonts w:eastAsia="SimSun" w:cs="Times New Roman" w:hint="eastAsia"/>
          <w:szCs w:val="24"/>
          <w:lang w:eastAsia="zh-CN"/>
        </w:rPr>
        <w:t xml:space="preserve"> on </w:t>
      </w:r>
      <w:r>
        <w:rPr>
          <w:rFonts w:eastAsia="SimSun" w:cs="Times New Roman"/>
          <w:szCs w:val="24"/>
        </w:rPr>
        <w:t xml:space="preserve">IL-10R </w:t>
      </w:r>
      <w:r>
        <w:rPr>
          <w:rFonts w:eastAsia="SimSun" w:cs="Times New Roman" w:hint="eastAsia"/>
          <w:szCs w:val="24"/>
          <w:lang w:eastAsia="zh-CN"/>
        </w:rPr>
        <w:t xml:space="preserve">expression </w:t>
      </w:r>
      <w:r>
        <w:rPr>
          <w:rFonts w:eastAsia="SimSun" w:cs="Times New Roman"/>
          <w:szCs w:val="24"/>
        </w:rPr>
        <w:t xml:space="preserve">on </w:t>
      </w:r>
      <w:r>
        <w:rPr>
          <w:rFonts w:eastAsia="SimSun" w:cs="Times New Roman"/>
          <w:szCs w:val="24"/>
        </w:rPr>
        <w:t>CD8</w:t>
      </w:r>
      <w:r>
        <w:rPr>
          <w:rFonts w:eastAsia="SimSun" w:cs="Times New Roman" w:hint="eastAsia"/>
          <w:szCs w:val="24"/>
          <w:vertAlign w:val="superscript"/>
          <w:lang w:eastAsia="zh-CN"/>
        </w:rPr>
        <w:t>+</w:t>
      </w:r>
      <w:r>
        <w:rPr>
          <w:rFonts w:eastAsia="SimSun" w:cs="Times New Roman"/>
          <w:szCs w:val="24"/>
        </w:rPr>
        <w:t xml:space="preserve"> T </w:t>
      </w:r>
      <w:proofErr w:type="gramStart"/>
      <w:r>
        <w:rPr>
          <w:rFonts w:eastAsia="SimSun" w:cs="Times New Roman"/>
          <w:szCs w:val="24"/>
        </w:rPr>
        <w:t>cells</w:t>
      </w:r>
      <w:r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>.</w:t>
      </w:r>
      <w:proofErr w:type="gramEnd"/>
      <w:r>
        <w:rPr>
          <w:rFonts w:eastAsia="SimSun" w:cs="Times New Roman" w:hint="eastAsia"/>
          <w:szCs w:val="24"/>
          <w:lang w:eastAsia="zh-CN"/>
        </w:rPr>
        <w:t xml:space="preserve"> CD8</w:t>
      </w:r>
      <w:r w:rsidRPr="00E218AE">
        <w:rPr>
          <w:rFonts w:eastAsia="SimSun" w:cs="Times New Roman"/>
          <w:szCs w:val="24"/>
          <w:vertAlign w:val="superscript"/>
          <w:lang w:eastAsia="zh-CN"/>
        </w:rPr>
        <w:t>+</w:t>
      </w:r>
      <w:r>
        <w:rPr>
          <w:rFonts w:eastAsia="SimSun" w:cs="Times New Roman" w:hint="eastAsia"/>
          <w:szCs w:val="24"/>
          <w:lang w:eastAsia="zh-CN"/>
        </w:rPr>
        <w:t xml:space="preserve">T cells </w:t>
      </w:r>
      <w:r>
        <w:rPr>
          <w:rFonts w:eastAsia="SimSun" w:cs="Times New Roman" w:hint="eastAsia"/>
          <w:szCs w:val="24"/>
          <w:lang w:eastAsia="zh-CN"/>
        </w:rPr>
        <w:t xml:space="preserve">group </w:t>
      </w:r>
      <w:proofErr w:type="spellStart"/>
      <w:r>
        <w:rPr>
          <w:rFonts w:eastAsia="SimSun" w:cs="Times New Roman" w:hint="eastAsia"/>
          <w:szCs w:val="24"/>
          <w:lang w:eastAsia="zh-CN"/>
        </w:rPr>
        <w:t>i</w:t>
      </w:r>
      <w:proofErr w:type="spellEnd"/>
      <w:r>
        <w:rPr>
          <w:rFonts w:eastAsia="SimSun" w:cs="Times New Roman" w:hint="eastAsia"/>
          <w:szCs w:val="24"/>
          <w:lang w:eastAsia="zh-CN"/>
        </w:rPr>
        <w:t xml:space="preserve"> the </w:t>
      </w:r>
      <w:proofErr w:type="spellStart"/>
      <w:r>
        <w:rPr>
          <w:rFonts w:eastAsia="SimSun" w:cs="Times New Roman" w:hint="eastAsia"/>
          <w:szCs w:val="24"/>
          <w:lang w:eastAsia="zh-CN"/>
        </w:rPr>
        <w:t>negativ</w:t>
      </w:r>
      <w:proofErr w:type="spellEnd"/>
      <w:r>
        <w:rPr>
          <w:rFonts w:eastAsia="SimSun" w:cs="Times New Roman" w:hint="eastAsia"/>
          <w:szCs w:val="24"/>
          <w:lang w:eastAsia="zh-CN"/>
        </w:rPr>
        <w:t xml:space="preserve"> control, and in CD8</w:t>
      </w:r>
      <w:r>
        <w:rPr>
          <w:rFonts w:eastAsia="SimSun" w:cs="Times New Roman" w:hint="eastAsia"/>
          <w:szCs w:val="24"/>
          <w:vertAlign w:val="superscript"/>
          <w:lang w:eastAsia="zh-CN"/>
        </w:rPr>
        <w:t>+</w:t>
      </w:r>
      <w:r>
        <w:rPr>
          <w:rFonts w:eastAsia="SimSun" w:cs="Times New Roman" w:hint="eastAsia"/>
          <w:szCs w:val="24"/>
          <w:lang w:eastAsia="zh-CN"/>
        </w:rPr>
        <w:t xml:space="preserve">T cells +Ad-hTERT </w:t>
      </w:r>
      <w:proofErr w:type="spellStart"/>
      <w:r>
        <w:rPr>
          <w:rFonts w:eastAsia="SimSun" w:cs="Times New Roman" w:hint="eastAsia"/>
          <w:szCs w:val="24"/>
          <w:lang w:eastAsia="zh-CN"/>
        </w:rPr>
        <w:t>goup</w:t>
      </w:r>
      <w:proofErr w:type="spellEnd"/>
      <w:r>
        <w:rPr>
          <w:rFonts w:eastAsia="SimSun" w:cs="Times New Roman" w:hint="eastAsia"/>
          <w:szCs w:val="24"/>
          <w:lang w:eastAsia="zh-CN"/>
        </w:rPr>
        <w:t>, CD8</w:t>
      </w:r>
      <w:r>
        <w:rPr>
          <w:rFonts w:eastAsia="SimSun" w:cs="Times New Roman" w:hint="eastAsia"/>
          <w:szCs w:val="24"/>
          <w:vertAlign w:val="superscript"/>
          <w:lang w:eastAsia="zh-CN"/>
        </w:rPr>
        <w:t>+</w:t>
      </w:r>
      <w:r>
        <w:rPr>
          <w:rFonts w:eastAsia="SimSun" w:cs="Times New Roman" w:hint="eastAsia"/>
          <w:szCs w:val="24"/>
          <w:lang w:eastAsia="zh-CN"/>
        </w:rPr>
        <w:t>T cells were incubated with Ad-hTERT</w:t>
      </w:r>
      <w:r>
        <w:rPr>
          <w:rFonts w:eastAsia="SimSun" w:cs="Times New Roman" w:hint="eastAsia"/>
          <w:szCs w:val="24"/>
          <w:lang w:eastAsia="zh-CN"/>
        </w:rPr>
        <w:t>, and then the IL-10R le</w:t>
      </w:r>
      <w:r>
        <w:rPr>
          <w:rFonts w:eastAsia="SimSun" w:cs="Times New Roman" w:hint="eastAsia"/>
          <w:szCs w:val="24"/>
          <w:lang w:eastAsia="zh-CN"/>
        </w:rPr>
        <w:t>vel was measured by flow cytometry.</w:t>
      </w:r>
    </w:p>
    <w:p w14:paraId="371F1370" w14:textId="77777777" w:rsidR="00EF7E9B" w:rsidRDefault="00EF7E9B">
      <w:pPr>
        <w:spacing w:before="240"/>
      </w:pPr>
    </w:p>
    <w:sectPr w:rsidR="00EF7E9B">
      <w:headerReference w:type="even" r:id="rId15"/>
      <w:footerReference w:type="even" r:id="rId16"/>
      <w:footerReference w:type="default" r:id="rId17"/>
      <w:headerReference w:type="first" r:id="rId18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DA05B" w14:textId="77777777" w:rsidR="004C218E" w:rsidRDefault="004C218E">
      <w:pPr>
        <w:spacing w:before="0" w:after="0"/>
      </w:pPr>
      <w:r>
        <w:separator/>
      </w:r>
    </w:p>
  </w:endnote>
  <w:endnote w:type="continuationSeparator" w:id="0">
    <w:p w14:paraId="3A5B1867" w14:textId="77777777" w:rsidR="004C218E" w:rsidRDefault="004C21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HelN-L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FF06" w14:textId="77777777" w:rsidR="00EF7E9B" w:rsidRDefault="004C218E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85C7E" wp14:editId="2E912F1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7C62CC0" w14:textId="77777777" w:rsidR="00EF7E9B" w:rsidRDefault="004C218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434.15pt;margin-top:735.1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6753" w14:textId="77777777" w:rsidR="00EF7E9B" w:rsidRDefault="004C218E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2C8F6DA" wp14:editId="42B2CD1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1DE75E" w14:textId="77777777" w:rsidR="00EF7E9B" w:rsidRDefault="004C218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6" o:spid="_x0000_s1026" o:spt="202" type="#_x0000_t202" style="position:absolute;left:0pt;margin-left:434.15pt;margin-top:735.1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0A030" w14:textId="77777777" w:rsidR="004C218E" w:rsidRDefault="004C218E">
      <w:pPr>
        <w:spacing w:before="0" w:after="0"/>
      </w:pPr>
      <w:r>
        <w:separator/>
      </w:r>
    </w:p>
  </w:footnote>
  <w:footnote w:type="continuationSeparator" w:id="0">
    <w:p w14:paraId="084DF21A" w14:textId="77777777" w:rsidR="004C218E" w:rsidRDefault="004C21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AAC5" w14:textId="77777777" w:rsidR="00EF7E9B" w:rsidRDefault="004C218E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2C464" w14:textId="77777777" w:rsidR="00EF7E9B" w:rsidRDefault="004C218E">
    <w:r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07267D5" wp14:editId="200641FA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C218E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218AE"/>
    <w:rsid w:val="00E52377"/>
    <w:rsid w:val="00E537AD"/>
    <w:rsid w:val="00E64E17"/>
    <w:rsid w:val="00E866C9"/>
    <w:rsid w:val="00EA3D3C"/>
    <w:rsid w:val="00EC090A"/>
    <w:rsid w:val="00ED20B5"/>
    <w:rsid w:val="00EF7E9B"/>
    <w:rsid w:val="00F46900"/>
    <w:rsid w:val="00F61D89"/>
    <w:rsid w:val="032D7A92"/>
    <w:rsid w:val="0B3C747B"/>
    <w:rsid w:val="0F4C1AE4"/>
    <w:rsid w:val="101B5CEF"/>
    <w:rsid w:val="11E27653"/>
    <w:rsid w:val="1485504D"/>
    <w:rsid w:val="15816524"/>
    <w:rsid w:val="1D170DCF"/>
    <w:rsid w:val="20912DAE"/>
    <w:rsid w:val="24953FC6"/>
    <w:rsid w:val="285378C8"/>
    <w:rsid w:val="290038D1"/>
    <w:rsid w:val="29697B84"/>
    <w:rsid w:val="32D21A7F"/>
    <w:rsid w:val="337E7DA0"/>
    <w:rsid w:val="36FA0FD3"/>
    <w:rsid w:val="41857145"/>
    <w:rsid w:val="422A26E0"/>
    <w:rsid w:val="49DD4157"/>
    <w:rsid w:val="4EBC4B6B"/>
    <w:rsid w:val="5176655C"/>
    <w:rsid w:val="523D4263"/>
    <w:rsid w:val="52535217"/>
    <w:rsid w:val="55EC27AE"/>
    <w:rsid w:val="56D4190E"/>
    <w:rsid w:val="58526376"/>
    <w:rsid w:val="58D6793B"/>
    <w:rsid w:val="64DB345A"/>
    <w:rsid w:val="6CE829E2"/>
    <w:rsid w:val="7D1D0457"/>
    <w:rsid w:val="7DB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D680C6"/>
  <w15:docId w15:val="{264A8D32-1350-4416-A4FB-A33DED7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 w:line="240" w:lineRule="auto"/>
    </w:pPr>
    <w:rPr>
      <w:rFonts w:eastAsiaTheme="minorHAnsi" w:cstheme="minorBidi"/>
      <w:sz w:val="24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pPr>
      <w:spacing w:after="0" w:line="240" w:lineRule="auto"/>
    </w:pPr>
    <w:rPr>
      <w:rFonts w:eastAsiaTheme="minorHAnsi" w:cstheme="minorBidi"/>
      <w:sz w:val="24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ookTitle1">
    <w:name w:val="Book Title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b/>
      <w:sz w:val="24"/>
    </w:rPr>
  </w:style>
  <w:style w:type="character" w:customStyle="1" w:styleId="IntenseEmphasis1">
    <w:name w:val="Intense Emphasis1"/>
    <w:basedOn w:val="DefaultParagraphFont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SubtleEmphasis1">
    <w:name w:val="Subtle Emphasis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  <w:style w:type="character" w:customStyle="1" w:styleId="tlid-translation">
    <w:name w:val="tlid-translation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Pages>5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Naimeng Liu</cp:lastModifiedBy>
  <cp:revision>3</cp:revision>
  <cp:lastPrinted>2013-10-03T12:51:00Z</cp:lastPrinted>
  <dcterms:created xsi:type="dcterms:W3CDTF">2018-11-23T08:58:00Z</dcterms:created>
  <dcterms:modified xsi:type="dcterms:W3CDTF">2021-02-23T12:43:00Z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