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97D4" w14:textId="77777777" w:rsidR="00F10BE6" w:rsidRPr="00155CF7" w:rsidRDefault="00F10BE6" w:rsidP="00F10BE6">
      <w:pPr>
        <w:wordWrap/>
        <w:contextualSpacing/>
        <w:jc w:val="left"/>
        <w:rPr>
          <w:rFonts w:ascii="Times New Roman"/>
          <w:b/>
          <w:color w:val="000000" w:themeColor="text1"/>
          <w:sz w:val="32"/>
          <w:szCs w:val="32"/>
        </w:rPr>
      </w:pPr>
      <w:r w:rsidRPr="00155CF7">
        <w:rPr>
          <w:rFonts w:ascii="Times New Roman" w:hint="eastAsia"/>
          <w:b/>
          <w:color w:val="000000" w:themeColor="text1"/>
          <w:sz w:val="32"/>
          <w:szCs w:val="32"/>
        </w:rPr>
        <w:t>S</w:t>
      </w:r>
      <w:r w:rsidRPr="00155CF7">
        <w:rPr>
          <w:rFonts w:ascii="Times New Roman"/>
          <w:b/>
          <w:color w:val="000000" w:themeColor="text1"/>
          <w:sz w:val="32"/>
          <w:szCs w:val="32"/>
        </w:rPr>
        <w:t>UPPLEMENTARY INFORMATION</w:t>
      </w:r>
    </w:p>
    <w:p w14:paraId="122F7B0E" w14:textId="77777777" w:rsidR="00F10BE6" w:rsidRPr="00155CF7" w:rsidRDefault="00F10BE6" w:rsidP="00F10BE6">
      <w:pPr>
        <w:wordWrap/>
        <w:contextualSpacing/>
        <w:jc w:val="left"/>
        <w:rPr>
          <w:rFonts w:ascii="Times New Roman"/>
          <w:b/>
          <w:color w:val="000000" w:themeColor="text1"/>
          <w:sz w:val="32"/>
          <w:szCs w:val="32"/>
        </w:rPr>
      </w:pPr>
    </w:p>
    <w:p w14:paraId="42909629" w14:textId="77777777" w:rsidR="00F10BE6" w:rsidRPr="00155CF7" w:rsidRDefault="00F10BE6" w:rsidP="00F10BE6">
      <w:pPr>
        <w:wordWrap/>
        <w:contextualSpacing/>
        <w:jc w:val="left"/>
        <w:rPr>
          <w:rFonts w:ascii="Times New Roman"/>
          <w:b/>
          <w:color w:val="000000" w:themeColor="text1"/>
          <w:sz w:val="32"/>
          <w:szCs w:val="32"/>
        </w:rPr>
      </w:pPr>
    </w:p>
    <w:p w14:paraId="3FDD8713" w14:textId="77777777" w:rsidR="00F10BE6" w:rsidRPr="00155CF7" w:rsidRDefault="00F10BE6" w:rsidP="00F10BE6">
      <w:pPr>
        <w:spacing w:line="480" w:lineRule="auto"/>
        <w:rPr>
          <w:rFonts w:ascii="Times New Roman" w:eastAsiaTheme="minorEastAsia"/>
          <w:color w:val="000000" w:themeColor="text1"/>
          <w:kern w:val="0"/>
          <w:sz w:val="22"/>
          <w:szCs w:val="22"/>
        </w:rPr>
      </w:pPr>
      <w:r w:rsidRPr="00155CF7">
        <w:rPr>
          <w:rFonts w:ascii="Times New Roman" w:eastAsiaTheme="minorEastAsia"/>
          <w:b/>
          <w:bCs/>
          <w:color w:val="000000" w:themeColor="text1"/>
          <w:kern w:val="0"/>
          <w:sz w:val="22"/>
          <w:szCs w:val="22"/>
        </w:rPr>
        <w:t>STROBE CHECKLIST</w:t>
      </w:r>
      <w:r w:rsidRPr="00155CF7">
        <w:rPr>
          <w:rFonts w:ascii="Times New Roman" w:eastAsiaTheme="minorEastAsia"/>
          <w:color w:val="000000" w:themeColor="text1"/>
          <w:kern w:val="0"/>
          <w:sz w:val="22"/>
          <w:szCs w:val="22"/>
        </w:rPr>
        <w:t>. Strengthening the Reporting of Observational Studies in Epidemiology (STROBE) Checklist.</w:t>
      </w:r>
    </w:p>
    <w:p w14:paraId="3093B81F" w14:textId="77777777" w:rsidR="006E0388" w:rsidRPr="00155CF7" w:rsidRDefault="006E0388" w:rsidP="00F10BE6">
      <w:pPr>
        <w:spacing w:line="480" w:lineRule="auto"/>
        <w:rPr>
          <w:rFonts w:ascii="Times New Roman" w:eastAsiaTheme="minorEastAsia"/>
          <w:color w:val="000000" w:themeColor="text1"/>
          <w:kern w:val="0"/>
          <w:sz w:val="22"/>
          <w:szCs w:val="22"/>
        </w:rPr>
      </w:pPr>
    </w:p>
    <w:p w14:paraId="2E0B5D65" w14:textId="77777777" w:rsidR="006E0388" w:rsidRPr="00155CF7" w:rsidRDefault="006E0388" w:rsidP="00F10BE6">
      <w:pPr>
        <w:spacing w:line="480" w:lineRule="auto"/>
        <w:rPr>
          <w:rFonts w:ascii="Times New Roman" w:eastAsiaTheme="minorEastAsia"/>
          <w:b/>
          <w:color w:val="000000" w:themeColor="text1"/>
          <w:kern w:val="0"/>
          <w:sz w:val="22"/>
          <w:szCs w:val="22"/>
        </w:rPr>
      </w:pPr>
      <w:r w:rsidRPr="00155CF7">
        <w:rPr>
          <w:rFonts w:ascii="Times New Roman" w:eastAsiaTheme="minorEastAsia" w:hint="eastAsia"/>
          <w:b/>
          <w:color w:val="000000" w:themeColor="text1"/>
          <w:kern w:val="0"/>
          <w:sz w:val="22"/>
          <w:szCs w:val="22"/>
        </w:rPr>
        <w:t>S</w:t>
      </w:r>
      <w:r w:rsidRPr="00155CF7">
        <w:rPr>
          <w:rFonts w:ascii="Times New Roman" w:eastAsiaTheme="minorEastAsia"/>
          <w:b/>
          <w:color w:val="000000" w:themeColor="text1"/>
          <w:kern w:val="0"/>
          <w:sz w:val="22"/>
          <w:szCs w:val="22"/>
        </w:rPr>
        <w:t>UPPLEMENTARY METHODS.</w:t>
      </w:r>
      <w:r w:rsidR="00B5150B" w:rsidRPr="00155CF7">
        <w:rPr>
          <w:rFonts w:ascii="Times New Roman" w:eastAsiaTheme="minorEastAsia"/>
          <w:b/>
          <w:color w:val="000000" w:themeColor="text1"/>
          <w:kern w:val="0"/>
          <w:sz w:val="22"/>
          <w:szCs w:val="22"/>
        </w:rPr>
        <w:t xml:space="preserve"> </w:t>
      </w:r>
      <w:r w:rsidR="00B5150B" w:rsidRPr="00155CF7">
        <w:rPr>
          <w:rFonts w:ascii="Times New Roman" w:eastAsiaTheme="minorEastAsia"/>
          <w:color w:val="000000" w:themeColor="text1"/>
          <w:kern w:val="0"/>
          <w:sz w:val="22"/>
          <w:szCs w:val="22"/>
        </w:rPr>
        <w:t>Assessment of annual income and occupational complexity.</w:t>
      </w:r>
    </w:p>
    <w:p w14:paraId="050AC742" w14:textId="77777777" w:rsidR="006E0388" w:rsidRPr="00155CF7" w:rsidRDefault="006E0388" w:rsidP="00F10BE6">
      <w:pPr>
        <w:spacing w:line="480" w:lineRule="auto"/>
        <w:rPr>
          <w:rFonts w:ascii="Times New Roman" w:eastAsiaTheme="minorEastAsia"/>
          <w:color w:val="000000" w:themeColor="text1"/>
          <w:kern w:val="0"/>
          <w:sz w:val="22"/>
          <w:szCs w:val="22"/>
        </w:rPr>
      </w:pPr>
    </w:p>
    <w:p w14:paraId="098AE11B" w14:textId="77777777" w:rsidR="00F10BE6" w:rsidRPr="00155CF7" w:rsidRDefault="00F10BE6" w:rsidP="00F10BE6">
      <w:pPr>
        <w:wordWrap/>
        <w:spacing w:line="480" w:lineRule="auto"/>
        <w:contextualSpacing/>
        <w:rPr>
          <w:rFonts w:ascii="Times New Roman"/>
          <w:color w:val="000000" w:themeColor="text1"/>
          <w:sz w:val="22"/>
          <w:szCs w:val="22"/>
        </w:rPr>
      </w:pPr>
      <w:r w:rsidRPr="00155CF7">
        <w:rPr>
          <w:rFonts w:ascii="Times New Roman" w:eastAsiaTheme="minorEastAsia"/>
          <w:b/>
          <w:bCs/>
          <w:color w:val="000000" w:themeColor="text1"/>
          <w:kern w:val="0"/>
          <w:sz w:val="22"/>
          <w:szCs w:val="22"/>
        </w:rPr>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 xml:space="preserve">TABLE 1. </w:t>
      </w:r>
      <w:r w:rsidRPr="00155CF7">
        <w:rPr>
          <w:rFonts w:ascii="Times New Roman"/>
          <w:color w:val="000000" w:themeColor="text1"/>
          <w:sz w:val="22"/>
          <w:szCs w:val="22"/>
        </w:rPr>
        <w:t>Results of multiple logistic and linear regression analyses for assessing the relationship between hemoglobin level and Aβ, AV-1451, AD-CM, WMH in cognitive normal older adults</w:t>
      </w:r>
    </w:p>
    <w:p w14:paraId="2FEA9024" w14:textId="77777777" w:rsidR="00F10BE6" w:rsidRPr="00155CF7" w:rsidRDefault="00F10BE6" w:rsidP="00F10BE6">
      <w:pPr>
        <w:wordWrap/>
        <w:spacing w:line="480" w:lineRule="auto"/>
        <w:contextualSpacing/>
        <w:rPr>
          <w:rFonts w:ascii="Times New Roman"/>
          <w:color w:val="000000" w:themeColor="text1"/>
          <w:sz w:val="22"/>
          <w:szCs w:val="22"/>
        </w:rPr>
      </w:pPr>
      <w:r w:rsidRPr="00155CF7">
        <w:rPr>
          <w:rFonts w:ascii="Times New Roman" w:eastAsiaTheme="minorEastAsia"/>
          <w:b/>
          <w:bCs/>
          <w:color w:val="000000" w:themeColor="text1"/>
          <w:kern w:val="0"/>
          <w:sz w:val="22"/>
          <w:szCs w:val="22"/>
        </w:rPr>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TABLE 2</w:t>
      </w:r>
      <w:r w:rsidRPr="00155CF7">
        <w:rPr>
          <w:rStyle w:val="PageNumber"/>
          <w:rFonts w:ascii="Times New Roman"/>
          <w:b/>
          <w:bCs/>
          <w:color w:val="000000" w:themeColor="text1"/>
          <w:sz w:val="22"/>
          <w:szCs w:val="22"/>
        </w:rPr>
        <w:t>.</w:t>
      </w:r>
      <w:r w:rsidRPr="00155CF7">
        <w:rPr>
          <w:rStyle w:val="PageNumber"/>
          <w:rFonts w:ascii="Times New Roman"/>
          <w:color w:val="000000" w:themeColor="text1"/>
          <w:sz w:val="22"/>
          <w:szCs w:val="22"/>
        </w:rPr>
        <w:t xml:space="preserve"> </w:t>
      </w:r>
      <w:r w:rsidRPr="00155CF7">
        <w:rPr>
          <w:rFonts w:ascii="Times New Roman"/>
          <w:color w:val="000000" w:themeColor="text1"/>
          <w:sz w:val="22"/>
          <w:szCs w:val="22"/>
        </w:rPr>
        <w:t xml:space="preserve">Results of multiple logistic and linear regression analyses for assessing the relationship between hemoglobin strata and Aβ, AV-1451, AD-CM, or </w:t>
      </w:r>
      <w:bookmarkStart w:id="0" w:name="OLE_LINK1"/>
      <w:bookmarkStart w:id="1" w:name="OLE_LINK2"/>
      <w:r w:rsidRPr="00155CF7">
        <w:rPr>
          <w:rFonts w:ascii="Times New Roman"/>
          <w:color w:val="000000" w:themeColor="text1"/>
          <w:sz w:val="22"/>
          <w:szCs w:val="22"/>
        </w:rPr>
        <w:t xml:space="preserve">WMH </w:t>
      </w:r>
      <w:bookmarkEnd w:id="0"/>
      <w:bookmarkEnd w:id="1"/>
      <w:r w:rsidRPr="00155CF7">
        <w:rPr>
          <w:rFonts w:ascii="Times New Roman"/>
          <w:color w:val="000000" w:themeColor="text1"/>
          <w:sz w:val="22"/>
          <w:szCs w:val="22"/>
        </w:rPr>
        <w:t>in cognitive normal older adults.</w:t>
      </w:r>
    </w:p>
    <w:p w14:paraId="54A88BEB" w14:textId="77777777" w:rsidR="00F10BE6" w:rsidRPr="00155CF7" w:rsidRDefault="00F10BE6" w:rsidP="00F10BE6">
      <w:pPr>
        <w:wordWrap/>
        <w:spacing w:line="480" w:lineRule="auto"/>
        <w:contextualSpacing/>
        <w:rPr>
          <w:rStyle w:val="PageNumber"/>
          <w:rFonts w:ascii="Times New Roman"/>
          <w:color w:val="000000" w:themeColor="text1"/>
          <w:sz w:val="22"/>
          <w:szCs w:val="22"/>
        </w:rPr>
      </w:pPr>
      <w:r w:rsidRPr="00155CF7">
        <w:rPr>
          <w:rFonts w:ascii="Times New Roman" w:eastAsiaTheme="minorEastAsia"/>
          <w:b/>
          <w:bCs/>
          <w:color w:val="000000" w:themeColor="text1"/>
          <w:kern w:val="0"/>
          <w:sz w:val="22"/>
          <w:szCs w:val="22"/>
        </w:rPr>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TABLE 3</w:t>
      </w:r>
      <w:r w:rsidRPr="00155CF7">
        <w:rPr>
          <w:rStyle w:val="PageNumber"/>
          <w:rFonts w:ascii="Times New Roman"/>
          <w:b/>
          <w:color w:val="000000" w:themeColor="text1"/>
          <w:sz w:val="22"/>
          <w:szCs w:val="22"/>
        </w:rPr>
        <w:t>.</w:t>
      </w:r>
      <w:r w:rsidRPr="00155CF7">
        <w:rPr>
          <w:rStyle w:val="PageNumber"/>
          <w:rFonts w:ascii="Times New Roman"/>
          <w:color w:val="000000" w:themeColor="text1"/>
          <w:sz w:val="22"/>
          <w:szCs w:val="22"/>
        </w:rPr>
        <w:t xml:space="preserve"> </w:t>
      </w:r>
      <w:r w:rsidRPr="00155CF7">
        <w:rPr>
          <w:rFonts w:ascii="Times New Roman"/>
          <w:color w:val="000000" w:themeColor="text1"/>
          <w:sz w:val="22"/>
          <w:szCs w:val="22"/>
        </w:rPr>
        <w:t>Results of multiple logistic and linear regression analyses for assessing the relationship between hemoglobin level and Aβ, AV-1451, AD-CM, WMH in non-demented older adults without reduced food intake.</w:t>
      </w:r>
    </w:p>
    <w:p w14:paraId="610CA437" w14:textId="77777777" w:rsidR="00F10BE6" w:rsidRPr="00155CF7" w:rsidRDefault="00F10BE6" w:rsidP="00F10BE6">
      <w:pPr>
        <w:wordWrap/>
        <w:spacing w:line="480" w:lineRule="auto"/>
        <w:contextualSpacing/>
        <w:rPr>
          <w:rStyle w:val="PageNumber"/>
          <w:rFonts w:ascii="Times New Roman"/>
          <w:color w:val="000000" w:themeColor="text1"/>
          <w:sz w:val="22"/>
          <w:szCs w:val="22"/>
        </w:rPr>
      </w:pPr>
      <w:r w:rsidRPr="00155CF7">
        <w:rPr>
          <w:rFonts w:ascii="Times New Roman" w:eastAsiaTheme="minorEastAsia"/>
          <w:b/>
          <w:bCs/>
          <w:color w:val="000000" w:themeColor="text1"/>
          <w:kern w:val="0"/>
          <w:sz w:val="22"/>
          <w:szCs w:val="22"/>
        </w:rPr>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TABLE 4</w:t>
      </w:r>
      <w:r w:rsidRPr="00155CF7">
        <w:rPr>
          <w:rStyle w:val="PageNumber"/>
          <w:rFonts w:ascii="Times New Roman"/>
          <w:b/>
          <w:color w:val="000000" w:themeColor="text1"/>
          <w:sz w:val="22"/>
          <w:szCs w:val="22"/>
        </w:rPr>
        <w:t>.</w:t>
      </w:r>
      <w:r w:rsidRPr="00155CF7">
        <w:rPr>
          <w:rStyle w:val="PageNumber"/>
          <w:rFonts w:ascii="Times New Roman"/>
          <w:color w:val="000000" w:themeColor="text1"/>
          <w:sz w:val="22"/>
          <w:szCs w:val="22"/>
        </w:rPr>
        <w:t xml:space="preserve"> Results of </w:t>
      </w:r>
      <w:r w:rsidRPr="00155CF7">
        <w:rPr>
          <w:rFonts w:ascii="Times New Roman"/>
          <w:color w:val="000000" w:themeColor="text1"/>
          <w:sz w:val="22"/>
          <w:szCs w:val="22"/>
        </w:rPr>
        <w:t>multiple logistic and linear regression analyses for assessing the relationship between hemoglobin strata and Aβ, AV-1451, AD-CM, or WMH in non-demented older adults without reduced food intake.</w:t>
      </w:r>
    </w:p>
    <w:p w14:paraId="3D04B6C2" w14:textId="77777777" w:rsidR="00F10BE6" w:rsidRPr="00155CF7" w:rsidRDefault="00F10BE6" w:rsidP="00F10BE6">
      <w:pPr>
        <w:wordWrap/>
        <w:spacing w:line="480" w:lineRule="auto"/>
        <w:contextualSpacing/>
        <w:rPr>
          <w:rFonts w:ascii="Times New Roman"/>
          <w:color w:val="000000" w:themeColor="text1"/>
          <w:sz w:val="22"/>
          <w:szCs w:val="22"/>
        </w:rPr>
      </w:pPr>
      <w:r w:rsidRPr="00155CF7">
        <w:rPr>
          <w:rFonts w:ascii="Times New Roman" w:eastAsiaTheme="minorEastAsia"/>
          <w:b/>
          <w:bCs/>
          <w:color w:val="000000" w:themeColor="text1"/>
          <w:kern w:val="0"/>
          <w:sz w:val="22"/>
          <w:szCs w:val="22"/>
        </w:rPr>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TABLE 5</w:t>
      </w:r>
      <w:r w:rsidRPr="00155CF7">
        <w:rPr>
          <w:rStyle w:val="PageNumber"/>
          <w:rFonts w:ascii="Times New Roman"/>
          <w:b/>
          <w:color w:val="000000" w:themeColor="text1"/>
          <w:sz w:val="22"/>
          <w:szCs w:val="22"/>
        </w:rPr>
        <w:t>.</w:t>
      </w:r>
      <w:r w:rsidRPr="00155CF7">
        <w:rPr>
          <w:rStyle w:val="PageNumber"/>
          <w:rFonts w:ascii="Times New Roman"/>
          <w:color w:val="000000" w:themeColor="text1"/>
          <w:sz w:val="22"/>
          <w:szCs w:val="22"/>
        </w:rPr>
        <w:t xml:space="preserve"> Results of </w:t>
      </w:r>
      <w:r w:rsidRPr="00155CF7">
        <w:rPr>
          <w:rFonts w:ascii="Times New Roman"/>
          <w:color w:val="000000" w:themeColor="text1"/>
          <w:sz w:val="22"/>
          <w:szCs w:val="22"/>
        </w:rPr>
        <w:t>multiple linear regression analyses</w:t>
      </w:r>
      <w:r w:rsidRPr="00155CF7">
        <w:rPr>
          <w:rFonts w:ascii="Times New Roman"/>
          <w:color w:val="000000" w:themeColor="text1"/>
          <w:sz w:val="22"/>
          <w:szCs w:val="22"/>
          <w:vertAlign w:val="superscript"/>
        </w:rPr>
        <w:t xml:space="preserve"> </w:t>
      </w:r>
      <w:r w:rsidRPr="00155CF7">
        <w:rPr>
          <w:rFonts w:ascii="Times New Roman"/>
          <w:color w:val="000000" w:themeColor="text1"/>
          <w:sz w:val="22"/>
          <w:szCs w:val="22"/>
        </w:rPr>
        <w:t xml:space="preserve">including the interaction term between hemoglobin and age </w:t>
      </w:r>
      <w:r w:rsidR="00306670" w:rsidRPr="00155CF7">
        <w:rPr>
          <w:rStyle w:val="PageNumber"/>
          <w:rFonts w:ascii="Times New Roman"/>
          <w:color w:val="000000" w:themeColor="text1"/>
          <w:sz w:val="22"/>
          <w:szCs w:val="22"/>
        </w:rPr>
        <w:t xml:space="preserve">(or sex or education or </w:t>
      </w:r>
      <w:r w:rsidR="00306670" w:rsidRPr="00155CF7">
        <w:rPr>
          <w:rFonts w:ascii="Times New Roman"/>
          <w:color w:val="000000" w:themeColor="text1"/>
          <w:sz w:val="22"/>
          <w:szCs w:val="22"/>
        </w:rPr>
        <w:t>apolipoprotein ε4</w:t>
      </w:r>
      <w:r w:rsidR="00306670" w:rsidRPr="00155CF7">
        <w:rPr>
          <w:rStyle w:val="PageNumber"/>
          <w:rFonts w:ascii="Times New Roman"/>
          <w:color w:val="000000" w:themeColor="text1"/>
          <w:sz w:val="22"/>
          <w:szCs w:val="22"/>
        </w:rPr>
        <w:t xml:space="preserve"> positivity or vascular risk score or clinical diagnosis or body mass index or annual income or occupational complexity) </w:t>
      </w:r>
      <w:r w:rsidRPr="00155CF7">
        <w:rPr>
          <w:rFonts w:ascii="Times New Roman"/>
          <w:color w:val="000000" w:themeColor="text1"/>
          <w:sz w:val="22"/>
          <w:szCs w:val="22"/>
        </w:rPr>
        <w:t>status predicting AD-CM for non-demented older subjects.</w:t>
      </w:r>
    </w:p>
    <w:p w14:paraId="78E41614" w14:textId="77777777" w:rsidR="00F10BE6" w:rsidRPr="00155CF7" w:rsidRDefault="00F10BE6" w:rsidP="00F10BE6">
      <w:pPr>
        <w:wordWrap/>
        <w:spacing w:line="480" w:lineRule="auto"/>
        <w:contextualSpacing/>
        <w:rPr>
          <w:rStyle w:val="PageNumber"/>
          <w:rFonts w:ascii="Times New Roman"/>
          <w:color w:val="000000" w:themeColor="text1"/>
          <w:sz w:val="22"/>
          <w:szCs w:val="22"/>
        </w:rPr>
      </w:pPr>
    </w:p>
    <w:p w14:paraId="612FE2CB"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Times New Roman"/>
          <w:color w:val="000000" w:themeColor="text1"/>
          <w:sz w:val="22"/>
          <w:szCs w:val="22"/>
        </w:rPr>
      </w:pPr>
      <w:r w:rsidRPr="00155CF7">
        <w:rPr>
          <w:rFonts w:ascii="Times New Roman"/>
          <w:color w:val="000000" w:themeColor="text1"/>
          <w:sz w:val="22"/>
          <w:szCs w:val="22"/>
        </w:rPr>
        <w:t>This supplementary material has been provided by the authors to give readers additional information about their work.</w:t>
      </w:r>
    </w:p>
    <w:p w14:paraId="051C6462"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rFonts w:ascii="Times New Roman"/>
          <w:b/>
          <w:color w:val="000000" w:themeColor="text1"/>
          <w:sz w:val="22"/>
          <w:szCs w:val="22"/>
        </w:rPr>
      </w:pPr>
    </w:p>
    <w:p w14:paraId="2D43C6E3"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1C31D0A7" w14:textId="77777777" w:rsidR="00F10BE6" w:rsidRPr="00155CF7" w:rsidRDefault="006E0388" w:rsidP="006E0388">
      <w:pPr>
        <w:spacing w:line="480" w:lineRule="auto"/>
        <w:rPr>
          <w:rStyle w:val="PageNumber"/>
          <w:rFonts w:ascii="Times New Roman" w:eastAsiaTheme="minorEastAsia"/>
          <w:b/>
          <w:color w:val="000000" w:themeColor="text1"/>
          <w:kern w:val="0"/>
          <w:sz w:val="22"/>
          <w:szCs w:val="22"/>
        </w:rPr>
      </w:pPr>
      <w:r w:rsidRPr="00155CF7">
        <w:rPr>
          <w:rFonts w:ascii="Times New Roman" w:eastAsiaTheme="minorEastAsia" w:hint="eastAsia"/>
          <w:b/>
          <w:color w:val="000000" w:themeColor="text1"/>
          <w:kern w:val="0"/>
          <w:sz w:val="22"/>
          <w:szCs w:val="22"/>
        </w:rPr>
        <w:lastRenderedPageBreak/>
        <w:t>S</w:t>
      </w:r>
      <w:r w:rsidRPr="00155CF7">
        <w:rPr>
          <w:rFonts w:ascii="Times New Roman" w:eastAsiaTheme="minorEastAsia"/>
          <w:b/>
          <w:color w:val="000000" w:themeColor="text1"/>
          <w:kern w:val="0"/>
          <w:sz w:val="22"/>
          <w:szCs w:val="22"/>
        </w:rPr>
        <w:t>UPPLEMENTARY METHODS.</w:t>
      </w:r>
      <w:r w:rsidR="00B5150B" w:rsidRPr="00155CF7">
        <w:rPr>
          <w:rFonts w:ascii="Times New Roman" w:eastAsiaTheme="minorEastAsia"/>
          <w:b/>
          <w:color w:val="000000" w:themeColor="text1"/>
          <w:kern w:val="0"/>
          <w:sz w:val="22"/>
          <w:szCs w:val="22"/>
        </w:rPr>
        <w:t xml:space="preserve"> </w:t>
      </w:r>
      <w:r w:rsidR="00B5150B" w:rsidRPr="00155CF7">
        <w:rPr>
          <w:rFonts w:ascii="Times New Roman" w:eastAsiaTheme="minorEastAsia"/>
          <w:color w:val="000000" w:themeColor="text1"/>
          <w:kern w:val="0"/>
          <w:sz w:val="22"/>
          <w:szCs w:val="22"/>
        </w:rPr>
        <w:t>Assessment of annual income and occupational complexity.</w:t>
      </w:r>
    </w:p>
    <w:p w14:paraId="3E1E5682" w14:textId="77777777" w:rsidR="00F10BE6"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rFonts w:ascii="Times New Roman"/>
          <w:color w:val="000000" w:themeColor="text1"/>
          <w:sz w:val="22"/>
          <w:szCs w:val="22"/>
        </w:rPr>
      </w:pPr>
      <w:r w:rsidRPr="00155CF7">
        <w:rPr>
          <w:rFonts w:ascii="Times New Roman"/>
          <w:color w:val="000000" w:themeColor="text1"/>
          <w:sz w:val="22"/>
          <w:szCs w:val="22"/>
        </w:rPr>
        <w:t>Annual income was evaluated and categorized into three groups [below the minimum cost of living (MCL), more than MCL but below twice the MCL, twice the MCL or more] (http://www.law.go.kr). The MCL was determined according to the administrative rule published by the Ministry of Health and Welfare, Republic of Korea in November 2012. The MCL was 572,168 Korean Won (KRW) [equivalent to 507.9 US dollar (USD)] per month for single-person household and added 286,840 KRW (equivalent to 254.6 USD) per month for each additional housemate. Regarding occupational complexity, we considered only the longest-held occupation and then classified into four levels based on the skill levels described in International Standard Classification of Occupations (</w:t>
      </w:r>
      <w:hyperlink r:id="rId7" w:history="1">
        <w:r w:rsidRPr="00155CF7">
          <w:rPr>
            <w:rStyle w:val="Hyperlink"/>
            <w:rFonts w:ascii="Times New Roman"/>
            <w:color w:val="000000" w:themeColor="text1"/>
            <w:sz w:val="22"/>
            <w:szCs w:val="22"/>
          </w:rPr>
          <w:t>http://www.ilo.org/public/english/bureau/stat/isco/</w:t>
        </w:r>
      </w:hyperlink>
      <w:r w:rsidRPr="00155CF7">
        <w:rPr>
          <w:rFonts w:ascii="Times New Roman"/>
          <w:color w:val="000000" w:themeColor="text1"/>
          <w:sz w:val="22"/>
          <w:szCs w:val="22"/>
        </w:rPr>
        <w:t>). Occupations at skill level 1 typically require simple and routine physical or manual tasks. Occupations at skill level 2 involve the performance of tasks, such as operating machinery and electronic equipment, driving vehicles, maintenance and repair of electrical and mechanical equipment and manipulation, ordering and storage of information. Occupations at skill level 3 include the performance of complex technical and practical tasks that require complex problem solving, reasoning, and decision making in a specialized field. Occupations at skill level 4 involve the performance of tasks that require complex problem-solving, decision-making and creativity based on an extensive body of theoretical and factual knowledge in a specialized field. Information about occupation was obtained from self-report by the participants and confirmed by reliable informants.</w:t>
      </w:r>
    </w:p>
    <w:p w14:paraId="2CE989C7"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165754E3"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2F6047C8"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1BAE89CB"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11E8E4D3"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2E9F2F58"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2BE821C1"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0363BA57"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23F04B30"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54813106"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7B42A30B"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4675E477"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33CA92A8"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7D69004F"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403DC944" w14:textId="77777777" w:rsidR="006E0388" w:rsidRPr="00155CF7" w:rsidRDefault="006E0388"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color w:val="000000" w:themeColor="text1"/>
        </w:rPr>
      </w:pPr>
    </w:p>
    <w:p w14:paraId="1D5F0534"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Style w:val="PageNumber"/>
          <w:rFonts w:ascii="Times New Roman"/>
          <w:b/>
          <w:color w:val="000000" w:themeColor="text1"/>
          <w:sz w:val="22"/>
          <w:szCs w:val="22"/>
        </w:rPr>
      </w:pPr>
    </w:p>
    <w:tbl>
      <w:tblPr>
        <w:tblW w:w="8901" w:type="dxa"/>
        <w:tblCellMar>
          <w:left w:w="0" w:type="dxa"/>
          <w:right w:w="0" w:type="dxa"/>
        </w:tblCellMar>
        <w:tblLook w:val="04A0" w:firstRow="1" w:lastRow="0" w:firstColumn="1" w:lastColumn="0" w:noHBand="0" w:noVBand="1"/>
      </w:tblPr>
      <w:tblGrid>
        <w:gridCol w:w="1843"/>
        <w:gridCol w:w="2126"/>
        <w:gridCol w:w="2552"/>
        <w:gridCol w:w="2380"/>
      </w:tblGrid>
      <w:tr w:rsidR="00155CF7" w:rsidRPr="00155CF7" w14:paraId="71B14B19" w14:textId="77777777" w:rsidTr="003048A6">
        <w:trPr>
          <w:trHeight w:val="327"/>
        </w:trPr>
        <w:tc>
          <w:tcPr>
            <w:tcW w:w="8901" w:type="dxa"/>
            <w:gridSpan w:val="4"/>
            <w:tcBorders>
              <w:bottom w:val="single" w:sz="12" w:space="0" w:color="auto"/>
            </w:tcBorders>
            <w:shd w:val="clear" w:color="auto" w:fill="auto"/>
            <w:tcMar>
              <w:top w:w="15" w:type="dxa"/>
              <w:left w:w="108" w:type="dxa"/>
              <w:bottom w:w="0" w:type="dxa"/>
              <w:right w:w="108" w:type="dxa"/>
            </w:tcMar>
            <w:hideMark/>
          </w:tcPr>
          <w:p w14:paraId="61576B03" w14:textId="77777777" w:rsidR="00F10BE6" w:rsidRPr="00155CF7" w:rsidRDefault="00F10BE6" w:rsidP="003048A6">
            <w:pPr>
              <w:snapToGrid w:val="0"/>
              <w:rPr>
                <w:rFonts w:ascii="Times New Roman" w:eastAsia="Apple SD Gothic Neo"/>
                <w:color w:val="000000" w:themeColor="text1"/>
                <w:sz w:val="22"/>
                <w:szCs w:val="22"/>
              </w:rPr>
            </w:pPr>
            <w:r w:rsidRPr="00155CF7">
              <w:rPr>
                <w:rFonts w:ascii="Times New Roman" w:eastAsiaTheme="minorEastAsia"/>
                <w:b/>
                <w:bCs/>
                <w:color w:val="000000" w:themeColor="text1"/>
                <w:kern w:val="0"/>
                <w:sz w:val="22"/>
                <w:szCs w:val="22"/>
              </w:rPr>
              <w:lastRenderedPageBreak/>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 xml:space="preserve">TABLE 1. </w:t>
            </w:r>
            <w:r w:rsidRPr="00155CF7">
              <w:rPr>
                <w:rStyle w:val="PageNumber"/>
                <w:rFonts w:ascii="Times New Roman" w:eastAsia="Apple SD Gothic Neo"/>
                <w:color w:val="000000" w:themeColor="text1"/>
                <w:sz w:val="22"/>
                <w:szCs w:val="22"/>
              </w:rPr>
              <w:t>Results of multiple logistic and linear regression analyses for assessing the relationship between h</w:t>
            </w:r>
            <w:r w:rsidRPr="00155CF7">
              <w:rPr>
                <w:rStyle w:val="PageNumber"/>
                <w:rFonts w:ascii="Times New Roman" w:eastAsia="Apple SD Gothic Neo"/>
                <w:color w:val="000000" w:themeColor="text1"/>
                <w:sz w:val="22"/>
              </w:rPr>
              <w:t xml:space="preserve">emoglobin level </w:t>
            </w:r>
            <w:r w:rsidRPr="00155CF7">
              <w:rPr>
                <w:rStyle w:val="PageNumber"/>
                <w:rFonts w:ascii="Times New Roman" w:eastAsia="Apple SD Gothic Neo"/>
                <w:color w:val="000000" w:themeColor="text1"/>
                <w:sz w:val="22"/>
                <w:szCs w:val="22"/>
              </w:rPr>
              <w:t xml:space="preserve">and </w:t>
            </w:r>
            <w:r w:rsidRPr="00155CF7">
              <w:rPr>
                <w:rFonts w:ascii="Times New Roman" w:eastAsia="Apple SD Gothic Neo"/>
                <w:color w:val="000000" w:themeColor="text1"/>
                <w:sz w:val="22"/>
                <w:szCs w:val="22"/>
              </w:rPr>
              <w:t xml:space="preserve">Aβ, </w:t>
            </w:r>
            <w:r w:rsidRPr="00155CF7">
              <w:rPr>
                <w:rStyle w:val="PageNumber"/>
                <w:rFonts w:ascii="Times New Roman" w:eastAsia="Apple SD Gothic Neo"/>
                <w:color w:val="000000" w:themeColor="text1"/>
                <w:sz w:val="22"/>
                <w:szCs w:val="22"/>
              </w:rPr>
              <w:t>AV-1451, AD-CM, WMH in cognitive normal older adults</w:t>
            </w:r>
          </w:p>
        </w:tc>
      </w:tr>
      <w:tr w:rsidR="00155CF7" w:rsidRPr="00155CF7" w14:paraId="312DC1D4" w14:textId="77777777" w:rsidTr="003048A6">
        <w:trPr>
          <w:trHeight w:val="22"/>
        </w:trPr>
        <w:tc>
          <w:tcPr>
            <w:tcW w:w="1843"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99AE555" w14:textId="77777777" w:rsidR="00F10BE6" w:rsidRPr="00155CF7" w:rsidRDefault="00F10BE6" w:rsidP="003048A6">
            <w:pPr>
              <w:snapToGrid w:val="0"/>
              <w:rPr>
                <w:rStyle w:val="PageNumber"/>
                <w:rFonts w:ascii="Times New Roman"/>
                <w:color w:val="000000" w:themeColor="text1"/>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65CD36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w:t>
            </w:r>
          </w:p>
        </w:tc>
        <w:tc>
          <w:tcPr>
            <w:tcW w:w="2552" w:type="dxa"/>
            <w:tcBorders>
              <w:top w:val="single" w:sz="12" w:space="0" w:color="auto"/>
              <w:left w:val="single" w:sz="4" w:space="0" w:color="auto"/>
              <w:bottom w:val="single" w:sz="4" w:space="0" w:color="auto"/>
              <w:right w:val="single" w:sz="4" w:space="0" w:color="auto"/>
            </w:tcBorders>
            <w:shd w:val="clear" w:color="auto" w:fill="auto"/>
          </w:tcPr>
          <w:p w14:paraId="32271B5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95% CI</w:t>
            </w:r>
          </w:p>
        </w:tc>
        <w:tc>
          <w:tcPr>
            <w:tcW w:w="2380" w:type="dxa"/>
            <w:tcBorders>
              <w:top w:val="single" w:sz="12" w:space="0" w:color="auto"/>
              <w:left w:val="single" w:sz="4" w:space="0" w:color="auto"/>
              <w:bottom w:val="single" w:sz="4" w:space="0" w:color="auto"/>
              <w:right w:val="single" w:sz="4" w:space="0" w:color="auto"/>
            </w:tcBorders>
            <w:shd w:val="clear" w:color="auto" w:fill="auto"/>
          </w:tcPr>
          <w:p w14:paraId="2150BB4A" w14:textId="77777777" w:rsidR="00F10BE6" w:rsidRPr="00155CF7" w:rsidRDefault="00F10BE6" w:rsidP="003048A6">
            <w:pPr>
              <w:snapToGrid w:val="0"/>
              <w:jc w:val="center"/>
              <w:rPr>
                <w:rFonts w:ascii="Times New Roman"/>
                <w:i/>
                <w:color w:val="000000" w:themeColor="text1"/>
                <w:sz w:val="18"/>
                <w:szCs w:val="18"/>
              </w:rPr>
            </w:pPr>
            <w:r w:rsidRPr="00155CF7">
              <w:rPr>
                <w:rFonts w:ascii="Times New Roman"/>
                <w:i/>
                <w:color w:val="000000" w:themeColor="text1"/>
                <w:sz w:val="18"/>
                <w:szCs w:val="18"/>
              </w:rPr>
              <w:t>P</w:t>
            </w:r>
          </w:p>
        </w:tc>
      </w:tr>
      <w:tr w:rsidR="00155CF7" w:rsidRPr="00155CF7" w14:paraId="467E877A"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71A17B"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Aβ positivity</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94CBFC0"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652150"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12BBB795"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67428333"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F201D92"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E1B6A7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D03DF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 xml:space="preserve">0.693 </w:t>
            </w:r>
            <w:r w:rsidRPr="00155CF7">
              <w:rPr>
                <w:rFonts w:ascii="Times New Roman" w:hint="eastAsia"/>
                <w:color w:val="000000" w:themeColor="text1"/>
                <w:sz w:val="18"/>
                <w:szCs w:val="18"/>
              </w:rPr>
              <w:t>t</w:t>
            </w:r>
            <w:r w:rsidRPr="00155CF7">
              <w:rPr>
                <w:rFonts w:ascii="Times New Roman"/>
                <w:color w:val="000000" w:themeColor="text1"/>
                <w:sz w:val="18"/>
                <w:szCs w:val="18"/>
              </w:rPr>
              <w:t>o 1.176</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6BE5BAF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.448</w:t>
            </w:r>
          </w:p>
        </w:tc>
      </w:tr>
      <w:tr w:rsidR="00155CF7" w:rsidRPr="00155CF7" w14:paraId="4651C806"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DB023E6"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95E2FB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59F87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.671 to 1.314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F9DDDC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.714</w:t>
            </w:r>
          </w:p>
        </w:tc>
      </w:tr>
      <w:tr w:rsidR="00155CF7" w:rsidRPr="00155CF7" w14:paraId="25E387CE"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7378E1"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F11C6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DAFB3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.648 to 1.431</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1E3A95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.852</w:t>
            </w:r>
          </w:p>
        </w:tc>
      </w:tr>
      <w:tr w:rsidR="00155CF7" w:rsidRPr="00155CF7" w14:paraId="2B60CE16" w14:textId="77777777" w:rsidTr="003048A6">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4DDBB96"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972237C"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C83C83"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4EC66014"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690A54CD"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CEEE45"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C97A37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B</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66A9E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95% CI</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6D90DA0F" w14:textId="77777777" w:rsidR="00F10BE6" w:rsidRPr="00155CF7" w:rsidRDefault="00F10BE6" w:rsidP="003048A6">
            <w:pPr>
              <w:snapToGrid w:val="0"/>
              <w:jc w:val="center"/>
              <w:rPr>
                <w:rFonts w:ascii="Times New Roman"/>
                <w:i/>
                <w:color w:val="000000" w:themeColor="text1"/>
                <w:sz w:val="18"/>
                <w:szCs w:val="18"/>
              </w:rPr>
            </w:pPr>
            <w:r w:rsidRPr="00155CF7">
              <w:rPr>
                <w:rFonts w:ascii="Times New Roman"/>
                <w:i/>
                <w:color w:val="000000" w:themeColor="text1"/>
                <w:sz w:val="18"/>
                <w:szCs w:val="18"/>
              </w:rPr>
              <w:t>P</w:t>
            </w:r>
          </w:p>
        </w:tc>
      </w:tr>
      <w:tr w:rsidR="00155CF7" w:rsidRPr="00155CF7" w14:paraId="1976E05F"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C643748"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Aβ retention, SUVR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A993D5"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992193"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4AA0461"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0D2BF72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8A5BE8" w14:textId="77777777" w:rsidR="00F10BE6" w:rsidRPr="00155CF7" w:rsidRDefault="00F10BE6" w:rsidP="003048A6">
            <w:pPr>
              <w:snapToGrid w:val="0"/>
              <w:rP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6F47A0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F9E82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0.026 to 0.004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D4B4F3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.145</w:t>
            </w:r>
          </w:p>
        </w:tc>
      </w:tr>
      <w:tr w:rsidR="00155CF7" w:rsidRPr="00155CF7" w14:paraId="28AF726F"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AB4A59F" w14:textId="77777777" w:rsidR="00F10BE6" w:rsidRPr="00155CF7" w:rsidRDefault="00F10BE6" w:rsidP="003048A6">
            <w:pPr>
              <w:snapToGrid w:val="0"/>
              <w:rP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F42AF8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54EE6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0.027 to 0.011</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14A411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.385</w:t>
            </w:r>
          </w:p>
        </w:tc>
      </w:tr>
      <w:tr w:rsidR="00155CF7" w:rsidRPr="00155CF7" w14:paraId="284F5196"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DC5E1D1" w14:textId="77777777" w:rsidR="00F10BE6" w:rsidRPr="00155CF7" w:rsidRDefault="00F10BE6" w:rsidP="003048A6">
            <w:pPr>
              <w:snapToGrid w:val="0"/>
              <w:ind w:firstLineChars="100" w:firstLine="180"/>
              <w:rP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B74F26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85483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0.029 to 0.010</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42F5EA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.338</w:t>
            </w:r>
          </w:p>
        </w:tc>
      </w:tr>
      <w:tr w:rsidR="00155CF7" w:rsidRPr="00155CF7" w14:paraId="05EA539D"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5F9B951" w14:textId="77777777" w:rsidR="00F10BE6" w:rsidRPr="00155CF7" w:rsidRDefault="00F10BE6" w:rsidP="003048A6">
            <w:pPr>
              <w:snapToGrid w:val="0"/>
              <w:rPr>
                <w:rFonts w:ascii="Times New Roman"/>
                <w:color w:val="000000" w:themeColor="text1"/>
                <w:sz w:val="18"/>
                <w:szCs w:val="18"/>
              </w:rPr>
            </w:pPr>
            <w:r w:rsidRPr="00155CF7">
              <w:rPr>
                <w:rFonts w:ascii="Times New Roman"/>
                <w:color w:val="000000" w:themeColor="text1"/>
                <w:sz w:val="18"/>
                <w:szCs w:val="18"/>
              </w:rPr>
              <w:t>AV-1451, SUVR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8471963"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A5D750"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741E491"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2264BC50"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99665B6"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9C8A904"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08FD9B"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0.049 to 0.024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DF60684"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.502</w:t>
            </w:r>
          </w:p>
        </w:tc>
      </w:tr>
      <w:tr w:rsidR="00155CF7" w:rsidRPr="00155CF7" w14:paraId="7C67744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D99120C"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5606B0"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4B6DD9"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0.062 to 0.027</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6FC1E47D"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.428</w:t>
            </w:r>
          </w:p>
        </w:tc>
      </w:tr>
      <w:tr w:rsidR="00155CF7" w:rsidRPr="00155CF7" w14:paraId="672F8F2E"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7E41B10"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EEFDDD"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8E0B50"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0.062 to 0.055</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754B1A3" w14:textId="77777777" w:rsidR="00F10BE6" w:rsidRPr="00155CF7" w:rsidRDefault="00F439C9"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.914</w:t>
            </w:r>
          </w:p>
        </w:tc>
      </w:tr>
      <w:tr w:rsidR="00155CF7" w:rsidRPr="00155CF7" w14:paraId="22AF510D" w14:textId="77777777" w:rsidTr="003048A6">
        <w:trPr>
          <w:trHeight w:val="29"/>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94D72A"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AD-CM, SUVR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70F3EF9"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EFB2B1"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CA72125"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4EF6B541" w14:textId="77777777" w:rsidTr="003048A6">
        <w:trPr>
          <w:trHeight w:val="29"/>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AC51393"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58CBC8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2A585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.010 to 0.031</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A8D049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&lt;</w:t>
            </w:r>
            <w:r w:rsidRPr="00155CF7">
              <w:rPr>
                <w:rFonts w:ascii="Times New Roman"/>
                <w:color w:val="000000" w:themeColor="text1"/>
                <w:sz w:val="18"/>
                <w:szCs w:val="18"/>
              </w:rPr>
              <w:t>0.001</w:t>
            </w:r>
          </w:p>
        </w:tc>
      </w:tr>
      <w:tr w:rsidR="00155CF7" w:rsidRPr="00155CF7" w14:paraId="73E6FD9A"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9945D9F"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D882E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222E6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.012 to 0.040</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65B340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&lt;</w:t>
            </w:r>
            <w:r w:rsidRPr="00155CF7">
              <w:rPr>
                <w:rFonts w:ascii="Times New Roman"/>
                <w:color w:val="000000" w:themeColor="text1"/>
                <w:sz w:val="18"/>
                <w:szCs w:val="18"/>
              </w:rPr>
              <w:t>0.001</w:t>
            </w:r>
          </w:p>
        </w:tc>
      </w:tr>
      <w:tr w:rsidR="00155CF7" w:rsidRPr="00155CF7" w14:paraId="5A08BC85"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F9BE4B8"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A256B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E5654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.012 to 0.041</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B6C050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&lt;</w:t>
            </w:r>
            <w:r w:rsidRPr="00155CF7">
              <w:rPr>
                <w:rFonts w:ascii="Times New Roman"/>
                <w:color w:val="000000" w:themeColor="text1"/>
                <w:sz w:val="18"/>
                <w:szCs w:val="18"/>
              </w:rPr>
              <w:t>0.001</w:t>
            </w:r>
          </w:p>
        </w:tc>
      </w:tr>
      <w:tr w:rsidR="00155CF7" w:rsidRPr="00155CF7" w14:paraId="083FAFF9"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352D42"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WMH,</w:t>
            </w:r>
            <w:r w:rsidRPr="00155CF7">
              <w:rPr>
                <w:rStyle w:val="PageNumber"/>
                <w:color w:val="000000" w:themeColor="text1"/>
                <w:sz w:val="18"/>
                <w:szCs w:val="18"/>
              </w:rPr>
              <w:t xml:space="preserve"> </w:t>
            </w:r>
            <w:r w:rsidRPr="00155CF7">
              <w:rPr>
                <w:rFonts w:ascii="Times New Roman"/>
                <w:color w:val="000000" w:themeColor="text1"/>
                <w:sz w:val="18"/>
                <w:szCs w:val="18"/>
              </w:rPr>
              <w:t>cm</w:t>
            </w:r>
            <w:r w:rsidRPr="00155CF7">
              <w:rPr>
                <w:rFonts w:ascii="Times New Roman"/>
                <w:color w:val="000000" w:themeColor="text1"/>
                <w:sz w:val="18"/>
                <w:szCs w:val="18"/>
                <w:vertAlign w:val="superscript"/>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F1608E1"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5F79A7"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8CAD44F"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485C5F57"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E4E8BB2"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51F3E4"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0675ED"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0.133 to 0.050</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FE6E7EE"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.372</w:t>
            </w:r>
          </w:p>
        </w:tc>
      </w:tr>
      <w:tr w:rsidR="00155CF7" w:rsidRPr="00155CF7" w14:paraId="32EBE038"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C26A32"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F70AE9F"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E7D4EB"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0.158 to 0.071</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8DFF5F7"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.454</w:t>
            </w:r>
          </w:p>
        </w:tc>
      </w:tr>
      <w:tr w:rsidR="00155CF7" w:rsidRPr="00155CF7" w14:paraId="4B31FA1C" w14:textId="77777777" w:rsidTr="003048A6">
        <w:trPr>
          <w:trHeight w:val="53"/>
        </w:trPr>
        <w:tc>
          <w:tcPr>
            <w:tcW w:w="1843"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1E0595DE" w14:textId="77777777" w:rsidR="00F10BE6" w:rsidRPr="00155CF7" w:rsidRDefault="00F10BE6" w:rsidP="003048A6">
            <w:pPr>
              <w:snapToGrid w:val="0"/>
              <w:ind w:firstLineChars="100" w:firstLine="180"/>
              <w:rPr>
                <w:rStyle w:val="PageNumber"/>
                <w:rFonts w:ascii="Times New Roman"/>
                <w:b/>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5753311A"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0.045</w:t>
            </w:r>
          </w:p>
        </w:tc>
        <w:tc>
          <w:tcPr>
            <w:tcW w:w="2552" w:type="dxa"/>
            <w:tcBorders>
              <w:top w:val="single" w:sz="4" w:space="0" w:color="auto"/>
              <w:left w:val="single" w:sz="4" w:space="0" w:color="auto"/>
              <w:bottom w:val="single" w:sz="12" w:space="0" w:color="auto"/>
              <w:right w:val="single" w:sz="4" w:space="0" w:color="auto"/>
            </w:tcBorders>
            <w:shd w:val="clear" w:color="auto" w:fill="auto"/>
          </w:tcPr>
          <w:p w14:paraId="2D8F88EA"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0.167 to 0.078</w:t>
            </w:r>
          </w:p>
        </w:tc>
        <w:tc>
          <w:tcPr>
            <w:tcW w:w="2380" w:type="dxa"/>
            <w:tcBorders>
              <w:top w:val="single" w:sz="4" w:space="0" w:color="auto"/>
              <w:left w:val="single" w:sz="4" w:space="0" w:color="auto"/>
              <w:bottom w:val="single" w:sz="12" w:space="0" w:color="auto"/>
              <w:right w:val="single" w:sz="4" w:space="0" w:color="auto"/>
            </w:tcBorders>
            <w:shd w:val="clear" w:color="auto" w:fill="auto"/>
          </w:tcPr>
          <w:p w14:paraId="76844402" w14:textId="77777777" w:rsidR="00F10BE6" w:rsidRPr="00155CF7" w:rsidRDefault="00E76E3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.471</w:t>
            </w:r>
          </w:p>
        </w:tc>
      </w:tr>
      <w:tr w:rsidR="00F10BE6" w:rsidRPr="00155CF7" w14:paraId="76029B52" w14:textId="77777777" w:rsidTr="003048A6">
        <w:trPr>
          <w:trHeight w:val="793"/>
        </w:trPr>
        <w:tc>
          <w:tcPr>
            <w:tcW w:w="8901" w:type="dxa"/>
            <w:gridSpan w:val="4"/>
            <w:tcBorders>
              <w:top w:val="single" w:sz="12" w:space="0" w:color="auto"/>
            </w:tcBorders>
            <w:shd w:val="clear" w:color="auto" w:fill="auto"/>
            <w:tcMar>
              <w:top w:w="15" w:type="dxa"/>
              <w:left w:w="108" w:type="dxa"/>
              <w:bottom w:w="0" w:type="dxa"/>
              <w:right w:w="108" w:type="dxa"/>
            </w:tcMar>
            <w:hideMark/>
          </w:tcPr>
          <w:p w14:paraId="5754E7E6"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Style w:val="PageNumber"/>
                <w:rFonts w:ascii="Times New Roman"/>
                <w:color w:val="000000" w:themeColor="text1"/>
                <w:sz w:val="16"/>
                <w:szCs w:val="16"/>
              </w:rPr>
              <w:t xml:space="preserve">Abbreviations: </w:t>
            </w:r>
            <w:r w:rsidRPr="00155CF7">
              <w:rPr>
                <w:rStyle w:val="PageNumber"/>
                <w:rFonts w:ascii="Times New Roman"/>
                <w:i/>
                <w:color w:val="000000" w:themeColor="text1"/>
                <w:sz w:val="16"/>
                <w:szCs w:val="16"/>
              </w:rPr>
              <w:t>Aβ</w:t>
            </w:r>
            <w:r w:rsidRPr="00155CF7">
              <w:rPr>
                <w:rStyle w:val="PageNumber"/>
                <w:rFonts w:ascii="Times New Roman"/>
                <w:color w:val="000000" w:themeColor="text1"/>
                <w:sz w:val="16"/>
                <w:szCs w:val="16"/>
              </w:rPr>
              <w:t xml:space="preserve"> beta-amyloid</w:t>
            </w:r>
            <w:r w:rsidRPr="00155CF7">
              <w:rPr>
                <w:rFonts w:ascii="Times New Roman"/>
                <w:color w:val="000000" w:themeColor="text1"/>
                <w:sz w:val="16"/>
                <w:szCs w:val="16"/>
              </w:rPr>
              <w:t xml:space="preserve">; </w:t>
            </w:r>
            <w:r w:rsidRPr="00155CF7">
              <w:rPr>
                <w:rStyle w:val="PageNumber"/>
                <w:rFonts w:ascii="Times New Roman"/>
                <w:i/>
                <w:color w:val="000000" w:themeColor="text1"/>
                <w:sz w:val="16"/>
                <w:szCs w:val="16"/>
              </w:rPr>
              <w:t>AD-CM</w:t>
            </w:r>
            <w:r w:rsidRPr="00155CF7">
              <w:rPr>
                <w:rStyle w:val="PageNumber"/>
                <w:rFonts w:ascii="Times New Roman"/>
                <w:color w:val="000000" w:themeColor="text1"/>
                <w:sz w:val="16"/>
                <w:szCs w:val="16"/>
              </w:rPr>
              <w:t xml:space="preserve"> Alzheimer’s disease signature cerebral glucose metabolism; </w:t>
            </w:r>
            <w:r w:rsidRPr="00155CF7">
              <w:rPr>
                <w:rFonts w:ascii="Times New Roman"/>
                <w:i/>
                <w:color w:val="000000" w:themeColor="text1"/>
                <w:sz w:val="16"/>
                <w:szCs w:val="16"/>
              </w:rPr>
              <w:t>OR</w:t>
            </w:r>
            <w:r w:rsidRPr="00155CF7">
              <w:rPr>
                <w:rFonts w:ascii="Times New Roman"/>
                <w:color w:val="000000" w:themeColor="text1"/>
                <w:sz w:val="16"/>
                <w:szCs w:val="16"/>
              </w:rPr>
              <w:t xml:space="preserve"> odds ratio; </w:t>
            </w:r>
            <w:r w:rsidRPr="00155CF7">
              <w:rPr>
                <w:rFonts w:ascii="Times New Roman"/>
                <w:i/>
                <w:color w:val="000000" w:themeColor="text1"/>
                <w:sz w:val="16"/>
                <w:szCs w:val="16"/>
              </w:rPr>
              <w:t xml:space="preserve">CI </w:t>
            </w:r>
            <w:r w:rsidRPr="00155CF7">
              <w:rPr>
                <w:rFonts w:ascii="Times New Roman"/>
                <w:color w:val="000000" w:themeColor="text1"/>
                <w:sz w:val="16"/>
                <w:szCs w:val="16"/>
              </w:rPr>
              <w:t>confidence interval.</w:t>
            </w:r>
          </w:p>
          <w:p w14:paraId="6F5159B0"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 xml:space="preserve">The results of multivariate logistic or linear regression analyses are presented with OR </w:t>
            </w:r>
            <w:proofErr w:type="spellStart"/>
            <w:r w:rsidRPr="00155CF7">
              <w:rPr>
                <w:rFonts w:ascii="Times New Roman"/>
                <w:color w:val="000000" w:themeColor="text1"/>
                <w:sz w:val="16"/>
                <w:szCs w:val="16"/>
              </w:rPr>
              <w:t>or</w:t>
            </w:r>
            <w:proofErr w:type="spellEnd"/>
            <w:r w:rsidRPr="00155CF7">
              <w:rPr>
                <w:rFonts w:ascii="Times New Roman"/>
                <w:color w:val="000000" w:themeColor="text1"/>
                <w:sz w:val="16"/>
                <w:szCs w:val="16"/>
              </w:rPr>
              <w:t xml:space="preserve"> B coefficient values, 95% CI and </w:t>
            </w:r>
            <w:r w:rsidRPr="00155CF7">
              <w:rPr>
                <w:rFonts w:ascii="Times New Roman"/>
                <w:i/>
                <w:color w:val="000000" w:themeColor="text1"/>
                <w:sz w:val="16"/>
                <w:szCs w:val="16"/>
              </w:rPr>
              <w:t xml:space="preserve">P </w:t>
            </w:r>
            <w:r w:rsidRPr="00155CF7">
              <w:rPr>
                <w:rFonts w:ascii="Times New Roman"/>
                <w:color w:val="000000" w:themeColor="text1"/>
                <w:sz w:val="16"/>
                <w:szCs w:val="16"/>
              </w:rPr>
              <w:t xml:space="preserve">value. </w:t>
            </w:r>
          </w:p>
          <w:p w14:paraId="1EEAADCD" w14:textId="77777777" w:rsidR="0059453E" w:rsidRPr="00155CF7" w:rsidRDefault="0059453E" w:rsidP="0059453E">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Global Aβ retention, AV-1451, and WMH were used after natural log-transformation to achieve normal distribution.</w:t>
            </w:r>
          </w:p>
          <w:p w14:paraId="2C1A4480"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Model 1 did not include any covariates, model 2 included age and sex as covariates, and model 3 included all potential covariates, including age, sex, education, apolipoprotein ε4</w:t>
            </w:r>
            <w:r w:rsidR="00306670" w:rsidRPr="00155CF7">
              <w:rPr>
                <w:rFonts w:ascii="Times New Roman"/>
                <w:color w:val="000000" w:themeColor="text1"/>
                <w:sz w:val="16"/>
                <w:szCs w:val="16"/>
              </w:rPr>
              <w:t xml:space="preserve"> positivity</w:t>
            </w:r>
            <w:r w:rsidRPr="00155CF7">
              <w:rPr>
                <w:rFonts w:ascii="Times New Roman"/>
                <w:color w:val="000000" w:themeColor="text1"/>
                <w:sz w:val="16"/>
                <w:szCs w:val="16"/>
              </w:rPr>
              <w:t>, vascular risk score, body mass index, annual income status, occupational complexity, smoking, alcohol intake, v</w:t>
            </w:r>
            <w:r w:rsidRPr="00155CF7">
              <w:rPr>
                <w:rStyle w:val="PageNumber"/>
                <w:rFonts w:ascii="Times New Roman"/>
                <w:color w:val="000000" w:themeColor="text1"/>
                <w:sz w:val="16"/>
                <w:szCs w:val="16"/>
                <w:u w:color="FF0000"/>
              </w:rPr>
              <w:t>itamin B</w:t>
            </w:r>
            <w:r w:rsidRPr="00155CF7">
              <w:rPr>
                <w:rFonts w:ascii="Times New Roman"/>
                <w:color w:val="000000" w:themeColor="text1"/>
                <w:sz w:val="16"/>
                <w:szCs w:val="16"/>
                <w:vertAlign w:val="subscript"/>
              </w:rPr>
              <w:t>12</w:t>
            </w:r>
            <w:r w:rsidRPr="00155CF7">
              <w:rPr>
                <w:rFonts w:ascii="Times New Roman"/>
                <w:color w:val="000000" w:themeColor="text1"/>
                <w:sz w:val="16"/>
                <w:szCs w:val="16"/>
              </w:rPr>
              <w:t>, folate, platelet level, serum creatinine, medication use, and declined food intake.</w:t>
            </w:r>
          </w:p>
          <w:p w14:paraId="06C2B0BB" w14:textId="77777777" w:rsidR="00F10BE6" w:rsidRPr="00155CF7" w:rsidRDefault="00F10BE6" w:rsidP="003048A6">
            <w:pPr>
              <w:adjustRightInd w:val="0"/>
              <w:snapToGrid w:val="0"/>
              <w:spacing w:line="120" w:lineRule="atLeast"/>
              <w:rPr>
                <w:rFonts w:ascii="Times New Roman"/>
                <w:color w:val="000000" w:themeColor="text1"/>
                <w:sz w:val="16"/>
                <w:szCs w:val="16"/>
              </w:rPr>
            </w:pPr>
          </w:p>
        </w:tc>
      </w:tr>
    </w:tbl>
    <w:p w14:paraId="5D0D8B21"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B9F5205"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A1A6C45"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42B886FB"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C1F24F3"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1D948FC"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7D1A2B1"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205B5484"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AC61B3A"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4D0F60A7"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1FBC5C0"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2DE43D9"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73DDA14A"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8817C56"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A8BAAD0"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B24B08D"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995D388"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3E0FF18"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tbl>
      <w:tblPr>
        <w:tblW w:w="8505" w:type="dxa"/>
        <w:tblCellMar>
          <w:left w:w="0" w:type="dxa"/>
          <w:right w:w="0" w:type="dxa"/>
        </w:tblCellMar>
        <w:tblLook w:val="04A0" w:firstRow="1" w:lastRow="0" w:firstColumn="1" w:lastColumn="0" w:noHBand="0" w:noVBand="1"/>
      </w:tblPr>
      <w:tblGrid>
        <w:gridCol w:w="1840"/>
        <w:gridCol w:w="2122"/>
        <w:gridCol w:w="723"/>
        <w:gridCol w:w="1980"/>
        <w:gridCol w:w="707"/>
        <w:gridCol w:w="1133"/>
      </w:tblGrid>
      <w:tr w:rsidR="00155CF7" w:rsidRPr="00155CF7" w14:paraId="7854F33E" w14:textId="77777777" w:rsidTr="003048A6">
        <w:trPr>
          <w:trHeight w:val="327"/>
        </w:trPr>
        <w:tc>
          <w:tcPr>
            <w:tcW w:w="8505" w:type="dxa"/>
            <w:gridSpan w:val="6"/>
            <w:tcBorders>
              <w:bottom w:val="single" w:sz="12" w:space="0" w:color="auto"/>
            </w:tcBorders>
            <w:shd w:val="clear" w:color="auto" w:fill="auto"/>
            <w:tcMar>
              <w:top w:w="15" w:type="dxa"/>
              <w:left w:w="108" w:type="dxa"/>
              <w:bottom w:w="0" w:type="dxa"/>
              <w:right w:w="108" w:type="dxa"/>
            </w:tcMar>
            <w:hideMark/>
          </w:tcPr>
          <w:p w14:paraId="59A70AC4" w14:textId="77777777" w:rsidR="00F10BE6" w:rsidRPr="00155CF7" w:rsidRDefault="00F10BE6" w:rsidP="003048A6">
            <w:pPr>
              <w:snapToGrid w:val="0"/>
              <w:rPr>
                <w:rFonts w:ascii="Times New Roman"/>
                <w:color w:val="000000" w:themeColor="text1"/>
                <w:sz w:val="22"/>
                <w:szCs w:val="22"/>
              </w:rPr>
            </w:pPr>
            <w:r w:rsidRPr="00155CF7">
              <w:rPr>
                <w:rFonts w:ascii="Times New Roman" w:eastAsiaTheme="minorEastAsia"/>
                <w:b/>
                <w:bCs/>
                <w:color w:val="000000" w:themeColor="text1"/>
                <w:kern w:val="0"/>
                <w:sz w:val="22"/>
                <w:szCs w:val="22"/>
              </w:rPr>
              <w:lastRenderedPageBreak/>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TABLE 2</w:t>
            </w:r>
            <w:r w:rsidRPr="00155CF7">
              <w:rPr>
                <w:rFonts w:ascii="Times New Roman" w:eastAsia="Apple SD Gothic Neo"/>
                <w:b/>
                <w:bCs/>
                <w:color w:val="000000" w:themeColor="text1"/>
                <w:sz w:val="22"/>
                <w:szCs w:val="22"/>
              </w:rPr>
              <w:t xml:space="preserve">. </w:t>
            </w:r>
            <w:r w:rsidRPr="00155CF7">
              <w:rPr>
                <w:rStyle w:val="PageNumber"/>
                <w:rFonts w:ascii="Times New Roman" w:eastAsia="Apple SD Gothic Neo"/>
                <w:color w:val="000000" w:themeColor="text1"/>
                <w:sz w:val="22"/>
                <w:szCs w:val="22"/>
              </w:rPr>
              <w:t>Results of multiple logistic a</w:t>
            </w:r>
            <w:r w:rsidRPr="00155CF7">
              <w:rPr>
                <w:rStyle w:val="PageNumber"/>
                <w:rFonts w:ascii="Times New Roman"/>
                <w:color w:val="000000" w:themeColor="text1"/>
                <w:sz w:val="22"/>
                <w:szCs w:val="22"/>
              </w:rPr>
              <w:t xml:space="preserve">nd linear </w:t>
            </w:r>
            <w:r w:rsidRPr="00155CF7">
              <w:rPr>
                <w:rStyle w:val="PageNumber"/>
                <w:rFonts w:ascii="Times New Roman" w:eastAsia="Apple SD Gothic Neo"/>
                <w:color w:val="000000" w:themeColor="text1"/>
                <w:sz w:val="22"/>
                <w:szCs w:val="22"/>
              </w:rPr>
              <w:t xml:space="preserve">regression analyses for assessing the relationship between hemoglobin </w:t>
            </w:r>
            <w:r w:rsidRPr="00155CF7">
              <w:rPr>
                <w:rFonts w:ascii="Times New Roman"/>
                <w:color w:val="000000" w:themeColor="text1"/>
                <w:sz w:val="22"/>
                <w:szCs w:val="22"/>
              </w:rPr>
              <w:t>strata</w:t>
            </w:r>
            <w:r w:rsidRPr="00155CF7">
              <w:rPr>
                <w:rStyle w:val="PageNumber"/>
                <w:rFonts w:ascii="Times New Roman" w:eastAsia="Apple SD Gothic Neo"/>
                <w:color w:val="000000" w:themeColor="text1"/>
                <w:sz w:val="22"/>
                <w:szCs w:val="22"/>
              </w:rPr>
              <w:t xml:space="preserve"> and </w:t>
            </w:r>
            <w:r w:rsidRPr="00155CF7">
              <w:rPr>
                <w:rFonts w:ascii="Times New Roman" w:eastAsia="Apple SD Gothic Neo"/>
                <w:color w:val="000000" w:themeColor="text1"/>
                <w:sz w:val="22"/>
                <w:szCs w:val="22"/>
              </w:rPr>
              <w:t xml:space="preserve">Aβ, </w:t>
            </w:r>
            <w:r w:rsidRPr="00155CF7">
              <w:rPr>
                <w:rStyle w:val="PageNumber"/>
                <w:rFonts w:ascii="Times New Roman" w:eastAsia="Apple SD Gothic Neo"/>
                <w:color w:val="000000" w:themeColor="text1"/>
                <w:sz w:val="22"/>
                <w:szCs w:val="22"/>
              </w:rPr>
              <w:t>AV-1451, AD-CM, or WMH in cognitive normal older adults.</w:t>
            </w:r>
          </w:p>
        </w:tc>
      </w:tr>
      <w:tr w:rsidR="00155CF7" w:rsidRPr="00155CF7" w14:paraId="32532C41" w14:textId="77777777" w:rsidTr="003048A6">
        <w:trPr>
          <w:trHeight w:val="114"/>
        </w:trPr>
        <w:tc>
          <w:tcPr>
            <w:tcW w:w="184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E047CE5" w14:textId="77777777" w:rsidR="00F10BE6" w:rsidRPr="00155CF7" w:rsidRDefault="00F10BE6" w:rsidP="003048A6">
            <w:pPr>
              <w:rPr>
                <w:rFonts w:ascii="Times New Roman"/>
                <w:color w:val="000000" w:themeColor="text1"/>
                <w:sz w:val="18"/>
                <w:szCs w:val="18"/>
              </w:rPr>
            </w:pPr>
            <w:r w:rsidRPr="00155CF7">
              <w:rPr>
                <w:rFonts w:ascii="Times New Roman"/>
                <w:color w:val="000000" w:themeColor="text1"/>
                <w:sz w:val="18"/>
                <w:szCs w:val="18"/>
              </w:rPr>
              <w:t xml:space="preserve">  </w:t>
            </w:r>
          </w:p>
        </w:tc>
        <w:tc>
          <w:tcPr>
            <w:tcW w:w="6665" w:type="dxa"/>
            <w:gridSpan w:val="5"/>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D384245" w14:textId="77777777" w:rsidR="00F10BE6" w:rsidRPr="00155CF7" w:rsidRDefault="00F10BE6" w:rsidP="003048A6">
            <w:pPr>
              <w:jc w:val="center"/>
              <w:rPr>
                <w:rFonts w:ascii="Times New Roman"/>
                <w:color w:val="000000" w:themeColor="text1"/>
                <w:sz w:val="18"/>
                <w:szCs w:val="18"/>
              </w:rPr>
            </w:pPr>
            <w:r w:rsidRPr="00155CF7">
              <w:rPr>
                <w:rFonts w:ascii="Times New Roman" w:eastAsia="Apple SD Gothic Neo"/>
                <w:color w:val="000000" w:themeColor="text1"/>
                <w:sz w:val="18"/>
                <w:szCs w:val="18"/>
              </w:rPr>
              <w:t>Stratified hemoglobin level</w:t>
            </w:r>
          </w:p>
        </w:tc>
      </w:tr>
      <w:tr w:rsidR="00155CF7" w:rsidRPr="00155CF7" w14:paraId="79BCA8D7"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D595A0" w14:textId="77777777" w:rsidR="00F10BE6" w:rsidRPr="00155CF7" w:rsidRDefault="00F10BE6" w:rsidP="003048A6">
            <w:pPr>
              <w:snapToGrid w:val="0"/>
              <w:rPr>
                <w:rStyle w:val="PageNumber"/>
                <w:rFonts w:ascii="Times New Roman"/>
                <w:color w:val="000000" w:themeColor="text1"/>
                <w:sz w:val="18"/>
                <w:szCs w:val="18"/>
              </w:rPr>
            </w:pP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BD9F711"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A</w:t>
            </w:r>
            <w:r w:rsidRPr="00155CF7">
              <w:rPr>
                <w:rStyle w:val="PageNumber"/>
                <w:rFonts w:ascii="Times New Roman"/>
                <w:color w:val="000000" w:themeColor="text1"/>
                <w:sz w:val="18"/>
                <w:szCs w:val="18"/>
              </w:rPr>
              <w:t>nemia</w:t>
            </w:r>
          </w:p>
          <w:p w14:paraId="43E7F5C8" w14:textId="77777777" w:rsidR="00F10BE6" w:rsidRPr="00155CF7" w:rsidRDefault="00F10BE6" w:rsidP="003048A6">
            <w:pPr>
              <w:snapToGrid w:val="0"/>
              <w:jc w:val="center"/>
              <w:rPr>
                <w:rFonts w:ascii="Times New Roman"/>
                <w:color w:val="000000" w:themeColor="text1"/>
                <w:sz w:val="18"/>
                <w:szCs w:val="18"/>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tcPr>
          <w:p w14:paraId="34CCD2BF"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L</w:t>
            </w:r>
            <w:r w:rsidRPr="00155CF7">
              <w:rPr>
                <w:rStyle w:val="PageNumber"/>
                <w:rFonts w:ascii="Times New Roman"/>
                <w:color w:val="000000" w:themeColor="text1"/>
                <w:sz w:val="18"/>
                <w:szCs w:val="18"/>
              </w:rPr>
              <w:t>ow-normal</w:t>
            </w:r>
          </w:p>
          <w:p w14:paraId="30BDC21A" w14:textId="77777777" w:rsidR="00F10BE6" w:rsidRPr="00155CF7" w:rsidRDefault="00F10BE6" w:rsidP="003048A6">
            <w:pPr>
              <w:snapToGrid w:val="0"/>
              <w:jc w:val="center"/>
              <w:rPr>
                <w:rFonts w:ascii="Times New Roman"/>
                <w:color w:val="000000" w:themeColor="text1"/>
                <w:sz w:val="18"/>
                <w:szCs w:val="18"/>
              </w:rPr>
            </w:pPr>
            <w:r w:rsidRPr="00155CF7">
              <w:rPr>
                <w:rStyle w:val="PageNumber"/>
                <w:rFonts w:ascii="Times New Roman"/>
                <w:color w:val="000000" w:themeColor="text1"/>
                <w:sz w:val="18"/>
                <w:szCs w:val="18"/>
              </w:rPr>
              <w:t>(</w:t>
            </w:r>
            <m:oMath>
              <m:r>
                <w:rPr>
                  <w:rStyle w:val="PageNumber"/>
                  <w:rFonts w:ascii="Cambria Math" w:hAnsi="Cambria Math"/>
                  <w:color w:val="000000" w:themeColor="text1"/>
                  <w:sz w:val="18"/>
                  <w:szCs w:val="18"/>
                </w:rPr>
                <m:t>≤</m:t>
              </m:r>
            </m:oMath>
            <w:r w:rsidRPr="00155CF7">
              <w:rPr>
                <w:rStyle w:val="PageNumber"/>
                <w:rFonts w:ascii="Times New Roman"/>
                <w:color w:val="000000" w:themeColor="text1"/>
                <w:sz w:val="18"/>
                <w:szCs w:val="18"/>
              </w:rPr>
              <w:t xml:space="preserve">14 </w:t>
            </w:r>
            <w:r w:rsidRPr="00155CF7">
              <w:rPr>
                <w:rFonts w:ascii="Times New Roman"/>
                <w:color w:val="000000" w:themeColor="text1"/>
                <w:sz w:val="18"/>
                <w:szCs w:val="18"/>
              </w:rPr>
              <w:t>g/dL)</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CC3BAE"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color w:val="000000" w:themeColor="text1"/>
                <w:sz w:val="18"/>
                <w:szCs w:val="18"/>
              </w:rPr>
              <w:t>High-normal</w:t>
            </w:r>
          </w:p>
          <w:p w14:paraId="081A730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w:t>
            </w:r>
            <m:oMath>
              <m:r>
                <w:rPr>
                  <w:rFonts w:ascii="Cambria Math" w:hAnsi="Cambria Math"/>
                  <w:color w:val="000000" w:themeColor="text1"/>
                  <w:sz w:val="18"/>
                  <w:szCs w:val="18"/>
                </w:rPr>
                <m:t>&gt;</m:t>
              </m:r>
            </m:oMath>
            <w:r w:rsidRPr="00155CF7">
              <w:rPr>
                <w:rFonts w:ascii="Times New Roman"/>
                <w:color w:val="000000" w:themeColor="text1"/>
                <w:sz w:val="18"/>
                <w:szCs w:val="18"/>
              </w:rPr>
              <w:t>14 g/dL)</w:t>
            </w:r>
          </w:p>
        </w:tc>
      </w:tr>
      <w:tr w:rsidR="00155CF7" w:rsidRPr="00155CF7" w14:paraId="36221432" w14:textId="77777777" w:rsidTr="003048A6">
        <w:trPr>
          <w:trHeight w:val="64"/>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5A62841"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63320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 (95% CI)</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28356BE" w14:textId="77777777" w:rsidR="00F10BE6" w:rsidRPr="00155CF7" w:rsidRDefault="00F10BE6" w:rsidP="003048A6">
            <w:pPr>
              <w:snapToGrid w:val="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A377D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 (95% CI)</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1392B27" w14:textId="77777777" w:rsidR="00F10BE6" w:rsidRPr="00155CF7" w:rsidRDefault="00F10BE6" w:rsidP="003048A6">
            <w:pPr>
              <w:snapToGrid w:val="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394BE9"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46755C6E" w14:textId="77777777" w:rsidTr="003048A6">
        <w:trPr>
          <w:trHeight w:val="64"/>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46D80E1" w14:textId="77777777" w:rsidR="00F10BE6" w:rsidRPr="00155CF7" w:rsidRDefault="00F10BE6" w:rsidP="003048A6">
            <w:pPr>
              <w:snapToGrid w:val="0"/>
              <w:rPr>
                <w:rStyle w:val="PageNumber"/>
                <w:rFonts w:ascii="Times New Roman"/>
                <w:color w:val="000000" w:themeColor="text1"/>
                <w:sz w:val="18"/>
                <w:szCs w:val="18"/>
              </w:rPr>
            </w:pPr>
            <w:r w:rsidRPr="00155CF7">
              <w:rPr>
                <w:rFonts w:ascii="Times New Roman"/>
                <w:color w:val="000000" w:themeColor="text1"/>
                <w:sz w:val="18"/>
                <w:szCs w:val="18"/>
              </w:rPr>
              <w:t>Aβ positivity</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7F612DB"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63E0A3E"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1BA639"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0C486F0"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7981CC"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6E95665E"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F67C267"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A99A61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1.311 (0.345 to 4.983)</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3865EF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F5AE3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.122 (0.560 to 2.248)</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029BD0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.745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45031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558D55CC" w14:textId="77777777" w:rsidTr="003048A6">
        <w:trPr>
          <w:trHeight w:val="23"/>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85277F"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491D0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.675 (0.159 to 2.877)</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6EAC8E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29B3A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.922 (0.377 to 2.260)</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2DD41C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.860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30D5F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225AB44" w14:textId="77777777" w:rsidTr="003048A6">
        <w:trPr>
          <w:trHeight w:val="25"/>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A2167A0"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E9129E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.592 (0.113 to 3.097)</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2019FB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5A1C8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.755 (0.291 to 1.958)</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305657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.563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11C7A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91ED7A0"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280666" w14:textId="77777777" w:rsidR="00F10BE6" w:rsidRPr="00155CF7" w:rsidRDefault="00F10BE6" w:rsidP="003048A6">
            <w:pPr>
              <w:snapToGrid w:val="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C8A2E51"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C1F9E8C"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123D22"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AC0227F"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7F83BE7"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6996F0BE"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F42CC46" w14:textId="77777777" w:rsidR="00F10BE6" w:rsidRPr="00155CF7" w:rsidRDefault="00F10BE6" w:rsidP="003048A6">
            <w:pPr>
              <w:snapToGrid w:val="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0A3674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B</w:t>
            </w:r>
            <w:r w:rsidRPr="00155CF7">
              <w:rPr>
                <w:rFonts w:ascii="Times New Roman"/>
                <w:color w:val="000000" w:themeColor="text1"/>
                <w:sz w:val="18"/>
                <w:szCs w:val="18"/>
              </w:rPr>
              <w:t xml:space="preserve"> (95% CI)</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7BE046D"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i/>
                <w:iCs/>
                <w:color w:val="000000" w:themeColor="text1"/>
                <w:sz w:val="18"/>
                <w:szCs w:val="18"/>
              </w:rPr>
              <w:t>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BCD08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B</w:t>
            </w:r>
            <w:r w:rsidRPr="00155CF7">
              <w:rPr>
                <w:rFonts w:ascii="Times New Roman"/>
                <w:color w:val="000000" w:themeColor="text1"/>
                <w:sz w:val="18"/>
                <w:szCs w:val="18"/>
              </w:rPr>
              <w:t xml:space="preserve"> (95% CI)</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999439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i/>
                <w:iCs/>
                <w:color w:val="000000" w:themeColor="text1"/>
                <w:sz w:val="18"/>
                <w:szCs w:val="18"/>
              </w:rPr>
              <w:t>P</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C271DD"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0D40BDF3"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E9E9179" w14:textId="77777777" w:rsidR="00F10BE6" w:rsidRPr="00155CF7" w:rsidRDefault="00F10BE6" w:rsidP="003048A6">
            <w:pPr>
              <w:snapToGrid w:val="0"/>
              <w:rPr>
                <w:rStyle w:val="PageNumber"/>
                <w:rFonts w:ascii="Times New Roman" w:eastAsia="Apple SD Gothic Neo"/>
                <w:color w:val="000000" w:themeColor="text1"/>
                <w:sz w:val="18"/>
                <w:szCs w:val="18"/>
              </w:rPr>
            </w:pPr>
            <w:r w:rsidRPr="00155CF7">
              <w:rPr>
                <w:rStyle w:val="PageNumber"/>
                <w:rFonts w:ascii="Times New Roman"/>
                <w:color w:val="000000" w:themeColor="text1"/>
                <w:sz w:val="18"/>
                <w:szCs w:val="18"/>
              </w:rPr>
              <w:t>Aβ retention,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43FB0BE"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A6C1E13"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0CA8975"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5081D14"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505E5C"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07E9ADB8" w14:textId="77777777" w:rsidTr="003048A6">
        <w:trPr>
          <w:trHeight w:val="25"/>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7C3D48B"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EBD93F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.026 (-0.054 to 0.106)</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49E3334A"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338AC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.024 (-0.015 to 0.063)</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05EE50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.230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85325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122E5047"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ABA2B7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22098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0.002 (-0.084 to 0.080)</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BD3B08C"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28A90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.013 (-0.034 to 0.061)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9EA286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.575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1D82C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695695FC"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5CA7AAE"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3D1123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.006 (-0.079 to 0.092)</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6B5B4BB"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E34C7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.007 (-0.040 to 0.055)</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1F9459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.755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EFECA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49035DC2"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9C4E427" w14:textId="77777777" w:rsidR="00F10BE6" w:rsidRPr="00155CF7" w:rsidRDefault="00F10BE6" w:rsidP="003048A6">
            <w:pPr>
              <w:snapToGrid w:val="0"/>
              <w:rPr>
                <w:rStyle w:val="PageNumber"/>
                <w:rFonts w:ascii="Times New Roman"/>
                <w:color w:val="000000" w:themeColor="text1"/>
                <w:sz w:val="18"/>
                <w:szCs w:val="18"/>
              </w:rPr>
            </w:pPr>
            <w:r w:rsidRPr="00155CF7">
              <w:rPr>
                <w:rFonts w:ascii="Times New Roman"/>
                <w:color w:val="000000" w:themeColor="text1"/>
                <w:sz w:val="18"/>
                <w:szCs w:val="18"/>
              </w:rPr>
              <w:t>AV-1451,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1716C75"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75A9881" w14:textId="77777777" w:rsidR="00F10BE6" w:rsidRPr="00155CF7" w:rsidRDefault="00F10BE6" w:rsidP="003048A6">
            <w:pPr>
              <w:snapToGrid w:val="0"/>
              <w:ind w:firstLineChars="50" w:firstLine="9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9931BB"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515947F"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EEA380"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7D1C7752"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130C9C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7B972CA"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.114 (-0.049 to 0.277)</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075A29F" w14:textId="77777777" w:rsidR="00F10BE6" w:rsidRPr="00155CF7" w:rsidRDefault="00C2564B"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.167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EC9589"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.049 (-0.034 to 0.132)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E319890"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.246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B6A67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62831083"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81A740F"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9E33340"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.109 (-0.056 to 0.273)</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C31E2E2" w14:textId="77777777" w:rsidR="00F10BE6" w:rsidRPr="00155CF7" w:rsidRDefault="00C2564B"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D9E0A1"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.068 (-0.037 to 0.173)</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18B42E0"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9162A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4608A81F"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1D5BFD"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65ED00D"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.038 (-0.181 to 0.258)</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E606615" w14:textId="77777777" w:rsidR="00F10BE6" w:rsidRPr="00155CF7" w:rsidRDefault="00C2564B"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38E190"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.047 (-0.077 to 0.171)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832120D" w14:textId="77777777" w:rsidR="00F10BE6" w:rsidRPr="00155CF7" w:rsidRDefault="00C2564B"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.451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EB542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028BDB55"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526976F"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AD-CM</w:t>
            </w:r>
            <w:r w:rsidRPr="00155CF7">
              <w:rPr>
                <w:rFonts w:ascii="Times New Roman"/>
                <w:color w:val="000000" w:themeColor="text1"/>
                <w:sz w:val="18"/>
                <w:szCs w:val="18"/>
              </w:rPr>
              <w:t>,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8C65ED"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92EFE74" w14:textId="77777777" w:rsidR="00F10BE6" w:rsidRPr="00155CF7" w:rsidRDefault="00F10BE6" w:rsidP="003048A6">
            <w:pPr>
              <w:snapToGrid w:val="0"/>
              <w:ind w:firstLineChars="50" w:firstLine="9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E47B4F"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A5B775E"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FF19C2"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302B1652"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69F3AA"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DB5ABE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0.086 (-0.144 to -0.029)</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D90CA63"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B0E90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0.037 (-0.065 to -0.009)</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BE923D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11991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6882F47F"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04112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7128B9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0.082 (-0.142 to -0.022)</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D82D157"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A5CCF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0.040 (-0.074 to -0.005)</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9B63D0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50596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5E7C2F8F" w14:textId="77777777" w:rsidTr="003048A6">
        <w:trPr>
          <w:trHeight w:val="29"/>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2EAA6CC"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F0DA0D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0.072 (-0.135 to -0.008)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8E07C4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70C794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0.040 (-0.075 to -0.005)</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49639B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310AE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3AD1BD4"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D3973AA"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WMH,</w:t>
            </w:r>
            <w:r w:rsidRPr="00155CF7">
              <w:rPr>
                <w:rStyle w:val="PageNumber"/>
                <w:color w:val="000000" w:themeColor="text1"/>
                <w:sz w:val="18"/>
                <w:szCs w:val="18"/>
              </w:rPr>
              <w:t xml:space="preserve"> </w:t>
            </w:r>
            <w:r w:rsidRPr="00155CF7">
              <w:rPr>
                <w:rFonts w:ascii="Times New Roman"/>
                <w:color w:val="000000" w:themeColor="text1"/>
                <w:sz w:val="18"/>
                <w:szCs w:val="18"/>
              </w:rPr>
              <w:t>cm</w:t>
            </w:r>
            <w:r w:rsidRPr="00155CF7">
              <w:rPr>
                <w:rFonts w:ascii="Times New Roman"/>
                <w:color w:val="000000" w:themeColor="text1"/>
                <w:sz w:val="18"/>
                <w:szCs w:val="18"/>
                <w:vertAlign w:val="superscript"/>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0171E1F"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1EB4B2E"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AFD4DE"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6860FC7"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17FF62"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45C277F0"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115162"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A6BED61"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.133 (-0.343 to 0.608)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97E4E5E"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.583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916BD4"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.221 (-0.022 to 0.464)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EE26B46"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3A2C4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1E71301A"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0801697"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5CEF87FA"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.023 (-0.460 to 0.505)</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C407BF3"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.927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0E01C55"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.262 (-0.025 to 0.549)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0AB9084"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D3F52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7A51E922"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74F1D8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12C93D8"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.018 (-0.506 to 0.541)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6308A2E"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.947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F31CFD7"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.260 (-0.037 to 0.557)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4FF4FBD" w14:textId="77777777" w:rsidR="00F10BE6" w:rsidRPr="00155CF7" w:rsidRDefault="00887657"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.085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A2B6F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F10BE6" w:rsidRPr="00155CF7" w14:paraId="5BB16749" w14:textId="77777777" w:rsidTr="003048A6">
        <w:trPr>
          <w:trHeight w:val="793"/>
        </w:trPr>
        <w:tc>
          <w:tcPr>
            <w:tcW w:w="8505" w:type="dxa"/>
            <w:gridSpan w:val="6"/>
            <w:tcBorders>
              <w:top w:val="single" w:sz="4" w:space="0" w:color="auto"/>
            </w:tcBorders>
            <w:shd w:val="clear" w:color="auto" w:fill="auto"/>
            <w:tcMar>
              <w:top w:w="15" w:type="dxa"/>
              <w:left w:w="108" w:type="dxa"/>
              <w:bottom w:w="0" w:type="dxa"/>
              <w:right w:w="108" w:type="dxa"/>
            </w:tcMar>
            <w:hideMark/>
          </w:tcPr>
          <w:p w14:paraId="3369C187"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Style w:val="PageNumber"/>
                <w:rFonts w:ascii="Times New Roman"/>
                <w:color w:val="000000" w:themeColor="text1"/>
                <w:sz w:val="16"/>
                <w:szCs w:val="16"/>
              </w:rPr>
              <w:t xml:space="preserve">Abbreviations: </w:t>
            </w:r>
            <w:r w:rsidRPr="00155CF7">
              <w:rPr>
                <w:rStyle w:val="PageNumber"/>
                <w:rFonts w:ascii="Times New Roman"/>
                <w:i/>
                <w:color w:val="000000" w:themeColor="text1"/>
                <w:sz w:val="16"/>
                <w:szCs w:val="16"/>
              </w:rPr>
              <w:t>Aβ</w:t>
            </w:r>
            <w:r w:rsidRPr="00155CF7">
              <w:rPr>
                <w:rStyle w:val="PageNumber"/>
                <w:rFonts w:ascii="Times New Roman"/>
                <w:color w:val="000000" w:themeColor="text1"/>
                <w:sz w:val="16"/>
                <w:szCs w:val="16"/>
              </w:rPr>
              <w:t xml:space="preserve"> beta-amyloid</w:t>
            </w:r>
            <w:r w:rsidRPr="00155CF7">
              <w:rPr>
                <w:rFonts w:ascii="Times New Roman"/>
                <w:color w:val="000000" w:themeColor="text1"/>
                <w:sz w:val="16"/>
                <w:szCs w:val="16"/>
              </w:rPr>
              <w:t xml:space="preserve">; </w:t>
            </w:r>
            <w:r w:rsidRPr="00155CF7">
              <w:rPr>
                <w:rStyle w:val="PageNumber"/>
                <w:rFonts w:ascii="Times New Roman"/>
                <w:i/>
                <w:color w:val="000000" w:themeColor="text1"/>
                <w:sz w:val="16"/>
                <w:szCs w:val="16"/>
              </w:rPr>
              <w:t>AD-CM</w:t>
            </w:r>
            <w:r w:rsidRPr="00155CF7">
              <w:rPr>
                <w:rStyle w:val="PageNumber"/>
                <w:rFonts w:ascii="Times New Roman"/>
                <w:color w:val="000000" w:themeColor="text1"/>
                <w:sz w:val="16"/>
                <w:szCs w:val="16"/>
              </w:rPr>
              <w:t xml:space="preserve"> Alzheimer’s disease signature cerebral glucose metabolism; </w:t>
            </w:r>
            <w:r w:rsidRPr="00155CF7">
              <w:rPr>
                <w:rFonts w:ascii="Times New Roman"/>
                <w:i/>
                <w:color w:val="000000" w:themeColor="text1"/>
                <w:sz w:val="16"/>
                <w:szCs w:val="16"/>
              </w:rPr>
              <w:t>OR</w:t>
            </w:r>
            <w:r w:rsidRPr="00155CF7">
              <w:rPr>
                <w:rFonts w:ascii="Times New Roman"/>
                <w:color w:val="000000" w:themeColor="text1"/>
                <w:sz w:val="16"/>
                <w:szCs w:val="16"/>
              </w:rPr>
              <w:t xml:space="preserve"> odds ratio; </w:t>
            </w:r>
            <w:r w:rsidRPr="00155CF7">
              <w:rPr>
                <w:rFonts w:ascii="Times New Roman"/>
                <w:i/>
                <w:color w:val="000000" w:themeColor="text1"/>
                <w:sz w:val="16"/>
                <w:szCs w:val="16"/>
              </w:rPr>
              <w:t>CI</w:t>
            </w:r>
            <w:r w:rsidRPr="00155CF7">
              <w:rPr>
                <w:rFonts w:ascii="Times New Roman"/>
                <w:color w:val="000000" w:themeColor="text1"/>
                <w:sz w:val="16"/>
                <w:szCs w:val="16"/>
              </w:rPr>
              <w:t xml:space="preserve"> confidence interval.</w:t>
            </w:r>
          </w:p>
          <w:p w14:paraId="7B321B66" w14:textId="77777777" w:rsidR="00741348" w:rsidRPr="00155CF7" w:rsidRDefault="00741348" w:rsidP="00741348">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Global Aβ retention, AV-1451, and WMH were used after natural log-transformation to achieve normal distribution.</w:t>
            </w:r>
          </w:p>
          <w:p w14:paraId="4C522392"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Model 1 did not include any covariates, model 2 included age and sex as covariates, and model 3 included all potential covariates, including age, sex, education, apolipoprotein ε4</w:t>
            </w:r>
            <w:r w:rsidR="00306670" w:rsidRPr="00155CF7">
              <w:rPr>
                <w:rFonts w:ascii="Times New Roman"/>
                <w:color w:val="000000" w:themeColor="text1"/>
                <w:sz w:val="16"/>
                <w:szCs w:val="16"/>
              </w:rPr>
              <w:t xml:space="preserve"> positivity</w:t>
            </w:r>
            <w:r w:rsidRPr="00155CF7">
              <w:rPr>
                <w:rFonts w:ascii="Times New Roman"/>
                <w:color w:val="000000" w:themeColor="text1"/>
                <w:sz w:val="16"/>
                <w:szCs w:val="16"/>
              </w:rPr>
              <w:t>, vascular risk score, body mass index, annual income status, occupational complexity, smoking, alcohol intake, v</w:t>
            </w:r>
            <w:r w:rsidRPr="00155CF7">
              <w:rPr>
                <w:rStyle w:val="PageNumber"/>
                <w:rFonts w:ascii="Times New Roman"/>
                <w:color w:val="000000" w:themeColor="text1"/>
                <w:sz w:val="16"/>
                <w:szCs w:val="16"/>
                <w:u w:color="FF0000"/>
              </w:rPr>
              <w:t>itamin B</w:t>
            </w:r>
            <w:r w:rsidRPr="00155CF7">
              <w:rPr>
                <w:rFonts w:ascii="Times New Roman"/>
                <w:color w:val="000000" w:themeColor="text1"/>
                <w:sz w:val="16"/>
                <w:szCs w:val="16"/>
                <w:vertAlign w:val="subscript"/>
              </w:rPr>
              <w:t>12</w:t>
            </w:r>
            <w:r w:rsidRPr="00155CF7">
              <w:rPr>
                <w:rFonts w:ascii="Times New Roman"/>
                <w:color w:val="000000" w:themeColor="text1"/>
                <w:sz w:val="16"/>
                <w:szCs w:val="16"/>
              </w:rPr>
              <w:t>, folate, platelet level, serum creatinine, medication use, and declined food intake.</w:t>
            </w:r>
          </w:p>
          <w:p w14:paraId="062B7A46" w14:textId="77777777" w:rsidR="00F10BE6" w:rsidRPr="00155CF7" w:rsidRDefault="00F10BE6" w:rsidP="003048A6">
            <w:pPr>
              <w:wordWrap/>
              <w:adjustRightInd w:val="0"/>
              <w:snapToGrid w:val="0"/>
              <w:spacing w:line="120" w:lineRule="atLeast"/>
              <w:rPr>
                <w:rStyle w:val="PageNumber"/>
                <w:rFonts w:ascii="Times New Roman"/>
                <w:color w:val="000000" w:themeColor="text1"/>
                <w:szCs w:val="20"/>
              </w:rPr>
            </w:pPr>
          </w:p>
          <w:p w14:paraId="4CFE87ED" w14:textId="77777777" w:rsidR="00F10BE6" w:rsidRPr="00155CF7" w:rsidRDefault="00F10BE6" w:rsidP="003048A6">
            <w:pPr>
              <w:adjustRightInd w:val="0"/>
              <w:snapToGrid w:val="0"/>
              <w:spacing w:line="120" w:lineRule="atLeast"/>
              <w:rPr>
                <w:rFonts w:ascii="Times New Roman"/>
                <w:color w:val="000000" w:themeColor="text1"/>
                <w:sz w:val="16"/>
                <w:szCs w:val="16"/>
              </w:rPr>
            </w:pPr>
          </w:p>
        </w:tc>
      </w:tr>
    </w:tbl>
    <w:p w14:paraId="3FD453B4"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4F9C07B7"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2FE0E3D4"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1910884"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4009B41"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7650C448"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386FCCA"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C9C83F6"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B7F3F25"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BA652EC"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76C7F176"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F8731E0"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09161E0"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4649FD2"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3542623"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tbl>
      <w:tblPr>
        <w:tblW w:w="8901" w:type="dxa"/>
        <w:tblCellMar>
          <w:left w:w="0" w:type="dxa"/>
          <w:right w:w="0" w:type="dxa"/>
        </w:tblCellMar>
        <w:tblLook w:val="04A0" w:firstRow="1" w:lastRow="0" w:firstColumn="1" w:lastColumn="0" w:noHBand="0" w:noVBand="1"/>
      </w:tblPr>
      <w:tblGrid>
        <w:gridCol w:w="1843"/>
        <w:gridCol w:w="2126"/>
        <w:gridCol w:w="2552"/>
        <w:gridCol w:w="2380"/>
      </w:tblGrid>
      <w:tr w:rsidR="00155CF7" w:rsidRPr="00155CF7" w14:paraId="678165F6" w14:textId="77777777" w:rsidTr="003048A6">
        <w:trPr>
          <w:trHeight w:val="327"/>
        </w:trPr>
        <w:tc>
          <w:tcPr>
            <w:tcW w:w="8901" w:type="dxa"/>
            <w:gridSpan w:val="4"/>
            <w:tcBorders>
              <w:bottom w:val="single" w:sz="12" w:space="0" w:color="auto"/>
            </w:tcBorders>
            <w:shd w:val="clear" w:color="auto" w:fill="auto"/>
            <w:tcMar>
              <w:top w:w="15" w:type="dxa"/>
              <w:left w:w="108" w:type="dxa"/>
              <w:bottom w:w="0" w:type="dxa"/>
              <w:right w:w="108" w:type="dxa"/>
            </w:tcMar>
            <w:hideMark/>
          </w:tcPr>
          <w:p w14:paraId="3E47E74E" w14:textId="77777777" w:rsidR="00F10BE6" w:rsidRPr="00155CF7" w:rsidRDefault="00F10BE6" w:rsidP="003048A6">
            <w:pPr>
              <w:snapToGrid w:val="0"/>
              <w:rPr>
                <w:rFonts w:ascii="Times New Roman" w:eastAsia="Apple SD Gothic Neo"/>
                <w:color w:val="000000" w:themeColor="text1"/>
                <w:sz w:val="22"/>
                <w:szCs w:val="22"/>
              </w:rPr>
            </w:pPr>
            <w:r w:rsidRPr="00155CF7">
              <w:rPr>
                <w:rFonts w:ascii="Times New Roman" w:eastAsiaTheme="minorEastAsia"/>
                <w:b/>
                <w:bCs/>
                <w:color w:val="000000" w:themeColor="text1"/>
                <w:kern w:val="0"/>
                <w:sz w:val="22"/>
                <w:szCs w:val="22"/>
              </w:rPr>
              <w:lastRenderedPageBreak/>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 xml:space="preserve">TABLE 3. </w:t>
            </w:r>
            <w:r w:rsidRPr="00155CF7">
              <w:rPr>
                <w:rStyle w:val="PageNumber"/>
                <w:rFonts w:ascii="Times New Roman" w:eastAsia="Apple SD Gothic Neo"/>
                <w:color w:val="000000" w:themeColor="text1"/>
                <w:sz w:val="22"/>
                <w:szCs w:val="22"/>
              </w:rPr>
              <w:t>Results of multiple logistic and linear regression analyses for assessing the relationship between h</w:t>
            </w:r>
            <w:r w:rsidRPr="00155CF7">
              <w:rPr>
                <w:rStyle w:val="PageNumber"/>
                <w:rFonts w:ascii="Times New Roman" w:eastAsia="Apple SD Gothic Neo"/>
                <w:color w:val="000000" w:themeColor="text1"/>
                <w:sz w:val="22"/>
              </w:rPr>
              <w:t xml:space="preserve">emoglobin level </w:t>
            </w:r>
            <w:r w:rsidRPr="00155CF7">
              <w:rPr>
                <w:rStyle w:val="PageNumber"/>
                <w:rFonts w:ascii="Times New Roman" w:eastAsia="Apple SD Gothic Neo"/>
                <w:color w:val="000000" w:themeColor="text1"/>
                <w:sz w:val="22"/>
                <w:szCs w:val="22"/>
              </w:rPr>
              <w:t xml:space="preserve">and </w:t>
            </w:r>
            <w:r w:rsidRPr="00155CF7">
              <w:rPr>
                <w:rFonts w:ascii="Times New Roman" w:eastAsia="Apple SD Gothic Neo"/>
                <w:color w:val="000000" w:themeColor="text1"/>
                <w:sz w:val="22"/>
                <w:szCs w:val="22"/>
              </w:rPr>
              <w:t xml:space="preserve">Aβ, </w:t>
            </w:r>
            <w:r w:rsidRPr="00155CF7">
              <w:rPr>
                <w:rStyle w:val="PageNumber"/>
                <w:rFonts w:ascii="Times New Roman" w:eastAsia="Apple SD Gothic Neo"/>
                <w:color w:val="000000" w:themeColor="text1"/>
                <w:sz w:val="22"/>
                <w:szCs w:val="22"/>
              </w:rPr>
              <w:t>AV-1451, AD-CM, WMH in non-demented older adults</w:t>
            </w:r>
            <w:r w:rsidRPr="00155CF7">
              <w:rPr>
                <w:rFonts w:ascii="Times New Roman"/>
                <w:color w:val="000000" w:themeColor="text1"/>
                <w:sz w:val="22"/>
                <w:szCs w:val="22"/>
                <w:u w:color="000000"/>
              </w:rPr>
              <w:t xml:space="preserve"> </w:t>
            </w:r>
            <w:r w:rsidRPr="00155CF7">
              <w:rPr>
                <w:rFonts w:ascii="Times New Roman" w:eastAsia="Apple SD Gothic Neo"/>
                <w:color w:val="000000" w:themeColor="text1"/>
                <w:sz w:val="22"/>
                <w:szCs w:val="22"/>
              </w:rPr>
              <w:t>without reduced food intake.</w:t>
            </w:r>
          </w:p>
        </w:tc>
      </w:tr>
      <w:tr w:rsidR="00155CF7" w:rsidRPr="00155CF7" w14:paraId="6AC16DA8" w14:textId="77777777" w:rsidTr="003048A6">
        <w:trPr>
          <w:trHeight w:val="22"/>
        </w:trPr>
        <w:tc>
          <w:tcPr>
            <w:tcW w:w="1843"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A318B45" w14:textId="77777777" w:rsidR="00F10BE6" w:rsidRPr="00155CF7" w:rsidRDefault="00F10BE6" w:rsidP="003048A6">
            <w:pPr>
              <w:snapToGrid w:val="0"/>
              <w:rPr>
                <w:rStyle w:val="PageNumber"/>
                <w:rFonts w:ascii="Times New Roman"/>
                <w:color w:val="000000" w:themeColor="text1"/>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9B8CE6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w:t>
            </w:r>
          </w:p>
        </w:tc>
        <w:tc>
          <w:tcPr>
            <w:tcW w:w="2552" w:type="dxa"/>
            <w:tcBorders>
              <w:top w:val="single" w:sz="12" w:space="0" w:color="auto"/>
              <w:left w:val="single" w:sz="4" w:space="0" w:color="auto"/>
              <w:bottom w:val="single" w:sz="4" w:space="0" w:color="auto"/>
              <w:right w:val="single" w:sz="4" w:space="0" w:color="auto"/>
            </w:tcBorders>
            <w:shd w:val="clear" w:color="auto" w:fill="auto"/>
          </w:tcPr>
          <w:p w14:paraId="11D3145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95% CI</w:t>
            </w:r>
          </w:p>
        </w:tc>
        <w:tc>
          <w:tcPr>
            <w:tcW w:w="2380" w:type="dxa"/>
            <w:tcBorders>
              <w:top w:val="single" w:sz="12" w:space="0" w:color="auto"/>
              <w:left w:val="single" w:sz="4" w:space="0" w:color="auto"/>
              <w:bottom w:val="single" w:sz="4" w:space="0" w:color="auto"/>
              <w:right w:val="single" w:sz="4" w:space="0" w:color="auto"/>
            </w:tcBorders>
            <w:shd w:val="clear" w:color="auto" w:fill="auto"/>
          </w:tcPr>
          <w:p w14:paraId="69BF4B87" w14:textId="77777777" w:rsidR="00F10BE6" w:rsidRPr="00155CF7" w:rsidRDefault="00F10BE6" w:rsidP="003048A6">
            <w:pPr>
              <w:snapToGrid w:val="0"/>
              <w:jc w:val="center"/>
              <w:rPr>
                <w:rFonts w:ascii="Times New Roman"/>
                <w:i/>
                <w:color w:val="000000" w:themeColor="text1"/>
                <w:sz w:val="18"/>
                <w:szCs w:val="18"/>
              </w:rPr>
            </w:pPr>
            <w:r w:rsidRPr="00155CF7">
              <w:rPr>
                <w:rFonts w:ascii="Times New Roman"/>
                <w:i/>
                <w:color w:val="000000" w:themeColor="text1"/>
                <w:sz w:val="18"/>
                <w:szCs w:val="18"/>
              </w:rPr>
              <w:t>P</w:t>
            </w:r>
          </w:p>
        </w:tc>
      </w:tr>
      <w:tr w:rsidR="00155CF7" w:rsidRPr="00155CF7" w14:paraId="5AF67D0C"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98AA4A"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Aβ positivity</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0C98DB6"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4E34C5"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164B1F25"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31BDD2CC"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D280E73"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BF2A7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 xml:space="preserve">.804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CE000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.656 to 0.986</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1DE33D9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.036</w:t>
            </w:r>
          </w:p>
        </w:tc>
      </w:tr>
      <w:tr w:rsidR="00155CF7" w:rsidRPr="00155CF7" w14:paraId="665B91A3"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A4C9DE5"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852467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 xml:space="preserve">.836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6608C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.649 to 1.078</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406B104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.167</w:t>
            </w:r>
          </w:p>
        </w:tc>
      </w:tr>
      <w:tr w:rsidR="00155CF7" w:rsidRPr="00155CF7" w14:paraId="3DB10FB9"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1EEF600"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7604B6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 xml:space="preserve">.914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9430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0.669 to 1.249</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13CD152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.573</w:t>
            </w:r>
          </w:p>
        </w:tc>
      </w:tr>
      <w:tr w:rsidR="00155CF7" w:rsidRPr="00155CF7" w14:paraId="2A2093E0" w14:textId="77777777" w:rsidTr="003048A6">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CB4F988"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5D5C1A1"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72148F"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78B67F9"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313B0525"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ED5B8BD"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81D05A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B</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6D923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95% CI</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128FC9BD" w14:textId="77777777" w:rsidR="00F10BE6" w:rsidRPr="00155CF7" w:rsidRDefault="00F10BE6" w:rsidP="003048A6">
            <w:pPr>
              <w:snapToGrid w:val="0"/>
              <w:jc w:val="center"/>
              <w:rPr>
                <w:rFonts w:ascii="Times New Roman"/>
                <w:i/>
                <w:color w:val="000000" w:themeColor="text1"/>
                <w:sz w:val="18"/>
                <w:szCs w:val="18"/>
              </w:rPr>
            </w:pPr>
            <w:r w:rsidRPr="00155CF7">
              <w:rPr>
                <w:rFonts w:ascii="Times New Roman"/>
                <w:i/>
                <w:color w:val="000000" w:themeColor="text1"/>
                <w:sz w:val="18"/>
                <w:szCs w:val="18"/>
              </w:rPr>
              <w:t>P</w:t>
            </w:r>
          </w:p>
        </w:tc>
      </w:tr>
      <w:tr w:rsidR="00155CF7" w:rsidRPr="00155CF7" w14:paraId="22080FE5"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4119BC"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Aβ retention, SUVR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850B1B"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07BB10"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EA02DC1"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7B2944B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A56824F" w14:textId="77777777" w:rsidR="00F10BE6" w:rsidRPr="00155CF7" w:rsidRDefault="00F10BE6" w:rsidP="003048A6">
            <w:pPr>
              <w:snapToGrid w:val="0"/>
              <w:rP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3D1DA6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 xml:space="preserve">0.022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B57D9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 xml:space="preserve">0.041 </w:t>
            </w:r>
            <w:r w:rsidRPr="00155CF7">
              <w:rPr>
                <w:rFonts w:ascii="Times New Roman" w:hint="eastAsia"/>
                <w:color w:val="000000" w:themeColor="text1"/>
                <w:sz w:val="18"/>
                <w:szCs w:val="18"/>
              </w:rPr>
              <w:t>t</w:t>
            </w:r>
            <w:r w:rsidRPr="00155CF7">
              <w:rPr>
                <w:rFonts w:ascii="Times New Roman"/>
                <w:color w:val="000000" w:themeColor="text1"/>
                <w:sz w:val="18"/>
                <w:szCs w:val="18"/>
              </w:rPr>
              <w:t>o</w:t>
            </w:r>
            <w:r w:rsidRPr="00155CF7">
              <w:rPr>
                <w:rFonts w:ascii="Times New Roman" w:hint="eastAsia"/>
                <w:color w:val="000000" w:themeColor="text1"/>
                <w:sz w:val="18"/>
                <w:szCs w:val="18"/>
              </w:rPr>
              <w:t xml:space="preserve"> </w:t>
            </w:r>
            <w:r w:rsidRPr="00155CF7">
              <w:rPr>
                <w:rFonts w:ascii="Times New Roman"/>
                <w:color w:val="000000" w:themeColor="text1"/>
                <w:sz w:val="18"/>
                <w:szCs w:val="18"/>
              </w:rPr>
              <w:t>-0.002</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1A0A6B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.032</w:t>
            </w:r>
          </w:p>
        </w:tc>
      </w:tr>
      <w:tr w:rsidR="00155CF7" w:rsidRPr="00155CF7" w14:paraId="7B2F2091"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93D6F06" w14:textId="77777777" w:rsidR="00F10BE6" w:rsidRPr="00155CF7" w:rsidRDefault="00F10BE6" w:rsidP="003048A6">
            <w:pPr>
              <w:snapToGrid w:val="0"/>
              <w:rP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D93DE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27AE9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0.036 to 0.013</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661A62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.356</w:t>
            </w:r>
          </w:p>
        </w:tc>
      </w:tr>
      <w:tr w:rsidR="00155CF7" w:rsidRPr="00155CF7" w14:paraId="54FA2ADA"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A01600C" w14:textId="77777777" w:rsidR="00F10BE6" w:rsidRPr="00155CF7" w:rsidRDefault="00F10BE6" w:rsidP="003048A6">
            <w:pPr>
              <w:snapToGrid w:val="0"/>
              <w:ind w:firstLineChars="100" w:firstLine="180"/>
              <w:rP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1CE927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D68EF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0.027 to 0.019</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7E3867F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.729</w:t>
            </w:r>
          </w:p>
        </w:tc>
      </w:tr>
      <w:tr w:rsidR="00155CF7" w:rsidRPr="00155CF7" w14:paraId="1BAC5CDD"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4AD439" w14:textId="77777777" w:rsidR="00F10BE6" w:rsidRPr="00155CF7" w:rsidRDefault="00F10BE6" w:rsidP="003048A6">
            <w:pPr>
              <w:snapToGrid w:val="0"/>
              <w:rPr>
                <w:rFonts w:ascii="Times New Roman"/>
                <w:color w:val="000000" w:themeColor="text1"/>
                <w:sz w:val="18"/>
                <w:szCs w:val="18"/>
              </w:rPr>
            </w:pPr>
            <w:r w:rsidRPr="00155CF7">
              <w:rPr>
                <w:rFonts w:ascii="Times New Roman"/>
                <w:color w:val="000000" w:themeColor="text1"/>
                <w:sz w:val="18"/>
                <w:szCs w:val="18"/>
              </w:rPr>
              <w:t>AV-1451, SUVR</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DBC5F2D"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9C44B3"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C044A8B"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5C232FE5"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E733DC3"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153382"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6601FA"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0.093 to 0.040</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266C869"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.422</w:t>
            </w:r>
          </w:p>
        </w:tc>
      </w:tr>
      <w:tr w:rsidR="00155CF7" w:rsidRPr="00155CF7" w14:paraId="7DB044E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CF15688"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1918049"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F36B67"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0.112 to 0.055</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66C2411"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.498</w:t>
            </w:r>
          </w:p>
        </w:tc>
      </w:tr>
      <w:tr w:rsidR="00155CF7" w:rsidRPr="00155CF7" w14:paraId="346B482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4FB8D1"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72099D"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E77DDD"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0.137 to 0.024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73D4591B" w14:textId="77777777" w:rsidR="00F10BE6" w:rsidRPr="00155CF7" w:rsidRDefault="00AA4B53"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.166</w:t>
            </w:r>
          </w:p>
        </w:tc>
      </w:tr>
      <w:tr w:rsidR="00155CF7" w:rsidRPr="00155CF7" w14:paraId="150F0B37" w14:textId="77777777" w:rsidTr="003048A6">
        <w:trPr>
          <w:trHeight w:val="29"/>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2BB2CC7"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AD-CM, SUVR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1B17B67"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D7DF3C"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749BB8D7"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5932B2B2" w14:textId="77777777" w:rsidTr="003048A6">
        <w:trPr>
          <w:trHeight w:val="29"/>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D2E0CC7"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  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AAD194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B0146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.007 to 0.029</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70BC28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.001</w:t>
            </w:r>
          </w:p>
        </w:tc>
      </w:tr>
      <w:tr w:rsidR="00155CF7" w:rsidRPr="00155CF7" w14:paraId="40A52183"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8FE47F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E1B4E0F"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8E56F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.006 to 0.033</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7AA059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.006</w:t>
            </w:r>
          </w:p>
        </w:tc>
      </w:tr>
      <w:tr w:rsidR="00155CF7" w:rsidRPr="00155CF7" w14:paraId="06109C79" w14:textId="77777777" w:rsidTr="003048A6">
        <w:trPr>
          <w:trHeight w:val="21"/>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03662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F72853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6C63E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.006 to 0.034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442144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.006</w:t>
            </w:r>
          </w:p>
        </w:tc>
      </w:tr>
      <w:tr w:rsidR="00155CF7" w:rsidRPr="00155CF7" w14:paraId="410C8E63"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64F75AB"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WMH,</w:t>
            </w:r>
            <w:r w:rsidRPr="00155CF7">
              <w:rPr>
                <w:rStyle w:val="PageNumber"/>
                <w:color w:val="000000" w:themeColor="text1"/>
                <w:sz w:val="18"/>
                <w:szCs w:val="18"/>
              </w:rPr>
              <w:t xml:space="preserve"> </w:t>
            </w:r>
            <w:r w:rsidRPr="00155CF7">
              <w:rPr>
                <w:rFonts w:ascii="Times New Roman"/>
                <w:color w:val="000000" w:themeColor="text1"/>
                <w:sz w:val="18"/>
                <w:szCs w:val="18"/>
              </w:rPr>
              <w:t>cm</w:t>
            </w:r>
            <w:r w:rsidRPr="00155CF7">
              <w:rPr>
                <w:rFonts w:ascii="Times New Roman"/>
                <w:color w:val="000000" w:themeColor="text1"/>
                <w:sz w:val="18"/>
                <w:szCs w:val="18"/>
                <w:vertAlign w:val="superscript"/>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162054C" w14:textId="77777777" w:rsidR="00F10BE6" w:rsidRPr="00155CF7" w:rsidRDefault="00F10BE6" w:rsidP="003048A6">
            <w:pPr>
              <w:snapToGrid w:val="0"/>
              <w:jc w:val="center"/>
              <w:rPr>
                <w:rFonts w:ascii="Times New Roman"/>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722F31" w14:textId="77777777" w:rsidR="00F10BE6" w:rsidRPr="00155CF7" w:rsidRDefault="00F10BE6" w:rsidP="003048A6">
            <w:pPr>
              <w:snapToGrid w:val="0"/>
              <w:jc w:val="center"/>
              <w:rPr>
                <w:rFonts w:ascii="Times New Roman"/>
                <w:color w:val="000000" w:themeColor="text1"/>
                <w:sz w:val="18"/>
                <w:szCs w:val="1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F894AEF"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1403093D"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BF4475"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B203D6"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49FF96"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0.082 to 0.089</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ADEE4F9"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.928</w:t>
            </w:r>
          </w:p>
        </w:tc>
      </w:tr>
      <w:tr w:rsidR="00155CF7" w:rsidRPr="00155CF7" w14:paraId="04DB59B5" w14:textId="77777777" w:rsidTr="003048A6">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3862866"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C8B695"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1150B1"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0.102 to 0.104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251529F"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.981</w:t>
            </w:r>
          </w:p>
        </w:tc>
      </w:tr>
      <w:tr w:rsidR="00155CF7" w:rsidRPr="00155CF7" w14:paraId="7EAF254F" w14:textId="77777777" w:rsidTr="003048A6">
        <w:trPr>
          <w:trHeight w:val="53"/>
        </w:trPr>
        <w:tc>
          <w:tcPr>
            <w:tcW w:w="1843"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6E0D3438" w14:textId="77777777" w:rsidR="00F10BE6" w:rsidRPr="00155CF7" w:rsidRDefault="00F10BE6" w:rsidP="003048A6">
            <w:pPr>
              <w:snapToGrid w:val="0"/>
              <w:ind w:firstLineChars="100" w:firstLine="180"/>
              <w:rPr>
                <w:rStyle w:val="PageNumber"/>
                <w:rFonts w:ascii="Times New Roman"/>
                <w:b/>
                <w:color w:val="000000" w:themeColor="text1"/>
                <w:sz w:val="18"/>
                <w:szCs w:val="18"/>
              </w:rPr>
            </w:pPr>
            <w:r w:rsidRPr="00155CF7">
              <w:rPr>
                <w:rStyle w:val="PageNumber"/>
                <w:rFonts w:ascii="Times New Roman"/>
                <w:color w:val="000000" w:themeColor="text1"/>
                <w:sz w:val="18"/>
                <w:szCs w:val="18"/>
              </w:rPr>
              <w:t>Model 3</w:t>
            </w:r>
          </w:p>
        </w:tc>
        <w:tc>
          <w:tcPr>
            <w:tcW w:w="2126"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0B993369"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0.015</w:t>
            </w:r>
          </w:p>
        </w:tc>
        <w:tc>
          <w:tcPr>
            <w:tcW w:w="2552" w:type="dxa"/>
            <w:tcBorders>
              <w:top w:val="single" w:sz="4" w:space="0" w:color="auto"/>
              <w:left w:val="single" w:sz="4" w:space="0" w:color="auto"/>
              <w:bottom w:val="single" w:sz="12" w:space="0" w:color="auto"/>
              <w:right w:val="single" w:sz="4" w:space="0" w:color="auto"/>
            </w:tcBorders>
            <w:shd w:val="clear" w:color="auto" w:fill="auto"/>
          </w:tcPr>
          <w:p w14:paraId="0F55FD11"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0.126 to 0.096</w:t>
            </w:r>
          </w:p>
        </w:tc>
        <w:tc>
          <w:tcPr>
            <w:tcW w:w="2380" w:type="dxa"/>
            <w:tcBorders>
              <w:top w:val="single" w:sz="4" w:space="0" w:color="auto"/>
              <w:left w:val="single" w:sz="4" w:space="0" w:color="auto"/>
              <w:bottom w:val="single" w:sz="12" w:space="0" w:color="auto"/>
              <w:right w:val="single" w:sz="4" w:space="0" w:color="auto"/>
            </w:tcBorders>
            <w:shd w:val="clear" w:color="auto" w:fill="auto"/>
          </w:tcPr>
          <w:p w14:paraId="70DA384F" w14:textId="77777777" w:rsidR="00F10BE6" w:rsidRPr="00155CF7" w:rsidRDefault="00B52EA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.791</w:t>
            </w:r>
          </w:p>
        </w:tc>
      </w:tr>
      <w:tr w:rsidR="00F10BE6" w:rsidRPr="00155CF7" w14:paraId="1971DF44" w14:textId="77777777" w:rsidTr="003048A6">
        <w:trPr>
          <w:trHeight w:val="793"/>
        </w:trPr>
        <w:tc>
          <w:tcPr>
            <w:tcW w:w="8901" w:type="dxa"/>
            <w:gridSpan w:val="4"/>
            <w:tcBorders>
              <w:top w:val="single" w:sz="12" w:space="0" w:color="auto"/>
            </w:tcBorders>
            <w:shd w:val="clear" w:color="auto" w:fill="auto"/>
            <w:tcMar>
              <w:top w:w="15" w:type="dxa"/>
              <w:left w:w="108" w:type="dxa"/>
              <w:bottom w:w="0" w:type="dxa"/>
              <w:right w:w="108" w:type="dxa"/>
            </w:tcMar>
            <w:hideMark/>
          </w:tcPr>
          <w:p w14:paraId="20373639"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Style w:val="PageNumber"/>
                <w:rFonts w:ascii="Times New Roman"/>
                <w:color w:val="000000" w:themeColor="text1"/>
                <w:sz w:val="16"/>
                <w:szCs w:val="16"/>
              </w:rPr>
              <w:t xml:space="preserve">Abbreviations: </w:t>
            </w:r>
            <w:r w:rsidRPr="00155CF7">
              <w:rPr>
                <w:rStyle w:val="PageNumber"/>
                <w:rFonts w:ascii="Times New Roman"/>
                <w:i/>
                <w:color w:val="000000" w:themeColor="text1"/>
                <w:sz w:val="16"/>
                <w:szCs w:val="16"/>
              </w:rPr>
              <w:t>Aβ</w:t>
            </w:r>
            <w:r w:rsidRPr="00155CF7">
              <w:rPr>
                <w:rStyle w:val="PageNumber"/>
                <w:rFonts w:ascii="Times New Roman"/>
                <w:color w:val="000000" w:themeColor="text1"/>
                <w:sz w:val="16"/>
                <w:szCs w:val="16"/>
              </w:rPr>
              <w:t xml:space="preserve"> beta-amyloid</w:t>
            </w:r>
            <w:r w:rsidRPr="00155CF7">
              <w:rPr>
                <w:rFonts w:ascii="Times New Roman"/>
                <w:color w:val="000000" w:themeColor="text1"/>
                <w:sz w:val="16"/>
                <w:szCs w:val="16"/>
              </w:rPr>
              <w:t xml:space="preserve">; </w:t>
            </w:r>
            <w:r w:rsidRPr="00155CF7">
              <w:rPr>
                <w:rStyle w:val="PageNumber"/>
                <w:rFonts w:ascii="Times New Roman"/>
                <w:i/>
                <w:color w:val="000000" w:themeColor="text1"/>
                <w:sz w:val="16"/>
                <w:szCs w:val="16"/>
              </w:rPr>
              <w:t>AD-CM</w:t>
            </w:r>
            <w:r w:rsidRPr="00155CF7">
              <w:rPr>
                <w:rStyle w:val="PageNumber"/>
                <w:rFonts w:ascii="Times New Roman"/>
                <w:color w:val="000000" w:themeColor="text1"/>
                <w:sz w:val="16"/>
                <w:szCs w:val="16"/>
              </w:rPr>
              <w:t xml:space="preserve"> Alzheimer’s disease signature cerebral glucose metabolism; </w:t>
            </w:r>
            <w:r w:rsidRPr="00155CF7">
              <w:rPr>
                <w:rFonts w:ascii="Times New Roman"/>
                <w:i/>
                <w:color w:val="000000" w:themeColor="text1"/>
                <w:sz w:val="16"/>
                <w:szCs w:val="16"/>
              </w:rPr>
              <w:t>OR</w:t>
            </w:r>
            <w:r w:rsidRPr="00155CF7">
              <w:rPr>
                <w:rFonts w:ascii="Times New Roman"/>
                <w:color w:val="000000" w:themeColor="text1"/>
                <w:sz w:val="16"/>
                <w:szCs w:val="16"/>
              </w:rPr>
              <w:t xml:space="preserve"> odds ratio; </w:t>
            </w:r>
            <w:r w:rsidRPr="00155CF7">
              <w:rPr>
                <w:rFonts w:ascii="Times New Roman"/>
                <w:i/>
                <w:color w:val="000000" w:themeColor="text1"/>
                <w:sz w:val="16"/>
                <w:szCs w:val="16"/>
              </w:rPr>
              <w:t>CI</w:t>
            </w:r>
            <w:r w:rsidRPr="00155CF7">
              <w:rPr>
                <w:rFonts w:ascii="Times New Roman"/>
                <w:color w:val="000000" w:themeColor="text1"/>
                <w:sz w:val="16"/>
                <w:szCs w:val="16"/>
              </w:rPr>
              <w:t xml:space="preserve"> confidence interval.</w:t>
            </w:r>
          </w:p>
          <w:p w14:paraId="0127D931"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 xml:space="preserve">The results of multivariate logistic or linear regression analyses are presented with OR </w:t>
            </w:r>
            <w:proofErr w:type="spellStart"/>
            <w:r w:rsidRPr="00155CF7">
              <w:rPr>
                <w:rFonts w:ascii="Times New Roman"/>
                <w:color w:val="000000" w:themeColor="text1"/>
                <w:sz w:val="16"/>
                <w:szCs w:val="16"/>
              </w:rPr>
              <w:t>or</w:t>
            </w:r>
            <w:proofErr w:type="spellEnd"/>
            <w:r w:rsidRPr="00155CF7">
              <w:rPr>
                <w:rFonts w:ascii="Times New Roman"/>
                <w:color w:val="000000" w:themeColor="text1"/>
                <w:sz w:val="16"/>
                <w:szCs w:val="16"/>
              </w:rPr>
              <w:t xml:space="preserve"> B coefficient values, 95% CI and </w:t>
            </w:r>
            <w:r w:rsidRPr="00155CF7">
              <w:rPr>
                <w:rFonts w:ascii="Times New Roman"/>
                <w:i/>
                <w:color w:val="000000" w:themeColor="text1"/>
                <w:sz w:val="16"/>
                <w:szCs w:val="16"/>
              </w:rPr>
              <w:t xml:space="preserve">P </w:t>
            </w:r>
            <w:r w:rsidRPr="00155CF7">
              <w:rPr>
                <w:rFonts w:ascii="Times New Roman"/>
                <w:color w:val="000000" w:themeColor="text1"/>
                <w:sz w:val="16"/>
                <w:szCs w:val="16"/>
              </w:rPr>
              <w:t xml:space="preserve">value. </w:t>
            </w:r>
          </w:p>
          <w:p w14:paraId="70C3CDEB" w14:textId="77777777" w:rsidR="0059453E" w:rsidRPr="00155CF7" w:rsidRDefault="0059453E" w:rsidP="0059453E">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Global Aβ retention, AV-1451, and WMH were used after natural log-transformation to achieve normal distribution.</w:t>
            </w:r>
          </w:p>
          <w:p w14:paraId="22BF9527"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Model 1 did not include any covariates, model 2 included age and sex as covariates, and model 3 included all potential covariates, including age, sex, education, apolipoprotein ε4</w:t>
            </w:r>
            <w:r w:rsidR="00306670" w:rsidRPr="00155CF7">
              <w:rPr>
                <w:rFonts w:ascii="Times New Roman"/>
                <w:color w:val="000000" w:themeColor="text1"/>
                <w:sz w:val="16"/>
                <w:szCs w:val="16"/>
              </w:rPr>
              <w:t xml:space="preserve"> positivity</w:t>
            </w:r>
            <w:r w:rsidRPr="00155CF7">
              <w:rPr>
                <w:rFonts w:ascii="Times New Roman"/>
                <w:color w:val="000000" w:themeColor="text1"/>
                <w:sz w:val="16"/>
                <w:szCs w:val="16"/>
              </w:rPr>
              <w:t>, vascular risk score, body mass index, annual income status, occupational complexity, smoking, alcohol intake, v</w:t>
            </w:r>
            <w:r w:rsidRPr="00155CF7">
              <w:rPr>
                <w:rStyle w:val="PageNumber"/>
                <w:rFonts w:ascii="Times New Roman"/>
                <w:color w:val="000000" w:themeColor="text1"/>
                <w:sz w:val="16"/>
                <w:szCs w:val="16"/>
                <w:u w:color="FF0000"/>
              </w:rPr>
              <w:t>itamin B</w:t>
            </w:r>
            <w:r w:rsidRPr="00155CF7">
              <w:rPr>
                <w:rFonts w:ascii="Times New Roman"/>
                <w:color w:val="000000" w:themeColor="text1"/>
                <w:sz w:val="16"/>
                <w:szCs w:val="16"/>
                <w:vertAlign w:val="subscript"/>
              </w:rPr>
              <w:t>12</w:t>
            </w:r>
            <w:r w:rsidRPr="00155CF7">
              <w:rPr>
                <w:rFonts w:ascii="Times New Roman"/>
                <w:color w:val="000000" w:themeColor="text1"/>
                <w:sz w:val="16"/>
                <w:szCs w:val="16"/>
              </w:rPr>
              <w:t>, folate, platelet level, serum creatinine, and medication use.</w:t>
            </w:r>
          </w:p>
          <w:p w14:paraId="2AC9C406" w14:textId="77777777" w:rsidR="00F10BE6" w:rsidRPr="00155CF7" w:rsidRDefault="00F10BE6" w:rsidP="003048A6">
            <w:pPr>
              <w:adjustRightInd w:val="0"/>
              <w:snapToGrid w:val="0"/>
              <w:spacing w:line="120" w:lineRule="atLeast"/>
              <w:rPr>
                <w:rFonts w:ascii="Times New Roman"/>
                <w:color w:val="000000" w:themeColor="text1"/>
                <w:sz w:val="16"/>
                <w:szCs w:val="16"/>
              </w:rPr>
            </w:pPr>
          </w:p>
        </w:tc>
      </w:tr>
    </w:tbl>
    <w:p w14:paraId="408EF950"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47FF4216"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26971F89"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0EA18092"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4CE248C"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35D01F3"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220A11E"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28D1CD92"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13C8336E"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0269D131"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08AEA31"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5C4725C7"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30813B2E"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8C81F29"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06064B9"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D04FE92"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73A7206C"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p w14:paraId="6D93B2F6" w14:textId="77777777" w:rsidR="00F10BE6" w:rsidRPr="00155CF7" w:rsidRDefault="00F10BE6" w:rsidP="00F10BE6">
      <w:pPr>
        <w:widowControl/>
        <w:wordWrap/>
        <w:snapToGrid w:val="0"/>
        <w:spacing w:line="360" w:lineRule="auto"/>
        <w:jc w:val="left"/>
        <w:rPr>
          <w:rFonts w:ascii="Times New Roman"/>
          <w:b/>
          <w:color w:val="000000" w:themeColor="text1"/>
          <w:u w:color="000000"/>
        </w:rPr>
      </w:pPr>
    </w:p>
    <w:tbl>
      <w:tblPr>
        <w:tblW w:w="8505" w:type="dxa"/>
        <w:tblCellMar>
          <w:left w:w="0" w:type="dxa"/>
          <w:right w:w="0" w:type="dxa"/>
        </w:tblCellMar>
        <w:tblLook w:val="04A0" w:firstRow="1" w:lastRow="0" w:firstColumn="1" w:lastColumn="0" w:noHBand="0" w:noVBand="1"/>
      </w:tblPr>
      <w:tblGrid>
        <w:gridCol w:w="1840"/>
        <w:gridCol w:w="2122"/>
        <w:gridCol w:w="723"/>
        <w:gridCol w:w="1980"/>
        <w:gridCol w:w="707"/>
        <w:gridCol w:w="1133"/>
      </w:tblGrid>
      <w:tr w:rsidR="00155CF7" w:rsidRPr="00155CF7" w14:paraId="4315CD4E" w14:textId="77777777" w:rsidTr="003048A6">
        <w:trPr>
          <w:trHeight w:val="327"/>
        </w:trPr>
        <w:tc>
          <w:tcPr>
            <w:tcW w:w="8505" w:type="dxa"/>
            <w:gridSpan w:val="6"/>
            <w:tcBorders>
              <w:bottom w:val="single" w:sz="12" w:space="0" w:color="auto"/>
            </w:tcBorders>
            <w:shd w:val="clear" w:color="auto" w:fill="auto"/>
            <w:tcMar>
              <w:top w:w="15" w:type="dxa"/>
              <w:left w:w="108" w:type="dxa"/>
              <w:bottom w:w="0" w:type="dxa"/>
              <w:right w:w="108" w:type="dxa"/>
            </w:tcMar>
            <w:hideMark/>
          </w:tcPr>
          <w:p w14:paraId="56457E94" w14:textId="77777777" w:rsidR="00F10BE6" w:rsidRPr="00155CF7" w:rsidRDefault="00F10BE6" w:rsidP="003048A6">
            <w:pPr>
              <w:snapToGrid w:val="0"/>
              <w:rPr>
                <w:rFonts w:ascii="Times New Roman"/>
                <w:color w:val="000000" w:themeColor="text1"/>
                <w:sz w:val="22"/>
                <w:szCs w:val="22"/>
              </w:rPr>
            </w:pPr>
            <w:r w:rsidRPr="00155CF7">
              <w:rPr>
                <w:rFonts w:ascii="Times New Roman" w:eastAsiaTheme="minorEastAsia"/>
                <w:b/>
                <w:bCs/>
                <w:color w:val="000000" w:themeColor="text1"/>
                <w:kern w:val="0"/>
                <w:sz w:val="22"/>
                <w:szCs w:val="22"/>
              </w:rPr>
              <w:lastRenderedPageBreak/>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 xml:space="preserve">TABLE 4. </w:t>
            </w:r>
            <w:r w:rsidRPr="00155CF7">
              <w:rPr>
                <w:rStyle w:val="PageNumber"/>
                <w:rFonts w:ascii="Times New Roman" w:eastAsia="Apple SD Gothic Neo"/>
                <w:color w:val="000000" w:themeColor="text1"/>
                <w:sz w:val="22"/>
                <w:szCs w:val="22"/>
              </w:rPr>
              <w:t>Results of multiple logistic a</w:t>
            </w:r>
            <w:r w:rsidRPr="00155CF7">
              <w:rPr>
                <w:rStyle w:val="PageNumber"/>
                <w:rFonts w:ascii="Times New Roman"/>
                <w:color w:val="000000" w:themeColor="text1"/>
                <w:sz w:val="22"/>
                <w:szCs w:val="22"/>
              </w:rPr>
              <w:t xml:space="preserve">nd linear </w:t>
            </w:r>
            <w:r w:rsidRPr="00155CF7">
              <w:rPr>
                <w:rStyle w:val="PageNumber"/>
                <w:rFonts w:ascii="Times New Roman" w:eastAsia="Apple SD Gothic Neo"/>
                <w:color w:val="000000" w:themeColor="text1"/>
                <w:sz w:val="22"/>
                <w:szCs w:val="22"/>
              </w:rPr>
              <w:t xml:space="preserve">regression analyses for assessing the relationship between hemoglobin </w:t>
            </w:r>
            <w:r w:rsidRPr="00155CF7">
              <w:rPr>
                <w:rFonts w:ascii="Times New Roman"/>
                <w:color w:val="000000" w:themeColor="text1"/>
                <w:sz w:val="22"/>
                <w:szCs w:val="22"/>
              </w:rPr>
              <w:t>strata</w:t>
            </w:r>
            <w:r w:rsidRPr="00155CF7">
              <w:rPr>
                <w:rStyle w:val="PageNumber"/>
                <w:rFonts w:ascii="Times New Roman" w:eastAsia="Apple SD Gothic Neo"/>
                <w:color w:val="000000" w:themeColor="text1"/>
                <w:sz w:val="22"/>
                <w:szCs w:val="22"/>
              </w:rPr>
              <w:t xml:space="preserve"> and </w:t>
            </w:r>
            <w:r w:rsidRPr="00155CF7">
              <w:rPr>
                <w:rFonts w:ascii="Times New Roman" w:eastAsia="Apple SD Gothic Neo"/>
                <w:color w:val="000000" w:themeColor="text1"/>
                <w:sz w:val="22"/>
                <w:szCs w:val="22"/>
              </w:rPr>
              <w:t xml:space="preserve">Aβ, </w:t>
            </w:r>
            <w:r w:rsidRPr="00155CF7">
              <w:rPr>
                <w:rStyle w:val="PageNumber"/>
                <w:rFonts w:ascii="Times New Roman" w:eastAsia="Apple SD Gothic Neo"/>
                <w:color w:val="000000" w:themeColor="text1"/>
                <w:sz w:val="22"/>
                <w:szCs w:val="22"/>
              </w:rPr>
              <w:t>AV-1451, AD-CM, or WMH in non-demented older adults</w:t>
            </w:r>
            <w:r w:rsidRPr="00155CF7">
              <w:rPr>
                <w:rFonts w:ascii="Times New Roman"/>
                <w:color w:val="000000" w:themeColor="text1"/>
                <w:sz w:val="22"/>
                <w:szCs w:val="22"/>
                <w:u w:color="000000"/>
              </w:rPr>
              <w:t xml:space="preserve"> </w:t>
            </w:r>
            <w:r w:rsidRPr="00155CF7">
              <w:rPr>
                <w:rFonts w:ascii="Times New Roman" w:eastAsia="Apple SD Gothic Neo"/>
                <w:color w:val="000000" w:themeColor="text1"/>
                <w:sz w:val="22"/>
                <w:szCs w:val="22"/>
              </w:rPr>
              <w:t>without reduced food intake.</w:t>
            </w:r>
          </w:p>
        </w:tc>
      </w:tr>
      <w:tr w:rsidR="00155CF7" w:rsidRPr="00155CF7" w14:paraId="5BCB16D1" w14:textId="77777777" w:rsidTr="003048A6">
        <w:trPr>
          <w:trHeight w:val="114"/>
        </w:trPr>
        <w:tc>
          <w:tcPr>
            <w:tcW w:w="184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6720580" w14:textId="77777777" w:rsidR="00F10BE6" w:rsidRPr="00155CF7" w:rsidRDefault="00F10BE6" w:rsidP="003048A6">
            <w:pPr>
              <w:rPr>
                <w:rFonts w:ascii="Times New Roman"/>
                <w:color w:val="000000" w:themeColor="text1"/>
                <w:sz w:val="18"/>
                <w:szCs w:val="18"/>
              </w:rPr>
            </w:pPr>
            <w:r w:rsidRPr="00155CF7">
              <w:rPr>
                <w:rFonts w:ascii="Times New Roman"/>
                <w:color w:val="000000" w:themeColor="text1"/>
                <w:sz w:val="18"/>
                <w:szCs w:val="18"/>
              </w:rPr>
              <w:t xml:space="preserve">  </w:t>
            </w:r>
          </w:p>
        </w:tc>
        <w:tc>
          <w:tcPr>
            <w:tcW w:w="6665" w:type="dxa"/>
            <w:gridSpan w:val="5"/>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F49C303" w14:textId="77777777" w:rsidR="00F10BE6" w:rsidRPr="00155CF7" w:rsidRDefault="00F10BE6" w:rsidP="003048A6">
            <w:pPr>
              <w:jc w:val="center"/>
              <w:rPr>
                <w:rFonts w:ascii="Times New Roman"/>
                <w:color w:val="000000" w:themeColor="text1"/>
                <w:sz w:val="18"/>
                <w:szCs w:val="18"/>
              </w:rPr>
            </w:pPr>
            <w:r w:rsidRPr="00155CF7">
              <w:rPr>
                <w:rFonts w:ascii="Times New Roman" w:eastAsia="Apple SD Gothic Neo"/>
                <w:color w:val="000000" w:themeColor="text1"/>
                <w:sz w:val="18"/>
                <w:szCs w:val="18"/>
              </w:rPr>
              <w:t>Stratified hemoglobin level</w:t>
            </w:r>
          </w:p>
        </w:tc>
      </w:tr>
      <w:tr w:rsidR="00155CF7" w:rsidRPr="00155CF7" w14:paraId="3DFAEDDA"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3729C4" w14:textId="77777777" w:rsidR="00F10BE6" w:rsidRPr="00155CF7" w:rsidRDefault="00F10BE6" w:rsidP="003048A6">
            <w:pPr>
              <w:snapToGrid w:val="0"/>
              <w:rPr>
                <w:rStyle w:val="PageNumber"/>
                <w:rFonts w:ascii="Times New Roman"/>
                <w:color w:val="000000" w:themeColor="text1"/>
                <w:sz w:val="18"/>
                <w:szCs w:val="18"/>
              </w:rPr>
            </w:pP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4A15DF"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A</w:t>
            </w:r>
            <w:r w:rsidRPr="00155CF7">
              <w:rPr>
                <w:rStyle w:val="PageNumber"/>
                <w:rFonts w:ascii="Times New Roman"/>
                <w:color w:val="000000" w:themeColor="text1"/>
                <w:sz w:val="18"/>
                <w:szCs w:val="18"/>
              </w:rPr>
              <w:t>nemia</w:t>
            </w:r>
          </w:p>
          <w:p w14:paraId="59360BC3" w14:textId="77777777" w:rsidR="00F10BE6" w:rsidRPr="00155CF7" w:rsidRDefault="00F10BE6" w:rsidP="003048A6">
            <w:pPr>
              <w:snapToGrid w:val="0"/>
              <w:jc w:val="center"/>
              <w:rPr>
                <w:rFonts w:ascii="Times New Roman"/>
                <w:color w:val="000000" w:themeColor="text1"/>
                <w:sz w:val="18"/>
                <w:szCs w:val="18"/>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tcPr>
          <w:p w14:paraId="096E2C82"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L</w:t>
            </w:r>
            <w:r w:rsidRPr="00155CF7">
              <w:rPr>
                <w:rStyle w:val="PageNumber"/>
                <w:rFonts w:ascii="Times New Roman"/>
                <w:color w:val="000000" w:themeColor="text1"/>
                <w:sz w:val="18"/>
                <w:szCs w:val="18"/>
              </w:rPr>
              <w:t>ow-normal</w:t>
            </w:r>
          </w:p>
          <w:p w14:paraId="62AE2395" w14:textId="77777777" w:rsidR="00F10BE6" w:rsidRPr="00155CF7" w:rsidRDefault="00F10BE6" w:rsidP="003048A6">
            <w:pPr>
              <w:snapToGrid w:val="0"/>
              <w:jc w:val="center"/>
              <w:rPr>
                <w:rFonts w:ascii="Times New Roman"/>
                <w:color w:val="000000" w:themeColor="text1"/>
                <w:sz w:val="18"/>
                <w:szCs w:val="18"/>
              </w:rPr>
            </w:pPr>
            <w:r w:rsidRPr="00155CF7">
              <w:rPr>
                <w:rStyle w:val="PageNumber"/>
                <w:rFonts w:ascii="Times New Roman"/>
                <w:color w:val="000000" w:themeColor="text1"/>
                <w:sz w:val="18"/>
                <w:szCs w:val="18"/>
              </w:rPr>
              <w:t>(</w:t>
            </w:r>
            <m:oMath>
              <m:r>
                <w:rPr>
                  <w:rStyle w:val="PageNumber"/>
                  <w:rFonts w:ascii="Cambria Math" w:hAnsi="Cambria Math"/>
                  <w:color w:val="000000" w:themeColor="text1"/>
                  <w:sz w:val="18"/>
                  <w:szCs w:val="18"/>
                </w:rPr>
                <m:t>≤</m:t>
              </m:r>
            </m:oMath>
            <w:r w:rsidRPr="00155CF7">
              <w:rPr>
                <w:rStyle w:val="PageNumber"/>
                <w:rFonts w:ascii="Times New Roman"/>
                <w:color w:val="000000" w:themeColor="text1"/>
                <w:sz w:val="18"/>
                <w:szCs w:val="18"/>
              </w:rPr>
              <w:t xml:space="preserve">14 </w:t>
            </w:r>
            <w:r w:rsidRPr="00155CF7">
              <w:rPr>
                <w:rFonts w:ascii="Times New Roman"/>
                <w:color w:val="000000" w:themeColor="text1"/>
                <w:sz w:val="18"/>
                <w:szCs w:val="18"/>
              </w:rPr>
              <w:t>g/dL)</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97F959" w14:textId="77777777" w:rsidR="00F10BE6" w:rsidRPr="00155CF7" w:rsidRDefault="00F10BE6" w:rsidP="003048A6">
            <w:pPr>
              <w:snapToGrid w:val="0"/>
              <w:jc w:val="center"/>
              <w:rPr>
                <w:rStyle w:val="PageNumber"/>
                <w:rFonts w:ascii="Times New Roman"/>
                <w:color w:val="000000" w:themeColor="text1"/>
                <w:sz w:val="18"/>
                <w:szCs w:val="18"/>
              </w:rPr>
            </w:pPr>
            <w:r w:rsidRPr="00155CF7">
              <w:rPr>
                <w:rStyle w:val="PageNumber"/>
                <w:rFonts w:ascii="Times New Roman"/>
                <w:color w:val="000000" w:themeColor="text1"/>
                <w:sz w:val="18"/>
                <w:szCs w:val="18"/>
              </w:rPr>
              <w:t>High-normal</w:t>
            </w:r>
          </w:p>
          <w:p w14:paraId="5A45AC9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w:t>
            </w:r>
            <m:oMath>
              <m:r>
                <w:rPr>
                  <w:rFonts w:ascii="Cambria Math" w:hAnsi="Cambria Math"/>
                  <w:color w:val="000000" w:themeColor="text1"/>
                  <w:sz w:val="18"/>
                  <w:szCs w:val="18"/>
                </w:rPr>
                <m:t>&gt;</m:t>
              </m:r>
            </m:oMath>
            <w:r w:rsidRPr="00155CF7">
              <w:rPr>
                <w:rFonts w:ascii="Times New Roman"/>
                <w:color w:val="000000" w:themeColor="text1"/>
                <w:sz w:val="18"/>
                <w:szCs w:val="18"/>
              </w:rPr>
              <w:t>14 g/dL)</w:t>
            </w:r>
          </w:p>
        </w:tc>
      </w:tr>
      <w:tr w:rsidR="00155CF7" w:rsidRPr="00155CF7" w14:paraId="2A06437D" w14:textId="77777777" w:rsidTr="003048A6">
        <w:trPr>
          <w:trHeight w:val="64"/>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E83AB98" w14:textId="77777777" w:rsidR="00F10BE6" w:rsidRPr="00155CF7" w:rsidRDefault="00F10BE6" w:rsidP="003048A6">
            <w:pPr>
              <w:snapToGrid w:val="0"/>
              <w:ind w:firstLineChars="100" w:firstLine="18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C5AD98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 (95% CI)</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44582526" w14:textId="77777777" w:rsidR="00F10BE6" w:rsidRPr="00155CF7" w:rsidRDefault="00F10BE6" w:rsidP="003048A6">
            <w:pPr>
              <w:snapToGrid w:val="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960EA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color w:val="000000" w:themeColor="text1"/>
                <w:sz w:val="18"/>
                <w:szCs w:val="18"/>
              </w:rPr>
              <w:t>OR (95% CI)</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BBBF894" w14:textId="77777777" w:rsidR="00F10BE6" w:rsidRPr="00155CF7" w:rsidRDefault="00F10BE6" w:rsidP="003048A6">
            <w:pPr>
              <w:snapToGrid w:val="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3C012F"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5213FAFC" w14:textId="77777777" w:rsidTr="003048A6">
        <w:trPr>
          <w:trHeight w:val="64"/>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57DCF7" w14:textId="77777777" w:rsidR="00F10BE6" w:rsidRPr="00155CF7" w:rsidRDefault="00F10BE6" w:rsidP="003048A6">
            <w:pPr>
              <w:snapToGrid w:val="0"/>
              <w:rPr>
                <w:rStyle w:val="PageNumber"/>
                <w:rFonts w:ascii="Times New Roman"/>
                <w:color w:val="000000" w:themeColor="text1"/>
                <w:sz w:val="18"/>
                <w:szCs w:val="18"/>
              </w:rPr>
            </w:pPr>
            <w:r w:rsidRPr="00155CF7">
              <w:rPr>
                <w:rFonts w:ascii="Times New Roman"/>
                <w:color w:val="000000" w:themeColor="text1"/>
                <w:sz w:val="18"/>
                <w:szCs w:val="18"/>
              </w:rPr>
              <w:t>Aβ positivity</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EC4BF4E"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CEBE96E"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66EF7D"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4FE4FAD"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435B58"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255F4011"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3908257"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9E539E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2</w:t>
            </w:r>
            <w:r w:rsidRPr="00155CF7">
              <w:rPr>
                <w:rFonts w:ascii="Times New Roman"/>
                <w:color w:val="000000" w:themeColor="text1"/>
                <w:sz w:val="18"/>
                <w:szCs w:val="18"/>
              </w:rPr>
              <w:t>.287 (0.922 to 5.678)</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9EBBEF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0903D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.422 (0.837 to 2.414)</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8E4EBE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.193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39E6F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F2A4234" w14:textId="77777777" w:rsidTr="003048A6">
        <w:trPr>
          <w:trHeight w:val="23"/>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229A2F1"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5CE9E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.679 (0.636 to 4.431)</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18720A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FDAF85"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.248 (0.659 to 2.362)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A4341E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.496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442AC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4958DC9C" w14:textId="77777777" w:rsidTr="003048A6">
        <w:trPr>
          <w:trHeight w:val="25"/>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3A8EED"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89C464"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.306 (0.399 to 4.269)</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84031E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C7E7C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1</w:t>
            </w:r>
            <w:r w:rsidRPr="00155CF7">
              <w:rPr>
                <w:rFonts w:ascii="Times New Roman"/>
                <w:color w:val="000000" w:themeColor="text1"/>
                <w:sz w:val="18"/>
                <w:szCs w:val="18"/>
              </w:rPr>
              <w:t>.009 (0.489 to 2.080)</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D147EB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.982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4ED54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0D15B44B"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1142203" w14:textId="77777777" w:rsidR="00F10BE6" w:rsidRPr="00155CF7" w:rsidRDefault="00F10BE6" w:rsidP="003048A6">
            <w:pPr>
              <w:snapToGrid w:val="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C69C906"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151AF70"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C447BB"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600CE70"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FC820B"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1F8979A7"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4B261FD" w14:textId="77777777" w:rsidR="00F10BE6" w:rsidRPr="00155CF7" w:rsidRDefault="00F10BE6" w:rsidP="003048A6">
            <w:pPr>
              <w:snapToGrid w:val="0"/>
              <w:rPr>
                <w:rStyle w:val="PageNumber"/>
                <w:rFonts w:ascii="Times New Roman"/>
                <w:color w:val="000000" w:themeColor="text1"/>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A65D7F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B</w:t>
            </w:r>
            <w:r w:rsidRPr="00155CF7">
              <w:rPr>
                <w:rFonts w:ascii="Times New Roman"/>
                <w:color w:val="000000" w:themeColor="text1"/>
                <w:sz w:val="18"/>
                <w:szCs w:val="18"/>
              </w:rPr>
              <w:t xml:space="preserve"> (95% CI)</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01BDDC6" w14:textId="77777777" w:rsidR="00F10BE6" w:rsidRPr="00155CF7" w:rsidRDefault="00F10BE6" w:rsidP="003048A6">
            <w:pPr>
              <w:snapToGrid w:val="0"/>
              <w:ind w:firstLineChars="50" w:firstLine="9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7DF1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B</w:t>
            </w:r>
            <w:r w:rsidRPr="00155CF7">
              <w:rPr>
                <w:rFonts w:ascii="Times New Roman"/>
                <w:color w:val="000000" w:themeColor="text1"/>
                <w:sz w:val="18"/>
                <w:szCs w:val="18"/>
              </w:rPr>
              <w:t xml:space="preserve"> (95% CI)</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6D6D10C" w14:textId="77777777" w:rsidR="00F10BE6" w:rsidRPr="00155CF7" w:rsidRDefault="00F10BE6" w:rsidP="003048A6">
            <w:pPr>
              <w:snapToGrid w:val="0"/>
              <w:jc w:val="center"/>
              <w:rPr>
                <w:rFonts w:ascii="Times New Roman"/>
                <w:i/>
                <w:iCs/>
                <w:color w:val="000000" w:themeColor="text1"/>
                <w:sz w:val="18"/>
                <w:szCs w:val="18"/>
              </w:rPr>
            </w:pPr>
            <w:r w:rsidRPr="00155CF7">
              <w:rPr>
                <w:rFonts w:ascii="Times New Roman" w:hint="eastAsia"/>
                <w:i/>
                <w:iCs/>
                <w:color w:val="000000" w:themeColor="text1"/>
                <w:sz w:val="18"/>
                <w:szCs w:val="18"/>
              </w:rPr>
              <w:t>P</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1E82B8"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115DE3FB"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0CC6F8" w14:textId="77777777" w:rsidR="00F10BE6" w:rsidRPr="00155CF7" w:rsidRDefault="00F10BE6" w:rsidP="003048A6">
            <w:pPr>
              <w:snapToGrid w:val="0"/>
              <w:rPr>
                <w:rStyle w:val="PageNumber"/>
                <w:rFonts w:ascii="Times New Roman" w:eastAsia="Apple SD Gothic Neo"/>
                <w:color w:val="000000" w:themeColor="text1"/>
                <w:sz w:val="18"/>
                <w:szCs w:val="18"/>
              </w:rPr>
            </w:pPr>
            <w:r w:rsidRPr="00155CF7">
              <w:rPr>
                <w:rStyle w:val="PageNumber"/>
                <w:rFonts w:ascii="Times New Roman"/>
                <w:color w:val="000000" w:themeColor="text1"/>
                <w:sz w:val="18"/>
                <w:szCs w:val="18"/>
              </w:rPr>
              <w:t>Aβ retention,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D3A06FD"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62AEB28"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8C2FCD"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812B63E"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E66282"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0E217A13" w14:textId="77777777" w:rsidTr="003048A6">
        <w:trPr>
          <w:trHeight w:val="25"/>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FFC3FD"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0E966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.084 (-0.015 to 0.184)</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EACD0EB"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D7CFF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.059 (0.007 to 0.111)</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05215A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.025</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15F9E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1C2F6C4C"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554EC3E"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5F7C8F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.051 (-0.052 to 0.153)</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5DE649CE"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AA5101"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.041 (-0.019 to 0.102)</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EF2862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.178</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116A8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39066387"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5A5123"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DE78807"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.020 (-0.075 to 0.116)</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65A45FD"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3BE5C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.026 (-0.028 to 0.080)</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4EA1E3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95FC8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30AF1CC2"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52507D6" w14:textId="77777777" w:rsidR="00F10BE6" w:rsidRPr="00155CF7" w:rsidRDefault="00F10BE6" w:rsidP="003048A6">
            <w:pPr>
              <w:snapToGrid w:val="0"/>
              <w:rPr>
                <w:rStyle w:val="PageNumber"/>
                <w:rFonts w:ascii="Times New Roman"/>
                <w:color w:val="000000" w:themeColor="text1"/>
                <w:sz w:val="18"/>
                <w:szCs w:val="18"/>
              </w:rPr>
            </w:pPr>
            <w:r w:rsidRPr="00155CF7">
              <w:rPr>
                <w:rFonts w:ascii="Times New Roman"/>
                <w:color w:val="000000" w:themeColor="text1"/>
                <w:sz w:val="18"/>
                <w:szCs w:val="18"/>
              </w:rPr>
              <w:t>AV-1451,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AA75C2"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E746538" w14:textId="77777777" w:rsidR="00F10BE6" w:rsidRPr="00155CF7" w:rsidRDefault="00F10BE6" w:rsidP="003048A6">
            <w:pPr>
              <w:snapToGrid w:val="0"/>
              <w:ind w:firstLineChars="50" w:firstLine="9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5C1C10"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2AD826E"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719006"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0626DDBF"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8EF0B81"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5992337"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.062 (-0.341 to 0.465)</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2EE8B62B" w14:textId="77777777" w:rsidR="00F10BE6" w:rsidRPr="00155CF7" w:rsidRDefault="0032264E"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A16A83"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.096 (-0.048 to 0.240)</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B7FE3BB"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.190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5042FE"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2D16C53"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15A934"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608E7F1"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.070 (-0.345 to 0.485)</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1EB6B6EF" w14:textId="77777777" w:rsidR="00F10BE6" w:rsidRPr="00155CF7" w:rsidRDefault="0032264E"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94B302"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.129 (-0.062 to 0.319)</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DA438CD"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.182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2411F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5E61E5AD"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3565D9"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6910A6D"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.148 (-0.225 to 0.522)</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549D435" w14:textId="77777777" w:rsidR="00F10BE6" w:rsidRPr="00155CF7" w:rsidRDefault="0032264E"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5EE293"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.145 (-0.029 to 0.320)</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4F26FBD7" w14:textId="77777777" w:rsidR="00F10BE6" w:rsidRPr="00155CF7" w:rsidRDefault="0032264E"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.101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984A2A"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2A495D53"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CB5156E"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AD-CM</w:t>
            </w:r>
            <w:r w:rsidRPr="00155CF7">
              <w:rPr>
                <w:rFonts w:ascii="Times New Roman"/>
                <w:color w:val="000000" w:themeColor="text1"/>
                <w:sz w:val="18"/>
                <w:szCs w:val="18"/>
              </w:rPr>
              <w:t>, SUVR</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A041944"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0A4A2CBC" w14:textId="77777777" w:rsidR="00F10BE6" w:rsidRPr="00155CF7" w:rsidRDefault="00F10BE6" w:rsidP="003048A6">
            <w:pPr>
              <w:snapToGrid w:val="0"/>
              <w:ind w:firstLineChars="50" w:firstLine="9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A2D27B"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3719CA4"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92FEE5"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2E099491"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B8E1397"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926AE8"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0.081 (-0.136 to -0.026)</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301C4B6E"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868C4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0.048 (-0.077 to -0.019)</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CBF9CE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F2934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04455E09" w14:textId="77777777" w:rsidTr="003048A6">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953CDE"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4CE15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0.074 (-0.131 to -0.017)</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786DDEDB" w14:textId="77777777" w:rsidR="00F10BE6" w:rsidRPr="00155CF7" w:rsidRDefault="00F10BE6" w:rsidP="003048A6">
            <w:pPr>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A0B7B5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0.052 (-0.085 to -0.018)</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5883F62"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F4469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02EAE276" w14:textId="77777777" w:rsidTr="003048A6">
        <w:trPr>
          <w:trHeight w:val="29"/>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353BCF"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9446B69"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0.067 (-0.126 to -0.008)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0D974B0"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5E39B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0.049 (-0.082 to -0.016)</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6D9CB2C"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5423B6"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43D85B7E"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7FE82DE" w14:textId="77777777" w:rsidR="00F10BE6" w:rsidRPr="00155CF7" w:rsidRDefault="00F10BE6" w:rsidP="003048A6">
            <w:pPr>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WMH,</w:t>
            </w:r>
            <w:r w:rsidRPr="00155CF7">
              <w:rPr>
                <w:rStyle w:val="PageNumber"/>
                <w:color w:val="000000" w:themeColor="text1"/>
                <w:sz w:val="18"/>
                <w:szCs w:val="18"/>
              </w:rPr>
              <w:t xml:space="preserve"> </w:t>
            </w:r>
            <w:r w:rsidRPr="00155CF7">
              <w:rPr>
                <w:rFonts w:ascii="Times New Roman"/>
                <w:color w:val="000000" w:themeColor="text1"/>
                <w:sz w:val="18"/>
                <w:szCs w:val="18"/>
              </w:rPr>
              <w:t>cm</w:t>
            </w:r>
            <w:r w:rsidRPr="00155CF7">
              <w:rPr>
                <w:rFonts w:ascii="Times New Roman"/>
                <w:color w:val="000000" w:themeColor="text1"/>
                <w:sz w:val="18"/>
                <w:szCs w:val="18"/>
                <w:vertAlign w:val="superscript"/>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9EF2264" w14:textId="77777777" w:rsidR="00F10BE6" w:rsidRPr="00155CF7" w:rsidRDefault="00F10BE6" w:rsidP="003048A6">
            <w:pPr>
              <w:snapToGrid w:val="0"/>
              <w:jc w:val="center"/>
              <w:rPr>
                <w:rFonts w:ascii="Times New Roman"/>
                <w:color w:val="000000" w:themeColor="text1"/>
                <w:sz w:val="18"/>
                <w:szCs w:val="18"/>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76073972" w14:textId="77777777" w:rsidR="00F10BE6" w:rsidRPr="00155CF7" w:rsidRDefault="00F10BE6" w:rsidP="003048A6">
            <w:pPr>
              <w:snapToGrid w:val="0"/>
              <w:jc w:val="center"/>
              <w:rPr>
                <w:rFonts w:ascii="Times New Roman"/>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33C73F" w14:textId="77777777" w:rsidR="00F10BE6" w:rsidRPr="00155CF7" w:rsidRDefault="00F10BE6" w:rsidP="003048A6">
            <w:pPr>
              <w:snapToGrid w:val="0"/>
              <w:jc w:val="center"/>
              <w:rPr>
                <w:rFonts w:ascii="Times New Roman"/>
                <w:color w:val="000000" w:themeColor="text1"/>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36F8709" w14:textId="77777777" w:rsidR="00F10BE6" w:rsidRPr="00155CF7" w:rsidRDefault="00F10BE6" w:rsidP="003048A6">
            <w:pPr>
              <w:snapToGrid w:val="0"/>
              <w:jc w:val="center"/>
              <w:rPr>
                <w:rFonts w:ascii="Times New Roman"/>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9C6B98" w14:textId="77777777" w:rsidR="00F10BE6" w:rsidRPr="00155CF7" w:rsidRDefault="00F10BE6" w:rsidP="003048A6">
            <w:pPr>
              <w:snapToGrid w:val="0"/>
              <w:jc w:val="center"/>
              <w:rPr>
                <w:rFonts w:ascii="Times New Roman"/>
                <w:color w:val="000000" w:themeColor="text1"/>
                <w:sz w:val="18"/>
                <w:szCs w:val="18"/>
              </w:rPr>
            </w:pPr>
          </w:p>
        </w:tc>
      </w:tr>
      <w:tr w:rsidR="00155CF7" w:rsidRPr="00155CF7" w14:paraId="12DB6CE8"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E3AD03B"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1</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1535103"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0.024 (-0.448 to 0.401)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445790F1"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6057DF"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.093 (-0.130 to 0.317)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117FC8D"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.412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406E7D"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580277D0"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6EDC7CE"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2</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B16D88D"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0.096 (-0.519 to 0.327)</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67E8FF2"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.657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0651CBE"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.154 (-0.103 to 0.412)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20C7917"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.239</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8E5FEB"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155CF7" w:rsidRPr="00155CF7" w14:paraId="0BEFACB9" w14:textId="77777777" w:rsidTr="003048A6">
        <w:trPr>
          <w:trHeight w:val="22"/>
        </w:trPr>
        <w:tc>
          <w:tcPr>
            <w:tcW w:w="184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1BB3E4D" w14:textId="77777777" w:rsidR="00F10BE6" w:rsidRPr="00155CF7" w:rsidRDefault="00F10BE6" w:rsidP="003048A6">
            <w:pPr>
              <w:snapToGrid w:val="0"/>
              <w:ind w:firstLineChars="100" w:firstLine="180"/>
              <w:rPr>
                <w:rStyle w:val="PageNumber"/>
                <w:rFonts w:ascii="Times New Roman"/>
                <w:color w:val="000000" w:themeColor="text1"/>
                <w:sz w:val="18"/>
                <w:szCs w:val="18"/>
              </w:rPr>
            </w:pPr>
            <w:r w:rsidRPr="00155CF7">
              <w:rPr>
                <w:rStyle w:val="PageNumber"/>
                <w:rFonts w:ascii="Times New Roman"/>
                <w:color w:val="000000" w:themeColor="text1"/>
                <w:sz w:val="18"/>
                <w:szCs w:val="18"/>
              </w:rPr>
              <w:t>Model 3</w:t>
            </w:r>
          </w:p>
        </w:tc>
        <w:tc>
          <w:tcPr>
            <w:tcW w:w="212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75204B6"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0.039 (-0.497 to 0.418)</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08B93F4"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.865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B7EFAC"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.160 (-0.104 to 0.425)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C72993C" w14:textId="77777777" w:rsidR="00F10BE6" w:rsidRPr="00155CF7" w:rsidRDefault="001E599D"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.234</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6D8763" w14:textId="77777777" w:rsidR="00F10BE6" w:rsidRPr="00155CF7" w:rsidRDefault="00F10BE6" w:rsidP="003048A6">
            <w:pPr>
              <w:snapToGrid w:val="0"/>
              <w:jc w:val="center"/>
              <w:rPr>
                <w:rFonts w:ascii="Times New Roman"/>
                <w:color w:val="000000" w:themeColor="text1"/>
                <w:sz w:val="18"/>
                <w:szCs w:val="18"/>
              </w:rPr>
            </w:pPr>
            <w:r w:rsidRPr="00155CF7">
              <w:rPr>
                <w:rFonts w:ascii="Times New Roman" w:hint="eastAsia"/>
                <w:color w:val="000000" w:themeColor="text1"/>
                <w:sz w:val="18"/>
                <w:szCs w:val="18"/>
              </w:rPr>
              <w:t>R</w:t>
            </w:r>
            <w:r w:rsidRPr="00155CF7">
              <w:rPr>
                <w:rFonts w:ascii="Times New Roman"/>
                <w:color w:val="000000" w:themeColor="text1"/>
                <w:sz w:val="18"/>
                <w:szCs w:val="18"/>
              </w:rPr>
              <w:t>eference</w:t>
            </w:r>
          </w:p>
        </w:tc>
      </w:tr>
      <w:tr w:rsidR="00F10BE6" w:rsidRPr="00155CF7" w14:paraId="6FCC8952" w14:textId="77777777" w:rsidTr="003048A6">
        <w:trPr>
          <w:trHeight w:val="793"/>
        </w:trPr>
        <w:tc>
          <w:tcPr>
            <w:tcW w:w="8505" w:type="dxa"/>
            <w:gridSpan w:val="6"/>
            <w:tcBorders>
              <w:top w:val="single" w:sz="4" w:space="0" w:color="auto"/>
            </w:tcBorders>
            <w:shd w:val="clear" w:color="auto" w:fill="auto"/>
            <w:tcMar>
              <w:top w:w="15" w:type="dxa"/>
              <w:left w:w="108" w:type="dxa"/>
              <w:bottom w:w="0" w:type="dxa"/>
              <w:right w:w="108" w:type="dxa"/>
            </w:tcMar>
            <w:hideMark/>
          </w:tcPr>
          <w:p w14:paraId="04C1DAD3"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Style w:val="PageNumber"/>
                <w:rFonts w:ascii="Times New Roman"/>
                <w:color w:val="000000" w:themeColor="text1"/>
                <w:sz w:val="16"/>
                <w:szCs w:val="16"/>
              </w:rPr>
              <w:t xml:space="preserve">Abbreviations: </w:t>
            </w:r>
            <w:r w:rsidRPr="00155CF7">
              <w:rPr>
                <w:rStyle w:val="PageNumber"/>
                <w:rFonts w:ascii="Times New Roman"/>
                <w:i/>
                <w:color w:val="000000" w:themeColor="text1"/>
                <w:sz w:val="16"/>
                <w:szCs w:val="16"/>
              </w:rPr>
              <w:t>Aβ</w:t>
            </w:r>
            <w:r w:rsidRPr="00155CF7">
              <w:rPr>
                <w:rStyle w:val="PageNumber"/>
                <w:rFonts w:ascii="Times New Roman"/>
                <w:color w:val="000000" w:themeColor="text1"/>
                <w:sz w:val="16"/>
                <w:szCs w:val="16"/>
              </w:rPr>
              <w:t xml:space="preserve"> beta-amyloid</w:t>
            </w:r>
            <w:r w:rsidRPr="00155CF7">
              <w:rPr>
                <w:rFonts w:ascii="Times New Roman"/>
                <w:color w:val="000000" w:themeColor="text1"/>
                <w:sz w:val="16"/>
                <w:szCs w:val="16"/>
              </w:rPr>
              <w:t xml:space="preserve">; </w:t>
            </w:r>
            <w:r w:rsidRPr="00155CF7">
              <w:rPr>
                <w:rStyle w:val="PageNumber"/>
                <w:rFonts w:ascii="Times New Roman"/>
                <w:i/>
                <w:color w:val="000000" w:themeColor="text1"/>
                <w:sz w:val="16"/>
                <w:szCs w:val="16"/>
              </w:rPr>
              <w:t>AD-CM</w:t>
            </w:r>
            <w:r w:rsidRPr="00155CF7">
              <w:rPr>
                <w:rStyle w:val="PageNumber"/>
                <w:rFonts w:ascii="Times New Roman"/>
                <w:color w:val="000000" w:themeColor="text1"/>
                <w:sz w:val="16"/>
                <w:szCs w:val="16"/>
              </w:rPr>
              <w:t xml:space="preserve"> Alzheimer’s disease signature cerebral glucose metabolism; </w:t>
            </w:r>
            <w:r w:rsidRPr="00155CF7">
              <w:rPr>
                <w:rFonts w:ascii="Times New Roman"/>
                <w:i/>
                <w:color w:val="000000" w:themeColor="text1"/>
                <w:sz w:val="16"/>
                <w:szCs w:val="16"/>
              </w:rPr>
              <w:t xml:space="preserve">OR </w:t>
            </w:r>
            <w:r w:rsidRPr="00155CF7">
              <w:rPr>
                <w:rFonts w:ascii="Times New Roman"/>
                <w:color w:val="000000" w:themeColor="text1"/>
                <w:sz w:val="16"/>
                <w:szCs w:val="16"/>
              </w:rPr>
              <w:t xml:space="preserve">odds ratio; </w:t>
            </w:r>
            <w:r w:rsidRPr="00155CF7">
              <w:rPr>
                <w:rFonts w:ascii="Times New Roman"/>
                <w:i/>
                <w:color w:val="000000" w:themeColor="text1"/>
                <w:sz w:val="16"/>
                <w:szCs w:val="16"/>
              </w:rPr>
              <w:t>CI</w:t>
            </w:r>
            <w:r w:rsidRPr="00155CF7">
              <w:rPr>
                <w:rFonts w:ascii="Times New Roman"/>
                <w:color w:val="000000" w:themeColor="text1"/>
                <w:sz w:val="16"/>
                <w:szCs w:val="16"/>
              </w:rPr>
              <w:t xml:space="preserve"> confidence interval.</w:t>
            </w:r>
          </w:p>
          <w:p w14:paraId="1BF48B2D" w14:textId="77777777" w:rsidR="0059453E" w:rsidRPr="00155CF7" w:rsidRDefault="0059453E" w:rsidP="0059453E">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Global Aβ retention, AV-1451, and WMH were used after natural log-transformation to achieve normal distribution.</w:t>
            </w:r>
          </w:p>
          <w:p w14:paraId="0F8BEB82" w14:textId="77777777" w:rsidR="00F10BE6" w:rsidRPr="00155CF7" w:rsidRDefault="00F10BE6" w:rsidP="003048A6">
            <w:pPr>
              <w:adjustRightInd w:val="0"/>
              <w:snapToGrid w:val="0"/>
              <w:spacing w:line="120" w:lineRule="atLeast"/>
              <w:rPr>
                <w:rFonts w:ascii="Times New Roman"/>
                <w:color w:val="000000" w:themeColor="text1"/>
                <w:sz w:val="16"/>
                <w:szCs w:val="16"/>
              </w:rPr>
            </w:pPr>
            <w:r w:rsidRPr="00155CF7">
              <w:rPr>
                <w:rFonts w:ascii="Times New Roman"/>
                <w:color w:val="000000" w:themeColor="text1"/>
                <w:sz w:val="16"/>
                <w:szCs w:val="16"/>
              </w:rPr>
              <w:t>Model 1 did not include any covariates, model 2 included age and sex as covariates, and model 3 included all potential covariates, including age, sex, education, apolipoprotein ε4</w:t>
            </w:r>
            <w:r w:rsidR="00306670" w:rsidRPr="00155CF7">
              <w:rPr>
                <w:rFonts w:ascii="Times New Roman"/>
                <w:color w:val="000000" w:themeColor="text1"/>
                <w:sz w:val="16"/>
                <w:szCs w:val="16"/>
              </w:rPr>
              <w:t xml:space="preserve"> positivity</w:t>
            </w:r>
            <w:r w:rsidRPr="00155CF7">
              <w:rPr>
                <w:rFonts w:ascii="Times New Roman"/>
                <w:color w:val="000000" w:themeColor="text1"/>
                <w:sz w:val="16"/>
                <w:szCs w:val="16"/>
              </w:rPr>
              <w:t>, vascular risk score, body mass index, annual income status, occupational complexity, smoking, alcohol intake, v</w:t>
            </w:r>
            <w:r w:rsidRPr="00155CF7">
              <w:rPr>
                <w:rStyle w:val="PageNumber"/>
                <w:rFonts w:ascii="Times New Roman"/>
                <w:color w:val="000000" w:themeColor="text1"/>
                <w:sz w:val="16"/>
                <w:szCs w:val="16"/>
                <w:u w:color="FF0000"/>
              </w:rPr>
              <w:t>itamin B</w:t>
            </w:r>
            <w:r w:rsidRPr="00155CF7">
              <w:rPr>
                <w:rFonts w:ascii="Times New Roman"/>
                <w:color w:val="000000" w:themeColor="text1"/>
                <w:sz w:val="16"/>
                <w:szCs w:val="16"/>
                <w:vertAlign w:val="subscript"/>
              </w:rPr>
              <w:t>12</w:t>
            </w:r>
            <w:r w:rsidRPr="00155CF7">
              <w:rPr>
                <w:rFonts w:ascii="Times New Roman"/>
                <w:color w:val="000000" w:themeColor="text1"/>
                <w:sz w:val="16"/>
                <w:szCs w:val="16"/>
              </w:rPr>
              <w:t>, folate, platelet level, serum creatinine, and medication use.</w:t>
            </w:r>
          </w:p>
          <w:p w14:paraId="05D68983" w14:textId="77777777" w:rsidR="00F10BE6" w:rsidRPr="00155CF7" w:rsidRDefault="00F10BE6" w:rsidP="003048A6">
            <w:pPr>
              <w:wordWrap/>
              <w:adjustRightInd w:val="0"/>
              <w:snapToGrid w:val="0"/>
              <w:spacing w:line="120" w:lineRule="atLeast"/>
              <w:rPr>
                <w:rStyle w:val="PageNumber"/>
                <w:rFonts w:ascii="Times New Roman"/>
                <w:color w:val="000000" w:themeColor="text1"/>
                <w:szCs w:val="20"/>
              </w:rPr>
            </w:pPr>
          </w:p>
          <w:p w14:paraId="12660B4F" w14:textId="77777777" w:rsidR="00F10BE6" w:rsidRPr="00155CF7" w:rsidRDefault="00F10BE6" w:rsidP="003048A6">
            <w:pPr>
              <w:adjustRightInd w:val="0"/>
              <w:snapToGrid w:val="0"/>
              <w:spacing w:line="120" w:lineRule="atLeast"/>
              <w:rPr>
                <w:rFonts w:ascii="Times New Roman"/>
                <w:color w:val="000000" w:themeColor="text1"/>
                <w:sz w:val="16"/>
                <w:szCs w:val="16"/>
              </w:rPr>
            </w:pPr>
          </w:p>
        </w:tc>
      </w:tr>
    </w:tbl>
    <w:p w14:paraId="14BD14C4" w14:textId="77777777" w:rsidR="00F10BE6" w:rsidRPr="00155CF7" w:rsidRDefault="00F10BE6" w:rsidP="00F10BE6">
      <w:pPr>
        <w:wordWrap/>
        <w:spacing w:line="360" w:lineRule="auto"/>
        <w:rPr>
          <w:rFonts w:ascii="Times New Roman"/>
          <w:color w:val="000000" w:themeColor="text1"/>
          <w:sz w:val="22"/>
          <w:szCs w:val="22"/>
        </w:rPr>
      </w:pPr>
    </w:p>
    <w:p w14:paraId="34D24DFD" w14:textId="77777777" w:rsidR="00F10BE6" w:rsidRPr="00155CF7" w:rsidRDefault="00F10BE6" w:rsidP="00F10BE6">
      <w:pPr>
        <w:wordWrap/>
        <w:spacing w:line="360" w:lineRule="auto"/>
        <w:rPr>
          <w:rFonts w:ascii="Times New Roman"/>
          <w:color w:val="000000" w:themeColor="text1"/>
          <w:sz w:val="22"/>
          <w:szCs w:val="22"/>
        </w:rPr>
      </w:pPr>
    </w:p>
    <w:p w14:paraId="0306B1E3" w14:textId="77777777" w:rsidR="00F10BE6" w:rsidRPr="00155CF7" w:rsidRDefault="00F10BE6" w:rsidP="00F10BE6">
      <w:pPr>
        <w:wordWrap/>
        <w:spacing w:line="360" w:lineRule="auto"/>
        <w:rPr>
          <w:rFonts w:ascii="Times New Roman"/>
          <w:color w:val="000000" w:themeColor="text1"/>
          <w:sz w:val="22"/>
          <w:szCs w:val="22"/>
        </w:rPr>
      </w:pPr>
    </w:p>
    <w:p w14:paraId="32E3162D" w14:textId="77777777" w:rsidR="00F10BE6" w:rsidRPr="00155CF7" w:rsidRDefault="00F10BE6" w:rsidP="00F10BE6">
      <w:pPr>
        <w:wordWrap/>
        <w:spacing w:line="360" w:lineRule="auto"/>
        <w:rPr>
          <w:rFonts w:ascii="Times New Roman"/>
          <w:color w:val="000000" w:themeColor="text1"/>
          <w:sz w:val="22"/>
          <w:szCs w:val="22"/>
        </w:rPr>
      </w:pPr>
    </w:p>
    <w:p w14:paraId="4CD6857B" w14:textId="77777777" w:rsidR="00F10BE6" w:rsidRPr="00155CF7" w:rsidRDefault="00F10BE6" w:rsidP="00F10BE6">
      <w:pPr>
        <w:wordWrap/>
        <w:spacing w:line="360" w:lineRule="auto"/>
        <w:rPr>
          <w:rFonts w:ascii="Times New Roman"/>
          <w:color w:val="000000" w:themeColor="text1"/>
          <w:sz w:val="22"/>
          <w:szCs w:val="22"/>
        </w:rPr>
      </w:pPr>
    </w:p>
    <w:p w14:paraId="5CCB94F3" w14:textId="77777777" w:rsidR="00F10BE6" w:rsidRPr="00155CF7" w:rsidRDefault="00F10BE6" w:rsidP="00F10BE6">
      <w:pPr>
        <w:wordWrap/>
        <w:spacing w:line="360" w:lineRule="auto"/>
        <w:rPr>
          <w:rFonts w:ascii="Times New Roman"/>
          <w:color w:val="000000" w:themeColor="text1"/>
          <w:sz w:val="22"/>
          <w:szCs w:val="22"/>
        </w:rPr>
      </w:pPr>
    </w:p>
    <w:p w14:paraId="091E233E" w14:textId="77777777" w:rsidR="00F10BE6" w:rsidRPr="00155CF7" w:rsidRDefault="00F10BE6" w:rsidP="00F10BE6">
      <w:pPr>
        <w:wordWrap/>
        <w:spacing w:line="360" w:lineRule="auto"/>
        <w:rPr>
          <w:rFonts w:ascii="Times New Roman"/>
          <w:color w:val="000000" w:themeColor="text1"/>
          <w:sz w:val="22"/>
          <w:szCs w:val="22"/>
        </w:rPr>
      </w:pPr>
    </w:p>
    <w:p w14:paraId="643AC9C1" w14:textId="77777777" w:rsidR="00F10BE6" w:rsidRPr="00155CF7" w:rsidRDefault="00F10BE6" w:rsidP="00F10BE6">
      <w:pPr>
        <w:wordWrap/>
        <w:spacing w:line="360" w:lineRule="auto"/>
        <w:rPr>
          <w:rFonts w:ascii="Times New Roman"/>
          <w:color w:val="000000" w:themeColor="text1"/>
          <w:sz w:val="22"/>
          <w:szCs w:val="22"/>
        </w:rPr>
      </w:pPr>
    </w:p>
    <w:p w14:paraId="3E5ACED9" w14:textId="77777777" w:rsidR="00F10BE6" w:rsidRPr="00155CF7" w:rsidRDefault="00F10BE6" w:rsidP="00F10BE6">
      <w:pPr>
        <w:wordWrap/>
        <w:spacing w:line="360" w:lineRule="auto"/>
        <w:rPr>
          <w:rFonts w:ascii="Times New Roman"/>
          <w:color w:val="000000" w:themeColor="text1"/>
          <w:sz w:val="22"/>
          <w:szCs w:val="22"/>
        </w:rPr>
      </w:pPr>
    </w:p>
    <w:p w14:paraId="3CBE3D97" w14:textId="77777777" w:rsidR="00F10BE6" w:rsidRPr="00155CF7" w:rsidRDefault="00F10BE6" w:rsidP="00F10BE6">
      <w:pPr>
        <w:wordWrap/>
        <w:spacing w:line="360" w:lineRule="auto"/>
        <w:rPr>
          <w:rFonts w:ascii="Times New Roman"/>
          <w:color w:val="000000" w:themeColor="text1"/>
          <w:sz w:val="22"/>
          <w:szCs w:val="22"/>
        </w:rPr>
      </w:pPr>
    </w:p>
    <w:p w14:paraId="694D8CC4" w14:textId="77777777" w:rsidR="00F10BE6" w:rsidRPr="00155CF7" w:rsidRDefault="00F10BE6" w:rsidP="00F10BE6">
      <w:pPr>
        <w:wordWrap/>
        <w:spacing w:line="360" w:lineRule="auto"/>
        <w:rPr>
          <w:rFonts w:ascii="Times New Roman"/>
          <w:color w:val="000000" w:themeColor="text1"/>
          <w:sz w:val="22"/>
          <w:szCs w:val="22"/>
        </w:rPr>
      </w:pPr>
    </w:p>
    <w:p w14:paraId="5F1E1CE8" w14:textId="77777777" w:rsidR="00F10BE6" w:rsidRPr="00155CF7" w:rsidRDefault="00F10BE6" w:rsidP="00F10BE6">
      <w:pPr>
        <w:wordWrap/>
        <w:spacing w:line="360" w:lineRule="auto"/>
        <w:rPr>
          <w:rFonts w:ascii="Times New Roman"/>
          <w:color w:val="000000" w:themeColor="text1"/>
          <w:sz w:val="22"/>
          <w:szCs w:val="22"/>
        </w:rPr>
      </w:pPr>
    </w:p>
    <w:p w14:paraId="2147EB17" w14:textId="77777777" w:rsidR="00F10BE6" w:rsidRPr="00155CF7" w:rsidRDefault="00F10BE6" w:rsidP="00F10BE6">
      <w:pPr>
        <w:wordWrap/>
        <w:spacing w:line="360" w:lineRule="auto"/>
        <w:rPr>
          <w:rFonts w:ascii="Times New Roman"/>
          <w:color w:val="000000" w:themeColor="text1"/>
          <w:sz w:val="22"/>
          <w:szCs w:val="22"/>
        </w:rPr>
      </w:pPr>
    </w:p>
    <w:p w14:paraId="5F12A007" w14:textId="77777777" w:rsidR="00F10BE6" w:rsidRPr="00155CF7" w:rsidRDefault="00F10BE6" w:rsidP="00F10BE6">
      <w:pPr>
        <w:wordWrap/>
        <w:spacing w:line="360" w:lineRule="auto"/>
        <w:rPr>
          <w:rFonts w:ascii="Times New Roman"/>
          <w:color w:val="000000" w:themeColor="text1"/>
          <w:sz w:val="22"/>
          <w:szCs w:val="22"/>
        </w:rPr>
      </w:pPr>
    </w:p>
    <w:tbl>
      <w:tblPr>
        <w:tblW w:w="8956" w:type="dxa"/>
        <w:tblCellMar>
          <w:left w:w="0" w:type="dxa"/>
          <w:right w:w="0" w:type="dxa"/>
        </w:tblCellMar>
        <w:tblLook w:val="04A0" w:firstRow="1" w:lastRow="0" w:firstColumn="1" w:lastColumn="0" w:noHBand="0" w:noVBand="1"/>
      </w:tblPr>
      <w:tblGrid>
        <w:gridCol w:w="3828"/>
        <w:gridCol w:w="2634"/>
        <w:gridCol w:w="2494"/>
      </w:tblGrid>
      <w:tr w:rsidR="00155CF7" w:rsidRPr="00155CF7" w14:paraId="49333F6C" w14:textId="77777777" w:rsidTr="003048A6">
        <w:trPr>
          <w:trHeight w:val="329"/>
        </w:trPr>
        <w:tc>
          <w:tcPr>
            <w:tcW w:w="8956" w:type="dxa"/>
            <w:gridSpan w:val="3"/>
            <w:tcBorders>
              <w:bottom w:val="single" w:sz="12" w:space="0" w:color="auto"/>
            </w:tcBorders>
            <w:shd w:val="clear" w:color="auto" w:fill="auto"/>
            <w:tcMar>
              <w:top w:w="15" w:type="dxa"/>
              <w:left w:w="108" w:type="dxa"/>
              <w:bottom w:w="0" w:type="dxa"/>
              <w:right w:w="108" w:type="dxa"/>
            </w:tcMar>
            <w:hideMark/>
          </w:tcPr>
          <w:p w14:paraId="6892221A" w14:textId="77777777" w:rsidR="00F10BE6" w:rsidRPr="00155CF7" w:rsidRDefault="00F10BE6" w:rsidP="006F01F1">
            <w:pPr>
              <w:widowControl/>
              <w:wordWrap/>
              <w:snapToGrid w:val="0"/>
              <w:rPr>
                <w:rFonts w:ascii="Times New Roman" w:eastAsia="Arial"/>
                <w:color w:val="000000" w:themeColor="text1"/>
                <w:sz w:val="22"/>
                <w:szCs w:val="22"/>
              </w:rPr>
            </w:pPr>
            <w:r w:rsidRPr="00155CF7">
              <w:rPr>
                <w:rFonts w:ascii="Times New Roman" w:eastAsiaTheme="minorEastAsia"/>
                <w:b/>
                <w:bCs/>
                <w:color w:val="000000" w:themeColor="text1"/>
                <w:kern w:val="0"/>
                <w:sz w:val="22"/>
                <w:szCs w:val="22"/>
              </w:rPr>
              <w:lastRenderedPageBreak/>
              <w:t>SUPPLEMENTARY</w:t>
            </w:r>
            <w:r w:rsidRPr="00155CF7">
              <w:rPr>
                <w:rFonts w:ascii="Times New Roman" w:eastAsia="Apple SD Gothic Neo"/>
                <w:color w:val="000000" w:themeColor="text1"/>
                <w:sz w:val="22"/>
                <w:szCs w:val="22"/>
              </w:rPr>
              <w:t xml:space="preserve"> </w:t>
            </w:r>
            <w:r w:rsidRPr="00155CF7">
              <w:rPr>
                <w:rFonts w:ascii="Times New Roman" w:eastAsia="Apple SD Gothic Neo"/>
                <w:b/>
                <w:color w:val="000000" w:themeColor="text1"/>
                <w:sz w:val="22"/>
                <w:szCs w:val="22"/>
              </w:rPr>
              <w:t xml:space="preserve">TABLE 5. </w:t>
            </w:r>
            <w:r w:rsidRPr="00155CF7">
              <w:rPr>
                <w:rStyle w:val="PageNumber"/>
                <w:rFonts w:ascii="Times New Roman"/>
                <w:color w:val="000000" w:themeColor="text1"/>
                <w:sz w:val="22"/>
                <w:szCs w:val="22"/>
              </w:rPr>
              <w:t xml:space="preserve">Results of </w:t>
            </w:r>
            <w:r w:rsidRPr="00155CF7">
              <w:rPr>
                <w:rFonts w:ascii="Times New Roman" w:eastAsia="Apple SD Gothic Neo"/>
                <w:color w:val="000000" w:themeColor="text1"/>
                <w:sz w:val="22"/>
                <w:szCs w:val="22"/>
              </w:rPr>
              <w:t>multiple linear regression analyses</w:t>
            </w:r>
            <w:r w:rsidRPr="00155CF7">
              <w:rPr>
                <w:rFonts w:ascii="Times New Roman"/>
                <w:color w:val="000000" w:themeColor="text1"/>
                <w:sz w:val="22"/>
                <w:szCs w:val="22"/>
                <w:vertAlign w:val="superscript"/>
              </w:rPr>
              <w:t xml:space="preserve"> </w:t>
            </w:r>
            <w:r w:rsidRPr="00155CF7">
              <w:rPr>
                <w:rFonts w:ascii="Times New Roman" w:eastAsia="Apple SD Gothic Neo"/>
                <w:color w:val="000000" w:themeColor="text1"/>
                <w:sz w:val="22"/>
                <w:szCs w:val="22"/>
              </w:rPr>
              <w:t>including the interaction term between h</w:t>
            </w:r>
            <w:r w:rsidRPr="00155CF7">
              <w:rPr>
                <w:rFonts w:ascii="Times New Roman"/>
                <w:color w:val="000000" w:themeColor="text1"/>
                <w:sz w:val="22"/>
                <w:szCs w:val="22"/>
              </w:rPr>
              <w:t>emoglobin</w:t>
            </w:r>
            <w:r w:rsidRPr="00155CF7">
              <w:rPr>
                <w:rStyle w:val="PageNumber"/>
                <w:rFonts w:ascii="Times New Roman" w:eastAsia="Apple SD Gothic Neo"/>
                <w:color w:val="000000" w:themeColor="text1"/>
                <w:sz w:val="22"/>
                <w:szCs w:val="22"/>
              </w:rPr>
              <w:t xml:space="preserve"> </w:t>
            </w:r>
            <w:r w:rsidRPr="00155CF7">
              <w:rPr>
                <w:rFonts w:ascii="Times New Roman" w:eastAsia="Apple SD Gothic Neo"/>
                <w:color w:val="000000" w:themeColor="text1"/>
                <w:sz w:val="22"/>
                <w:szCs w:val="22"/>
              </w:rPr>
              <w:t xml:space="preserve">and </w:t>
            </w:r>
            <w:r w:rsidRPr="00155CF7">
              <w:rPr>
                <w:rStyle w:val="PageNumber"/>
                <w:rFonts w:ascii="Times New Roman"/>
                <w:color w:val="000000" w:themeColor="text1"/>
                <w:sz w:val="22"/>
                <w:szCs w:val="22"/>
              </w:rPr>
              <w:t xml:space="preserve">age (or sex or </w:t>
            </w:r>
            <w:r w:rsidR="00887EB4" w:rsidRPr="00155CF7">
              <w:rPr>
                <w:rStyle w:val="PageNumber"/>
                <w:rFonts w:ascii="Times New Roman"/>
                <w:color w:val="000000" w:themeColor="text1"/>
                <w:sz w:val="22"/>
                <w:szCs w:val="22"/>
              </w:rPr>
              <w:t xml:space="preserve">education or </w:t>
            </w:r>
            <w:r w:rsidR="00887EB4" w:rsidRPr="00155CF7">
              <w:rPr>
                <w:rFonts w:ascii="Times New Roman"/>
                <w:color w:val="000000" w:themeColor="text1"/>
                <w:sz w:val="22"/>
                <w:szCs w:val="22"/>
              </w:rPr>
              <w:t>apolipoprotein ε4</w:t>
            </w:r>
            <w:r w:rsidRPr="00155CF7">
              <w:rPr>
                <w:rStyle w:val="PageNumber"/>
                <w:rFonts w:ascii="Times New Roman"/>
                <w:color w:val="000000" w:themeColor="text1"/>
                <w:sz w:val="22"/>
                <w:szCs w:val="22"/>
              </w:rPr>
              <w:t xml:space="preserve"> </w:t>
            </w:r>
            <w:r w:rsidR="006F01F1" w:rsidRPr="00155CF7">
              <w:rPr>
                <w:rStyle w:val="PageNumber"/>
                <w:rFonts w:ascii="Times New Roman"/>
                <w:color w:val="000000" w:themeColor="text1"/>
                <w:sz w:val="22"/>
                <w:szCs w:val="22"/>
              </w:rPr>
              <w:t xml:space="preserve">positivity </w:t>
            </w:r>
            <w:r w:rsidRPr="00155CF7">
              <w:rPr>
                <w:rStyle w:val="PageNumber"/>
                <w:rFonts w:ascii="Times New Roman"/>
                <w:color w:val="000000" w:themeColor="text1"/>
                <w:sz w:val="22"/>
                <w:szCs w:val="22"/>
              </w:rPr>
              <w:t>or</w:t>
            </w:r>
            <w:r w:rsidR="00887EB4" w:rsidRPr="00155CF7">
              <w:rPr>
                <w:rStyle w:val="PageNumber"/>
                <w:rFonts w:ascii="Times New Roman"/>
                <w:color w:val="000000" w:themeColor="text1"/>
                <w:sz w:val="22"/>
                <w:szCs w:val="22"/>
              </w:rPr>
              <w:t xml:space="preserve"> vascular risk score or clinical diagnosis or body mass index or annual income or occupational complexity</w:t>
            </w:r>
            <w:r w:rsidRPr="00155CF7">
              <w:rPr>
                <w:rStyle w:val="PageNumber"/>
                <w:rFonts w:ascii="Times New Roman"/>
                <w:color w:val="000000" w:themeColor="text1"/>
                <w:sz w:val="22"/>
                <w:szCs w:val="22"/>
              </w:rPr>
              <w:t xml:space="preserve">) </w:t>
            </w:r>
            <w:r w:rsidRPr="00155CF7">
              <w:rPr>
                <w:rFonts w:ascii="Times New Roman" w:eastAsia="Apple SD Gothic Neo"/>
                <w:color w:val="000000" w:themeColor="text1"/>
                <w:sz w:val="22"/>
                <w:szCs w:val="22"/>
              </w:rPr>
              <w:t xml:space="preserve">status predicting AD-CM </w:t>
            </w:r>
            <w:r w:rsidRPr="00155CF7">
              <w:rPr>
                <w:rFonts w:ascii="Times New Roman"/>
                <w:color w:val="000000" w:themeColor="text1"/>
                <w:sz w:val="22"/>
                <w:szCs w:val="22"/>
                <w:u w:color="000000"/>
              </w:rPr>
              <w:t xml:space="preserve">for non-demented </w:t>
            </w:r>
            <w:r w:rsidRPr="00155CF7">
              <w:rPr>
                <w:rStyle w:val="PageNumber"/>
                <w:rFonts w:ascii="Times New Roman"/>
                <w:color w:val="000000" w:themeColor="text1"/>
                <w:sz w:val="22"/>
                <w:szCs w:val="22"/>
                <w:u w:color="000000"/>
              </w:rPr>
              <w:t>older subjects.</w:t>
            </w:r>
          </w:p>
        </w:tc>
      </w:tr>
      <w:tr w:rsidR="00155CF7" w:rsidRPr="00155CF7" w14:paraId="45A4891D" w14:textId="77777777" w:rsidTr="0020367D">
        <w:trPr>
          <w:trHeight w:val="241"/>
        </w:trPr>
        <w:tc>
          <w:tcPr>
            <w:tcW w:w="3828"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E14F55D" w14:textId="77777777" w:rsidR="00F10BE6" w:rsidRPr="00155CF7" w:rsidRDefault="00F10BE6" w:rsidP="003048A6">
            <w:pPr>
              <w:widowControl/>
              <w:wordWrap/>
              <w:rPr>
                <w:rFonts w:ascii="Times New Roman"/>
                <w:color w:val="000000" w:themeColor="text1"/>
                <w:sz w:val="18"/>
                <w:szCs w:val="18"/>
              </w:rPr>
            </w:pPr>
            <w:r w:rsidRPr="00155CF7">
              <w:rPr>
                <w:rFonts w:ascii="Times New Roman"/>
                <w:color w:val="000000" w:themeColor="text1"/>
                <w:sz w:val="18"/>
                <w:szCs w:val="18"/>
              </w:rPr>
              <w:t> </w:t>
            </w:r>
          </w:p>
        </w:tc>
        <w:tc>
          <w:tcPr>
            <w:tcW w:w="2634"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515D68A" w14:textId="77777777" w:rsidR="00F10BE6" w:rsidRPr="00155CF7" w:rsidRDefault="00F10BE6" w:rsidP="003048A6">
            <w:pPr>
              <w:widowControl/>
              <w:wordWrap/>
              <w:jc w:val="center"/>
              <w:rPr>
                <w:rFonts w:ascii="Times New Roman"/>
                <w:color w:val="000000" w:themeColor="text1"/>
                <w:sz w:val="18"/>
                <w:szCs w:val="18"/>
              </w:rPr>
            </w:pPr>
            <w:r w:rsidRPr="00155CF7">
              <w:rPr>
                <w:rFonts w:ascii="Times New Roman"/>
                <w:color w:val="000000" w:themeColor="text1"/>
                <w:sz w:val="18"/>
                <w:szCs w:val="18"/>
              </w:rPr>
              <w:t xml:space="preserve">B (95% CI) </w:t>
            </w:r>
            <w:r w:rsidRPr="00155CF7">
              <w:rPr>
                <w:rStyle w:val="PageNumber"/>
                <w:rFonts w:ascii="Times New Roman"/>
                <w:color w:val="000000" w:themeColor="text1"/>
                <w:sz w:val="18"/>
                <w:szCs w:val="18"/>
                <w:vertAlign w:val="superscript"/>
              </w:rPr>
              <w:t>†</w:t>
            </w:r>
          </w:p>
        </w:tc>
        <w:tc>
          <w:tcPr>
            <w:tcW w:w="2494" w:type="dxa"/>
            <w:tcBorders>
              <w:top w:val="single" w:sz="12" w:space="0" w:color="auto"/>
              <w:left w:val="single" w:sz="4" w:space="0" w:color="auto"/>
              <w:bottom w:val="single" w:sz="4" w:space="0" w:color="auto"/>
              <w:right w:val="single" w:sz="4" w:space="0" w:color="auto"/>
            </w:tcBorders>
            <w:shd w:val="clear" w:color="auto" w:fill="auto"/>
          </w:tcPr>
          <w:p w14:paraId="01D4393D" w14:textId="77777777" w:rsidR="00F10BE6" w:rsidRPr="00155CF7" w:rsidRDefault="00F10BE6" w:rsidP="003048A6">
            <w:pPr>
              <w:widowControl/>
              <w:wordWrap/>
              <w:ind w:firstLineChars="50" w:firstLine="90"/>
              <w:jc w:val="center"/>
              <w:rPr>
                <w:rFonts w:ascii="Times New Roman"/>
                <w:color w:val="000000" w:themeColor="text1"/>
                <w:sz w:val="18"/>
                <w:szCs w:val="18"/>
              </w:rPr>
            </w:pPr>
            <w:r w:rsidRPr="00155CF7">
              <w:rPr>
                <w:rFonts w:ascii="Times New Roman"/>
                <w:i/>
                <w:color w:val="000000" w:themeColor="text1"/>
                <w:sz w:val="18"/>
                <w:szCs w:val="18"/>
              </w:rPr>
              <w:t>P</w:t>
            </w:r>
          </w:p>
        </w:tc>
      </w:tr>
      <w:tr w:rsidR="00155CF7" w:rsidRPr="00155CF7" w14:paraId="650A26DC" w14:textId="77777777" w:rsidTr="0020367D">
        <w:trPr>
          <w:trHeight w:val="22"/>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42D00F7" w14:textId="77777777" w:rsidR="0020367D" w:rsidRPr="00155CF7" w:rsidRDefault="0020367D" w:rsidP="003048A6">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D8AF5FF" w14:textId="77777777" w:rsidR="0020367D" w:rsidRPr="00155CF7" w:rsidRDefault="00887EB4" w:rsidP="003048A6">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.024 (-0.067 to 0.116)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70C118D" w14:textId="77777777" w:rsidR="0020367D" w:rsidRPr="00155CF7" w:rsidRDefault="00887EB4" w:rsidP="003048A6">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.600</w:t>
            </w:r>
          </w:p>
        </w:tc>
      </w:tr>
      <w:tr w:rsidR="00155CF7" w:rsidRPr="00155CF7" w14:paraId="53AFFDDB"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181C18E" w14:textId="77777777" w:rsidR="001E14B2" w:rsidRPr="00155CF7" w:rsidRDefault="001E14B2" w:rsidP="001E14B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A</w:t>
            </w:r>
            <w:r w:rsidRPr="00155CF7">
              <w:rPr>
                <w:rStyle w:val="PageNumber"/>
                <w:rFonts w:ascii="Times New Roman"/>
                <w:color w:val="000000" w:themeColor="text1"/>
                <w:sz w:val="18"/>
                <w:szCs w:val="18"/>
              </w:rPr>
              <w:t>ge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9EB332F"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&lt;</w:t>
            </w:r>
            <w:r w:rsidRPr="00155CF7">
              <w:rPr>
                <w:rFonts w:ascii="Times New Roman"/>
                <w:color w:val="000000" w:themeColor="text1"/>
                <w:sz w:val="18"/>
                <w:szCs w:val="18"/>
              </w:rPr>
              <w:t>0.001 (-0.018 to 0.018)</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F1780AB"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.997</w:t>
            </w:r>
          </w:p>
        </w:tc>
      </w:tr>
      <w:tr w:rsidR="00155CF7" w:rsidRPr="00155CF7" w14:paraId="62FD19B8"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1AA9D51" w14:textId="77777777" w:rsidR="001E14B2" w:rsidRPr="00155CF7" w:rsidRDefault="001E14B2" w:rsidP="001E14B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 </m:t>
              </m:r>
            </m:oMath>
            <w:r w:rsidRPr="00155CF7">
              <w:rPr>
                <w:rStyle w:val="PageNumber"/>
                <w:rFonts w:ascii="Times New Roman"/>
                <w:color w:val="000000" w:themeColor="text1"/>
                <w:sz w:val="18"/>
                <w:szCs w:val="18"/>
              </w:rPr>
              <w:t>Age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961EF57"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w:t>
            </w:r>
            <w:r w:rsidRPr="00155CF7">
              <w:rPr>
                <w:rFonts w:ascii="Times New Roman" w:hint="eastAsia"/>
                <w:color w:val="000000" w:themeColor="text1"/>
                <w:sz w:val="18"/>
                <w:szCs w:val="18"/>
              </w:rPr>
              <w:t>&lt;</w:t>
            </w:r>
            <w:r w:rsidRPr="00155CF7">
              <w:rPr>
                <w:rFonts w:ascii="Times New Roman"/>
                <w:color w:val="000000" w:themeColor="text1"/>
                <w:sz w:val="18"/>
                <w:szCs w:val="18"/>
              </w:rPr>
              <w:t>0.001 (-0.001 to 0.001)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D2797F3"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.890</w:t>
            </w:r>
          </w:p>
        </w:tc>
      </w:tr>
      <w:tr w:rsidR="00155CF7" w:rsidRPr="00155CF7" w14:paraId="2E0335A0"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D09CE2" w14:textId="77777777" w:rsidR="001E14B2" w:rsidRPr="00155CF7" w:rsidRDefault="001E14B2" w:rsidP="001E14B2">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1F594D" w14:textId="77777777" w:rsidR="001E14B2" w:rsidRPr="00155CF7" w:rsidRDefault="001E14B2" w:rsidP="001E14B2">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5B1B897" w14:textId="77777777" w:rsidR="001E14B2" w:rsidRPr="00155CF7" w:rsidRDefault="001E14B2" w:rsidP="001E14B2">
            <w:pPr>
              <w:widowControl/>
              <w:wordWrap/>
              <w:snapToGrid w:val="0"/>
              <w:jc w:val="center"/>
              <w:rPr>
                <w:rFonts w:ascii="Times New Roman"/>
                <w:color w:val="000000" w:themeColor="text1"/>
                <w:sz w:val="18"/>
                <w:szCs w:val="18"/>
              </w:rPr>
            </w:pPr>
          </w:p>
        </w:tc>
      </w:tr>
      <w:tr w:rsidR="00155CF7" w:rsidRPr="00155CF7" w14:paraId="5ACA04D9" w14:textId="77777777" w:rsidTr="0020367D">
        <w:trPr>
          <w:trHeight w:val="22"/>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C2CFA84" w14:textId="77777777" w:rsidR="001E14B2" w:rsidRPr="00155CF7" w:rsidRDefault="001E14B2" w:rsidP="001E14B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493670D"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.021 (-0.015 to 0.056)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5E55A67"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.262</w:t>
            </w:r>
          </w:p>
        </w:tc>
      </w:tr>
      <w:tr w:rsidR="00155CF7" w:rsidRPr="00155CF7" w14:paraId="0CFDACD1"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328D419" w14:textId="77777777" w:rsidR="001E14B2" w:rsidRPr="00155CF7" w:rsidRDefault="001E14B2" w:rsidP="001E14B2">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Sex</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05D7FB4"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.008 (-0.307 to 0.322)</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DF8CDD8"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.962</w:t>
            </w:r>
          </w:p>
        </w:tc>
      </w:tr>
      <w:tr w:rsidR="00155CF7" w:rsidRPr="00155CF7" w14:paraId="79793EEC"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ADB7D21" w14:textId="77777777" w:rsidR="001E14B2" w:rsidRPr="00155CF7" w:rsidRDefault="001E14B2" w:rsidP="001E14B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 </m:t>
              </m:r>
            </m:oMath>
            <w:r w:rsidRPr="00155CF7">
              <w:rPr>
                <w:rStyle w:val="PageNumber"/>
                <w:rFonts w:ascii="Times New Roman"/>
                <w:color w:val="000000" w:themeColor="text1"/>
                <w:sz w:val="18"/>
                <w:szCs w:val="18"/>
              </w:rPr>
              <w:t>Sex</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15C4576"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0.002 (-0.024 to 0.021)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BE19E0D" w14:textId="77777777" w:rsidR="001E14B2" w:rsidRPr="00155CF7" w:rsidRDefault="00887EB4" w:rsidP="001E14B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.885</w:t>
            </w:r>
          </w:p>
        </w:tc>
      </w:tr>
      <w:tr w:rsidR="00155CF7" w:rsidRPr="00155CF7" w14:paraId="5D8FC009"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B6FDAA5" w14:textId="77777777" w:rsidR="001E14B2" w:rsidRPr="00155CF7" w:rsidRDefault="001E14B2" w:rsidP="001E14B2">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23CFF8" w14:textId="77777777" w:rsidR="001E14B2" w:rsidRPr="00155CF7" w:rsidRDefault="001E14B2" w:rsidP="001E14B2">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1EE49BD" w14:textId="77777777" w:rsidR="001E14B2" w:rsidRPr="00155CF7" w:rsidRDefault="001E14B2" w:rsidP="001E14B2">
            <w:pPr>
              <w:widowControl/>
              <w:wordWrap/>
              <w:snapToGrid w:val="0"/>
              <w:jc w:val="center"/>
              <w:rPr>
                <w:rFonts w:ascii="Times New Roman"/>
                <w:color w:val="000000" w:themeColor="text1"/>
                <w:sz w:val="18"/>
                <w:szCs w:val="18"/>
              </w:rPr>
            </w:pPr>
          </w:p>
        </w:tc>
      </w:tr>
      <w:tr w:rsidR="00155CF7" w:rsidRPr="00155CF7" w14:paraId="4C3E3DFC" w14:textId="77777777" w:rsidTr="0020367D">
        <w:trPr>
          <w:trHeight w:val="22"/>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C6F428"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1918908" w14:textId="77777777" w:rsidR="001472A5" w:rsidRPr="00155CF7" w:rsidRDefault="0041224A" w:rsidP="001472A5">
            <w:pPr>
              <w:widowControl/>
              <w:wordWrap/>
              <w:snapToGrid w:val="0"/>
              <w:ind w:firstLineChars="200" w:firstLine="360"/>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.031 (0.006 to 0.056)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742E454" w14:textId="77777777" w:rsidR="001472A5" w:rsidRPr="00155CF7" w:rsidRDefault="0041224A"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.015</w:t>
            </w:r>
          </w:p>
        </w:tc>
      </w:tr>
      <w:tr w:rsidR="00155CF7" w:rsidRPr="00155CF7" w14:paraId="7A23379F"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ADCD3BA"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E</w:t>
            </w:r>
            <w:r w:rsidRPr="00155CF7">
              <w:rPr>
                <w:rStyle w:val="PageNumber"/>
                <w:rFonts w:ascii="Times New Roman"/>
                <w:color w:val="000000" w:themeColor="text1"/>
              </w:rPr>
              <w:t>ducation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4B33E9E" w14:textId="77777777" w:rsidR="001472A5" w:rsidRPr="00155CF7" w:rsidRDefault="0041224A"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.012 (-0.016 to 0.040)</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B760824" w14:textId="77777777" w:rsidR="001472A5" w:rsidRPr="00155CF7" w:rsidRDefault="0041224A"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.395</w:t>
            </w:r>
          </w:p>
        </w:tc>
      </w:tr>
      <w:tr w:rsidR="00155CF7" w:rsidRPr="00155CF7" w14:paraId="118A4724"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419DA5B"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m:t>
              </m:r>
            </m:oMath>
            <w:r w:rsidR="00E07932" w:rsidRPr="00155CF7">
              <w:rPr>
                <w:rFonts w:ascii="Times New Roman" w:hint="eastAsia"/>
                <w:color w:val="000000" w:themeColor="text1"/>
                <w:sz w:val="18"/>
                <w:szCs w:val="18"/>
              </w:rPr>
              <w:t xml:space="preserve"> </w:t>
            </w:r>
            <w:r w:rsidRPr="00155CF7">
              <w:rPr>
                <w:rStyle w:val="PageNumber"/>
                <w:rFonts w:ascii="Times New Roman"/>
                <w:color w:val="000000" w:themeColor="text1"/>
                <w:sz w:val="18"/>
                <w:szCs w:val="18"/>
              </w:rPr>
              <w:t>E</w:t>
            </w:r>
            <w:r w:rsidRPr="00155CF7">
              <w:rPr>
                <w:rStyle w:val="PageNumber"/>
                <w:rFonts w:ascii="Times New Roman"/>
                <w:color w:val="000000" w:themeColor="text1"/>
              </w:rPr>
              <w:t>ducation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EDA97D1" w14:textId="77777777" w:rsidR="001472A5" w:rsidRPr="00155CF7" w:rsidRDefault="0041224A"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0.001 (-0.003 to 0.001)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02FF2710" w14:textId="77777777" w:rsidR="001472A5" w:rsidRPr="00155CF7" w:rsidRDefault="0041224A"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.235</w:t>
            </w:r>
          </w:p>
        </w:tc>
      </w:tr>
      <w:tr w:rsidR="00155CF7" w:rsidRPr="00155CF7" w14:paraId="6C40D52E"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D7D7A6" w14:textId="77777777" w:rsidR="001472A5" w:rsidRPr="00155CF7" w:rsidRDefault="001472A5" w:rsidP="001472A5">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3789BD2" w14:textId="77777777" w:rsidR="001472A5" w:rsidRPr="00155CF7" w:rsidRDefault="001472A5" w:rsidP="001472A5">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4FEC10C" w14:textId="77777777" w:rsidR="001472A5" w:rsidRPr="00155CF7" w:rsidRDefault="001472A5" w:rsidP="001472A5">
            <w:pPr>
              <w:widowControl/>
              <w:wordWrap/>
              <w:snapToGrid w:val="0"/>
              <w:ind w:firstLineChars="50" w:firstLine="90"/>
              <w:jc w:val="center"/>
              <w:rPr>
                <w:rFonts w:ascii="Times New Roman"/>
                <w:color w:val="000000" w:themeColor="text1"/>
                <w:sz w:val="18"/>
                <w:szCs w:val="18"/>
              </w:rPr>
            </w:pPr>
          </w:p>
        </w:tc>
      </w:tr>
      <w:tr w:rsidR="00155CF7" w:rsidRPr="00155CF7" w14:paraId="7FF9D2FC"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E3F2E3D"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8DD9CA0"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.030 (&lt;0.001 to 0.061)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8CE5E05"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.053</w:t>
            </w:r>
          </w:p>
        </w:tc>
      </w:tr>
      <w:tr w:rsidR="00155CF7" w:rsidRPr="00155CF7" w14:paraId="4E6F6C0E"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E200057" w14:textId="77777777" w:rsidR="001472A5" w:rsidRPr="00155CF7" w:rsidRDefault="00887EB4" w:rsidP="001472A5">
            <w:pPr>
              <w:wordWrap/>
              <w:snapToGrid w:val="0"/>
              <w:rPr>
                <w:rStyle w:val="PageNumber"/>
                <w:rFonts w:ascii="Times New Roman"/>
                <w:color w:val="000000" w:themeColor="text1"/>
                <w:sz w:val="18"/>
                <w:szCs w:val="18"/>
              </w:rPr>
            </w:pPr>
            <w:r w:rsidRPr="00155CF7">
              <w:rPr>
                <w:rFonts w:ascii="Times New Roman"/>
                <w:color w:val="000000" w:themeColor="text1"/>
                <w:sz w:val="16"/>
                <w:szCs w:val="16"/>
              </w:rPr>
              <w:t>Apolipoprotein ε4</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B9C793"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.112 (-0.202 to 0.426)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1E2A0E33"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.483</w:t>
            </w:r>
          </w:p>
        </w:tc>
      </w:tr>
      <w:tr w:rsidR="00155CF7" w:rsidRPr="00155CF7" w14:paraId="2AD9A4EC"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3913166"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Hemoglobin</w:t>
            </w:r>
            <m:oMath>
              <m:r>
                <w:rPr>
                  <w:rFonts w:ascii="Cambria Math" w:hAnsi="Cambria Math"/>
                  <w:color w:val="000000" w:themeColor="text1"/>
                  <w:sz w:val="18"/>
                  <w:szCs w:val="18"/>
                </w:rPr>
                <m:t xml:space="preserve"> × </m:t>
              </m:r>
            </m:oMath>
            <w:r w:rsidR="00887EB4" w:rsidRPr="00155CF7">
              <w:rPr>
                <w:rFonts w:ascii="Times New Roman"/>
                <w:color w:val="000000" w:themeColor="text1"/>
                <w:sz w:val="16"/>
                <w:szCs w:val="16"/>
              </w:rPr>
              <w:t>A</w:t>
            </w:r>
            <w:proofErr w:type="spellStart"/>
            <w:r w:rsidR="00887EB4" w:rsidRPr="00155CF7">
              <w:rPr>
                <w:rFonts w:ascii="Times New Roman"/>
                <w:color w:val="000000" w:themeColor="text1"/>
                <w:sz w:val="16"/>
                <w:szCs w:val="16"/>
              </w:rPr>
              <w:t>polipoprotein</w:t>
            </w:r>
            <w:proofErr w:type="spellEnd"/>
            <w:r w:rsidR="00887EB4" w:rsidRPr="00155CF7">
              <w:rPr>
                <w:rFonts w:ascii="Times New Roman"/>
                <w:color w:val="000000" w:themeColor="text1"/>
                <w:sz w:val="16"/>
                <w:szCs w:val="16"/>
              </w:rPr>
              <w:t xml:space="preserve"> ε4</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420E781"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0.010 (-0.033 to 0.013)</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D5E0459" w14:textId="77777777" w:rsidR="001472A5" w:rsidRPr="00155CF7" w:rsidRDefault="00D9081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.394</w:t>
            </w:r>
          </w:p>
        </w:tc>
      </w:tr>
      <w:tr w:rsidR="00155CF7" w:rsidRPr="00155CF7" w14:paraId="2ADC542F"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A98BC5C" w14:textId="77777777" w:rsidR="001472A5" w:rsidRPr="00155CF7" w:rsidRDefault="001472A5" w:rsidP="001472A5">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07F1254" w14:textId="77777777" w:rsidR="001472A5" w:rsidRPr="00155CF7" w:rsidRDefault="001472A5" w:rsidP="001472A5">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5EEF290" w14:textId="77777777" w:rsidR="001472A5" w:rsidRPr="00155CF7" w:rsidRDefault="001472A5" w:rsidP="001472A5">
            <w:pPr>
              <w:widowControl/>
              <w:wordWrap/>
              <w:snapToGrid w:val="0"/>
              <w:jc w:val="center"/>
              <w:rPr>
                <w:rFonts w:ascii="Times New Roman"/>
                <w:color w:val="000000" w:themeColor="text1"/>
                <w:sz w:val="18"/>
                <w:szCs w:val="18"/>
              </w:rPr>
            </w:pPr>
          </w:p>
        </w:tc>
      </w:tr>
      <w:tr w:rsidR="00155CF7" w:rsidRPr="00155CF7" w14:paraId="26C360FC"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19648B1"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D6FA24A"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.019 (0.003 to 0.035)</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1EB1D19E"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.020</w:t>
            </w:r>
          </w:p>
        </w:tc>
      </w:tr>
      <w:tr w:rsidR="00155CF7" w:rsidRPr="00155CF7" w14:paraId="205289AB"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06C5B12" w14:textId="77777777" w:rsidR="001472A5" w:rsidRPr="00155CF7" w:rsidRDefault="005667B0" w:rsidP="001472A5">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 xml:space="preserve">Vascular risk </w:t>
            </w:r>
            <w:r w:rsidR="00825BA0" w:rsidRPr="00155CF7">
              <w:rPr>
                <w:rStyle w:val="PageNumber"/>
                <w:rFonts w:ascii="Times New Roman"/>
                <w:color w:val="000000" w:themeColor="text1"/>
                <w:sz w:val="18"/>
                <w:szCs w:val="18"/>
              </w:rPr>
              <w:t>score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7EE8BDE"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.003 (-0.125 to 0.131)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578A4AF"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.960</w:t>
            </w:r>
          </w:p>
        </w:tc>
      </w:tr>
      <w:tr w:rsidR="00155CF7" w:rsidRPr="00155CF7" w14:paraId="0FFCA4C0"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783286" w14:textId="77777777" w:rsidR="001472A5" w:rsidRPr="00155CF7" w:rsidRDefault="001472A5" w:rsidP="001472A5">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 </m:t>
              </m:r>
            </m:oMath>
            <w:r w:rsidR="005667B0" w:rsidRPr="00155CF7">
              <w:rPr>
                <w:rStyle w:val="PageNumber"/>
                <w:rFonts w:ascii="Times New Roman"/>
                <w:color w:val="000000" w:themeColor="text1"/>
                <w:sz w:val="18"/>
                <w:szCs w:val="18"/>
              </w:rPr>
              <w:t>Vascular risk score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370A82"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0.001 (-0.010 to 0.009)</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619AF02C" w14:textId="77777777" w:rsidR="001472A5" w:rsidRPr="00155CF7" w:rsidRDefault="00472A01" w:rsidP="001472A5">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.864</w:t>
            </w:r>
          </w:p>
        </w:tc>
      </w:tr>
      <w:tr w:rsidR="00155CF7" w:rsidRPr="00155CF7" w14:paraId="4111205A"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A490847" w14:textId="77777777" w:rsidR="001472A5" w:rsidRPr="00155CF7" w:rsidRDefault="001472A5" w:rsidP="001472A5">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ECF8448" w14:textId="77777777" w:rsidR="001472A5" w:rsidRPr="00155CF7" w:rsidRDefault="001472A5" w:rsidP="001472A5">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A1274A1" w14:textId="77777777" w:rsidR="001472A5" w:rsidRPr="00155CF7" w:rsidRDefault="001472A5" w:rsidP="001472A5">
            <w:pPr>
              <w:widowControl/>
              <w:wordWrap/>
              <w:snapToGrid w:val="0"/>
              <w:jc w:val="center"/>
              <w:rPr>
                <w:rFonts w:ascii="Times New Roman"/>
                <w:color w:val="000000" w:themeColor="text1"/>
                <w:sz w:val="18"/>
                <w:szCs w:val="18"/>
              </w:rPr>
            </w:pPr>
          </w:p>
        </w:tc>
      </w:tr>
      <w:tr w:rsidR="00155CF7" w:rsidRPr="00155CF7" w14:paraId="29F89451"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912EAB2"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C28BDF"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0.039 (0.008 to 0.070)</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37CE8B7"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0.014</w:t>
            </w:r>
          </w:p>
        </w:tc>
      </w:tr>
      <w:tr w:rsidR="00155CF7" w:rsidRPr="00155CF7" w14:paraId="1B06CB2A" w14:textId="77777777" w:rsidTr="0020367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5EA71D"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C</w:t>
            </w:r>
            <w:r w:rsidRPr="00155CF7">
              <w:rPr>
                <w:rStyle w:val="PageNumber"/>
                <w:rFonts w:ascii="Times New Roman"/>
                <w:color w:val="000000" w:themeColor="text1"/>
                <w:sz w:val="18"/>
                <w:szCs w:val="18"/>
              </w:rPr>
              <w:t>linical diagnosis</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A3DEC83"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0.151 (-0.134 to 0.437)</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04A7236D"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0.299</w:t>
            </w:r>
          </w:p>
        </w:tc>
      </w:tr>
      <w:tr w:rsidR="00155CF7" w:rsidRPr="00155CF7" w14:paraId="10FE25C5" w14:textId="77777777" w:rsidTr="003048A6">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ACD76E"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m:t>
              </m:r>
            </m:oMath>
            <w:r w:rsidRPr="00155CF7">
              <w:rPr>
                <w:rFonts w:ascii="Times New Roman" w:hint="eastAsia"/>
                <w:color w:val="000000" w:themeColor="text1"/>
                <w:sz w:val="18"/>
                <w:szCs w:val="18"/>
              </w:rPr>
              <w:t xml:space="preserve"> </w:t>
            </w:r>
            <w:r w:rsidRPr="00155CF7">
              <w:rPr>
                <w:rStyle w:val="PageNumber"/>
                <w:rFonts w:ascii="Times New Roman" w:hint="eastAsia"/>
                <w:color w:val="000000" w:themeColor="text1"/>
                <w:sz w:val="18"/>
                <w:szCs w:val="18"/>
              </w:rPr>
              <w:t>C</w:t>
            </w:r>
            <w:r w:rsidRPr="00155CF7">
              <w:rPr>
                <w:rStyle w:val="PageNumber"/>
                <w:rFonts w:ascii="Times New Roman"/>
                <w:color w:val="000000" w:themeColor="text1"/>
                <w:sz w:val="18"/>
                <w:szCs w:val="18"/>
              </w:rPr>
              <w:t>linical diagnosis</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7D19A9B"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-0.015 (-0.036 to 0.006)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F25320E" w14:textId="77777777" w:rsidR="00E07932" w:rsidRPr="00155CF7" w:rsidRDefault="00252CEA"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0.151</w:t>
            </w:r>
          </w:p>
        </w:tc>
      </w:tr>
      <w:tr w:rsidR="00155CF7" w:rsidRPr="00155CF7" w14:paraId="17B09832" w14:textId="77777777" w:rsidTr="003048A6">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FBB283" w14:textId="77777777" w:rsidR="00E07932" w:rsidRPr="00155CF7" w:rsidRDefault="00E07932" w:rsidP="00E07932">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2FC0B0E" w14:textId="77777777" w:rsidR="00E07932" w:rsidRPr="00155CF7" w:rsidRDefault="00E07932" w:rsidP="00E07932">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A40EC29" w14:textId="77777777" w:rsidR="00E07932" w:rsidRPr="00155CF7" w:rsidRDefault="00E07932" w:rsidP="00E07932">
            <w:pPr>
              <w:widowControl/>
              <w:wordWrap/>
              <w:snapToGrid w:val="0"/>
              <w:jc w:val="center"/>
              <w:rPr>
                <w:rFonts w:ascii="Times New Roman"/>
                <w:color w:val="000000" w:themeColor="text1"/>
                <w:sz w:val="18"/>
                <w:szCs w:val="18"/>
              </w:rPr>
            </w:pPr>
          </w:p>
        </w:tc>
      </w:tr>
      <w:tr w:rsidR="00155CF7" w:rsidRPr="00155CF7" w14:paraId="789A9112" w14:textId="77777777" w:rsidTr="003048A6">
        <w:trPr>
          <w:trHeight w:val="27"/>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CCB6B96"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2EB46E3"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.072 (-0.006 to 0.149)</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70B53CC"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.071</w:t>
            </w:r>
          </w:p>
        </w:tc>
      </w:tr>
      <w:tr w:rsidR="00155CF7" w:rsidRPr="00155CF7" w14:paraId="30176DC0" w14:textId="77777777" w:rsidTr="003048A6">
        <w:trPr>
          <w:trHeight w:val="27"/>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BC692E"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B</w:t>
            </w:r>
            <w:r w:rsidRPr="00155CF7">
              <w:rPr>
                <w:rStyle w:val="PageNumber"/>
                <w:rFonts w:ascii="Times New Roman"/>
                <w:color w:val="000000" w:themeColor="text1"/>
                <w:sz w:val="18"/>
                <w:szCs w:val="18"/>
              </w:rPr>
              <w:t>ody mass index</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31BFD7A"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.027 (-0.017 to 0.070)</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23D7FD26"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.228</w:t>
            </w:r>
          </w:p>
        </w:tc>
      </w:tr>
      <w:tr w:rsidR="00155CF7" w:rsidRPr="00155CF7" w14:paraId="50BB8675"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DDA3B84"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m:t>
              </m:r>
            </m:oMath>
            <w:r w:rsidRPr="00155CF7">
              <w:rPr>
                <w:rStyle w:val="PageNumber"/>
                <w:rFonts w:ascii="Times New Roman" w:hint="eastAsia"/>
                <w:color w:val="000000" w:themeColor="text1"/>
                <w:sz w:val="18"/>
                <w:szCs w:val="18"/>
              </w:rPr>
              <w:t xml:space="preserve"> B</w:t>
            </w:r>
            <w:proofErr w:type="spellStart"/>
            <w:r w:rsidRPr="00155CF7">
              <w:rPr>
                <w:rStyle w:val="PageNumber"/>
                <w:rFonts w:ascii="Times New Roman"/>
                <w:color w:val="000000" w:themeColor="text1"/>
                <w:sz w:val="18"/>
                <w:szCs w:val="18"/>
              </w:rPr>
              <w:t>ody</w:t>
            </w:r>
            <w:proofErr w:type="spellEnd"/>
            <w:r w:rsidRPr="00155CF7">
              <w:rPr>
                <w:rStyle w:val="PageNumber"/>
                <w:rFonts w:ascii="Times New Roman"/>
                <w:color w:val="000000" w:themeColor="text1"/>
                <w:sz w:val="18"/>
                <w:szCs w:val="18"/>
              </w:rPr>
              <w:t xml:space="preserve"> mass index</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829E57D"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0.002 (-0.005 to 0.001)</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A55982B" w14:textId="77777777" w:rsidR="00E07932" w:rsidRPr="00155CF7" w:rsidRDefault="0015624B"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.170</w:t>
            </w:r>
          </w:p>
        </w:tc>
      </w:tr>
      <w:tr w:rsidR="00155CF7" w:rsidRPr="00155CF7" w14:paraId="3E30C2CB"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522125E" w14:textId="77777777" w:rsidR="00E07932" w:rsidRPr="00155CF7" w:rsidRDefault="00E07932" w:rsidP="00E07932">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7276E26" w14:textId="77777777" w:rsidR="00E07932" w:rsidRPr="00155CF7" w:rsidRDefault="00E07932" w:rsidP="00E07932">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EB98504" w14:textId="77777777" w:rsidR="00E07932" w:rsidRPr="00155CF7" w:rsidRDefault="00E07932" w:rsidP="00E07932">
            <w:pPr>
              <w:widowControl/>
              <w:wordWrap/>
              <w:snapToGrid w:val="0"/>
              <w:jc w:val="center"/>
              <w:rPr>
                <w:rFonts w:ascii="Times New Roman"/>
                <w:color w:val="000000" w:themeColor="text1"/>
                <w:sz w:val="18"/>
                <w:szCs w:val="18"/>
              </w:rPr>
            </w:pPr>
          </w:p>
        </w:tc>
      </w:tr>
      <w:tr w:rsidR="00155CF7" w:rsidRPr="00155CF7" w14:paraId="3770C97F"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FADC580"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7EC4F2" w14:textId="77777777" w:rsidR="00E07932" w:rsidRPr="00155CF7" w:rsidRDefault="00AA25C6"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0.014 (-0.008 to 0.036)</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32566516" w14:textId="77777777" w:rsidR="00E07932" w:rsidRPr="00155CF7" w:rsidRDefault="00AA25C6"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0.207</w:t>
            </w:r>
          </w:p>
        </w:tc>
      </w:tr>
      <w:tr w:rsidR="00155CF7" w:rsidRPr="00155CF7" w14:paraId="6B3085DB"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CEED211"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Annual income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0FDDA92" w14:textId="77777777" w:rsidR="00E07932" w:rsidRPr="00155CF7" w:rsidRDefault="00AA25C6" w:rsidP="00E07932">
            <w:pPr>
              <w:widowControl/>
              <w:wordWrap/>
              <w:snapToGrid w:val="0"/>
              <w:ind w:firstLineChars="200" w:firstLine="360"/>
              <w:rPr>
                <w:rFonts w:ascii="Times New Roman"/>
                <w:color w:val="000000" w:themeColor="text1"/>
                <w:sz w:val="18"/>
                <w:szCs w:val="18"/>
              </w:rPr>
            </w:pPr>
            <w:r w:rsidRPr="00155CF7">
              <w:rPr>
                <w:rFonts w:ascii="Times New Roman"/>
                <w:color w:val="000000" w:themeColor="text1"/>
                <w:sz w:val="18"/>
                <w:szCs w:val="18"/>
              </w:rPr>
              <w:t>-0.030 (-0.227 to 0.167)</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5B711BE" w14:textId="77777777" w:rsidR="00E07932" w:rsidRPr="00155CF7" w:rsidRDefault="00AA25C6"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0.765</w:t>
            </w:r>
          </w:p>
        </w:tc>
      </w:tr>
      <w:tr w:rsidR="00155CF7" w:rsidRPr="00155CF7" w14:paraId="374EBE93"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F8C089C"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m:t>
              </m:r>
            </m:oMath>
            <w:r w:rsidRPr="00155CF7">
              <w:rPr>
                <w:rStyle w:val="PageNumber"/>
                <w:rFonts w:ascii="Times New Roman" w:hint="eastAsia"/>
                <w:color w:val="000000" w:themeColor="text1"/>
                <w:sz w:val="18"/>
                <w:szCs w:val="18"/>
              </w:rPr>
              <w:t xml:space="preserve"> </w:t>
            </w:r>
            <w:r w:rsidRPr="00155CF7">
              <w:rPr>
                <w:rStyle w:val="PageNumber"/>
                <w:rFonts w:ascii="Times New Roman"/>
                <w:color w:val="000000" w:themeColor="text1"/>
                <w:sz w:val="18"/>
                <w:szCs w:val="18"/>
              </w:rPr>
              <w:t>Annual income</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A3331CB" w14:textId="77777777" w:rsidR="00E07932" w:rsidRPr="00155CF7" w:rsidRDefault="00AA25C6"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0.003 (-0.011 to 0.017)</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190A32E2" w14:textId="77777777" w:rsidR="00E07932" w:rsidRPr="00155CF7" w:rsidRDefault="00AA25C6" w:rsidP="00E07932">
            <w:pPr>
              <w:widowControl/>
              <w:wordWrap/>
              <w:snapToGrid w:val="0"/>
              <w:jc w:val="center"/>
              <w:rPr>
                <w:rFonts w:ascii="Times New Roman"/>
                <w:color w:val="000000" w:themeColor="text1"/>
                <w:sz w:val="18"/>
                <w:szCs w:val="18"/>
              </w:rPr>
            </w:pPr>
            <w:r w:rsidRPr="00155CF7">
              <w:rPr>
                <w:rFonts w:ascii="Times New Roman"/>
                <w:color w:val="000000" w:themeColor="text1"/>
                <w:sz w:val="18"/>
                <w:szCs w:val="18"/>
              </w:rPr>
              <w:t>0.659</w:t>
            </w:r>
          </w:p>
        </w:tc>
      </w:tr>
      <w:tr w:rsidR="00155CF7" w:rsidRPr="00155CF7" w14:paraId="1AB5A54A" w14:textId="77777777" w:rsidTr="003048A6">
        <w:trPr>
          <w:trHeight w:val="23"/>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F1E943" w14:textId="77777777" w:rsidR="00E07932" w:rsidRPr="00155CF7" w:rsidRDefault="00E07932" w:rsidP="00E07932">
            <w:pPr>
              <w:wordWrap/>
              <w:snapToGrid w:val="0"/>
              <w:rPr>
                <w:rStyle w:val="PageNumber"/>
                <w:rFonts w:ascii="Times New Roman"/>
                <w:color w:val="000000" w:themeColor="text1"/>
                <w:sz w:val="18"/>
                <w:szCs w:val="18"/>
              </w:rPr>
            </w:pP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8EA3B3" w14:textId="77777777" w:rsidR="00E07932" w:rsidRPr="00155CF7" w:rsidRDefault="00E07932" w:rsidP="00E07932">
            <w:pPr>
              <w:widowControl/>
              <w:wordWrap/>
              <w:snapToGrid w:val="0"/>
              <w:jc w:val="center"/>
              <w:rPr>
                <w:rFonts w:ascii="Times New Roman"/>
                <w:color w:val="000000" w:themeColor="text1"/>
                <w:sz w:val="18"/>
                <w:szCs w:val="18"/>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C2B0D99" w14:textId="77777777" w:rsidR="00E07932" w:rsidRPr="00155CF7" w:rsidRDefault="00E07932" w:rsidP="00E07932">
            <w:pPr>
              <w:widowControl/>
              <w:wordWrap/>
              <w:snapToGrid w:val="0"/>
              <w:jc w:val="center"/>
              <w:rPr>
                <w:rFonts w:ascii="Times New Roman"/>
                <w:color w:val="000000" w:themeColor="text1"/>
                <w:sz w:val="18"/>
                <w:szCs w:val="18"/>
              </w:rPr>
            </w:pPr>
          </w:p>
        </w:tc>
      </w:tr>
      <w:tr w:rsidR="00155CF7" w:rsidRPr="00155CF7" w14:paraId="1917D49F" w14:textId="77777777" w:rsidTr="003048A6">
        <w:trPr>
          <w:trHeight w:val="23"/>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592C15A"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A107FC0" w14:textId="77777777" w:rsidR="00E07932" w:rsidRPr="00155CF7" w:rsidRDefault="005667B0"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.016 (-0.004 to 0.035)</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5601AB5C" w14:textId="77777777" w:rsidR="00E07932" w:rsidRPr="00155CF7" w:rsidRDefault="005667B0" w:rsidP="00E07932">
            <w:pPr>
              <w:widowControl/>
              <w:wordWrap/>
              <w:snapToGrid w:val="0"/>
              <w:ind w:firstLineChars="50" w:firstLine="9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.115</w:t>
            </w:r>
          </w:p>
        </w:tc>
      </w:tr>
      <w:tr w:rsidR="00155CF7" w:rsidRPr="00155CF7" w14:paraId="35B0F9CD" w14:textId="77777777" w:rsidTr="003048A6">
        <w:trPr>
          <w:trHeight w:val="24"/>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2449654"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color w:val="000000" w:themeColor="text1"/>
                <w:sz w:val="18"/>
                <w:szCs w:val="18"/>
              </w:rPr>
              <w:t>Occupational complexity</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47E1B1" w14:textId="77777777" w:rsidR="00E07932" w:rsidRPr="00155CF7" w:rsidRDefault="005667B0"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w:t>
            </w:r>
            <w:r w:rsidRPr="00155CF7">
              <w:rPr>
                <w:rFonts w:ascii="Times New Roman"/>
                <w:color w:val="000000" w:themeColor="text1"/>
                <w:sz w:val="18"/>
                <w:szCs w:val="18"/>
              </w:rPr>
              <w:t>0.013 (-0.108 to 0.082)</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4CAA2096" w14:textId="77777777" w:rsidR="00E07932" w:rsidRPr="00155CF7" w:rsidRDefault="005667B0"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.791</w:t>
            </w:r>
          </w:p>
        </w:tc>
      </w:tr>
      <w:tr w:rsidR="00155CF7" w:rsidRPr="00155CF7" w14:paraId="39176508" w14:textId="77777777" w:rsidTr="003048A6">
        <w:trPr>
          <w:trHeight w:val="21"/>
        </w:trPr>
        <w:tc>
          <w:tcPr>
            <w:tcW w:w="382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16C091C" w14:textId="77777777" w:rsidR="00E07932" w:rsidRPr="00155CF7" w:rsidRDefault="00E07932" w:rsidP="00E07932">
            <w:pPr>
              <w:wordWrap/>
              <w:snapToGrid w:val="0"/>
              <w:rPr>
                <w:rStyle w:val="PageNumber"/>
                <w:rFonts w:ascii="Times New Roman"/>
                <w:color w:val="000000" w:themeColor="text1"/>
                <w:sz w:val="18"/>
                <w:szCs w:val="18"/>
              </w:rPr>
            </w:pPr>
            <w:r w:rsidRPr="00155CF7">
              <w:rPr>
                <w:rStyle w:val="PageNumber"/>
                <w:rFonts w:ascii="Times New Roman" w:hint="eastAsia"/>
                <w:color w:val="000000" w:themeColor="text1"/>
                <w:sz w:val="18"/>
                <w:szCs w:val="18"/>
              </w:rPr>
              <w:t>H</w:t>
            </w:r>
            <w:r w:rsidRPr="00155CF7">
              <w:rPr>
                <w:rStyle w:val="PageNumber"/>
                <w:rFonts w:ascii="Times New Roman"/>
                <w:color w:val="000000" w:themeColor="text1"/>
                <w:sz w:val="18"/>
                <w:szCs w:val="18"/>
              </w:rPr>
              <w:t>emoglobin</w:t>
            </w:r>
            <m:oMath>
              <m:r>
                <w:rPr>
                  <w:rFonts w:ascii="Cambria Math" w:hAnsi="Cambria Math"/>
                  <w:color w:val="000000" w:themeColor="text1"/>
                  <w:sz w:val="18"/>
                  <w:szCs w:val="18"/>
                </w:rPr>
                <m:t xml:space="preserve"> ×</m:t>
              </m:r>
            </m:oMath>
            <w:r w:rsidRPr="00155CF7">
              <w:rPr>
                <w:rStyle w:val="PageNumber"/>
                <w:rFonts w:ascii="Times New Roman" w:hint="eastAsia"/>
                <w:color w:val="000000" w:themeColor="text1"/>
                <w:sz w:val="18"/>
                <w:szCs w:val="18"/>
              </w:rPr>
              <w:t xml:space="preserve"> </w:t>
            </w:r>
            <w:r w:rsidRPr="00155CF7">
              <w:rPr>
                <w:rStyle w:val="PageNumber"/>
                <w:rFonts w:ascii="Times New Roman"/>
                <w:color w:val="000000" w:themeColor="text1"/>
                <w:sz w:val="18"/>
                <w:szCs w:val="18"/>
              </w:rPr>
              <w:t>Occupational complexity</w:t>
            </w:r>
          </w:p>
        </w:tc>
        <w:tc>
          <w:tcPr>
            <w:tcW w:w="263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8A656A2" w14:textId="77777777" w:rsidR="00E07932" w:rsidRPr="00155CF7" w:rsidRDefault="005667B0"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.001 (-0.006 to 0.008)</w:t>
            </w:r>
          </w:p>
        </w:tc>
        <w:tc>
          <w:tcPr>
            <w:tcW w:w="2494" w:type="dxa"/>
            <w:tcBorders>
              <w:top w:val="single" w:sz="4" w:space="0" w:color="auto"/>
              <w:left w:val="single" w:sz="4" w:space="0" w:color="auto"/>
              <w:bottom w:val="single" w:sz="4" w:space="0" w:color="auto"/>
              <w:right w:val="single" w:sz="4" w:space="0" w:color="auto"/>
            </w:tcBorders>
            <w:shd w:val="clear" w:color="auto" w:fill="auto"/>
          </w:tcPr>
          <w:p w14:paraId="7056480F" w14:textId="77777777" w:rsidR="00E07932" w:rsidRPr="00155CF7" w:rsidRDefault="005667B0" w:rsidP="00E07932">
            <w:pPr>
              <w:widowControl/>
              <w:wordWrap/>
              <w:snapToGrid w:val="0"/>
              <w:jc w:val="center"/>
              <w:rPr>
                <w:rFonts w:ascii="Times New Roman"/>
                <w:color w:val="000000" w:themeColor="text1"/>
                <w:sz w:val="18"/>
                <w:szCs w:val="18"/>
              </w:rPr>
            </w:pPr>
            <w:r w:rsidRPr="00155CF7">
              <w:rPr>
                <w:rFonts w:ascii="Times New Roman" w:hint="eastAsia"/>
                <w:color w:val="000000" w:themeColor="text1"/>
                <w:sz w:val="18"/>
                <w:szCs w:val="18"/>
              </w:rPr>
              <w:t>0</w:t>
            </w:r>
            <w:r w:rsidRPr="00155CF7">
              <w:rPr>
                <w:rFonts w:ascii="Times New Roman"/>
                <w:color w:val="000000" w:themeColor="text1"/>
                <w:sz w:val="18"/>
                <w:szCs w:val="18"/>
              </w:rPr>
              <w:t>.772</w:t>
            </w:r>
          </w:p>
        </w:tc>
      </w:tr>
      <w:tr w:rsidR="00887EB4" w:rsidRPr="00155CF7" w14:paraId="2F86AD33" w14:textId="77777777" w:rsidTr="003048A6">
        <w:trPr>
          <w:trHeight w:val="22"/>
        </w:trPr>
        <w:tc>
          <w:tcPr>
            <w:tcW w:w="8956" w:type="dxa"/>
            <w:gridSpan w:val="3"/>
            <w:tcBorders>
              <w:top w:val="single" w:sz="4" w:space="0" w:color="auto"/>
            </w:tcBorders>
            <w:shd w:val="clear" w:color="auto" w:fill="auto"/>
            <w:tcMar>
              <w:top w:w="15" w:type="dxa"/>
              <w:left w:w="108" w:type="dxa"/>
              <w:bottom w:w="0" w:type="dxa"/>
              <w:right w:w="108" w:type="dxa"/>
            </w:tcMar>
          </w:tcPr>
          <w:p w14:paraId="518BA7DE" w14:textId="77777777" w:rsidR="00E07932" w:rsidRPr="00155CF7" w:rsidRDefault="00E07932" w:rsidP="00E07932">
            <w:pPr>
              <w:wordWrap/>
              <w:adjustRightInd w:val="0"/>
              <w:snapToGrid w:val="0"/>
              <w:spacing w:line="120" w:lineRule="atLeast"/>
              <w:rPr>
                <w:rFonts w:ascii="Times New Roman"/>
                <w:color w:val="000000" w:themeColor="text1"/>
                <w:sz w:val="16"/>
                <w:szCs w:val="16"/>
                <w:lang w:val="it-IT"/>
              </w:rPr>
            </w:pPr>
            <w:r w:rsidRPr="00155CF7">
              <w:rPr>
                <w:rStyle w:val="PageNumber"/>
                <w:rFonts w:ascii="Times New Roman"/>
                <w:color w:val="000000" w:themeColor="text1"/>
                <w:sz w:val="16"/>
                <w:szCs w:val="16"/>
                <w:lang w:val="it-IT"/>
              </w:rPr>
              <w:t xml:space="preserve">Abbreviations: </w:t>
            </w:r>
            <w:r w:rsidRPr="00155CF7">
              <w:rPr>
                <w:rStyle w:val="PageNumber"/>
                <w:rFonts w:ascii="Times New Roman"/>
                <w:i/>
                <w:color w:val="000000" w:themeColor="text1"/>
                <w:sz w:val="16"/>
                <w:szCs w:val="16"/>
                <w:lang w:val="it-IT"/>
              </w:rPr>
              <w:t>AD-CM</w:t>
            </w:r>
            <w:r w:rsidRPr="00155CF7">
              <w:rPr>
                <w:rStyle w:val="PageNumber"/>
                <w:rFonts w:ascii="Times New Roman"/>
                <w:color w:val="000000" w:themeColor="text1"/>
                <w:sz w:val="16"/>
                <w:szCs w:val="16"/>
                <w:lang w:val="it-IT"/>
              </w:rPr>
              <w:t xml:space="preserve"> Alzheimer’s disease signature cerebral glucose metabolism; </w:t>
            </w:r>
            <w:r w:rsidRPr="00155CF7">
              <w:rPr>
                <w:rFonts w:ascii="Times New Roman"/>
                <w:i/>
                <w:color w:val="000000" w:themeColor="text1"/>
                <w:sz w:val="16"/>
                <w:szCs w:val="16"/>
                <w:lang w:val="it-IT"/>
              </w:rPr>
              <w:t xml:space="preserve">CI </w:t>
            </w:r>
            <w:r w:rsidRPr="00155CF7">
              <w:rPr>
                <w:rFonts w:ascii="Times New Roman"/>
                <w:color w:val="000000" w:themeColor="text1"/>
                <w:sz w:val="16"/>
                <w:szCs w:val="16"/>
                <w:lang w:val="it-IT"/>
              </w:rPr>
              <w:t>confidence interval</w:t>
            </w:r>
            <w:r w:rsidR="005667B0" w:rsidRPr="00155CF7">
              <w:rPr>
                <w:rFonts w:ascii="Times New Roman"/>
                <w:color w:val="000000" w:themeColor="text1"/>
                <w:sz w:val="16"/>
                <w:szCs w:val="16"/>
                <w:lang w:val="it-IT"/>
              </w:rPr>
              <w:t>.</w:t>
            </w:r>
          </w:p>
          <w:p w14:paraId="75B3BFD2" w14:textId="77777777" w:rsidR="00E07932" w:rsidRPr="00155CF7" w:rsidRDefault="00E07932" w:rsidP="00887EB4">
            <w:pPr>
              <w:adjustRightInd w:val="0"/>
              <w:snapToGrid w:val="0"/>
              <w:spacing w:line="120" w:lineRule="atLeast"/>
              <w:rPr>
                <w:rStyle w:val="PageNumber"/>
                <w:rFonts w:ascii="Times New Roman"/>
                <w:color w:val="000000" w:themeColor="text1"/>
                <w:sz w:val="16"/>
                <w:szCs w:val="16"/>
              </w:rPr>
            </w:pPr>
            <w:r w:rsidRPr="00155CF7">
              <w:rPr>
                <w:rStyle w:val="PageNumber"/>
                <w:rFonts w:ascii="Times New Roman"/>
                <w:color w:val="000000" w:themeColor="text1"/>
                <w:sz w:val="16"/>
                <w:szCs w:val="16"/>
                <w:vertAlign w:val="superscript"/>
              </w:rPr>
              <w:t>†</w:t>
            </w:r>
            <w:r w:rsidRPr="00155CF7">
              <w:rPr>
                <w:rStyle w:val="PageNumber"/>
                <w:rFonts w:ascii="Times New Roman"/>
                <w:color w:val="000000" w:themeColor="text1"/>
                <w:sz w:val="16"/>
                <w:szCs w:val="16"/>
              </w:rPr>
              <w:t xml:space="preserve">Multiple linear regression model included </w:t>
            </w:r>
            <w:r w:rsidR="00887EB4" w:rsidRPr="00155CF7">
              <w:rPr>
                <w:rStyle w:val="PageNumber"/>
                <w:rFonts w:ascii="Times New Roman"/>
                <w:color w:val="000000" w:themeColor="text1"/>
                <w:sz w:val="16"/>
                <w:szCs w:val="16"/>
              </w:rPr>
              <w:t>hemoglobin</w:t>
            </w:r>
            <w:r w:rsidRPr="00155CF7">
              <w:rPr>
                <w:rStyle w:val="PageNumber"/>
                <w:rFonts w:ascii="Times New Roman"/>
                <w:color w:val="000000" w:themeColor="text1"/>
                <w:sz w:val="16"/>
                <w:szCs w:val="16"/>
              </w:rPr>
              <w:t xml:space="preserve">, age </w:t>
            </w:r>
            <w:r w:rsidR="00887EB4" w:rsidRPr="00155CF7">
              <w:rPr>
                <w:rFonts w:ascii="Times New Roman"/>
                <w:color w:val="000000" w:themeColor="text1"/>
                <w:sz w:val="16"/>
                <w:szCs w:val="16"/>
              </w:rPr>
              <w:t xml:space="preserve">(or sex or education or apolipoprotein ε4 </w:t>
            </w:r>
            <w:r w:rsidR="006F01F1" w:rsidRPr="00155CF7">
              <w:rPr>
                <w:rFonts w:ascii="Times New Roman"/>
                <w:color w:val="000000" w:themeColor="text1"/>
                <w:sz w:val="16"/>
                <w:szCs w:val="16"/>
              </w:rPr>
              <w:t xml:space="preserve">positivity </w:t>
            </w:r>
            <w:r w:rsidR="00887EB4" w:rsidRPr="00155CF7">
              <w:rPr>
                <w:rFonts w:ascii="Times New Roman"/>
                <w:color w:val="000000" w:themeColor="text1"/>
                <w:sz w:val="16"/>
                <w:szCs w:val="16"/>
              </w:rPr>
              <w:t xml:space="preserve">or vascular risk score or clinical diagnosis or body mass index or annual income or occupational complexity) </w:t>
            </w:r>
            <w:r w:rsidRPr="00155CF7">
              <w:rPr>
                <w:rStyle w:val="PageNumber"/>
                <w:rFonts w:ascii="Times New Roman"/>
                <w:color w:val="000000" w:themeColor="text1"/>
                <w:sz w:val="16"/>
                <w:szCs w:val="16"/>
              </w:rPr>
              <w:t xml:space="preserve">and the interaction between hemoglobin and age </w:t>
            </w:r>
            <w:r w:rsidR="00887EB4" w:rsidRPr="00155CF7">
              <w:rPr>
                <w:rFonts w:ascii="Times New Roman"/>
                <w:color w:val="000000" w:themeColor="text1"/>
                <w:sz w:val="16"/>
                <w:szCs w:val="16"/>
              </w:rPr>
              <w:t>(or sex or education or apolipoprotein ε4</w:t>
            </w:r>
            <w:r w:rsidR="006F01F1" w:rsidRPr="00155CF7">
              <w:rPr>
                <w:rFonts w:ascii="Times New Roman"/>
                <w:color w:val="000000" w:themeColor="text1"/>
                <w:sz w:val="16"/>
                <w:szCs w:val="16"/>
              </w:rPr>
              <w:t xml:space="preserve"> positivity</w:t>
            </w:r>
            <w:r w:rsidR="00887EB4" w:rsidRPr="00155CF7">
              <w:rPr>
                <w:rFonts w:ascii="Times New Roman"/>
                <w:color w:val="000000" w:themeColor="text1"/>
                <w:sz w:val="16"/>
                <w:szCs w:val="16"/>
              </w:rPr>
              <w:t xml:space="preserve"> or vascular risk score or clinical diagnosis or body mass index or annual income or occupational complexity) </w:t>
            </w:r>
            <w:r w:rsidRPr="00155CF7">
              <w:rPr>
                <w:rStyle w:val="PageNumber"/>
                <w:rFonts w:ascii="Times New Roman"/>
                <w:color w:val="000000" w:themeColor="text1"/>
                <w:sz w:val="16"/>
                <w:szCs w:val="16"/>
              </w:rPr>
              <w:t xml:space="preserve">treated as the independent variables; </w:t>
            </w:r>
            <w:r w:rsidR="00887EB4" w:rsidRPr="00155CF7">
              <w:rPr>
                <w:rFonts w:ascii="Times New Roman"/>
                <w:color w:val="000000" w:themeColor="text1"/>
                <w:sz w:val="16"/>
                <w:szCs w:val="16"/>
              </w:rPr>
              <w:t>age, sex, education, apolipoprotein ε4, vascular risk score, clinical diagnosis, body mass index, annual income status, occupational complexity, smoking, alcohol intake, v</w:t>
            </w:r>
            <w:r w:rsidR="00887EB4" w:rsidRPr="00155CF7">
              <w:rPr>
                <w:rStyle w:val="PageNumber"/>
                <w:rFonts w:ascii="Times New Roman"/>
                <w:color w:val="000000" w:themeColor="text1"/>
                <w:sz w:val="16"/>
                <w:szCs w:val="16"/>
                <w:u w:color="FF0000"/>
              </w:rPr>
              <w:t>itamin B</w:t>
            </w:r>
            <w:r w:rsidR="00887EB4" w:rsidRPr="00155CF7">
              <w:rPr>
                <w:rFonts w:ascii="Times New Roman"/>
                <w:color w:val="000000" w:themeColor="text1"/>
                <w:sz w:val="16"/>
                <w:szCs w:val="16"/>
                <w:vertAlign w:val="subscript"/>
              </w:rPr>
              <w:t>12</w:t>
            </w:r>
            <w:r w:rsidR="00887EB4" w:rsidRPr="00155CF7">
              <w:rPr>
                <w:rFonts w:ascii="Times New Roman"/>
                <w:color w:val="000000" w:themeColor="text1"/>
                <w:sz w:val="16"/>
                <w:szCs w:val="16"/>
              </w:rPr>
              <w:t xml:space="preserve">, folate, platelet level, serum creatinine, medication use, and declined food intake </w:t>
            </w:r>
            <w:r w:rsidRPr="00155CF7">
              <w:rPr>
                <w:rStyle w:val="PageNumber"/>
                <w:rFonts w:ascii="Times New Roman"/>
                <w:color w:val="000000" w:themeColor="text1"/>
                <w:sz w:val="16"/>
                <w:szCs w:val="16"/>
              </w:rPr>
              <w:t xml:space="preserve">were treated as covariates; and </w:t>
            </w:r>
            <w:r w:rsidRPr="00155CF7">
              <w:rPr>
                <w:rFonts w:ascii="Times New Roman"/>
                <w:color w:val="000000" w:themeColor="text1"/>
                <w:sz w:val="16"/>
                <w:szCs w:val="16"/>
              </w:rPr>
              <w:t xml:space="preserve">AD-CM </w:t>
            </w:r>
            <w:r w:rsidRPr="00155CF7">
              <w:rPr>
                <w:rStyle w:val="PageNumber"/>
                <w:rFonts w:ascii="Times New Roman"/>
                <w:color w:val="000000" w:themeColor="text1"/>
                <w:sz w:val="16"/>
                <w:szCs w:val="16"/>
              </w:rPr>
              <w:t>treated as the dependent variable.</w:t>
            </w:r>
          </w:p>
          <w:p w14:paraId="0BD2C2C5" w14:textId="77777777" w:rsidR="00E07932" w:rsidRPr="00155CF7" w:rsidRDefault="00E07932" w:rsidP="00E07932">
            <w:pPr>
              <w:wordWrap/>
              <w:adjustRightInd w:val="0"/>
              <w:snapToGrid w:val="0"/>
              <w:spacing w:line="120" w:lineRule="atLeast"/>
              <w:rPr>
                <w:rFonts w:ascii="Times New Roman"/>
                <w:color w:val="000000" w:themeColor="text1"/>
                <w:sz w:val="18"/>
                <w:szCs w:val="18"/>
              </w:rPr>
            </w:pPr>
          </w:p>
        </w:tc>
      </w:tr>
    </w:tbl>
    <w:p w14:paraId="5CAF48C1" w14:textId="77777777" w:rsidR="00F10BE6" w:rsidRPr="00155CF7" w:rsidRDefault="00F10BE6" w:rsidP="00F10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rPr>
          <w:rFonts w:ascii="Times New Roman" w:eastAsia="Times New Roman"/>
          <w:color w:val="000000" w:themeColor="text1"/>
          <w:kern w:val="0"/>
          <w:sz w:val="22"/>
          <w:szCs w:val="22"/>
        </w:rPr>
      </w:pPr>
    </w:p>
    <w:p w14:paraId="4B86FC0A" w14:textId="77777777" w:rsidR="00733000" w:rsidRPr="00F10BE6" w:rsidRDefault="00733000">
      <w:pPr>
        <w:rPr>
          <w:lang w:val="en-GB"/>
        </w:rPr>
      </w:pPr>
    </w:p>
    <w:sectPr w:rsidR="00733000" w:rsidRPr="00F10BE6" w:rsidSect="00155CF7">
      <w:footerReference w:type="even" r:id="rId8"/>
      <w:footerReference w:type="default" r:id="rId9"/>
      <w:pgSz w:w="11900"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7F3A" w14:textId="77777777" w:rsidR="009413AF" w:rsidRDefault="009413AF" w:rsidP="007634BC">
      <w:r>
        <w:separator/>
      </w:r>
    </w:p>
  </w:endnote>
  <w:endnote w:type="continuationSeparator" w:id="0">
    <w:p w14:paraId="2C59AE09" w14:textId="77777777" w:rsidR="009413AF" w:rsidRDefault="009413AF" w:rsidP="0076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badi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pple SD Gothic Neo">
    <w:altName w:val="Malgun Gothic"/>
    <w:charset w:val="81"/>
    <w:family w:val="auto"/>
    <w:pitch w:val="variable"/>
    <w:sig w:usb0="00000203" w:usb1="29D72C10" w:usb2="00000010" w:usb3="00000000" w:csb0="0028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4477473"/>
      <w:docPartObj>
        <w:docPartGallery w:val="Page Numbers (Bottom of Page)"/>
        <w:docPartUnique/>
      </w:docPartObj>
    </w:sdtPr>
    <w:sdtEndPr>
      <w:rPr>
        <w:rStyle w:val="PageNumber"/>
      </w:rPr>
    </w:sdtEndPr>
    <w:sdtContent>
      <w:p w14:paraId="062F8E33" w14:textId="77777777" w:rsidR="007634BC" w:rsidRDefault="007634BC" w:rsidP="00E43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EDD38" w14:textId="77777777" w:rsidR="007634BC" w:rsidRDefault="007634BC" w:rsidP="00763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584757"/>
      <w:docPartObj>
        <w:docPartGallery w:val="Page Numbers (Bottom of Page)"/>
        <w:docPartUnique/>
      </w:docPartObj>
    </w:sdtPr>
    <w:sdtEndPr>
      <w:rPr>
        <w:rStyle w:val="PageNumber"/>
      </w:rPr>
    </w:sdtEndPr>
    <w:sdtContent>
      <w:p w14:paraId="1DC68127" w14:textId="77777777" w:rsidR="007634BC" w:rsidRDefault="007634BC" w:rsidP="00E43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557C33" w14:textId="77777777" w:rsidR="007634BC" w:rsidRDefault="007634BC" w:rsidP="007634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430C" w14:textId="77777777" w:rsidR="009413AF" w:rsidRDefault="009413AF" w:rsidP="007634BC">
      <w:r>
        <w:separator/>
      </w:r>
    </w:p>
  </w:footnote>
  <w:footnote w:type="continuationSeparator" w:id="0">
    <w:p w14:paraId="02F7E60B" w14:textId="77777777" w:rsidR="009413AF" w:rsidRDefault="009413AF" w:rsidP="0076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70C8"/>
    <w:multiLevelType w:val="hybridMultilevel"/>
    <w:tmpl w:val="F53CBE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5A5807"/>
    <w:multiLevelType w:val="hybridMultilevel"/>
    <w:tmpl w:val="7C8209EA"/>
    <w:styleLink w:val="1"/>
    <w:lvl w:ilvl="0" w:tplc="B682370A">
      <w:start w:val="1"/>
      <w:numFmt w:val="upperLetter"/>
      <w:lvlText w:val="%1."/>
      <w:lvlJc w:val="left"/>
      <w:pPr>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82130">
      <w:start w:val="1"/>
      <w:numFmt w:val="upperLetter"/>
      <w:lvlText w:val="%2."/>
      <w:lvlJc w:val="left"/>
      <w:pPr>
        <w:ind w:left="14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4AB42">
      <w:start w:val="1"/>
      <w:numFmt w:val="lowerRoman"/>
      <w:lvlText w:val="%3."/>
      <w:lvlJc w:val="left"/>
      <w:pPr>
        <w:ind w:left="192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A88E8">
      <w:start w:val="1"/>
      <w:numFmt w:val="decimal"/>
      <w:lvlText w:val="%4."/>
      <w:lvlJc w:val="left"/>
      <w:pPr>
        <w:ind w:left="24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868C2">
      <w:start w:val="1"/>
      <w:numFmt w:val="upperLetter"/>
      <w:lvlText w:val="%5."/>
      <w:lvlJc w:val="left"/>
      <w:pPr>
        <w:ind w:left="28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CDB54">
      <w:start w:val="1"/>
      <w:numFmt w:val="lowerRoman"/>
      <w:lvlText w:val="%6."/>
      <w:lvlJc w:val="left"/>
      <w:pPr>
        <w:ind w:left="336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2230E">
      <w:start w:val="1"/>
      <w:numFmt w:val="decimal"/>
      <w:lvlText w:val="%7."/>
      <w:lvlJc w:val="left"/>
      <w:pPr>
        <w:ind w:left="38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2CC1F4">
      <w:start w:val="1"/>
      <w:numFmt w:val="upperLetter"/>
      <w:lvlText w:val="%8."/>
      <w:lvlJc w:val="left"/>
      <w:pPr>
        <w:ind w:left="43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8AD40">
      <w:start w:val="1"/>
      <w:numFmt w:val="lowerRoman"/>
      <w:lvlText w:val="%9."/>
      <w:lvlJc w:val="left"/>
      <w:pPr>
        <w:ind w:left="480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E737AB"/>
    <w:multiLevelType w:val="hybridMultilevel"/>
    <w:tmpl w:val="4A9A8544"/>
    <w:lvl w:ilvl="0" w:tplc="8394451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53D0658"/>
    <w:multiLevelType w:val="hybridMultilevel"/>
    <w:tmpl w:val="D48CAC0E"/>
    <w:lvl w:ilvl="0" w:tplc="0C80D376">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A241857"/>
    <w:multiLevelType w:val="hybridMultilevel"/>
    <w:tmpl w:val="0748A7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0645920"/>
    <w:multiLevelType w:val="hybridMultilevel"/>
    <w:tmpl w:val="CB30A2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32F6657"/>
    <w:multiLevelType w:val="hybridMultilevel"/>
    <w:tmpl w:val="5CB06016"/>
    <w:lvl w:ilvl="0" w:tplc="7200FC1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68009DB"/>
    <w:multiLevelType w:val="hybridMultilevel"/>
    <w:tmpl w:val="00087CFC"/>
    <w:lvl w:ilvl="0" w:tplc="548CFB94">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04F5785"/>
    <w:multiLevelType w:val="hybridMultilevel"/>
    <w:tmpl w:val="DC008640"/>
    <w:lvl w:ilvl="0" w:tplc="AF3E6952">
      <w:numFmt w:val="bullet"/>
      <w:lvlText w:val=""/>
      <w:lvlJc w:val="left"/>
      <w:pPr>
        <w:ind w:left="1020" w:hanging="360"/>
      </w:pPr>
      <w:rPr>
        <w:rFonts w:ascii="Wingdings" w:eastAsia="Batang" w:hAnsi="Wingdings" w:cs="Times New Roman"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9" w15:restartNumberingAfterBreak="0">
    <w:nsid w:val="7CA10130"/>
    <w:multiLevelType w:val="hybridMultilevel"/>
    <w:tmpl w:val="93C0BC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4"/>
  </w:num>
  <w:num w:numId="5">
    <w:abstractNumId w:val="0"/>
  </w:num>
  <w:num w:numId="6">
    <w:abstractNumId w:val="5"/>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E6"/>
    <w:rsid w:val="00062662"/>
    <w:rsid w:val="000D135A"/>
    <w:rsid w:val="000D3231"/>
    <w:rsid w:val="000E61FA"/>
    <w:rsid w:val="001472A5"/>
    <w:rsid w:val="00155379"/>
    <w:rsid w:val="00155CF7"/>
    <w:rsid w:val="0015624B"/>
    <w:rsid w:val="00195936"/>
    <w:rsid w:val="001E14B2"/>
    <w:rsid w:val="001E599D"/>
    <w:rsid w:val="0020367D"/>
    <w:rsid w:val="00240DF2"/>
    <w:rsid w:val="00252CEA"/>
    <w:rsid w:val="00261E71"/>
    <w:rsid w:val="00295E06"/>
    <w:rsid w:val="002B3204"/>
    <w:rsid w:val="002D72C6"/>
    <w:rsid w:val="00306670"/>
    <w:rsid w:val="0032133B"/>
    <w:rsid w:val="0032264E"/>
    <w:rsid w:val="00325199"/>
    <w:rsid w:val="003A2BFC"/>
    <w:rsid w:val="003C21B0"/>
    <w:rsid w:val="0041224A"/>
    <w:rsid w:val="0042047E"/>
    <w:rsid w:val="00472A01"/>
    <w:rsid w:val="004F020D"/>
    <w:rsid w:val="004F5A38"/>
    <w:rsid w:val="0054052D"/>
    <w:rsid w:val="005667B0"/>
    <w:rsid w:val="0059453E"/>
    <w:rsid w:val="006A54CD"/>
    <w:rsid w:val="006E0388"/>
    <w:rsid w:val="006F01F1"/>
    <w:rsid w:val="00725825"/>
    <w:rsid w:val="00733000"/>
    <w:rsid w:val="00734E15"/>
    <w:rsid w:val="00741348"/>
    <w:rsid w:val="007634BC"/>
    <w:rsid w:val="0079362B"/>
    <w:rsid w:val="00800E03"/>
    <w:rsid w:val="008105BA"/>
    <w:rsid w:val="00825BA0"/>
    <w:rsid w:val="00886F4E"/>
    <w:rsid w:val="00887657"/>
    <w:rsid w:val="00887EB4"/>
    <w:rsid w:val="00912A87"/>
    <w:rsid w:val="009413AF"/>
    <w:rsid w:val="009722FB"/>
    <w:rsid w:val="00A05861"/>
    <w:rsid w:val="00A11FF7"/>
    <w:rsid w:val="00A51007"/>
    <w:rsid w:val="00A5106C"/>
    <w:rsid w:val="00A81EC7"/>
    <w:rsid w:val="00AA25C6"/>
    <w:rsid w:val="00AA4B53"/>
    <w:rsid w:val="00AA68C5"/>
    <w:rsid w:val="00AC4FDF"/>
    <w:rsid w:val="00B31177"/>
    <w:rsid w:val="00B5150B"/>
    <w:rsid w:val="00B52EAD"/>
    <w:rsid w:val="00B53495"/>
    <w:rsid w:val="00C2564B"/>
    <w:rsid w:val="00C3336F"/>
    <w:rsid w:val="00C53EAE"/>
    <w:rsid w:val="00C73379"/>
    <w:rsid w:val="00CB57E6"/>
    <w:rsid w:val="00CC3E7A"/>
    <w:rsid w:val="00D10284"/>
    <w:rsid w:val="00D1678B"/>
    <w:rsid w:val="00D52161"/>
    <w:rsid w:val="00D619B1"/>
    <w:rsid w:val="00D90811"/>
    <w:rsid w:val="00DD3812"/>
    <w:rsid w:val="00DD67A0"/>
    <w:rsid w:val="00E07932"/>
    <w:rsid w:val="00E41163"/>
    <w:rsid w:val="00E5029B"/>
    <w:rsid w:val="00E605CC"/>
    <w:rsid w:val="00E76E3D"/>
    <w:rsid w:val="00EE4297"/>
    <w:rsid w:val="00F10BE6"/>
    <w:rsid w:val="00F33785"/>
    <w:rsid w:val="00F439C9"/>
    <w:rsid w:val="00F8635C"/>
    <w:rsid w:val="00FD75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B3B7"/>
  <w15:chartTrackingRefBased/>
  <w15:docId w15:val="{EBB56CD1-2836-0645-957E-45444F4D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E6"/>
    <w:pPr>
      <w:widowControl w:val="0"/>
      <w:wordWrap w:val="0"/>
      <w:autoSpaceDE w:val="0"/>
      <w:autoSpaceDN w:val="0"/>
    </w:pPr>
    <w:rPr>
      <w:rFonts w:ascii="Batang" w:eastAsia="Batang" w:hAnsi="Times New Roman" w:cs="Times New Roman"/>
    </w:rPr>
  </w:style>
  <w:style w:type="paragraph" w:styleId="Heading1">
    <w:name w:val="heading 1"/>
    <w:basedOn w:val="Normal"/>
    <w:link w:val="Heading1Char"/>
    <w:uiPriority w:val="9"/>
    <w:qFormat/>
    <w:rsid w:val="00F10BE6"/>
    <w:pPr>
      <w:widowControl/>
      <w:wordWrap/>
      <w:autoSpaceDE/>
      <w:autoSpaceDN/>
      <w:spacing w:before="100" w:beforeAutospacing="1" w:after="100" w:afterAutospacing="1"/>
      <w:jc w:val="left"/>
      <w:outlineLvl w:val="0"/>
    </w:pPr>
    <w:rPr>
      <w:rFonts w:ascii="Times New Roman"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6"/>
    <w:rPr>
      <w:rFonts w:ascii="Times New Roman" w:hAnsi="Times New Roman" w:cs="Times New Roman"/>
      <w:b/>
      <w:bCs/>
      <w:kern w:val="36"/>
      <w:sz w:val="48"/>
      <w:szCs w:val="48"/>
    </w:rPr>
  </w:style>
  <w:style w:type="paragraph" w:styleId="Header">
    <w:name w:val="header"/>
    <w:basedOn w:val="Normal"/>
    <w:link w:val="HeaderChar"/>
    <w:uiPriority w:val="99"/>
    <w:rsid w:val="00F10BE6"/>
    <w:pPr>
      <w:tabs>
        <w:tab w:val="center" w:pos="4252"/>
        <w:tab w:val="right" w:pos="8504"/>
      </w:tabs>
      <w:snapToGrid w:val="0"/>
    </w:pPr>
  </w:style>
  <w:style w:type="character" w:customStyle="1" w:styleId="HeaderChar">
    <w:name w:val="Header Char"/>
    <w:basedOn w:val="DefaultParagraphFont"/>
    <w:link w:val="Header"/>
    <w:uiPriority w:val="99"/>
    <w:rsid w:val="00F10BE6"/>
    <w:rPr>
      <w:rFonts w:ascii="Batang" w:eastAsia="Batang" w:hAnsi="Times New Roman" w:cs="Times New Roman"/>
    </w:rPr>
  </w:style>
  <w:style w:type="paragraph" w:styleId="Footer">
    <w:name w:val="footer"/>
    <w:basedOn w:val="Normal"/>
    <w:link w:val="FooterChar"/>
    <w:uiPriority w:val="99"/>
    <w:rsid w:val="00F10BE6"/>
    <w:pPr>
      <w:tabs>
        <w:tab w:val="center" w:pos="4252"/>
        <w:tab w:val="right" w:pos="8504"/>
      </w:tabs>
      <w:snapToGrid w:val="0"/>
    </w:pPr>
  </w:style>
  <w:style w:type="character" w:customStyle="1" w:styleId="FooterChar">
    <w:name w:val="Footer Char"/>
    <w:basedOn w:val="DefaultParagraphFont"/>
    <w:link w:val="Footer"/>
    <w:uiPriority w:val="99"/>
    <w:rsid w:val="00F10BE6"/>
    <w:rPr>
      <w:rFonts w:ascii="Batang" w:eastAsia="Batang" w:hAnsi="Times New Roman" w:cs="Times New Roman"/>
    </w:rPr>
  </w:style>
  <w:style w:type="character" w:styleId="PageNumber">
    <w:name w:val="page number"/>
    <w:basedOn w:val="DefaultParagraphFont"/>
    <w:rsid w:val="00F10BE6"/>
  </w:style>
  <w:style w:type="character" w:styleId="Hyperlink">
    <w:name w:val="Hyperlink"/>
    <w:basedOn w:val="DefaultParagraphFont"/>
    <w:unhideWhenUsed/>
    <w:rsid w:val="00F10BE6"/>
    <w:rPr>
      <w:color w:val="0563C1" w:themeColor="hyperlink"/>
      <w:u w:val="single"/>
    </w:rPr>
  </w:style>
  <w:style w:type="paragraph" w:styleId="BalloonText">
    <w:name w:val="Balloon Text"/>
    <w:basedOn w:val="Normal"/>
    <w:link w:val="BalloonTextChar"/>
    <w:uiPriority w:val="99"/>
    <w:semiHidden/>
    <w:unhideWhenUsed/>
    <w:rsid w:val="00F10B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0BE6"/>
    <w:rPr>
      <w:rFonts w:asciiTheme="majorHAnsi" w:eastAsiaTheme="majorEastAsia" w:hAnsiTheme="majorHAnsi" w:cstheme="majorBidi"/>
      <w:sz w:val="18"/>
      <w:szCs w:val="18"/>
    </w:rPr>
  </w:style>
  <w:style w:type="paragraph" w:styleId="ListParagraph">
    <w:name w:val="List Paragraph"/>
    <w:basedOn w:val="Normal"/>
    <w:uiPriority w:val="34"/>
    <w:qFormat/>
    <w:rsid w:val="00F10BE6"/>
    <w:pPr>
      <w:ind w:leftChars="400" w:left="720"/>
    </w:pPr>
  </w:style>
  <w:style w:type="character" w:styleId="PlaceholderText">
    <w:name w:val="Placeholder Text"/>
    <w:basedOn w:val="DefaultParagraphFont"/>
    <w:uiPriority w:val="99"/>
    <w:semiHidden/>
    <w:rsid w:val="00F10BE6"/>
    <w:rPr>
      <w:color w:val="808080"/>
    </w:rPr>
  </w:style>
  <w:style w:type="paragraph" w:customStyle="1" w:styleId="EndNoteBibliographyTitle">
    <w:name w:val="EndNote Bibliography Title"/>
    <w:basedOn w:val="Normal"/>
    <w:rsid w:val="00F10BE6"/>
    <w:pPr>
      <w:jc w:val="center"/>
    </w:pPr>
    <w:rPr>
      <w:rFonts w:ascii="Abadi MT Condensed Extra Bold" w:hAnsi="Abadi MT Condensed Extra Bold"/>
    </w:rPr>
  </w:style>
  <w:style w:type="paragraph" w:customStyle="1" w:styleId="EndNoteBibliography">
    <w:name w:val="EndNote Bibliography"/>
    <w:basedOn w:val="Normal"/>
    <w:rsid w:val="00F10BE6"/>
    <w:rPr>
      <w:rFonts w:ascii="Abadi MT Condensed Extra Bold" w:hAnsi="Abadi MT Condensed Extra Bold"/>
    </w:rPr>
  </w:style>
  <w:style w:type="character" w:styleId="FollowedHyperlink">
    <w:name w:val="FollowedHyperlink"/>
    <w:basedOn w:val="DefaultParagraphFont"/>
    <w:uiPriority w:val="99"/>
    <w:semiHidden/>
    <w:unhideWhenUsed/>
    <w:rsid w:val="00F10BE6"/>
    <w:rPr>
      <w:color w:val="954F72" w:themeColor="followedHyperlink"/>
      <w:u w:val="single"/>
    </w:rPr>
  </w:style>
  <w:style w:type="paragraph" w:customStyle="1" w:styleId="EndNoteCategoryHeading">
    <w:name w:val="EndNote Category Heading"/>
    <w:basedOn w:val="Normal"/>
    <w:rsid w:val="00F10BE6"/>
    <w:pPr>
      <w:spacing w:before="120" w:after="120"/>
      <w:jc w:val="left"/>
    </w:pPr>
    <w:rPr>
      <w:b/>
    </w:rPr>
  </w:style>
  <w:style w:type="table" w:customStyle="1" w:styleId="TableNormal1">
    <w:name w:val="Table Normal1"/>
    <w:rsid w:val="00F10BE6"/>
    <w:pPr>
      <w:pBdr>
        <w:top w:val="nil"/>
        <w:left w:val="nil"/>
        <w:bottom w:val="nil"/>
        <w:right w:val="nil"/>
        <w:between w:val="nil"/>
        <w:bar w:val="nil"/>
      </w:pBdr>
      <w:jc w:val="left"/>
    </w:pPr>
    <w:rPr>
      <w:rFonts w:ascii="Times New Roman" w:hAnsi="Times New Roman" w:cs="Times New Roman"/>
      <w:kern w:val="0"/>
      <w:szCs w:val="20"/>
      <w:bdr w:val="nil"/>
    </w:rPr>
    <w:tblPr>
      <w:tblInd w:w="0" w:type="dxa"/>
      <w:tblCellMar>
        <w:top w:w="0" w:type="dxa"/>
        <w:left w:w="0" w:type="dxa"/>
        <w:bottom w:w="0" w:type="dxa"/>
        <w:right w:w="0" w:type="dxa"/>
      </w:tblCellMar>
    </w:tblPr>
  </w:style>
  <w:style w:type="character" w:customStyle="1" w:styleId="Hyperlink0">
    <w:name w:val="Hyperlink.0"/>
    <w:basedOn w:val="PageNumber"/>
    <w:rsid w:val="00F10BE6"/>
    <w:rPr>
      <w:rFonts w:ascii="Arial" w:eastAsia="Arial" w:hAnsi="Arial" w:cs="Arial"/>
      <w:color w:val="0000FF"/>
      <w:u w:val="single" w:color="0000FF"/>
      <w:lang w:val="en-US"/>
    </w:rPr>
  </w:style>
  <w:style w:type="character" w:customStyle="1" w:styleId="Hyperlink1">
    <w:name w:val="Hyperlink.1"/>
    <w:basedOn w:val="PageNumber"/>
    <w:rsid w:val="00F10BE6"/>
    <w:rPr>
      <w:rFonts w:ascii="Courier New" w:eastAsia="Courier New" w:hAnsi="Courier New" w:cs="Courier New"/>
      <w:sz w:val="22"/>
      <w:szCs w:val="22"/>
      <w:vertAlign w:val="superscript"/>
      <w:lang w:val="en-US"/>
    </w:rPr>
  </w:style>
  <w:style w:type="character" w:customStyle="1" w:styleId="Hyperlink2">
    <w:name w:val="Hyperlink.2"/>
    <w:basedOn w:val="PageNumber"/>
    <w:rsid w:val="00F10BE6"/>
    <w:rPr>
      <w:rFonts w:ascii="Courier New" w:eastAsia="Courier New" w:hAnsi="Courier New" w:cs="Courier New"/>
      <w:kern w:val="0"/>
      <w:sz w:val="22"/>
      <w:szCs w:val="22"/>
      <w:vertAlign w:val="superscript"/>
      <w:lang w:val="en-US"/>
    </w:rPr>
  </w:style>
  <w:style w:type="character" w:customStyle="1" w:styleId="Hyperlink3">
    <w:name w:val="Hyperlink.3"/>
    <w:basedOn w:val="PageNumber"/>
    <w:rsid w:val="00F10BE6"/>
    <w:rPr>
      <w:rFonts w:ascii="Courier New" w:eastAsia="Courier New" w:hAnsi="Courier New" w:cs="Courier New"/>
      <w:color w:val="1F497D"/>
      <w:kern w:val="0"/>
      <w:sz w:val="22"/>
      <w:szCs w:val="22"/>
      <w:u w:color="1F497D"/>
      <w:vertAlign w:val="superscript"/>
      <w:lang w:val="en-US"/>
    </w:rPr>
  </w:style>
  <w:style w:type="character" w:customStyle="1" w:styleId="Hyperlink4">
    <w:name w:val="Hyperlink.4"/>
    <w:basedOn w:val="PageNumber"/>
    <w:rsid w:val="00F10BE6"/>
    <w:rPr>
      <w:rFonts w:ascii="Courier New" w:eastAsia="Courier New" w:hAnsi="Courier New" w:cs="Courier New"/>
      <w:color w:val="FF0000"/>
      <w:kern w:val="0"/>
      <w:sz w:val="22"/>
      <w:szCs w:val="22"/>
      <w:u w:color="FF0000"/>
      <w:vertAlign w:val="superscript"/>
      <w:lang w:val="en-US"/>
    </w:rPr>
  </w:style>
  <w:style w:type="numbering" w:customStyle="1" w:styleId="1">
    <w:name w:val="가져온 스타일 1"/>
    <w:rsid w:val="00F10BE6"/>
    <w:pPr>
      <w:numPr>
        <w:numId w:val="1"/>
      </w:numPr>
    </w:pPr>
  </w:style>
  <w:style w:type="character" w:customStyle="1" w:styleId="a">
    <w:name w:val="링크"/>
    <w:rsid w:val="00F10BE6"/>
    <w:rPr>
      <w:color w:val="0000FF"/>
      <w:u w:val="single" w:color="0000FF"/>
    </w:rPr>
  </w:style>
  <w:style w:type="character" w:customStyle="1" w:styleId="Hyperlink5">
    <w:name w:val="Hyperlink.5"/>
    <w:basedOn w:val="a"/>
    <w:rsid w:val="00F10BE6"/>
    <w:rPr>
      <w:rFonts w:ascii="Arial" w:eastAsia="Arial" w:hAnsi="Arial" w:cs="Arial"/>
      <w:color w:val="0000FF"/>
      <w:kern w:val="0"/>
      <w:sz w:val="22"/>
      <w:szCs w:val="22"/>
      <w:u w:val="single" w:color="0000FF"/>
    </w:rPr>
  </w:style>
  <w:style w:type="character" w:customStyle="1" w:styleId="10">
    <w:name w:val="머리글 문자1"/>
    <w:basedOn w:val="DefaultParagraphFont"/>
    <w:uiPriority w:val="99"/>
    <w:semiHidden/>
    <w:rsid w:val="00F10BE6"/>
    <w:rPr>
      <w:rFonts w:ascii="Batang" w:eastAsia="Batang" w:hAnsi="Times New Roman" w:cs="Times New Roman"/>
      <w:kern w:val="2"/>
      <w:sz w:val="20"/>
    </w:rPr>
  </w:style>
  <w:style w:type="character" w:customStyle="1" w:styleId="11">
    <w:name w:val="바닥글 문자1"/>
    <w:basedOn w:val="DefaultParagraphFont"/>
    <w:uiPriority w:val="99"/>
    <w:semiHidden/>
    <w:rsid w:val="00F10BE6"/>
    <w:rPr>
      <w:rFonts w:ascii="Batang" w:eastAsia="Batang" w:hAnsi="Times New Roman" w:cs="Times New Roman"/>
      <w:kern w:val="2"/>
      <w:sz w:val="20"/>
    </w:rPr>
  </w:style>
  <w:style w:type="character" w:styleId="Strong">
    <w:name w:val="Strong"/>
    <w:basedOn w:val="DefaultParagraphFont"/>
    <w:uiPriority w:val="22"/>
    <w:qFormat/>
    <w:rsid w:val="00F10BE6"/>
    <w:rPr>
      <w:b/>
      <w:bCs/>
    </w:rPr>
  </w:style>
  <w:style w:type="paragraph" w:customStyle="1" w:styleId="p1">
    <w:name w:val="p1"/>
    <w:basedOn w:val="Normal"/>
    <w:rsid w:val="00F10BE6"/>
    <w:pPr>
      <w:widowControl/>
      <w:wordWrap/>
      <w:autoSpaceDE/>
      <w:autoSpaceDN/>
      <w:jc w:val="left"/>
    </w:pPr>
    <w:rPr>
      <w:rFonts w:ascii="Helvetica" w:eastAsiaTheme="minorEastAsia" w:hAnsi="Helvetica"/>
      <w:kern w:val="0"/>
      <w:sz w:val="18"/>
      <w:szCs w:val="18"/>
    </w:rPr>
  </w:style>
  <w:style w:type="paragraph" w:customStyle="1" w:styleId="p2">
    <w:name w:val="p2"/>
    <w:basedOn w:val="Normal"/>
    <w:rsid w:val="00F10BE6"/>
    <w:pPr>
      <w:widowControl/>
      <w:wordWrap/>
      <w:autoSpaceDE/>
      <w:autoSpaceDN/>
      <w:spacing w:line="240" w:lineRule="atLeast"/>
      <w:ind w:left="45"/>
      <w:jc w:val="center"/>
    </w:pPr>
    <w:rPr>
      <w:rFonts w:ascii="Arial" w:eastAsiaTheme="minorEastAsia" w:hAnsi="Arial" w:cs="Arial"/>
      <w:color w:val="010204"/>
      <w:kern w:val="0"/>
      <w:sz w:val="23"/>
      <w:szCs w:val="23"/>
    </w:rPr>
  </w:style>
  <w:style w:type="paragraph" w:customStyle="1" w:styleId="p3">
    <w:name w:val="p3"/>
    <w:basedOn w:val="Normal"/>
    <w:rsid w:val="00F10BE6"/>
    <w:pPr>
      <w:widowControl/>
      <w:wordWrap/>
      <w:autoSpaceDE/>
      <w:autoSpaceDN/>
      <w:spacing w:line="240" w:lineRule="atLeast"/>
      <w:jc w:val="left"/>
    </w:pPr>
    <w:rPr>
      <w:rFonts w:ascii="Arial" w:eastAsiaTheme="minorEastAsia" w:hAnsi="Arial" w:cs="Arial"/>
      <w:color w:val="010204"/>
      <w:kern w:val="0"/>
      <w:sz w:val="18"/>
      <w:szCs w:val="18"/>
    </w:rPr>
  </w:style>
  <w:style w:type="paragraph" w:customStyle="1" w:styleId="p4">
    <w:name w:val="p4"/>
    <w:basedOn w:val="Normal"/>
    <w:rsid w:val="00F10BE6"/>
    <w:pPr>
      <w:widowControl/>
      <w:wordWrap/>
      <w:autoSpaceDE/>
      <w:autoSpaceDN/>
      <w:spacing w:line="240" w:lineRule="atLeast"/>
      <w:ind w:left="45"/>
      <w:jc w:val="left"/>
    </w:pPr>
    <w:rPr>
      <w:rFonts w:ascii="Arial" w:eastAsiaTheme="minorEastAsia" w:hAnsi="Arial" w:cs="Arial"/>
      <w:color w:val="315D73"/>
      <w:kern w:val="0"/>
      <w:sz w:val="18"/>
      <w:szCs w:val="18"/>
    </w:rPr>
  </w:style>
  <w:style w:type="paragraph" w:customStyle="1" w:styleId="p5">
    <w:name w:val="p5"/>
    <w:basedOn w:val="Normal"/>
    <w:rsid w:val="00F10BE6"/>
    <w:pPr>
      <w:widowControl/>
      <w:wordWrap/>
      <w:autoSpaceDE/>
      <w:autoSpaceDN/>
      <w:spacing w:line="240" w:lineRule="atLeast"/>
      <w:ind w:left="45"/>
      <w:jc w:val="center"/>
    </w:pPr>
    <w:rPr>
      <w:rFonts w:ascii="Arial" w:eastAsiaTheme="minorEastAsia" w:hAnsi="Arial" w:cs="Arial"/>
      <w:color w:val="315D73"/>
      <w:kern w:val="0"/>
      <w:sz w:val="18"/>
      <w:szCs w:val="18"/>
    </w:rPr>
  </w:style>
  <w:style w:type="paragraph" w:customStyle="1" w:styleId="p6">
    <w:name w:val="p6"/>
    <w:basedOn w:val="Normal"/>
    <w:rsid w:val="00F10BE6"/>
    <w:pPr>
      <w:widowControl/>
      <w:wordWrap/>
      <w:autoSpaceDE/>
      <w:autoSpaceDN/>
      <w:spacing w:line="240" w:lineRule="atLeast"/>
      <w:ind w:left="45"/>
      <w:jc w:val="right"/>
    </w:pPr>
    <w:rPr>
      <w:rFonts w:ascii="Arial" w:eastAsiaTheme="minorEastAsia" w:hAnsi="Arial" w:cs="Arial"/>
      <w:color w:val="010204"/>
      <w:kern w:val="0"/>
      <w:sz w:val="18"/>
      <w:szCs w:val="18"/>
    </w:rPr>
  </w:style>
  <w:style w:type="paragraph" w:customStyle="1" w:styleId="p7">
    <w:name w:val="p7"/>
    <w:basedOn w:val="Normal"/>
    <w:rsid w:val="00F10BE6"/>
    <w:pPr>
      <w:widowControl/>
      <w:wordWrap/>
      <w:autoSpaceDE/>
      <w:autoSpaceDN/>
      <w:jc w:val="left"/>
    </w:pPr>
    <w:rPr>
      <w:rFonts w:ascii="Times New Roman" w:eastAsiaTheme="minorEastAsia"/>
      <w:kern w:val="0"/>
      <w:sz w:val="18"/>
      <w:szCs w:val="18"/>
    </w:rPr>
  </w:style>
  <w:style w:type="paragraph" w:customStyle="1" w:styleId="p8">
    <w:name w:val="p8"/>
    <w:basedOn w:val="Normal"/>
    <w:rsid w:val="00F10BE6"/>
    <w:pPr>
      <w:widowControl/>
      <w:wordWrap/>
      <w:autoSpaceDE/>
      <w:autoSpaceDN/>
      <w:spacing w:line="240" w:lineRule="atLeast"/>
      <w:ind w:left="45"/>
      <w:jc w:val="left"/>
    </w:pPr>
    <w:rPr>
      <w:rFonts w:ascii="Arial" w:eastAsiaTheme="minorEastAsia" w:hAnsi="Arial" w:cs="Arial"/>
      <w:color w:val="010204"/>
      <w:kern w:val="0"/>
      <w:sz w:val="18"/>
      <w:szCs w:val="18"/>
    </w:rPr>
  </w:style>
  <w:style w:type="paragraph" w:customStyle="1" w:styleId="p9">
    <w:name w:val="p9"/>
    <w:basedOn w:val="Normal"/>
    <w:rsid w:val="00F10BE6"/>
    <w:pPr>
      <w:widowControl/>
      <w:wordWrap/>
      <w:autoSpaceDE/>
      <w:autoSpaceDN/>
      <w:spacing w:line="300" w:lineRule="atLeast"/>
      <w:jc w:val="left"/>
    </w:pPr>
    <w:rPr>
      <w:rFonts w:ascii="Times New Roman" w:eastAsiaTheme="minorEastAsia"/>
      <w:kern w:val="0"/>
      <w:sz w:val="18"/>
      <w:szCs w:val="18"/>
    </w:rPr>
  </w:style>
  <w:style w:type="character" w:customStyle="1" w:styleId="apple-converted-space">
    <w:name w:val="apple-converted-space"/>
    <w:basedOn w:val="DefaultParagraphFont"/>
    <w:rsid w:val="00F10BE6"/>
  </w:style>
  <w:style w:type="character" w:styleId="UnresolvedMention">
    <w:name w:val="Unresolved Mention"/>
    <w:basedOn w:val="DefaultParagraphFont"/>
    <w:uiPriority w:val="99"/>
    <w:rsid w:val="00F10BE6"/>
    <w:rPr>
      <w:color w:val="808080"/>
      <w:shd w:val="clear" w:color="auto" w:fill="E6E6E6"/>
    </w:rPr>
  </w:style>
  <w:style w:type="character" w:customStyle="1" w:styleId="fontstyle01">
    <w:name w:val="fontstyle01"/>
    <w:rsid w:val="00F10BE6"/>
    <w:rPr>
      <w:rFonts w:ascii="Malgun Gothic" w:hAnsi="Malgun Gothic" w:hint="default"/>
      <w:b w:val="0"/>
      <w:bCs w:val="0"/>
      <w:i w:val="0"/>
      <w:iCs w:val="0"/>
      <w:color w:val="231F20"/>
      <w:sz w:val="16"/>
      <w:szCs w:val="16"/>
    </w:rPr>
  </w:style>
  <w:style w:type="table" w:styleId="TableGrid">
    <w:name w:val="Table Grid"/>
    <w:basedOn w:val="TableNormal"/>
    <w:uiPriority w:val="59"/>
    <w:rsid w:val="00F10B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간격 없음1"/>
    <w:basedOn w:val="Normal"/>
    <w:link w:val="NoSpacingChar"/>
    <w:uiPriority w:val="1"/>
    <w:qFormat/>
    <w:rsid w:val="00F10BE6"/>
    <w:pPr>
      <w:widowControl/>
      <w:wordWrap/>
      <w:autoSpaceDE/>
      <w:autoSpaceDN/>
    </w:pPr>
    <w:rPr>
      <w:rFonts w:ascii="Calibri" w:eastAsiaTheme="minorEastAsia" w:hAnsi="Calibri"/>
      <w:kern w:val="0"/>
      <w:szCs w:val="20"/>
      <w:lang w:eastAsia="en-US" w:bidi="en-US"/>
    </w:rPr>
  </w:style>
  <w:style w:type="character" w:customStyle="1" w:styleId="NoSpacingChar">
    <w:name w:val="No Spacing Char"/>
    <w:basedOn w:val="DefaultParagraphFont"/>
    <w:link w:val="12"/>
    <w:uiPriority w:val="1"/>
    <w:rsid w:val="00F10BE6"/>
    <w:rPr>
      <w:rFonts w:ascii="Calibri" w:hAnsi="Calibri" w:cs="Times New Roman"/>
      <w:kern w:val="0"/>
      <w:szCs w:val="20"/>
      <w:lang w:eastAsia="en-US" w:bidi="en-US"/>
    </w:rPr>
  </w:style>
  <w:style w:type="character" w:customStyle="1" w:styleId="reference-accessdate">
    <w:name w:val="reference-accessdate"/>
    <w:basedOn w:val="DefaultParagraphFont"/>
    <w:rsid w:val="00F10BE6"/>
  </w:style>
  <w:style w:type="character" w:customStyle="1" w:styleId="nowrap">
    <w:name w:val="nowrap"/>
    <w:basedOn w:val="DefaultParagraphFont"/>
    <w:rsid w:val="00F10BE6"/>
  </w:style>
  <w:style w:type="character" w:styleId="HTMLCite">
    <w:name w:val="HTML Cite"/>
    <w:basedOn w:val="DefaultParagraphFont"/>
    <w:uiPriority w:val="99"/>
    <w:semiHidden/>
    <w:unhideWhenUsed/>
    <w:rsid w:val="00F10BE6"/>
    <w:rPr>
      <w:i/>
      <w:iCs/>
    </w:rPr>
  </w:style>
  <w:style w:type="character" w:customStyle="1" w:styleId="plainlinks">
    <w:name w:val="plainlinks"/>
    <w:basedOn w:val="DefaultParagraphFont"/>
    <w:rsid w:val="00F10BE6"/>
  </w:style>
  <w:style w:type="character" w:customStyle="1" w:styleId="al-author-name">
    <w:name w:val="al-author-name"/>
    <w:basedOn w:val="DefaultParagraphFont"/>
    <w:rsid w:val="00F10BE6"/>
  </w:style>
  <w:style w:type="character" w:styleId="Emphasis">
    <w:name w:val="Emphasis"/>
    <w:basedOn w:val="DefaultParagraphFont"/>
    <w:uiPriority w:val="20"/>
    <w:qFormat/>
    <w:rsid w:val="00F10BE6"/>
    <w:rPr>
      <w:i/>
      <w:iCs/>
    </w:rPr>
  </w:style>
  <w:style w:type="paragraph" w:styleId="Date">
    <w:name w:val="Date"/>
    <w:basedOn w:val="Normal"/>
    <w:next w:val="Normal"/>
    <w:link w:val="DateChar"/>
    <w:uiPriority w:val="99"/>
    <w:semiHidden/>
    <w:unhideWhenUsed/>
    <w:rsid w:val="00F10BE6"/>
  </w:style>
  <w:style w:type="character" w:customStyle="1" w:styleId="DateChar">
    <w:name w:val="Date Char"/>
    <w:basedOn w:val="DefaultParagraphFont"/>
    <w:link w:val="Date"/>
    <w:uiPriority w:val="99"/>
    <w:semiHidden/>
    <w:rsid w:val="00F10BE6"/>
    <w:rPr>
      <w:rFonts w:ascii="Batang" w:eastAsia="Batang" w:hAnsi="Times New Roman" w:cs="Times New Roman"/>
    </w:rPr>
  </w:style>
  <w:style w:type="paragraph" w:styleId="NormalWeb">
    <w:name w:val="Normal (Web)"/>
    <w:basedOn w:val="Normal"/>
    <w:link w:val="NormalWebChar"/>
    <w:uiPriority w:val="99"/>
    <w:unhideWhenUsed/>
    <w:rsid w:val="00F10BE6"/>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NormalWebChar">
    <w:name w:val="Normal (Web) Char"/>
    <w:link w:val="NormalWeb"/>
    <w:uiPriority w:val="99"/>
    <w:rsid w:val="00F10BE6"/>
    <w:rPr>
      <w:rFonts w:ascii="Gulim" w:eastAsia="Gulim" w:hAnsi="Gulim" w:cs="Gulim"/>
      <w:kern w:val="0"/>
      <w:sz w:val="24"/>
    </w:rPr>
  </w:style>
  <w:style w:type="character" w:styleId="LineNumber">
    <w:name w:val="line number"/>
    <w:basedOn w:val="DefaultParagraphFont"/>
    <w:uiPriority w:val="99"/>
    <w:semiHidden/>
    <w:unhideWhenUsed/>
    <w:rsid w:val="0076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o.org/public/english/bureau/stat/i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Magri</cp:lastModifiedBy>
  <cp:revision>45</cp:revision>
  <dcterms:created xsi:type="dcterms:W3CDTF">2021-01-03T02:58:00Z</dcterms:created>
  <dcterms:modified xsi:type="dcterms:W3CDTF">2021-02-02T08:12:00Z</dcterms:modified>
</cp:coreProperties>
</file>