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FF2" w:rsidRDefault="009D5F8E" w:rsidP="007B0F0B">
      <w:pPr>
        <w:widowControl/>
        <w:shd w:val="clear" w:color="auto" w:fill="FFFFFF"/>
        <w:rPr>
          <w:rFonts w:ascii="Trebuchet MS" w:eastAsia="宋体" w:hAnsi="Trebuchet MS" w:cs="宋体" w:hint="eastAsia"/>
          <w:color w:val="B75F00"/>
          <w:kern w:val="0"/>
          <w:sz w:val="28"/>
          <w:szCs w:val="28"/>
        </w:rPr>
      </w:pPr>
      <w:r w:rsidRPr="000E4E77">
        <w:rPr>
          <w:rFonts w:ascii="Trebuchet MS" w:eastAsia="宋体" w:hAnsi="Trebuchet MS" w:cs="宋体"/>
          <w:b/>
          <w:bCs/>
          <w:color w:val="B75F00"/>
          <w:kern w:val="0"/>
          <w:sz w:val="28"/>
          <w:szCs w:val="28"/>
        </w:rPr>
        <w:t>Reviewer 1</w:t>
      </w:r>
      <w:r w:rsidRPr="000E4E77">
        <w:rPr>
          <w:rFonts w:ascii="Trebuchet MS" w:eastAsia="宋体" w:hAnsi="Trebuchet MS" w:cs="宋体"/>
          <w:color w:val="B75F00"/>
          <w:kern w:val="0"/>
          <w:sz w:val="28"/>
          <w:szCs w:val="28"/>
        </w:rPr>
        <w:t> </w:t>
      </w:r>
    </w:p>
    <w:p w:rsidR="00FA2BB9" w:rsidRDefault="009D5F8E" w:rsidP="007B0F0B">
      <w:pPr>
        <w:widowControl/>
        <w:shd w:val="clear" w:color="auto" w:fill="FFFFFF"/>
        <w:rPr>
          <w:rFonts w:ascii="Trebuchet MS" w:eastAsia="宋体" w:hAnsi="Trebuchet MS" w:cs="宋体"/>
          <w:color w:val="3E3D40"/>
          <w:kern w:val="0"/>
          <w:sz w:val="18"/>
          <w:szCs w:val="18"/>
        </w:rPr>
      </w:pPr>
      <w:r w:rsidRPr="009D5F8E">
        <w:rPr>
          <w:rFonts w:ascii="Trebuchet MS" w:eastAsia="宋体" w:hAnsi="Trebuchet MS" w:cs="宋体"/>
          <w:color w:val="3E3D40"/>
          <w:kern w:val="0"/>
          <w:sz w:val="18"/>
          <w:szCs w:val="18"/>
        </w:rPr>
        <w:t>This manuscript does not meet the quality standards for publication in this journal. There are significant concerns related to the methods, over interpretation of results and conclusions made that are not supported by the data, and a general lack of coherent rationale with correct references. In addition, important details of the methodology are absent. Individua</w:t>
      </w:r>
      <w:r w:rsidR="00FA2BB9">
        <w:rPr>
          <w:rFonts w:ascii="Trebuchet MS" w:eastAsia="宋体" w:hAnsi="Trebuchet MS" w:cs="宋体"/>
          <w:color w:val="3E3D40"/>
          <w:kern w:val="0"/>
          <w:sz w:val="18"/>
          <w:szCs w:val="18"/>
        </w:rPr>
        <w:t>l issues are elaborated below.</w:t>
      </w:r>
    </w:p>
    <w:p w:rsidR="00FA2BB9" w:rsidRDefault="00FA2BB9" w:rsidP="007B0F0B">
      <w:pPr>
        <w:widowControl/>
        <w:shd w:val="clear" w:color="auto" w:fill="FFFFFF"/>
        <w:rPr>
          <w:rFonts w:ascii="Trebuchet MS" w:eastAsia="宋体" w:hAnsi="Trebuchet MS" w:cs="宋体"/>
          <w:color w:val="3E3D40"/>
          <w:kern w:val="0"/>
          <w:sz w:val="18"/>
          <w:szCs w:val="18"/>
        </w:rPr>
      </w:pPr>
    </w:p>
    <w:p w:rsidR="00FA2BB9" w:rsidRDefault="009D5F8E" w:rsidP="007B0F0B">
      <w:pPr>
        <w:widowControl/>
        <w:shd w:val="clear" w:color="auto" w:fill="FFFFFF"/>
        <w:rPr>
          <w:rFonts w:ascii="Trebuchet MS" w:eastAsia="宋体" w:hAnsi="Trebuchet MS" w:cs="宋体"/>
          <w:color w:val="3E3D40"/>
          <w:kern w:val="0"/>
          <w:sz w:val="18"/>
          <w:szCs w:val="18"/>
        </w:rPr>
      </w:pPr>
      <w:r w:rsidRPr="004F6869">
        <w:rPr>
          <w:rFonts w:ascii="Trebuchet MS" w:eastAsia="宋体" w:hAnsi="Trebuchet MS" w:cs="宋体"/>
          <w:kern w:val="0"/>
          <w:sz w:val="18"/>
          <w:szCs w:val="18"/>
        </w:rPr>
        <w:t>1) The rationale and link between OSA/CIH is weak.</w:t>
      </w:r>
      <w:r w:rsidRPr="009D5F8E">
        <w:rPr>
          <w:rFonts w:ascii="Trebuchet MS" w:eastAsia="宋体" w:hAnsi="Trebuchet MS" w:cs="宋体"/>
          <w:color w:val="3E3D40"/>
          <w:kern w:val="0"/>
          <w:sz w:val="18"/>
          <w:szCs w:val="18"/>
        </w:rPr>
        <w:t xml:space="preserve"> In the Intro, the first time </w:t>
      </w:r>
      <w:proofErr w:type="gramStart"/>
      <w:r w:rsidRPr="009D5F8E">
        <w:rPr>
          <w:rFonts w:ascii="Trebuchet MS" w:eastAsia="宋体" w:hAnsi="Trebuchet MS" w:cs="宋体"/>
          <w:color w:val="3E3D40"/>
          <w:kern w:val="0"/>
          <w:sz w:val="18"/>
          <w:szCs w:val="18"/>
        </w:rPr>
        <w:t>microglia are</w:t>
      </w:r>
      <w:proofErr w:type="gramEnd"/>
      <w:r w:rsidRPr="009D5F8E">
        <w:rPr>
          <w:rFonts w:ascii="Trebuchet MS" w:eastAsia="宋体" w:hAnsi="Trebuchet MS" w:cs="宋体"/>
          <w:color w:val="3E3D40"/>
          <w:kern w:val="0"/>
          <w:sz w:val="18"/>
          <w:szCs w:val="18"/>
        </w:rPr>
        <w:t xml:space="preserve"> mentioned is related to how sustained hypoxia affects them, nothing to do with CIH. Later in the manuscript, 2 papers by </w:t>
      </w:r>
      <w:proofErr w:type="spellStart"/>
      <w:r w:rsidRPr="009D5F8E">
        <w:rPr>
          <w:rFonts w:ascii="Trebuchet MS" w:eastAsia="宋体" w:hAnsi="Trebuchet MS" w:cs="宋体"/>
          <w:color w:val="3E3D40"/>
          <w:kern w:val="0"/>
          <w:sz w:val="18"/>
          <w:szCs w:val="18"/>
        </w:rPr>
        <w:t>Karunakaren</w:t>
      </w:r>
      <w:proofErr w:type="spellEnd"/>
      <w:r w:rsidRPr="009D5F8E">
        <w:rPr>
          <w:rFonts w:ascii="Trebuchet MS" w:eastAsia="宋体" w:hAnsi="Trebuchet MS" w:cs="宋体"/>
          <w:color w:val="3E3D40"/>
          <w:kern w:val="0"/>
          <w:sz w:val="18"/>
          <w:szCs w:val="18"/>
        </w:rPr>
        <w:t xml:space="preserve"> and Liu are cited to support the statement that microglia are the predominant contributor to the pathogenesis of CIH-induced </w:t>
      </w:r>
      <w:proofErr w:type="spellStart"/>
      <w:r w:rsidRPr="009D5F8E">
        <w:rPr>
          <w:rFonts w:ascii="Trebuchet MS" w:eastAsia="宋体" w:hAnsi="Trebuchet MS" w:cs="宋体"/>
          <w:color w:val="3E3D40"/>
          <w:kern w:val="0"/>
          <w:sz w:val="18"/>
          <w:szCs w:val="18"/>
        </w:rPr>
        <w:t>neuroinflammation</w:t>
      </w:r>
      <w:proofErr w:type="spellEnd"/>
      <w:r w:rsidRPr="009D5F8E">
        <w:rPr>
          <w:rFonts w:ascii="Trebuchet MS" w:eastAsia="宋体" w:hAnsi="Trebuchet MS" w:cs="宋体"/>
          <w:color w:val="3E3D40"/>
          <w:kern w:val="0"/>
          <w:sz w:val="18"/>
          <w:szCs w:val="18"/>
        </w:rPr>
        <w:t xml:space="preserve">. But the Liu paper was done in vitro (BV-2 cells), and lacked evidence showing that the cells actually became hypoxic with 400s of low O2. Further, the data in that paper are not very convincing- the effects of CIH on p-p38 and </w:t>
      </w:r>
      <w:proofErr w:type="spellStart"/>
      <w:r w:rsidRPr="009D5F8E">
        <w:rPr>
          <w:rFonts w:ascii="Trebuchet MS" w:eastAsia="宋体" w:hAnsi="Trebuchet MS" w:cs="宋体"/>
          <w:color w:val="3E3D40"/>
          <w:kern w:val="0"/>
          <w:sz w:val="18"/>
          <w:szCs w:val="18"/>
        </w:rPr>
        <w:t>IkBa</w:t>
      </w:r>
      <w:proofErr w:type="spellEnd"/>
      <w:r w:rsidRPr="009D5F8E">
        <w:rPr>
          <w:rFonts w:ascii="Trebuchet MS" w:eastAsia="宋体" w:hAnsi="Trebuchet MS" w:cs="宋体"/>
          <w:color w:val="3E3D40"/>
          <w:kern w:val="0"/>
          <w:sz w:val="18"/>
          <w:szCs w:val="18"/>
        </w:rPr>
        <w:t xml:space="preserve"> degradation are modest at best. The </w:t>
      </w:r>
      <w:proofErr w:type="spellStart"/>
      <w:r w:rsidRPr="009D5F8E">
        <w:rPr>
          <w:rFonts w:ascii="Trebuchet MS" w:eastAsia="宋体" w:hAnsi="Trebuchet MS" w:cs="宋体"/>
          <w:color w:val="3E3D40"/>
          <w:kern w:val="0"/>
          <w:sz w:val="18"/>
          <w:szCs w:val="18"/>
        </w:rPr>
        <w:t>Karunakaran</w:t>
      </w:r>
      <w:proofErr w:type="spellEnd"/>
      <w:r w:rsidRPr="009D5F8E">
        <w:rPr>
          <w:rFonts w:ascii="Trebuchet MS" w:eastAsia="宋体" w:hAnsi="Trebuchet MS" w:cs="宋体"/>
          <w:color w:val="3E3D40"/>
          <w:kern w:val="0"/>
          <w:sz w:val="18"/>
          <w:szCs w:val="18"/>
        </w:rPr>
        <w:t xml:space="preserve"> paper does not even use IH. The authors erroneously leave the reader with the impression that there are data showing that microglia mediate the effects of CIH in the</w:t>
      </w:r>
      <w:r w:rsidR="00FA2BB9">
        <w:rPr>
          <w:rFonts w:ascii="Trebuchet MS" w:eastAsia="宋体" w:hAnsi="Trebuchet MS" w:cs="宋体"/>
          <w:color w:val="3E3D40"/>
          <w:kern w:val="0"/>
          <w:sz w:val="18"/>
          <w:szCs w:val="18"/>
        </w:rPr>
        <w:t xml:space="preserve"> CNS, but that is not correct.</w:t>
      </w:r>
    </w:p>
    <w:p w:rsidR="00FA2BB9" w:rsidRPr="00550060" w:rsidRDefault="00FA2BB9" w:rsidP="007B0F0B">
      <w:pPr>
        <w:widowControl/>
        <w:shd w:val="clear" w:color="auto" w:fill="FFFFFF"/>
        <w:rPr>
          <w:b/>
        </w:rPr>
      </w:pPr>
      <w:r w:rsidRPr="00AD6498">
        <w:rPr>
          <w:b/>
          <w:color w:val="0070C0"/>
        </w:rPr>
        <w:t>R</w:t>
      </w:r>
      <w:r w:rsidRPr="00AD6498">
        <w:rPr>
          <w:rFonts w:hint="eastAsia"/>
          <w:b/>
          <w:color w:val="0070C0"/>
        </w:rPr>
        <w:t>esponse:</w:t>
      </w:r>
      <w:r w:rsidRPr="00720D5E">
        <w:t xml:space="preserve"> </w:t>
      </w:r>
      <w:r w:rsidR="00D7286E" w:rsidRPr="00720D5E">
        <w:t>Thanks for reviewer’s good comments.</w:t>
      </w:r>
      <w:r w:rsidR="00576C42">
        <w:rPr>
          <w:rFonts w:hint="eastAsia"/>
        </w:rPr>
        <w:t xml:space="preserve"> </w:t>
      </w:r>
      <w:r w:rsidR="00C825F3" w:rsidRPr="00C825F3">
        <w:t>We are really sorry for our less rigorous behavior and many thanks for the kind reminder of reviewer.</w:t>
      </w:r>
      <w:r w:rsidR="00C825F3">
        <w:rPr>
          <w:rFonts w:hint="eastAsia"/>
        </w:rPr>
        <w:t xml:space="preserve"> </w:t>
      </w:r>
      <w:r w:rsidR="00905B7B">
        <w:t>H</w:t>
      </w:r>
      <w:r w:rsidR="00905B7B">
        <w:rPr>
          <w:rFonts w:hint="eastAsia"/>
        </w:rPr>
        <w:t>owever, actually, CIH was</w:t>
      </w:r>
      <w:r w:rsidR="00905B7B" w:rsidRPr="00905B7B">
        <w:t xml:space="preserve"> the </w:t>
      </w:r>
      <w:r w:rsidR="00905B7B">
        <w:rPr>
          <w:rFonts w:hint="eastAsia"/>
        </w:rPr>
        <w:t>w</w:t>
      </w:r>
      <w:r w:rsidR="00905B7B" w:rsidRPr="00905B7B">
        <w:t>idely recognized</w:t>
      </w:r>
      <w:r w:rsidR="00905B7B">
        <w:rPr>
          <w:rFonts w:hint="eastAsia"/>
        </w:rPr>
        <w:t xml:space="preserve"> and </w:t>
      </w:r>
      <w:r w:rsidR="00905B7B" w:rsidRPr="00905B7B">
        <w:t>foremost pathophysiological process of OSA</w:t>
      </w:r>
      <w:r w:rsidR="00905B7B">
        <w:rPr>
          <w:rFonts w:hint="eastAsia"/>
        </w:rPr>
        <w:t xml:space="preserve"> </w:t>
      </w:r>
      <w:r w:rsidR="008175BD">
        <w:rPr>
          <w:rFonts w:hint="eastAsia"/>
        </w:rPr>
        <w:t>(</w:t>
      </w:r>
      <w:proofErr w:type="spellStart"/>
      <w:r w:rsidR="00B32928" w:rsidRPr="00B32928">
        <w:t>Prabhakar</w:t>
      </w:r>
      <w:proofErr w:type="spellEnd"/>
      <w:r w:rsidR="00B32928" w:rsidRPr="00B32928">
        <w:t xml:space="preserve"> NR</w:t>
      </w:r>
      <w:r w:rsidR="00B32928">
        <w:rPr>
          <w:rFonts w:hint="eastAsia"/>
        </w:rPr>
        <w:t xml:space="preserve"> et al</w:t>
      </w:r>
      <w:r w:rsidR="00B32928" w:rsidRPr="00B32928">
        <w:t xml:space="preserve">. Hypoxia-inducible factors and obstructive sleep apnea. J </w:t>
      </w:r>
      <w:proofErr w:type="spellStart"/>
      <w:r w:rsidR="00B32928" w:rsidRPr="00B32928">
        <w:t>Clin</w:t>
      </w:r>
      <w:proofErr w:type="spellEnd"/>
      <w:r w:rsidR="00B32928" w:rsidRPr="00B32928">
        <w:t xml:space="preserve"> Invest. 2020</w:t>
      </w:r>
      <w:r w:rsidR="008175BD">
        <w:rPr>
          <w:rFonts w:hint="eastAsia"/>
        </w:rPr>
        <w:t>)</w:t>
      </w:r>
      <w:r w:rsidR="00905B7B">
        <w:rPr>
          <w:rFonts w:hint="eastAsia"/>
        </w:rPr>
        <w:t>.</w:t>
      </w:r>
      <w:r w:rsidR="00195715">
        <w:rPr>
          <w:rFonts w:hint="eastAsia"/>
        </w:rPr>
        <w:t xml:space="preserve"> </w:t>
      </w:r>
      <w:r w:rsidR="00E077B0">
        <w:rPr>
          <w:rFonts w:hint="eastAsia"/>
        </w:rPr>
        <w:t>Moreover, i</w:t>
      </w:r>
      <w:r w:rsidR="008C4F1B">
        <w:rPr>
          <w:rFonts w:hint="eastAsia"/>
        </w:rPr>
        <w:t>t has</w:t>
      </w:r>
      <w:r w:rsidR="00E077B0">
        <w:rPr>
          <w:rFonts w:hint="eastAsia"/>
        </w:rPr>
        <w:t xml:space="preserve"> </w:t>
      </w:r>
      <w:r w:rsidR="008C4F1B">
        <w:rPr>
          <w:rFonts w:hint="eastAsia"/>
        </w:rPr>
        <w:t>been proven that m</w:t>
      </w:r>
      <w:r w:rsidR="008C4F1B" w:rsidRPr="008C4F1B">
        <w:t xml:space="preserve">icroglia cells </w:t>
      </w:r>
      <w:r w:rsidR="008C4F1B">
        <w:rPr>
          <w:rFonts w:hint="eastAsia"/>
        </w:rPr>
        <w:t>can be</w:t>
      </w:r>
      <w:r w:rsidR="008C4F1B" w:rsidRPr="008C4F1B">
        <w:t xml:space="preserve"> activated in a sustained hypoxic environment</w:t>
      </w:r>
      <w:r w:rsidR="00E077B0">
        <w:rPr>
          <w:rFonts w:hint="eastAsia"/>
        </w:rPr>
        <w:t>.</w:t>
      </w:r>
      <w:r w:rsidR="008C4F1B">
        <w:rPr>
          <w:rFonts w:hint="eastAsia"/>
        </w:rPr>
        <w:t xml:space="preserve"> </w:t>
      </w:r>
      <w:r w:rsidR="00E077B0">
        <w:rPr>
          <w:rFonts w:hint="eastAsia"/>
        </w:rPr>
        <w:t>S</w:t>
      </w:r>
      <w:r w:rsidR="008C4F1B">
        <w:rPr>
          <w:rFonts w:hint="eastAsia"/>
        </w:rPr>
        <w:t>o</w:t>
      </w:r>
      <w:r w:rsidR="00E077B0">
        <w:rPr>
          <w:rFonts w:hint="eastAsia"/>
        </w:rPr>
        <w:t>,</w:t>
      </w:r>
      <w:r w:rsidR="008C4F1B">
        <w:rPr>
          <w:rFonts w:hint="eastAsia"/>
        </w:rPr>
        <w:t xml:space="preserve"> t</w:t>
      </w:r>
      <w:r w:rsidR="008C4F1B" w:rsidRPr="008C4F1B">
        <w:t>he idea that similar results might occur in intermittent hypoxia has drawn the attention of researchers studying microglia in such environments</w:t>
      </w:r>
      <w:r w:rsidR="008C4F1B">
        <w:rPr>
          <w:rFonts w:hint="eastAsia"/>
        </w:rPr>
        <w:t>.</w:t>
      </w:r>
      <w:r w:rsidR="00E077B0">
        <w:rPr>
          <w:rFonts w:hint="eastAsia"/>
        </w:rPr>
        <w:t xml:space="preserve"> </w:t>
      </w:r>
      <w:r w:rsidR="00713501">
        <w:t>B</w:t>
      </w:r>
      <w:r w:rsidR="00713501">
        <w:rPr>
          <w:rFonts w:hint="eastAsia"/>
        </w:rPr>
        <w:t>esides, w</w:t>
      </w:r>
      <w:r w:rsidR="00713501" w:rsidRPr="00713501">
        <w:t>e have removed incorrect references</w:t>
      </w:r>
      <w:r w:rsidR="00713501">
        <w:rPr>
          <w:rFonts w:hint="eastAsia"/>
        </w:rPr>
        <w:t xml:space="preserve"> and </w:t>
      </w:r>
      <w:r w:rsidR="00713501" w:rsidRPr="00713501">
        <w:t>replaced appropriate</w:t>
      </w:r>
      <w:r w:rsidR="00713501">
        <w:rPr>
          <w:rFonts w:hint="eastAsia"/>
        </w:rPr>
        <w:t xml:space="preserve"> ones</w:t>
      </w:r>
      <w:r w:rsidR="0001083A">
        <w:rPr>
          <w:rFonts w:hint="eastAsia"/>
        </w:rPr>
        <w:t xml:space="preserve"> for the whole manuscript</w:t>
      </w:r>
      <w:r w:rsidR="00713501">
        <w:rPr>
          <w:rFonts w:hint="eastAsia"/>
        </w:rPr>
        <w:t xml:space="preserve">. </w:t>
      </w:r>
    </w:p>
    <w:p w:rsidR="00FA2BB9" w:rsidRDefault="00FA2BB9" w:rsidP="007B0F0B">
      <w:pPr>
        <w:widowControl/>
        <w:shd w:val="clear" w:color="auto" w:fill="FFFFFF"/>
        <w:rPr>
          <w:rFonts w:ascii="Trebuchet MS" w:eastAsia="宋体" w:hAnsi="Trebuchet MS" w:cs="宋体"/>
          <w:color w:val="3E3D40"/>
          <w:kern w:val="0"/>
          <w:sz w:val="18"/>
          <w:szCs w:val="18"/>
        </w:rPr>
      </w:pPr>
    </w:p>
    <w:p w:rsidR="00FA2BB9" w:rsidRDefault="009D5F8E" w:rsidP="007B0F0B">
      <w:pPr>
        <w:widowControl/>
        <w:shd w:val="clear" w:color="auto" w:fill="FFFFFF"/>
        <w:rPr>
          <w:rFonts w:ascii="Trebuchet MS" w:eastAsia="宋体" w:hAnsi="Trebuchet MS" w:cs="宋体"/>
          <w:color w:val="3E3D40"/>
          <w:kern w:val="0"/>
          <w:sz w:val="18"/>
          <w:szCs w:val="18"/>
        </w:rPr>
      </w:pPr>
      <w:r w:rsidRPr="0062508B">
        <w:rPr>
          <w:rFonts w:ascii="Trebuchet MS" w:eastAsia="宋体" w:hAnsi="Trebuchet MS" w:cs="宋体"/>
          <w:kern w:val="0"/>
          <w:sz w:val="18"/>
          <w:szCs w:val="18"/>
        </w:rPr>
        <w:t xml:space="preserve">2) There are many scientific statements that are made that are not referenced- several are not true. </w:t>
      </w:r>
      <w:r w:rsidRPr="000A0EFD">
        <w:rPr>
          <w:rFonts w:ascii="Trebuchet MS" w:eastAsia="宋体" w:hAnsi="Trebuchet MS" w:cs="宋体"/>
          <w:color w:val="3E3D40"/>
          <w:kern w:val="0"/>
          <w:sz w:val="18"/>
          <w:szCs w:val="18"/>
        </w:rPr>
        <w:t xml:space="preserve">Examples include, but are not limited to: Intro 3rd </w:t>
      </w:r>
      <w:proofErr w:type="spellStart"/>
      <w:r w:rsidRPr="000A0EFD">
        <w:rPr>
          <w:rFonts w:ascii="Trebuchet MS" w:eastAsia="宋体" w:hAnsi="Trebuchet MS" w:cs="宋体"/>
          <w:color w:val="3E3D40"/>
          <w:kern w:val="0"/>
          <w:sz w:val="18"/>
          <w:szCs w:val="18"/>
        </w:rPr>
        <w:t>para</w:t>
      </w:r>
      <w:proofErr w:type="spellEnd"/>
      <w:r w:rsidRPr="000A0EFD">
        <w:rPr>
          <w:rFonts w:ascii="Trebuchet MS" w:eastAsia="宋体" w:hAnsi="Trebuchet MS" w:cs="宋体"/>
          <w:color w:val="3E3D40"/>
          <w:kern w:val="0"/>
          <w:sz w:val="18"/>
          <w:szCs w:val="18"/>
        </w:rPr>
        <w:t xml:space="preserve"> lines 9-10; Results 1st </w:t>
      </w:r>
      <w:proofErr w:type="spellStart"/>
      <w:r w:rsidRPr="000A0EFD">
        <w:rPr>
          <w:rFonts w:ascii="Trebuchet MS" w:eastAsia="宋体" w:hAnsi="Trebuchet MS" w:cs="宋体"/>
          <w:color w:val="3E3D40"/>
          <w:kern w:val="0"/>
          <w:sz w:val="18"/>
          <w:szCs w:val="18"/>
        </w:rPr>
        <w:t>para</w:t>
      </w:r>
      <w:proofErr w:type="spellEnd"/>
      <w:r w:rsidRPr="000A0EFD">
        <w:rPr>
          <w:rFonts w:ascii="Trebuchet MS" w:eastAsia="宋体" w:hAnsi="Trebuchet MS" w:cs="宋体"/>
          <w:color w:val="3E3D40"/>
          <w:kern w:val="0"/>
          <w:sz w:val="18"/>
          <w:szCs w:val="18"/>
        </w:rPr>
        <w:t xml:space="preserve"> lines 14-15; section 3.4 line 5; Discussion </w:t>
      </w:r>
      <w:proofErr w:type="spellStart"/>
      <w:r w:rsidRPr="000A0EFD">
        <w:rPr>
          <w:rFonts w:ascii="Trebuchet MS" w:eastAsia="宋体" w:hAnsi="Trebuchet MS" w:cs="宋体"/>
          <w:color w:val="3E3D40"/>
          <w:kern w:val="0"/>
          <w:sz w:val="18"/>
          <w:szCs w:val="18"/>
        </w:rPr>
        <w:t>para</w:t>
      </w:r>
      <w:proofErr w:type="spellEnd"/>
      <w:r w:rsidRPr="000A0EFD">
        <w:rPr>
          <w:rFonts w:ascii="Trebuchet MS" w:eastAsia="宋体" w:hAnsi="Trebuchet MS" w:cs="宋体"/>
          <w:color w:val="3E3D40"/>
          <w:kern w:val="0"/>
          <w:sz w:val="18"/>
          <w:szCs w:val="18"/>
        </w:rPr>
        <w:t xml:space="preserve"> 4 lines 1-2 and 10-11. I got tired of noting </w:t>
      </w:r>
      <w:r w:rsidR="00FA2BB9" w:rsidRPr="000A0EFD">
        <w:rPr>
          <w:rFonts w:ascii="Trebuchet MS" w:eastAsia="宋体" w:hAnsi="Trebuchet MS" w:cs="宋体"/>
          <w:color w:val="3E3D40"/>
          <w:kern w:val="0"/>
          <w:sz w:val="18"/>
          <w:szCs w:val="18"/>
        </w:rPr>
        <w:t>all of them so there are more.</w:t>
      </w:r>
    </w:p>
    <w:p w:rsidR="00FA2BB9" w:rsidRPr="00102828" w:rsidRDefault="00FA2BB9" w:rsidP="007B0F0B">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EB66E9" w:rsidRPr="00BF11C6">
        <w:t xml:space="preserve">We are </w:t>
      </w:r>
      <w:r w:rsidR="00EB66E9">
        <w:rPr>
          <w:rFonts w:hint="eastAsia"/>
        </w:rPr>
        <w:t>really</w:t>
      </w:r>
      <w:r w:rsidR="00EB66E9" w:rsidRPr="00BF11C6">
        <w:t xml:space="preserve"> sorry for our less rigorous behavior and </w:t>
      </w:r>
      <w:r w:rsidR="00EB66E9">
        <w:rPr>
          <w:rFonts w:hint="eastAsia"/>
        </w:rPr>
        <w:t xml:space="preserve">many </w:t>
      </w:r>
      <w:r w:rsidR="00EB66E9" w:rsidRPr="00BF11C6">
        <w:t>thanks for the kind reminder of reviewer.</w:t>
      </w:r>
      <w:r w:rsidR="00EB66E9">
        <w:rPr>
          <w:rFonts w:hint="eastAsia"/>
        </w:rPr>
        <w:t xml:space="preserve"> </w:t>
      </w:r>
      <w:r w:rsidR="00EB66E9" w:rsidRPr="00EB66E9">
        <w:t xml:space="preserve">We </w:t>
      </w:r>
      <w:r w:rsidR="00EB66E9">
        <w:rPr>
          <w:rFonts w:hint="eastAsia"/>
        </w:rPr>
        <w:t xml:space="preserve">have </w:t>
      </w:r>
      <w:r w:rsidR="00EB66E9" w:rsidRPr="00EB66E9">
        <w:t>careful</w:t>
      </w:r>
      <w:r w:rsidR="00EB66E9">
        <w:rPr>
          <w:rFonts w:hint="eastAsia"/>
        </w:rPr>
        <w:t>ly</w:t>
      </w:r>
      <w:r w:rsidR="00EB66E9" w:rsidRPr="00EB66E9">
        <w:t xml:space="preserve"> review</w:t>
      </w:r>
      <w:r w:rsidR="00EB66E9">
        <w:rPr>
          <w:rFonts w:hint="eastAsia"/>
        </w:rPr>
        <w:t xml:space="preserve">ed </w:t>
      </w:r>
      <w:r w:rsidR="00EB66E9" w:rsidRPr="00EB66E9">
        <w:t xml:space="preserve">our entire </w:t>
      </w:r>
      <w:r w:rsidR="00EB66E9">
        <w:rPr>
          <w:rFonts w:hint="eastAsia"/>
        </w:rPr>
        <w:t xml:space="preserve">manuscript </w:t>
      </w:r>
      <w:r w:rsidR="00EB66E9" w:rsidRPr="00EB66E9">
        <w:t xml:space="preserve">to ensure that each scientific statement </w:t>
      </w:r>
      <w:r w:rsidR="00EB66E9">
        <w:rPr>
          <w:rFonts w:hint="eastAsia"/>
        </w:rPr>
        <w:t>was</w:t>
      </w:r>
      <w:r w:rsidR="00EB66E9" w:rsidRPr="00EB66E9">
        <w:t xml:space="preserve"> properly quoted</w:t>
      </w:r>
      <w:r w:rsidR="00EB66E9">
        <w:rPr>
          <w:rFonts w:hint="eastAsia"/>
        </w:rPr>
        <w:t xml:space="preserve">. </w:t>
      </w:r>
      <w:r w:rsidR="000E4AF2">
        <w:t>M</w:t>
      </w:r>
      <w:r w:rsidR="000E4AF2">
        <w:rPr>
          <w:rFonts w:hint="eastAsia"/>
        </w:rPr>
        <w:t>eanwhile, w</w:t>
      </w:r>
      <w:r w:rsidR="000E4AF2" w:rsidRPr="000E4AF2">
        <w:t xml:space="preserve">e </w:t>
      </w:r>
      <w:r w:rsidR="000E4AF2">
        <w:rPr>
          <w:rFonts w:hint="eastAsia"/>
        </w:rPr>
        <w:t xml:space="preserve">also </w:t>
      </w:r>
      <w:r w:rsidR="000E4AF2" w:rsidRPr="000E4AF2">
        <w:t>simplif</w:t>
      </w:r>
      <w:r w:rsidR="000E4AF2">
        <w:rPr>
          <w:rFonts w:hint="eastAsia"/>
        </w:rPr>
        <w:t xml:space="preserve">ied </w:t>
      </w:r>
      <w:r w:rsidR="000E4AF2" w:rsidRPr="000E4AF2">
        <w:t>the content of the full text for the convenience of</w:t>
      </w:r>
      <w:r w:rsidR="000E4AF2">
        <w:rPr>
          <w:rFonts w:hint="eastAsia"/>
        </w:rPr>
        <w:t xml:space="preserve"> </w:t>
      </w:r>
      <w:r w:rsidR="000E4AF2" w:rsidRPr="000E4AF2">
        <w:t>read</w:t>
      </w:r>
      <w:r w:rsidR="000E4AF2">
        <w:rPr>
          <w:rFonts w:hint="eastAsia"/>
        </w:rPr>
        <w:t>ing</w:t>
      </w:r>
      <w:r w:rsidR="000E4AF2" w:rsidRPr="000E4AF2">
        <w:t xml:space="preserve"> and understand</w:t>
      </w:r>
      <w:r w:rsidR="000E4AF2">
        <w:rPr>
          <w:rFonts w:hint="eastAsia"/>
        </w:rPr>
        <w:t xml:space="preserve">ing. </w:t>
      </w:r>
      <w:r w:rsidR="003C7EA1" w:rsidRPr="003C7EA1">
        <w:t>If there are any deficiencies, we hope that the reviewer can give us a valuable opportunity to further modify them</w:t>
      </w:r>
      <w:r w:rsidR="003C7EA1">
        <w:rPr>
          <w:rFonts w:hint="eastAsia"/>
        </w:rPr>
        <w:t>.</w:t>
      </w:r>
      <w:r w:rsidR="00EC6A40">
        <w:rPr>
          <w:rFonts w:hint="eastAsia"/>
        </w:rPr>
        <w:t xml:space="preserve"> </w:t>
      </w:r>
      <w:r w:rsidR="00113E4B" w:rsidRPr="00113E4B">
        <w:t>Once again, thank you very much for you</w:t>
      </w:r>
      <w:r w:rsidR="00113E4B">
        <w:t xml:space="preserve">r patient reading and valuable </w:t>
      </w:r>
      <w:r w:rsidR="00113E4B">
        <w:rPr>
          <w:rFonts w:hint="eastAsia"/>
        </w:rPr>
        <w:t>suggestions.</w:t>
      </w:r>
    </w:p>
    <w:p w:rsidR="00FA2BB9" w:rsidRPr="00EB66E9" w:rsidRDefault="00FA2BB9" w:rsidP="007B0F0B">
      <w:pPr>
        <w:widowControl/>
        <w:shd w:val="clear" w:color="auto" w:fill="FFFFFF"/>
        <w:rPr>
          <w:rFonts w:ascii="Trebuchet MS" w:eastAsia="宋体" w:hAnsi="Trebuchet MS" w:cs="宋体"/>
          <w:color w:val="3E3D40"/>
          <w:kern w:val="0"/>
          <w:sz w:val="18"/>
          <w:szCs w:val="18"/>
        </w:rPr>
      </w:pPr>
    </w:p>
    <w:p w:rsidR="00FA2BB9" w:rsidRDefault="009D5F8E" w:rsidP="007B0F0B">
      <w:pPr>
        <w:widowControl/>
        <w:shd w:val="clear" w:color="auto" w:fill="FFFFFF"/>
        <w:rPr>
          <w:rFonts w:ascii="Trebuchet MS" w:eastAsia="宋体" w:hAnsi="Trebuchet MS" w:cs="宋体"/>
          <w:color w:val="3E3D40"/>
          <w:kern w:val="0"/>
          <w:sz w:val="18"/>
          <w:szCs w:val="18"/>
        </w:rPr>
      </w:pPr>
      <w:r w:rsidRPr="00102828">
        <w:rPr>
          <w:rFonts w:ascii="Trebuchet MS" w:eastAsia="宋体" w:hAnsi="Trebuchet MS" w:cs="宋体"/>
          <w:color w:val="3E3D40"/>
          <w:kern w:val="0"/>
          <w:sz w:val="18"/>
          <w:szCs w:val="18"/>
        </w:rPr>
        <w:t>3) There are many conclusions and statements made that are not supported by the data. Results section</w:t>
      </w:r>
      <w:r w:rsidRPr="009D5F8E">
        <w:rPr>
          <w:rFonts w:ascii="Trebuchet MS" w:eastAsia="宋体" w:hAnsi="Trebuchet MS" w:cs="宋体"/>
          <w:color w:val="3E3D40"/>
          <w:kern w:val="0"/>
          <w:sz w:val="18"/>
          <w:szCs w:val="18"/>
        </w:rPr>
        <w:t xml:space="preserve"> 3.2 last line; section 3.3 lines 13-15; section 3.4 last line; section 3.5 </w:t>
      </w:r>
      <w:proofErr w:type="spellStart"/>
      <w:r w:rsidRPr="009D5F8E">
        <w:rPr>
          <w:rFonts w:ascii="Trebuchet MS" w:eastAsia="宋体" w:hAnsi="Trebuchet MS" w:cs="宋体"/>
          <w:color w:val="3E3D40"/>
          <w:kern w:val="0"/>
          <w:sz w:val="18"/>
          <w:szCs w:val="18"/>
        </w:rPr>
        <w:t>para</w:t>
      </w:r>
      <w:proofErr w:type="spellEnd"/>
      <w:r w:rsidRPr="009D5F8E">
        <w:rPr>
          <w:rFonts w:ascii="Trebuchet MS" w:eastAsia="宋体" w:hAnsi="Trebuchet MS" w:cs="宋体"/>
          <w:color w:val="3E3D40"/>
          <w:kern w:val="0"/>
          <w:sz w:val="18"/>
          <w:szCs w:val="18"/>
        </w:rPr>
        <w:t xml:space="preserve"> 2, lines 10 and 15 </w:t>
      </w:r>
      <w:proofErr w:type="spellStart"/>
      <w:r w:rsidRPr="009D5F8E">
        <w:rPr>
          <w:rFonts w:ascii="Trebuchet MS" w:eastAsia="宋体" w:hAnsi="Trebuchet MS" w:cs="宋体"/>
          <w:color w:val="3E3D40"/>
          <w:kern w:val="0"/>
          <w:sz w:val="18"/>
          <w:szCs w:val="18"/>
        </w:rPr>
        <w:t>parkin</w:t>
      </w:r>
      <w:proofErr w:type="spellEnd"/>
      <w:r w:rsidRPr="009D5F8E">
        <w:rPr>
          <w:rFonts w:ascii="Trebuchet MS" w:eastAsia="宋体" w:hAnsi="Trebuchet MS" w:cs="宋体"/>
          <w:color w:val="3E3D40"/>
          <w:kern w:val="0"/>
          <w:sz w:val="18"/>
          <w:szCs w:val="18"/>
        </w:rPr>
        <w:t xml:space="preserve">-mediated </w:t>
      </w:r>
      <w:proofErr w:type="spellStart"/>
      <w:r w:rsidRPr="009D5F8E">
        <w:rPr>
          <w:rFonts w:ascii="Trebuchet MS" w:eastAsia="宋体" w:hAnsi="Trebuchet MS" w:cs="宋体"/>
          <w:color w:val="3E3D40"/>
          <w:kern w:val="0"/>
          <w:sz w:val="18"/>
          <w:szCs w:val="18"/>
        </w:rPr>
        <w:t>mitophagy</w:t>
      </w:r>
      <w:proofErr w:type="spellEnd"/>
      <w:r w:rsidRPr="009D5F8E">
        <w:rPr>
          <w:rFonts w:ascii="Trebuchet MS" w:eastAsia="宋体" w:hAnsi="Trebuchet MS" w:cs="宋体"/>
          <w:color w:val="3E3D40"/>
          <w:kern w:val="0"/>
          <w:sz w:val="18"/>
          <w:szCs w:val="18"/>
        </w:rPr>
        <w:t xml:space="preserve"> was not shown in the figures referenced (and when it was, it was in vitro using dubious transient transfection and a CIH protocol that is not physiologically relevant- see below); Discussion </w:t>
      </w:r>
      <w:proofErr w:type="spellStart"/>
      <w:r w:rsidRPr="009D5F8E">
        <w:rPr>
          <w:rFonts w:ascii="Trebuchet MS" w:eastAsia="宋体" w:hAnsi="Trebuchet MS" w:cs="宋体"/>
          <w:color w:val="3E3D40"/>
          <w:kern w:val="0"/>
          <w:sz w:val="18"/>
          <w:szCs w:val="18"/>
        </w:rPr>
        <w:t>para</w:t>
      </w:r>
      <w:proofErr w:type="spellEnd"/>
      <w:r w:rsidRPr="009D5F8E">
        <w:rPr>
          <w:rFonts w:ascii="Trebuchet MS" w:eastAsia="宋体" w:hAnsi="Trebuchet MS" w:cs="宋体"/>
          <w:color w:val="3E3D40"/>
          <w:kern w:val="0"/>
          <w:sz w:val="18"/>
          <w:szCs w:val="18"/>
        </w:rPr>
        <w:t xml:space="preserve"> 1, lines 4, 7 and 9- microglial activation was never shown, yet the conclusion is frequently stated. </w:t>
      </w:r>
      <w:proofErr w:type="spellStart"/>
      <w:r w:rsidRPr="009D5F8E">
        <w:rPr>
          <w:rFonts w:ascii="Trebuchet MS" w:eastAsia="宋体" w:hAnsi="Trebuchet MS" w:cs="宋体"/>
          <w:color w:val="3E3D40"/>
          <w:kern w:val="0"/>
          <w:sz w:val="18"/>
          <w:szCs w:val="18"/>
        </w:rPr>
        <w:t>Mitophagy</w:t>
      </w:r>
      <w:proofErr w:type="spellEnd"/>
      <w:r w:rsidRPr="009D5F8E">
        <w:rPr>
          <w:rFonts w:ascii="Trebuchet MS" w:eastAsia="宋体" w:hAnsi="Trebuchet MS" w:cs="宋体"/>
          <w:color w:val="3E3D40"/>
          <w:kern w:val="0"/>
          <w:sz w:val="18"/>
          <w:szCs w:val="18"/>
        </w:rPr>
        <w:t xml:space="preserve"> in mouse hippocampus was never shown- it was shown in BV-2 cells; Conclusion lines 1-2- it was not shown that NLRP3 ablation or inhibition orchestrated a reparative inflammatory response. The inf</w:t>
      </w:r>
      <w:r w:rsidR="00FA2BB9">
        <w:rPr>
          <w:rFonts w:ascii="Trebuchet MS" w:eastAsia="宋体" w:hAnsi="Trebuchet MS" w:cs="宋体"/>
          <w:color w:val="3E3D40"/>
          <w:kern w:val="0"/>
          <w:sz w:val="18"/>
          <w:szCs w:val="18"/>
        </w:rPr>
        <w:t>lammatory response was tested.</w:t>
      </w:r>
    </w:p>
    <w:p w:rsidR="00FA2BB9" w:rsidRPr="00F4386F" w:rsidRDefault="00FA2BB9" w:rsidP="00F4386F">
      <w:pPr>
        <w:widowControl/>
        <w:shd w:val="clear" w:color="auto" w:fill="FFFFFF"/>
        <w:rPr>
          <w:b/>
        </w:rPr>
      </w:pPr>
      <w:r w:rsidRPr="00AD6498">
        <w:rPr>
          <w:b/>
          <w:color w:val="0070C0"/>
        </w:rPr>
        <w:lastRenderedPageBreak/>
        <w:t>R</w:t>
      </w:r>
      <w:r w:rsidRPr="00AD6498">
        <w:rPr>
          <w:rFonts w:hint="eastAsia"/>
          <w:b/>
          <w:color w:val="0070C0"/>
        </w:rPr>
        <w:t>esponse:</w:t>
      </w:r>
      <w:r w:rsidRPr="00AD6498">
        <w:rPr>
          <w:rFonts w:hint="eastAsia"/>
          <w:b/>
        </w:rPr>
        <w:t xml:space="preserve"> </w:t>
      </w:r>
      <w:r w:rsidR="00F64E1E" w:rsidRPr="006A316D">
        <w:rPr>
          <w:rFonts w:eastAsia="宋体" w:cstheme="minorHAnsi"/>
          <w:color w:val="3E3D40"/>
          <w:kern w:val="0"/>
          <w:szCs w:val="21"/>
        </w:rPr>
        <w:t>Thanks for reviewer’s good comments.</w:t>
      </w:r>
      <w:r w:rsidR="00F64E1E">
        <w:rPr>
          <w:rFonts w:eastAsia="宋体" w:cstheme="minorHAnsi" w:hint="eastAsia"/>
          <w:color w:val="3E3D40"/>
          <w:kern w:val="0"/>
          <w:szCs w:val="21"/>
        </w:rPr>
        <w:t xml:space="preserve"> </w:t>
      </w:r>
      <w:r w:rsidR="00F64E1E" w:rsidRPr="0045487F">
        <w:rPr>
          <w:rFonts w:eastAsia="宋体" w:cstheme="minorHAnsi"/>
          <w:color w:val="3E3D40"/>
          <w:kern w:val="0"/>
          <w:szCs w:val="21"/>
        </w:rPr>
        <w:t xml:space="preserve">We are sorry for the ambiguous </w:t>
      </w:r>
      <w:r w:rsidR="00F64E1E" w:rsidRPr="000B7FFC">
        <w:rPr>
          <w:rFonts w:eastAsia="宋体" w:cstheme="minorHAnsi"/>
          <w:color w:val="3E3D40"/>
          <w:kern w:val="0"/>
          <w:szCs w:val="21"/>
        </w:rPr>
        <w:t>explana</w:t>
      </w:r>
      <w:r w:rsidR="00F64E1E">
        <w:rPr>
          <w:rFonts w:eastAsia="宋体" w:cstheme="minorHAnsi"/>
          <w:color w:val="3E3D40"/>
          <w:kern w:val="0"/>
          <w:szCs w:val="21"/>
        </w:rPr>
        <w:t>tion</w:t>
      </w:r>
      <w:r w:rsidR="00F64E1E">
        <w:rPr>
          <w:rFonts w:eastAsia="宋体" w:cstheme="minorHAnsi" w:hint="eastAsia"/>
          <w:color w:val="3E3D40"/>
          <w:kern w:val="0"/>
          <w:szCs w:val="21"/>
        </w:rPr>
        <w:t xml:space="preserve"> of the </w:t>
      </w:r>
      <w:r w:rsidR="00F64E1E" w:rsidRPr="00017707">
        <w:rPr>
          <w:rFonts w:eastAsia="宋体" w:cstheme="minorHAnsi"/>
          <w:color w:val="3E3D40"/>
          <w:kern w:val="0"/>
          <w:szCs w:val="21"/>
        </w:rPr>
        <w:t>conclusions in</w:t>
      </w:r>
      <w:r w:rsidR="00F64E1E">
        <w:rPr>
          <w:rFonts w:eastAsia="宋体" w:cstheme="minorHAnsi" w:hint="eastAsia"/>
          <w:color w:val="3E3D40"/>
          <w:kern w:val="0"/>
          <w:szCs w:val="21"/>
        </w:rPr>
        <w:t xml:space="preserve"> the</w:t>
      </w:r>
      <w:r w:rsidR="00F64E1E" w:rsidRPr="00017707">
        <w:rPr>
          <w:rFonts w:eastAsia="宋体" w:cstheme="minorHAnsi"/>
          <w:color w:val="3E3D40"/>
          <w:kern w:val="0"/>
          <w:szCs w:val="21"/>
        </w:rPr>
        <w:t xml:space="preserve"> results sections</w:t>
      </w:r>
      <w:r w:rsidR="00F64E1E">
        <w:rPr>
          <w:rFonts w:eastAsia="宋体" w:cstheme="minorHAnsi" w:hint="eastAsia"/>
          <w:color w:val="3E3D40"/>
          <w:kern w:val="0"/>
          <w:szCs w:val="21"/>
        </w:rPr>
        <w:t xml:space="preserve">. </w:t>
      </w:r>
      <w:r w:rsidR="00F64E1E">
        <w:rPr>
          <w:rFonts w:eastAsia="宋体" w:cstheme="minorHAnsi"/>
          <w:color w:val="3E3D40"/>
          <w:kern w:val="0"/>
          <w:szCs w:val="21"/>
        </w:rPr>
        <w:t>A</w:t>
      </w:r>
      <w:r w:rsidR="00F64E1E">
        <w:rPr>
          <w:rFonts w:eastAsia="宋体" w:cstheme="minorHAnsi" w:hint="eastAsia"/>
          <w:color w:val="3E3D40"/>
          <w:kern w:val="0"/>
          <w:szCs w:val="21"/>
        </w:rPr>
        <w:t>ccording to the reviewer</w:t>
      </w:r>
      <w:r w:rsidR="00F64E1E">
        <w:rPr>
          <w:rFonts w:eastAsia="宋体" w:cstheme="minorHAnsi"/>
          <w:color w:val="3E3D40"/>
          <w:kern w:val="0"/>
          <w:szCs w:val="21"/>
        </w:rPr>
        <w:t>’</w:t>
      </w:r>
      <w:r w:rsidR="00F64E1E">
        <w:rPr>
          <w:rFonts w:eastAsia="宋体" w:cstheme="minorHAnsi" w:hint="eastAsia"/>
          <w:color w:val="3E3D40"/>
          <w:kern w:val="0"/>
          <w:szCs w:val="21"/>
        </w:rPr>
        <w:t>s suggestion, we have r</w:t>
      </w:r>
      <w:r w:rsidR="00F64E1E" w:rsidRPr="00B44078">
        <w:rPr>
          <w:rFonts w:eastAsia="宋体" w:cstheme="minorHAnsi"/>
          <w:color w:val="3E3D40"/>
          <w:kern w:val="0"/>
          <w:szCs w:val="21"/>
        </w:rPr>
        <w:t>eadjusted the conclusion</w:t>
      </w:r>
      <w:r w:rsidR="00C72BD8">
        <w:rPr>
          <w:rFonts w:eastAsia="宋体" w:cstheme="minorHAnsi" w:hint="eastAsia"/>
          <w:color w:val="3E3D40"/>
          <w:kern w:val="0"/>
          <w:szCs w:val="21"/>
        </w:rPr>
        <w:t xml:space="preserve"> both</w:t>
      </w:r>
      <w:r w:rsidR="00F64E1E">
        <w:rPr>
          <w:rFonts w:eastAsia="宋体" w:cstheme="minorHAnsi" w:hint="eastAsia"/>
          <w:color w:val="3E3D40"/>
          <w:kern w:val="0"/>
          <w:szCs w:val="21"/>
        </w:rPr>
        <w:t xml:space="preserve"> in the </w:t>
      </w:r>
      <w:r w:rsidR="00F64E1E" w:rsidRPr="00017707">
        <w:rPr>
          <w:rFonts w:eastAsia="宋体" w:cstheme="minorHAnsi"/>
          <w:color w:val="3E3D40"/>
          <w:kern w:val="0"/>
          <w:szCs w:val="21"/>
        </w:rPr>
        <w:t xml:space="preserve">results </w:t>
      </w:r>
      <w:r w:rsidR="00C72BD8">
        <w:rPr>
          <w:rFonts w:eastAsia="宋体" w:cstheme="minorHAnsi" w:hint="eastAsia"/>
          <w:color w:val="3E3D40"/>
          <w:kern w:val="0"/>
          <w:szCs w:val="21"/>
        </w:rPr>
        <w:t xml:space="preserve">and discussion </w:t>
      </w:r>
      <w:r w:rsidR="00F64E1E" w:rsidRPr="00017707">
        <w:rPr>
          <w:rFonts w:eastAsia="宋体" w:cstheme="minorHAnsi"/>
          <w:color w:val="3E3D40"/>
          <w:kern w:val="0"/>
          <w:szCs w:val="21"/>
        </w:rPr>
        <w:t>sections</w:t>
      </w:r>
      <w:r w:rsidR="00F64E1E">
        <w:rPr>
          <w:rFonts w:eastAsia="宋体" w:cstheme="minorHAnsi" w:hint="eastAsia"/>
          <w:color w:val="3E3D40"/>
          <w:kern w:val="0"/>
          <w:szCs w:val="21"/>
        </w:rPr>
        <w:t xml:space="preserve"> to make it more a</w:t>
      </w:r>
      <w:r w:rsidR="00F64E1E" w:rsidRPr="00B44078">
        <w:rPr>
          <w:rFonts w:eastAsia="宋体" w:cstheme="minorHAnsi"/>
          <w:color w:val="3E3D40"/>
          <w:kern w:val="0"/>
          <w:szCs w:val="21"/>
        </w:rPr>
        <w:t>ccuracy and abundant</w:t>
      </w:r>
      <w:r w:rsidR="00F64E1E">
        <w:rPr>
          <w:rFonts w:eastAsia="宋体" w:cstheme="minorHAnsi" w:hint="eastAsia"/>
          <w:color w:val="3E3D40"/>
          <w:kern w:val="0"/>
          <w:szCs w:val="21"/>
        </w:rPr>
        <w:t>.</w:t>
      </w:r>
      <w:r w:rsidR="00102828">
        <w:rPr>
          <w:rFonts w:eastAsia="宋体" w:cstheme="minorHAnsi" w:hint="eastAsia"/>
          <w:color w:val="3E3D40"/>
          <w:kern w:val="0"/>
          <w:szCs w:val="21"/>
        </w:rPr>
        <w:t xml:space="preserve"> </w:t>
      </w:r>
    </w:p>
    <w:p w:rsidR="00FA2BB9" w:rsidRPr="00A64C74" w:rsidRDefault="00FA2BB9" w:rsidP="007B0F0B">
      <w:pPr>
        <w:widowControl/>
        <w:shd w:val="clear" w:color="auto" w:fill="FFFFFF"/>
        <w:rPr>
          <w:rFonts w:ascii="Trebuchet MS" w:eastAsia="宋体" w:hAnsi="Trebuchet MS" w:cs="宋体"/>
          <w:color w:val="3E3D40"/>
          <w:kern w:val="0"/>
          <w:sz w:val="18"/>
          <w:szCs w:val="18"/>
        </w:rPr>
      </w:pPr>
    </w:p>
    <w:p w:rsidR="00FA2BB9" w:rsidRDefault="009D5F8E" w:rsidP="007B0F0B">
      <w:pPr>
        <w:widowControl/>
        <w:shd w:val="clear" w:color="auto" w:fill="FFFFFF"/>
        <w:rPr>
          <w:rFonts w:ascii="Trebuchet MS" w:eastAsia="宋体" w:hAnsi="Trebuchet MS" w:cs="宋体"/>
          <w:color w:val="3E3D40"/>
          <w:kern w:val="0"/>
          <w:sz w:val="18"/>
          <w:szCs w:val="18"/>
        </w:rPr>
      </w:pPr>
      <w:r w:rsidRPr="009D5F8E">
        <w:rPr>
          <w:rFonts w:ascii="Trebuchet MS" w:eastAsia="宋体" w:hAnsi="Trebuchet MS" w:cs="宋体"/>
          <w:color w:val="3E3D40"/>
          <w:kern w:val="0"/>
          <w:sz w:val="18"/>
          <w:szCs w:val="18"/>
        </w:rPr>
        <w:t>4)</w:t>
      </w:r>
      <w:r w:rsidRPr="00B66DC7">
        <w:rPr>
          <w:rFonts w:ascii="Trebuchet MS" w:eastAsia="宋体" w:hAnsi="Trebuchet MS" w:cs="宋体"/>
          <w:kern w:val="0"/>
          <w:sz w:val="18"/>
          <w:szCs w:val="18"/>
        </w:rPr>
        <w:t xml:space="preserve"> There is concern with rigor and quality of several figures.</w:t>
      </w:r>
      <w:r w:rsidRPr="009D5F8E">
        <w:rPr>
          <w:rFonts w:ascii="Trebuchet MS" w:eastAsia="宋体" w:hAnsi="Trebuchet MS" w:cs="宋体"/>
          <w:color w:val="3E3D40"/>
          <w:kern w:val="0"/>
          <w:sz w:val="18"/>
          <w:szCs w:val="18"/>
        </w:rPr>
        <w:t xml:space="preserve"> It is stated that at least independent experiments were performed in duplicate, but that is most likely for the tissue culture experiments. How many n were used for the mouse experiments? What sex were they? How old were they? For tissue culture, it is difficult to get sufficient power s and statistical significance with a biological n=3. Hopefully the duplicate values were averaged per experiment</w:t>
      </w:r>
      <w:r w:rsidR="00FA2BB9">
        <w:rPr>
          <w:rFonts w:ascii="Trebuchet MS" w:eastAsia="宋体" w:hAnsi="Trebuchet MS" w:cs="宋体"/>
          <w:color w:val="3E3D40"/>
          <w:kern w:val="0"/>
          <w:sz w:val="18"/>
          <w:szCs w:val="18"/>
        </w:rPr>
        <w:t xml:space="preserve"> and not counted individually.</w:t>
      </w:r>
    </w:p>
    <w:p w:rsidR="00FA2BB9" w:rsidRPr="00A2196C" w:rsidRDefault="00FA2BB9" w:rsidP="007B0F0B">
      <w:pPr>
        <w:widowControl/>
        <w:shd w:val="clear" w:color="auto" w:fill="FFFFFF"/>
        <w:rPr>
          <w:rFonts w:ascii="Trebuchet MS" w:eastAsia="宋体" w:hAnsi="Trebuchet MS" w:cs="宋体"/>
          <w:color w:val="3E3D40"/>
          <w:kern w:val="0"/>
          <w:sz w:val="18"/>
          <w:szCs w:val="18"/>
        </w:rPr>
      </w:pPr>
      <w:r w:rsidRPr="00AD6498">
        <w:rPr>
          <w:b/>
          <w:color w:val="0070C0"/>
        </w:rPr>
        <w:t>R</w:t>
      </w:r>
      <w:r w:rsidRPr="00AD6498">
        <w:rPr>
          <w:rFonts w:hint="eastAsia"/>
          <w:b/>
          <w:color w:val="0070C0"/>
        </w:rPr>
        <w:t>esponse:</w:t>
      </w:r>
      <w:r w:rsidRPr="00AD6498">
        <w:rPr>
          <w:rFonts w:hint="eastAsia"/>
          <w:b/>
        </w:rPr>
        <w:t xml:space="preserve"> </w:t>
      </w:r>
      <w:r w:rsidR="00762779" w:rsidRPr="00BF11C6">
        <w:t>We are very sorry for our less rigorous behavior and thanks for the kind reminder of reviewer.</w:t>
      </w:r>
      <w:r w:rsidR="00762779">
        <w:rPr>
          <w:rFonts w:hint="eastAsia"/>
        </w:rPr>
        <w:t xml:space="preserve"> </w:t>
      </w:r>
      <w:r w:rsidR="003A5431">
        <w:rPr>
          <w:rFonts w:hint="eastAsia"/>
        </w:rPr>
        <w:t>T</w:t>
      </w:r>
      <w:r w:rsidR="003A5431" w:rsidRPr="0073353B">
        <w:t xml:space="preserve">he methodology </w:t>
      </w:r>
      <w:r w:rsidR="003A5431">
        <w:rPr>
          <w:rFonts w:hint="eastAsia"/>
        </w:rPr>
        <w:t xml:space="preserve">of in vivo experiments of this study </w:t>
      </w:r>
      <w:r w:rsidR="003A5431" w:rsidRPr="0073353B">
        <w:t>has been thoroughly described</w:t>
      </w:r>
      <w:r w:rsidR="003A5431">
        <w:rPr>
          <w:rFonts w:hint="eastAsia"/>
        </w:rPr>
        <w:t xml:space="preserve"> in Methods section</w:t>
      </w:r>
      <w:r w:rsidR="00BD41B8">
        <w:rPr>
          <w:rFonts w:hint="eastAsia"/>
        </w:rPr>
        <w:t xml:space="preserve">: </w:t>
      </w:r>
      <w:r w:rsidR="00BD41B8">
        <w:rPr>
          <w:rFonts w:cstheme="minorHAnsi" w:hint="eastAsia"/>
        </w:rPr>
        <w:t>WT or NLRP3</w:t>
      </w:r>
      <w:r w:rsidR="00BD41B8" w:rsidRPr="004432CB">
        <w:rPr>
          <w:rFonts w:cstheme="minorHAnsi"/>
          <w:vertAlign w:val="superscript"/>
        </w:rPr>
        <w:t>−/−</w:t>
      </w:r>
      <w:r w:rsidR="00BD41B8">
        <w:rPr>
          <w:rFonts w:cstheme="minorHAnsi" w:hint="eastAsia"/>
        </w:rPr>
        <w:t xml:space="preserve"> </w:t>
      </w:r>
      <w:r w:rsidR="00BD41B8">
        <w:rPr>
          <w:rFonts w:hint="eastAsia"/>
        </w:rPr>
        <w:t xml:space="preserve">mice (male, </w:t>
      </w:r>
      <w:r w:rsidR="00BD41B8" w:rsidRPr="004466EA">
        <w:t>6–7 weeks old, 20–22 g</w:t>
      </w:r>
      <w:r w:rsidR="00BD41B8">
        <w:rPr>
          <w:rFonts w:hint="eastAsia"/>
        </w:rPr>
        <w:t xml:space="preserve">) were </w:t>
      </w:r>
      <w:r w:rsidR="00BD41B8">
        <w:t>randomly divided into 4 groups</w:t>
      </w:r>
      <w:r w:rsidR="00BD41B8">
        <w:rPr>
          <w:rFonts w:hint="eastAsia"/>
        </w:rPr>
        <w:t xml:space="preserve"> </w:t>
      </w:r>
      <w:r w:rsidR="00BD41B8">
        <w:t>of</w:t>
      </w:r>
      <w:r w:rsidR="00BD41B8">
        <w:rPr>
          <w:rFonts w:hint="eastAsia"/>
        </w:rPr>
        <w:t xml:space="preserve"> six: the normal air (NA) plus WT mice group, the NA plus NLRP3-/- mice group, the CIH plus WT mice group, the CIH plus NLRP3-/- mice group.</w:t>
      </w:r>
      <w:r w:rsidR="003B09F8">
        <w:rPr>
          <w:rFonts w:hint="eastAsia"/>
        </w:rPr>
        <w:t xml:space="preserve"> </w:t>
      </w:r>
    </w:p>
    <w:p w:rsidR="00FA2BB9" w:rsidRPr="00062837" w:rsidRDefault="00FA2BB9" w:rsidP="007B0F0B">
      <w:pPr>
        <w:widowControl/>
        <w:shd w:val="clear" w:color="auto" w:fill="FFFFFF"/>
        <w:rPr>
          <w:rFonts w:ascii="Trebuchet MS" w:eastAsia="宋体" w:hAnsi="Trebuchet MS" w:cs="宋体"/>
          <w:color w:val="3E3D40"/>
          <w:kern w:val="0"/>
          <w:sz w:val="18"/>
          <w:szCs w:val="18"/>
        </w:rPr>
      </w:pPr>
    </w:p>
    <w:p w:rsidR="00FA2BB9" w:rsidRDefault="000E4E77" w:rsidP="007B0F0B">
      <w:pPr>
        <w:widowControl/>
        <w:shd w:val="clear" w:color="auto" w:fill="FFFFFF"/>
        <w:rPr>
          <w:rFonts w:ascii="Trebuchet MS" w:eastAsia="宋体" w:hAnsi="Trebuchet MS" w:cs="宋体"/>
          <w:b/>
          <w:bCs/>
          <w:color w:val="707173"/>
          <w:kern w:val="0"/>
          <w:sz w:val="17"/>
          <w:szCs w:val="17"/>
        </w:rPr>
      </w:pPr>
      <w:r>
        <w:rPr>
          <w:rFonts w:ascii="Trebuchet MS" w:eastAsia="宋体" w:hAnsi="Trebuchet MS" w:cs="宋体" w:hint="eastAsia"/>
          <w:color w:val="3E3D40"/>
          <w:kern w:val="0"/>
          <w:sz w:val="18"/>
          <w:szCs w:val="18"/>
        </w:rPr>
        <w:t xml:space="preserve">5) </w:t>
      </w:r>
      <w:r w:rsidR="009D5F8E" w:rsidRPr="00D601A1">
        <w:rPr>
          <w:rFonts w:ascii="Trebuchet MS" w:eastAsia="宋体" w:hAnsi="Trebuchet MS" w:cs="宋体"/>
          <w:color w:val="3E3D40"/>
          <w:kern w:val="0"/>
          <w:sz w:val="18"/>
          <w:szCs w:val="18"/>
        </w:rPr>
        <w:t>The differences in ASC staining in Fig. 1B cannot be discerned.</w:t>
      </w:r>
      <w:r w:rsidR="009D5F8E" w:rsidRPr="009D5F8E">
        <w:rPr>
          <w:rFonts w:ascii="Trebuchet MS" w:eastAsia="宋体" w:hAnsi="Trebuchet MS" w:cs="宋体"/>
          <w:color w:val="3E3D40"/>
          <w:kern w:val="0"/>
          <w:sz w:val="18"/>
          <w:szCs w:val="18"/>
        </w:rPr>
        <w:t xml:space="preserve"> </w:t>
      </w:r>
      <w:r w:rsidR="009D5F8E" w:rsidRPr="00BD03D6">
        <w:rPr>
          <w:rFonts w:ascii="Trebuchet MS" w:eastAsia="宋体" w:hAnsi="Trebuchet MS" w:cs="宋体"/>
          <w:color w:val="3E3D40"/>
          <w:kern w:val="0"/>
          <w:sz w:val="18"/>
          <w:szCs w:val="18"/>
        </w:rPr>
        <w:t>Fig 1C has a blot with 1 band from each of 4 treatments, and no quantification provided even though conclusions are made.</w:t>
      </w:r>
      <w:r w:rsidR="009D5F8E" w:rsidRPr="009D5F8E">
        <w:rPr>
          <w:rFonts w:ascii="Trebuchet MS" w:eastAsia="宋体" w:hAnsi="Trebuchet MS" w:cs="宋体"/>
          <w:color w:val="3E3D40"/>
          <w:kern w:val="0"/>
          <w:sz w:val="18"/>
          <w:szCs w:val="18"/>
        </w:rPr>
        <w:t xml:space="preserve"> </w:t>
      </w:r>
      <w:r w:rsidR="009D5F8E" w:rsidRPr="006721E5">
        <w:rPr>
          <w:rFonts w:ascii="Trebuchet MS" w:eastAsia="宋体" w:hAnsi="Trebuchet MS" w:cs="宋体"/>
          <w:color w:val="3E3D40"/>
          <w:kern w:val="0"/>
          <w:sz w:val="18"/>
          <w:szCs w:val="18"/>
        </w:rPr>
        <w:t xml:space="preserve">The TUNEL and merged IHC images in Fig 1D are very poor and do not allow the reader to see the TUNEL staining even at 400X on the computer screen. The images provided should allow the reader to arrive at the same conclusions as the authors. The graph shows averaged data from the IHC that do not seem to be consistent with the images shown, and </w:t>
      </w:r>
      <w:proofErr w:type="gramStart"/>
      <w:r w:rsidR="009D5F8E" w:rsidRPr="006721E5">
        <w:rPr>
          <w:rFonts w:ascii="Trebuchet MS" w:eastAsia="宋体" w:hAnsi="Trebuchet MS" w:cs="宋体"/>
          <w:color w:val="3E3D40"/>
          <w:kern w:val="0"/>
          <w:sz w:val="18"/>
          <w:szCs w:val="18"/>
        </w:rPr>
        <w:t>the indicate</w:t>
      </w:r>
      <w:proofErr w:type="gramEnd"/>
      <w:r w:rsidR="009D5F8E" w:rsidRPr="006721E5">
        <w:rPr>
          <w:rFonts w:ascii="Trebuchet MS" w:eastAsia="宋体" w:hAnsi="Trebuchet MS" w:cs="宋体"/>
          <w:color w:val="3E3D40"/>
          <w:kern w:val="0"/>
          <w:sz w:val="18"/>
          <w:szCs w:val="18"/>
        </w:rPr>
        <w:t xml:space="preserve"> that 1/3 of the neurons are dead or dying in the CIH brain. That magnitude is very high and not consistent with other CIH studies in mouse, rat or human.</w:t>
      </w:r>
    </w:p>
    <w:p w:rsidR="00B4571C" w:rsidRDefault="00FA2BB9" w:rsidP="007B0F0B">
      <w:pPr>
        <w:widowControl/>
        <w:shd w:val="clear" w:color="auto" w:fill="FFFFFF"/>
      </w:pPr>
      <w:r w:rsidRPr="00AD6498">
        <w:rPr>
          <w:b/>
          <w:color w:val="0070C0"/>
        </w:rPr>
        <w:t>R</w:t>
      </w:r>
      <w:r w:rsidRPr="00AD6498">
        <w:rPr>
          <w:rFonts w:hint="eastAsia"/>
          <w:b/>
          <w:color w:val="0070C0"/>
        </w:rPr>
        <w:t>esponse:</w:t>
      </w:r>
      <w:r w:rsidRPr="00720D5E">
        <w:t xml:space="preserve"> </w:t>
      </w:r>
      <w:r w:rsidR="00B80AE3" w:rsidRPr="00B80AE3">
        <w:t>Thank you very much for your comments</w:t>
      </w:r>
      <w:r w:rsidR="00B80AE3">
        <w:rPr>
          <w:rFonts w:hint="eastAsia"/>
        </w:rPr>
        <w:t>.</w:t>
      </w:r>
      <w:r w:rsidR="00B80AE3" w:rsidRPr="00B80AE3">
        <w:t xml:space="preserve"> </w:t>
      </w:r>
      <w:bookmarkStart w:id="0" w:name="OLE_LINK5"/>
      <w:bookmarkStart w:id="1" w:name="OLE_LINK6"/>
      <w:r w:rsidR="00B80AE3">
        <w:rPr>
          <w:rFonts w:hint="eastAsia"/>
        </w:rPr>
        <w:t>T</w:t>
      </w:r>
      <w:r w:rsidR="00A16345" w:rsidRPr="00720D5E">
        <w:t>he image</w:t>
      </w:r>
      <w:r w:rsidR="00B80AE3">
        <w:rPr>
          <w:rFonts w:hint="eastAsia"/>
        </w:rPr>
        <w:t xml:space="preserve"> in Figure 1B </w:t>
      </w:r>
      <w:r w:rsidR="00A16345" w:rsidRPr="00720D5E">
        <w:t>was mainly to show the change of ASC expression in the whole hippocampus</w:t>
      </w:r>
      <w:r w:rsidR="009E2826">
        <w:rPr>
          <w:rFonts w:hint="eastAsia"/>
        </w:rPr>
        <w:t xml:space="preserve"> via using </w:t>
      </w:r>
      <w:r w:rsidR="009E2826" w:rsidRPr="009E2826">
        <w:t>immunohistochemistry</w:t>
      </w:r>
      <w:r w:rsidR="009E2826">
        <w:rPr>
          <w:rFonts w:hint="eastAsia"/>
        </w:rPr>
        <w:t xml:space="preserve">. </w:t>
      </w:r>
      <w:bookmarkEnd w:id="0"/>
      <w:bookmarkEnd w:id="1"/>
      <w:r w:rsidR="00174A72" w:rsidRPr="00174A72">
        <w:t>Therefore, in th</w:t>
      </w:r>
      <w:r w:rsidR="00174A72">
        <w:rPr>
          <w:rFonts w:hint="eastAsia"/>
        </w:rPr>
        <w:t>ose</w:t>
      </w:r>
      <w:r w:rsidR="00174A72">
        <w:t xml:space="preserve"> </w:t>
      </w:r>
      <w:r w:rsidR="00174A72">
        <w:rPr>
          <w:rFonts w:hint="eastAsia"/>
        </w:rPr>
        <w:t>images</w:t>
      </w:r>
      <w:r w:rsidR="00174A72" w:rsidRPr="00174A72">
        <w:t>, the stained area in yellow indicate</w:t>
      </w:r>
      <w:r w:rsidR="00A939FC">
        <w:rPr>
          <w:rFonts w:hint="eastAsia"/>
        </w:rPr>
        <w:t>d</w:t>
      </w:r>
      <w:r w:rsidR="00174A72" w:rsidRPr="00174A72">
        <w:t xml:space="preserve"> positive expression of </w:t>
      </w:r>
      <w:r w:rsidR="00A939FC">
        <w:rPr>
          <w:rFonts w:hint="eastAsia"/>
        </w:rPr>
        <w:t>ASC</w:t>
      </w:r>
      <w:r w:rsidR="00174A72" w:rsidRPr="00174A72">
        <w:t xml:space="preserve"> protein</w:t>
      </w:r>
      <w:r w:rsidR="00A939FC">
        <w:rPr>
          <w:rFonts w:hint="eastAsia"/>
        </w:rPr>
        <w:t xml:space="preserve">. </w:t>
      </w:r>
      <w:r w:rsidR="00A939FC">
        <w:t>F</w:t>
      </w:r>
      <w:r w:rsidR="00A939FC">
        <w:rPr>
          <w:rFonts w:hint="eastAsia"/>
        </w:rPr>
        <w:t xml:space="preserve">urthermore, </w:t>
      </w:r>
      <w:r w:rsidR="00E21EBB">
        <w:rPr>
          <w:rFonts w:hint="eastAsia"/>
        </w:rPr>
        <w:t>t</w:t>
      </w:r>
      <w:r w:rsidR="00E21EBB" w:rsidRPr="00E21EBB">
        <w:t xml:space="preserve">he darker the yellow </w:t>
      </w:r>
      <w:r w:rsidR="00E21EBB">
        <w:rPr>
          <w:rFonts w:hint="eastAsia"/>
        </w:rPr>
        <w:t>was</w:t>
      </w:r>
      <w:r w:rsidR="00E21EBB" w:rsidRPr="00E21EBB">
        <w:t xml:space="preserve">, the higher the expression of </w:t>
      </w:r>
      <w:r w:rsidR="00E21EBB">
        <w:rPr>
          <w:rFonts w:hint="eastAsia"/>
        </w:rPr>
        <w:t>ASC</w:t>
      </w:r>
      <w:r w:rsidR="00E21EBB" w:rsidRPr="00E21EBB">
        <w:t xml:space="preserve"> protein </w:t>
      </w:r>
      <w:r w:rsidR="00E21EBB">
        <w:rPr>
          <w:rFonts w:hint="eastAsia"/>
        </w:rPr>
        <w:t xml:space="preserve">was. </w:t>
      </w:r>
      <w:r w:rsidR="004C42F5">
        <w:t>A</w:t>
      </w:r>
      <w:r w:rsidR="004C42F5">
        <w:rPr>
          <w:rFonts w:hint="eastAsia"/>
        </w:rPr>
        <w:t xml:space="preserve">s illustrated in Figure 1B, </w:t>
      </w:r>
      <w:r w:rsidR="004C42F5">
        <w:t>ASC was highly</w:t>
      </w:r>
      <w:r w:rsidR="004C42F5">
        <w:rPr>
          <w:rFonts w:hint="eastAsia"/>
        </w:rPr>
        <w:t xml:space="preserve"> </w:t>
      </w:r>
      <w:r w:rsidR="004C42F5">
        <w:t xml:space="preserve">expressed in hippocampus of WT mice exposed to CIH. In contrast, the </w:t>
      </w:r>
      <w:proofErr w:type="spellStart"/>
      <w:r w:rsidR="004C42F5">
        <w:t>immunohistochemical</w:t>
      </w:r>
      <w:proofErr w:type="spellEnd"/>
      <w:r w:rsidR="004C42F5">
        <w:rPr>
          <w:rFonts w:hint="eastAsia"/>
        </w:rPr>
        <w:t xml:space="preserve"> </w:t>
      </w:r>
      <w:r w:rsidR="004C42F5">
        <w:t xml:space="preserve">staining showed </w:t>
      </w:r>
      <w:r w:rsidR="004C42F5">
        <w:rPr>
          <w:rFonts w:hint="eastAsia"/>
        </w:rPr>
        <w:t>that</w:t>
      </w:r>
      <w:r w:rsidR="004C42F5">
        <w:t xml:space="preserve"> </w:t>
      </w:r>
      <w:r w:rsidR="004C42F5">
        <w:rPr>
          <w:rFonts w:hint="eastAsia"/>
        </w:rPr>
        <w:t xml:space="preserve">the level of </w:t>
      </w:r>
      <w:r w:rsidR="004C42F5">
        <w:t>ASC was faintly stained in the hippocampus of NLRP3</w:t>
      </w:r>
      <w:r w:rsidR="004C42F5" w:rsidRPr="00720D5E">
        <w:rPr>
          <w:vertAlign w:val="superscript"/>
        </w:rPr>
        <w:t>−/−</w:t>
      </w:r>
      <w:r w:rsidR="004C42F5">
        <w:t xml:space="preserve"> mice upon CIH</w:t>
      </w:r>
      <w:r w:rsidR="004C42F5">
        <w:rPr>
          <w:rFonts w:hint="eastAsia"/>
        </w:rPr>
        <w:t xml:space="preserve"> </w:t>
      </w:r>
      <w:r w:rsidR="004C42F5">
        <w:t>treatment.</w:t>
      </w:r>
      <w:r w:rsidR="004C42F5">
        <w:rPr>
          <w:rFonts w:hint="eastAsia"/>
        </w:rPr>
        <w:t xml:space="preserve"> </w:t>
      </w:r>
      <w:r w:rsidR="00CE1FA8">
        <w:rPr>
          <w:rFonts w:hint="eastAsia"/>
        </w:rPr>
        <w:t>As a consequence, we thought the r</w:t>
      </w:r>
      <w:r w:rsidR="00CE1FA8" w:rsidRPr="00CE1FA8">
        <w:t xml:space="preserve">epresentative images of immunohistochemistry can also </w:t>
      </w:r>
      <w:r w:rsidR="00CE1FA8">
        <w:rPr>
          <w:rFonts w:hint="eastAsia"/>
        </w:rPr>
        <w:t>support</w:t>
      </w:r>
      <w:r w:rsidR="00CE1FA8" w:rsidRPr="00CE1FA8">
        <w:t xml:space="preserve"> our conclusions</w:t>
      </w:r>
      <w:r w:rsidR="00CE1FA8">
        <w:rPr>
          <w:rFonts w:hint="eastAsia"/>
        </w:rPr>
        <w:t xml:space="preserve">. </w:t>
      </w:r>
    </w:p>
    <w:p w:rsidR="00637DBF" w:rsidRDefault="003176C6" w:rsidP="00720D5E">
      <w:pPr>
        <w:widowControl/>
        <w:shd w:val="clear" w:color="auto" w:fill="FFFFFF"/>
        <w:ind w:firstLineChars="200" w:firstLine="420"/>
      </w:pPr>
      <w:r>
        <w:rPr>
          <w:rFonts w:hint="eastAsia"/>
        </w:rPr>
        <w:t>B</w:t>
      </w:r>
      <w:r w:rsidRPr="003176C6">
        <w:t xml:space="preserve">ecause </w:t>
      </w:r>
      <w:r>
        <w:rPr>
          <w:rFonts w:hint="eastAsia"/>
        </w:rPr>
        <w:t xml:space="preserve">the images in </w:t>
      </w:r>
      <w:r w:rsidRPr="003176C6">
        <w:t>the</w:t>
      </w:r>
      <w:r>
        <w:rPr>
          <w:rFonts w:hint="eastAsia"/>
        </w:rPr>
        <w:t xml:space="preserve"> Figure1</w:t>
      </w:r>
      <w:r w:rsidRPr="003176C6">
        <w:t xml:space="preserve"> </w:t>
      </w:r>
      <w:r>
        <w:rPr>
          <w:rFonts w:hint="eastAsia"/>
        </w:rPr>
        <w:t>were</w:t>
      </w:r>
      <w:r w:rsidRPr="003176C6">
        <w:t xml:space="preserve"> too much, we did not </w:t>
      </w:r>
      <w:r>
        <w:rPr>
          <w:rFonts w:hint="eastAsia"/>
        </w:rPr>
        <w:t xml:space="preserve">further </w:t>
      </w:r>
      <w:r w:rsidRPr="003176C6">
        <w:t>add the quantitative histogram</w:t>
      </w:r>
      <w:r>
        <w:rPr>
          <w:rFonts w:hint="eastAsia"/>
        </w:rPr>
        <w:t xml:space="preserve"> of Figure 1C on it. </w:t>
      </w:r>
      <w:r>
        <w:t>H</w:t>
      </w:r>
      <w:r>
        <w:rPr>
          <w:rFonts w:hint="eastAsia"/>
        </w:rPr>
        <w:t xml:space="preserve">owever, it was true that </w:t>
      </w:r>
      <w:r w:rsidR="004374CC" w:rsidRPr="004374CC">
        <w:t>blot</w:t>
      </w:r>
      <w:r w:rsidR="004374CC">
        <w:rPr>
          <w:rFonts w:hint="eastAsia"/>
        </w:rPr>
        <w:t xml:space="preserve">s without </w:t>
      </w:r>
      <w:r w:rsidR="004374CC" w:rsidRPr="004374CC">
        <w:t>quantification</w:t>
      </w:r>
      <w:r w:rsidR="004374CC">
        <w:rPr>
          <w:rFonts w:hint="eastAsia"/>
        </w:rPr>
        <w:t xml:space="preserve"> was less</w:t>
      </w:r>
      <w:r w:rsidRPr="003176C6">
        <w:t xml:space="preserve"> rigorous</w:t>
      </w:r>
      <w:r w:rsidR="004374CC">
        <w:rPr>
          <w:rFonts w:hint="eastAsia"/>
        </w:rPr>
        <w:t xml:space="preserve">, so we provided the </w:t>
      </w:r>
      <w:r w:rsidR="004374CC" w:rsidRPr="004374CC">
        <w:t>quantification</w:t>
      </w:r>
      <w:r w:rsidR="004374CC">
        <w:rPr>
          <w:rFonts w:hint="eastAsia"/>
        </w:rPr>
        <w:t xml:space="preserve"> of Figure 1C in the </w:t>
      </w:r>
      <w:r w:rsidR="004374CC" w:rsidRPr="004374CC">
        <w:t>supplementary materials</w:t>
      </w:r>
      <w:r w:rsidR="004374CC">
        <w:rPr>
          <w:rFonts w:hint="eastAsia"/>
        </w:rPr>
        <w:t xml:space="preserve"> (Figure S1).</w:t>
      </w:r>
    </w:p>
    <w:p w:rsidR="006E7537" w:rsidRPr="00B20671" w:rsidRDefault="00B4571C" w:rsidP="00E91D2E">
      <w:pPr>
        <w:widowControl/>
        <w:shd w:val="clear" w:color="auto" w:fill="FFFFFF"/>
        <w:ind w:firstLineChars="200" w:firstLine="420"/>
      </w:pPr>
      <w:r w:rsidRPr="00B4571C">
        <w:t xml:space="preserve">Following the suggestion of the reviewer, we uniformly increased the brightness of the </w:t>
      </w:r>
      <w:r w:rsidR="00E15A85">
        <w:rPr>
          <w:rFonts w:hint="eastAsia"/>
        </w:rPr>
        <w:t>red (TUNEL)</w:t>
      </w:r>
      <w:r w:rsidRPr="00B4571C">
        <w:t xml:space="preserve"> and blue signal in raw images of TUNEL staining in all groups to make it more recognizable (Figure </w:t>
      </w:r>
      <w:r w:rsidR="00E23DC9">
        <w:rPr>
          <w:rFonts w:hint="eastAsia"/>
        </w:rPr>
        <w:t>1</w:t>
      </w:r>
      <w:r w:rsidR="00777696">
        <w:rPr>
          <w:rFonts w:hint="eastAsia"/>
        </w:rPr>
        <w:t>E</w:t>
      </w:r>
      <w:r w:rsidRPr="00B4571C">
        <w:t>).</w:t>
      </w:r>
      <w:r w:rsidR="005D5106">
        <w:rPr>
          <w:rFonts w:hint="eastAsia"/>
        </w:rPr>
        <w:t xml:space="preserve"> </w:t>
      </w:r>
      <w:r w:rsidR="00B71CC5" w:rsidRPr="003205B1">
        <w:rPr>
          <w:rFonts w:eastAsia="宋体" w:cstheme="minorHAnsi"/>
          <w:kern w:val="0"/>
          <w:szCs w:val="21"/>
        </w:rPr>
        <w:t>We hope that the current images can meet the requirements of reviewers.</w:t>
      </w:r>
      <w:r w:rsidR="00B71CC5">
        <w:rPr>
          <w:rFonts w:eastAsia="宋体" w:cstheme="minorHAnsi" w:hint="eastAsia"/>
          <w:kern w:val="0"/>
          <w:szCs w:val="21"/>
        </w:rPr>
        <w:t xml:space="preserve"> </w:t>
      </w:r>
      <w:r w:rsidR="009440CB">
        <w:rPr>
          <w:rFonts w:eastAsia="宋体" w:cstheme="minorHAnsi"/>
          <w:kern w:val="0"/>
          <w:szCs w:val="21"/>
        </w:rPr>
        <w:t>B</w:t>
      </w:r>
      <w:r w:rsidR="009440CB">
        <w:rPr>
          <w:rFonts w:eastAsia="宋体" w:cstheme="minorHAnsi" w:hint="eastAsia"/>
          <w:kern w:val="0"/>
          <w:szCs w:val="21"/>
        </w:rPr>
        <w:t xml:space="preserve">esides, </w:t>
      </w:r>
      <w:r w:rsidR="006865C2">
        <w:rPr>
          <w:rFonts w:eastAsia="宋体" w:cstheme="minorHAnsi" w:hint="eastAsia"/>
          <w:kern w:val="0"/>
          <w:szCs w:val="21"/>
        </w:rPr>
        <w:t>there were some o</w:t>
      </w:r>
      <w:r w:rsidR="006865C2" w:rsidRPr="006865C2">
        <w:rPr>
          <w:rFonts w:eastAsia="宋体" w:cstheme="minorHAnsi"/>
          <w:kern w:val="0"/>
          <w:szCs w:val="21"/>
        </w:rPr>
        <w:t xml:space="preserve">ther animal studies that </w:t>
      </w:r>
      <w:r w:rsidR="006865C2">
        <w:rPr>
          <w:rFonts w:eastAsia="宋体" w:cstheme="minorHAnsi" w:hint="eastAsia"/>
          <w:kern w:val="0"/>
          <w:szCs w:val="21"/>
        </w:rPr>
        <w:t>detect</w:t>
      </w:r>
      <w:r w:rsidR="00186B10">
        <w:rPr>
          <w:rFonts w:eastAsia="宋体" w:cstheme="minorHAnsi" w:hint="eastAsia"/>
          <w:kern w:val="0"/>
          <w:szCs w:val="21"/>
        </w:rPr>
        <w:t>ing</w:t>
      </w:r>
      <w:r w:rsidR="006865C2" w:rsidRPr="006865C2">
        <w:rPr>
          <w:rFonts w:eastAsia="宋体" w:cstheme="minorHAnsi"/>
          <w:kern w:val="0"/>
          <w:szCs w:val="21"/>
        </w:rPr>
        <w:t xml:space="preserve"> neuronal apoptosis </w:t>
      </w:r>
      <w:r w:rsidR="006865C2">
        <w:rPr>
          <w:rFonts w:eastAsia="宋体" w:cstheme="minorHAnsi" w:hint="eastAsia"/>
          <w:kern w:val="0"/>
          <w:szCs w:val="21"/>
        </w:rPr>
        <w:t xml:space="preserve">by TUNEL staining </w:t>
      </w:r>
      <w:r w:rsidR="006865C2" w:rsidRPr="006865C2">
        <w:rPr>
          <w:rFonts w:eastAsia="宋体" w:cstheme="minorHAnsi"/>
          <w:kern w:val="0"/>
          <w:szCs w:val="21"/>
        </w:rPr>
        <w:t>in response to hypoxia</w:t>
      </w:r>
      <w:r w:rsidR="00B20671">
        <w:rPr>
          <w:rFonts w:eastAsia="宋体" w:cstheme="minorHAnsi" w:hint="eastAsia"/>
          <w:kern w:val="0"/>
          <w:szCs w:val="21"/>
        </w:rPr>
        <w:t xml:space="preserve"> </w:t>
      </w:r>
      <w:r w:rsidR="006865C2" w:rsidRPr="006865C2">
        <w:rPr>
          <w:rFonts w:eastAsia="宋体" w:cstheme="minorHAnsi"/>
          <w:kern w:val="0"/>
          <w:szCs w:val="21"/>
        </w:rPr>
        <w:t>c</w:t>
      </w:r>
      <w:r w:rsidR="00B20671">
        <w:rPr>
          <w:rFonts w:eastAsia="宋体" w:cstheme="minorHAnsi" w:hint="eastAsia"/>
          <w:kern w:val="0"/>
          <w:szCs w:val="21"/>
        </w:rPr>
        <w:t>a</w:t>
      </w:r>
      <w:r w:rsidR="006865C2" w:rsidRPr="006865C2">
        <w:rPr>
          <w:rFonts w:eastAsia="宋体" w:cstheme="minorHAnsi"/>
          <w:kern w:val="0"/>
          <w:szCs w:val="21"/>
        </w:rPr>
        <w:t xml:space="preserve">me to </w:t>
      </w:r>
      <w:r w:rsidR="00186B10">
        <w:rPr>
          <w:rFonts w:eastAsia="宋体" w:cstheme="minorHAnsi" w:hint="eastAsia"/>
          <w:kern w:val="0"/>
          <w:szCs w:val="21"/>
        </w:rPr>
        <w:t xml:space="preserve">the </w:t>
      </w:r>
      <w:r w:rsidR="006865C2" w:rsidRPr="006865C2">
        <w:rPr>
          <w:rFonts w:eastAsia="宋体" w:cstheme="minorHAnsi"/>
          <w:kern w:val="0"/>
          <w:szCs w:val="21"/>
        </w:rPr>
        <w:t>similar conclusions</w:t>
      </w:r>
      <w:r w:rsidR="006865C2">
        <w:rPr>
          <w:rFonts w:eastAsia="宋体" w:cstheme="minorHAnsi" w:hint="eastAsia"/>
          <w:kern w:val="0"/>
          <w:szCs w:val="21"/>
        </w:rPr>
        <w:t xml:space="preserve"> with us.</w:t>
      </w:r>
      <w:r w:rsidR="00186B10">
        <w:rPr>
          <w:rFonts w:eastAsia="宋体" w:cstheme="minorHAnsi" w:hint="eastAsia"/>
          <w:kern w:val="0"/>
          <w:szCs w:val="21"/>
        </w:rPr>
        <w:t xml:space="preserve"> </w:t>
      </w:r>
      <w:r w:rsidR="00B20671">
        <w:rPr>
          <w:rFonts w:eastAsia="宋体" w:cstheme="minorHAnsi"/>
          <w:kern w:val="0"/>
          <w:szCs w:val="21"/>
        </w:rPr>
        <w:t>F</w:t>
      </w:r>
      <w:r w:rsidR="00B20671">
        <w:rPr>
          <w:rFonts w:eastAsia="宋体" w:cstheme="minorHAnsi" w:hint="eastAsia"/>
          <w:kern w:val="0"/>
          <w:szCs w:val="21"/>
        </w:rPr>
        <w:t xml:space="preserve">or example, </w:t>
      </w:r>
      <w:proofErr w:type="spellStart"/>
      <w:r w:rsidR="00B20671" w:rsidRPr="00B20671">
        <w:rPr>
          <w:rFonts w:eastAsia="宋体" w:cstheme="minorHAnsi"/>
          <w:kern w:val="0"/>
          <w:szCs w:val="21"/>
        </w:rPr>
        <w:t>Halder</w:t>
      </w:r>
      <w:proofErr w:type="spellEnd"/>
      <w:r w:rsidR="00B20671">
        <w:rPr>
          <w:rFonts w:eastAsia="宋体" w:cstheme="minorHAnsi" w:hint="eastAsia"/>
          <w:kern w:val="0"/>
          <w:szCs w:val="21"/>
        </w:rPr>
        <w:t xml:space="preserve"> and his</w:t>
      </w:r>
      <w:r w:rsidR="002F32A8">
        <w:rPr>
          <w:rFonts w:eastAsia="宋体" w:cstheme="minorHAnsi" w:hint="eastAsia"/>
          <w:kern w:val="0"/>
          <w:szCs w:val="21"/>
        </w:rPr>
        <w:t xml:space="preserve"> </w:t>
      </w:r>
      <w:r w:rsidR="002F32A8" w:rsidRPr="002F32A8">
        <w:rPr>
          <w:rFonts w:eastAsia="宋体" w:cstheme="minorHAnsi"/>
          <w:kern w:val="0"/>
          <w:szCs w:val="21"/>
        </w:rPr>
        <w:t>colleague</w:t>
      </w:r>
      <w:r w:rsidR="002F32A8">
        <w:rPr>
          <w:rFonts w:eastAsia="宋体" w:cstheme="minorHAnsi" w:hint="eastAsia"/>
          <w:kern w:val="0"/>
          <w:szCs w:val="21"/>
        </w:rPr>
        <w:t xml:space="preserve">s found that after 14 days chronic </w:t>
      </w:r>
      <w:r w:rsidR="002F32A8" w:rsidRPr="002F32A8">
        <w:rPr>
          <w:rFonts w:eastAsia="宋体" w:cstheme="minorHAnsi"/>
          <w:kern w:val="0"/>
          <w:szCs w:val="21"/>
        </w:rPr>
        <w:t>mild hypoxia</w:t>
      </w:r>
      <w:r w:rsidR="002F32A8">
        <w:rPr>
          <w:rFonts w:eastAsia="宋体" w:cstheme="minorHAnsi" w:hint="eastAsia"/>
          <w:kern w:val="0"/>
          <w:szCs w:val="21"/>
        </w:rPr>
        <w:t xml:space="preserve"> treatment, the </w:t>
      </w:r>
      <w:r w:rsidR="002F32A8" w:rsidRPr="002F32A8">
        <w:rPr>
          <w:rFonts w:eastAsia="宋体" w:cstheme="minorHAnsi"/>
          <w:kern w:val="0"/>
          <w:szCs w:val="21"/>
        </w:rPr>
        <w:t>approximately</w:t>
      </w:r>
      <w:r w:rsidR="002F32A8" w:rsidRPr="002F32A8">
        <w:rPr>
          <w:rFonts w:eastAsia="宋体" w:cstheme="minorHAnsi" w:hint="eastAsia"/>
          <w:kern w:val="0"/>
          <w:szCs w:val="21"/>
        </w:rPr>
        <w:t xml:space="preserve"> </w:t>
      </w:r>
      <w:r w:rsidR="002F32A8">
        <w:rPr>
          <w:rFonts w:eastAsia="宋体" w:cstheme="minorHAnsi" w:hint="eastAsia"/>
          <w:kern w:val="0"/>
          <w:szCs w:val="21"/>
        </w:rPr>
        <w:t xml:space="preserve">30% of </w:t>
      </w:r>
      <w:r w:rsidR="002F32A8" w:rsidRPr="002F32A8">
        <w:rPr>
          <w:rFonts w:eastAsia="宋体" w:cstheme="minorHAnsi"/>
          <w:kern w:val="0"/>
          <w:szCs w:val="21"/>
        </w:rPr>
        <w:t>the neurons are dead</w:t>
      </w:r>
      <w:r w:rsidR="002F32A8">
        <w:rPr>
          <w:rFonts w:eastAsia="宋体" w:cstheme="minorHAnsi" w:hint="eastAsia"/>
          <w:kern w:val="0"/>
          <w:szCs w:val="21"/>
        </w:rPr>
        <w:t xml:space="preserve"> in the brain</w:t>
      </w:r>
      <w:r w:rsidR="001A1AD7">
        <w:rPr>
          <w:rFonts w:eastAsia="宋体" w:cstheme="minorHAnsi" w:hint="eastAsia"/>
          <w:kern w:val="0"/>
          <w:szCs w:val="21"/>
        </w:rPr>
        <w:t xml:space="preserve"> (</w:t>
      </w:r>
      <w:proofErr w:type="spellStart"/>
      <w:r w:rsidR="00D73463" w:rsidRPr="00D73463">
        <w:rPr>
          <w:rFonts w:eastAsia="宋体" w:cstheme="minorHAnsi"/>
          <w:kern w:val="0"/>
          <w:szCs w:val="21"/>
        </w:rPr>
        <w:t>Halder</w:t>
      </w:r>
      <w:proofErr w:type="spellEnd"/>
      <w:r w:rsidR="00D73463" w:rsidRPr="00D73463">
        <w:rPr>
          <w:rFonts w:eastAsia="宋体" w:cstheme="minorHAnsi"/>
          <w:kern w:val="0"/>
          <w:szCs w:val="21"/>
        </w:rPr>
        <w:t xml:space="preserve"> SK</w:t>
      </w:r>
      <w:r w:rsidR="00D73463">
        <w:rPr>
          <w:rFonts w:eastAsia="宋体" w:cstheme="minorHAnsi" w:hint="eastAsia"/>
          <w:kern w:val="0"/>
          <w:szCs w:val="21"/>
        </w:rPr>
        <w:t xml:space="preserve"> et al</w:t>
      </w:r>
      <w:r w:rsidR="00D73463" w:rsidRPr="00D73463">
        <w:rPr>
          <w:rFonts w:eastAsia="宋体" w:cstheme="minorHAnsi"/>
          <w:kern w:val="0"/>
          <w:szCs w:val="21"/>
        </w:rPr>
        <w:t xml:space="preserve">. Chronic mild hypoxia accelerates recovery from preexisting EAE by enhancing vascular integrity and apoptosis of </w:t>
      </w:r>
      <w:r w:rsidR="00D73463" w:rsidRPr="00D73463">
        <w:rPr>
          <w:rFonts w:eastAsia="宋体" w:cstheme="minorHAnsi"/>
          <w:kern w:val="0"/>
          <w:szCs w:val="21"/>
        </w:rPr>
        <w:lastRenderedPageBreak/>
        <w:t xml:space="preserve">infiltrated monocytes. </w:t>
      </w:r>
      <w:proofErr w:type="spellStart"/>
      <w:r w:rsidR="00D73463" w:rsidRPr="00D73463">
        <w:rPr>
          <w:rFonts w:eastAsia="宋体" w:cstheme="minorHAnsi"/>
          <w:kern w:val="0"/>
          <w:szCs w:val="21"/>
        </w:rPr>
        <w:t>Proc</w:t>
      </w:r>
      <w:proofErr w:type="spellEnd"/>
      <w:r w:rsidR="00D73463" w:rsidRPr="00D73463">
        <w:rPr>
          <w:rFonts w:eastAsia="宋体" w:cstheme="minorHAnsi"/>
          <w:kern w:val="0"/>
          <w:szCs w:val="21"/>
        </w:rPr>
        <w:t xml:space="preserve"> </w:t>
      </w:r>
      <w:proofErr w:type="spellStart"/>
      <w:r w:rsidR="00D73463" w:rsidRPr="00D73463">
        <w:rPr>
          <w:rFonts w:eastAsia="宋体" w:cstheme="minorHAnsi"/>
          <w:kern w:val="0"/>
          <w:szCs w:val="21"/>
        </w:rPr>
        <w:t>Natl</w:t>
      </w:r>
      <w:proofErr w:type="spellEnd"/>
      <w:r w:rsidR="00D73463" w:rsidRPr="00D73463">
        <w:rPr>
          <w:rFonts w:eastAsia="宋体" w:cstheme="minorHAnsi"/>
          <w:kern w:val="0"/>
          <w:szCs w:val="21"/>
        </w:rPr>
        <w:t xml:space="preserve"> </w:t>
      </w:r>
      <w:proofErr w:type="spellStart"/>
      <w:r w:rsidR="00D73463" w:rsidRPr="00D73463">
        <w:rPr>
          <w:rFonts w:eastAsia="宋体" w:cstheme="minorHAnsi"/>
          <w:kern w:val="0"/>
          <w:szCs w:val="21"/>
        </w:rPr>
        <w:t>Acad</w:t>
      </w:r>
      <w:proofErr w:type="spellEnd"/>
      <w:r w:rsidR="00D73463" w:rsidRPr="00D73463">
        <w:rPr>
          <w:rFonts w:eastAsia="宋体" w:cstheme="minorHAnsi"/>
          <w:kern w:val="0"/>
          <w:szCs w:val="21"/>
        </w:rPr>
        <w:t xml:space="preserve"> </w:t>
      </w:r>
      <w:proofErr w:type="spellStart"/>
      <w:r w:rsidR="00D73463" w:rsidRPr="00D73463">
        <w:rPr>
          <w:rFonts w:eastAsia="宋体" w:cstheme="minorHAnsi"/>
          <w:kern w:val="0"/>
          <w:szCs w:val="21"/>
        </w:rPr>
        <w:t>Sci</w:t>
      </w:r>
      <w:proofErr w:type="spellEnd"/>
      <w:r w:rsidR="00D73463" w:rsidRPr="00D73463">
        <w:rPr>
          <w:rFonts w:eastAsia="宋体" w:cstheme="minorHAnsi"/>
          <w:kern w:val="0"/>
          <w:szCs w:val="21"/>
        </w:rPr>
        <w:t xml:space="preserve"> U S A</w:t>
      </w:r>
      <w:r w:rsidR="00D73463">
        <w:rPr>
          <w:rFonts w:eastAsia="宋体" w:cstheme="minorHAnsi" w:hint="eastAsia"/>
          <w:kern w:val="0"/>
          <w:szCs w:val="21"/>
        </w:rPr>
        <w:t>.</w:t>
      </w:r>
      <w:r w:rsidR="00D73463" w:rsidRPr="00D73463">
        <w:rPr>
          <w:rFonts w:eastAsia="宋体" w:cstheme="minorHAnsi"/>
          <w:kern w:val="0"/>
          <w:szCs w:val="21"/>
        </w:rPr>
        <w:t xml:space="preserve"> 2020</w:t>
      </w:r>
      <w:r w:rsidR="001A1AD7">
        <w:rPr>
          <w:rFonts w:eastAsia="宋体" w:cstheme="minorHAnsi" w:hint="eastAsia"/>
          <w:kern w:val="0"/>
          <w:szCs w:val="21"/>
        </w:rPr>
        <w:t>)</w:t>
      </w:r>
      <w:r w:rsidR="002F32A8">
        <w:rPr>
          <w:rFonts w:eastAsia="宋体" w:cstheme="minorHAnsi" w:hint="eastAsia"/>
          <w:kern w:val="0"/>
          <w:szCs w:val="21"/>
        </w:rPr>
        <w:t>.</w:t>
      </w:r>
      <w:r w:rsidR="00E91D2E">
        <w:rPr>
          <w:rFonts w:eastAsia="宋体" w:cstheme="minorHAnsi" w:hint="eastAsia"/>
          <w:kern w:val="0"/>
          <w:szCs w:val="21"/>
        </w:rPr>
        <w:t xml:space="preserve"> </w:t>
      </w:r>
      <w:r w:rsidR="00E91D2E" w:rsidRPr="00E91D2E">
        <w:rPr>
          <w:rFonts w:eastAsia="宋体" w:cstheme="minorHAnsi"/>
          <w:kern w:val="0"/>
          <w:szCs w:val="21"/>
        </w:rPr>
        <w:t xml:space="preserve">The relevant pictures are shown </w:t>
      </w:r>
      <w:r w:rsidR="00E91D2E">
        <w:rPr>
          <w:rFonts w:eastAsia="宋体" w:cstheme="minorHAnsi" w:hint="eastAsia"/>
          <w:kern w:val="0"/>
          <w:szCs w:val="21"/>
        </w:rPr>
        <w:t>as following:</w:t>
      </w:r>
    </w:p>
    <w:p w:rsidR="006E7537" w:rsidRDefault="00B20671" w:rsidP="00B20671">
      <w:pPr>
        <w:widowControl/>
        <w:shd w:val="clear" w:color="auto" w:fill="FFFFFF"/>
        <w:jc w:val="center"/>
        <w:rPr>
          <w:rFonts w:ascii="Trebuchet MS" w:eastAsia="宋体" w:hAnsi="Trebuchet MS" w:cs="宋体"/>
          <w:bCs/>
          <w:color w:val="707173"/>
          <w:kern w:val="0"/>
          <w:sz w:val="17"/>
          <w:szCs w:val="17"/>
        </w:rPr>
      </w:pPr>
      <w:r>
        <w:rPr>
          <w:noProof/>
        </w:rPr>
        <w:drawing>
          <wp:inline distT="0" distB="0" distL="0" distR="0" wp14:anchorId="355A5774" wp14:editId="65D9DC5F">
            <wp:extent cx="5274310" cy="322013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220137"/>
                    </a:xfrm>
                    <a:prstGeom prst="rect">
                      <a:avLst/>
                    </a:prstGeom>
                  </pic:spPr>
                </pic:pic>
              </a:graphicData>
            </a:graphic>
          </wp:inline>
        </w:drawing>
      </w:r>
    </w:p>
    <w:p w:rsidR="007D3583" w:rsidRPr="00E66C0D" w:rsidRDefault="002F32A8" w:rsidP="001C6DC2">
      <w:pPr>
        <w:widowControl/>
        <w:shd w:val="clear" w:color="auto" w:fill="FFFFFF"/>
        <w:jc w:val="center"/>
        <w:rPr>
          <w:rFonts w:eastAsia="宋体" w:cstheme="minorHAnsi"/>
          <w:kern w:val="0"/>
          <w:szCs w:val="21"/>
        </w:rPr>
      </w:pPr>
      <w:r w:rsidRPr="00E66C0D">
        <w:rPr>
          <w:rFonts w:eastAsia="宋体" w:cstheme="minorHAnsi"/>
          <w:noProof/>
          <w:kern w:val="0"/>
          <w:szCs w:val="21"/>
        </w:rPr>
        <w:drawing>
          <wp:inline distT="0" distB="0" distL="0" distR="0" wp14:anchorId="71E8238B" wp14:editId="71A86F13">
            <wp:extent cx="2851150" cy="25082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51150" cy="2508250"/>
                    </a:xfrm>
                    <a:prstGeom prst="rect">
                      <a:avLst/>
                    </a:prstGeom>
                  </pic:spPr>
                </pic:pic>
              </a:graphicData>
            </a:graphic>
          </wp:inline>
        </w:drawing>
      </w:r>
    </w:p>
    <w:p w:rsidR="002947CB" w:rsidRDefault="00E66C0D">
      <w:pPr>
        <w:widowControl/>
        <w:shd w:val="clear" w:color="auto" w:fill="FFFFFF"/>
        <w:rPr>
          <w:rFonts w:eastAsia="宋体" w:cstheme="minorHAnsi"/>
          <w:kern w:val="0"/>
          <w:szCs w:val="21"/>
        </w:rPr>
      </w:pPr>
      <w:r w:rsidRPr="00720D5E">
        <w:rPr>
          <w:rFonts w:eastAsia="宋体" w:cstheme="minorHAnsi"/>
          <w:kern w:val="0"/>
          <w:szCs w:val="21"/>
        </w:rPr>
        <w:t xml:space="preserve">Moreover, </w:t>
      </w:r>
      <w:r w:rsidR="003D320F">
        <w:rPr>
          <w:rFonts w:eastAsia="宋体" w:cstheme="minorHAnsi" w:hint="eastAsia"/>
          <w:kern w:val="0"/>
          <w:szCs w:val="21"/>
        </w:rPr>
        <w:t>s</w:t>
      </w:r>
      <w:r w:rsidR="003D320F" w:rsidRPr="003D320F">
        <w:rPr>
          <w:rFonts w:eastAsia="宋体" w:cstheme="minorHAnsi"/>
          <w:kern w:val="0"/>
          <w:szCs w:val="21"/>
        </w:rPr>
        <w:t xml:space="preserve">imilar results were obtained </w:t>
      </w:r>
      <w:r w:rsidR="003D320F">
        <w:rPr>
          <w:rFonts w:eastAsia="宋体" w:cstheme="minorHAnsi" w:hint="eastAsia"/>
          <w:kern w:val="0"/>
          <w:szCs w:val="21"/>
        </w:rPr>
        <w:t xml:space="preserve">from </w:t>
      </w:r>
      <w:r w:rsidR="00CE7B06">
        <w:rPr>
          <w:rFonts w:eastAsia="宋体" w:cstheme="minorHAnsi" w:hint="eastAsia"/>
          <w:kern w:val="0"/>
          <w:szCs w:val="21"/>
        </w:rPr>
        <w:t>an</w:t>
      </w:r>
      <w:r w:rsidR="003D320F" w:rsidRPr="003D320F">
        <w:rPr>
          <w:rFonts w:eastAsia="宋体" w:cstheme="minorHAnsi"/>
          <w:kern w:val="0"/>
          <w:szCs w:val="21"/>
        </w:rPr>
        <w:t>other experiment</w:t>
      </w:r>
      <w:r w:rsidR="00CE7B06">
        <w:rPr>
          <w:rFonts w:eastAsia="宋体" w:cstheme="minorHAnsi" w:hint="eastAsia"/>
          <w:kern w:val="0"/>
          <w:szCs w:val="21"/>
        </w:rPr>
        <w:t xml:space="preserve"> </w:t>
      </w:r>
      <w:r w:rsidR="003D320F">
        <w:rPr>
          <w:rFonts w:eastAsia="宋体" w:cstheme="minorHAnsi" w:hint="eastAsia"/>
          <w:kern w:val="0"/>
          <w:szCs w:val="21"/>
        </w:rPr>
        <w:t>about</w:t>
      </w:r>
      <w:r w:rsidR="003D320F" w:rsidRPr="003D320F">
        <w:rPr>
          <w:rFonts w:eastAsia="宋体" w:cstheme="minorHAnsi"/>
          <w:kern w:val="0"/>
          <w:szCs w:val="21"/>
        </w:rPr>
        <w:t xml:space="preserve"> hypoxia-induced neuronal apoptosis</w:t>
      </w:r>
      <w:r w:rsidR="001E244F">
        <w:rPr>
          <w:rFonts w:eastAsia="宋体" w:cstheme="minorHAnsi" w:hint="eastAsia"/>
          <w:kern w:val="0"/>
          <w:szCs w:val="21"/>
        </w:rPr>
        <w:t xml:space="preserve"> (</w:t>
      </w:r>
      <w:proofErr w:type="spellStart"/>
      <w:r w:rsidR="002008E1" w:rsidRPr="002008E1">
        <w:rPr>
          <w:rFonts w:eastAsia="宋体" w:cstheme="minorHAnsi"/>
          <w:kern w:val="0"/>
          <w:szCs w:val="21"/>
        </w:rPr>
        <w:t>Martinello</w:t>
      </w:r>
      <w:proofErr w:type="spellEnd"/>
      <w:r w:rsidR="002008E1" w:rsidRPr="002008E1">
        <w:rPr>
          <w:rFonts w:eastAsia="宋体" w:cstheme="minorHAnsi"/>
          <w:kern w:val="0"/>
          <w:szCs w:val="21"/>
        </w:rPr>
        <w:t xml:space="preserve"> KA</w:t>
      </w:r>
      <w:r w:rsidR="002008E1">
        <w:rPr>
          <w:rFonts w:eastAsia="宋体" w:cstheme="minorHAnsi" w:hint="eastAsia"/>
          <w:kern w:val="0"/>
          <w:szCs w:val="21"/>
        </w:rPr>
        <w:t xml:space="preserve"> </w:t>
      </w:r>
      <w:r w:rsidR="002008E1" w:rsidRPr="002008E1">
        <w:rPr>
          <w:rFonts w:eastAsia="宋体" w:cstheme="minorHAnsi"/>
          <w:kern w:val="0"/>
          <w:szCs w:val="21"/>
        </w:rPr>
        <w:t xml:space="preserve">et al. </w:t>
      </w:r>
      <w:bookmarkStart w:id="2" w:name="OLE_LINK11"/>
      <w:bookmarkStart w:id="3" w:name="OLE_LINK12"/>
      <w:r w:rsidR="002008E1" w:rsidRPr="002008E1">
        <w:rPr>
          <w:rFonts w:eastAsia="宋体" w:cstheme="minorHAnsi"/>
          <w:kern w:val="0"/>
          <w:szCs w:val="21"/>
        </w:rPr>
        <w:t>Acute LPS sensitization and continuous infusion exacerbates hypoxic brain injury in a piglet model of neonatal encephalopathy</w:t>
      </w:r>
      <w:bookmarkEnd w:id="2"/>
      <w:bookmarkEnd w:id="3"/>
      <w:r w:rsidR="002008E1" w:rsidRPr="002008E1">
        <w:rPr>
          <w:rFonts w:eastAsia="宋体" w:cstheme="minorHAnsi"/>
          <w:kern w:val="0"/>
          <w:szCs w:val="21"/>
        </w:rPr>
        <w:t xml:space="preserve">. </w:t>
      </w:r>
      <w:proofErr w:type="spellStart"/>
      <w:r w:rsidR="002008E1" w:rsidRPr="002008E1">
        <w:rPr>
          <w:rFonts w:eastAsia="宋体" w:cstheme="minorHAnsi"/>
          <w:kern w:val="0"/>
          <w:szCs w:val="21"/>
        </w:rPr>
        <w:t>Sci</w:t>
      </w:r>
      <w:proofErr w:type="spellEnd"/>
      <w:r w:rsidR="002008E1" w:rsidRPr="002008E1">
        <w:rPr>
          <w:rFonts w:eastAsia="宋体" w:cstheme="minorHAnsi"/>
          <w:kern w:val="0"/>
          <w:szCs w:val="21"/>
        </w:rPr>
        <w:t xml:space="preserve"> Rep-</w:t>
      </w:r>
      <w:proofErr w:type="spellStart"/>
      <w:r w:rsidR="002008E1" w:rsidRPr="002008E1">
        <w:rPr>
          <w:rFonts w:eastAsia="宋体" w:cstheme="minorHAnsi"/>
          <w:kern w:val="0"/>
          <w:szCs w:val="21"/>
        </w:rPr>
        <w:t>Uk</w:t>
      </w:r>
      <w:proofErr w:type="spellEnd"/>
      <w:r w:rsidR="002008E1">
        <w:rPr>
          <w:rFonts w:eastAsia="宋体" w:cstheme="minorHAnsi" w:hint="eastAsia"/>
          <w:kern w:val="0"/>
          <w:szCs w:val="21"/>
        </w:rPr>
        <w:t>,</w:t>
      </w:r>
      <w:r w:rsidR="002008E1" w:rsidRPr="002008E1">
        <w:rPr>
          <w:rFonts w:eastAsia="宋体" w:cstheme="minorHAnsi"/>
          <w:kern w:val="0"/>
          <w:szCs w:val="21"/>
        </w:rPr>
        <w:t xml:space="preserve"> 2019</w:t>
      </w:r>
      <w:r w:rsidR="001E244F">
        <w:rPr>
          <w:rFonts w:eastAsia="宋体" w:cstheme="minorHAnsi" w:hint="eastAsia"/>
          <w:kern w:val="0"/>
          <w:szCs w:val="21"/>
        </w:rPr>
        <w:t>)</w:t>
      </w:r>
      <w:r w:rsidR="003D320F">
        <w:rPr>
          <w:rFonts w:eastAsia="宋体" w:cstheme="minorHAnsi" w:hint="eastAsia"/>
          <w:kern w:val="0"/>
          <w:szCs w:val="21"/>
        </w:rPr>
        <w:t xml:space="preserve">. </w:t>
      </w:r>
      <w:r w:rsidR="001B7B1C">
        <w:rPr>
          <w:rFonts w:eastAsia="宋体" w:cstheme="minorHAnsi" w:hint="eastAsia"/>
          <w:kern w:val="0"/>
          <w:szCs w:val="21"/>
        </w:rPr>
        <w:t>We</w:t>
      </w:r>
      <w:r w:rsidR="001B7B1C" w:rsidRPr="00487DD4">
        <w:rPr>
          <w:rFonts w:eastAsia="宋体" w:cstheme="minorHAnsi"/>
          <w:kern w:val="0"/>
          <w:szCs w:val="21"/>
        </w:rPr>
        <w:t xml:space="preserve"> hope you'll find our explanation satisfactory</w:t>
      </w:r>
      <w:r w:rsidR="001B7B1C">
        <w:rPr>
          <w:rFonts w:eastAsia="宋体" w:cstheme="minorHAnsi" w:hint="eastAsia"/>
          <w:kern w:val="0"/>
          <w:szCs w:val="21"/>
        </w:rPr>
        <w:t xml:space="preserve">. </w:t>
      </w:r>
      <w:r w:rsidR="003D320F">
        <w:rPr>
          <w:rFonts w:eastAsia="宋体" w:cstheme="minorHAnsi"/>
          <w:kern w:val="0"/>
          <w:szCs w:val="21"/>
        </w:rPr>
        <w:t>A</w:t>
      </w:r>
      <w:r w:rsidR="003D320F">
        <w:rPr>
          <w:rFonts w:eastAsia="宋体" w:cstheme="minorHAnsi" w:hint="eastAsia"/>
          <w:kern w:val="0"/>
          <w:szCs w:val="21"/>
        </w:rPr>
        <w:t xml:space="preserve">nd, </w:t>
      </w:r>
      <w:r w:rsidR="00006210">
        <w:rPr>
          <w:rFonts w:eastAsia="宋体" w:cstheme="minorHAnsi" w:hint="eastAsia"/>
          <w:kern w:val="0"/>
          <w:szCs w:val="21"/>
        </w:rPr>
        <w:t>the t</w:t>
      </w:r>
      <w:r w:rsidR="00006210" w:rsidRPr="00006210">
        <w:rPr>
          <w:rFonts w:eastAsia="宋体" w:cstheme="minorHAnsi"/>
          <w:kern w:val="0"/>
          <w:szCs w:val="21"/>
        </w:rPr>
        <w:t>ypical images are shown below</w:t>
      </w:r>
      <w:r w:rsidR="00006210">
        <w:rPr>
          <w:rFonts w:eastAsia="宋体" w:cstheme="minorHAnsi" w:hint="eastAsia"/>
          <w:kern w:val="0"/>
          <w:szCs w:val="21"/>
        </w:rPr>
        <w:t>:</w:t>
      </w:r>
    </w:p>
    <w:p w:rsidR="00AF4438" w:rsidRDefault="00AF4438" w:rsidP="00AF4438">
      <w:pPr>
        <w:widowControl/>
        <w:shd w:val="clear" w:color="auto" w:fill="FFFFFF"/>
        <w:jc w:val="center"/>
        <w:rPr>
          <w:rFonts w:eastAsia="宋体" w:cstheme="minorHAnsi"/>
          <w:kern w:val="0"/>
          <w:szCs w:val="21"/>
        </w:rPr>
      </w:pPr>
      <w:r>
        <w:rPr>
          <w:noProof/>
        </w:rPr>
        <w:lastRenderedPageBreak/>
        <w:drawing>
          <wp:inline distT="0" distB="0" distL="0" distR="0" wp14:anchorId="75785E77" wp14:editId="25CCFCA2">
            <wp:extent cx="5200650" cy="4476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0650" cy="4476750"/>
                    </a:xfrm>
                    <a:prstGeom prst="rect">
                      <a:avLst/>
                    </a:prstGeom>
                  </pic:spPr>
                </pic:pic>
              </a:graphicData>
            </a:graphic>
          </wp:inline>
        </w:drawing>
      </w:r>
    </w:p>
    <w:p w:rsidR="00E153DD" w:rsidRPr="001B7B1C" w:rsidRDefault="00AF4438" w:rsidP="001B7B1C">
      <w:pPr>
        <w:widowControl/>
        <w:shd w:val="clear" w:color="auto" w:fill="FFFFFF"/>
        <w:jc w:val="center"/>
        <w:rPr>
          <w:rFonts w:eastAsia="宋体" w:cstheme="minorHAnsi"/>
          <w:kern w:val="0"/>
          <w:szCs w:val="21"/>
        </w:rPr>
      </w:pPr>
      <w:r w:rsidRPr="00720D5E">
        <w:rPr>
          <w:rFonts w:eastAsia="宋体" w:cstheme="minorHAnsi"/>
          <w:i/>
          <w:kern w:val="0"/>
          <w:szCs w:val="21"/>
        </w:rPr>
        <w:t>Acute LPS sensitization and continuous infusion exacerbates hypoxic brain injury in a piglet model of neonatal encephalopathy</w:t>
      </w:r>
    </w:p>
    <w:p w:rsidR="00487DD4" w:rsidRPr="001B7B1C" w:rsidRDefault="00487DD4" w:rsidP="007B0F0B">
      <w:pPr>
        <w:widowControl/>
        <w:shd w:val="clear" w:color="auto" w:fill="FFFFFF"/>
        <w:rPr>
          <w:rFonts w:eastAsia="宋体" w:cstheme="minorHAnsi"/>
          <w:kern w:val="0"/>
          <w:szCs w:val="21"/>
        </w:rPr>
      </w:pPr>
    </w:p>
    <w:p w:rsidR="00FA2BB9" w:rsidRPr="00FA2BB9" w:rsidRDefault="000E4E77" w:rsidP="007B0F0B">
      <w:pPr>
        <w:widowControl/>
        <w:shd w:val="clear" w:color="auto" w:fill="FFFFFF"/>
        <w:rPr>
          <w:rFonts w:ascii="Trebuchet MS" w:eastAsia="宋体" w:hAnsi="Trebuchet MS" w:cs="宋体"/>
          <w:b/>
          <w:bCs/>
          <w:color w:val="707173"/>
          <w:kern w:val="0"/>
          <w:sz w:val="17"/>
          <w:szCs w:val="17"/>
        </w:rPr>
      </w:pPr>
      <w:r w:rsidRPr="006A28F8">
        <w:rPr>
          <w:rFonts w:ascii="Trebuchet MS" w:eastAsia="宋体" w:hAnsi="Trebuchet MS" w:cs="宋体"/>
          <w:color w:val="3E3D40"/>
          <w:kern w:val="0"/>
          <w:sz w:val="18"/>
          <w:szCs w:val="18"/>
        </w:rPr>
        <w:t xml:space="preserve">6) </w:t>
      </w:r>
      <w:r w:rsidR="009D5F8E" w:rsidRPr="006A28F8">
        <w:rPr>
          <w:rFonts w:ascii="Trebuchet MS" w:eastAsia="宋体" w:hAnsi="Trebuchet MS" w:cs="宋体"/>
          <w:color w:val="3E3D40"/>
          <w:kern w:val="0"/>
          <w:sz w:val="18"/>
          <w:szCs w:val="18"/>
        </w:rPr>
        <w:t>In Fig.2A</w:t>
      </w:r>
      <w:r w:rsidR="009D5F8E" w:rsidRPr="009D5F8E">
        <w:rPr>
          <w:rFonts w:ascii="Trebuchet MS" w:eastAsia="宋体" w:hAnsi="Trebuchet MS" w:cs="宋体"/>
          <w:color w:val="3E3D40"/>
          <w:kern w:val="0"/>
          <w:sz w:val="18"/>
          <w:szCs w:val="18"/>
        </w:rPr>
        <w:t xml:space="preserve">, the Iba1 staining does not look right. Why do the WT slices have hardly any microglia? That shouldn't be. The graph in Fig. 2B suggests that microglia proliferate and somehow cover 6X more area than the 10% they do in the WT and KO controls. That is not right- </w:t>
      </w:r>
      <w:proofErr w:type="gramStart"/>
      <w:r w:rsidR="009D5F8E" w:rsidRPr="009D5F8E">
        <w:rPr>
          <w:rFonts w:ascii="Trebuchet MS" w:eastAsia="宋体" w:hAnsi="Trebuchet MS" w:cs="宋体"/>
          <w:color w:val="3E3D40"/>
          <w:kern w:val="0"/>
          <w:sz w:val="18"/>
          <w:szCs w:val="18"/>
        </w:rPr>
        <w:t>microglia don't</w:t>
      </w:r>
      <w:proofErr w:type="gramEnd"/>
      <w:r w:rsidR="009D5F8E" w:rsidRPr="009D5F8E">
        <w:rPr>
          <w:rFonts w:ascii="Trebuchet MS" w:eastAsia="宋体" w:hAnsi="Trebuchet MS" w:cs="宋体"/>
          <w:color w:val="3E3D40"/>
          <w:kern w:val="0"/>
          <w:sz w:val="18"/>
          <w:szCs w:val="18"/>
        </w:rPr>
        <w:t xml:space="preserve"> proliferate in the CIH brain. Are the same regions of the CNS being compared in both NA and CIH groups?</w:t>
      </w:r>
    </w:p>
    <w:p w:rsidR="00560E5A" w:rsidRDefault="00FA2BB9" w:rsidP="00720D5E">
      <w:pPr>
        <w:widowControl/>
        <w:shd w:val="clear" w:color="auto" w:fill="FFFFFF"/>
        <w:rPr>
          <w:rFonts w:eastAsia="宋体" w:cstheme="minorHAnsi"/>
          <w:kern w:val="0"/>
          <w:szCs w:val="21"/>
        </w:rPr>
      </w:pPr>
      <w:r w:rsidRPr="00AD6498">
        <w:rPr>
          <w:b/>
          <w:color w:val="0070C0"/>
        </w:rPr>
        <w:t>R</w:t>
      </w:r>
      <w:r w:rsidRPr="00AD6498">
        <w:rPr>
          <w:rFonts w:hint="eastAsia"/>
          <w:b/>
          <w:color w:val="0070C0"/>
        </w:rPr>
        <w:t>esponse:</w:t>
      </w:r>
      <w:r w:rsidRPr="00AD6498">
        <w:rPr>
          <w:rFonts w:hint="eastAsia"/>
          <w:b/>
        </w:rPr>
        <w:t xml:space="preserve"> </w:t>
      </w:r>
      <w:r w:rsidR="00B3659B" w:rsidRPr="00720D5E">
        <w:rPr>
          <w:rFonts w:eastAsia="宋体" w:cstheme="minorHAnsi"/>
          <w:kern w:val="0"/>
          <w:szCs w:val="21"/>
        </w:rPr>
        <w:t xml:space="preserve">It is true as reviewer suggested that IBA1 is a marker expressed by microglia both in resting and activated status and should be stained in NA mice microglia. Actually, there were microglia cells that stained with IBA1 of </w:t>
      </w:r>
      <w:r w:rsidR="00B3659B">
        <w:rPr>
          <w:rFonts w:eastAsia="宋体" w:cstheme="minorHAnsi" w:hint="eastAsia"/>
          <w:kern w:val="0"/>
          <w:szCs w:val="21"/>
        </w:rPr>
        <w:t>WT</w:t>
      </w:r>
      <w:r w:rsidR="00B3659B" w:rsidRPr="00720D5E">
        <w:rPr>
          <w:rFonts w:eastAsia="宋体" w:cstheme="minorHAnsi"/>
          <w:kern w:val="0"/>
          <w:szCs w:val="21"/>
        </w:rPr>
        <w:t xml:space="preserve"> mice in the raw images. In generally, the morphology of microglia in the resting condition most frequently showed a small and ovoid shape. While, after being activated, most of the microglial cells had rounded amoeboid morphologies with large and flat shape (</w:t>
      </w:r>
      <w:r w:rsidR="00B3659B" w:rsidRPr="00720D5E">
        <w:rPr>
          <w:rFonts w:eastAsia="宋体" w:cstheme="minorHAnsi"/>
          <w:color w:val="0070C0"/>
          <w:kern w:val="0"/>
          <w:szCs w:val="21"/>
        </w:rPr>
        <w:t xml:space="preserve">Yang X et al. Resveratrol regulates microglia M1/M2 polarization via PGC-1α in conditions of </w:t>
      </w:r>
      <w:proofErr w:type="spellStart"/>
      <w:r w:rsidR="00B3659B" w:rsidRPr="00720D5E">
        <w:rPr>
          <w:rFonts w:eastAsia="宋体" w:cstheme="minorHAnsi"/>
          <w:color w:val="0070C0"/>
          <w:kern w:val="0"/>
          <w:szCs w:val="21"/>
        </w:rPr>
        <w:t>neuroinflammatory</w:t>
      </w:r>
      <w:proofErr w:type="spellEnd"/>
      <w:r w:rsidR="00B3659B" w:rsidRPr="00720D5E">
        <w:rPr>
          <w:rFonts w:eastAsia="宋体" w:cstheme="minorHAnsi"/>
          <w:color w:val="0070C0"/>
          <w:kern w:val="0"/>
          <w:szCs w:val="21"/>
        </w:rPr>
        <w:t xml:space="preserve"> injury. </w:t>
      </w:r>
      <w:proofErr w:type="gramStart"/>
      <w:r w:rsidR="00B3659B" w:rsidRPr="00720D5E">
        <w:rPr>
          <w:rFonts w:eastAsia="宋体" w:cstheme="minorHAnsi"/>
          <w:color w:val="0070C0"/>
          <w:kern w:val="0"/>
          <w:szCs w:val="21"/>
        </w:rPr>
        <w:t>Brain, Behavior, and Immunity.</w:t>
      </w:r>
      <w:proofErr w:type="gramEnd"/>
      <w:r w:rsidR="00B3659B" w:rsidRPr="00720D5E">
        <w:rPr>
          <w:rFonts w:eastAsia="宋体" w:cstheme="minorHAnsi"/>
          <w:color w:val="0070C0"/>
          <w:kern w:val="0"/>
          <w:szCs w:val="21"/>
        </w:rPr>
        <w:t xml:space="preserve"> 2017</w:t>
      </w:r>
      <w:r w:rsidR="00B3659B" w:rsidRPr="00720D5E">
        <w:rPr>
          <w:rFonts w:eastAsia="宋体" w:cstheme="minorHAnsi"/>
          <w:kern w:val="0"/>
          <w:szCs w:val="21"/>
        </w:rPr>
        <w:t>). These changes may cause the corresponding green fluorescence signal</w:t>
      </w:r>
      <w:r w:rsidR="003205B1">
        <w:rPr>
          <w:rFonts w:eastAsia="宋体" w:cstheme="minorHAnsi" w:hint="eastAsia"/>
          <w:kern w:val="0"/>
          <w:szCs w:val="21"/>
        </w:rPr>
        <w:t xml:space="preserve"> </w:t>
      </w:r>
      <w:r w:rsidR="00B3659B" w:rsidRPr="00720D5E">
        <w:rPr>
          <w:rFonts w:eastAsia="宋体" w:cstheme="minorHAnsi"/>
          <w:kern w:val="0"/>
          <w:szCs w:val="21"/>
        </w:rPr>
        <w:t>to be stronger</w:t>
      </w:r>
      <w:r w:rsidR="00CD5468">
        <w:rPr>
          <w:rFonts w:eastAsia="宋体" w:cstheme="minorHAnsi" w:hint="eastAsia"/>
          <w:kern w:val="0"/>
          <w:szCs w:val="21"/>
        </w:rPr>
        <w:t xml:space="preserve"> (as shown in Figure 2A and 2B) </w:t>
      </w:r>
      <w:r w:rsidR="00B3659B" w:rsidRPr="00720D5E">
        <w:rPr>
          <w:rFonts w:eastAsia="宋体" w:cstheme="minorHAnsi"/>
          <w:kern w:val="0"/>
          <w:szCs w:val="21"/>
        </w:rPr>
        <w:t>and then it looks like there are more cells in the picture.</w:t>
      </w:r>
      <w:r w:rsidR="00DF49DD">
        <w:rPr>
          <w:rFonts w:eastAsia="宋体" w:cstheme="minorHAnsi" w:hint="eastAsia"/>
          <w:kern w:val="0"/>
          <w:szCs w:val="21"/>
        </w:rPr>
        <w:t xml:space="preserve"> </w:t>
      </w:r>
      <w:r w:rsidR="003205B1">
        <w:rPr>
          <w:rFonts w:eastAsia="宋体" w:cstheme="minorHAnsi"/>
          <w:kern w:val="0"/>
          <w:szCs w:val="21"/>
        </w:rPr>
        <w:t>T</w:t>
      </w:r>
      <w:r w:rsidR="003205B1">
        <w:rPr>
          <w:rFonts w:eastAsia="宋体" w:cstheme="minorHAnsi" w:hint="eastAsia"/>
          <w:kern w:val="0"/>
          <w:szCs w:val="21"/>
        </w:rPr>
        <w:t>he Figure 2B only revealed the f</w:t>
      </w:r>
      <w:r w:rsidR="003205B1" w:rsidRPr="003205B1">
        <w:rPr>
          <w:rFonts w:eastAsia="宋体" w:cstheme="minorHAnsi"/>
          <w:kern w:val="0"/>
          <w:szCs w:val="21"/>
        </w:rPr>
        <w:t>luorescence intensity</w:t>
      </w:r>
      <w:r w:rsidR="003205B1">
        <w:rPr>
          <w:rFonts w:eastAsia="宋体" w:cstheme="minorHAnsi" w:hint="eastAsia"/>
          <w:kern w:val="0"/>
          <w:szCs w:val="21"/>
        </w:rPr>
        <w:t xml:space="preserve"> of IBA1 in each group (</w:t>
      </w:r>
      <w:r w:rsidR="003205B1" w:rsidRPr="003205B1">
        <w:rPr>
          <w:rFonts w:eastAsia="宋体" w:cstheme="minorHAnsi"/>
          <w:kern w:val="0"/>
          <w:szCs w:val="21"/>
        </w:rPr>
        <w:t>microglia</w:t>
      </w:r>
      <w:r w:rsidR="003205B1">
        <w:rPr>
          <w:rFonts w:eastAsia="宋体" w:cstheme="minorHAnsi" w:hint="eastAsia"/>
          <w:kern w:val="0"/>
          <w:szCs w:val="21"/>
        </w:rPr>
        <w:t xml:space="preserve"> were activated after CIH treatment in vivo),</w:t>
      </w:r>
      <w:r w:rsidR="003205B1" w:rsidRPr="003205B1">
        <w:rPr>
          <w:rFonts w:eastAsia="宋体" w:cstheme="minorHAnsi" w:hint="eastAsia"/>
          <w:kern w:val="0"/>
          <w:szCs w:val="21"/>
        </w:rPr>
        <w:t xml:space="preserve"> </w:t>
      </w:r>
      <w:r w:rsidR="003205B1">
        <w:rPr>
          <w:rFonts w:eastAsia="宋体" w:cstheme="minorHAnsi" w:hint="eastAsia"/>
          <w:kern w:val="0"/>
          <w:szCs w:val="21"/>
        </w:rPr>
        <w:t>but not to</w:t>
      </w:r>
      <w:r w:rsidR="003205B1" w:rsidRPr="003205B1">
        <w:rPr>
          <w:rFonts w:eastAsia="宋体" w:cstheme="minorHAnsi"/>
          <w:kern w:val="0"/>
          <w:szCs w:val="21"/>
        </w:rPr>
        <w:t xml:space="preserve"> represent</w:t>
      </w:r>
      <w:r w:rsidR="003205B1">
        <w:rPr>
          <w:rFonts w:eastAsia="宋体" w:cstheme="minorHAnsi" w:hint="eastAsia"/>
          <w:kern w:val="0"/>
          <w:szCs w:val="21"/>
        </w:rPr>
        <w:t xml:space="preserve"> that </w:t>
      </w:r>
      <w:r w:rsidR="003205B1" w:rsidRPr="003205B1">
        <w:rPr>
          <w:rFonts w:eastAsia="宋体" w:cstheme="minorHAnsi"/>
          <w:kern w:val="0"/>
          <w:szCs w:val="21"/>
        </w:rPr>
        <w:t xml:space="preserve">microglia cells proliferating in the </w:t>
      </w:r>
      <w:r w:rsidR="003205B1">
        <w:rPr>
          <w:rFonts w:eastAsia="宋体" w:cstheme="minorHAnsi" w:hint="eastAsia"/>
          <w:kern w:val="0"/>
          <w:szCs w:val="21"/>
        </w:rPr>
        <w:t xml:space="preserve">CIH </w:t>
      </w:r>
      <w:r w:rsidR="003205B1" w:rsidRPr="003205B1">
        <w:rPr>
          <w:rFonts w:eastAsia="宋体" w:cstheme="minorHAnsi"/>
          <w:kern w:val="0"/>
          <w:szCs w:val="21"/>
        </w:rPr>
        <w:t>brain</w:t>
      </w:r>
      <w:r w:rsidR="003205B1">
        <w:rPr>
          <w:rFonts w:eastAsia="宋体" w:cstheme="minorHAnsi" w:hint="eastAsia"/>
          <w:kern w:val="0"/>
          <w:szCs w:val="21"/>
        </w:rPr>
        <w:t xml:space="preserve">. </w:t>
      </w:r>
      <w:r w:rsidR="00B3659B" w:rsidRPr="00720D5E">
        <w:rPr>
          <w:rFonts w:eastAsia="宋体" w:cstheme="minorHAnsi"/>
          <w:kern w:val="0"/>
          <w:szCs w:val="21"/>
        </w:rPr>
        <w:t>Moreover, the other studies related to microglia have reached similar results with us (</w:t>
      </w:r>
      <w:r w:rsidR="00B3659B" w:rsidRPr="00720D5E">
        <w:rPr>
          <w:rFonts w:eastAsia="宋体" w:cstheme="minorHAnsi"/>
          <w:color w:val="0070C0"/>
          <w:kern w:val="0"/>
          <w:szCs w:val="21"/>
        </w:rPr>
        <w:t xml:space="preserve">Mao M et al. MicroRNA-195 prevents hippocampal microglial/macrophage polarization towards the M1 phenotype induced by chronic brain </w:t>
      </w:r>
      <w:proofErr w:type="spellStart"/>
      <w:r w:rsidR="00B3659B" w:rsidRPr="00720D5E">
        <w:rPr>
          <w:rFonts w:eastAsia="宋体" w:cstheme="minorHAnsi"/>
          <w:color w:val="0070C0"/>
          <w:kern w:val="0"/>
          <w:szCs w:val="21"/>
        </w:rPr>
        <w:t>hypoperfusion</w:t>
      </w:r>
      <w:proofErr w:type="spellEnd"/>
      <w:r w:rsidR="00B3659B" w:rsidRPr="00720D5E">
        <w:rPr>
          <w:rFonts w:eastAsia="宋体" w:cstheme="minorHAnsi"/>
          <w:color w:val="0070C0"/>
          <w:kern w:val="0"/>
          <w:szCs w:val="21"/>
        </w:rPr>
        <w:t xml:space="preserve"> through regulating CX3CL1/CX3CR1 signaling. </w:t>
      </w:r>
      <w:proofErr w:type="gramStart"/>
      <w:r w:rsidR="00B3659B" w:rsidRPr="00720D5E">
        <w:rPr>
          <w:rFonts w:eastAsia="宋体" w:cstheme="minorHAnsi"/>
          <w:color w:val="0070C0"/>
          <w:kern w:val="0"/>
          <w:szCs w:val="21"/>
        </w:rPr>
        <w:t xml:space="preserve">J </w:t>
      </w:r>
      <w:proofErr w:type="spellStart"/>
      <w:r w:rsidR="00B3659B" w:rsidRPr="00720D5E">
        <w:rPr>
          <w:rFonts w:eastAsia="宋体" w:cstheme="minorHAnsi"/>
          <w:color w:val="0070C0"/>
          <w:kern w:val="0"/>
          <w:szCs w:val="21"/>
        </w:rPr>
        <w:t>Neuroinflamm</w:t>
      </w:r>
      <w:proofErr w:type="spellEnd"/>
      <w:r w:rsidR="00B3659B" w:rsidRPr="00720D5E">
        <w:rPr>
          <w:rFonts w:eastAsia="宋体" w:cstheme="minorHAnsi"/>
          <w:color w:val="0070C0"/>
          <w:kern w:val="0"/>
          <w:szCs w:val="21"/>
        </w:rPr>
        <w:t>.</w:t>
      </w:r>
      <w:proofErr w:type="gramEnd"/>
      <w:r w:rsidR="00B3659B" w:rsidRPr="00720D5E">
        <w:rPr>
          <w:rFonts w:eastAsia="宋体" w:cstheme="minorHAnsi"/>
          <w:color w:val="0070C0"/>
          <w:kern w:val="0"/>
          <w:szCs w:val="21"/>
        </w:rPr>
        <w:t xml:space="preserve"> </w:t>
      </w:r>
      <w:r w:rsidR="00B3659B" w:rsidRPr="00720D5E">
        <w:rPr>
          <w:rFonts w:eastAsia="宋体" w:cstheme="minorHAnsi"/>
          <w:color w:val="0070C0"/>
          <w:kern w:val="0"/>
          <w:szCs w:val="21"/>
        </w:rPr>
        <w:lastRenderedPageBreak/>
        <w:t xml:space="preserve">2020; Yang X et al. Resveratrol regulates microglia M1/M2 polarization via PGC-1α in conditions of </w:t>
      </w:r>
      <w:proofErr w:type="spellStart"/>
      <w:r w:rsidR="00B3659B" w:rsidRPr="00720D5E">
        <w:rPr>
          <w:rFonts w:eastAsia="宋体" w:cstheme="minorHAnsi"/>
          <w:color w:val="0070C0"/>
          <w:kern w:val="0"/>
          <w:szCs w:val="21"/>
        </w:rPr>
        <w:t>neuroinflammatory</w:t>
      </w:r>
      <w:proofErr w:type="spellEnd"/>
      <w:r w:rsidR="00B3659B" w:rsidRPr="00720D5E">
        <w:rPr>
          <w:rFonts w:eastAsia="宋体" w:cstheme="minorHAnsi"/>
          <w:color w:val="0070C0"/>
          <w:kern w:val="0"/>
          <w:szCs w:val="21"/>
        </w:rPr>
        <w:t xml:space="preserve"> injury. </w:t>
      </w:r>
      <w:proofErr w:type="gramStart"/>
      <w:r w:rsidR="00B3659B" w:rsidRPr="00720D5E">
        <w:rPr>
          <w:rFonts w:eastAsia="宋体" w:cstheme="minorHAnsi"/>
          <w:color w:val="0070C0"/>
          <w:kern w:val="0"/>
          <w:szCs w:val="21"/>
        </w:rPr>
        <w:t>Brain, Behavior, and Immunity.</w:t>
      </w:r>
      <w:proofErr w:type="gramEnd"/>
      <w:r w:rsidR="00B3659B" w:rsidRPr="00720D5E">
        <w:rPr>
          <w:rFonts w:eastAsia="宋体" w:cstheme="minorHAnsi"/>
          <w:color w:val="0070C0"/>
          <w:kern w:val="0"/>
          <w:szCs w:val="21"/>
        </w:rPr>
        <w:t xml:space="preserve"> 2017</w:t>
      </w:r>
      <w:r w:rsidR="00B3659B" w:rsidRPr="00720D5E">
        <w:rPr>
          <w:rFonts w:eastAsia="宋体" w:cstheme="minorHAnsi"/>
          <w:kern w:val="0"/>
          <w:szCs w:val="21"/>
        </w:rPr>
        <w:t>).</w:t>
      </w:r>
      <w:r w:rsidR="003205B1">
        <w:rPr>
          <w:rFonts w:eastAsia="宋体" w:cstheme="minorHAnsi" w:hint="eastAsia"/>
          <w:kern w:val="0"/>
          <w:szCs w:val="21"/>
        </w:rPr>
        <w:t xml:space="preserve"> </w:t>
      </w:r>
      <w:r w:rsidR="00642DEF">
        <w:rPr>
          <w:rFonts w:eastAsia="宋体" w:cstheme="minorHAnsi"/>
          <w:kern w:val="0"/>
          <w:szCs w:val="21"/>
        </w:rPr>
        <w:t>H</w:t>
      </w:r>
      <w:r w:rsidR="00642DEF">
        <w:rPr>
          <w:rFonts w:eastAsia="宋体" w:cstheme="minorHAnsi" w:hint="eastAsia"/>
          <w:kern w:val="0"/>
          <w:szCs w:val="21"/>
        </w:rPr>
        <w:t>owever, i</w:t>
      </w:r>
      <w:r w:rsidR="00642DEF" w:rsidRPr="00642DEF">
        <w:rPr>
          <w:rFonts w:eastAsia="宋体" w:cstheme="minorHAnsi"/>
          <w:kern w:val="0"/>
          <w:szCs w:val="21"/>
        </w:rPr>
        <w:t xml:space="preserve">n order to avoid the misunderstanding caused by our improper </w:t>
      </w:r>
      <w:r w:rsidR="00642DEF">
        <w:rPr>
          <w:rFonts w:eastAsia="宋体" w:cstheme="minorHAnsi" w:hint="eastAsia"/>
          <w:kern w:val="0"/>
          <w:szCs w:val="21"/>
        </w:rPr>
        <w:t xml:space="preserve">images, </w:t>
      </w:r>
      <w:r w:rsidR="003205B1" w:rsidRPr="003205B1">
        <w:rPr>
          <w:rFonts w:eastAsia="宋体" w:cstheme="minorHAnsi"/>
          <w:kern w:val="0"/>
          <w:szCs w:val="21"/>
        </w:rPr>
        <w:t>we swapped</w:t>
      </w:r>
      <w:r w:rsidR="005355B6">
        <w:rPr>
          <w:rFonts w:eastAsia="宋体" w:cstheme="minorHAnsi" w:hint="eastAsia"/>
          <w:kern w:val="0"/>
          <w:szCs w:val="21"/>
        </w:rPr>
        <w:t xml:space="preserve"> </w:t>
      </w:r>
      <w:r w:rsidR="003205B1" w:rsidRPr="003205B1">
        <w:rPr>
          <w:rFonts w:eastAsia="宋体" w:cstheme="minorHAnsi"/>
          <w:kern w:val="0"/>
          <w:szCs w:val="21"/>
        </w:rPr>
        <w:t xml:space="preserve">pictures of </w:t>
      </w:r>
      <w:r w:rsidR="003205B1">
        <w:rPr>
          <w:rFonts w:eastAsia="宋体" w:cstheme="minorHAnsi" w:hint="eastAsia"/>
          <w:kern w:val="0"/>
          <w:szCs w:val="21"/>
        </w:rPr>
        <w:t xml:space="preserve">both </w:t>
      </w:r>
      <w:r w:rsidR="003205B1" w:rsidRPr="003205B1">
        <w:rPr>
          <w:rFonts w:eastAsia="宋体" w:cstheme="minorHAnsi"/>
          <w:kern w:val="0"/>
          <w:szCs w:val="21"/>
        </w:rPr>
        <w:t xml:space="preserve">NA group </w:t>
      </w:r>
      <w:r w:rsidR="003205B1">
        <w:rPr>
          <w:rFonts w:eastAsia="宋体" w:cstheme="minorHAnsi" w:hint="eastAsia"/>
          <w:kern w:val="0"/>
          <w:szCs w:val="21"/>
        </w:rPr>
        <w:t>and CIH group</w:t>
      </w:r>
      <w:r w:rsidR="003205B1" w:rsidRPr="003205B1">
        <w:rPr>
          <w:rFonts w:eastAsia="宋体" w:cstheme="minorHAnsi"/>
          <w:kern w:val="0"/>
          <w:szCs w:val="21"/>
        </w:rPr>
        <w:t xml:space="preserve"> for the other</w:t>
      </w:r>
      <w:r w:rsidR="003205B1">
        <w:rPr>
          <w:rFonts w:eastAsia="宋体" w:cstheme="minorHAnsi" w:hint="eastAsia"/>
          <w:kern w:val="0"/>
          <w:szCs w:val="21"/>
        </w:rPr>
        <w:t xml:space="preserve"> </w:t>
      </w:r>
      <w:r w:rsidR="003205B1" w:rsidRPr="003205B1">
        <w:rPr>
          <w:rFonts w:eastAsia="宋体" w:cstheme="minorHAnsi"/>
          <w:kern w:val="0"/>
          <w:szCs w:val="21"/>
        </w:rPr>
        <w:t>pictures of the same group</w:t>
      </w:r>
      <w:r w:rsidR="003205B1">
        <w:rPr>
          <w:rFonts w:eastAsia="宋体" w:cstheme="minorHAnsi" w:hint="eastAsia"/>
          <w:kern w:val="0"/>
          <w:szCs w:val="21"/>
        </w:rPr>
        <w:t xml:space="preserve"> </w:t>
      </w:r>
      <w:r w:rsidR="003205B1" w:rsidRPr="003205B1">
        <w:rPr>
          <w:rFonts w:eastAsia="宋体" w:cstheme="minorHAnsi"/>
          <w:kern w:val="0"/>
          <w:szCs w:val="21"/>
        </w:rPr>
        <w:t>taken at the same time.</w:t>
      </w:r>
      <w:r w:rsidR="003205B1">
        <w:rPr>
          <w:rFonts w:eastAsia="宋体" w:cstheme="minorHAnsi" w:hint="eastAsia"/>
          <w:kern w:val="0"/>
          <w:szCs w:val="21"/>
        </w:rPr>
        <w:t xml:space="preserve"> </w:t>
      </w:r>
      <w:bookmarkStart w:id="4" w:name="OLE_LINK7"/>
      <w:bookmarkStart w:id="5" w:name="OLE_LINK8"/>
      <w:r w:rsidR="003205B1" w:rsidRPr="003205B1">
        <w:rPr>
          <w:rFonts w:eastAsia="宋体" w:cstheme="minorHAnsi"/>
          <w:kern w:val="0"/>
          <w:szCs w:val="21"/>
        </w:rPr>
        <w:t>We hope that the current images can meet the requirements of reviewers.</w:t>
      </w:r>
      <w:r w:rsidR="00560E5A">
        <w:rPr>
          <w:rFonts w:eastAsia="宋体" w:cstheme="minorHAnsi" w:hint="eastAsia"/>
          <w:kern w:val="0"/>
          <w:szCs w:val="21"/>
        </w:rPr>
        <w:t xml:space="preserve"> </w:t>
      </w:r>
      <w:bookmarkEnd w:id="4"/>
      <w:bookmarkEnd w:id="5"/>
      <w:r w:rsidR="00B264E7" w:rsidRPr="00720D5E">
        <w:rPr>
          <w:rFonts w:eastAsia="宋体" w:cstheme="minorHAnsi"/>
          <w:kern w:val="0"/>
          <w:szCs w:val="21"/>
        </w:rPr>
        <w:t>Based on the modifications mentioned above, the quantification of the fluorescent signal has been redone.</w:t>
      </w:r>
      <w:r w:rsidR="00B264E7">
        <w:rPr>
          <w:rFonts w:eastAsia="宋体" w:cstheme="minorHAnsi" w:hint="eastAsia"/>
          <w:kern w:val="0"/>
          <w:szCs w:val="21"/>
        </w:rPr>
        <w:t xml:space="preserve"> </w:t>
      </w:r>
      <w:r w:rsidR="00560E5A">
        <w:rPr>
          <w:rFonts w:eastAsia="宋体" w:cstheme="minorHAnsi"/>
          <w:kern w:val="0"/>
          <w:szCs w:val="21"/>
        </w:rPr>
        <w:t>A</w:t>
      </w:r>
      <w:r w:rsidR="00560E5A">
        <w:rPr>
          <w:rFonts w:eastAsia="宋体" w:cstheme="minorHAnsi" w:hint="eastAsia"/>
          <w:kern w:val="0"/>
          <w:szCs w:val="21"/>
        </w:rPr>
        <w:t xml:space="preserve">t last, we compared the same regions of CNS in each group. </w:t>
      </w:r>
      <w:r w:rsidR="00560E5A" w:rsidRPr="00560E5A">
        <w:rPr>
          <w:rFonts w:eastAsia="宋体" w:cstheme="minorHAnsi"/>
          <w:kern w:val="0"/>
          <w:szCs w:val="21"/>
        </w:rPr>
        <w:t xml:space="preserve">The first two </w:t>
      </w:r>
      <w:r w:rsidR="00560E5A">
        <w:rPr>
          <w:rFonts w:eastAsia="宋体" w:cstheme="minorHAnsi" w:hint="eastAsia"/>
          <w:kern w:val="0"/>
          <w:szCs w:val="21"/>
        </w:rPr>
        <w:t>lines of images</w:t>
      </w:r>
      <w:r w:rsidR="00560E5A" w:rsidRPr="00560E5A">
        <w:rPr>
          <w:rFonts w:eastAsia="宋体" w:cstheme="minorHAnsi"/>
          <w:kern w:val="0"/>
          <w:szCs w:val="21"/>
        </w:rPr>
        <w:t xml:space="preserve"> are </w:t>
      </w:r>
      <w:r w:rsidR="00560E5A">
        <w:rPr>
          <w:rFonts w:eastAsia="宋体" w:cstheme="minorHAnsi" w:hint="eastAsia"/>
          <w:kern w:val="0"/>
          <w:szCs w:val="21"/>
        </w:rPr>
        <w:t xml:space="preserve">showing the </w:t>
      </w:r>
      <w:r w:rsidR="00560E5A" w:rsidRPr="00560E5A">
        <w:rPr>
          <w:rFonts w:eastAsia="宋体" w:cstheme="minorHAnsi"/>
          <w:kern w:val="0"/>
          <w:szCs w:val="21"/>
        </w:rPr>
        <w:t>cortical regions of the brain</w:t>
      </w:r>
      <w:r w:rsidR="00560E5A">
        <w:rPr>
          <w:rFonts w:eastAsia="宋体" w:cstheme="minorHAnsi" w:hint="eastAsia"/>
          <w:kern w:val="0"/>
          <w:szCs w:val="21"/>
        </w:rPr>
        <w:t xml:space="preserve">, while the </w:t>
      </w:r>
      <w:r w:rsidR="00560E5A" w:rsidRPr="00560E5A">
        <w:rPr>
          <w:rFonts w:eastAsia="宋体" w:cstheme="minorHAnsi"/>
          <w:kern w:val="0"/>
          <w:szCs w:val="21"/>
        </w:rPr>
        <w:t>last two rows of images show hippocampus</w:t>
      </w:r>
      <w:r w:rsidR="00560E5A">
        <w:rPr>
          <w:rFonts w:eastAsia="宋体" w:cstheme="minorHAnsi" w:hint="eastAsia"/>
          <w:kern w:val="0"/>
          <w:szCs w:val="21"/>
        </w:rPr>
        <w:t xml:space="preserve"> </w:t>
      </w:r>
      <w:r w:rsidR="00560E5A" w:rsidRPr="00560E5A">
        <w:rPr>
          <w:rFonts w:eastAsia="宋体" w:cstheme="minorHAnsi"/>
          <w:kern w:val="0"/>
          <w:szCs w:val="21"/>
        </w:rPr>
        <w:t>regions</w:t>
      </w:r>
      <w:r w:rsidR="00560E5A">
        <w:rPr>
          <w:rFonts w:eastAsia="宋体" w:cstheme="minorHAnsi" w:hint="eastAsia"/>
          <w:kern w:val="0"/>
          <w:szCs w:val="21"/>
        </w:rPr>
        <w:t>.</w:t>
      </w:r>
    </w:p>
    <w:p w:rsidR="000C308D" w:rsidRDefault="000C308D" w:rsidP="00CB4E5E">
      <w:pPr>
        <w:widowControl/>
        <w:shd w:val="clear" w:color="auto" w:fill="FFFFFF"/>
        <w:rPr>
          <w:rFonts w:eastAsia="宋体" w:cstheme="minorHAnsi"/>
          <w:kern w:val="0"/>
          <w:szCs w:val="21"/>
        </w:rPr>
      </w:pPr>
      <w:r w:rsidRPr="00642DEF">
        <w:rPr>
          <w:rFonts w:eastAsia="宋体" w:cstheme="minorHAnsi"/>
          <w:kern w:val="0"/>
          <w:szCs w:val="21"/>
        </w:rPr>
        <w:t xml:space="preserve">The relevant pictures </w:t>
      </w:r>
      <w:r>
        <w:rPr>
          <w:rFonts w:eastAsia="宋体" w:cstheme="minorHAnsi" w:hint="eastAsia"/>
          <w:kern w:val="0"/>
          <w:szCs w:val="21"/>
        </w:rPr>
        <w:t xml:space="preserve">for reference in the other articles </w:t>
      </w:r>
      <w:r w:rsidRPr="00642DEF">
        <w:rPr>
          <w:rFonts w:eastAsia="宋体" w:cstheme="minorHAnsi"/>
          <w:kern w:val="0"/>
          <w:szCs w:val="21"/>
        </w:rPr>
        <w:t xml:space="preserve">are shown </w:t>
      </w:r>
      <w:r w:rsidRPr="00642DEF">
        <w:rPr>
          <w:rFonts w:eastAsia="宋体" w:cstheme="minorHAnsi" w:hint="eastAsia"/>
          <w:kern w:val="0"/>
          <w:szCs w:val="21"/>
        </w:rPr>
        <w:t>as follow:</w:t>
      </w:r>
    </w:p>
    <w:p w:rsidR="00B3659B" w:rsidRDefault="00B3659B" w:rsidP="00B3659B">
      <w:pPr>
        <w:jc w:val="center"/>
        <w:rPr>
          <w:rFonts w:eastAsia="宋体" w:cstheme="minorHAnsi"/>
          <w:kern w:val="0"/>
          <w:sz w:val="24"/>
          <w:szCs w:val="24"/>
        </w:rPr>
      </w:pPr>
      <w:r>
        <w:rPr>
          <w:noProof/>
        </w:rPr>
        <w:drawing>
          <wp:inline distT="0" distB="0" distL="0" distR="0" wp14:anchorId="4099A7AD" wp14:editId="61C25CDB">
            <wp:extent cx="5251450" cy="37147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1450" cy="3714750"/>
                    </a:xfrm>
                    <a:prstGeom prst="rect">
                      <a:avLst/>
                    </a:prstGeom>
                  </pic:spPr>
                </pic:pic>
              </a:graphicData>
            </a:graphic>
          </wp:inline>
        </w:drawing>
      </w:r>
    </w:p>
    <w:p w:rsidR="00B3659B" w:rsidRPr="00AC16FF" w:rsidRDefault="00B3659B" w:rsidP="00B3659B">
      <w:pPr>
        <w:jc w:val="center"/>
        <w:rPr>
          <w:rFonts w:eastAsia="宋体" w:cstheme="minorHAnsi"/>
          <w:i/>
          <w:kern w:val="0"/>
          <w:sz w:val="24"/>
          <w:szCs w:val="24"/>
          <w:u w:val="single"/>
        </w:rPr>
      </w:pPr>
      <w:r w:rsidRPr="00AC16FF">
        <w:rPr>
          <w:rFonts w:eastAsia="宋体" w:cstheme="minorHAnsi"/>
          <w:i/>
          <w:kern w:val="0"/>
          <w:szCs w:val="21"/>
          <w:u w:val="single"/>
        </w:rPr>
        <w:t xml:space="preserve">MicroRNA-195 prevents hippocampal microglial/macrophage polarization towards the M1 phenotype induced by chronic brain </w:t>
      </w:r>
      <w:proofErr w:type="spellStart"/>
      <w:r w:rsidRPr="00AC16FF">
        <w:rPr>
          <w:rFonts w:eastAsia="宋体" w:cstheme="minorHAnsi"/>
          <w:i/>
          <w:kern w:val="0"/>
          <w:szCs w:val="21"/>
          <w:u w:val="single"/>
        </w:rPr>
        <w:t>hypoperfusion</w:t>
      </w:r>
      <w:proofErr w:type="spellEnd"/>
      <w:r w:rsidRPr="00AC16FF">
        <w:rPr>
          <w:rFonts w:eastAsia="宋体" w:cstheme="minorHAnsi"/>
          <w:i/>
          <w:kern w:val="0"/>
          <w:szCs w:val="21"/>
          <w:u w:val="single"/>
        </w:rPr>
        <w:t xml:space="preserve"> through regulating CX3CL1/CX3CR1 signaling</w:t>
      </w:r>
    </w:p>
    <w:p w:rsidR="00B3659B" w:rsidRDefault="00B3659B" w:rsidP="00B3659B">
      <w:pPr>
        <w:jc w:val="center"/>
        <w:rPr>
          <w:rFonts w:eastAsia="宋体" w:cstheme="minorHAnsi"/>
          <w:kern w:val="0"/>
          <w:sz w:val="24"/>
          <w:szCs w:val="24"/>
        </w:rPr>
      </w:pPr>
      <w:r>
        <w:rPr>
          <w:noProof/>
        </w:rPr>
        <w:lastRenderedPageBreak/>
        <w:drawing>
          <wp:inline distT="0" distB="0" distL="0" distR="0" wp14:anchorId="6EB636D7" wp14:editId="5F62C7B2">
            <wp:extent cx="4591050" cy="3219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91050" cy="3219450"/>
                    </a:xfrm>
                    <a:prstGeom prst="rect">
                      <a:avLst/>
                    </a:prstGeom>
                  </pic:spPr>
                </pic:pic>
              </a:graphicData>
            </a:graphic>
          </wp:inline>
        </w:drawing>
      </w:r>
    </w:p>
    <w:p w:rsidR="00FA2BB9" w:rsidRPr="001314FA" w:rsidRDefault="00B3659B" w:rsidP="001314FA">
      <w:pPr>
        <w:jc w:val="center"/>
        <w:rPr>
          <w:rFonts w:ascii="Trebuchet MS" w:eastAsia="宋体" w:hAnsi="Trebuchet MS" w:cs="宋体"/>
          <w:color w:val="3E3D40"/>
          <w:kern w:val="0"/>
          <w:sz w:val="18"/>
          <w:szCs w:val="18"/>
        </w:rPr>
      </w:pPr>
      <w:r w:rsidRPr="00AC16FF">
        <w:rPr>
          <w:rFonts w:eastAsia="宋体" w:cstheme="minorHAnsi"/>
          <w:i/>
          <w:kern w:val="0"/>
          <w:szCs w:val="21"/>
          <w:u w:val="single"/>
        </w:rPr>
        <w:t xml:space="preserve">Resveratrol regulates microglia M1/M2 polarization via PGC-1α in conditions of </w:t>
      </w:r>
      <w:proofErr w:type="spellStart"/>
      <w:r w:rsidRPr="00AC16FF">
        <w:rPr>
          <w:rFonts w:eastAsia="宋体" w:cstheme="minorHAnsi"/>
          <w:i/>
          <w:kern w:val="0"/>
          <w:szCs w:val="21"/>
          <w:u w:val="single"/>
        </w:rPr>
        <w:t>neuroinflammatory</w:t>
      </w:r>
      <w:proofErr w:type="spellEnd"/>
      <w:r w:rsidRPr="00AC16FF">
        <w:rPr>
          <w:rFonts w:eastAsia="宋体" w:cstheme="minorHAnsi"/>
          <w:i/>
          <w:kern w:val="0"/>
          <w:szCs w:val="21"/>
          <w:u w:val="single"/>
        </w:rPr>
        <w:t xml:space="preserve"> injury</w:t>
      </w:r>
    </w:p>
    <w:p w:rsidR="00FA2BB9" w:rsidRDefault="00FA2BB9" w:rsidP="007B0F0B">
      <w:pPr>
        <w:widowControl/>
        <w:shd w:val="clear" w:color="auto" w:fill="FFFFFF"/>
        <w:rPr>
          <w:rFonts w:ascii="Trebuchet MS" w:eastAsia="宋体" w:hAnsi="Trebuchet MS" w:cs="宋体"/>
          <w:color w:val="3E3D40"/>
          <w:kern w:val="0"/>
          <w:sz w:val="18"/>
          <w:szCs w:val="18"/>
        </w:rPr>
      </w:pPr>
    </w:p>
    <w:p w:rsidR="00FA2BB9" w:rsidRDefault="000E4E77" w:rsidP="007B0F0B">
      <w:pPr>
        <w:widowControl/>
        <w:shd w:val="clear" w:color="auto" w:fill="FFFFFF"/>
        <w:rPr>
          <w:rFonts w:ascii="Trebuchet MS" w:eastAsia="宋体" w:hAnsi="Trebuchet MS" w:cs="宋体"/>
          <w:color w:val="3E3D40"/>
          <w:kern w:val="0"/>
          <w:sz w:val="18"/>
          <w:szCs w:val="18"/>
        </w:rPr>
      </w:pPr>
      <w:r w:rsidRPr="00762779">
        <w:rPr>
          <w:rFonts w:ascii="Trebuchet MS" w:eastAsia="宋体" w:hAnsi="Trebuchet MS" w:cs="宋体" w:hint="eastAsia"/>
          <w:color w:val="3E3D40"/>
          <w:kern w:val="0"/>
          <w:sz w:val="18"/>
          <w:szCs w:val="18"/>
        </w:rPr>
        <w:t xml:space="preserve">7) </w:t>
      </w:r>
      <w:r w:rsidR="009D5F8E" w:rsidRPr="00762779">
        <w:rPr>
          <w:rFonts w:ascii="Trebuchet MS" w:eastAsia="宋体" w:hAnsi="Trebuchet MS" w:cs="宋体"/>
          <w:color w:val="3E3D40"/>
          <w:kern w:val="0"/>
          <w:sz w:val="18"/>
          <w:szCs w:val="18"/>
        </w:rPr>
        <w:t>In Fig. 3B</w:t>
      </w:r>
      <w:r w:rsidR="009D5F8E" w:rsidRPr="009D5F8E">
        <w:rPr>
          <w:rFonts w:ascii="Trebuchet MS" w:eastAsia="宋体" w:hAnsi="Trebuchet MS" w:cs="宋体"/>
          <w:color w:val="3E3D40"/>
          <w:kern w:val="0"/>
          <w:sz w:val="18"/>
          <w:szCs w:val="18"/>
        </w:rPr>
        <w:t>, the Iba1 staining doesn't look like it even stains microglia- that signal is not microglial.</w:t>
      </w:r>
    </w:p>
    <w:p w:rsidR="00FA2BB9" w:rsidRDefault="00FA2BB9" w:rsidP="007B0F0B">
      <w:pPr>
        <w:widowControl/>
        <w:shd w:val="clear" w:color="auto" w:fill="FFFFFF"/>
        <w:rPr>
          <w:rFonts w:ascii="Trebuchet MS" w:eastAsia="宋体" w:hAnsi="Trebuchet MS" w:cs="宋体"/>
          <w:color w:val="3E3D40"/>
          <w:kern w:val="0"/>
          <w:sz w:val="18"/>
          <w:szCs w:val="18"/>
        </w:rPr>
      </w:pPr>
      <w:r w:rsidRPr="00AD6498">
        <w:rPr>
          <w:b/>
          <w:color w:val="0070C0"/>
        </w:rPr>
        <w:t>R</w:t>
      </w:r>
      <w:r w:rsidRPr="00AD6498">
        <w:rPr>
          <w:rFonts w:hint="eastAsia"/>
          <w:b/>
          <w:color w:val="0070C0"/>
        </w:rPr>
        <w:t>esponse:</w:t>
      </w:r>
      <w:r w:rsidRPr="00AD6498">
        <w:rPr>
          <w:rFonts w:hint="eastAsia"/>
          <w:b/>
        </w:rPr>
        <w:t xml:space="preserve"> </w:t>
      </w:r>
      <w:r w:rsidR="00C9238C" w:rsidRPr="00BF11C6">
        <w:t>We are very sorry for our less rigorous behavior and thanks for the kind reminder of reviewer.</w:t>
      </w:r>
      <w:r w:rsidR="00C9238C">
        <w:rPr>
          <w:rFonts w:hint="eastAsia"/>
        </w:rPr>
        <w:t xml:space="preserve"> </w:t>
      </w:r>
      <w:r w:rsidR="00C9238C">
        <w:rPr>
          <w:rFonts w:eastAsia="宋体" w:cstheme="minorHAnsi" w:hint="eastAsia"/>
          <w:kern w:val="0"/>
          <w:szCs w:val="21"/>
        </w:rPr>
        <w:t xml:space="preserve">As </w:t>
      </w:r>
      <w:r w:rsidR="00F81BDC">
        <w:rPr>
          <w:rFonts w:eastAsia="宋体" w:cstheme="minorHAnsi" w:hint="eastAsia"/>
          <w:kern w:val="0"/>
          <w:szCs w:val="21"/>
        </w:rPr>
        <w:t xml:space="preserve">there was </w:t>
      </w:r>
      <w:r w:rsidR="00F81BDC" w:rsidRPr="00A800E8">
        <w:rPr>
          <w:rFonts w:eastAsia="宋体" w:cstheme="minorHAnsi"/>
          <w:kern w:val="0"/>
          <w:szCs w:val="21"/>
        </w:rPr>
        <w:t>non-specific</w:t>
      </w:r>
      <w:r w:rsidR="00F81BDC">
        <w:rPr>
          <w:rFonts w:eastAsia="宋体" w:cstheme="minorHAnsi" w:hint="eastAsia"/>
          <w:kern w:val="0"/>
          <w:szCs w:val="21"/>
        </w:rPr>
        <w:t xml:space="preserve"> staining of IBA1 stained images in previous Figure 3B, s</w:t>
      </w:r>
      <w:r w:rsidR="00F81BDC" w:rsidRPr="00A800E8">
        <w:rPr>
          <w:rFonts w:eastAsia="宋体" w:cstheme="minorHAnsi"/>
          <w:kern w:val="0"/>
          <w:szCs w:val="21"/>
        </w:rPr>
        <w:t>o we re</w:t>
      </w:r>
      <w:r w:rsidR="00F81BDC">
        <w:rPr>
          <w:rFonts w:eastAsia="宋体" w:cstheme="minorHAnsi" w:hint="eastAsia"/>
          <w:kern w:val="0"/>
          <w:szCs w:val="21"/>
        </w:rPr>
        <w:t>did</w:t>
      </w:r>
      <w:r w:rsidR="00F81BDC" w:rsidRPr="00A800E8">
        <w:rPr>
          <w:rFonts w:eastAsia="宋体" w:cstheme="minorHAnsi"/>
          <w:kern w:val="0"/>
          <w:szCs w:val="21"/>
        </w:rPr>
        <w:t xml:space="preserve"> the experiment with the same</w:t>
      </w:r>
      <w:r w:rsidR="00F81BDC">
        <w:rPr>
          <w:rFonts w:eastAsia="宋体" w:cstheme="minorHAnsi" w:hint="eastAsia"/>
          <w:kern w:val="0"/>
          <w:szCs w:val="21"/>
        </w:rPr>
        <w:t xml:space="preserve"> group of</w:t>
      </w:r>
      <w:r w:rsidR="00F81BDC" w:rsidRPr="00A800E8">
        <w:rPr>
          <w:rFonts w:eastAsia="宋体" w:cstheme="minorHAnsi"/>
          <w:kern w:val="0"/>
          <w:szCs w:val="21"/>
        </w:rPr>
        <w:t xml:space="preserve"> </w:t>
      </w:r>
      <w:r w:rsidR="00F81BDC">
        <w:rPr>
          <w:rFonts w:eastAsia="宋体" w:cstheme="minorHAnsi" w:hint="eastAsia"/>
          <w:kern w:val="0"/>
          <w:szCs w:val="21"/>
        </w:rPr>
        <w:t xml:space="preserve">mice tissues (Figure 3B). </w:t>
      </w:r>
      <w:r w:rsidR="00F81BDC" w:rsidRPr="00720D5E">
        <w:rPr>
          <w:rFonts w:eastAsia="宋体" w:cstheme="minorHAnsi"/>
          <w:kern w:val="0"/>
          <w:szCs w:val="21"/>
        </w:rPr>
        <w:t>We hope that the current images can meet the requirements of reviewers.</w:t>
      </w:r>
    </w:p>
    <w:p w:rsidR="00FA2BB9" w:rsidRDefault="00FA2BB9" w:rsidP="007B0F0B">
      <w:pPr>
        <w:widowControl/>
        <w:shd w:val="clear" w:color="auto" w:fill="FFFFFF"/>
        <w:rPr>
          <w:rFonts w:ascii="Trebuchet MS" w:eastAsia="宋体" w:hAnsi="Trebuchet MS" w:cs="宋体"/>
          <w:color w:val="3E3D40"/>
          <w:kern w:val="0"/>
          <w:sz w:val="18"/>
          <w:szCs w:val="18"/>
        </w:rPr>
      </w:pPr>
    </w:p>
    <w:p w:rsidR="00FA2BB9" w:rsidRDefault="00352672" w:rsidP="007B0F0B">
      <w:pPr>
        <w:widowControl/>
        <w:shd w:val="clear" w:color="auto" w:fill="FFFFFF"/>
        <w:rPr>
          <w:rFonts w:ascii="Trebuchet MS" w:eastAsia="宋体" w:hAnsi="Trebuchet MS" w:cs="宋体"/>
          <w:color w:val="3E3D40"/>
          <w:kern w:val="0"/>
          <w:sz w:val="18"/>
          <w:szCs w:val="18"/>
        </w:rPr>
      </w:pPr>
      <w:r w:rsidRPr="00B44302">
        <w:rPr>
          <w:rFonts w:ascii="Trebuchet MS" w:eastAsia="宋体" w:hAnsi="Trebuchet MS" w:cs="宋体" w:hint="eastAsia"/>
          <w:color w:val="3E3D40"/>
          <w:kern w:val="0"/>
          <w:sz w:val="18"/>
          <w:szCs w:val="18"/>
        </w:rPr>
        <w:t>8</w:t>
      </w:r>
      <w:r w:rsidRPr="00B44302">
        <w:rPr>
          <w:rFonts w:ascii="Trebuchet MS" w:eastAsia="宋体" w:hAnsi="Trebuchet MS" w:cs="宋体"/>
          <w:color w:val="3E3D40"/>
          <w:kern w:val="0"/>
          <w:sz w:val="18"/>
          <w:szCs w:val="18"/>
        </w:rPr>
        <w:t xml:space="preserve">) </w:t>
      </w:r>
      <w:r w:rsidR="009D5F8E" w:rsidRPr="00B44302">
        <w:rPr>
          <w:rFonts w:ascii="Trebuchet MS" w:eastAsia="宋体" w:hAnsi="Trebuchet MS" w:cs="宋体"/>
          <w:color w:val="3E3D40"/>
          <w:kern w:val="0"/>
          <w:sz w:val="18"/>
          <w:szCs w:val="18"/>
        </w:rPr>
        <w:t>It is difficult to see that NLRP3 increases with CIH in the Western blot</w:t>
      </w:r>
      <w:r w:rsidR="009D5F8E" w:rsidRPr="009D5F8E">
        <w:rPr>
          <w:rFonts w:ascii="Trebuchet MS" w:eastAsia="宋体" w:hAnsi="Trebuchet MS" w:cs="宋体"/>
          <w:color w:val="3E3D40"/>
          <w:kern w:val="0"/>
          <w:sz w:val="18"/>
          <w:szCs w:val="18"/>
        </w:rPr>
        <w:t xml:space="preserve"> in Fig. 5A. The blots are not good quality and they have weird white areas, especially at right edge of ASC blot which could interfere</w:t>
      </w:r>
      <w:r w:rsidR="00FA2BB9">
        <w:rPr>
          <w:rFonts w:ascii="Trebuchet MS" w:eastAsia="宋体" w:hAnsi="Trebuchet MS" w:cs="宋体"/>
          <w:color w:val="3E3D40"/>
          <w:kern w:val="0"/>
          <w:sz w:val="18"/>
          <w:szCs w:val="18"/>
        </w:rPr>
        <w:t xml:space="preserve"> with accurate quantification.</w:t>
      </w:r>
    </w:p>
    <w:p w:rsidR="00FA2BB9" w:rsidRPr="001E36D1" w:rsidRDefault="00FA2BB9" w:rsidP="007B0F0B">
      <w:pPr>
        <w:widowControl/>
        <w:shd w:val="clear" w:color="auto" w:fill="FFFFFF"/>
        <w:rPr>
          <w:rFonts w:ascii="Trebuchet MS" w:eastAsia="宋体" w:hAnsi="Trebuchet MS" w:cs="宋体"/>
          <w:color w:val="3E3D40"/>
          <w:kern w:val="0"/>
          <w:sz w:val="18"/>
          <w:szCs w:val="18"/>
        </w:rPr>
      </w:pPr>
      <w:r w:rsidRPr="00AD6498">
        <w:rPr>
          <w:b/>
          <w:color w:val="0070C0"/>
        </w:rPr>
        <w:t>R</w:t>
      </w:r>
      <w:r w:rsidRPr="00AD6498">
        <w:rPr>
          <w:rFonts w:hint="eastAsia"/>
          <w:b/>
          <w:color w:val="0070C0"/>
        </w:rPr>
        <w:t>esponse:</w:t>
      </w:r>
      <w:r w:rsidRPr="00AD6498">
        <w:rPr>
          <w:rFonts w:hint="eastAsia"/>
          <w:b/>
        </w:rPr>
        <w:t xml:space="preserve"> </w:t>
      </w:r>
      <w:r w:rsidR="00F3229C" w:rsidRPr="00720D5E">
        <w:rPr>
          <w:rFonts w:eastAsia="宋体" w:cstheme="minorHAnsi"/>
          <w:kern w:val="0"/>
          <w:szCs w:val="21"/>
        </w:rPr>
        <w:t xml:space="preserve">Thanks for reviewer’s good comments. </w:t>
      </w:r>
      <w:r w:rsidR="0037565B" w:rsidRPr="00720D5E">
        <w:rPr>
          <w:rFonts w:eastAsia="宋体" w:cstheme="minorHAnsi"/>
          <w:kern w:val="0"/>
          <w:szCs w:val="21"/>
        </w:rPr>
        <w:t>It is true as reviewer indicated</w:t>
      </w:r>
      <w:r w:rsidR="00D709C3" w:rsidRPr="00720D5E">
        <w:rPr>
          <w:rFonts w:eastAsia="宋体" w:cstheme="minorHAnsi"/>
          <w:kern w:val="0"/>
          <w:szCs w:val="21"/>
        </w:rPr>
        <w:t xml:space="preserve"> the increases of NLRP3 protein expression in CIH group compared with NA group are not so much obvious.</w:t>
      </w:r>
      <w:r w:rsidR="0074712D" w:rsidRPr="00720D5E">
        <w:rPr>
          <w:rFonts w:eastAsia="宋体" w:cstheme="minorHAnsi"/>
          <w:kern w:val="0"/>
          <w:szCs w:val="21"/>
        </w:rPr>
        <w:t xml:space="preserve"> However, </w:t>
      </w:r>
      <w:r w:rsidR="003F7D3F" w:rsidRPr="00720D5E">
        <w:rPr>
          <w:rFonts w:eastAsia="宋体" w:cstheme="minorHAnsi"/>
          <w:kern w:val="0"/>
          <w:szCs w:val="21"/>
        </w:rPr>
        <w:t xml:space="preserve">we carefully evaluated this set of blots (Figure 5A) and believed that the previously proposed trend was still valid. </w:t>
      </w:r>
      <w:r w:rsidR="00D442B3" w:rsidRPr="00720D5E">
        <w:rPr>
          <w:rFonts w:eastAsia="宋体" w:cstheme="minorHAnsi"/>
          <w:kern w:val="0"/>
          <w:szCs w:val="21"/>
        </w:rPr>
        <w:t xml:space="preserve">Because the molecular weight of the NLRP3 protein is </w:t>
      </w:r>
      <w:r w:rsidR="00EC3FA3" w:rsidRPr="00720D5E">
        <w:rPr>
          <w:rFonts w:eastAsia="宋体" w:cstheme="minorHAnsi"/>
          <w:kern w:val="0"/>
          <w:szCs w:val="21"/>
        </w:rPr>
        <w:t xml:space="preserve">not low (approximately 110KD), </w:t>
      </w:r>
      <w:r w:rsidR="00172F47" w:rsidRPr="00720D5E">
        <w:rPr>
          <w:rFonts w:eastAsia="宋体" w:cstheme="minorHAnsi"/>
          <w:kern w:val="0"/>
          <w:szCs w:val="21"/>
        </w:rPr>
        <w:t xml:space="preserve">the blots of this protein is not easy to get very well. </w:t>
      </w:r>
      <w:r w:rsidR="000F74AC" w:rsidRPr="00720D5E">
        <w:rPr>
          <w:rFonts w:eastAsia="宋体" w:cstheme="minorHAnsi"/>
          <w:kern w:val="0"/>
          <w:szCs w:val="21"/>
        </w:rPr>
        <w:t xml:space="preserve">Moreover, </w:t>
      </w:r>
      <w:r w:rsidR="00FC011E" w:rsidRPr="00720D5E">
        <w:rPr>
          <w:rFonts w:eastAsia="宋体" w:cstheme="minorHAnsi"/>
          <w:kern w:val="0"/>
          <w:szCs w:val="21"/>
        </w:rPr>
        <w:t xml:space="preserve">the </w:t>
      </w:r>
      <w:r w:rsidR="00590B32" w:rsidRPr="00720D5E">
        <w:rPr>
          <w:rFonts w:eastAsia="宋体" w:cstheme="minorHAnsi"/>
          <w:kern w:val="0"/>
          <w:szCs w:val="21"/>
        </w:rPr>
        <w:t xml:space="preserve">backgrounds of </w:t>
      </w:r>
      <w:r w:rsidR="00FC011E" w:rsidRPr="00720D5E">
        <w:rPr>
          <w:rFonts w:eastAsia="宋体" w:cstheme="minorHAnsi"/>
          <w:kern w:val="0"/>
          <w:szCs w:val="21"/>
        </w:rPr>
        <w:t>blots in this group</w:t>
      </w:r>
      <w:r w:rsidR="00590B32" w:rsidRPr="00720D5E">
        <w:rPr>
          <w:rFonts w:eastAsia="宋体" w:cstheme="minorHAnsi"/>
          <w:kern w:val="0"/>
          <w:szCs w:val="21"/>
        </w:rPr>
        <w:t xml:space="preserve"> were a little bit higher</w:t>
      </w:r>
      <w:r w:rsidR="00FC011E" w:rsidRPr="00720D5E">
        <w:rPr>
          <w:rFonts w:eastAsia="宋体" w:cstheme="minorHAnsi"/>
          <w:kern w:val="0"/>
          <w:szCs w:val="21"/>
        </w:rPr>
        <w:t xml:space="preserve">, </w:t>
      </w:r>
      <w:r w:rsidR="00590B32" w:rsidRPr="00720D5E">
        <w:rPr>
          <w:rFonts w:eastAsia="宋体" w:cstheme="minorHAnsi"/>
          <w:kern w:val="0"/>
          <w:szCs w:val="21"/>
        </w:rPr>
        <w:t>due to the 3-5% BSA (Blocking buffer) was not reconfigured at that time.</w:t>
      </w:r>
      <w:r w:rsidR="00FC2C50" w:rsidRPr="00720D5E">
        <w:rPr>
          <w:rFonts w:eastAsia="宋体" w:cstheme="minorHAnsi"/>
          <w:kern w:val="0"/>
          <w:szCs w:val="21"/>
        </w:rPr>
        <w:t xml:space="preserve"> </w:t>
      </w:r>
      <w:r w:rsidR="001E36D1" w:rsidRPr="00720D5E">
        <w:rPr>
          <w:rFonts w:eastAsia="宋体" w:cstheme="minorHAnsi"/>
          <w:kern w:val="0"/>
          <w:szCs w:val="21"/>
        </w:rPr>
        <w:t>However</w:t>
      </w:r>
      <w:r w:rsidR="00EE37A3" w:rsidRPr="00720D5E">
        <w:rPr>
          <w:rFonts w:eastAsia="宋体" w:cstheme="minorHAnsi"/>
          <w:kern w:val="0"/>
          <w:szCs w:val="21"/>
        </w:rPr>
        <w:t>,</w:t>
      </w:r>
      <w:r w:rsidR="00FC2C50" w:rsidRPr="00720D5E">
        <w:rPr>
          <w:rFonts w:eastAsia="宋体" w:cstheme="minorHAnsi"/>
          <w:kern w:val="0"/>
          <w:szCs w:val="21"/>
        </w:rPr>
        <w:t xml:space="preserve"> we thought that this group of blots was clear</w:t>
      </w:r>
      <w:r w:rsidR="00EE37A3" w:rsidRPr="00720D5E">
        <w:rPr>
          <w:rFonts w:eastAsia="宋体" w:cstheme="minorHAnsi"/>
          <w:kern w:val="0"/>
          <w:szCs w:val="21"/>
        </w:rPr>
        <w:t xml:space="preserve"> to identify</w:t>
      </w:r>
      <w:r w:rsidR="00FC2C50" w:rsidRPr="00720D5E">
        <w:rPr>
          <w:rFonts w:eastAsia="宋体" w:cstheme="minorHAnsi"/>
          <w:kern w:val="0"/>
          <w:szCs w:val="21"/>
        </w:rPr>
        <w:t xml:space="preserve"> the tendency we mentioned in the manuscript, </w:t>
      </w:r>
      <w:r w:rsidR="00EE37A3" w:rsidRPr="00720D5E">
        <w:rPr>
          <w:rFonts w:eastAsia="宋体" w:cstheme="minorHAnsi"/>
          <w:kern w:val="0"/>
          <w:szCs w:val="21"/>
        </w:rPr>
        <w:t xml:space="preserve">so we did not redo this experiment of western blotting. </w:t>
      </w:r>
      <w:r w:rsidR="001E36D1" w:rsidRPr="00720D5E">
        <w:rPr>
          <w:rFonts w:eastAsia="宋体" w:cstheme="minorHAnsi"/>
          <w:kern w:val="0"/>
          <w:szCs w:val="21"/>
        </w:rPr>
        <w:t>Raw data for all western blots are available if there is any question. Therefore, we sincerely hope that we can get the understanding of editor and reviewers.</w:t>
      </w:r>
    </w:p>
    <w:p w:rsidR="00FA2BB9" w:rsidRDefault="00FA2BB9" w:rsidP="007B0F0B">
      <w:pPr>
        <w:widowControl/>
        <w:shd w:val="clear" w:color="auto" w:fill="FFFFFF"/>
        <w:rPr>
          <w:rFonts w:ascii="Trebuchet MS" w:eastAsia="宋体" w:hAnsi="Trebuchet MS" w:cs="宋体"/>
          <w:color w:val="3E3D40"/>
          <w:kern w:val="0"/>
          <w:sz w:val="18"/>
          <w:szCs w:val="18"/>
        </w:rPr>
      </w:pPr>
    </w:p>
    <w:p w:rsidR="00FA2BB9" w:rsidRDefault="00352672" w:rsidP="007B0F0B">
      <w:pPr>
        <w:widowControl/>
        <w:shd w:val="clear" w:color="auto" w:fill="FFFFFF"/>
        <w:rPr>
          <w:rFonts w:ascii="Trebuchet MS" w:eastAsia="宋体" w:hAnsi="Trebuchet MS" w:cs="宋体"/>
          <w:color w:val="3E3D40"/>
          <w:kern w:val="0"/>
          <w:sz w:val="18"/>
          <w:szCs w:val="18"/>
        </w:rPr>
      </w:pPr>
      <w:r w:rsidRPr="00720D5E">
        <w:rPr>
          <w:rFonts w:ascii="Trebuchet MS" w:eastAsia="宋体" w:hAnsi="Trebuchet MS" w:cs="宋体"/>
          <w:kern w:val="0"/>
          <w:sz w:val="18"/>
          <w:szCs w:val="18"/>
        </w:rPr>
        <w:t xml:space="preserve">9) </w:t>
      </w:r>
      <w:r w:rsidR="009D5F8E" w:rsidRPr="00720D5E">
        <w:rPr>
          <w:rFonts w:ascii="Trebuchet MS" w:eastAsia="宋体" w:hAnsi="Trebuchet MS" w:cs="宋体"/>
          <w:kern w:val="0"/>
          <w:sz w:val="18"/>
          <w:szCs w:val="18"/>
        </w:rPr>
        <w:t>Th</w:t>
      </w:r>
      <w:r w:rsidR="009D5F8E" w:rsidRPr="009D5F8E">
        <w:rPr>
          <w:rFonts w:ascii="Trebuchet MS" w:eastAsia="宋体" w:hAnsi="Trebuchet MS" w:cs="宋体"/>
          <w:color w:val="3E3D40"/>
          <w:kern w:val="0"/>
          <w:sz w:val="18"/>
          <w:szCs w:val="18"/>
        </w:rPr>
        <w:t xml:space="preserve">e utility of the BV-2 cell experiments is unclear. And studying their apoptosis really makes little sense, as they are immortalized (and do not reflect what happens in vivo). Even the authors show here that CIH induces microglial apoptosis in Fig. 5G, yet </w:t>
      </w:r>
      <w:proofErr w:type="spellStart"/>
      <w:r w:rsidR="009D5F8E" w:rsidRPr="009D5F8E">
        <w:rPr>
          <w:rFonts w:ascii="Trebuchet MS" w:eastAsia="宋体" w:hAnsi="Trebuchet MS" w:cs="宋体"/>
          <w:color w:val="3E3D40"/>
          <w:kern w:val="0"/>
          <w:sz w:val="18"/>
          <w:szCs w:val="18"/>
        </w:rPr>
        <w:t>their</w:t>
      </w:r>
      <w:proofErr w:type="spellEnd"/>
      <w:r w:rsidR="009D5F8E" w:rsidRPr="009D5F8E">
        <w:rPr>
          <w:rFonts w:ascii="Trebuchet MS" w:eastAsia="宋体" w:hAnsi="Trebuchet MS" w:cs="宋体"/>
          <w:color w:val="3E3D40"/>
          <w:kern w:val="0"/>
          <w:sz w:val="18"/>
          <w:szCs w:val="18"/>
        </w:rPr>
        <w:t xml:space="preserve"> in vivo data in Fig. 2B show that the microglia are more in number- definitely not </w:t>
      </w:r>
      <w:proofErr w:type="spellStart"/>
      <w:r w:rsidR="009D5F8E" w:rsidRPr="009D5F8E">
        <w:rPr>
          <w:rFonts w:ascii="Trebuchet MS" w:eastAsia="宋体" w:hAnsi="Trebuchet MS" w:cs="宋体"/>
          <w:color w:val="3E3D40"/>
          <w:kern w:val="0"/>
          <w:sz w:val="18"/>
          <w:szCs w:val="18"/>
        </w:rPr>
        <w:t>apoptosing</w:t>
      </w:r>
      <w:proofErr w:type="spellEnd"/>
      <w:r w:rsidR="009D5F8E" w:rsidRPr="009D5F8E">
        <w:rPr>
          <w:rFonts w:ascii="Trebuchet MS" w:eastAsia="宋体" w:hAnsi="Trebuchet MS" w:cs="宋体"/>
          <w:color w:val="3E3D40"/>
          <w:kern w:val="0"/>
          <w:sz w:val="18"/>
          <w:szCs w:val="18"/>
        </w:rPr>
        <w:t xml:space="preserve">. How is this reconciled? Also, while the creation of </w:t>
      </w:r>
      <w:r w:rsidR="009D5F8E" w:rsidRPr="009D5F8E">
        <w:rPr>
          <w:rFonts w:ascii="Trebuchet MS" w:eastAsia="宋体" w:hAnsi="Trebuchet MS" w:cs="宋体"/>
          <w:color w:val="3E3D40"/>
          <w:kern w:val="0"/>
          <w:sz w:val="18"/>
          <w:szCs w:val="18"/>
        </w:rPr>
        <w:lastRenderedPageBreak/>
        <w:t xml:space="preserve">stable cells lines using LV constructs is reasonable, transiently transfecting microglia is notoriously difficult and results in very poor efficiency. The authors do not show controls for the efficiency of their </w:t>
      </w:r>
      <w:proofErr w:type="spellStart"/>
      <w:r w:rsidR="009D5F8E" w:rsidRPr="009D5F8E">
        <w:rPr>
          <w:rFonts w:ascii="Trebuchet MS" w:eastAsia="宋体" w:hAnsi="Trebuchet MS" w:cs="宋体"/>
          <w:color w:val="3E3D40"/>
          <w:kern w:val="0"/>
          <w:sz w:val="18"/>
          <w:szCs w:val="18"/>
        </w:rPr>
        <w:t>shRNA</w:t>
      </w:r>
      <w:proofErr w:type="spellEnd"/>
      <w:r w:rsidR="009D5F8E" w:rsidRPr="009D5F8E">
        <w:rPr>
          <w:rFonts w:ascii="Trebuchet MS" w:eastAsia="宋体" w:hAnsi="Trebuchet MS" w:cs="宋体"/>
          <w:color w:val="3E3D40"/>
          <w:kern w:val="0"/>
          <w:sz w:val="18"/>
          <w:szCs w:val="18"/>
        </w:rPr>
        <w:t xml:space="preserve"> knockdown of </w:t>
      </w:r>
      <w:proofErr w:type="spellStart"/>
      <w:r w:rsidR="009D5F8E" w:rsidRPr="009D5F8E">
        <w:rPr>
          <w:rFonts w:ascii="Trebuchet MS" w:eastAsia="宋体" w:hAnsi="Trebuchet MS" w:cs="宋体"/>
          <w:color w:val="3E3D40"/>
          <w:kern w:val="0"/>
          <w:sz w:val="18"/>
          <w:szCs w:val="18"/>
        </w:rPr>
        <w:t>parkin</w:t>
      </w:r>
      <w:proofErr w:type="spellEnd"/>
      <w:r w:rsidR="009D5F8E" w:rsidRPr="009D5F8E">
        <w:rPr>
          <w:rFonts w:ascii="Trebuchet MS" w:eastAsia="宋体" w:hAnsi="Trebuchet MS" w:cs="宋体"/>
          <w:color w:val="3E3D40"/>
          <w:kern w:val="0"/>
          <w:sz w:val="18"/>
          <w:szCs w:val="18"/>
        </w:rPr>
        <w:t xml:space="preserve"> in Fig. 7. It is doubtful that transfection of </w:t>
      </w:r>
      <w:proofErr w:type="spellStart"/>
      <w:r w:rsidR="009D5F8E" w:rsidRPr="009D5F8E">
        <w:rPr>
          <w:rFonts w:ascii="Trebuchet MS" w:eastAsia="宋体" w:hAnsi="Trebuchet MS" w:cs="宋体"/>
          <w:color w:val="3E3D40"/>
          <w:kern w:val="0"/>
          <w:sz w:val="18"/>
          <w:szCs w:val="18"/>
        </w:rPr>
        <w:t>shRNA</w:t>
      </w:r>
      <w:proofErr w:type="spellEnd"/>
      <w:r w:rsidR="009D5F8E" w:rsidRPr="009D5F8E">
        <w:rPr>
          <w:rFonts w:ascii="Trebuchet MS" w:eastAsia="宋体" w:hAnsi="Trebuchet MS" w:cs="宋体"/>
          <w:color w:val="3E3D40"/>
          <w:kern w:val="0"/>
          <w:sz w:val="18"/>
          <w:szCs w:val="18"/>
        </w:rPr>
        <w:t xml:space="preserve"> with </w:t>
      </w:r>
      <w:proofErr w:type="spellStart"/>
      <w:r w:rsidR="009D5F8E" w:rsidRPr="009D5F8E">
        <w:rPr>
          <w:rFonts w:ascii="Trebuchet MS" w:eastAsia="宋体" w:hAnsi="Trebuchet MS" w:cs="宋体"/>
          <w:color w:val="3E3D40"/>
          <w:kern w:val="0"/>
          <w:sz w:val="18"/>
          <w:szCs w:val="18"/>
        </w:rPr>
        <w:t>Lipofectamine</w:t>
      </w:r>
      <w:proofErr w:type="spellEnd"/>
      <w:r w:rsidR="009D5F8E" w:rsidRPr="009D5F8E">
        <w:rPr>
          <w:rFonts w:ascii="Trebuchet MS" w:eastAsia="宋体" w:hAnsi="Trebuchet MS" w:cs="宋体"/>
          <w:color w:val="3E3D40"/>
          <w:kern w:val="0"/>
          <w:sz w:val="18"/>
          <w:szCs w:val="18"/>
        </w:rPr>
        <w:t xml:space="preserve"> 2000 is effective enough to measurably knockdo</w:t>
      </w:r>
      <w:r w:rsidR="00FA2BB9">
        <w:rPr>
          <w:rFonts w:ascii="Trebuchet MS" w:eastAsia="宋体" w:hAnsi="Trebuchet MS" w:cs="宋体"/>
          <w:color w:val="3E3D40"/>
          <w:kern w:val="0"/>
          <w:sz w:val="18"/>
          <w:szCs w:val="18"/>
        </w:rPr>
        <w:t>wn endogenous gene expression.</w:t>
      </w:r>
    </w:p>
    <w:p w:rsidR="00FA2BB9" w:rsidRDefault="00FA2BB9" w:rsidP="007B0F0B">
      <w:pPr>
        <w:widowControl/>
        <w:shd w:val="clear" w:color="auto" w:fill="FFFFFF"/>
        <w:rPr>
          <w:noProof/>
        </w:rPr>
      </w:pPr>
      <w:r w:rsidRPr="00AD6498">
        <w:rPr>
          <w:b/>
          <w:color w:val="0070C0"/>
        </w:rPr>
        <w:t>R</w:t>
      </w:r>
      <w:r w:rsidRPr="00AD6498">
        <w:rPr>
          <w:rFonts w:hint="eastAsia"/>
          <w:b/>
          <w:color w:val="0070C0"/>
        </w:rPr>
        <w:t>esponse:</w:t>
      </w:r>
      <w:r w:rsidRPr="00AD6498">
        <w:rPr>
          <w:rFonts w:hint="eastAsia"/>
          <w:b/>
        </w:rPr>
        <w:t xml:space="preserve"> </w:t>
      </w:r>
      <w:r w:rsidR="000F3D9B" w:rsidRPr="00720D5E">
        <w:rPr>
          <w:rFonts w:eastAsia="宋体" w:cstheme="minorHAnsi"/>
          <w:kern w:val="0"/>
          <w:szCs w:val="21"/>
        </w:rPr>
        <w:t xml:space="preserve">It is </w:t>
      </w:r>
      <w:r w:rsidR="000F3D9B">
        <w:rPr>
          <w:rFonts w:eastAsia="宋体" w:cstheme="minorHAnsi" w:hint="eastAsia"/>
          <w:kern w:val="0"/>
          <w:szCs w:val="21"/>
        </w:rPr>
        <w:t>reasonable</w:t>
      </w:r>
      <w:r w:rsidR="000F3D9B" w:rsidRPr="00720D5E">
        <w:rPr>
          <w:rFonts w:eastAsia="宋体" w:cstheme="minorHAnsi"/>
          <w:kern w:val="0"/>
          <w:szCs w:val="21"/>
        </w:rPr>
        <w:t xml:space="preserve"> as reviewer’s concern about </w:t>
      </w:r>
      <w:r w:rsidR="00254D22">
        <w:rPr>
          <w:rFonts w:eastAsia="宋体" w:cstheme="minorHAnsi" w:hint="eastAsia"/>
          <w:kern w:val="0"/>
          <w:szCs w:val="21"/>
        </w:rPr>
        <w:t xml:space="preserve">the in vitro experiments using BV-2 cells can not </w:t>
      </w:r>
      <w:r w:rsidR="00254D22" w:rsidRPr="00254D22">
        <w:rPr>
          <w:rFonts w:eastAsia="宋体" w:cstheme="minorHAnsi"/>
          <w:kern w:val="0"/>
          <w:szCs w:val="21"/>
        </w:rPr>
        <w:t>completely simulate</w:t>
      </w:r>
      <w:r w:rsidR="00254D22">
        <w:rPr>
          <w:rFonts w:eastAsia="宋体" w:cstheme="minorHAnsi" w:hint="eastAsia"/>
          <w:kern w:val="0"/>
          <w:szCs w:val="21"/>
        </w:rPr>
        <w:t xml:space="preserve"> the </w:t>
      </w:r>
      <w:r w:rsidR="00254D22" w:rsidRPr="00254D22">
        <w:rPr>
          <w:rFonts w:eastAsia="宋体" w:cstheme="minorHAnsi"/>
          <w:kern w:val="0"/>
          <w:szCs w:val="21"/>
        </w:rPr>
        <w:t>pathophysiological changes of th</w:t>
      </w:r>
      <w:r w:rsidR="00254D22">
        <w:rPr>
          <w:rFonts w:eastAsia="宋体" w:cstheme="minorHAnsi" w:hint="eastAsia"/>
          <w:kern w:val="0"/>
          <w:szCs w:val="21"/>
        </w:rPr>
        <w:t>o</w:t>
      </w:r>
      <w:r w:rsidR="00254D22" w:rsidRPr="00254D22">
        <w:rPr>
          <w:rFonts w:eastAsia="宋体" w:cstheme="minorHAnsi"/>
          <w:kern w:val="0"/>
          <w:szCs w:val="21"/>
        </w:rPr>
        <w:t xml:space="preserve">se cells </w:t>
      </w:r>
      <w:r w:rsidR="00254D22">
        <w:rPr>
          <w:rFonts w:eastAsia="宋体" w:cstheme="minorHAnsi" w:hint="eastAsia"/>
          <w:kern w:val="0"/>
          <w:szCs w:val="21"/>
        </w:rPr>
        <w:t xml:space="preserve">in the </w:t>
      </w:r>
      <w:r w:rsidR="00254D22" w:rsidRPr="00254D22">
        <w:rPr>
          <w:rFonts w:eastAsia="宋体" w:cstheme="minorHAnsi"/>
          <w:kern w:val="0"/>
          <w:szCs w:val="21"/>
        </w:rPr>
        <w:t>in vivo</w:t>
      </w:r>
      <w:r w:rsidR="00254D22">
        <w:rPr>
          <w:rFonts w:eastAsia="宋体" w:cstheme="minorHAnsi" w:hint="eastAsia"/>
          <w:kern w:val="0"/>
          <w:szCs w:val="21"/>
        </w:rPr>
        <w:t xml:space="preserve"> experiments. </w:t>
      </w:r>
      <w:r w:rsidR="00254D22">
        <w:rPr>
          <w:rFonts w:eastAsia="宋体" w:cstheme="minorHAnsi"/>
          <w:kern w:val="0"/>
          <w:szCs w:val="21"/>
        </w:rPr>
        <w:t>A</w:t>
      </w:r>
      <w:r w:rsidR="00254D22">
        <w:rPr>
          <w:rFonts w:eastAsia="宋体" w:cstheme="minorHAnsi" w:hint="eastAsia"/>
          <w:kern w:val="0"/>
          <w:szCs w:val="21"/>
        </w:rPr>
        <w:t>nd, t</w:t>
      </w:r>
      <w:r w:rsidR="00254D22" w:rsidRPr="00254D22">
        <w:rPr>
          <w:rFonts w:eastAsia="宋体" w:cstheme="minorHAnsi"/>
          <w:kern w:val="0"/>
          <w:szCs w:val="21"/>
        </w:rPr>
        <w:t>his is a challenge for all experiments done using cell lines</w:t>
      </w:r>
      <w:r w:rsidR="00254D22">
        <w:rPr>
          <w:rFonts w:eastAsia="宋体" w:cstheme="minorHAnsi" w:hint="eastAsia"/>
          <w:kern w:val="0"/>
          <w:szCs w:val="21"/>
        </w:rPr>
        <w:t xml:space="preserve">. </w:t>
      </w:r>
      <w:r w:rsidR="00254D22">
        <w:rPr>
          <w:rFonts w:eastAsia="宋体" w:cstheme="minorHAnsi"/>
          <w:kern w:val="0"/>
          <w:szCs w:val="21"/>
        </w:rPr>
        <w:t>A</w:t>
      </w:r>
      <w:r w:rsidR="00254D22">
        <w:rPr>
          <w:rFonts w:eastAsia="宋体" w:cstheme="minorHAnsi" w:hint="eastAsia"/>
          <w:kern w:val="0"/>
          <w:szCs w:val="21"/>
        </w:rPr>
        <w:t>lthough, w</w:t>
      </w:r>
      <w:r w:rsidR="00254D22" w:rsidRPr="00254D22">
        <w:rPr>
          <w:rFonts w:eastAsia="宋体" w:cstheme="minorHAnsi"/>
          <w:kern w:val="0"/>
          <w:szCs w:val="21"/>
        </w:rPr>
        <w:t xml:space="preserve">e still believe there is some value in using BV2 for in vitro </w:t>
      </w:r>
      <w:r w:rsidR="00254D22">
        <w:rPr>
          <w:rFonts w:eastAsia="宋体" w:cstheme="minorHAnsi" w:hint="eastAsia"/>
          <w:kern w:val="0"/>
          <w:szCs w:val="21"/>
        </w:rPr>
        <w:t xml:space="preserve">experiments. </w:t>
      </w:r>
      <w:r w:rsidR="00452007">
        <w:rPr>
          <w:rFonts w:eastAsia="宋体" w:cstheme="minorHAnsi" w:hint="eastAsia"/>
          <w:kern w:val="0"/>
          <w:szCs w:val="21"/>
        </w:rPr>
        <w:t xml:space="preserve">First, </w:t>
      </w:r>
      <w:r w:rsidR="007D4AD2">
        <w:rPr>
          <w:rFonts w:eastAsia="宋体" w:cstheme="minorHAnsi" w:hint="eastAsia"/>
          <w:kern w:val="0"/>
          <w:szCs w:val="21"/>
        </w:rPr>
        <w:t>w</w:t>
      </w:r>
      <w:r w:rsidR="007D4AD2" w:rsidRPr="007D4AD2">
        <w:rPr>
          <w:rFonts w:eastAsia="宋体" w:cstheme="minorHAnsi"/>
          <w:kern w:val="0"/>
          <w:szCs w:val="21"/>
        </w:rPr>
        <w:t>e observed the same phenomenon in vivo and in vitro using both mouse and cell models</w:t>
      </w:r>
      <w:r w:rsidR="007D4AD2">
        <w:rPr>
          <w:rFonts w:eastAsia="宋体" w:cstheme="minorHAnsi" w:hint="eastAsia"/>
          <w:kern w:val="0"/>
          <w:szCs w:val="21"/>
        </w:rPr>
        <w:t>, suggesting i</w:t>
      </w:r>
      <w:r w:rsidR="007D4AD2" w:rsidRPr="007D4AD2">
        <w:rPr>
          <w:rFonts w:eastAsia="宋体" w:cstheme="minorHAnsi"/>
          <w:kern w:val="0"/>
          <w:szCs w:val="21"/>
        </w:rPr>
        <w:t>n vitro models can mimic in vivo biological processes to some extent</w:t>
      </w:r>
      <w:r w:rsidR="007D4AD2">
        <w:rPr>
          <w:rFonts w:eastAsia="宋体" w:cstheme="minorHAnsi" w:hint="eastAsia"/>
          <w:kern w:val="0"/>
          <w:szCs w:val="21"/>
        </w:rPr>
        <w:t xml:space="preserve">. Second, </w:t>
      </w:r>
      <w:r w:rsidR="00371A07">
        <w:rPr>
          <w:rFonts w:eastAsia="宋体" w:cstheme="minorHAnsi" w:hint="eastAsia"/>
          <w:kern w:val="0"/>
          <w:szCs w:val="21"/>
        </w:rPr>
        <w:t xml:space="preserve">BV-2 cell line was </w:t>
      </w:r>
      <w:r w:rsidR="00371A07" w:rsidRPr="00371A07">
        <w:rPr>
          <w:rFonts w:eastAsia="宋体" w:cstheme="minorHAnsi"/>
          <w:kern w:val="0"/>
          <w:szCs w:val="21"/>
        </w:rPr>
        <w:t>a</w:t>
      </w:r>
      <w:r w:rsidR="00371A07">
        <w:rPr>
          <w:rFonts w:eastAsia="宋体" w:cstheme="minorHAnsi" w:hint="eastAsia"/>
          <w:kern w:val="0"/>
          <w:szCs w:val="21"/>
        </w:rPr>
        <w:t xml:space="preserve"> </w:t>
      </w:r>
      <w:r w:rsidR="00371A07" w:rsidRPr="00371A07">
        <w:rPr>
          <w:rFonts w:eastAsia="宋体" w:cstheme="minorHAnsi"/>
          <w:kern w:val="0"/>
          <w:szCs w:val="21"/>
        </w:rPr>
        <w:t>widely used mouse microglia cell line</w:t>
      </w:r>
      <w:r w:rsidR="00371A07">
        <w:rPr>
          <w:rFonts w:eastAsia="宋体" w:cstheme="minorHAnsi" w:hint="eastAsia"/>
          <w:kern w:val="0"/>
          <w:szCs w:val="21"/>
        </w:rPr>
        <w:t xml:space="preserve">, </w:t>
      </w:r>
      <w:r w:rsidR="00F0466E">
        <w:rPr>
          <w:rFonts w:eastAsia="宋体" w:cstheme="minorHAnsi" w:hint="eastAsia"/>
          <w:kern w:val="0"/>
          <w:szCs w:val="21"/>
        </w:rPr>
        <w:t>hence</w:t>
      </w:r>
      <w:r w:rsidR="00F0466E" w:rsidRPr="00F0466E">
        <w:rPr>
          <w:rFonts w:eastAsia="宋体" w:cstheme="minorHAnsi"/>
          <w:kern w:val="0"/>
          <w:szCs w:val="21"/>
        </w:rPr>
        <w:t xml:space="preserve"> this </w:t>
      </w:r>
      <w:r w:rsidR="00F0466E">
        <w:rPr>
          <w:rFonts w:eastAsia="宋体" w:cstheme="minorHAnsi" w:hint="eastAsia"/>
          <w:kern w:val="0"/>
          <w:szCs w:val="21"/>
        </w:rPr>
        <w:t xml:space="preserve">also </w:t>
      </w:r>
      <w:r w:rsidR="00F0466E" w:rsidRPr="00F0466E">
        <w:rPr>
          <w:rFonts w:eastAsia="宋体" w:cstheme="minorHAnsi"/>
          <w:kern w:val="0"/>
          <w:szCs w:val="21"/>
        </w:rPr>
        <w:t>adds to the credibility of this in vitro experiment</w:t>
      </w:r>
      <w:r w:rsidR="00F0466E">
        <w:rPr>
          <w:rFonts w:eastAsia="宋体" w:cstheme="minorHAnsi" w:hint="eastAsia"/>
          <w:kern w:val="0"/>
          <w:szCs w:val="21"/>
        </w:rPr>
        <w:t>.</w:t>
      </w:r>
      <w:r w:rsidR="00237C36" w:rsidRPr="00237C36">
        <w:rPr>
          <w:noProof/>
        </w:rPr>
        <w:t xml:space="preserve"> </w:t>
      </w:r>
      <w:r w:rsidR="00237C36">
        <w:rPr>
          <w:noProof/>
        </w:rPr>
        <w:drawing>
          <wp:inline distT="0" distB="0" distL="0" distR="0" wp14:anchorId="48A7FE4B" wp14:editId="6FD34D46">
            <wp:extent cx="5274310" cy="2922847"/>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922847"/>
                    </a:xfrm>
                    <a:prstGeom prst="rect">
                      <a:avLst/>
                    </a:prstGeom>
                  </pic:spPr>
                </pic:pic>
              </a:graphicData>
            </a:graphic>
          </wp:inline>
        </w:drawing>
      </w:r>
      <w:r w:rsidR="00B31A19">
        <w:rPr>
          <w:rFonts w:hint="eastAsia"/>
          <w:noProof/>
        </w:rPr>
        <w:t>Last,</w:t>
      </w:r>
      <w:r w:rsidR="00DF1DAF">
        <w:rPr>
          <w:rFonts w:hint="eastAsia"/>
          <w:noProof/>
        </w:rPr>
        <w:t xml:space="preserve"> previous study has used BV-2 cells to establish an in vitro IH model (</w:t>
      </w:r>
      <w:r w:rsidR="00DF1DAF" w:rsidRPr="00EB38B5">
        <w:rPr>
          <w:rFonts w:cstheme="minorHAnsi"/>
          <w:color w:val="000000"/>
          <w:kern w:val="0"/>
          <w:sz w:val="20"/>
          <w:szCs w:val="20"/>
        </w:rPr>
        <w:t>Shi Y</w:t>
      </w:r>
      <w:r w:rsidR="00DF1DAF">
        <w:rPr>
          <w:rFonts w:cstheme="minorHAnsi" w:hint="eastAsia"/>
          <w:color w:val="000000"/>
          <w:kern w:val="0"/>
          <w:sz w:val="20"/>
          <w:szCs w:val="20"/>
        </w:rPr>
        <w:t xml:space="preserve"> et al</w:t>
      </w:r>
      <w:r w:rsidR="00DF1DAF" w:rsidRPr="00EB38B5">
        <w:rPr>
          <w:rFonts w:cstheme="minorHAnsi"/>
          <w:color w:val="000000"/>
          <w:kern w:val="0"/>
          <w:sz w:val="20"/>
          <w:szCs w:val="20"/>
        </w:rPr>
        <w:t>. DNA binding protein HMGB1 secreted by activated microglia promotes the apoptosis</w:t>
      </w:r>
      <w:r w:rsidR="00DF1DAF">
        <w:rPr>
          <w:rFonts w:cstheme="minorHAnsi" w:hint="eastAsia"/>
          <w:color w:val="000000"/>
          <w:kern w:val="0"/>
          <w:sz w:val="20"/>
          <w:szCs w:val="20"/>
        </w:rPr>
        <w:t xml:space="preserve"> </w:t>
      </w:r>
      <w:r w:rsidR="00DF1DAF" w:rsidRPr="00EB38B5">
        <w:rPr>
          <w:rFonts w:cstheme="minorHAnsi"/>
          <w:color w:val="000000"/>
          <w:kern w:val="0"/>
          <w:sz w:val="20"/>
          <w:szCs w:val="20"/>
        </w:rPr>
        <w:t xml:space="preserve">of hippocampal neurons in diabetes complicated with OSA. Brain </w:t>
      </w:r>
      <w:proofErr w:type="spellStart"/>
      <w:r w:rsidR="00DF1DAF" w:rsidRPr="00EB38B5">
        <w:rPr>
          <w:rFonts w:cstheme="minorHAnsi"/>
          <w:color w:val="000000"/>
          <w:kern w:val="0"/>
          <w:sz w:val="20"/>
          <w:szCs w:val="20"/>
        </w:rPr>
        <w:t>Behav</w:t>
      </w:r>
      <w:proofErr w:type="spellEnd"/>
      <w:r w:rsidR="00DF1DAF" w:rsidRPr="00EB38B5">
        <w:rPr>
          <w:rFonts w:cstheme="minorHAnsi"/>
          <w:color w:val="000000"/>
          <w:kern w:val="0"/>
          <w:sz w:val="20"/>
          <w:szCs w:val="20"/>
        </w:rPr>
        <w:t xml:space="preserve"> Immun. 2018</w:t>
      </w:r>
      <w:r w:rsidR="00DF1DAF">
        <w:rPr>
          <w:rFonts w:hint="eastAsia"/>
          <w:noProof/>
        </w:rPr>
        <w:t xml:space="preserve">), indicating this in vitro model is </w:t>
      </w:r>
      <w:r w:rsidR="00DF1DAF" w:rsidRPr="00DF1DAF">
        <w:rPr>
          <w:noProof/>
        </w:rPr>
        <w:t>acceptable to a certain extent</w:t>
      </w:r>
      <w:r w:rsidR="00DF1DAF">
        <w:rPr>
          <w:rFonts w:hint="eastAsia"/>
          <w:noProof/>
        </w:rPr>
        <w:t xml:space="preserve">. </w:t>
      </w:r>
      <w:r w:rsidR="00DF1DAF">
        <w:rPr>
          <w:noProof/>
        </w:rPr>
        <w:t>H</w:t>
      </w:r>
      <w:r w:rsidR="00DF1DAF">
        <w:rPr>
          <w:rFonts w:hint="eastAsia"/>
          <w:noProof/>
        </w:rPr>
        <w:t xml:space="preserve">owever, </w:t>
      </w:r>
      <w:r w:rsidR="00BF59C2">
        <w:rPr>
          <w:rFonts w:hint="eastAsia"/>
          <w:noProof/>
        </w:rPr>
        <w:t xml:space="preserve">the in vitro BV-2 model </w:t>
      </w:r>
      <w:r w:rsidR="00BF59C2" w:rsidRPr="00BF59C2">
        <w:rPr>
          <w:noProof/>
        </w:rPr>
        <w:t>certainly has some limitations</w:t>
      </w:r>
      <w:r w:rsidR="00BF59C2">
        <w:rPr>
          <w:rFonts w:hint="eastAsia"/>
          <w:noProof/>
        </w:rPr>
        <w:t>, w</w:t>
      </w:r>
      <w:r w:rsidR="00BF59C2" w:rsidRPr="00BF59C2">
        <w:rPr>
          <w:noProof/>
        </w:rPr>
        <w:t>e will also further optimize this model in future studies</w:t>
      </w:r>
      <w:r w:rsidR="00BF59C2">
        <w:rPr>
          <w:rFonts w:hint="eastAsia"/>
          <w:noProof/>
        </w:rPr>
        <w:t xml:space="preserve">. We hope we can get the understanding of reviewers and editors. </w:t>
      </w:r>
    </w:p>
    <w:p w:rsidR="00744916" w:rsidRDefault="00E91C77" w:rsidP="00720D5E">
      <w:pPr>
        <w:widowControl/>
        <w:shd w:val="clear" w:color="auto" w:fill="FFFFFF"/>
        <w:ind w:firstLineChars="200" w:firstLine="420"/>
        <w:rPr>
          <w:rFonts w:cstheme="minorHAnsi"/>
        </w:rPr>
      </w:pPr>
      <w:r w:rsidRPr="00613178">
        <w:rPr>
          <w:rFonts w:cstheme="minorHAnsi"/>
        </w:rPr>
        <w:t>Previously, we suggested that mitochondrial (</w:t>
      </w:r>
      <w:proofErr w:type="spellStart"/>
      <w:r w:rsidRPr="00613178">
        <w:rPr>
          <w:rFonts w:cstheme="minorHAnsi"/>
        </w:rPr>
        <w:t>mt</w:t>
      </w:r>
      <w:proofErr w:type="spellEnd"/>
      <w:r w:rsidRPr="00613178">
        <w:rPr>
          <w:rFonts w:cstheme="minorHAnsi"/>
        </w:rPr>
        <w:t xml:space="preserve">) damage was a potential cause of NLRP3 </w:t>
      </w:r>
      <w:proofErr w:type="spellStart"/>
      <w:r w:rsidRPr="00613178">
        <w:rPr>
          <w:rFonts w:cstheme="minorHAnsi"/>
        </w:rPr>
        <w:t>inflammasome</w:t>
      </w:r>
      <w:proofErr w:type="spellEnd"/>
      <w:r w:rsidRPr="00613178">
        <w:rPr>
          <w:rFonts w:cstheme="minorHAnsi"/>
        </w:rPr>
        <w:t xml:space="preserve"> activation </w:t>
      </w:r>
      <w:r w:rsidR="00863854">
        <w:rPr>
          <w:rFonts w:cstheme="minorHAnsi" w:hint="eastAsia"/>
        </w:rPr>
        <w:t>(</w:t>
      </w:r>
      <w:r w:rsidR="00863854" w:rsidRPr="00863854">
        <w:rPr>
          <w:rFonts w:cstheme="minorHAnsi"/>
        </w:rPr>
        <w:t>Wu X</w:t>
      </w:r>
      <w:r w:rsidR="00863854">
        <w:rPr>
          <w:rFonts w:cstheme="minorHAnsi" w:hint="eastAsia"/>
        </w:rPr>
        <w:t xml:space="preserve"> et al</w:t>
      </w:r>
      <w:r w:rsidR="00863854" w:rsidRPr="00863854">
        <w:rPr>
          <w:rFonts w:cstheme="minorHAnsi"/>
        </w:rPr>
        <w:t xml:space="preserve">. NLRP3 </w:t>
      </w:r>
      <w:proofErr w:type="spellStart"/>
      <w:r w:rsidR="00863854" w:rsidRPr="00863854">
        <w:rPr>
          <w:rFonts w:cstheme="minorHAnsi"/>
        </w:rPr>
        <w:t>inﬂammasome</w:t>
      </w:r>
      <w:proofErr w:type="spellEnd"/>
      <w:r w:rsidR="00863854" w:rsidRPr="00863854">
        <w:rPr>
          <w:rFonts w:cstheme="minorHAnsi"/>
        </w:rPr>
        <w:t xml:space="preserve"> mediates chronic intermittent hypoxia</w:t>
      </w:r>
      <w:r w:rsidR="00863854" w:rsidRPr="00863854">
        <w:rPr>
          <w:rFonts w:cstheme="minorHAnsi" w:hint="eastAsia"/>
        </w:rPr>
        <w:t>‐</w:t>
      </w:r>
      <w:r w:rsidR="00863854" w:rsidRPr="00863854">
        <w:rPr>
          <w:rFonts w:cstheme="minorHAnsi"/>
        </w:rPr>
        <w:t>induced renal injury implication of the microRNA</w:t>
      </w:r>
      <w:r w:rsidR="00863854" w:rsidRPr="00863854">
        <w:rPr>
          <w:rFonts w:cstheme="minorHAnsi" w:hint="eastAsia"/>
        </w:rPr>
        <w:t>‐</w:t>
      </w:r>
      <w:r w:rsidR="00863854" w:rsidRPr="00863854">
        <w:rPr>
          <w:rFonts w:cstheme="minorHAnsi"/>
        </w:rPr>
        <w:t xml:space="preserve">155/FOXO3a signaling pathway. </w:t>
      </w:r>
      <w:proofErr w:type="gramStart"/>
      <w:r w:rsidR="00863854" w:rsidRPr="00863854">
        <w:rPr>
          <w:rFonts w:cstheme="minorHAnsi"/>
        </w:rPr>
        <w:t>Journal of Cellular Physiology.</w:t>
      </w:r>
      <w:proofErr w:type="gramEnd"/>
      <w:r w:rsidR="00863854" w:rsidRPr="00863854">
        <w:rPr>
          <w:rFonts w:cstheme="minorHAnsi"/>
        </w:rPr>
        <w:t xml:space="preserve"> 2018</w:t>
      </w:r>
      <w:r w:rsidR="00863854">
        <w:rPr>
          <w:rFonts w:cstheme="minorHAnsi" w:hint="eastAsia"/>
        </w:rPr>
        <w:t>).</w:t>
      </w:r>
      <w:r w:rsidRPr="00613178">
        <w:rPr>
          <w:rFonts w:cstheme="minorHAnsi"/>
        </w:rPr>
        <w:t xml:space="preserve"> </w:t>
      </w:r>
      <w:bookmarkStart w:id="6" w:name="OLE_LINK47"/>
      <w:bookmarkStart w:id="7" w:name="OLE_LINK48"/>
      <w:r w:rsidRPr="00613178">
        <w:rPr>
          <w:rFonts w:cstheme="minorHAnsi"/>
        </w:rPr>
        <w:t xml:space="preserve">Shimada et al. </w:t>
      </w:r>
      <w:r>
        <w:rPr>
          <w:rFonts w:cstheme="minorHAnsi" w:hint="eastAsia"/>
        </w:rPr>
        <w:t xml:space="preserve">also </w:t>
      </w:r>
      <w:r w:rsidRPr="00613178">
        <w:rPr>
          <w:rFonts w:cstheme="minorHAnsi"/>
        </w:rPr>
        <w:t xml:space="preserve">demonstrated that NLRP3 inflammation can be activated through </w:t>
      </w:r>
      <w:proofErr w:type="spellStart"/>
      <w:r w:rsidRPr="00613178">
        <w:rPr>
          <w:rFonts w:cstheme="minorHAnsi"/>
        </w:rPr>
        <w:t>mt</w:t>
      </w:r>
      <w:proofErr w:type="spellEnd"/>
      <w:r w:rsidRPr="00613178">
        <w:rPr>
          <w:rFonts w:cstheme="minorHAnsi"/>
        </w:rPr>
        <w:t xml:space="preserve"> damage-induced apoptotic cascade </w:t>
      </w:r>
      <w:r w:rsidR="005B1135">
        <w:rPr>
          <w:rFonts w:cstheme="minorHAnsi" w:hint="eastAsia"/>
        </w:rPr>
        <w:t>(</w:t>
      </w:r>
      <w:r w:rsidR="005B1135" w:rsidRPr="005B1135">
        <w:rPr>
          <w:rFonts w:cstheme="minorHAnsi"/>
        </w:rPr>
        <w:t>Shimada K</w:t>
      </w:r>
      <w:r w:rsidR="005B1135">
        <w:rPr>
          <w:rFonts w:cstheme="minorHAnsi" w:hint="eastAsia"/>
        </w:rPr>
        <w:t xml:space="preserve"> et al</w:t>
      </w:r>
      <w:r w:rsidR="005B1135" w:rsidRPr="005B1135">
        <w:rPr>
          <w:rFonts w:cstheme="minorHAnsi"/>
        </w:rPr>
        <w:t xml:space="preserve">. Oxidized Mitochondrial DNA Activates the NLRP3 </w:t>
      </w:r>
      <w:proofErr w:type="spellStart"/>
      <w:r w:rsidR="005B1135" w:rsidRPr="005B1135">
        <w:rPr>
          <w:rFonts w:cstheme="minorHAnsi"/>
        </w:rPr>
        <w:t>Inflammasome</w:t>
      </w:r>
      <w:proofErr w:type="spellEnd"/>
      <w:r w:rsidR="005B1135" w:rsidRPr="005B1135">
        <w:rPr>
          <w:rFonts w:cstheme="minorHAnsi"/>
        </w:rPr>
        <w:t xml:space="preserve"> during Apoptosis. </w:t>
      </w:r>
      <w:proofErr w:type="gramStart"/>
      <w:r w:rsidR="005B1135" w:rsidRPr="005B1135">
        <w:rPr>
          <w:rFonts w:cstheme="minorHAnsi"/>
        </w:rPr>
        <w:t>Immunity.</w:t>
      </w:r>
      <w:proofErr w:type="gramEnd"/>
      <w:r w:rsidR="005B1135" w:rsidRPr="005B1135">
        <w:rPr>
          <w:rFonts w:cstheme="minorHAnsi"/>
        </w:rPr>
        <w:t xml:space="preserve"> 2012</w:t>
      </w:r>
      <w:proofErr w:type="gramStart"/>
      <w:r w:rsidR="005B1135">
        <w:rPr>
          <w:rFonts w:cstheme="minorHAnsi" w:hint="eastAsia"/>
        </w:rPr>
        <w:t xml:space="preserve">) </w:t>
      </w:r>
      <w:r w:rsidRPr="00613178">
        <w:rPr>
          <w:rFonts w:cstheme="minorHAnsi"/>
        </w:rPr>
        <w:t>.</w:t>
      </w:r>
      <w:proofErr w:type="gramEnd"/>
      <w:r w:rsidRPr="00613178">
        <w:rPr>
          <w:rFonts w:cstheme="minorHAnsi"/>
        </w:rPr>
        <w:t xml:space="preserve"> Moreover, it has also been proven that the combined roles for caspase-8 and caspase-1/NLRP3 causing IL-1β maturation </w:t>
      </w:r>
      <w:r w:rsidR="005D4636">
        <w:rPr>
          <w:rFonts w:cstheme="minorHAnsi" w:hint="eastAsia"/>
        </w:rPr>
        <w:t>(</w:t>
      </w:r>
      <w:proofErr w:type="spellStart"/>
      <w:r w:rsidR="005D4636" w:rsidRPr="005D4636">
        <w:rPr>
          <w:rFonts w:cstheme="minorHAnsi"/>
        </w:rPr>
        <w:t>Gurung</w:t>
      </w:r>
      <w:proofErr w:type="spellEnd"/>
      <w:r w:rsidR="005D4636" w:rsidRPr="005D4636">
        <w:rPr>
          <w:rFonts w:cstheme="minorHAnsi"/>
        </w:rPr>
        <w:t xml:space="preserve"> P</w:t>
      </w:r>
      <w:r w:rsidR="005D4636">
        <w:rPr>
          <w:rFonts w:cstheme="minorHAnsi" w:hint="eastAsia"/>
        </w:rPr>
        <w:t xml:space="preserve"> et al</w:t>
      </w:r>
      <w:r w:rsidR="005D4636" w:rsidRPr="005D4636">
        <w:rPr>
          <w:rFonts w:cstheme="minorHAnsi"/>
        </w:rPr>
        <w:t xml:space="preserve">. NLRP3 </w:t>
      </w:r>
      <w:proofErr w:type="spellStart"/>
      <w:r w:rsidR="005D4636" w:rsidRPr="005D4636">
        <w:rPr>
          <w:rFonts w:cstheme="minorHAnsi"/>
        </w:rPr>
        <w:t>inflammasome</w:t>
      </w:r>
      <w:proofErr w:type="spellEnd"/>
      <w:r w:rsidR="005D4636" w:rsidRPr="005D4636">
        <w:rPr>
          <w:rFonts w:cstheme="minorHAnsi"/>
        </w:rPr>
        <w:t xml:space="preserve"> plays a redundant role with </w:t>
      </w:r>
      <w:proofErr w:type="spellStart"/>
      <w:r w:rsidR="005D4636" w:rsidRPr="005D4636">
        <w:rPr>
          <w:rFonts w:cstheme="minorHAnsi"/>
        </w:rPr>
        <w:t>caspase</w:t>
      </w:r>
      <w:proofErr w:type="spellEnd"/>
      <w:r w:rsidR="005D4636" w:rsidRPr="005D4636">
        <w:rPr>
          <w:rFonts w:cstheme="minorHAnsi"/>
        </w:rPr>
        <w:t xml:space="preserve"> 8 to promote IL-1β–mediated osteomyelitis. </w:t>
      </w:r>
      <w:proofErr w:type="gramStart"/>
      <w:r w:rsidR="005D4636" w:rsidRPr="005D4636">
        <w:rPr>
          <w:rFonts w:cstheme="minorHAnsi"/>
        </w:rPr>
        <w:t>Proceedings of the National Academy of Sciences.</w:t>
      </w:r>
      <w:proofErr w:type="gramEnd"/>
      <w:r w:rsidR="005D4636" w:rsidRPr="005D4636">
        <w:rPr>
          <w:rFonts w:cstheme="minorHAnsi"/>
        </w:rPr>
        <w:t xml:space="preserve"> 2016</w:t>
      </w:r>
      <w:r w:rsidR="005D4636">
        <w:rPr>
          <w:rFonts w:cstheme="minorHAnsi" w:hint="eastAsia"/>
        </w:rPr>
        <w:t>)</w:t>
      </w:r>
      <w:r w:rsidRPr="00613178">
        <w:rPr>
          <w:rFonts w:cstheme="minorHAnsi"/>
        </w:rPr>
        <w:t xml:space="preserve">, indicating the crosstalk between apoptosis and </w:t>
      </w:r>
      <w:proofErr w:type="spellStart"/>
      <w:r w:rsidRPr="00613178">
        <w:rPr>
          <w:rFonts w:cstheme="minorHAnsi"/>
        </w:rPr>
        <w:t>pyroptosis</w:t>
      </w:r>
      <w:proofErr w:type="spellEnd"/>
      <w:r w:rsidR="00EF2527">
        <w:rPr>
          <w:rFonts w:cstheme="minorHAnsi" w:hint="eastAsia"/>
        </w:rPr>
        <w:t xml:space="preserve"> (</w:t>
      </w:r>
      <w:proofErr w:type="spellStart"/>
      <w:r w:rsidR="00EF2527" w:rsidRPr="00EF2527">
        <w:rPr>
          <w:rFonts w:cstheme="minorHAnsi" w:hint="eastAsia"/>
        </w:rPr>
        <w:t>Zheng</w:t>
      </w:r>
      <w:proofErr w:type="spellEnd"/>
      <w:r w:rsidR="00EF2527" w:rsidRPr="00EF2527">
        <w:rPr>
          <w:rFonts w:cstheme="minorHAnsi" w:hint="eastAsia"/>
        </w:rPr>
        <w:t xml:space="preserve"> </w:t>
      </w:r>
      <w:r w:rsidR="00EF2527">
        <w:rPr>
          <w:rFonts w:cstheme="minorHAnsi" w:hint="eastAsia"/>
        </w:rPr>
        <w:t>et al</w:t>
      </w:r>
      <w:r w:rsidR="00EF2527" w:rsidRPr="00EF2527">
        <w:rPr>
          <w:rFonts w:cstheme="minorHAnsi" w:hint="eastAsia"/>
        </w:rPr>
        <w:t>. The regulation of the ZBP1</w:t>
      </w:r>
      <w:r w:rsidR="00EF2527" w:rsidRPr="00EF2527">
        <w:rPr>
          <w:rFonts w:cstheme="minorHAnsi" w:hint="eastAsia"/>
        </w:rPr>
        <w:t>‐</w:t>
      </w:r>
      <w:r w:rsidR="00EF2527" w:rsidRPr="00EF2527">
        <w:rPr>
          <w:rFonts w:cstheme="minorHAnsi" w:hint="eastAsia"/>
        </w:rPr>
        <w:t xml:space="preserve">NLRP3 </w:t>
      </w:r>
      <w:proofErr w:type="spellStart"/>
      <w:r w:rsidR="00EF2527" w:rsidRPr="00EF2527">
        <w:rPr>
          <w:rFonts w:cstheme="minorHAnsi" w:hint="eastAsia"/>
        </w:rPr>
        <w:t>inflammasome</w:t>
      </w:r>
      <w:proofErr w:type="spellEnd"/>
      <w:r w:rsidR="00EF2527" w:rsidRPr="00EF2527">
        <w:rPr>
          <w:rFonts w:cstheme="minorHAnsi" w:hint="eastAsia"/>
        </w:rPr>
        <w:t xml:space="preserve"> and its implications in </w:t>
      </w:r>
      <w:proofErr w:type="spellStart"/>
      <w:r w:rsidR="00EF2527" w:rsidRPr="00EF2527">
        <w:rPr>
          <w:rFonts w:cstheme="minorHAnsi" w:hint="eastAsia"/>
        </w:rPr>
        <w:t>pyroptosis</w:t>
      </w:r>
      <w:proofErr w:type="spellEnd"/>
      <w:r w:rsidR="00EF2527" w:rsidRPr="00EF2527">
        <w:rPr>
          <w:rFonts w:cstheme="minorHAnsi" w:hint="eastAsia"/>
        </w:rPr>
        <w:t xml:space="preserve">, apoptosis, and </w:t>
      </w:r>
      <w:proofErr w:type="spellStart"/>
      <w:r w:rsidR="00EF2527" w:rsidRPr="00EF2527">
        <w:rPr>
          <w:rFonts w:cstheme="minorHAnsi" w:hint="eastAsia"/>
        </w:rPr>
        <w:lastRenderedPageBreak/>
        <w:t>necroptosis</w:t>
      </w:r>
      <w:proofErr w:type="spellEnd"/>
      <w:r w:rsidR="00EF2527" w:rsidRPr="00EF2527">
        <w:rPr>
          <w:rFonts w:cstheme="minorHAnsi" w:hint="eastAsia"/>
        </w:rPr>
        <w:t xml:space="preserve"> (</w:t>
      </w:r>
      <w:proofErr w:type="spellStart"/>
      <w:r w:rsidR="00EF2527" w:rsidRPr="00EF2527">
        <w:rPr>
          <w:rFonts w:cstheme="minorHAnsi" w:hint="eastAsia"/>
        </w:rPr>
        <w:t>PANoptosis</w:t>
      </w:r>
      <w:proofErr w:type="spellEnd"/>
      <w:r w:rsidR="00EF2527" w:rsidRPr="00EF2527">
        <w:rPr>
          <w:rFonts w:cstheme="minorHAnsi" w:hint="eastAsia"/>
        </w:rPr>
        <w:t xml:space="preserve">). </w:t>
      </w:r>
      <w:proofErr w:type="gramStart"/>
      <w:r w:rsidR="00EF2527" w:rsidRPr="00EF2527">
        <w:rPr>
          <w:rFonts w:cstheme="minorHAnsi" w:hint="eastAsia"/>
        </w:rPr>
        <w:t>Immunological Reviews.</w:t>
      </w:r>
      <w:proofErr w:type="gramEnd"/>
      <w:r w:rsidR="00EF2527" w:rsidRPr="00EF2527">
        <w:rPr>
          <w:rFonts w:cstheme="minorHAnsi" w:hint="eastAsia"/>
        </w:rPr>
        <w:t xml:space="preserve"> 2020</w:t>
      </w:r>
      <w:r w:rsidR="00EF2527">
        <w:rPr>
          <w:rFonts w:cstheme="minorHAnsi" w:hint="eastAsia"/>
        </w:rPr>
        <w:t>)</w:t>
      </w:r>
      <w:r w:rsidRPr="00613178">
        <w:rPr>
          <w:rFonts w:cstheme="minorHAnsi"/>
        </w:rPr>
        <w:t>.</w:t>
      </w:r>
      <w:bookmarkEnd w:id="6"/>
      <w:bookmarkEnd w:id="7"/>
      <w:r>
        <w:rPr>
          <w:rFonts w:cstheme="minorHAnsi" w:hint="eastAsia"/>
        </w:rPr>
        <w:t xml:space="preserve"> According to these results, </w:t>
      </w:r>
      <w:r w:rsidR="008764C3">
        <w:rPr>
          <w:rFonts w:cstheme="minorHAnsi" w:hint="eastAsia"/>
        </w:rPr>
        <w:t>we detected the apoptosis in CIH-induced BV-2 cells</w:t>
      </w:r>
      <w:r w:rsidR="00F61591">
        <w:rPr>
          <w:rFonts w:cstheme="minorHAnsi" w:hint="eastAsia"/>
        </w:rPr>
        <w:t>.</w:t>
      </w:r>
    </w:p>
    <w:p w:rsidR="00AB2F97" w:rsidRDefault="00AB2F97" w:rsidP="00720D5E">
      <w:pPr>
        <w:widowControl/>
        <w:shd w:val="clear" w:color="auto" w:fill="FFFFFF"/>
        <w:ind w:firstLineChars="200" w:firstLine="420"/>
        <w:rPr>
          <w:rFonts w:eastAsia="宋体" w:cstheme="minorHAnsi"/>
          <w:kern w:val="0"/>
          <w:szCs w:val="21"/>
        </w:rPr>
      </w:pPr>
      <w:r>
        <w:rPr>
          <w:rFonts w:cstheme="minorHAnsi"/>
        </w:rPr>
        <w:t>A</w:t>
      </w:r>
      <w:r>
        <w:rPr>
          <w:rFonts w:cstheme="minorHAnsi" w:hint="eastAsia"/>
        </w:rPr>
        <w:t xml:space="preserve">s for Figure 2B, it </w:t>
      </w:r>
      <w:r>
        <w:rPr>
          <w:rFonts w:eastAsia="宋体" w:cstheme="minorHAnsi" w:hint="eastAsia"/>
          <w:kern w:val="0"/>
          <w:szCs w:val="21"/>
        </w:rPr>
        <w:t>only revealed that the f</w:t>
      </w:r>
      <w:r w:rsidRPr="003205B1">
        <w:rPr>
          <w:rFonts w:eastAsia="宋体" w:cstheme="minorHAnsi"/>
          <w:kern w:val="0"/>
          <w:szCs w:val="21"/>
        </w:rPr>
        <w:t>luorescence intensity</w:t>
      </w:r>
      <w:r>
        <w:rPr>
          <w:rFonts w:eastAsia="宋体" w:cstheme="minorHAnsi" w:hint="eastAsia"/>
          <w:kern w:val="0"/>
          <w:szCs w:val="21"/>
        </w:rPr>
        <w:t xml:space="preserve"> of IBA1 in each group (</w:t>
      </w:r>
      <w:r w:rsidRPr="003205B1">
        <w:rPr>
          <w:rFonts w:eastAsia="宋体" w:cstheme="minorHAnsi"/>
          <w:kern w:val="0"/>
          <w:szCs w:val="21"/>
        </w:rPr>
        <w:t>microglia</w:t>
      </w:r>
      <w:r>
        <w:rPr>
          <w:rFonts w:eastAsia="宋体" w:cstheme="minorHAnsi" w:hint="eastAsia"/>
          <w:kern w:val="0"/>
          <w:szCs w:val="21"/>
        </w:rPr>
        <w:t xml:space="preserve"> were activated after CIH treatment in vivo),</w:t>
      </w:r>
      <w:r w:rsidRPr="003205B1">
        <w:rPr>
          <w:rFonts w:eastAsia="宋体" w:cstheme="minorHAnsi" w:hint="eastAsia"/>
          <w:kern w:val="0"/>
          <w:szCs w:val="21"/>
        </w:rPr>
        <w:t xml:space="preserve"> </w:t>
      </w:r>
      <w:r>
        <w:rPr>
          <w:rFonts w:eastAsia="宋体" w:cstheme="minorHAnsi" w:hint="eastAsia"/>
          <w:kern w:val="0"/>
          <w:szCs w:val="21"/>
        </w:rPr>
        <w:t>but not to</w:t>
      </w:r>
      <w:r w:rsidRPr="003205B1">
        <w:rPr>
          <w:rFonts w:eastAsia="宋体" w:cstheme="minorHAnsi"/>
          <w:kern w:val="0"/>
          <w:szCs w:val="21"/>
        </w:rPr>
        <w:t xml:space="preserve"> represent</w:t>
      </w:r>
      <w:r>
        <w:rPr>
          <w:rFonts w:eastAsia="宋体" w:cstheme="minorHAnsi" w:hint="eastAsia"/>
          <w:kern w:val="0"/>
          <w:szCs w:val="21"/>
        </w:rPr>
        <w:t xml:space="preserve"> the</w:t>
      </w:r>
      <w:r w:rsidRPr="00AB2F97">
        <w:rPr>
          <w:rFonts w:eastAsia="宋体" w:cstheme="minorHAnsi"/>
          <w:kern w:val="0"/>
          <w:szCs w:val="21"/>
        </w:rPr>
        <w:t xml:space="preserve"> </w:t>
      </w:r>
      <w:r w:rsidRPr="003205B1">
        <w:rPr>
          <w:rFonts w:eastAsia="宋体" w:cstheme="minorHAnsi"/>
          <w:kern w:val="0"/>
          <w:szCs w:val="21"/>
        </w:rPr>
        <w:t>proliferating</w:t>
      </w:r>
      <w:r>
        <w:rPr>
          <w:rFonts w:eastAsia="宋体" w:cstheme="minorHAnsi" w:hint="eastAsia"/>
          <w:kern w:val="0"/>
          <w:szCs w:val="21"/>
        </w:rPr>
        <w:t xml:space="preserve"> or apoptosis of </w:t>
      </w:r>
      <w:r w:rsidRPr="003205B1">
        <w:rPr>
          <w:rFonts w:eastAsia="宋体" w:cstheme="minorHAnsi"/>
          <w:kern w:val="0"/>
          <w:szCs w:val="21"/>
        </w:rPr>
        <w:t xml:space="preserve">microglia cells in the </w:t>
      </w:r>
      <w:r>
        <w:rPr>
          <w:rFonts w:eastAsia="宋体" w:cstheme="minorHAnsi" w:hint="eastAsia"/>
          <w:kern w:val="0"/>
          <w:szCs w:val="21"/>
        </w:rPr>
        <w:t xml:space="preserve">CIH </w:t>
      </w:r>
      <w:r w:rsidRPr="003205B1">
        <w:rPr>
          <w:rFonts w:eastAsia="宋体" w:cstheme="minorHAnsi"/>
          <w:kern w:val="0"/>
          <w:szCs w:val="21"/>
        </w:rPr>
        <w:t>brain</w:t>
      </w:r>
      <w:r>
        <w:rPr>
          <w:rFonts w:eastAsia="宋体" w:cstheme="minorHAnsi" w:hint="eastAsia"/>
          <w:kern w:val="0"/>
          <w:szCs w:val="21"/>
        </w:rPr>
        <w:t>.</w:t>
      </w:r>
    </w:p>
    <w:p w:rsidR="00616985" w:rsidRPr="00720D5E" w:rsidRDefault="00A97424" w:rsidP="00720D5E">
      <w:pPr>
        <w:widowControl/>
        <w:shd w:val="clear" w:color="auto" w:fill="FFFFFF"/>
        <w:ind w:firstLineChars="200" w:firstLine="420"/>
        <w:rPr>
          <w:rFonts w:eastAsia="宋体" w:cstheme="minorHAnsi"/>
          <w:kern w:val="0"/>
          <w:szCs w:val="21"/>
        </w:rPr>
      </w:pPr>
      <w:bookmarkStart w:id="8" w:name="OLE_LINK59"/>
      <w:bookmarkStart w:id="9" w:name="OLE_LINK60"/>
      <w:r>
        <w:rPr>
          <w:rFonts w:eastAsia="宋体" w:cstheme="minorHAnsi"/>
          <w:kern w:val="0"/>
          <w:szCs w:val="21"/>
        </w:rPr>
        <w:t>I</w:t>
      </w:r>
      <w:r>
        <w:rPr>
          <w:rFonts w:eastAsia="宋体" w:cstheme="minorHAnsi" w:hint="eastAsia"/>
          <w:kern w:val="0"/>
          <w:szCs w:val="21"/>
        </w:rPr>
        <w:t>t is true as reviewer</w:t>
      </w:r>
      <w:r>
        <w:rPr>
          <w:rFonts w:eastAsia="宋体" w:cstheme="minorHAnsi"/>
          <w:kern w:val="0"/>
          <w:szCs w:val="21"/>
        </w:rPr>
        <w:t>’</w:t>
      </w:r>
      <w:r>
        <w:rPr>
          <w:rFonts w:eastAsia="宋体" w:cstheme="minorHAnsi" w:hint="eastAsia"/>
          <w:kern w:val="0"/>
          <w:szCs w:val="21"/>
        </w:rPr>
        <w:t xml:space="preserve">s concern about </w:t>
      </w:r>
      <w:r w:rsidRPr="00A97424">
        <w:rPr>
          <w:rFonts w:eastAsia="宋体" w:cstheme="minorHAnsi"/>
          <w:kern w:val="0"/>
          <w:szCs w:val="21"/>
        </w:rPr>
        <w:t>transiently transfecting microglia is notoriously difficult.</w:t>
      </w:r>
      <w:r>
        <w:rPr>
          <w:rFonts w:eastAsia="宋体" w:cstheme="minorHAnsi" w:hint="eastAsia"/>
          <w:kern w:val="0"/>
          <w:szCs w:val="21"/>
        </w:rPr>
        <w:t xml:space="preserve"> </w:t>
      </w:r>
      <w:r w:rsidR="00237635" w:rsidRPr="00237635">
        <w:rPr>
          <w:rFonts w:eastAsia="宋体" w:cstheme="minorHAnsi"/>
          <w:kern w:val="0"/>
          <w:szCs w:val="21"/>
        </w:rPr>
        <w:t>But it's not completely ineffective</w:t>
      </w:r>
      <w:r w:rsidR="00237635">
        <w:rPr>
          <w:rFonts w:eastAsia="宋体" w:cstheme="minorHAnsi" w:hint="eastAsia"/>
          <w:kern w:val="0"/>
          <w:szCs w:val="21"/>
        </w:rPr>
        <w:t xml:space="preserve"> (</w:t>
      </w:r>
      <w:r w:rsidR="00237635" w:rsidRPr="00237635">
        <w:rPr>
          <w:rFonts w:eastAsia="宋体" w:cstheme="minorHAnsi"/>
          <w:kern w:val="0"/>
          <w:szCs w:val="21"/>
        </w:rPr>
        <w:t>Wang Z</w:t>
      </w:r>
      <w:r w:rsidR="00237635">
        <w:rPr>
          <w:rFonts w:eastAsia="宋体" w:cstheme="minorHAnsi" w:hint="eastAsia"/>
          <w:kern w:val="0"/>
          <w:szCs w:val="21"/>
        </w:rPr>
        <w:t xml:space="preserve"> </w:t>
      </w:r>
      <w:r w:rsidR="00237635" w:rsidRPr="00237635">
        <w:rPr>
          <w:rFonts w:eastAsia="宋体" w:cstheme="minorHAnsi"/>
          <w:kern w:val="0"/>
          <w:szCs w:val="21"/>
        </w:rPr>
        <w:t xml:space="preserve">et al. Critical role of NLRP3-caspase-1 pathway in age-dependent </w:t>
      </w:r>
      <w:proofErr w:type="spellStart"/>
      <w:r w:rsidR="00237635" w:rsidRPr="00237635">
        <w:rPr>
          <w:rFonts w:eastAsia="宋体" w:cstheme="minorHAnsi"/>
          <w:kern w:val="0"/>
          <w:szCs w:val="21"/>
        </w:rPr>
        <w:t>isoflurane</w:t>
      </w:r>
      <w:proofErr w:type="spellEnd"/>
      <w:r w:rsidR="00237635" w:rsidRPr="00237635">
        <w:rPr>
          <w:rFonts w:eastAsia="宋体" w:cstheme="minorHAnsi"/>
          <w:kern w:val="0"/>
          <w:szCs w:val="21"/>
        </w:rPr>
        <w:t xml:space="preserve">-induced microglial inflammatory response and cognitive impairment. </w:t>
      </w:r>
      <w:proofErr w:type="gramStart"/>
      <w:r w:rsidR="00237635" w:rsidRPr="00237635">
        <w:rPr>
          <w:rFonts w:eastAsia="宋体" w:cstheme="minorHAnsi"/>
          <w:kern w:val="0"/>
          <w:szCs w:val="21"/>
        </w:rPr>
        <w:t xml:space="preserve">J </w:t>
      </w:r>
      <w:proofErr w:type="spellStart"/>
      <w:r w:rsidR="00237635" w:rsidRPr="00237635">
        <w:rPr>
          <w:rFonts w:eastAsia="宋体" w:cstheme="minorHAnsi"/>
          <w:kern w:val="0"/>
          <w:szCs w:val="21"/>
        </w:rPr>
        <w:t>Neuroinflamm</w:t>
      </w:r>
      <w:proofErr w:type="spellEnd"/>
      <w:r w:rsidR="00237635">
        <w:rPr>
          <w:rFonts w:eastAsia="宋体" w:cstheme="minorHAnsi" w:hint="eastAsia"/>
          <w:kern w:val="0"/>
          <w:szCs w:val="21"/>
        </w:rPr>
        <w:t>.</w:t>
      </w:r>
      <w:proofErr w:type="gramEnd"/>
      <w:r w:rsidR="00237635">
        <w:rPr>
          <w:rFonts w:eastAsia="宋体" w:cstheme="minorHAnsi"/>
          <w:kern w:val="0"/>
          <w:szCs w:val="21"/>
        </w:rPr>
        <w:t xml:space="preserve"> 2018</w:t>
      </w:r>
      <w:r w:rsidR="00237635">
        <w:rPr>
          <w:rFonts w:eastAsia="宋体" w:cstheme="minorHAnsi" w:hint="eastAsia"/>
          <w:kern w:val="0"/>
          <w:szCs w:val="21"/>
        </w:rPr>
        <w:t xml:space="preserve">; </w:t>
      </w:r>
      <w:r w:rsidR="00237635" w:rsidRPr="00237635">
        <w:rPr>
          <w:rFonts w:eastAsia="宋体" w:cstheme="minorHAnsi"/>
          <w:kern w:val="0"/>
          <w:szCs w:val="21"/>
        </w:rPr>
        <w:t>Zhang Q</w:t>
      </w:r>
      <w:r w:rsidR="00237635">
        <w:rPr>
          <w:rFonts w:eastAsia="宋体" w:cstheme="minorHAnsi" w:hint="eastAsia"/>
          <w:kern w:val="0"/>
          <w:szCs w:val="21"/>
        </w:rPr>
        <w:t xml:space="preserve"> </w:t>
      </w:r>
      <w:r w:rsidR="00237635" w:rsidRPr="00237635">
        <w:rPr>
          <w:rFonts w:eastAsia="宋体" w:cstheme="minorHAnsi"/>
          <w:kern w:val="0"/>
          <w:szCs w:val="21"/>
        </w:rPr>
        <w:t xml:space="preserve">et al. Activation of the alpha7 nicotinic receptor promotes lipopolysaccharide-induced conversion of M1 microglia to M2. </w:t>
      </w:r>
      <w:proofErr w:type="gramStart"/>
      <w:r w:rsidR="00237635" w:rsidRPr="00237635">
        <w:rPr>
          <w:rFonts w:eastAsia="宋体" w:cstheme="minorHAnsi"/>
          <w:kern w:val="0"/>
          <w:szCs w:val="21"/>
        </w:rPr>
        <w:t xml:space="preserve">Am J </w:t>
      </w:r>
      <w:proofErr w:type="spellStart"/>
      <w:r w:rsidR="00237635" w:rsidRPr="00237635">
        <w:rPr>
          <w:rFonts w:eastAsia="宋体" w:cstheme="minorHAnsi"/>
          <w:kern w:val="0"/>
          <w:szCs w:val="21"/>
        </w:rPr>
        <w:t>Transl</w:t>
      </w:r>
      <w:proofErr w:type="spellEnd"/>
      <w:r w:rsidR="00237635" w:rsidRPr="00237635">
        <w:rPr>
          <w:rFonts w:eastAsia="宋体" w:cstheme="minorHAnsi"/>
          <w:kern w:val="0"/>
          <w:szCs w:val="21"/>
        </w:rPr>
        <w:t xml:space="preserve"> Res 2017</w:t>
      </w:r>
      <w:r w:rsidR="00237635">
        <w:rPr>
          <w:rFonts w:eastAsia="宋体" w:cstheme="minorHAnsi" w:hint="eastAsia"/>
          <w:kern w:val="0"/>
          <w:szCs w:val="21"/>
        </w:rPr>
        <w:t>).</w:t>
      </w:r>
      <w:proofErr w:type="gramEnd"/>
      <w:r w:rsidR="00237635">
        <w:rPr>
          <w:rFonts w:eastAsia="宋体" w:cstheme="minorHAnsi" w:hint="eastAsia"/>
          <w:kern w:val="0"/>
          <w:szCs w:val="21"/>
        </w:rPr>
        <w:t xml:space="preserve"> </w:t>
      </w:r>
      <w:r w:rsidR="00237635">
        <w:rPr>
          <w:rFonts w:eastAsia="宋体" w:cstheme="minorHAnsi"/>
          <w:kern w:val="0"/>
          <w:szCs w:val="21"/>
        </w:rPr>
        <w:t>M</w:t>
      </w:r>
      <w:r w:rsidR="00237635">
        <w:rPr>
          <w:rFonts w:eastAsia="宋体" w:cstheme="minorHAnsi" w:hint="eastAsia"/>
          <w:kern w:val="0"/>
          <w:szCs w:val="21"/>
        </w:rPr>
        <w:t>eanwhile, w</w:t>
      </w:r>
      <w:r w:rsidR="00A44FF2">
        <w:rPr>
          <w:rFonts w:eastAsia="宋体" w:cstheme="minorHAnsi" w:hint="eastAsia"/>
          <w:kern w:val="0"/>
          <w:szCs w:val="21"/>
        </w:rPr>
        <w:t>e</w:t>
      </w:r>
      <w:r w:rsidR="00A44FF2" w:rsidRPr="00A44FF2">
        <w:rPr>
          <w:rFonts w:eastAsia="宋体" w:cstheme="minorHAnsi"/>
          <w:kern w:val="0"/>
          <w:szCs w:val="21"/>
        </w:rPr>
        <w:t xml:space="preserve"> show</w:t>
      </w:r>
      <w:r w:rsidR="00A44FF2">
        <w:rPr>
          <w:rFonts w:eastAsia="宋体" w:cstheme="minorHAnsi" w:hint="eastAsia"/>
          <w:kern w:val="0"/>
          <w:szCs w:val="21"/>
        </w:rPr>
        <w:t>ed</w:t>
      </w:r>
      <w:r w:rsidR="00A44FF2" w:rsidRPr="00A44FF2">
        <w:rPr>
          <w:rFonts w:eastAsia="宋体" w:cstheme="minorHAnsi"/>
          <w:kern w:val="0"/>
          <w:szCs w:val="21"/>
        </w:rPr>
        <w:t xml:space="preserve"> controls for the efficiency of </w:t>
      </w:r>
      <w:r w:rsidR="00A44FF2">
        <w:rPr>
          <w:rFonts w:eastAsia="宋体" w:cstheme="minorHAnsi" w:hint="eastAsia"/>
          <w:kern w:val="0"/>
          <w:szCs w:val="21"/>
        </w:rPr>
        <w:t>our</w:t>
      </w:r>
      <w:r w:rsidR="00A44FF2" w:rsidRPr="00A44FF2">
        <w:rPr>
          <w:rFonts w:eastAsia="宋体" w:cstheme="minorHAnsi"/>
          <w:kern w:val="0"/>
          <w:szCs w:val="21"/>
        </w:rPr>
        <w:t xml:space="preserve"> </w:t>
      </w:r>
      <w:proofErr w:type="spellStart"/>
      <w:r w:rsidR="00A44FF2" w:rsidRPr="00A44FF2">
        <w:rPr>
          <w:rFonts w:eastAsia="宋体" w:cstheme="minorHAnsi"/>
          <w:kern w:val="0"/>
          <w:szCs w:val="21"/>
        </w:rPr>
        <w:t>shRNA</w:t>
      </w:r>
      <w:proofErr w:type="spellEnd"/>
      <w:r w:rsidR="00A44FF2" w:rsidRPr="00A44FF2">
        <w:rPr>
          <w:rFonts w:eastAsia="宋体" w:cstheme="minorHAnsi"/>
          <w:kern w:val="0"/>
          <w:szCs w:val="21"/>
        </w:rPr>
        <w:t xml:space="preserve"> knockdown of </w:t>
      </w:r>
      <w:proofErr w:type="spellStart"/>
      <w:r w:rsidR="00A44FF2" w:rsidRPr="00A44FF2">
        <w:rPr>
          <w:rFonts w:eastAsia="宋体" w:cstheme="minorHAnsi"/>
          <w:kern w:val="0"/>
          <w:szCs w:val="21"/>
        </w:rPr>
        <w:t>parkin</w:t>
      </w:r>
      <w:proofErr w:type="spellEnd"/>
      <w:r w:rsidR="00A44FF2" w:rsidRPr="00A44FF2">
        <w:rPr>
          <w:rFonts w:eastAsia="宋体" w:cstheme="minorHAnsi"/>
          <w:kern w:val="0"/>
          <w:szCs w:val="21"/>
        </w:rPr>
        <w:t xml:space="preserve"> in Fig</w:t>
      </w:r>
      <w:r w:rsidR="00A44FF2">
        <w:rPr>
          <w:rFonts w:eastAsia="宋体" w:cstheme="minorHAnsi" w:hint="eastAsia"/>
          <w:kern w:val="0"/>
          <w:szCs w:val="21"/>
        </w:rPr>
        <w:t>ure 8A</w:t>
      </w:r>
      <w:r w:rsidR="00A44FF2" w:rsidRPr="00A44FF2">
        <w:rPr>
          <w:rFonts w:eastAsia="宋体" w:cstheme="minorHAnsi"/>
          <w:kern w:val="0"/>
          <w:szCs w:val="21"/>
        </w:rPr>
        <w:t>.</w:t>
      </w:r>
      <w:r w:rsidR="00A44FF2">
        <w:rPr>
          <w:rFonts w:eastAsia="宋体" w:cstheme="minorHAnsi" w:hint="eastAsia"/>
          <w:kern w:val="0"/>
          <w:szCs w:val="21"/>
        </w:rPr>
        <w:t xml:space="preserve"> As its showing, </w:t>
      </w:r>
      <w:r w:rsidR="00C25F13" w:rsidRPr="00C25F13">
        <w:rPr>
          <w:rFonts w:eastAsia="宋体" w:cstheme="minorHAnsi"/>
          <w:kern w:val="0"/>
          <w:szCs w:val="21"/>
        </w:rPr>
        <w:t>though the</w:t>
      </w:r>
      <w:r w:rsidR="00C25F13">
        <w:rPr>
          <w:rFonts w:eastAsia="宋体" w:cstheme="minorHAnsi" w:hint="eastAsia"/>
          <w:kern w:val="0"/>
          <w:szCs w:val="21"/>
        </w:rPr>
        <w:t xml:space="preserve"> </w:t>
      </w:r>
      <w:proofErr w:type="spellStart"/>
      <w:r w:rsidR="00C25F13">
        <w:rPr>
          <w:rFonts w:eastAsia="宋体" w:cstheme="minorHAnsi" w:hint="eastAsia"/>
          <w:kern w:val="0"/>
          <w:szCs w:val="21"/>
        </w:rPr>
        <w:t>Parkin</w:t>
      </w:r>
      <w:proofErr w:type="spellEnd"/>
      <w:r w:rsidR="00C25F13" w:rsidRPr="00C25F13">
        <w:rPr>
          <w:rFonts w:eastAsia="宋体" w:cstheme="minorHAnsi"/>
          <w:kern w:val="0"/>
          <w:szCs w:val="21"/>
        </w:rPr>
        <w:t xml:space="preserve"> protein expression </w:t>
      </w:r>
      <w:r w:rsidR="00C25F13">
        <w:rPr>
          <w:rFonts w:eastAsia="宋体" w:cstheme="minorHAnsi" w:hint="eastAsia"/>
          <w:kern w:val="0"/>
          <w:szCs w:val="21"/>
        </w:rPr>
        <w:t>was</w:t>
      </w:r>
      <w:r w:rsidR="00C25F13" w:rsidRPr="00C25F13">
        <w:rPr>
          <w:rFonts w:eastAsia="宋体" w:cstheme="minorHAnsi"/>
          <w:kern w:val="0"/>
          <w:szCs w:val="21"/>
        </w:rPr>
        <w:t xml:space="preserve"> not been completely knocked </w:t>
      </w:r>
      <w:r w:rsidR="00C25F13">
        <w:rPr>
          <w:rFonts w:eastAsia="宋体" w:cstheme="minorHAnsi" w:hint="eastAsia"/>
          <w:kern w:val="0"/>
          <w:szCs w:val="21"/>
        </w:rPr>
        <w:t xml:space="preserve">out, </w:t>
      </w:r>
      <w:r w:rsidR="0055270E">
        <w:rPr>
          <w:rFonts w:eastAsia="宋体" w:cstheme="minorHAnsi" w:hint="eastAsia"/>
          <w:kern w:val="0"/>
          <w:szCs w:val="21"/>
        </w:rPr>
        <w:t>t</w:t>
      </w:r>
      <w:r w:rsidR="0055270E" w:rsidRPr="0055270E">
        <w:rPr>
          <w:rFonts w:eastAsia="宋体" w:cstheme="minorHAnsi"/>
          <w:kern w:val="0"/>
          <w:szCs w:val="21"/>
        </w:rPr>
        <w:t>here was a significant decrease in protein expression compared to the control group</w:t>
      </w:r>
      <w:r w:rsidR="0055270E">
        <w:rPr>
          <w:rFonts w:eastAsia="宋体" w:cstheme="minorHAnsi" w:hint="eastAsia"/>
          <w:kern w:val="0"/>
          <w:szCs w:val="21"/>
        </w:rPr>
        <w:t>.</w:t>
      </w:r>
      <w:r w:rsidR="009C2705">
        <w:rPr>
          <w:rFonts w:eastAsia="宋体" w:cstheme="minorHAnsi" w:hint="eastAsia"/>
          <w:kern w:val="0"/>
          <w:szCs w:val="21"/>
        </w:rPr>
        <w:t xml:space="preserve"> </w:t>
      </w:r>
      <w:r w:rsidR="009C2705" w:rsidRPr="009C2705">
        <w:rPr>
          <w:rFonts w:eastAsia="宋体" w:cstheme="minorHAnsi"/>
          <w:kern w:val="0"/>
          <w:szCs w:val="21"/>
        </w:rPr>
        <w:t xml:space="preserve">Therefore, we </w:t>
      </w:r>
      <w:r w:rsidR="009C2705">
        <w:rPr>
          <w:rFonts w:eastAsia="宋体" w:cstheme="minorHAnsi" w:hint="eastAsia"/>
          <w:kern w:val="0"/>
          <w:szCs w:val="21"/>
        </w:rPr>
        <w:t>think</w:t>
      </w:r>
      <w:r w:rsidR="009C2705" w:rsidRPr="009C2705">
        <w:rPr>
          <w:rFonts w:eastAsia="宋体" w:cstheme="minorHAnsi"/>
          <w:kern w:val="0"/>
          <w:szCs w:val="21"/>
        </w:rPr>
        <w:t xml:space="preserve"> that using </w:t>
      </w:r>
      <w:proofErr w:type="spellStart"/>
      <w:r w:rsidR="009C2705" w:rsidRPr="009C2705">
        <w:rPr>
          <w:rFonts w:eastAsia="宋体" w:cstheme="minorHAnsi"/>
          <w:kern w:val="0"/>
          <w:szCs w:val="21"/>
        </w:rPr>
        <w:t>shRNA</w:t>
      </w:r>
      <w:proofErr w:type="spellEnd"/>
      <w:r w:rsidR="001228B7">
        <w:rPr>
          <w:rFonts w:eastAsia="宋体" w:cstheme="minorHAnsi" w:hint="eastAsia"/>
          <w:kern w:val="0"/>
          <w:szCs w:val="21"/>
        </w:rPr>
        <w:t xml:space="preserve"> strategy</w:t>
      </w:r>
      <w:r w:rsidR="009C2705" w:rsidRPr="009C2705">
        <w:rPr>
          <w:rFonts w:eastAsia="宋体" w:cstheme="minorHAnsi"/>
          <w:kern w:val="0"/>
          <w:szCs w:val="21"/>
        </w:rPr>
        <w:t xml:space="preserve"> is feasible under these conditions</w:t>
      </w:r>
      <w:r w:rsidR="009C2705">
        <w:rPr>
          <w:rFonts w:eastAsia="宋体" w:cstheme="minorHAnsi" w:hint="eastAsia"/>
          <w:kern w:val="0"/>
          <w:szCs w:val="21"/>
        </w:rPr>
        <w:t>.</w:t>
      </w:r>
    </w:p>
    <w:bookmarkEnd w:id="8"/>
    <w:bookmarkEnd w:id="9"/>
    <w:p w:rsidR="00FA2BB9" w:rsidRPr="000F3D9B" w:rsidRDefault="00FA2BB9" w:rsidP="007B0F0B">
      <w:pPr>
        <w:widowControl/>
        <w:shd w:val="clear" w:color="auto" w:fill="FFFFFF"/>
        <w:rPr>
          <w:rFonts w:ascii="Trebuchet MS" w:eastAsia="宋体" w:hAnsi="Trebuchet MS" w:cs="宋体"/>
          <w:color w:val="3E3D40"/>
          <w:kern w:val="0"/>
          <w:sz w:val="18"/>
          <w:szCs w:val="18"/>
        </w:rPr>
      </w:pPr>
    </w:p>
    <w:p w:rsidR="009D5F8E" w:rsidRPr="009D5F8E" w:rsidRDefault="00352672"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10</w:t>
      </w:r>
      <w:r w:rsidR="009D5F8E" w:rsidRPr="009D5F8E">
        <w:rPr>
          <w:rFonts w:ascii="Trebuchet MS" w:eastAsia="宋体" w:hAnsi="Trebuchet MS" w:cs="宋体"/>
          <w:color w:val="3E3D40"/>
          <w:kern w:val="0"/>
          <w:sz w:val="18"/>
          <w:szCs w:val="18"/>
        </w:rPr>
        <w:t>) The amount of necessary detail included in the</w:t>
      </w:r>
      <w:r w:rsidR="009D5F8E" w:rsidRPr="00F5288C">
        <w:rPr>
          <w:rFonts w:ascii="Trebuchet MS" w:eastAsia="宋体" w:hAnsi="Trebuchet MS" w:cs="宋体"/>
          <w:kern w:val="0"/>
          <w:sz w:val="18"/>
          <w:szCs w:val="18"/>
        </w:rPr>
        <w:t xml:space="preserve"> Methods</w:t>
      </w:r>
      <w:r w:rsidR="009D5F8E" w:rsidRPr="00F5288C">
        <w:rPr>
          <w:rFonts w:ascii="Trebuchet MS" w:eastAsia="宋体" w:hAnsi="Trebuchet MS" w:cs="宋体"/>
          <w:color w:val="FF0000"/>
          <w:kern w:val="0"/>
          <w:sz w:val="18"/>
          <w:szCs w:val="18"/>
        </w:rPr>
        <w:t xml:space="preserve"> </w:t>
      </w:r>
      <w:r w:rsidR="009D5F8E" w:rsidRPr="009D5F8E">
        <w:rPr>
          <w:rFonts w:ascii="Trebuchet MS" w:eastAsia="宋体" w:hAnsi="Trebuchet MS" w:cs="宋体"/>
          <w:color w:val="3E3D40"/>
          <w:kern w:val="0"/>
          <w:sz w:val="18"/>
          <w:szCs w:val="18"/>
        </w:rPr>
        <w:t>section is absolutely inadequate. The number of days that the mice were exposed to CIH was not included. The reference provided in that paragraph is a number (11) while the references for this journal are alphabetical by author. It is a significant omission to not indicate the fundamental parameters of the CIH exposure. Guessing that the previous study they refer to was Wu 2018, I went to that paper and it referenced Wu 2016. I went to that paper and it cited another paper Fu et al, but at least did mention that it was 7d/week for 5 weeks. Fu also used 5 weeks. It should not be a mystery what the experimental parameters are for an experiment. And the reader should not have to be a detective and be referred through several layers of papers in order to find a critical aspect of the study that is necessary to interpret the data. The same thing happened with the BV2 cell CIH experiments. The authors referenced the Wu paper, which references another paper (</w:t>
      </w:r>
      <w:proofErr w:type="spellStart"/>
      <w:r w:rsidR="009D5F8E" w:rsidRPr="009D5F8E">
        <w:rPr>
          <w:rFonts w:ascii="Trebuchet MS" w:eastAsia="宋体" w:hAnsi="Trebuchet MS" w:cs="宋体"/>
          <w:color w:val="3E3D40"/>
          <w:kern w:val="0"/>
          <w:sz w:val="18"/>
          <w:szCs w:val="18"/>
        </w:rPr>
        <w:t>Almendros</w:t>
      </w:r>
      <w:proofErr w:type="spellEnd"/>
      <w:r w:rsidR="009D5F8E" w:rsidRPr="009D5F8E">
        <w:rPr>
          <w:rFonts w:ascii="Trebuchet MS" w:eastAsia="宋体" w:hAnsi="Trebuchet MS" w:cs="宋体"/>
          <w:color w:val="3E3D40"/>
          <w:kern w:val="0"/>
          <w:sz w:val="18"/>
          <w:szCs w:val="18"/>
        </w:rPr>
        <w:t xml:space="preserve">). Again, a reader shouldn't have to go to 3 different places to figure out what was done here. When I finally found what the treatment parameters were they were 1 cycle per hour- </w:t>
      </w:r>
      <w:proofErr w:type="spellStart"/>
      <w:r w:rsidR="009D5F8E" w:rsidRPr="009D5F8E">
        <w:rPr>
          <w:rFonts w:ascii="Trebuchet MS" w:eastAsia="宋体" w:hAnsi="Trebuchet MS" w:cs="宋体"/>
          <w:color w:val="3E3D40"/>
          <w:kern w:val="0"/>
          <w:sz w:val="18"/>
          <w:szCs w:val="18"/>
        </w:rPr>
        <w:t>normoxia</w:t>
      </w:r>
      <w:proofErr w:type="spellEnd"/>
      <w:r w:rsidR="009D5F8E" w:rsidRPr="009D5F8E">
        <w:rPr>
          <w:rFonts w:ascii="Trebuchet MS" w:eastAsia="宋体" w:hAnsi="Trebuchet MS" w:cs="宋体"/>
          <w:color w:val="3E3D40"/>
          <w:kern w:val="0"/>
          <w:sz w:val="18"/>
          <w:szCs w:val="18"/>
        </w:rPr>
        <w:t xml:space="preserve"> was 30', </w:t>
      </w:r>
      <w:proofErr w:type="spellStart"/>
      <w:r w:rsidR="009D5F8E" w:rsidRPr="009D5F8E">
        <w:rPr>
          <w:rFonts w:ascii="Trebuchet MS" w:eastAsia="宋体" w:hAnsi="Trebuchet MS" w:cs="宋体"/>
          <w:color w:val="3E3D40"/>
          <w:kern w:val="0"/>
          <w:sz w:val="18"/>
          <w:szCs w:val="18"/>
        </w:rPr>
        <w:t>Hx</w:t>
      </w:r>
      <w:proofErr w:type="spellEnd"/>
      <w:r w:rsidR="009D5F8E" w:rsidRPr="009D5F8E">
        <w:rPr>
          <w:rFonts w:ascii="Trebuchet MS" w:eastAsia="宋体" w:hAnsi="Trebuchet MS" w:cs="宋体"/>
          <w:color w:val="3E3D40"/>
          <w:kern w:val="0"/>
          <w:sz w:val="18"/>
          <w:szCs w:val="18"/>
        </w:rPr>
        <w:t xml:space="preserve"> 30'. I still don't know how many hours of exposure the cells received this. </w:t>
      </w:r>
      <w:bookmarkStart w:id="10" w:name="OLE_LINK51"/>
      <w:bookmarkStart w:id="11" w:name="OLE_LINK52"/>
      <w:r w:rsidR="009D5F8E" w:rsidRPr="00F5288C">
        <w:rPr>
          <w:rFonts w:ascii="Trebuchet MS" w:eastAsia="宋体" w:hAnsi="Trebuchet MS" w:cs="宋体"/>
          <w:kern w:val="0"/>
          <w:sz w:val="18"/>
          <w:szCs w:val="18"/>
        </w:rPr>
        <w:t>The in vivo AHI was 30, and in tissue culture it is 1.</w:t>
      </w:r>
      <w:r w:rsidR="009D5F8E" w:rsidRPr="009D5F8E">
        <w:rPr>
          <w:rFonts w:ascii="Trebuchet MS" w:eastAsia="宋体" w:hAnsi="Trebuchet MS" w:cs="宋体"/>
          <w:color w:val="3E3D40"/>
          <w:kern w:val="0"/>
          <w:sz w:val="18"/>
          <w:szCs w:val="18"/>
        </w:rPr>
        <w:t xml:space="preserve"> The in vitro system does not accurately model anything in vivo, and certainly not sleep apnea. It is acknowledged that soluble O2 levels don't change as rapidly as inspiring gas in vivo. But this just further underscores the questionable utility of the tissue culture experiments and why most people who properly study sleep apnea don't do it in vitro.</w:t>
      </w:r>
      <w:bookmarkEnd w:id="10"/>
      <w:bookmarkEnd w:id="11"/>
    </w:p>
    <w:p w:rsidR="00B13F7F" w:rsidRPr="005336C4" w:rsidRDefault="00B13F7F" w:rsidP="00B13F7F">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73353B" w:rsidRPr="00BF11C6">
        <w:t xml:space="preserve">We are </w:t>
      </w:r>
      <w:r w:rsidR="0073353B">
        <w:rPr>
          <w:rFonts w:hint="eastAsia"/>
        </w:rPr>
        <w:t>really</w:t>
      </w:r>
      <w:r w:rsidR="0073353B" w:rsidRPr="00BF11C6">
        <w:t xml:space="preserve"> sorry for our less rigorous behavior</w:t>
      </w:r>
      <w:r w:rsidR="0073353B">
        <w:rPr>
          <w:rFonts w:hint="eastAsia"/>
        </w:rPr>
        <w:t xml:space="preserve"> and</w:t>
      </w:r>
      <w:r w:rsidR="0073353B" w:rsidRPr="0073353B">
        <w:t xml:space="preserve"> </w:t>
      </w:r>
      <w:r w:rsidR="0073353B">
        <w:rPr>
          <w:rFonts w:hint="eastAsia"/>
        </w:rPr>
        <w:t>t</w:t>
      </w:r>
      <w:r w:rsidR="0073353B" w:rsidRPr="0073353B">
        <w:t>he methodology has been thoroughly described</w:t>
      </w:r>
      <w:r w:rsidR="0073353B">
        <w:rPr>
          <w:rFonts w:hint="eastAsia"/>
        </w:rPr>
        <w:t xml:space="preserve"> in this manuscript</w:t>
      </w:r>
      <w:r w:rsidR="00C43A15">
        <w:rPr>
          <w:rFonts w:hint="eastAsia"/>
        </w:rPr>
        <w:t xml:space="preserve">. </w:t>
      </w:r>
      <w:r w:rsidR="005336C4">
        <w:rPr>
          <w:rFonts w:hint="eastAsia"/>
        </w:rPr>
        <w:t>We are appreciated</w:t>
      </w:r>
      <w:r w:rsidR="005336C4" w:rsidRPr="00BF11C6">
        <w:t xml:space="preserve"> the kind reminder of reviewer</w:t>
      </w:r>
      <w:r w:rsidR="005336C4">
        <w:rPr>
          <w:rFonts w:hint="eastAsia"/>
        </w:rPr>
        <w:t>s and editors, s</w:t>
      </w:r>
      <w:r w:rsidR="005336C4" w:rsidRPr="005336C4">
        <w:t xml:space="preserve">uch mistakes will </w:t>
      </w:r>
      <w:r w:rsidR="005336C4">
        <w:rPr>
          <w:rFonts w:hint="eastAsia"/>
        </w:rPr>
        <w:t xml:space="preserve">also </w:t>
      </w:r>
      <w:r w:rsidR="005336C4" w:rsidRPr="005336C4">
        <w:t xml:space="preserve">be eradicated </w:t>
      </w:r>
      <w:r w:rsidR="005336C4">
        <w:rPr>
          <w:rFonts w:hint="eastAsia"/>
        </w:rPr>
        <w:t xml:space="preserve">by us </w:t>
      </w:r>
      <w:r w:rsidR="005336C4" w:rsidRPr="005336C4">
        <w:t>in the future</w:t>
      </w:r>
      <w:r w:rsidR="005336C4">
        <w:rPr>
          <w:rFonts w:hint="eastAsia"/>
        </w:rPr>
        <w:t>.</w:t>
      </w:r>
      <w:r w:rsidR="00AC560C">
        <w:rPr>
          <w:rFonts w:hint="eastAsia"/>
        </w:rPr>
        <w:t xml:space="preserve"> </w:t>
      </w:r>
      <w:r w:rsidR="002310B4">
        <w:t>A</w:t>
      </w:r>
      <w:r w:rsidR="002310B4">
        <w:rPr>
          <w:rFonts w:hint="eastAsia"/>
        </w:rPr>
        <w:t xml:space="preserve">nd, the hours of </w:t>
      </w:r>
      <w:r w:rsidR="002310B4" w:rsidRPr="002310B4">
        <w:t>exposure the cells received</w:t>
      </w:r>
      <w:r w:rsidR="002310B4">
        <w:rPr>
          <w:rFonts w:hint="eastAsia"/>
        </w:rPr>
        <w:t xml:space="preserve"> were also added </w:t>
      </w:r>
      <w:r w:rsidR="002310B4">
        <w:t>correspondingly</w:t>
      </w:r>
      <w:r w:rsidR="002310B4">
        <w:rPr>
          <w:rFonts w:hint="eastAsia"/>
        </w:rPr>
        <w:t xml:space="preserve">. </w:t>
      </w:r>
    </w:p>
    <w:p w:rsidR="00C901A6" w:rsidRPr="00883546" w:rsidRDefault="007C7B8A" w:rsidP="00720D5E">
      <w:pPr>
        <w:ind w:firstLineChars="200" w:firstLine="420"/>
      </w:pPr>
      <w:r>
        <w:t>I</w:t>
      </w:r>
      <w:r>
        <w:rPr>
          <w:rFonts w:hint="eastAsia"/>
        </w:rPr>
        <w:t xml:space="preserve">t is true as reviewer mentioned there were some differences in the CIH model between in vivo and in vitro. </w:t>
      </w:r>
      <w:r w:rsidRPr="007C7B8A">
        <w:t xml:space="preserve">However, the model we </w:t>
      </w:r>
      <w:r>
        <w:rPr>
          <w:rFonts w:hint="eastAsia"/>
        </w:rPr>
        <w:t>were</w:t>
      </w:r>
      <w:r w:rsidRPr="007C7B8A">
        <w:t xml:space="preserve"> currently using </w:t>
      </w:r>
      <w:r>
        <w:rPr>
          <w:rFonts w:hint="eastAsia"/>
        </w:rPr>
        <w:t>was</w:t>
      </w:r>
      <w:r w:rsidRPr="007C7B8A">
        <w:t xml:space="preserve"> based on previous studies and experiences</w:t>
      </w:r>
      <w:r w:rsidR="00B441C2">
        <w:rPr>
          <w:rFonts w:hint="eastAsia"/>
        </w:rPr>
        <w:t xml:space="preserve"> (</w:t>
      </w:r>
      <w:r w:rsidR="00B441C2" w:rsidRPr="00B441C2">
        <w:t>Fu C</w:t>
      </w:r>
      <w:r w:rsidR="00B441C2">
        <w:rPr>
          <w:rFonts w:hint="eastAsia"/>
        </w:rPr>
        <w:t xml:space="preserve"> et al</w:t>
      </w:r>
      <w:r w:rsidR="00B441C2" w:rsidRPr="00B441C2">
        <w:t xml:space="preserve">. Chronic intermittent hypoxia leads to insulin resistance and impaired glucose tolerance through </w:t>
      </w:r>
      <w:proofErr w:type="spellStart"/>
      <w:r w:rsidR="00B441C2" w:rsidRPr="00B441C2">
        <w:t>dysregulation</w:t>
      </w:r>
      <w:proofErr w:type="spellEnd"/>
      <w:r w:rsidR="00B441C2" w:rsidRPr="00B441C2">
        <w:t xml:space="preserve"> of </w:t>
      </w:r>
      <w:proofErr w:type="spellStart"/>
      <w:r w:rsidR="00B441C2" w:rsidRPr="00B441C2">
        <w:t>adipokines</w:t>
      </w:r>
      <w:proofErr w:type="spellEnd"/>
      <w:r w:rsidR="00B441C2" w:rsidRPr="00B441C2">
        <w:t xml:space="preserve"> in non-obese rats. Slee</w:t>
      </w:r>
      <w:r w:rsidR="00B441C2">
        <w:t>p and Breathing</w:t>
      </w:r>
      <w:r w:rsidR="00B441C2">
        <w:rPr>
          <w:rFonts w:hint="eastAsia"/>
        </w:rPr>
        <w:t>.</w:t>
      </w:r>
      <w:r w:rsidR="00B441C2">
        <w:t xml:space="preserve"> </w:t>
      </w:r>
      <w:r w:rsidR="00B441C2" w:rsidRPr="00B441C2">
        <w:t>2015</w:t>
      </w:r>
      <w:r w:rsidR="00B441C2">
        <w:rPr>
          <w:rFonts w:hint="eastAsia"/>
        </w:rPr>
        <w:t xml:space="preserve">; </w:t>
      </w:r>
      <w:r w:rsidR="001C4FB5" w:rsidRPr="001C4FB5">
        <w:t>Thomas A</w:t>
      </w:r>
      <w:r w:rsidR="001C4FB5">
        <w:rPr>
          <w:rFonts w:hint="eastAsia"/>
        </w:rPr>
        <w:t xml:space="preserve"> et al</w:t>
      </w:r>
      <w:r w:rsidR="001C4FB5" w:rsidRPr="001C4FB5">
        <w:t>. Chronic Intermittent Hypoxia Impairs Insulin Sensitivity but Improves Whole-Body</w:t>
      </w:r>
      <w:r w:rsidR="001C4FB5">
        <w:rPr>
          <w:rFonts w:hint="eastAsia"/>
        </w:rPr>
        <w:t xml:space="preserve"> </w:t>
      </w:r>
      <w:r w:rsidR="001C4FB5" w:rsidRPr="001C4FB5">
        <w:t>Glucose Tolerance by Activating Skeletal Muscle AMPK.</w:t>
      </w:r>
      <w:r w:rsidR="001C4FB5">
        <w:rPr>
          <w:rFonts w:hint="eastAsia"/>
        </w:rPr>
        <w:t xml:space="preserve"> </w:t>
      </w:r>
      <w:proofErr w:type="gramStart"/>
      <w:r w:rsidR="001C4FB5" w:rsidRPr="001C4FB5">
        <w:t>Diabetes.</w:t>
      </w:r>
      <w:proofErr w:type="gramEnd"/>
      <w:r w:rsidR="001C4FB5" w:rsidRPr="001C4FB5">
        <w:t xml:space="preserve"> 2017</w:t>
      </w:r>
      <w:r w:rsidR="001C4FB5">
        <w:rPr>
          <w:rFonts w:hint="eastAsia"/>
        </w:rPr>
        <w:t>;</w:t>
      </w:r>
      <w:r w:rsidR="00734816">
        <w:rPr>
          <w:rFonts w:hint="eastAsia"/>
        </w:rPr>
        <w:t xml:space="preserve"> </w:t>
      </w:r>
      <w:r w:rsidR="005E0921" w:rsidRPr="005E0921">
        <w:t>Song J</w:t>
      </w:r>
      <w:r w:rsidR="005E0921">
        <w:rPr>
          <w:rFonts w:hint="eastAsia"/>
        </w:rPr>
        <w:t>et al</w:t>
      </w:r>
      <w:r w:rsidR="005E0921" w:rsidRPr="005E0921">
        <w:t xml:space="preserve">. Heterozygous SOD2 deletion deteriorated chronic intermittent hypoxia-induced lung </w:t>
      </w:r>
      <w:r w:rsidR="005E0921" w:rsidRPr="005E0921">
        <w:lastRenderedPageBreak/>
        <w:t xml:space="preserve">inflammation and vascular remodeling through mtROS-NLRP3 signaling pathway. </w:t>
      </w:r>
      <w:proofErr w:type="spellStart"/>
      <w:proofErr w:type="gramStart"/>
      <w:r w:rsidR="005E0921" w:rsidRPr="005E0921">
        <w:t>Acta</w:t>
      </w:r>
      <w:proofErr w:type="spellEnd"/>
      <w:r w:rsidR="005E0921" w:rsidRPr="005E0921">
        <w:t xml:space="preserve"> </w:t>
      </w:r>
      <w:proofErr w:type="spellStart"/>
      <w:r w:rsidR="005E0921" w:rsidRPr="005E0921">
        <w:t>pharmacologica</w:t>
      </w:r>
      <w:proofErr w:type="spellEnd"/>
      <w:r w:rsidR="005E0921" w:rsidRPr="005E0921">
        <w:t xml:space="preserve"> </w:t>
      </w:r>
      <w:proofErr w:type="spellStart"/>
      <w:r w:rsidR="005E0921" w:rsidRPr="005E0921">
        <w:t>Sinica</w:t>
      </w:r>
      <w:proofErr w:type="spellEnd"/>
      <w:r w:rsidR="005E0921">
        <w:rPr>
          <w:rFonts w:hint="eastAsia"/>
        </w:rPr>
        <w:t>.</w:t>
      </w:r>
      <w:proofErr w:type="gramEnd"/>
      <w:r w:rsidR="005E0921">
        <w:rPr>
          <w:rFonts w:hint="eastAsia"/>
        </w:rPr>
        <w:t xml:space="preserve"> </w:t>
      </w:r>
      <w:r w:rsidR="005E0921" w:rsidRPr="005E0921">
        <w:t>2020</w:t>
      </w:r>
      <w:r w:rsidR="00B441C2">
        <w:rPr>
          <w:rFonts w:hint="eastAsia"/>
        </w:rPr>
        <w:t>)</w:t>
      </w:r>
      <w:r>
        <w:rPr>
          <w:rFonts w:hint="eastAsia"/>
        </w:rPr>
        <w:t xml:space="preserve">. </w:t>
      </w:r>
      <w:proofErr w:type="gramStart"/>
      <w:r w:rsidRPr="007C7B8A">
        <w:t>Although</w:t>
      </w:r>
      <w:proofErr w:type="gramEnd"/>
      <w:r w:rsidRPr="007C7B8A">
        <w:t xml:space="preserve"> there may be some controversy</w:t>
      </w:r>
      <w:r>
        <w:rPr>
          <w:rFonts w:hint="eastAsia"/>
        </w:rPr>
        <w:t>, w</w:t>
      </w:r>
      <w:r w:rsidRPr="007C7B8A">
        <w:t>e</w:t>
      </w:r>
      <w:r>
        <w:rPr>
          <w:rFonts w:hint="eastAsia"/>
        </w:rPr>
        <w:t xml:space="preserve"> still</w:t>
      </w:r>
      <w:r w:rsidRPr="007C7B8A">
        <w:t xml:space="preserve"> believe</w:t>
      </w:r>
      <w:r>
        <w:rPr>
          <w:rFonts w:hint="eastAsia"/>
        </w:rPr>
        <w:t>d</w:t>
      </w:r>
      <w:r w:rsidRPr="007C7B8A">
        <w:t xml:space="preserve"> that the current experimental scheme </w:t>
      </w:r>
      <w:r>
        <w:rPr>
          <w:rFonts w:hint="eastAsia"/>
        </w:rPr>
        <w:t>was</w:t>
      </w:r>
      <w:r w:rsidRPr="007C7B8A">
        <w:t xml:space="preserve"> relatively credible</w:t>
      </w:r>
      <w:r>
        <w:rPr>
          <w:rFonts w:hint="eastAsia"/>
        </w:rPr>
        <w:t>.</w:t>
      </w:r>
      <w:r w:rsidR="00B3259C">
        <w:rPr>
          <w:rFonts w:hint="eastAsia"/>
        </w:rPr>
        <w:t xml:space="preserve"> And, </w:t>
      </w:r>
      <w:r w:rsidR="00883546">
        <w:rPr>
          <w:rFonts w:hint="eastAsia"/>
        </w:rPr>
        <w:t>w</w:t>
      </w:r>
      <w:r w:rsidR="00883546" w:rsidRPr="00883546">
        <w:t>e will also explore more reliable models and experimental methods</w:t>
      </w:r>
      <w:r w:rsidR="00883546">
        <w:rPr>
          <w:rFonts w:hint="eastAsia"/>
        </w:rPr>
        <w:t xml:space="preserve"> in our future study. </w:t>
      </w:r>
      <w:r w:rsidR="00DB1DDA">
        <w:rPr>
          <w:rFonts w:hint="eastAsia"/>
        </w:rPr>
        <w:t xml:space="preserve">We hope we can get the understanding of </w:t>
      </w:r>
      <w:r w:rsidR="00B441C2">
        <w:rPr>
          <w:rFonts w:hint="eastAsia"/>
        </w:rPr>
        <w:t>editors and reviewers.</w:t>
      </w:r>
    </w:p>
    <w:p w:rsidR="00B13F7F" w:rsidRPr="007C7B8A" w:rsidRDefault="00B13F7F" w:rsidP="007B0F0B"/>
    <w:p w:rsidR="005851B3" w:rsidRPr="00F9609F" w:rsidRDefault="005851B3" w:rsidP="007B0F0B">
      <w:pPr>
        <w:widowControl/>
        <w:shd w:val="clear" w:color="auto" w:fill="FFFFFF"/>
        <w:rPr>
          <w:rFonts w:ascii="Trebuchet MS" w:eastAsia="宋体" w:hAnsi="Trebuchet MS" w:cs="宋体"/>
          <w:color w:val="3E3D40"/>
          <w:kern w:val="0"/>
          <w:sz w:val="28"/>
          <w:szCs w:val="28"/>
        </w:rPr>
      </w:pPr>
      <w:r w:rsidRPr="00F9609F">
        <w:rPr>
          <w:rFonts w:ascii="Trebuchet MS" w:eastAsia="宋体" w:hAnsi="Trebuchet MS" w:cs="宋体"/>
          <w:bCs/>
          <w:color w:val="7C5D52"/>
          <w:kern w:val="0"/>
          <w:sz w:val="28"/>
          <w:szCs w:val="28"/>
        </w:rPr>
        <w:t>Reviewer 2</w:t>
      </w:r>
      <w:r w:rsidRPr="00F9609F">
        <w:rPr>
          <w:rFonts w:ascii="Trebuchet MS" w:eastAsia="宋体" w:hAnsi="Trebuchet MS" w:cs="宋体"/>
          <w:color w:val="7C5D52"/>
          <w:kern w:val="0"/>
          <w:sz w:val="28"/>
          <w:szCs w:val="28"/>
        </w:rPr>
        <w:t> </w:t>
      </w:r>
    </w:p>
    <w:p w:rsidR="005851B3" w:rsidRPr="00396F48" w:rsidRDefault="00396F48" w:rsidP="007B0F0B">
      <w:pPr>
        <w:widowControl/>
        <w:shd w:val="clear" w:color="auto" w:fill="FFFFFF"/>
        <w:rPr>
          <w:rFonts w:ascii="Trebuchet MS" w:eastAsia="宋体" w:hAnsi="Trebuchet MS" w:cs="宋体"/>
          <w:b/>
          <w:bCs/>
          <w:color w:val="707173"/>
          <w:kern w:val="0"/>
          <w:sz w:val="17"/>
          <w:szCs w:val="17"/>
        </w:rPr>
      </w:pPr>
      <w:r>
        <w:rPr>
          <w:rFonts w:ascii="Trebuchet MS" w:eastAsia="宋体" w:hAnsi="Trebuchet MS" w:cs="宋体" w:hint="eastAsia"/>
          <w:b/>
          <w:bCs/>
          <w:color w:val="707173"/>
          <w:kern w:val="0"/>
          <w:sz w:val="17"/>
          <w:szCs w:val="17"/>
        </w:rPr>
        <w:t xml:space="preserve">1. </w:t>
      </w:r>
      <w:bookmarkStart w:id="12" w:name="OLE_LINK1"/>
      <w:bookmarkStart w:id="13" w:name="OLE_LINK2"/>
      <w:r w:rsidR="005851B3" w:rsidRPr="00ED472C">
        <w:rPr>
          <w:rFonts w:ascii="Trebuchet MS" w:eastAsia="宋体" w:hAnsi="Trebuchet MS" w:cs="宋体"/>
          <w:color w:val="3E3D40"/>
          <w:kern w:val="0"/>
          <w:sz w:val="18"/>
          <w:szCs w:val="18"/>
        </w:rPr>
        <w:t xml:space="preserve">As stated below my recommendation to authors is to reduce the number of figures, maybe preparing supplementary material with the figures that are not </w:t>
      </w:r>
      <w:proofErr w:type="gramStart"/>
      <w:r w:rsidR="005851B3" w:rsidRPr="00ED472C">
        <w:rPr>
          <w:rFonts w:ascii="Trebuchet MS" w:eastAsia="宋体" w:hAnsi="Trebuchet MS" w:cs="宋体"/>
          <w:color w:val="3E3D40"/>
          <w:kern w:val="0"/>
          <w:sz w:val="18"/>
          <w:szCs w:val="18"/>
        </w:rPr>
        <w:t>key</w:t>
      </w:r>
      <w:proofErr w:type="gramEnd"/>
      <w:r w:rsidR="005851B3" w:rsidRPr="00ED472C">
        <w:rPr>
          <w:rFonts w:ascii="Trebuchet MS" w:eastAsia="宋体" w:hAnsi="Trebuchet MS" w:cs="宋体"/>
          <w:color w:val="3E3D40"/>
          <w:kern w:val="0"/>
          <w:sz w:val="18"/>
          <w:szCs w:val="18"/>
        </w:rPr>
        <w:t xml:space="preserve"> for the manuscript such as those isolating and characterizing the knockouts.</w:t>
      </w:r>
      <w:r w:rsidR="005851B3" w:rsidRPr="005851B3">
        <w:rPr>
          <w:rFonts w:ascii="Trebuchet MS" w:eastAsia="宋体" w:hAnsi="Trebuchet MS" w:cs="宋体"/>
          <w:color w:val="3E3D40"/>
          <w:kern w:val="0"/>
          <w:sz w:val="18"/>
          <w:szCs w:val="18"/>
        </w:rPr>
        <w:t xml:space="preserve"> Measuring the IL1b particularly in the mice model brain tissue will give some strength to this work as well incorporating some human derived cells.</w:t>
      </w:r>
      <w:bookmarkEnd w:id="12"/>
      <w:bookmarkEnd w:id="13"/>
    </w:p>
    <w:p w:rsidR="005136C8" w:rsidRPr="000D612C" w:rsidRDefault="00B13F7F" w:rsidP="007B0F0B">
      <w:pPr>
        <w:widowControl/>
        <w:shd w:val="clear" w:color="auto" w:fill="FFFFFF"/>
        <w:rPr>
          <w:rFonts w:eastAsia="宋体" w:cstheme="minorHAnsi"/>
          <w:color w:val="3E3D40"/>
          <w:kern w:val="0"/>
          <w:szCs w:val="21"/>
        </w:rPr>
      </w:pPr>
      <w:r w:rsidRPr="00AD6498">
        <w:rPr>
          <w:b/>
          <w:color w:val="0070C0"/>
        </w:rPr>
        <w:t>R</w:t>
      </w:r>
      <w:r w:rsidRPr="00AD6498">
        <w:rPr>
          <w:rFonts w:hint="eastAsia"/>
          <w:b/>
          <w:color w:val="0070C0"/>
        </w:rPr>
        <w:t>esponse:</w:t>
      </w:r>
      <w:r w:rsidRPr="00AD6498">
        <w:rPr>
          <w:rFonts w:hint="eastAsia"/>
          <w:b/>
        </w:rPr>
        <w:t xml:space="preserve"> </w:t>
      </w:r>
      <w:r w:rsidR="00CA72D4" w:rsidRPr="00CE45D6">
        <w:rPr>
          <w:rFonts w:eastAsia="宋体" w:cstheme="minorHAnsi"/>
          <w:color w:val="3E3D40"/>
          <w:kern w:val="0"/>
          <w:szCs w:val="21"/>
        </w:rPr>
        <w:t>Thanks for reviewer’s good comments.</w:t>
      </w:r>
      <w:r w:rsidR="00CA72D4">
        <w:rPr>
          <w:rFonts w:eastAsia="宋体" w:cstheme="minorHAnsi" w:hint="eastAsia"/>
          <w:color w:val="3E3D40"/>
          <w:kern w:val="0"/>
          <w:szCs w:val="21"/>
        </w:rPr>
        <w:t xml:space="preserve"> </w:t>
      </w:r>
      <w:r w:rsidR="00AD1732" w:rsidRPr="00AD1732">
        <w:rPr>
          <w:rFonts w:eastAsia="宋体" w:cstheme="minorHAnsi"/>
          <w:color w:val="3E3D40"/>
          <w:kern w:val="0"/>
          <w:szCs w:val="21"/>
        </w:rPr>
        <w:t>According to the reviewer’s suggestion, we put Figure 9 into the supplementary materials as Figure S</w:t>
      </w:r>
      <w:r w:rsidR="004F0265">
        <w:rPr>
          <w:rFonts w:eastAsia="宋体" w:cstheme="minorHAnsi" w:hint="eastAsia"/>
          <w:color w:val="3E3D40"/>
          <w:kern w:val="0"/>
          <w:szCs w:val="21"/>
        </w:rPr>
        <w:t>2</w:t>
      </w:r>
      <w:r w:rsidR="00AD1732" w:rsidRPr="00AD1732">
        <w:rPr>
          <w:rFonts w:eastAsia="宋体" w:cstheme="minorHAnsi"/>
          <w:color w:val="3E3D40"/>
          <w:kern w:val="0"/>
          <w:szCs w:val="21"/>
        </w:rPr>
        <w:t>.</w:t>
      </w:r>
      <w:r w:rsidR="00CA72D4">
        <w:rPr>
          <w:rFonts w:eastAsia="宋体" w:cstheme="minorHAnsi" w:hint="eastAsia"/>
          <w:color w:val="3E3D40"/>
          <w:kern w:val="0"/>
          <w:szCs w:val="21"/>
        </w:rPr>
        <w:t xml:space="preserve"> </w:t>
      </w:r>
      <w:r w:rsidR="00A7375D">
        <w:rPr>
          <w:rFonts w:eastAsia="宋体" w:cstheme="minorHAnsi"/>
          <w:color w:val="3E3D40"/>
          <w:kern w:val="0"/>
          <w:szCs w:val="21"/>
        </w:rPr>
        <w:t>H</w:t>
      </w:r>
      <w:r w:rsidR="00A7375D">
        <w:rPr>
          <w:rFonts w:eastAsia="宋体" w:cstheme="minorHAnsi" w:hint="eastAsia"/>
          <w:color w:val="3E3D40"/>
          <w:kern w:val="0"/>
          <w:szCs w:val="21"/>
        </w:rPr>
        <w:t>owever, we still thought the</w:t>
      </w:r>
      <w:r w:rsidR="00DA1A5A">
        <w:rPr>
          <w:rFonts w:eastAsia="宋体" w:cstheme="minorHAnsi" w:hint="eastAsia"/>
          <w:color w:val="3E3D40"/>
          <w:kern w:val="0"/>
          <w:szCs w:val="21"/>
        </w:rPr>
        <w:t xml:space="preserve"> </w:t>
      </w:r>
      <w:r w:rsidR="00DA1A5A" w:rsidRPr="00DA1A5A">
        <w:rPr>
          <w:rFonts w:eastAsia="宋体" w:cstheme="minorHAnsi"/>
          <w:color w:val="3E3D40"/>
          <w:kern w:val="0"/>
          <w:szCs w:val="21"/>
        </w:rPr>
        <w:t>characterizing</w:t>
      </w:r>
      <w:r w:rsidR="00DA1A5A">
        <w:rPr>
          <w:rFonts w:eastAsia="宋体" w:cstheme="minorHAnsi" w:hint="eastAsia"/>
          <w:color w:val="3E3D40"/>
          <w:kern w:val="0"/>
          <w:szCs w:val="21"/>
        </w:rPr>
        <w:t xml:space="preserve"> of</w:t>
      </w:r>
      <w:r w:rsidR="00A7375D">
        <w:rPr>
          <w:rFonts w:eastAsia="宋体" w:cstheme="minorHAnsi" w:hint="eastAsia"/>
          <w:color w:val="3E3D40"/>
          <w:kern w:val="0"/>
          <w:szCs w:val="21"/>
        </w:rPr>
        <w:t xml:space="preserve"> </w:t>
      </w:r>
      <w:r w:rsidR="00A7375D" w:rsidRPr="00A7375D">
        <w:rPr>
          <w:rFonts w:eastAsia="宋体" w:cstheme="minorHAnsi"/>
          <w:color w:val="3E3D40"/>
          <w:kern w:val="0"/>
          <w:szCs w:val="21"/>
        </w:rPr>
        <w:t>the</w:t>
      </w:r>
      <w:r w:rsidR="00A7375D">
        <w:rPr>
          <w:rFonts w:eastAsia="宋体" w:cstheme="minorHAnsi" w:hint="eastAsia"/>
          <w:color w:val="3E3D40"/>
          <w:kern w:val="0"/>
          <w:szCs w:val="21"/>
        </w:rPr>
        <w:t xml:space="preserve"> gene</w:t>
      </w:r>
      <w:r w:rsidR="00A7375D" w:rsidRPr="00A7375D">
        <w:rPr>
          <w:rFonts w:eastAsia="宋体" w:cstheme="minorHAnsi"/>
          <w:color w:val="3E3D40"/>
          <w:kern w:val="0"/>
          <w:szCs w:val="21"/>
        </w:rPr>
        <w:t xml:space="preserve"> knockouts</w:t>
      </w:r>
      <w:r w:rsidR="00DA1A5A">
        <w:rPr>
          <w:rFonts w:eastAsia="宋体" w:cstheme="minorHAnsi" w:hint="eastAsia"/>
          <w:color w:val="3E3D40"/>
          <w:kern w:val="0"/>
          <w:szCs w:val="21"/>
        </w:rPr>
        <w:t xml:space="preserve"> was important</w:t>
      </w:r>
      <w:r w:rsidR="00A7375D" w:rsidRPr="00A7375D">
        <w:rPr>
          <w:rFonts w:eastAsia="宋体" w:cstheme="minorHAnsi" w:hint="eastAsia"/>
          <w:color w:val="3E3D40"/>
          <w:kern w:val="0"/>
          <w:szCs w:val="21"/>
        </w:rPr>
        <w:t xml:space="preserve"> </w:t>
      </w:r>
      <w:r w:rsidR="00A7375D">
        <w:rPr>
          <w:rFonts w:eastAsia="宋体" w:cstheme="minorHAnsi" w:hint="eastAsia"/>
          <w:color w:val="3E3D40"/>
          <w:kern w:val="0"/>
          <w:szCs w:val="21"/>
        </w:rPr>
        <w:t>a</w:t>
      </w:r>
      <w:r w:rsidR="00A7375D" w:rsidRPr="00A7375D">
        <w:rPr>
          <w:rFonts w:eastAsia="宋体" w:cstheme="minorHAnsi"/>
          <w:color w:val="3E3D40"/>
          <w:kern w:val="0"/>
          <w:szCs w:val="21"/>
        </w:rPr>
        <w:t>fter our careful discussion</w:t>
      </w:r>
      <w:r w:rsidR="00DA1A5A">
        <w:rPr>
          <w:rFonts w:eastAsia="宋体" w:cstheme="minorHAnsi" w:hint="eastAsia"/>
          <w:color w:val="3E3D40"/>
          <w:kern w:val="0"/>
          <w:szCs w:val="21"/>
        </w:rPr>
        <w:t xml:space="preserve">. </w:t>
      </w:r>
      <w:r w:rsidR="00DA1A5A">
        <w:rPr>
          <w:rFonts w:eastAsia="宋体" w:cstheme="minorHAnsi"/>
          <w:color w:val="3E3D40"/>
          <w:kern w:val="0"/>
          <w:szCs w:val="21"/>
        </w:rPr>
        <w:t>T</w:t>
      </w:r>
      <w:r w:rsidR="00DA1A5A">
        <w:rPr>
          <w:rFonts w:eastAsia="宋体" w:cstheme="minorHAnsi" w:hint="eastAsia"/>
          <w:color w:val="3E3D40"/>
          <w:kern w:val="0"/>
          <w:szCs w:val="21"/>
        </w:rPr>
        <w:t xml:space="preserve">herefore, </w:t>
      </w:r>
      <w:r w:rsidR="000D612C">
        <w:rPr>
          <w:rFonts w:eastAsia="宋体" w:cstheme="minorHAnsi" w:hint="eastAsia"/>
          <w:color w:val="3E3D40"/>
          <w:kern w:val="0"/>
          <w:szCs w:val="21"/>
        </w:rPr>
        <w:t>w</w:t>
      </w:r>
      <w:r w:rsidR="000D612C" w:rsidRPr="000D612C">
        <w:rPr>
          <w:rFonts w:eastAsia="宋体" w:cstheme="minorHAnsi"/>
          <w:color w:val="3E3D40"/>
          <w:kern w:val="0"/>
          <w:szCs w:val="21"/>
        </w:rPr>
        <w:t xml:space="preserve">e </w:t>
      </w:r>
      <w:r w:rsidR="000D612C">
        <w:rPr>
          <w:rFonts w:eastAsia="宋体" w:cstheme="minorHAnsi" w:hint="eastAsia"/>
          <w:color w:val="3E3D40"/>
          <w:kern w:val="0"/>
          <w:szCs w:val="21"/>
        </w:rPr>
        <w:t>did not</w:t>
      </w:r>
      <w:r w:rsidR="000D612C" w:rsidRPr="000D612C">
        <w:rPr>
          <w:rFonts w:eastAsia="宋体" w:cstheme="minorHAnsi"/>
          <w:color w:val="3E3D40"/>
          <w:kern w:val="0"/>
          <w:szCs w:val="21"/>
        </w:rPr>
        <w:t xml:space="preserve"> simplify the image</w:t>
      </w:r>
      <w:r w:rsidR="000D612C">
        <w:rPr>
          <w:rFonts w:eastAsia="宋体" w:cstheme="minorHAnsi" w:hint="eastAsia"/>
          <w:color w:val="3E3D40"/>
          <w:kern w:val="0"/>
          <w:szCs w:val="21"/>
        </w:rPr>
        <w:t>s</w:t>
      </w:r>
      <w:r w:rsidR="000D612C" w:rsidRPr="000D612C">
        <w:rPr>
          <w:rFonts w:eastAsia="宋体" w:cstheme="minorHAnsi"/>
          <w:color w:val="3E3D40"/>
          <w:kern w:val="0"/>
          <w:szCs w:val="21"/>
        </w:rPr>
        <w:t xml:space="preserve"> any further</w:t>
      </w:r>
      <w:r w:rsidR="000D612C">
        <w:rPr>
          <w:rFonts w:eastAsia="宋体" w:cstheme="minorHAnsi" w:hint="eastAsia"/>
          <w:color w:val="3E3D40"/>
          <w:kern w:val="0"/>
          <w:szCs w:val="21"/>
        </w:rPr>
        <w:t>. We</w:t>
      </w:r>
      <w:r w:rsidR="000D612C" w:rsidRPr="000D612C">
        <w:rPr>
          <w:rFonts w:eastAsia="宋体" w:cstheme="minorHAnsi"/>
          <w:color w:val="3E3D40"/>
          <w:kern w:val="0"/>
          <w:szCs w:val="21"/>
        </w:rPr>
        <w:t xml:space="preserve"> hope</w:t>
      </w:r>
      <w:r w:rsidR="000D612C">
        <w:rPr>
          <w:rFonts w:eastAsia="宋体" w:cstheme="minorHAnsi" w:hint="eastAsia"/>
          <w:color w:val="3E3D40"/>
          <w:kern w:val="0"/>
          <w:szCs w:val="21"/>
        </w:rPr>
        <w:t xml:space="preserve"> we</w:t>
      </w:r>
      <w:r w:rsidR="000D612C" w:rsidRPr="000D612C">
        <w:rPr>
          <w:rFonts w:eastAsia="宋体" w:cstheme="minorHAnsi"/>
          <w:color w:val="3E3D40"/>
          <w:kern w:val="0"/>
          <w:szCs w:val="21"/>
        </w:rPr>
        <w:t xml:space="preserve"> can </w:t>
      </w:r>
      <w:r w:rsidR="000D612C">
        <w:rPr>
          <w:rFonts w:eastAsia="宋体" w:cstheme="minorHAnsi" w:hint="eastAsia"/>
          <w:color w:val="3E3D40"/>
          <w:kern w:val="0"/>
          <w:szCs w:val="21"/>
        </w:rPr>
        <w:t>get the understanding</w:t>
      </w:r>
      <w:r w:rsidR="000D612C" w:rsidRPr="000D612C">
        <w:rPr>
          <w:rFonts w:eastAsia="宋体" w:cstheme="minorHAnsi"/>
          <w:color w:val="3E3D40"/>
          <w:kern w:val="0"/>
          <w:szCs w:val="21"/>
        </w:rPr>
        <w:t xml:space="preserve"> </w:t>
      </w:r>
      <w:r w:rsidR="000D612C">
        <w:rPr>
          <w:rFonts w:eastAsia="宋体" w:cstheme="minorHAnsi" w:hint="eastAsia"/>
          <w:color w:val="3E3D40"/>
          <w:kern w:val="0"/>
          <w:szCs w:val="21"/>
        </w:rPr>
        <w:t>of</w:t>
      </w:r>
      <w:r w:rsidR="000D612C" w:rsidRPr="000D612C">
        <w:rPr>
          <w:rFonts w:eastAsia="宋体" w:cstheme="minorHAnsi"/>
          <w:color w:val="3E3D40"/>
          <w:kern w:val="0"/>
          <w:szCs w:val="21"/>
        </w:rPr>
        <w:t xml:space="preserve"> the reviewer</w:t>
      </w:r>
      <w:r w:rsidR="000D612C">
        <w:rPr>
          <w:rFonts w:eastAsia="宋体" w:cstheme="minorHAnsi" w:hint="eastAsia"/>
          <w:color w:val="3E3D40"/>
          <w:kern w:val="0"/>
          <w:szCs w:val="21"/>
        </w:rPr>
        <w:t xml:space="preserve">. </w:t>
      </w:r>
      <w:r w:rsidR="000D612C" w:rsidRPr="000D612C">
        <w:rPr>
          <w:rFonts w:eastAsia="宋体" w:cstheme="minorHAnsi"/>
          <w:color w:val="3E3D40"/>
          <w:kern w:val="0"/>
          <w:szCs w:val="21"/>
        </w:rPr>
        <w:t xml:space="preserve">If there are any problems, we </w:t>
      </w:r>
      <w:r w:rsidR="000D612C">
        <w:rPr>
          <w:rFonts w:eastAsia="宋体" w:cstheme="minorHAnsi" w:hint="eastAsia"/>
          <w:color w:val="3E3D40"/>
          <w:kern w:val="0"/>
          <w:szCs w:val="21"/>
        </w:rPr>
        <w:t>will be willing</w:t>
      </w:r>
      <w:r w:rsidR="000D612C" w:rsidRPr="000D612C">
        <w:rPr>
          <w:rFonts w:eastAsia="宋体" w:cstheme="minorHAnsi"/>
          <w:color w:val="3E3D40"/>
          <w:kern w:val="0"/>
          <w:szCs w:val="21"/>
        </w:rPr>
        <w:t xml:space="preserve"> to correct them further</w:t>
      </w:r>
      <w:r w:rsidR="000D612C">
        <w:rPr>
          <w:rFonts w:eastAsia="宋体" w:cstheme="minorHAnsi" w:hint="eastAsia"/>
          <w:color w:val="3E3D40"/>
          <w:kern w:val="0"/>
          <w:szCs w:val="21"/>
        </w:rPr>
        <w:t>.</w:t>
      </w:r>
    </w:p>
    <w:p w:rsidR="00477936" w:rsidRPr="005D0E10" w:rsidRDefault="00402603" w:rsidP="00C02617">
      <w:pPr>
        <w:widowControl/>
        <w:shd w:val="clear" w:color="auto" w:fill="FFFFFF"/>
        <w:ind w:firstLineChars="200" w:firstLine="420"/>
        <w:rPr>
          <w:rFonts w:ascii="Trebuchet MS" w:eastAsia="宋体" w:hAnsi="Trebuchet MS" w:cs="宋体"/>
          <w:color w:val="3E3D40"/>
          <w:kern w:val="0"/>
          <w:sz w:val="18"/>
          <w:szCs w:val="18"/>
        </w:rPr>
      </w:pPr>
      <w:r w:rsidRPr="00AB77CE">
        <w:rPr>
          <w:rFonts w:eastAsia="宋体" w:cstheme="minorHAnsi"/>
          <w:color w:val="3E3D40"/>
          <w:kern w:val="0"/>
          <w:szCs w:val="21"/>
        </w:rPr>
        <w:t xml:space="preserve">It is true as reviewer suggested that </w:t>
      </w:r>
      <w:r w:rsidR="00AC487A" w:rsidRPr="00AB77CE">
        <w:rPr>
          <w:rFonts w:eastAsia="宋体" w:cstheme="minorHAnsi"/>
          <w:color w:val="3E3D40"/>
          <w:kern w:val="0"/>
          <w:szCs w:val="21"/>
        </w:rPr>
        <w:t>measurin</w:t>
      </w:r>
      <w:r w:rsidR="00AC487A" w:rsidRPr="00306092">
        <w:rPr>
          <w:rFonts w:eastAsia="宋体" w:cstheme="minorHAnsi"/>
          <w:color w:val="3E3D40"/>
          <w:kern w:val="0"/>
          <w:szCs w:val="21"/>
        </w:rPr>
        <w:t>g the</w:t>
      </w:r>
      <w:r w:rsidR="009C3673" w:rsidRPr="009C3673">
        <w:rPr>
          <w:rFonts w:eastAsia="宋体" w:cstheme="minorHAnsi"/>
          <w:color w:val="3E3D40"/>
          <w:kern w:val="0"/>
          <w:szCs w:val="21"/>
        </w:rPr>
        <w:t xml:space="preserve"> </w:t>
      </w:r>
      <w:r w:rsidR="009C3673" w:rsidRPr="00306092">
        <w:rPr>
          <w:rFonts w:eastAsia="宋体" w:cstheme="minorHAnsi"/>
          <w:color w:val="3E3D40"/>
          <w:kern w:val="0"/>
          <w:szCs w:val="21"/>
        </w:rPr>
        <w:t>IL</w:t>
      </w:r>
      <w:r w:rsidR="009C3673">
        <w:rPr>
          <w:rFonts w:eastAsia="宋体" w:cstheme="minorHAnsi" w:hint="eastAsia"/>
          <w:color w:val="3E3D40"/>
          <w:kern w:val="0"/>
          <w:szCs w:val="21"/>
        </w:rPr>
        <w:t>-</w:t>
      </w:r>
      <w:r w:rsidR="009C3673" w:rsidRPr="00AC487A">
        <w:rPr>
          <w:rFonts w:eastAsia="宋体" w:cstheme="minorHAnsi"/>
          <w:color w:val="3E3D40"/>
          <w:kern w:val="0"/>
          <w:szCs w:val="21"/>
        </w:rPr>
        <w:t>1</w:t>
      </w:r>
      <w:r w:rsidR="009C3673" w:rsidRPr="00CE45D6">
        <w:rPr>
          <w:rFonts w:eastAsia="宋体" w:cstheme="minorHAnsi"/>
          <w:color w:val="3E3D40"/>
          <w:kern w:val="0"/>
          <w:szCs w:val="21"/>
        </w:rPr>
        <w:t>β</w:t>
      </w:r>
      <w:r w:rsidR="009C3673">
        <w:rPr>
          <w:rFonts w:eastAsia="宋体" w:cstheme="minorHAnsi" w:hint="eastAsia"/>
          <w:color w:val="3E3D40"/>
          <w:kern w:val="0"/>
          <w:szCs w:val="21"/>
        </w:rPr>
        <w:t xml:space="preserve"> </w:t>
      </w:r>
      <w:r w:rsidR="00AC487A" w:rsidRPr="00306092">
        <w:rPr>
          <w:rFonts w:eastAsia="宋体" w:cstheme="minorHAnsi"/>
          <w:color w:val="3E3D40"/>
          <w:kern w:val="0"/>
          <w:szCs w:val="21"/>
        </w:rPr>
        <w:t>in the mice model brain tissue will give strength to this work</w:t>
      </w:r>
      <w:r w:rsidR="005D0E10" w:rsidRPr="00306092">
        <w:rPr>
          <w:rFonts w:eastAsia="宋体" w:cstheme="minorHAnsi"/>
          <w:color w:val="3E3D40"/>
          <w:kern w:val="0"/>
          <w:szCs w:val="21"/>
        </w:rPr>
        <w:t>. H</w:t>
      </w:r>
      <w:r w:rsidR="0040055E" w:rsidRPr="00306092">
        <w:rPr>
          <w:rFonts w:eastAsia="宋体" w:cstheme="minorHAnsi"/>
          <w:color w:val="3E3D40"/>
          <w:kern w:val="0"/>
          <w:szCs w:val="21"/>
        </w:rPr>
        <w:t xml:space="preserve">ence, </w:t>
      </w:r>
      <w:r w:rsidR="005D0E10" w:rsidRPr="00306092">
        <w:rPr>
          <w:rFonts w:eastAsia="宋体" w:cstheme="minorHAnsi"/>
          <w:color w:val="3E3D40"/>
          <w:kern w:val="0"/>
          <w:szCs w:val="21"/>
        </w:rPr>
        <w:t xml:space="preserve">we used </w:t>
      </w:r>
      <w:proofErr w:type="spellStart"/>
      <w:r w:rsidR="005D0E10" w:rsidRPr="00306092">
        <w:rPr>
          <w:rFonts w:eastAsia="宋体" w:cstheme="minorHAnsi"/>
          <w:color w:val="3E3D40"/>
          <w:kern w:val="0"/>
          <w:szCs w:val="21"/>
        </w:rPr>
        <w:t>qRT</w:t>
      </w:r>
      <w:proofErr w:type="spellEnd"/>
      <w:r w:rsidR="005D0E10" w:rsidRPr="00306092">
        <w:rPr>
          <w:rFonts w:eastAsia="宋体" w:cstheme="minorHAnsi"/>
          <w:color w:val="3E3D40"/>
          <w:kern w:val="0"/>
          <w:szCs w:val="21"/>
        </w:rPr>
        <w:t>-PCR to detect the IL</w:t>
      </w:r>
      <w:r w:rsidR="005D0E10">
        <w:rPr>
          <w:rFonts w:eastAsia="宋体" w:cstheme="minorHAnsi" w:hint="eastAsia"/>
          <w:color w:val="3E3D40"/>
          <w:kern w:val="0"/>
          <w:szCs w:val="21"/>
        </w:rPr>
        <w:t>-</w:t>
      </w:r>
      <w:r w:rsidR="005D0E10" w:rsidRPr="00AC487A">
        <w:rPr>
          <w:rFonts w:eastAsia="宋体" w:cstheme="minorHAnsi"/>
          <w:color w:val="3E3D40"/>
          <w:kern w:val="0"/>
          <w:szCs w:val="21"/>
        </w:rPr>
        <w:t>1</w:t>
      </w:r>
      <w:r w:rsidR="005D0E10" w:rsidRPr="00CE45D6">
        <w:rPr>
          <w:rFonts w:eastAsia="宋体" w:cstheme="minorHAnsi"/>
          <w:color w:val="3E3D40"/>
          <w:kern w:val="0"/>
          <w:szCs w:val="21"/>
        </w:rPr>
        <w:t>β</w:t>
      </w:r>
      <w:r w:rsidR="005D0E10">
        <w:rPr>
          <w:rFonts w:eastAsia="宋体" w:cstheme="minorHAnsi" w:hint="eastAsia"/>
          <w:color w:val="3E3D40"/>
          <w:kern w:val="0"/>
          <w:szCs w:val="21"/>
        </w:rPr>
        <w:t xml:space="preserve"> mRNA </w:t>
      </w:r>
      <w:r w:rsidR="005D0E10" w:rsidRPr="005D0E10">
        <w:rPr>
          <w:rFonts w:eastAsia="宋体" w:cstheme="minorHAnsi"/>
          <w:color w:val="3E3D40"/>
          <w:kern w:val="0"/>
          <w:szCs w:val="21"/>
        </w:rPr>
        <w:t>level</w:t>
      </w:r>
      <w:r w:rsidR="005D0E10">
        <w:rPr>
          <w:rFonts w:eastAsia="宋体" w:cstheme="minorHAnsi" w:hint="eastAsia"/>
          <w:color w:val="3E3D40"/>
          <w:kern w:val="0"/>
          <w:szCs w:val="21"/>
        </w:rPr>
        <w:t>s</w:t>
      </w:r>
      <w:r w:rsidR="005D0E10" w:rsidRPr="005D0E10">
        <w:rPr>
          <w:rFonts w:eastAsia="宋体" w:cstheme="minorHAnsi"/>
          <w:color w:val="3E3D40"/>
          <w:kern w:val="0"/>
          <w:szCs w:val="21"/>
        </w:rPr>
        <w:t xml:space="preserve"> in the frozen hippocampus </w:t>
      </w:r>
      <w:r w:rsidR="005D0E10">
        <w:rPr>
          <w:rFonts w:eastAsia="宋体" w:cstheme="minorHAnsi" w:hint="eastAsia"/>
          <w:color w:val="3E3D40"/>
          <w:kern w:val="0"/>
          <w:szCs w:val="21"/>
        </w:rPr>
        <w:t xml:space="preserve">tissues </w:t>
      </w:r>
      <w:r w:rsidR="005D0E10" w:rsidRPr="005D0E10">
        <w:rPr>
          <w:rFonts w:eastAsia="宋体" w:cstheme="minorHAnsi"/>
          <w:color w:val="3E3D40"/>
          <w:kern w:val="0"/>
          <w:szCs w:val="21"/>
        </w:rPr>
        <w:t>of mice</w:t>
      </w:r>
      <w:r w:rsidR="005D0E10">
        <w:rPr>
          <w:rFonts w:eastAsia="宋体" w:cstheme="minorHAnsi" w:hint="eastAsia"/>
          <w:color w:val="3E3D40"/>
          <w:kern w:val="0"/>
          <w:szCs w:val="21"/>
        </w:rPr>
        <w:t xml:space="preserve"> and the data was shown in </w:t>
      </w:r>
      <w:r w:rsidR="005D0E10" w:rsidRPr="008A5005">
        <w:rPr>
          <w:rFonts w:eastAsia="宋体" w:cstheme="minorHAnsi"/>
          <w:color w:val="3E3D40"/>
          <w:kern w:val="0"/>
          <w:szCs w:val="21"/>
        </w:rPr>
        <w:t>Figure 1</w:t>
      </w:r>
      <w:r w:rsidR="008A5005" w:rsidRPr="00720D5E">
        <w:rPr>
          <w:rFonts w:eastAsia="宋体" w:cstheme="minorHAnsi"/>
          <w:color w:val="3E3D40"/>
          <w:kern w:val="0"/>
          <w:szCs w:val="21"/>
        </w:rPr>
        <w:t>D</w:t>
      </w:r>
      <w:r w:rsidR="005D0E10" w:rsidRPr="008A5005">
        <w:rPr>
          <w:rFonts w:eastAsia="宋体" w:cstheme="minorHAnsi"/>
          <w:color w:val="3E3D40"/>
          <w:kern w:val="0"/>
          <w:szCs w:val="21"/>
        </w:rPr>
        <w:t>.</w:t>
      </w:r>
      <w:r w:rsidR="00767292">
        <w:rPr>
          <w:rFonts w:eastAsia="宋体" w:cstheme="minorHAnsi" w:hint="eastAsia"/>
          <w:color w:val="3E3D40"/>
          <w:kern w:val="0"/>
          <w:szCs w:val="21"/>
        </w:rPr>
        <w:t xml:space="preserve"> </w:t>
      </w:r>
      <w:r w:rsidR="00767292">
        <w:rPr>
          <w:rFonts w:eastAsia="宋体" w:cstheme="minorHAnsi"/>
          <w:color w:val="3E3D40"/>
          <w:kern w:val="0"/>
          <w:szCs w:val="21"/>
        </w:rPr>
        <w:t>A</w:t>
      </w:r>
      <w:r w:rsidR="00767292">
        <w:rPr>
          <w:rFonts w:eastAsia="宋体" w:cstheme="minorHAnsi" w:hint="eastAsia"/>
          <w:color w:val="3E3D40"/>
          <w:kern w:val="0"/>
          <w:szCs w:val="21"/>
        </w:rPr>
        <w:t xml:space="preserve">nd, </w:t>
      </w:r>
      <w:r w:rsidR="00767292" w:rsidRPr="00767292">
        <w:rPr>
          <w:rFonts w:eastAsia="宋体" w:cstheme="minorHAnsi"/>
          <w:color w:val="3E3D40"/>
          <w:kern w:val="0"/>
          <w:szCs w:val="21"/>
        </w:rPr>
        <w:t xml:space="preserve">we </w:t>
      </w:r>
      <w:r w:rsidR="00767292">
        <w:rPr>
          <w:rFonts w:eastAsia="宋体" w:cstheme="minorHAnsi" w:hint="eastAsia"/>
          <w:color w:val="3E3D40"/>
          <w:kern w:val="0"/>
          <w:szCs w:val="21"/>
        </w:rPr>
        <w:t xml:space="preserve">also </w:t>
      </w:r>
      <w:r w:rsidR="00767292" w:rsidRPr="00767292">
        <w:rPr>
          <w:rFonts w:eastAsia="宋体" w:cstheme="minorHAnsi"/>
          <w:color w:val="3E3D40"/>
          <w:kern w:val="0"/>
          <w:szCs w:val="21"/>
        </w:rPr>
        <w:t>added the contents of clinical studies in OSA patients with their associated cognitive impairment in the discussion part, which we hope we can get the understanding of the reviewer.</w:t>
      </w:r>
    </w:p>
    <w:p w:rsidR="00396F48" w:rsidRPr="005851B3" w:rsidRDefault="00396F48" w:rsidP="007B0F0B">
      <w:pPr>
        <w:widowControl/>
        <w:shd w:val="clear" w:color="auto" w:fill="FFFFFF"/>
        <w:rPr>
          <w:rFonts w:ascii="Trebuchet MS" w:eastAsia="宋体" w:hAnsi="Trebuchet MS" w:cs="宋体"/>
          <w:color w:val="3E3D40"/>
          <w:kern w:val="0"/>
          <w:sz w:val="18"/>
          <w:szCs w:val="18"/>
        </w:rPr>
      </w:pPr>
    </w:p>
    <w:p w:rsidR="005851B3" w:rsidRPr="00396F48" w:rsidRDefault="00396F48" w:rsidP="007B0F0B">
      <w:pPr>
        <w:widowControl/>
        <w:shd w:val="clear" w:color="auto" w:fill="FFFFFF"/>
        <w:rPr>
          <w:rFonts w:ascii="Trebuchet MS" w:eastAsia="宋体" w:hAnsi="Trebuchet MS" w:cs="宋体"/>
          <w:b/>
          <w:bCs/>
          <w:color w:val="707173"/>
          <w:kern w:val="0"/>
          <w:sz w:val="17"/>
          <w:szCs w:val="17"/>
        </w:rPr>
      </w:pPr>
      <w:r w:rsidRPr="00C340C3">
        <w:rPr>
          <w:rFonts w:ascii="Trebuchet MS" w:eastAsia="宋体" w:hAnsi="Trebuchet MS" w:cs="宋体"/>
          <w:b/>
          <w:bCs/>
          <w:color w:val="707173"/>
          <w:kern w:val="0"/>
          <w:sz w:val="17"/>
          <w:szCs w:val="17"/>
        </w:rPr>
        <w:t xml:space="preserve">2. </w:t>
      </w:r>
      <w:r w:rsidR="005851B3" w:rsidRPr="00C340C3">
        <w:rPr>
          <w:rFonts w:ascii="Trebuchet MS" w:eastAsia="宋体" w:hAnsi="Trebuchet MS" w:cs="宋体"/>
          <w:color w:val="3E3D40"/>
          <w:kern w:val="0"/>
          <w:sz w:val="18"/>
          <w:szCs w:val="18"/>
        </w:rPr>
        <w:t>Limitations are that no human cells</w:t>
      </w:r>
      <w:r w:rsidR="005851B3" w:rsidRPr="005851B3">
        <w:rPr>
          <w:rFonts w:ascii="Trebuchet MS" w:eastAsia="宋体" w:hAnsi="Trebuchet MS" w:cs="宋体"/>
          <w:color w:val="3E3D40"/>
          <w:kern w:val="0"/>
          <w:sz w:val="18"/>
          <w:szCs w:val="18"/>
        </w:rPr>
        <w:t xml:space="preserve"> are </w:t>
      </w:r>
      <w:proofErr w:type="gramStart"/>
      <w:r w:rsidR="005851B3" w:rsidRPr="005851B3">
        <w:rPr>
          <w:rFonts w:ascii="Trebuchet MS" w:eastAsia="宋体" w:hAnsi="Trebuchet MS" w:cs="宋体"/>
          <w:color w:val="3E3D40"/>
          <w:kern w:val="0"/>
          <w:sz w:val="18"/>
          <w:szCs w:val="18"/>
        </w:rPr>
        <w:t>used,</w:t>
      </w:r>
      <w:proofErr w:type="gramEnd"/>
      <w:r w:rsidR="005851B3" w:rsidRPr="005851B3">
        <w:rPr>
          <w:rFonts w:ascii="Trebuchet MS" w:eastAsia="宋体" w:hAnsi="Trebuchet MS" w:cs="宋体"/>
          <w:color w:val="3E3D40"/>
          <w:kern w:val="0"/>
          <w:sz w:val="18"/>
          <w:szCs w:val="18"/>
        </w:rPr>
        <w:t xml:space="preserve"> all the work is done with mouse, mouse-derived tissues or a murine cell line. Another limitation is that the main focus of the work rests in the </w:t>
      </w:r>
      <w:proofErr w:type="spellStart"/>
      <w:r w:rsidR="005851B3" w:rsidRPr="005851B3">
        <w:rPr>
          <w:rFonts w:ascii="Trebuchet MS" w:eastAsia="宋体" w:hAnsi="Trebuchet MS" w:cs="宋体"/>
          <w:color w:val="3E3D40"/>
          <w:kern w:val="0"/>
          <w:sz w:val="18"/>
          <w:szCs w:val="18"/>
        </w:rPr>
        <w:t>mitophagy</w:t>
      </w:r>
      <w:proofErr w:type="spellEnd"/>
      <w:r w:rsidR="005851B3" w:rsidRPr="005851B3">
        <w:rPr>
          <w:rFonts w:ascii="Trebuchet MS" w:eastAsia="宋体" w:hAnsi="Trebuchet MS" w:cs="宋体"/>
          <w:color w:val="3E3D40"/>
          <w:kern w:val="0"/>
          <w:sz w:val="18"/>
          <w:szCs w:val="18"/>
        </w:rPr>
        <w:t xml:space="preserve"> </w:t>
      </w:r>
      <w:proofErr w:type="gramStart"/>
      <w:r w:rsidR="005851B3" w:rsidRPr="005851B3">
        <w:rPr>
          <w:rFonts w:ascii="Trebuchet MS" w:eastAsia="宋体" w:hAnsi="Trebuchet MS" w:cs="宋体"/>
          <w:color w:val="3E3D40"/>
          <w:kern w:val="0"/>
          <w:sz w:val="18"/>
          <w:szCs w:val="18"/>
        </w:rPr>
        <w:t>analysis,</w:t>
      </w:r>
      <w:proofErr w:type="gramEnd"/>
      <w:r w:rsidR="005851B3" w:rsidRPr="005851B3">
        <w:rPr>
          <w:rFonts w:ascii="Trebuchet MS" w:eastAsia="宋体" w:hAnsi="Trebuchet MS" w:cs="宋体"/>
          <w:color w:val="3E3D40"/>
          <w:kern w:val="0"/>
          <w:sz w:val="18"/>
          <w:szCs w:val="18"/>
        </w:rPr>
        <w:t xml:space="preserve"> it will make stronger the work to measuring IL1beta for exampl</w:t>
      </w:r>
      <w:r w:rsidR="005851B3" w:rsidRPr="00151422">
        <w:rPr>
          <w:rFonts w:ascii="Trebuchet MS" w:eastAsia="宋体" w:hAnsi="Trebuchet MS" w:cs="宋体"/>
          <w:color w:val="3E3D40"/>
          <w:kern w:val="0"/>
          <w:sz w:val="18"/>
          <w:szCs w:val="18"/>
        </w:rPr>
        <w:t xml:space="preserve">e. And lastly the manuscript is too </w:t>
      </w:r>
      <w:proofErr w:type="gramStart"/>
      <w:r w:rsidR="005851B3" w:rsidRPr="00151422">
        <w:rPr>
          <w:rFonts w:ascii="Trebuchet MS" w:eastAsia="宋体" w:hAnsi="Trebuchet MS" w:cs="宋体"/>
          <w:color w:val="3E3D40"/>
          <w:kern w:val="0"/>
          <w:sz w:val="18"/>
          <w:szCs w:val="18"/>
        </w:rPr>
        <w:t>long,</w:t>
      </w:r>
      <w:proofErr w:type="gramEnd"/>
      <w:r w:rsidR="005851B3" w:rsidRPr="00151422">
        <w:rPr>
          <w:rFonts w:ascii="Trebuchet MS" w:eastAsia="宋体" w:hAnsi="Trebuchet MS" w:cs="宋体"/>
          <w:color w:val="3E3D40"/>
          <w:kern w:val="0"/>
          <w:sz w:val="18"/>
          <w:szCs w:val="18"/>
        </w:rPr>
        <w:t xml:space="preserve"> the number of figures needs to be reduced.</w:t>
      </w:r>
      <w:r w:rsidR="005851B3" w:rsidRPr="000A1C31">
        <w:rPr>
          <w:rFonts w:ascii="Trebuchet MS" w:eastAsia="宋体" w:hAnsi="Trebuchet MS" w:cs="宋体"/>
          <w:color w:val="3E3D40"/>
          <w:kern w:val="0"/>
          <w:sz w:val="18"/>
          <w:szCs w:val="18"/>
        </w:rPr>
        <w:t xml:space="preserve"> Despite all limitations, this work is very good and deserves to be published.</w:t>
      </w:r>
    </w:p>
    <w:p w:rsidR="00396F48" w:rsidRDefault="00B13F7F" w:rsidP="00720D5E">
      <w:pPr>
        <w:widowControl/>
        <w:shd w:val="clear" w:color="auto" w:fill="FFFFFF"/>
      </w:pPr>
      <w:r w:rsidRPr="00AD6498">
        <w:rPr>
          <w:b/>
          <w:color w:val="0070C0"/>
        </w:rPr>
        <w:t>R</w:t>
      </w:r>
      <w:r w:rsidRPr="00AD6498">
        <w:rPr>
          <w:rFonts w:hint="eastAsia"/>
          <w:b/>
          <w:color w:val="0070C0"/>
        </w:rPr>
        <w:t>esponse:</w:t>
      </w:r>
      <w:r w:rsidR="00237E45">
        <w:rPr>
          <w:rFonts w:hint="eastAsia"/>
          <w:b/>
          <w:color w:val="0070C0"/>
        </w:rPr>
        <w:t xml:space="preserve"> </w:t>
      </w:r>
      <w:r w:rsidR="00237E45" w:rsidRPr="00CE45D6">
        <w:rPr>
          <w:rFonts w:eastAsia="宋体" w:cstheme="minorHAnsi"/>
          <w:color w:val="3E3D40"/>
          <w:kern w:val="0"/>
          <w:szCs w:val="21"/>
        </w:rPr>
        <w:t>Thanks for reviewer’s good comments.</w:t>
      </w:r>
      <w:r w:rsidR="00237E45">
        <w:rPr>
          <w:rFonts w:eastAsia="宋体" w:cstheme="minorHAnsi" w:hint="eastAsia"/>
          <w:color w:val="3E3D40"/>
          <w:kern w:val="0"/>
          <w:szCs w:val="21"/>
        </w:rPr>
        <w:t xml:space="preserve"> </w:t>
      </w:r>
      <w:r w:rsidR="00245B06" w:rsidRPr="005C197F">
        <w:rPr>
          <w:rFonts w:cstheme="minorHAnsi"/>
        </w:rPr>
        <w:t>It is true as reviewer suggested that</w:t>
      </w:r>
      <w:r w:rsidR="00245B06">
        <w:rPr>
          <w:rFonts w:cstheme="minorHAnsi" w:hint="eastAsia"/>
        </w:rPr>
        <w:t xml:space="preserve"> including some explicit works done with humans will </w:t>
      </w:r>
      <w:r w:rsidR="00245B06" w:rsidRPr="00E55DA3">
        <w:rPr>
          <w:rFonts w:cstheme="minorHAnsi"/>
        </w:rPr>
        <w:t xml:space="preserve">give strength to this </w:t>
      </w:r>
      <w:r w:rsidR="00245B06">
        <w:rPr>
          <w:rFonts w:cstheme="minorHAnsi" w:hint="eastAsia"/>
        </w:rPr>
        <w:t xml:space="preserve">study. </w:t>
      </w:r>
      <w:r w:rsidR="00245B06">
        <w:rPr>
          <w:rFonts w:cstheme="minorHAnsi"/>
        </w:rPr>
        <w:t>N</w:t>
      </w:r>
      <w:r w:rsidR="00245B06">
        <w:rPr>
          <w:rFonts w:cstheme="minorHAnsi" w:hint="eastAsia"/>
        </w:rPr>
        <w:t>evertheless, d</w:t>
      </w:r>
      <w:r w:rsidR="00245B06" w:rsidRPr="00E55DA3">
        <w:rPr>
          <w:rFonts w:cstheme="minorHAnsi"/>
        </w:rPr>
        <w:t xml:space="preserve">ue to </w:t>
      </w:r>
      <w:r w:rsidR="00245B06">
        <w:rPr>
          <w:rFonts w:cstheme="minorHAnsi" w:hint="eastAsia"/>
        </w:rPr>
        <w:t xml:space="preserve">the </w:t>
      </w:r>
      <w:r w:rsidR="00245B06" w:rsidRPr="00E55DA3">
        <w:rPr>
          <w:rFonts w:cstheme="minorHAnsi"/>
        </w:rPr>
        <w:t>resource limitations</w:t>
      </w:r>
      <w:r w:rsidR="00245B06">
        <w:rPr>
          <w:rFonts w:cstheme="minorHAnsi" w:hint="eastAsia"/>
        </w:rPr>
        <w:t xml:space="preserve">, it is not possible to collect </w:t>
      </w:r>
      <w:r w:rsidR="00245B06" w:rsidRPr="001A1191">
        <w:rPr>
          <w:rFonts w:cstheme="minorHAnsi"/>
        </w:rPr>
        <w:t>human derived materials</w:t>
      </w:r>
      <w:r w:rsidR="00245B06">
        <w:rPr>
          <w:rFonts w:cstheme="minorHAnsi" w:hint="eastAsia"/>
        </w:rPr>
        <w:t xml:space="preserve"> </w:t>
      </w:r>
      <w:r w:rsidR="00245B06" w:rsidRPr="001A1191">
        <w:rPr>
          <w:rFonts w:cstheme="minorHAnsi"/>
        </w:rPr>
        <w:t>at this time</w:t>
      </w:r>
      <w:r w:rsidR="00245B06">
        <w:rPr>
          <w:rFonts w:cstheme="minorHAnsi" w:hint="eastAsia"/>
        </w:rPr>
        <w:t xml:space="preserve">. </w:t>
      </w:r>
      <w:r w:rsidR="00245B06">
        <w:rPr>
          <w:rFonts w:cstheme="minorHAnsi"/>
        </w:rPr>
        <w:t>T</w:t>
      </w:r>
      <w:r w:rsidR="00245B06">
        <w:rPr>
          <w:rFonts w:cstheme="minorHAnsi" w:hint="eastAsia"/>
        </w:rPr>
        <w:t>hus, we added the c</w:t>
      </w:r>
      <w:r w:rsidR="00245B06" w:rsidRPr="0002388B">
        <w:rPr>
          <w:rFonts w:cstheme="minorHAnsi"/>
        </w:rPr>
        <w:t>ontent</w:t>
      </w:r>
      <w:r w:rsidR="00245B06">
        <w:rPr>
          <w:rFonts w:cstheme="minorHAnsi" w:hint="eastAsia"/>
        </w:rPr>
        <w:t>s</w:t>
      </w:r>
      <w:r w:rsidR="00245B06" w:rsidRPr="0002388B">
        <w:rPr>
          <w:rFonts w:cstheme="minorHAnsi"/>
        </w:rPr>
        <w:t xml:space="preserve"> of</w:t>
      </w:r>
      <w:r w:rsidR="00245B06">
        <w:rPr>
          <w:rFonts w:cstheme="minorHAnsi" w:hint="eastAsia"/>
        </w:rPr>
        <w:t xml:space="preserve"> </w:t>
      </w:r>
      <w:r w:rsidR="00245B06" w:rsidRPr="0002388B">
        <w:rPr>
          <w:rFonts w:cstheme="minorHAnsi"/>
        </w:rPr>
        <w:t xml:space="preserve">clinical </w:t>
      </w:r>
      <w:r w:rsidR="00245B06" w:rsidRPr="000100EB">
        <w:rPr>
          <w:rFonts w:cstheme="minorHAnsi"/>
        </w:rPr>
        <w:t xml:space="preserve">studies in OSA patients </w:t>
      </w:r>
      <w:r w:rsidR="00245B06" w:rsidRPr="000100EB">
        <w:rPr>
          <w:rFonts w:cstheme="minorHAnsi" w:hint="eastAsia"/>
        </w:rPr>
        <w:t>with their</w:t>
      </w:r>
      <w:r w:rsidR="00245B06" w:rsidRPr="000100EB">
        <w:rPr>
          <w:rFonts w:cstheme="minorHAnsi"/>
        </w:rPr>
        <w:t xml:space="preserve"> associated cognitive impairment in the discussion part, which we hope we can get the understanding of the reviewer.</w:t>
      </w:r>
      <w:r w:rsidR="00245B06">
        <w:rPr>
          <w:rFonts w:cstheme="minorHAnsi" w:hint="eastAsia"/>
        </w:rPr>
        <w:t xml:space="preserve"> </w:t>
      </w:r>
      <w:r w:rsidR="00245B06">
        <w:rPr>
          <w:rFonts w:cstheme="minorHAnsi"/>
        </w:rPr>
        <w:t>B</w:t>
      </w:r>
      <w:r w:rsidR="00245B06">
        <w:rPr>
          <w:rFonts w:cstheme="minorHAnsi" w:hint="eastAsia"/>
        </w:rPr>
        <w:t xml:space="preserve">esides, </w:t>
      </w:r>
      <w:r w:rsidR="00AB77CE">
        <w:rPr>
          <w:rFonts w:cstheme="minorHAnsi" w:hint="eastAsia"/>
        </w:rPr>
        <w:t xml:space="preserve">to </w:t>
      </w:r>
      <w:r w:rsidR="00AB77CE" w:rsidRPr="00AC487A">
        <w:rPr>
          <w:rFonts w:eastAsia="宋体" w:cstheme="minorHAnsi"/>
          <w:color w:val="3E3D40"/>
          <w:kern w:val="0"/>
          <w:szCs w:val="21"/>
        </w:rPr>
        <w:t xml:space="preserve">give </w:t>
      </w:r>
      <w:r w:rsidR="00AB77CE">
        <w:rPr>
          <w:rFonts w:eastAsia="宋体" w:cstheme="minorHAnsi" w:hint="eastAsia"/>
          <w:color w:val="3E3D40"/>
          <w:kern w:val="0"/>
          <w:szCs w:val="21"/>
        </w:rPr>
        <w:t xml:space="preserve">more </w:t>
      </w:r>
      <w:r w:rsidR="00AB77CE" w:rsidRPr="00AC487A">
        <w:rPr>
          <w:rFonts w:eastAsia="宋体" w:cstheme="minorHAnsi"/>
          <w:color w:val="3E3D40"/>
          <w:kern w:val="0"/>
          <w:szCs w:val="21"/>
        </w:rPr>
        <w:t>strength to this work</w:t>
      </w:r>
      <w:r w:rsidR="00AB77CE">
        <w:rPr>
          <w:rFonts w:eastAsia="宋体" w:cstheme="minorHAnsi" w:hint="eastAsia"/>
          <w:color w:val="3E3D40"/>
          <w:kern w:val="0"/>
          <w:szCs w:val="21"/>
        </w:rPr>
        <w:t xml:space="preserve"> in detecting NLRP3-mediated inflammation, w</w:t>
      </w:r>
      <w:r w:rsidR="00AB77CE" w:rsidRPr="005D0E10">
        <w:rPr>
          <w:rFonts w:eastAsia="宋体" w:cstheme="minorHAnsi"/>
          <w:color w:val="3E3D40"/>
          <w:kern w:val="0"/>
          <w:szCs w:val="21"/>
        </w:rPr>
        <w:t xml:space="preserve">e used </w:t>
      </w:r>
      <w:proofErr w:type="spellStart"/>
      <w:r w:rsidR="00AB77CE">
        <w:rPr>
          <w:rFonts w:eastAsia="宋体" w:cstheme="minorHAnsi" w:hint="eastAsia"/>
          <w:color w:val="3E3D40"/>
          <w:kern w:val="0"/>
          <w:szCs w:val="21"/>
        </w:rPr>
        <w:t>qRT</w:t>
      </w:r>
      <w:proofErr w:type="spellEnd"/>
      <w:r w:rsidR="00AB77CE">
        <w:rPr>
          <w:rFonts w:eastAsia="宋体" w:cstheme="minorHAnsi" w:hint="eastAsia"/>
          <w:color w:val="3E3D40"/>
          <w:kern w:val="0"/>
          <w:szCs w:val="21"/>
        </w:rPr>
        <w:t>-</w:t>
      </w:r>
      <w:r w:rsidR="00AB77CE" w:rsidRPr="005D0E10">
        <w:rPr>
          <w:rFonts w:eastAsia="宋体" w:cstheme="minorHAnsi"/>
          <w:color w:val="3E3D40"/>
          <w:kern w:val="0"/>
          <w:szCs w:val="21"/>
        </w:rPr>
        <w:t>PCR</w:t>
      </w:r>
      <w:r w:rsidR="00AB77CE">
        <w:rPr>
          <w:rFonts w:eastAsia="宋体" w:cstheme="minorHAnsi" w:hint="eastAsia"/>
          <w:color w:val="3E3D40"/>
          <w:kern w:val="0"/>
          <w:szCs w:val="21"/>
        </w:rPr>
        <w:t xml:space="preserve"> </w:t>
      </w:r>
      <w:r w:rsidR="00AB77CE" w:rsidRPr="005D0E10">
        <w:rPr>
          <w:rFonts w:eastAsia="宋体" w:cstheme="minorHAnsi"/>
          <w:color w:val="3E3D40"/>
          <w:kern w:val="0"/>
          <w:szCs w:val="21"/>
        </w:rPr>
        <w:t xml:space="preserve">to detect the </w:t>
      </w:r>
      <w:r w:rsidR="00AB77CE" w:rsidRPr="00AC487A">
        <w:rPr>
          <w:rFonts w:eastAsia="宋体" w:cstheme="minorHAnsi"/>
          <w:color w:val="3E3D40"/>
          <w:kern w:val="0"/>
          <w:szCs w:val="21"/>
        </w:rPr>
        <w:t>IL</w:t>
      </w:r>
      <w:r w:rsidR="00AB77CE">
        <w:rPr>
          <w:rFonts w:eastAsia="宋体" w:cstheme="minorHAnsi" w:hint="eastAsia"/>
          <w:color w:val="3E3D40"/>
          <w:kern w:val="0"/>
          <w:szCs w:val="21"/>
        </w:rPr>
        <w:t>-</w:t>
      </w:r>
      <w:r w:rsidR="00AB77CE" w:rsidRPr="00AC487A">
        <w:rPr>
          <w:rFonts w:eastAsia="宋体" w:cstheme="minorHAnsi"/>
          <w:color w:val="3E3D40"/>
          <w:kern w:val="0"/>
          <w:szCs w:val="21"/>
        </w:rPr>
        <w:t>1</w:t>
      </w:r>
      <w:r w:rsidR="00AB77CE" w:rsidRPr="00CE45D6">
        <w:rPr>
          <w:rFonts w:eastAsia="宋体" w:cstheme="minorHAnsi"/>
          <w:color w:val="3E3D40"/>
          <w:kern w:val="0"/>
          <w:szCs w:val="21"/>
        </w:rPr>
        <w:t>β</w:t>
      </w:r>
      <w:r w:rsidR="00AB77CE">
        <w:rPr>
          <w:rFonts w:eastAsia="宋体" w:cstheme="minorHAnsi" w:hint="eastAsia"/>
          <w:color w:val="3E3D40"/>
          <w:kern w:val="0"/>
          <w:szCs w:val="21"/>
        </w:rPr>
        <w:t xml:space="preserve"> mRNA </w:t>
      </w:r>
      <w:r w:rsidR="00AB77CE" w:rsidRPr="005D0E10">
        <w:rPr>
          <w:rFonts w:eastAsia="宋体" w:cstheme="minorHAnsi"/>
          <w:color w:val="3E3D40"/>
          <w:kern w:val="0"/>
          <w:szCs w:val="21"/>
        </w:rPr>
        <w:t>level</w:t>
      </w:r>
      <w:r w:rsidR="00AB77CE">
        <w:rPr>
          <w:rFonts w:eastAsia="宋体" w:cstheme="minorHAnsi" w:hint="eastAsia"/>
          <w:color w:val="3E3D40"/>
          <w:kern w:val="0"/>
          <w:szCs w:val="21"/>
        </w:rPr>
        <w:t>s</w:t>
      </w:r>
      <w:r w:rsidR="00AB77CE" w:rsidRPr="005D0E10">
        <w:rPr>
          <w:rFonts w:eastAsia="宋体" w:cstheme="minorHAnsi"/>
          <w:color w:val="3E3D40"/>
          <w:kern w:val="0"/>
          <w:szCs w:val="21"/>
        </w:rPr>
        <w:t xml:space="preserve"> in the frozen hippocampus </w:t>
      </w:r>
      <w:r w:rsidR="00AB77CE">
        <w:rPr>
          <w:rFonts w:eastAsia="宋体" w:cstheme="minorHAnsi" w:hint="eastAsia"/>
          <w:color w:val="3E3D40"/>
          <w:kern w:val="0"/>
          <w:szCs w:val="21"/>
        </w:rPr>
        <w:t xml:space="preserve">tissues </w:t>
      </w:r>
      <w:r w:rsidR="00AB77CE" w:rsidRPr="005D0E10">
        <w:rPr>
          <w:rFonts w:eastAsia="宋体" w:cstheme="minorHAnsi"/>
          <w:color w:val="3E3D40"/>
          <w:kern w:val="0"/>
          <w:szCs w:val="21"/>
        </w:rPr>
        <w:t>of mice</w:t>
      </w:r>
      <w:r w:rsidR="00AB77CE">
        <w:rPr>
          <w:rFonts w:eastAsia="宋体" w:cstheme="minorHAnsi" w:hint="eastAsia"/>
          <w:color w:val="3E3D40"/>
          <w:kern w:val="0"/>
          <w:szCs w:val="21"/>
        </w:rPr>
        <w:t xml:space="preserve"> and the data was shown in </w:t>
      </w:r>
      <w:r w:rsidR="00AB77CE" w:rsidRPr="008A5005">
        <w:rPr>
          <w:rFonts w:eastAsia="宋体" w:cstheme="minorHAnsi"/>
          <w:color w:val="3E3D40"/>
          <w:kern w:val="0"/>
          <w:szCs w:val="21"/>
        </w:rPr>
        <w:t>Figure 1</w:t>
      </w:r>
      <w:r w:rsidR="008A5005" w:rsidRPr="00720D5E">
        <w:rPr>
          <w:rFonts w:eastAsia="宋体" w:cstheme="minorHAnsi"/>
          <w:color w:val="3E3D40"/>
          <w:kern w:val="0"/>
          <w:szCs w:val="21"/>
        </w:rPr>
        <w:t>D</w:t>
      </w:r>
      <w:r w:rsidR="00AB77CE" w:rsidRPr="008A5005">
        <w:rPr>
          <w:rFonts w:eastAsia="宋体" w:cstheme="minorHAnsi"/>
          <w:color w:val="3E3D40"/>
          <w:kern w:val="0"/>
          <w:szCs w:val="21"/>
        </w:rPr>
        <w:t>.</w:t>
      </w:r>
      <w:r w:rsidR="00113E4B">
        <w:rPr>
          <w:rFonts w:eastAsia="宋体" w:cstheme="minorHAnsi" w:hint="eastAsia"/>
          <w:color w:val="3E3D40"/>
          <w:kern w:val="0"/>
          <w:szCs w:val="21"/>
        </w:rPr>
        <w:t xml:space="preserve"> At last, </w:t>
      </w:r>
      <w:r w:rsidR="00113E4B">
        <w:rPr>
          <w:rFonts w:hint="eastAsia"/>
        </w:rPr>
        <w:t>w</w:t>
      </w:r>
      <w:r w:rsidR="00113E4B" w:rsidRPr="000E4AF2">
        <w:t xml:space="preserve">e </w:t>
      </w:r>
      <w:r w:rsidR="000A1C31">
        <w:rPr>
          <w:rFonts w:hint="eastAsia"/>
        </w:rPr>
        <w:t xml:space="preserve">have </w:t>
      </w:r>
      <w:r w:rsidR="00113E4B">
        <w:rPr>
          <w:rFonts w:hint="eastAsia"/>
        </w:rPr>
        <w:t xml:space="preserve">carefully </w:t>
      </w:r>
      <w:r w:rsidR="00113E4B" w:rsidRPr="000E4AF2">
        <w:t>simplif</w:t>
      </w:r>
      <w:r w:rsidR="00113E4B">
        <w:rPr>
          <w:rFonts w:hint="eastAsia"/>
        </w:rPr>
        <w:t xml:space="preserve">ied </w:t>
      </w:r>
      <w:r w:rsidR="00113E4B" w:rsidRPr="000E4AF2">
        <w:t xml:space="preserve">the content of the full text </w:t>
      </w:r>
      <w:r w:rsidR="00113E4B">
        <w:rPr>
          <w:rFonts w:hint="eastAsia"/>
        </w:rPr>
        <w:t>according to the reviewer</w:t>
      </w:r>
      <w:r w:rsidR="00113E4B">
        <w:t>’</w:t>
      </w:r>
      <w:r w:rsidR="00113E4B">
        <w:rPr>
          <w:rFonts w:hint="eastAsia"/>
        </w:rPr>
        <w:t xml:space="preserve">s suggestion. </w:t>
      </w:r>
      <w:r w:rsidR="00113E4B">
        <w:t>A</w:t>
      </w:r>
      <w:r w:rsidR="00113E4B">
        <w:rPr>
          <w:rFonts w:hint="eastAsia"/>
        </w:rPr>
        <w:t>nd, i</w:t>
      </w:r>
      <w:r w:rsidR="00113E4B" w:rsidRPr="003C7EA1">
        <w:t>f there are any deficiencies, we hope that the reviewer can give us a valuable opportunity to further modify them</w:t>
      </w:r>
      <w:r w:rsidR="00113E4B">
        <w:rPr>
          <w:rFonts w:hint="eastAsia"/>
        </w:rPr>
        <w:t xml:space="preserve">. </w:t>
      </w:r>
      <w:r w:rsidR="00113E4B" w:rsidRPr="00113E4B">
        <w:t>Once again, thank you very much for you</w:t>
      </w:r>
      <w:r w:rsidR="00113E4B">
        <w:t xml:space="preserve">r patient reading and valuable </w:t>
      </w:r>
      <w:r w:rsidR="00113E4B">
        <w:rPr>
          <w:rFonts w:hint="eastAsia"/>
        </w:rPr>
        <w:t>suggestions.</w:t>
      </w:r>
    </w:p>
    <w:p w:rsidR="00396F48" w:rsidRDefault="00396F48" w:rsidP="007B0F0B"/>
    <w:p w:rsidR="005851B3" w:rsidRPr="00396F48" w:rsidRDefault="00396F48" w:rsidP="007B0F0B">
      <w:pPr>
        <w:widowControl/>
        <w:shd w:val="clear" w:color="auto" w:fill="FFFFFF"/>
        <w:rPr>
          <w:rFonts w:ascii="Trebuchet MS" w:eastAsia="宋体" w:hAnsi="Trebuchet MS" w:cs="宋体"/>
          <w:b/>
          <w:bCs/>
          <w:color w:val="707173"/>
          <w:kern w:val="0"/>
          <w:sz w:val="17"/>
          <w:szCs w:val="17"/>
        </w:rPr>
      </w:pPr>
      <w:r>
        <w:rPr>
          <w:rFonts w:ascii="Trebuchet MS" w:eastAsia="宋体" w:hAnsi="Trebuchet MS" w:cs="宋体" w:hint="eastAsia"/>
          <w:b/>
          <w:bCs/>
          <w:color w:val="707173"/>
          <w:kern w:val="0"/>
          <w:sz w:val="17"/>
          <w:szCs w:val="17"/>
        </w:rPr>
        <w:t xml:space="preserve">3. </w:t>
      </w:r>
      <w:r w:rsidR="005851B3" w:rsidRPr="005851B3">
        <w:rPr>
          <w:rFonts w:ascii="Trebuchet MS" w:eastAsia="宋体" w:hAnsi="Trebuchet MS" w:cs="宋体"/>
          <w:color w:val="3E3D40"/>
          <w:kern w:val="0"/>
          <w:sz w:val="18"/>
          <w:szCs w:val="18"/>
        </w:rPr>
        <w:t xml:space="preserve">The methods, results and data interpretation are adequate, </w:t>
      </w:r>
      <w:r w:rsidR="005851B3" w:rsidRPr="009B56D3">
        <w:rPr>
          <w:rFonts w:ascii="Trebuchet MS" w:eastAsia="宋体" w:hAnsi="Trebuchet MS" w:cs="宋体"/>
          <w:kern w:val="0"/>
          <w:sz w:val="18"/>
          <w:szCs w:val="18"/>
        </w:rPr>
        <w:t>missing are labeling of the images in Figure 4 E and F either in the figures or in the legends for them.</w:t>
      </w:r>
      <w:r w:rsidR="005851B3" w:rsidRPr="00B7259F">
        <w:rPr>
          <w:rFonts w:ascii="Trebuchet MS" w:eastAsia="宋体" w:hAnsi="Trebuchet MS" w:cs="宋体"/>
          <w:color w:val="FF0000"/>
          <w:kern w:val="0"/>
          <w:sz w:val="18"/>
          <w:szCs w:val="18"/>
        </w:rPr>
        <w:t xml:space="preserve"> </w:t>
      </w:r>
      <w:r w:rsidR="005851B3" w:rsidRPr="00B7259F">
        <w:rPr>
          <w:rFonts w:ascii="Trebuchet MS" w:eastAsia="宋体" w:hAnsi="Trebuchet MS" w:cs="宋体"/>
          <w:color w:val="3E3D40"/>
          <w:kern w:val="0"/>
          <w:sz w:val="18"/>
          <w:szCs w:val="18"/>
        </w:rPr>
        <w:t xml:space="preserve">The discussion needs more work and </w:t>
      </w:r>
      <w:proofErr w:type="gramStart"/>
      <w:r w:rsidR="005851B3" w:rsidRPr="00B7259F">
        <w:rPr>
          <w:rFonts w:ascii="Trebuchet MS" w:eastAsia="宋体" w:hAnsi="Trebuchet MS" w:cs="宋体"/>
          <w:color w:val="3E3D40"/>
          <w:kern w:val="0"/>
          <w:sz w:val="18"/>
          <w:szCs w:val="18"/>
        </w:rPr>
        <w:t>If</w:t>
      </w:r>
      <w:proofErr w:type="gramEnd"/>
      <w:r w:rsidR="005851B3" w:rsidRPr="00B7259F">
        <w:rPr>
          <w:rFonts w:ascii="Trebuchet MS" w:eastAsia="宋体" w:hAnsi="Trebuchet MS" w:cs="宋体"/>
          <w:color w:val="3E3D40"/>
          <w:kern w:val="0"/>
          <w:sz w:val="18"/>
          <w:szCs w:val="18"/>
        </w:rPr>
        <w:t xml:space="preserve"> experiments including human derived materials are not possible at this time, then explicit work done with humans should be discussed.</w:t>
      </w:r>
    </w:p>
    <w:p w:rsidR="00B13F7F" w:rsidRDefault="00B13F7F" w:rsidP="00B13F7F">
      <w:pPr>
        <w:widowControl/>
        <w:shd w:val="clear" w:color="auto" w:fill="FFFFFF"/>
        <w:rPr>
          <w:rFonts w:cstheme="minorHAnsi"/>
        </w:rPr>
      </w:pPr>
      <w:r w:rsidRPr="00AD6498">
        <w:rPr>
          <w:b/>
          <w:color w:val="0070C0"/>
        </w:rPr>
        <w:lastRenderedPageBreak/>
        <w:t>R</w:t>
      </w:r>
      <w:r w:rsidRPr="00AD6498">
        <w:rPr>
          <w:rFonts w:hint="eastAsia"/>
          <w:b/>
          <w:color w:val="0070C0"/>
        </w:rPr>
        <w:t>esponse:</w:t>
      </w:r>
      <w:r w:rsidRPr="00AD6498">
        <w:rPr>
          <w:rFonts w:hint="eastAsia"/>
          <w:b/>
        </w:rPr>
        <w:t xml:space="preserve"> </w:t>
      </w:r>
      <w:r w:rsidR="00043C80" w:rsidRPr="00CE45D6">
        <w:rPr>
          <w:rFonts w:eastAsia="宋体" w:cstheme="minorHAnsi"/>
          <w:color w:val="3E3D40"/>
          <w:kern w:val="0"/>
          <w:szCs w:val="21"/>
        </w:rPr>
        <w:t>Thanks for reviewer’s good comments.</w:t>
      </w:r>
      <w:r w:rsidR="00043C80">
        <w:rPr>
          <w:rFonts w:eastAsia="宋体" w:cstheme="minorHAnsi" w:hint="eastAsia"/>
          <w:color w:val="3E3D40"/>
          <w:kern w:val="0"/>
          <w:szCs w:val="21"/>
        </w:rPr>
        <w:t xml:space="preserve"> </w:t>
      </w:r>
      <w:r w:rsidR="00043C80" w:rsidRPr="003C6C21">
        <w:rPr>
          <w:rFonts w:eastAsia="宋体" w:cstheme="minorHAnsi"/>
          <w:color w:val="3E3D40"/>
          <w:kern w:val="0"/>
          <w:szCs w:val="21"/>
        </w:rPr>
        <w:t>According to reviewer’s suggestion,</w:t>
      </w:r>
      <w:r w:rsidR="00043C80">
        <w:rPr>
          <w:rFonts w:eastAsia="宋体" w:cstheme="minorHAnsi" w:hint="eastAsia"/>
          <w:color w:val="3E3D40"/>
          <w:kern w:val="0"/>
          <w:szCs w:val="21"/>
        </w:rPr>
        <w:t xml:space="preserve"> we </w:t>
      </w:r>
      <w:r w:rsidR="00787207">
        <w:rPr>
          <w:rFonts w:eastAsia="宋体" w:cstheme="minorHAnsi" w:hint="eastAsia"/>
          <w:color w:val="3E3D40"/>
          <w:kern w:val="0"/>
          <w:szCs w:val="21"/>
        </w:rPr>
        <w:t xml:space="preserve">enhanced the </w:t>
      </w:r>
      <w:r w:rsidR="001A3584" w:rsidRPr="001A3584">
        <w:rPr>
          <w:rFonts w:eastAsia="宋体" w:cstheme="minorHAnsi"/>
          <w:color w:val="3E3D40"/>
          <w:kern w:val="0"/>
          <w:szCs w:val="21"/>
        </w:rPr>
        <w:t>lab</w:t>
      </w:r>
      <w:r w:rsidR="007F313B">
        <w:rPr>
          <w:rFonts w:eastAsia="宋体" w:cstheme="minorHAnsi"/>
          <w:color w:val="3E3D40"/>
          <w:kern w:val="0"/>
          <w:szCs w:val="21"/>
        </w:rPr>
        <w:t>eling of the images in Figure 4</w:t>
      </w:r>
      <w:r w:rsidR="001A3584" w:rsidRPr="001A3584">
        <w:rPr>
          <w:rFonts w:eastAsia="宋体" w:cstheme="minorHAnsi"/>
          <w:color w:val="3E3D40"/>
          <w:kern w:val="0"/>
          <w:szCs w:val="21"/>
        </w:rPr>
        <w:t xml:space="preserve">E and </w:t>
      </w:r>
      <w:r w:rsidR="00DB7861">
        <w:rPr>
          <w:rFonts w:eastAsia="宋体" w:cstheme="minorHAnsi" w:hint="eastAsia"/>
          <w:color w:val="3E3D40"/>
          <w:kern w:val="0"/>
          <w:szCs w:val="21"/>
        </w:rPr>
        <w:t>4</w:t>
      </w:r>
      <w:r w:rsidR="001A3584" w:rsidRPr="001A3584">
        <w:rPr>
          <w:rFonts w:eastAsia="宋体" w:cstheme="minorHAnsi"/>
          <w:color w:val="3E3D40"/>
          <w:kern w:val="0"/>
          <w:szCs w:val="21"/>
        </w:rPr>
        <w:t>F either in the figures</w:t>
      </w:r>
      <w:r w:rsidR="001A3584">
        <w:rPr>
          <w:rFonts w:eastAsia="宋体" w:cstheme="minorHAnsi" w:hint="eastAsia"/>
          <w:color w:val="3E3D40"/>
          <w:kern w:val="0"/>
          <w:szCs w:val="21"/>
        </w:rPr>
        <w:t xml:space="preserve">. </w:t>
      </w:r>
      <w:r w:rsidR="001A3584">
        <w:rPr>
          <w:rFonts w:eastAsia="宋体" w:cstheme="minorHAnsi"/>
          <w:color w:val="3E3D40"/>
          <w:kern w:val="0"/>
          <w:szCs w:val="21"/>
        </w:rPr>
        <w:t>T</w:t>
      </w:r>
      <w:r w:rsidR="001A3584">
        <w:rPr>
          <w:rFonts w:eastAsia="宋体" w:cstheme="minorHAnsi" w:hint="eastAsia"/>
          <w:color w:val="3E3D40"/>
          <w:kern w:val="0"/>
          <w:szCs w:val="21"/>
        </w:rPr>
        <w:t xml:space="preserve">he </w:t>
      </w:r>
      <w:r w:rsidR="001A3584" w:rsidRPr="001A3584">
        <w:rPr>
          <w:rFonts w:eastAsia="宋体" w:cstheme="minorHAnsi"/>
          <w:color w:val="3E3D40"/>
          <w:kern w:val="0"/>
          <w:szCs w:val="21"/>
        </w:rPr>
        <w:t>red fluorescence represents</w:t>
      </w:r>
      <w:r w:rsidR="001A3584">
        <w:rPr>
          <w:rFonts w:eastAsia="宋体" w:cstheme="minorHAnsi" w:hint="eastAsia"/>
          <w:color w:val="3E3D40"/>
          <w:kern w:val="0"/>
          <w:szCs w:val="21"/>
        </w:rPr>
        <w:t xml:space="preserve"> TOM20, while the green </w:t>
      </w:r>
      <w:r w:rsidR="001A3584" w:rsidRPr="001A3584">
        <w:rPr>
          <w:rFonts w:eastAsia="宋体" w:cstheme="minorHAnsi"/>
          <w:color w:val="3E3D40"/>
          <w:kern w:val="0"/>
          <w:szCs w:val="21"/>
        </w:rPr>
        <w:t>fluorescence represents</w:t>
      </w:r>
      <w:r w:rsidR="001A3584">
        <w:rPr>
          <w:rFonts w:eastAsia="宋体" w:cstheme="minorHAnsi" w:hint="eastAsia"/>
          <w:color w:val="3E3D40"/>
          <w:kern w:val="0"/>
          <w:szCs w:val="21"/>
        </w:rPr>
        <w:t xml:space="preserve"> </w:t>
      </w:r>
      <w:proofErr w:type="spellStart"/>
      <w:r w:rsidR="001A3584">
        <w:rPr>
          <w:rFonts w:eastAsia="宋体" w:cstheme="minorHAnsi" w:hint="eastAsia"/>
          <w:color w:val="3E3D40"/>
          <w:kern w:val="0"/>
          <w:szCs w:val="21"/>
        </w:rPr>
        <w:t>Parkin</w:t>
      </w:r>
      <w:proofErr w:type="spellEnd"/>
      <w:r w:rsidR="001A3584">
        <w:rPr>
          <w:rFonts w:eastAsia="宋体" w:cstheme="minorHAnsi" w:hint="eastAsia"/>
          <w:color w:val="3E3D40"/>
          <w:kern w:val="0"/>
          <w:szCs w:val="21"/>
        </w:rPr>
        <w:t>.</w:t>
      </w:r>
      <w:r w:rsidR="00616419">
        <w:rPr>
          <w:rFonts w:eastAsia="宋体" w:cstheme="minorHAnsi" w:hint="eastAsia"/>
          <w:color w:val="3E3D40"/>
          <w:kern w:val="0"/>
          <w:szCs w:val="21"/>
        </w:rPr>
        <w:t xml:space="preserve"> </w:t>
      </w:r>
      <w:r w:rsidR="00D40485">
        <w:rPr>
          <w:rFonts w:eastAsia="宋体" w:cstheme="minorHAnsi" w:hint="eastAsia"/>
          <w:color w:val="3E3D40"/>
          <w:kern w:val="0"/>
          <w:szCs w:val="21"/>
        </w:rPr>
        <w:t>F</w:t>
      </w:r>
      <w:r w:rsidR="00616419">
        <w:rPr>
          <w:rFonts w:eastAsia="宋体" w:cstheme="minorHAnsi" w:hint="eastAsia"/>
          <w:color w:val="3E3D40"/>
          <w:kern w:val="0"/>
          <w:szCs w:val="21"/>
        </w:rPr>
        <w:t>or all images, the bar</w:t>
      </w:r>
      <w:r w:rsidR="00B12B7D">
        <w:rPr>
          <w:rFonts w:eastAsia="宋体" w:cstheme="minorHAnsi" w:hint="eastAsia"/>
          <w:color w:val="3E3D40"/>
          <w:kern w:val="0"/>
          <w:szCs w:val="21"/>
        </w:rPr>
        <w:t>s (white lines)</w:t>
      </w:r>
      <w:r w:rsidR="00616419">
        <w:rPr>
          <w:rFonts w:eastAsia="宋体" w:cstheme="minorHAnsi" w:hint="eastAsia"/>
          <w:color w:val="3E3D40"/>
          <w:kern w:val="0"/>
          <w:szCs w:val="21"/>
        </w:rPr>
        <w:t xml:space="preserve"> </w:t>
      </w:r>
      <w:r w:rsidR="00616419" w:rsidRPr="00616419">
        <w:rPr>
          <w:rFonts w:eastAsia="宋体" w:cstheme="minorHAnsi"/>
          <w:color w:val="3E3D40"/>
          <w:kern w:val="0"/>
          <w:szCs w:val="21"/>
        </w:rPr>
        <w:t>equal</w:t>
      </w:r>
      <w:r w:rsidR="00B12B7D">
        <w:rPr>
          <w:rFonts w:eastAsia="宋体" w:cstheme="minorHAnsi" w:hint="eastAsia"/>
          <w:color w:val="3E3D40"/>
          <w:kern w:val="0"/>
          <w:szCs w:val="21"/>
        </w:rPr>
        <w:t xml:space="preserve"> </w:t>
      </w:r>
      <w:r w:rsidR="00616419" w:rsidRPr="00616419">
        <w:rPr>
          <w:rFonts w:eastAsia="宋体" w:cstheme="minorHAnsi"/>
          <w:color w:val="3E3D40"/>
          <w:kern w:val="0"/>
          <w:szCs w:val="21"/>
        </w:rPr>
        <w:t>to</w:t>
      </w:r>
      <w:r w:rsidR="00616419">
        <w:rPr>
          <w:rFonts w:eastAsia="宋体" w:cstheme="minorHAnsi" w:hint="eastAsia"/>
          <w:color w:val="3E3D40"/>
          <w:kern w:val="0"/>
          <w:szCs w:val="21"/>
        </w:rPr>
        <w:t xml:space="preserve"> </w:t>
      </w:r>
      <w:r w:rsidR="00616419" w:rsidRPr="002E219F">
        <w:rPr>
          <w:rFonts w:cstheme="minorHAnsi"/>
        </w:rPr>
        <w:t xml:space="preserve">50 </w:t>
      </w:r>
      <w:proofErr w:type="spellStart"/>
      <w:r w:rsidR="00616419" w:rsidRPr="002E219F">
        <w:rPr>
          <w:rFonts w:eastAsia="宋体" w:cstheme="minorHAnsi"/>
        </w:rPr>
        <w:t>μ</w:t>
      </w:r>
      <w:r w:rsidR="00616419" w:rsidRPr="002E219F">
        <w:rPr>
          <w:rFonts w:cstheme="minorHAnsi"/>
        </w:rPr>
        <w:t>m</w:t>
      </w:r>
      <w:proofErr w:type="spellEnd"/>
      <w:r w:rsidR="00616419">
        <w:rPr>
          <w:rFonts w:cstheme="minorHAnsi" w:hint="eastAsia"/>
        </w:rPr>
        <w:t>.</w:t>
      </w:r>
      <w:r w:rsidR="00D40485">
        <w:rPr>
          <w:rFonts w:cstheme="minorHAnsi" w:hint="eastAsia"/>
        </w:rPr>
        <w:t xml:space="preserve"> </w:t>
      </w:r>
      <w:r w:rsidR="00D40485">
        <w:rPr>
          <w:rFonts w:cstheme="minorHAnsi"/>
        </w:rPr>
        <w:t>M</w:t>
      </w:r>
      <w:r w:rsidR="00D40485">
        <w:rPr>
          <w:rFonts w:cstheme="minorHAnsi" w:hint="eastAsia"/>
        </w:rPr>
        <w:t>oreover, i</w:t>
      </w:r>
      <w:r w:rsidR="00D40485" w:rsidRPr="00D40485">
        <w:rPr>
          <w:rFonts w:cstheme="minorHAnsi"/>
        </w:rPr>
        <w:t>n Figure</w:t>
      </w:r>
      <w:r w:rsidR="00D40485">
        <w:rPr>
          <w:rFonts w:cstheme="minorHAnsi" w:hint="eastAsia"/>
        </w:rPr>
        <w:t xml:space="preserve"> 4F</w:t>
      </w:r>
      <w:r w:rsidR="00D40485" w:rsidRPr="00D40485">
        <w:rPr>
          <w:rFonts w:cstheme="minorHAnsi"/>
        </w:rPr>
        <w:t>, images in the bottom raw</w:t>
      </w:r>
      <w:r w:rsidR="00D40485">
        <w:rPr>
          <w:rFonts w:cstheme="minorHAnsi" w:hint="eastAsia"/>
        </w:rPr>
        <w:t xml:space="preserve"> are</w:t>
      </w:r>
      <w:r w:rsidR="00D40485" w:rsidRPr="00D40485">
        <w:rPr>
          <w:rFonts w:cstheme="minorHAnsi"/>
        </w:rPr>
        <w:t xml:space="preserve"> the higher magnification of the images in the </w:t>
      </w:r>
      <w:r w:rsidR="00D40485">
        <w:rPr>
          <w:rFonts w:cstheme="minorHAnsi" w:hint="eastAsia"/>
        </w:rPr>
        <w:t>first</w:t>
      </w:r>
      <w:r w:rsidR="00D40485" w:rsidRPr="00D40485">
        <w:rPr>
          <w:rFonts w:cstheme="minorHAnsi"/>
        </w:rPr>
        <w:t xml:space="preserve"> row, which we hope to demonstrate the </w:t>
      </w:r>
      <w:r w:rsidR="00D40485">
        <w:rPr>
          <w:rFonts w:cstheme="minorHAnsi" w:hint="eastAsia"/>
        </w:rPr>
        <w:t>m</w:t>
      </w:r>
      <w:r w:rsidR="00D40485" w:rsidRPr="00D40485">
        <w:rPr>
          <w:rFonts w:cstheme="minorHAnsi"/>
        </w:rPr>
        <w:t>orphology of mitochondria more clearly.</w:t>
      </w:r>
      <w:r w:rsidR="00AB77CE" w:rsidRPr="00AB77CE">
        <w:rPr>
          <w:rFonts w:cstheme="minorHAnsi"/>
        </w:rPr>
        <w:t xml:space="preserve"> </w:t>
      </w:r>
      <w:r w:rsidR="00AB77CE" w:rsidRPr="0080586A">
        <w:rPr>
          <w:rFonts w:cstheme="minorHAnsi"/>
        </w:rPr>
        <w:t xml:space="preserve">As we </w:t>
      </w:r>
      <w:r w:rsidR="00AB77CE">
        <w:rPr>
          <w:rFonts w:cstheme="minorHAnsi" w:hint="eastAsia"/>
        </w:rPr>
        <w:t>mentioned</w:t>
      </w:r>
      <w:r w:rsidR="00AB77CE" w:rsidRPr="0080586A">
        <w:rPr>
          <w:rFonts w:cstheme="minorHAnsi"/>
        </w:rPr>
        <w:t xml:space="preserve"> above</w:t>
      </w:r>
      <w:r w:rsidR="00AB77CE">
        <w:rPr>
          <w:rFonts w:cstheme="minorHAnsi" w:hint="eastAsia"/>
        </w:rPr>
        <w:t>, it</w:t>
      </w:r>
      <w:r w:rsidR="00AB77CE" w:rsidRPr="005C197F">
        <w:rPr>
          <w:rFonts w:cstheme="minorHAnsi"/>
        </w:rPr>
        <w:t xml:space="preserve"> is true as reviewer suggested that</w:t>
      </w:r>
      <w:r w:rsidR="00AB77CE">
        <w:rPr>
          <w:rFonts w:cstheme="minorHAnsi" w:hint="eastAsia"/>
        </w:rPr>
        <w:t xml:space="preserve"> including some explicit works done with humans will </w:t>
      </w:r>
      <w:r w:rsidR="00AB77CE" w:rsidRPr="00E55DA3">
        <w:rPr>
          <w:rFonts w:cstheme="minorHAnsi"/>
        </w:rPr>
        <w:t xml:space="preserve">give strength to this </w:t>
      </w:r>
      <w:r w:rsidR="00AB77CE">
        <w:rPr>
          <w:rFonts w:cstheme="minorHAnsi" w:hint="eastAsia"/>
        </w:rPr>
        <w:t xml:space="preserve">study. </w:t>
      </w:r>
      <w:r w:rsidR="00AB77CE">
        <w:rPr>
          <w:rFonts w:cstheme="minorHAnsi"/>
        </w:rPr>
        <w:t>N</w:t>
      </w:r>
      <w:r w:rsidR="00AB77CE">
        <w:rPr>
          <w:rFonts w:cstheme="minorHAnsi" w:hint="eastAsia"/>
        </w:rPr>
        <w:t>evertheless, d</w:t>
      </w:r>
      <w:r w:rsidR="00AB77CE" w:rsidRPr="00E55DA3">
        <w:rPr>
          <w:rFonts w:cstheme="minorHAnsi"/>
        </w:rPr>
        <w:t xml:space="preserve">ue to </w:t>
      </w:r>
      <w:r w:rsidR="00AB77CE">
        <w:rPr>
          <w:rFonts w:cstheme="minorHAnsi" w:hint="eastAsia"/>
        </w:rPr>
        <w:t xml:space="preserve">the </w:t>
      </w:r>
      <w:r w:rsidR="00AB77CE" w:rsidRPr="00E55DA3">
        <w:rPr>
          <w:rFonts w:cstheme="minorHAnsi"/>
        </w:rPr>
        <w:t>resource limitations</w:t>
      </w:r>
      <w:r w:rsidR="00AB77CE">
        <w:rPr>
          <w:rFonts w:cstheme="minorHAnsi" w:hint="eastAsia"/>
        </w:rPr>
        <w:t xml:space="preserve">, it is not possible to collect </w:t>
      </w:r>
      <w:r w:rsidR="00AB77CE" w:rsidRPr="001A1191">
        <w:rPr>
          <w:rFonts w:cstheme="minorHAnsi"/>
        </w:rPr>
        <w:t>human derived materials</w:t>
      </w:r>
      <w:r w:rsidR="00AB77CE">
        <w:rPr>
          <w:rFonts w:cstheme="minorHAnsi" w:hint="eastAsia"/>
        </w:rPr>
        <w:t xml:space="preserve"> </w:t>
      </w:r>
      <w:r w:rsidR="00AB77CE" w:rsidRPr="001A1191">
        <w:rPr>
          <w:rFonts w:cstheme="minorHAnsi"/>
        </w:rPr>
        <w:t>at this time</w:t>
      </w:r>
      <w:r w:rsidR="00AB77CE">
        <w:rPr>
          <w:rFonts w:cstheme="minorHAnsi" w:hint="eastAsia"/>
        </w:rPr>
        <w:t xml:space="preserve">. </w:t>
      </w:r>
      <w:r w:rsidR="00AB77CE">
        <w:rPr>
          <w:rFonts w:cstheme="minorHAnsi"/>
        </w:rPr>
        <w:t>T</w:t>
      </w:r>
      <w:r w:rsidR="00AB77CE">
        <w:rPr>
          <w:rFonts w:cstheme="minorHAnsi" w:hint="eastAsia"/>
        </w:rPr>
        <w:t>hus, we added the c</w:t>
      </w:r>
      <w:r w:rsidR="00AB77CE" w:rsidRPr="0002388B">
        <w:rPr>
          <w:rFonts w:cstheme="minorHAnsi"/>
        </w:rPr>
        <w:t>ontent</w:t>
      </w:r>
      <w:r w:rsidR="00AB77CE">
        <w:rPr>
          <w:rFonts w:cstheme="minorHAnsi" w:hint="eastAsia"/>
        </w:rPr>
        <w:t>s</w:t>
      </w:r>
      <w:r w:rsidR="00AB77CE" w:rsidRPr="0002388B">
        <w:rPr>
          <w:rFonts w:cstheme="minorHAnsi"/>
        </w:rPr>
        <w:t xml:space="preserve"> of</w:t>
      </w:r>
      <w:r w:rsidR="00AB77CE">
        <w:rPr>
          <w:rFonts w:cstheme="minorHAnsi" w:hint="eastAsia"/>
        </w:rPr>
        <w:t xml:space="preserve"> </w:t>
      </w:r>
      <w:r w:rsidR="00AB77CE" w:rsidRPr="0002388B">
        <w:rPr>
          <w:rFonts w:cstheme="minorHAnsi"/>
        </w:rPr>
        <w:t xml:space="preserve">clinical </w:t>
      </w:r>
      <w:r w:rsidR="00AB77CE" w:rsidRPr="00576C70">
        <w:rPr>
          <w:rFonts w:cstheme="minorHAnsi"/>
        </w:rPr>
        <w:t xml:space="preserve">studies in OSA patients </w:t>
      </w:r>
      <w:r w:rsidR="00AB77CE" w:rsidRPr="00576C70">
        <w:rPr>
          <w:rFonts w:cstheme="minorHAnsi" w:hint="eastAsia"/>
        </w:rPr>
        <w:t>with their</w:t>
      </w:r>
      <w:r w:rsidR="00AB77CE" w:rsidRPr="00576C70">
        <w:rPr>
          <w:rFonts w:cstheme="minorHAnsi"/>
        </w:rPr>
        <w:t xml:space="preserve"> associated cognitive impairment in the discussion part, which we hope we can get the understanding of the reviewer.</w:t>
      </w:r>
    </w:p>
    <w:p w:rsidR="00396F48" w:rsidRDefault="00396F48" w:rsidP="007B0F0B"/>
    <w:p w:rsidR="00212FF2" w:rsidRDefault="005851B3" w:rsidP="007B0F0B">
      <w:pPr>
        <w:widowControl/>
        <w:shd w:val="clear" w:color="auto" w:fill="FFFFFF"/>
        <w:rPr>
          <w:rFonts w:ascii="Trebuchet MS" w:eastAsia="宋体" w:hAnsi="Trebuchet MS" w:cs="宋体" w:hint="eastAsia"/>
          <w:color w:val="B75F00"/>
          <w:kern w:val="0"/>
          <w:sz w:val="28"/>
          <w:szCs w:val="28"/>
        </w:rPr>
      </w:pPr>
      <w:r w:rsidRPr="00F9609F">
        <w:rPr>
          <w:rFonts w:ascii="Trebuchet MS" w:eastAsia="宋体" w:hAnsi="Trebuchet MS" w:cs="宋体"/>
          <w:bCs/>
          <w:color w:val="B75F00"/>
          <w:kern w:val="0"/>
          <w:sz w:val="28"/>
          <w:szCs w:val="28"/>
        </w:rPr>
        <w:t>Reviewer 3</w:t>
      </w:r>
      <w:r w:rsidRPr="00F9609F">
        <w:rPr>
          <w:rFonts w:ascii="Trebuchet MS" w:eastAsia="宋体" w:hAnsi="Trebuchet MS" w:cs="宋体"/>
          <w:color w:val="B75F00"/>
          <w:kern w:val="0"/>
          <w:sz w:val="28"/>
          <w:szCs w:val="28"/>
        </w:rPr>
        <w:t> </w:t>
      </w:r>
    </w:p>
    <w:p w:rsidR="005851B3" w:rsidRPr="00396F48" w:rsidRDefault="00E071D6" w:rsidP="007B0F0B">
      <w:pPr>
        <w:widowControl/>
        <w:shd w:val="clear" w:color="auto" w:fill="FFFFFF"/>
        <w:rPr>
          <w:rFonts w:ascii="Trebuchet MS" w:eastAsia="宋体" w:hAnsi="Trebuchet MS" w:cs="宋体"/>
          <w:b/>
          <w:bCs/>
          <w:color w:val="707173"/>
          <w:kern w:val="0"/>
          <w:sz w:val="17"/>
          <w:szCs w:val="17"/>
        </w:rPr>
      </w:pPr>
      <w:r>
        <w:rPr>
          <w:rFonts w:ascii="Trebuchet MS" w:eastAsia="宋体" w:hAnsi="Trebuchet MS" w:cs="宋体" w:hint="eastAsia"/>
          <w:color w:val="3E3D40"/>
          <w:kern w:val="0"/>
          <w:sz w:val="18"/>
          <w:szCs w:val="18"/>
        </w:rPr>
        <w:t xml:space="preserve">1. </w:t>
      </w:r>
      <w:r w:rsidR="005851B3" w:rsidRPr="005851B3">
        <w:rPr>
          <w:rFonts w:ascii="Trebuchet MS" w:eastAsia="宋体" w:hAnsi="Trebuchet MS" w:cs="宋体"/>
          <w:color w:val="3E3D40"/>
          <w:kern w:val="0"/>
          <w:sz w:val="18"/>
          <w:szCs w:val="18"/>
        </w:rPr>
        <w:t xml:space="preserve">For the first time in literature, in a model of sleep apnea, it has been shown that the </w:t>
      </w:r>
      <w:proofErr w:type="spellStart"/>
      <w:r w:rsidR="005851B3" w:rsidRPr="005851B3">
        <w:rPr>
          <w:rFonts w:ascii="Trebuchet MS" w:eastAsia="宋体" w:hAnsi="Trebuchet MS" w:cs="宋体"/>
          <w:color w:val="3E3D40"/>
          <w:kern w:val="0"/>
          <w:sz w:val="18"/>
          <w:szCs w:val="18"/>
        </w:rPr>
        <w:t>Parkin</w:t>
      </w:r>
      <w:proofErr w:type="spellEnd"/>
      <w:r w:rsidR="005851B3" w:rsidRPr="005851B3">
        <w:rPr>
          <w:rFonts w:ascii="Trebuchet MS" w:eastAsia="宋体" w:hAnsi="Trebuchet MS" w:cs="宋体"/>
          <w:color w:val="3E3D40"/>
          <w:kern w:val="0"/>
          <w:sz w:val="18"/>
          <w:szCs w:val="18"/>
        </w:rPr>
        <w:t xml:space="preserve"> system of </w:t>
      </w:r>
      <w:proofErr w:type="spellStart"/>
      <w:r w:rsidR="005851B3" w:rsidRPr="005851B3">
        <w:rPr>
          <w:rFonts w:ascii="Trebuchet MS" w:eastAsia="宋体" w:hAnsi="Trebuchet MS" w:cs="宋体"/>
          <w:color w:val="3E3D40"/>
          <w:kern w:val="0"/>
          <w:sz w:val="18"/>
          <w:szCs w:val="18"/>
        </w:rPr>
        <w:t>Mitophagy</w:t>
      </w:r>
      <w:proofErr w:type="spellEnd"/>
      <w:r w:rsidR="005851B3" w:rsidRPr="005851B3">
        <w:rPr>
          <w:rFonts w:ascii="Trebuchet MS" w:eastAsia="宋体" w:hAnsi="Trebuchet MS" w:cs="宋体"/>
          <w:color w:val="3E3D40"/>
          <w:kern w:val="0"/>
          <w:sz w:val="18"/>
          <w:szCs w:val="18"/>
        </w:rPr>
        <w:t xml:space="preserve"> is </w:t>
      </w:r>
      <w:proofErr w:type="spellStart"/>
      <w:r w:rsidR="005851B3" w:rsidRPr="005851B3">
        <w:rPr>
          <w:rFonts w:ascii="Trebuchet MS" w:eastAsia="宋体" w:hAnsi="Trebuchet MS" w:cs="宋体"/>
          <w:color w:val="3E3D40"/>
          <w:kern w:val="0"/>
          <w:sz w:val="18"/>
          <w:szCs w:val="18"/>
        </w:rPr>
        <w:t>releated</w:t>
      </w:r>
      <w:proofErr w:type="spellEnd"/>
      <w:r w:rsidR="005851B3" w:rsidRPr="005851B3">
        <w:rPr>
          <w:rFonts w:ascii="Trebuchet MS" w:eastAsia="宋体" w:hAnsi="Trebuchet MS" w:cs="宋体"/>
          <w:color w:val="3E3D40"/>
          <w:kern w:val="0"/>
          <w:sz w:val="18"/>
          <w:szCs w:val="18"/>
        </w:rPr>
        <w:t xml:space="preserve"> to the deficiency of NLRP3. Within sophisticated methodologies the authors could respond to all the hypotheses raised in the introduction section.</w:t>
      </w:r>
      <w:r w:rsidR="005851B3" w:rsidRPr="005851B3">
        <w:rPr>
          <w:rFonts w:ascii="Trebuchet MS" w:eastAsia="宋体" w:hAnsi="Trebuchet MS" w:cs="宋体"/>
          <w:color w:val="3E3D40"/>
          <w:kern w:val="0"/>
          <w:sz w:val="18"/>
          <w:szCs w:val="18"/>
        </w:rPr>
        <w:br/>
      </w:r>
      <w:r w:rsidR="005851B3" w:rsidRPr="009C27C2">
        <w:rPr>
          <w:rFonts w:ascii="Trebuchet MS" w:eastAsia="宋体" w:hAnsi="Trebuchet MS" w:cs="宋体"/>
          <w:kern w:val="0"/>
          <w:sz w:val="18"/>
          <w:szCs w:val="18"/>
        </w:rPr>
        <w:t xml:space="preserve">However, </w:t>
      </w:r>
      <w:r w:rsidR="005851B3" w:rsidRPr="005851B3">
        <w:rPr>
          <w:rFonts w:ascii="Trebuchet MS" w:eastAsia="宋体" w:hAnsi="Trebuchet MS" w:cs="宋体"/>
          <w:color w:val="3E3D40"/>
          <w:kern w:val="0"/>
          <w:sz w:val="18"/>
          <w:szCs w:val="18"/>
        </w:rPr>
        <w:t>one of the limitations is regarding the conclusion in the end of the Results paragraphs. Some of them do not summarize the main findings.</w:t>
      </w:r>
    </w:p>
    <w:p w:rsidR="005851B3" w:rsidRPr="00AD6498" w:rsidRDefault="00AD6498" w:rsidP="00870881">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96626F" w:rsidRPr="006A316D">
        <w:rPr>
          <w:rFonts w:eastAsia="宋体" w:cstheme="minorHAnsi"/>
          <w:color w:val="3E3D40"/>
          <w:kern w:val="0"/>
          <w:szCs w:val="21"/>
        </w:rPr>
        <w:t>Thanks for reviewer’s good comments.</w:t>
      </w:r>
      <w:r w:rsidR="0096626F">
        <w:rPr>
          <w:rFonts w:eastAsia="宋体" w:cstheme="minorHAnsi" w:hint="eastAsia"/>
          <w:color w:val="3E3D40"/>
          <w:kern w:val="0"/>
          <w:szCs w:val="21"/>
        </w:rPr>
        <w:t xml:space="preserve"> </w:t>
      </w:r>
      <w:r w:rsidR="0096626F" w:rsidRPr="0045487F">
        <w:rPr>
          <w:rFonts w:eastAsia="宋体" w:cstheme="minorHAnsi"/>
          <w:color w:val="3E3D40"/>
          <w:kern w:val="0"/>
          <w:szCs w:val="21"/>
        </w:rPr>
        <w:t xml:space="preserve">We are sorry for the ambiguous </w:t>
      </w:r>
      <w:r w:rsidR="0096626F" w:rsidRPr="000B7FFC">
        <w:rPr>
          <w:rFonts w:eastAsia="宋体" w:cstheme="minorHAnsi"/>
          <w:color w:val="3E3D40"/>
          <w:kern w:val="0"/>
          <w:szCs w:val="21"/>
        </w:rPr>
        <w:t>explana</w:t>
      </w:r>
      <w:r w:rsidR="0096626F">
        <w:rPr>
          <w:rFonts w:eastAsia="宋体" w:cstheme="minorHAnsi"/>
          <w:color w:val="3E3D40"/>
          <w:kern w:val="0"/>
          <w:szCs w:val="21"/>
        </w:rPr>
        <w:t>tion</w:t>
      </w:r>
      <w:r w:rsidR="0096626F">
        <w:rPr>
          <w:rFonts w:eastAsia="宋体" w:cstheme="minorHAnsi" w:hint="eastAsia"/>
          <w:color w:val="3E3D40"/>
          <w:kern w:val="0"/>
          <w:szCs w:val="21"/>
        </w:rPr>
        <w:t xml:space="preserve"> of the </w:t>
      </w:r>
      <w:r w:rsidR="0096626F" w:rsidRPr="00017707">
        <w:rPr>
          <w:rFonts w:eastAsia="宋体" w:cstheme="minorHAnsi"/>
          <w:color w:val="3E3D40"/>
          <w:kern w:val="0"/>
          <w:szCs w:val="21"/>
        </w:rPr>
        <w:t>conclusions in</w:t>
      </w:r>
      <w:r w:rsidR="0096626F">
        <w:rPr>
          <w:rFonts w:eastAsia="宋体" w:cstheme="minorHAnsi" w:hint="eastAsia"/>
          <w:color w:val="3E3D40"/>
          <w:kern w:val="0"/>
          <w:szCs w:val="21"/>
        </w:rPr>
        <w:t xml:space="preserve"> the</w:t>
      </w:r>
      <w:r w:rsidR="0096626F" w:rsidRPr="00017707">
        <w:rPr>
          <w:rFonts w:eastAsia="宋体" w:cstheme="minorHAnsi"/>
          <w:color w:val="3E3D40"/>
          <w:kern w:val="0"/>
          <w:szCs w:val="21"/>
        </w:rPr>
        <w:t xml:space="preserve"> results sections</w:t>
      </w:r>
      <w:r w:rsidR="0096626F">
        <w:rPr>
          <w:rFonts w:eastAsia="宋体" w:cstheme="minorHAnsi" w:hint="eastAsia"/>
          <w:color w:val="3E3D40"/>
          <w:kern w:val="0"/>
          <w:szCs w:val="21"/>
        </w:rPr>
        <w:t xml:space="preserve">. </w:t>
      </w:r>
      <w:r w:rsidR="0096626F">
        <w:rPr>
          <w:rFonts w:eastAsia="宋体" w:cstheme="minorHAnsi"/>
          <w:color w:val="3E3D40"/>
          <w:kern w:val="0"/>
          <w:szCs w:val="21"/>
        </w:rPr>
        <w:t>A</w:t>
      </w:r>
      <w:r w:rsidR="0096626F">
        <w:rPr>
          <w:rFonts w:eastAsia="宋体" w:cstheme="minorHAnsi" w:hint="eastAsia"/>
          <w:color w:val="3E3D40"/>
          <w:kern w:val="0"/>
          <w:szCs w:val="21"/>
        </w:rPr>
        <w:t>ccording to the reviewer</w:t>
      </w:r>
      <w:r w:rsidR="0096626F">
        <w:rPr>
          <w:rFonts w:eastAsia="宋体" w:cstheme="minorHAnsi"/>
          <w:color w:val="3E3D40"/>
          <w:kern w:val="0"/>
          <w:szCs w:val="21"/>
        </w:rPr>
        <w:t>’</w:t>
      </w:r>
      <w:r w:rsidR="0096626F">
        <w:rPr>
          <w:rFonts w:eastAsia="宋体" w:cstheme="minorHAnsi" w:hint="eastAsia"/>
          <w:color w:val="3E3D40"/>
          <w:kern w:val="0"/>
          <w:szCs w:val="21"/>
        </w:rPr>
        <w:t>s suggestion, we have r</w:t>
      </w:r>
      <w:r w:rsidR="0096626F" w:rsidRPr="00B44078">
        <w:rPr>
          <w:rFonts w:eastAsia="宋体" w:cstheme="minorHAnsi"/>
          <w:color w:val="3E3D40"/>
          <w:kern w:val="0"/>
          <w:szCs w:val="21"/>
        </w:rPr>
        <w:t>eadjusted the conclusion</w:t>
      </w:r>
      <w:r w:rsidR="0096626F">
        <w:rPr>
          <w:rFonts w:eastAsia="宋体" w:cstheme="minorHAnsi" w:hint="eastAsia"/>
          <w:color w:val="3E3D40"/>
          <w:kern w:val="0"/>
          <w:szCs w:val="21"/>
        </w:rPr>
        <w:t xml:space="preserve"> in the </w:t>
      </w:r>
      <w:r w:rsidR="0096626F" w:rsidRPr="00017707">
        <w:rPr>
          <w:rFonts w:eastAsia="宋体" w:cstheme="minorHAnsi"/>
          <w:color w:val="3E3D40"/>
          <w:kern w:val="0"/>
          <w:szCs w:val="21"/>
        </w:rPr>
        <w:t>results sections</w:t>
      </w:r>
      <w:r w:rsidR="0096626F">
        <w:rPr>
          <w:rFonts w:eastAsia="宋体" w:cstheme="minorHAnsi" w:hint="eastAsia"/>
          <w:color w:val="3E3D40"/>
          <w:kern w:val="0"/>
          <w:szCs w:val="21"/>
        </w:rPr>
        <w:t xml:space="preserve"> to make it more a</w:t>
      </w:r>
      <w:r w:rsidR="0096626F" w:rsidRPr="00B44078">
        <w:rPr>
          <w:rFonts w:eastAsia="宋体" w:cstheme="minorHAnsi"/>
          <w:color w:val="3E3D40"/>
          <w:kern w:val="0"/>
          <w:szCs w:val="21"/>
        </w:rPr>
        <w:t>ccuracy and abundant</w:t>
      </w:r>
      <w:r w:rsidR="0096626F">
        <w:rPr>
          <w:rFonts w:eastAsia="宋体" w:cstheme="minorHAnsi" w:hint="eastAsia"/>
          <w:color w:val="3E3D40"/>
          <w:kern w:val="0"/>
          <w:szCs w:val="21"/>
        </w:rPr>
        <w:t>.</w:t>
      </w:r>
    </w:p>
    <w:p w:rsidR="00E071D6" w:rsidRDefault="00E071D6" w:rsidP="00870881">
      <w:pPr>
        <w:widowControl/>
        <w:shd w:val="clear" w:color="auto" w:fill="FFFFFF"/>
      </w:pPr>
    </w:p>
    <w:p w:rsidR="00E071D6" w:rsidRDefault="00E071D6" w:rsidP="007B0F0B">
      <w:pPr>
        <w:widowControl/>
        <w:shd w:val="clear" w:color="auto" w:fill="FFFFFF"/>
        <w:rPr>
          <w:rFonts w:ascii="Trebuchet MS" w:eastAsia="宋体" w:hAnsi="Trebuchet MS" w:cs="宋体"/>
          <w:color w:val="3E3D40"/>
          <w:kern w:val="0"/>
          <w:sz w:val="18"/>
          <w:szCs w:val="18"/>
        </w:rPr>
      </w:pPr>
      <w:r w:rsidRPr="005F75BE">
        <w:rPr>
          <w:rFonts w:ascii="Trebuchet MS" w:eastAsia="宋体" w:hAnsi="Trebuchet MS" w:cs="宋体"/>
          <w:color w:val="3E3D40"/>
          <w:kern w:val="0"/>
          <w:sz w:val="18"/>
          <w:szCs w:val="18"/>
        </w:rPr>
        <w:t>2.</w:t>
      </w:r>
      <w:r>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The conclusions in some results sections are too simpli</w:t>
      </w:r>
      <w:r w:rsidR="007B0F0B">
        <w:rPr>
          <w:rFonts w:ascii="Trebuchet MS" w:eastAsia="宋体" w:hAnsi="Trebuchet MS" w:cs="宋体"/>
          <w:color w:val="3E3D40"/>
          <w:kern w:val="0"/>
          <w:sz w:val="18"/>
          <w:szCs w:val="18"/>
        </w:rPr>
        <w:t>fied to resume what that result</w:t>
      </w:r>
      <w:r w:rsidR="007B0F0B">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means. For example, in the 3.3 section, line 13 the authors m</w:t>
      </w:r>
      <w:r w:rsidR="007B0F0B">
        <w:rPr>
          <w:rFonts w:ascii="Trebuchet MS" w:eastAsia="宋体" w:hAnsi="Trebuchet MS" w:cs="宋体"/>
          <w:color w:val="3E3D40"/>
          <w:kern w:val="0"/>
          <w:sz w:val="18"/>
          <w:szCs w:val="18"/>
        </w:rPr>
        <w:t>entioned the “above results” to</w:t>
      </w:r>
      <w:r w:rsidR="007B0F0B">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 xml:space="preserve">mention the 3.2 results with </w:t>
      </w:r>
      <w:proofErr w:type="spellStart"/>
      <w:r w:rsidR="00760141" w:rsidRPr="00760141">
        <w:rPr>
          <w:rFonts w:ascii="Trebuchet MS" w:eastAsia="宋体" w:hAnsi="Trebuchet MS" w:cs="宋体"/>
          <w:color w:val="3E3D40"/>
          <w:kern w:val="0"/>
          <w:sz w:val="18"/>
          <w:szCs w:val="18"/>
        </w:rPr>
        <w:t>mtROS</w:t>
      </w:r>
      <w:proofErr w:type="spellEnd"/>
      <w:r w:rsidR="00760141" w:rsidRPr="00760141">
        <w:rPr>
          <w:rFonts w:ascii="Trebuchet MS" w:eastAsia="宋体" w:hAnsi="Trebuchet MS" w:cs="宋体"/>
          <w:color w:val="3E3D40"/>
          <w:kern w:val="0"/>
          <w:sz w:val="18"/>
          <w:szCs w:val="18"/>
        </w:rPr>
        <w:t xml:space="preserve"> production. I think this</w:t>
      </w:r>
      <w:r w:rsidR="007B0F0B">
        <w:rPr>
          <w:rFonts w:ascii="Trebuchet MS" w:eastAsia="宋体" w:hAnsi="Trebuchet MS" w:cs="宋体"/>
          <w:color w:val="3E3D40"/>
          <w:kern w:val="0"/>
          <w:sz w:val="18"/>
          <w:szCs w:val="18"/>
        </w:rPr>
        <w:t xml:space="preserve"> explanation fits better in the</w:t>
      </w:r>
      <w:r w:rsidR="007B0F0B">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section 3.2, because the 3.3 section is onl</w:t>
      </w:r>
      <w:r>
        <w:rPr>
          <w:rFonts w:ascii="Trebuchet MS" w:eastAsia="宋体" w:hAnsi="Trebuchet MS" w:cs="宋体"/>
          <w:color w:val="3E3D40"/>
          <w:kern w:val="0"/>
          <w:sz w:val="18"/>
          <w:szCs w:val="18"/>
        </w:rPr>
        <w:t xml:space="preserve">y about </w:t>
      </w:r>
      <w:proofErr w:type="spellStart"/>
      <w:r>
        <w:rPr>
          <w:rFonts w:ascii="Trebuchet MS" w:eastAsia="宋体" w:hAnsi="Trebuchet MS" w:cs="宋体"/>
          <w:color w:val="3E3D40"/>
          <w:kern w:val="0"/>
          <w:sz w:val="18"/>
          <w:szCs w:val="18"/>
        </w:rPr>
        <w:t>mitophagy</w:t>
      </w:r>
      <w:proofErr w:type="spellEnd"/>
      <w:r>
        <w:rPr>
          <w:rFonts w:ascii="Trebuchet MS" w:eastAsia="宋体" w:hAnsi="Trebuchet MS" w:cs="宋体"/>
          <w:color w:val="3E3D40"/>
          <w:kern w:val="0"/>
          <w:sz w:val="18"/>
          <w:szCs w:val="18"/>
        </w:rPr>
        <w:t xml:space="preserve"> involvement.</w:t>
      </w:r>
    </w:p>
    <w:p w:rsidR="009418BE" w:rsidRPr="009418BE" w:rsidRDefault="00AD6498" w:rsidP="007B0F0B">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175F59" w:rsidRPr="006A316D">
        <w:rPr>
          <w:rFonts w:eastAsia="宋体" w:cstheme="minorHAnsi"/>
          <w:color w:val="3E3D40"/>
          <w:kern w:val="0"/>
          <w:szCs w:val="21"/>
        </w:rPr>
        <w:t>Thanks for reviewer’s good comments.</w:t>
      </w:r>
      <w:r w:rsidR="00175F59">
        <w:rPr>
          <w:rFonts w:eastAsia="宋体" w:cstheme="minorHAnsi" w:hint="eastAsia"/>
          <w:color w:val="3E3D40"/>
          <w:kern w:val="0"/>
          <w:szCs w:val="21"/>
        </w:rPr>
        <w:t xml:space="preserve"> </w:t>
      </w:r>
      <w:r w:rsidR="00017707" w:rsidRPr="0045487F">
        <w:rPr>
          <w:rFonts w:eastAsia="宋体" w:cstheme="minorHAnsi"/>
          <w:color w:val="3E3D40"/>
          <w:kern w:val="0"/>
          <w:szCs w:val="21"/>
        </w:rPr>
        <w:t xml:space="preserve">We are sorry for the ambiguous </w:t>
      </w:r>
      <w:r w:rsidR="00017707" w:rsidRPr="000B7FFC">
        <w:rPr>
          <w:rFonts w:eastAsia="宋体" w:cstheme="minorHAnsi"/>
          <w:color w:val="3E3D40"/>
          <w:kern w:val="0"/>
          <w:szCs w:val="21"/>
        </w:rPr>
        <w:t>explana</w:t>
      </w:r>
      <w:r w:rsidR="00017707">
        <w:rPr>
          <w:rFonts w:eastAsia="宋体" w:cstheme="minorHAnsi"/>
          <w:color w:val="3E3D40"/>
          <w:kern w:val="0"/>
          <w:szCs w:val="21"/>
        </w:rPr>
        <w:t>tion</w:t>
      </w:r>
      <w:r w:rsidR="00017707">
        <w:rPr>
          <w:rFonts w:eastAsia="宋体" w:cstheme="minorHAnsi" w:hint="eastAsia"/>
          <w:color w:val="3E3D40"/>
          <w:kern w:val="0"/>
          <w:szCs w:val="21"/>
        </w:rPr>
        <w:t xml:space="preserve"> of the </w:t>
      </w:r>
      <w:r w:rsidR="00017707" w:rsidRPr="00017707">
        <w:rPr>
          <w:rFonts w:eastAsia="宋体" w:cstheme="minorHAnsi"/>
          <w:color w:val="3E3D40"/>
          <w:kern w:val="0"/>
          <w:szCs w:val="21"/>
        </w:rPr>
        <w:t>conclusions in</w:t>
      </w:r>
      <w:r w:rsidR="00017707">
        <w:rPr>
          <w:rFonts w:eastAsia="宋体" w:cstheme="minorHAnsi" w:hint="eastAsia"/>
          <w:color w:val="3E3D40"/>
          <w:kern w:val="0"/>
          <w:szCs w:val="21"/>
        </w:rPr>
        <w:t xml:space="preserve"> the</w:t>
      </w:r>
      <w:r w:rsidR="00017707" w:rsidRPr="00017707">
        <w:rPr>
          <w:rFonts w:eastAsia="宋体" w:cstheme="minorHAnsi"/>
          <w:color w:val="3E3D40"/>
          <w:kern w:val="0"/>
          <w:szCs w:val="21"/>
        </w:rPr>
        <w:t xml:space="preserve"> results sections</w:t>
      </w:r>
      <w:r w:rsidR="00017707">
        <w:rPr>
          <w:rFonts w:eastAsia="宋体" w:cstheme="minorHAnsi" w:hint="eastAsia"/>
          <w:color w:val="3E3D40"/>
          <w:kern w:val="0"/>
          <w:szCs w:val="21"/>
        </w:rPr>
        <w:t xml:space="preserve">. </w:t>
      </w:r>
      <w:r w:rsidR="00B44078">
        <w:rPr>
          <w:rFonts w:eastAsia="宋体" w:cstheme="minorHAnsi"/>
          <w:color w:val="3E3D40"/>
          <w:kern w:val="0"/>
          <w:szCs w:val="21"/>
        </w:rPr>
        <w:t>A</w:t>
      </w:r>
      <w:r w:rsidR="00B44078">
        <w:rPr>
          <w:rFonts w:eastAsia="宋体" w:cstheme="minorHAnsi" w:hint="eastAsia"/>
          <w:color w:val="3E3D40"/>
          <w:kern w:val="0"/>
          <w:szCs w:val="21"/>
        </w:rPr>
        <w:t>ccording to the reviewer</w:t>
      </w:r>
      <w:r w:rsidR="00B44078">
        <w:rPr>
          <w:rFonts w:eastAsia="宋体" w:cstheme="minorHAnsi"/>
          <w:color w:val="3E3D40"/>
          <w:kern w:val="0"/>
          <w:szCs w:val="21"/>
        </w:rPr>
        <w:t>’</w:t>
      </w:r>
      <w:r w:rsidR="00B44078">
        <w:rPr>
          <w:rFonts w:eastAsia="宋体" w:cstheme="minorHAnsi" w:hint="eastAsia"/>
          <w:color w:val="3E3D40"/>
          <w:kern w:val="0"/>
          <w:szCs w:val="21"/>
        </w:rPr>
        <w:t>s suggestion, we have r</w:t>
      </w:r>
      <w:r w:rsidR="00B44078" w:rsidRPr="00B44078">
        <w:rPr>
          <w:rFonts w:eastAsia="宋体" w:cstheme="minorHAnsi"/>
          <w:color w:val="3E3D40"/>
          <w:kern w:val="0"/>
          <w:szCs w:val="21"/>
        </w:rPr>
        <w:t>eadjusted the conclusion</w:t>
      </w:r>
      <w:r w:rsidR="00B44078">
        <w:rPr>
          <w:rFonts w:eastAsia="宋体" w:cstheme="minorHAnsi" w:hint="eastAsia"/>
          <w:color w:val="3E3D40"/>
          <w:kern w:val="0"/>
          <w:szCs w:val="21"/>
        </w:rPr>
        <w:t xml:space="preserve"> in the </w:t>
      </w:r>
      <w:r w:rsidR="00B44078" w:rsidRPr="00017707">
        <w:rPr>
          <w:rFonts w:eastAsia="宋体" w:cstheme="minorHAnsi"/>
          <w:color w:val="3E3D40"/>
          <w:kern w:val="0"/>
          <w:szCs w:val="21"/>
        </w:rPr>
        <w:t>results sections</w:t>
      </w:r>
      <w:r w:rsidR="00B44078">
        <w:rPr>
          <w:rFonts w:eastAsia="宋体" w:cstheme="minorHAnsi" w:hint="eastAsia"/>
          <w:color w:val="3E3D40"/>
          <w:kern w:val="0"/>
          <w:szCs w:val="21"/>
        </w:rPr>
        <w:t xml:space="preserve"> to make it more a</w:t>
      </w:r>
      <w:r w:rsidR="00B44078" w:rsidRPr="00B44078">
        <w:rPr>
          <w:rFonts w:eastAsia="宋体" w:cstheme="minorHAnsi"/>
          <w:color w:val="3E3D40"/>
          <w:kern w:val="0"/>
          <w:szCs w:val="21"/>
        </w:rPr>
        <w:t>ccuracy and abundant</w:t>
      </w:r>
      <w:r w:rsidR="00B44078">
        <w:rPr>
          <w:rFonts w:eastAsia="宋体" w:cstheme="minorHAnsi" w:hint="eastAsia"/>
          <w:color w:val="3E3D40"/>
          <w:kern w:val="0"/>
          <w:szCs w:val="21"/>
        </w:rPr>
        <w:t>.</w:t>
      </w:r>
    </w:p>
    <w:p w:rsidR="00E071D6" w:rsidRPr="00332942" w:rsidRDefault="00E071D6" w:rsidP="007B0F0B">
      <w:pPr>
        <w:widowControl/>
        <w:shd w:val="clear" w:color="auto" w:fill="FFFFFF"/>
      </w:pPr>
    </w:p>
    <w:p w:rsidR="00E071D6" w:rsidRDefault="00E071D6"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3</w:t>
      </w:r>
      <w:r w:rsidRPr="006A3F18">
        <w:rPr>
          <w:rFonts w:ascii="Trebuchet MS" w:eastAsia="宋体" w:hAnsi="Trebuchet MS" w:cs="宋体"/>
          <w:color w:val="3E3D40"/>
          <w:kern w:val="0"/>
          <w:sz w:val="18"/>
          <w:szCs w:val="18"/>
        </w:rPr>
        <w:t xml:space="preserve">. </w:t>
      </w:r>
      <w:r w:rsidR="00760141" w:rsidRPr="006A3F18">
        <w:rPr>
          <w:rFonts w:ascii="Trebuchet MS" w:eastAsia="宋体" w:hAnsi="Trebuchet MS" w:cs="宋体"/>
          <w:color w:val="3E3D40"/>
          <w:kern w:val="0"/>
          <w:sz w:val="18"/>
          <w:szCs w:val="18"/>
        </w:rPr>
        <w:t>In Figure 1B</w:t>
      </w:r>
      <w:r w:rsidR="00760141" w:rsidRPr="00760141">
        <w:rPr>
          <w:rFonts w:ascii="Trebuchet MS" w:eastAsia="宋体" w:hAnsi="Trebuchet MS" w:cs="宋体"/>
          <w:color w:val="3E3D40"/>
          <w:kern w:val="0"/>
          <w:sz w:val="18"/>
          <w:szCs w:val="18"/>
        </w:rPr>
        <w:t>, I suggest a square draw to emphasize what are the d</w:t>
      </w:r>
      <w:r>
        <w:rPr>
          <w:rFonts w:ascii="Trebuchet MS" w:eastAsia="宋体" w:hAnsi="Trebuchet MS" w:cs="宋体"/>
          <w:color w:val="3E3D40"/>
          <w:kern w:val="0"/>
          <w:sz w:val="18"/>
          <w:szCs w:val="18"/>
        </w:rPr>
        <w:t>ifferences between the images.</w:t>
      </w:r>
    </w:p>
    <w:p w:rsidR="00E071D6" w:rsidRPr="00870881" w:rsidRDefault="00AD6498" w:rsidP="007B0F0B">
      <w:pPr>
        <w:widowControl/>
        <w:shd w:val="clear" w:color="auto" w:fill="FFFFFF"/>
      </w:pPr>
      <w:r w:rsidRPr="00AD6498">
        <w:rPr>
          <w:b/>
          <w:color w:val="0070C0"/>
        </w:rPr>
        <w:t>R</w:t>
      </w:r>
      <w:r w:rsidRPr="00AD6498">
        <w:rPr>
          <w:rFonts w:hint="eastAsia"/>
          <w:b/>
          <w:color w:val="0070C0"/>
        </w:rPr>
        <w:t>esponse:</w:t>
      </w:r>
      <w:r w:rsidRPr="00720D5E">
        <w:t xml:space="preserve"> </w:t>
      </w:r>
      <w:r w:rsidR="00C84FFA">
        <w:rPr>
          <w:rFonts w:hint="eastAsia"/>
        </w:rPr>
        <w:t xml:space="preserve">It is true as reviewer suggested that </w:t>
      </w:r>
      <w:r w:rsidR="00C84FFA" w:rsidRPr="00C84FFA">
        <w:t>to emphasize what are the differences between the images</w:t>
      </w:r>
      <w:r w:rsidR="00C84FFA">
        <w:rPr>
          <w:rFonts w:hint="eastAsia"/>
        </w:rPr>
        <w:t xml:space="preserve"> is quite </w:t>
      </w:r>
      <w:r w:rsidR="00C84FFA">
        <w:t>important</w:t>
      </w:r>
      <w:r w:rsidR="00C84FFA">
        <w:rPr>
          <w:rFonts w:hint="eastAsia"/>
        </w:rPr>
        <w:t xml:space="preserve">. </w:t>
      </w:r>
      <w:r w:rsidR="00C84FFA">
        <w:t>H</w:t>
      </w:r>
      <w:r w:rsidR="00C84FFA">
        <w:rPr>
          <w:rFonts w:hint="eastAsia"/>
        </w:rPr>
        <w:t xml:space="preserve">ence, we </w:t>
      </w:r>
      <w:r w:rsidR="00C84FFA" w:rsidRPr="000100EB">
        <w:t xml:space="preserve">marked the specific brain regions </w:t>
      </w:r>
      <w:r w:rsidR="00150BFC" w:rsidRPr="000100EB">
        <w:t>(CA1</w:t>
      </w:r>
      <w:r w:rsidR="00150BFC">
        <w:rPr>
          <w:rFonts w:hint="eastAsia"/>
        </w:rPr>
        <w:t xml:space="preserve"> and </w:t>
      </w:r>
      <w:r w:rsidR="00150BFC" w:rsidRPr="000100EB">
        <w:t>CA4)</w:t>
      </w:r>
      <w:r w:rsidR="00150BFC">
        <w:rPr>
          <w:rFonts w:hint="eastAsia"/>
        </w:rPr>
        <w:t xml:space="preserve"> in Figure 1B. However, a</w:t>
      </w:r>
      <w:r w:rsidR="00150BFC" w:rsidRPr="0055317E">
        <w:t xml:space="preserve">s the image of this part was mainly to show the change of </w:t>
      </w:r>
      <w:r w:rsidR="00150BFC">
        <w:rPr>
          <w:rFonts w:hint="eastAsia"/>
        </w:rPr>
        <w:t>ASC</w:t>
      </w:r>
      <w:r w:rsidR="00150BFC" w:rsidRPr="0055317E">
        <w:t xml:space="preserve"> expression in the whole hippocampus, </w:t>
      </w:r>
      <w:r w:rsidR="00CB3F49">
        <w:rPr>
          <w:rFonts w:hint="eastAsia"/>
        </w:rPr>
        <w:t xml:space="preserve">we did not further used </w:t>
      </w:r>
      <w:r w:rsidR="00CB3F49" w:rsidRPr="00CB3F49">
        <w:t>square</w:t>
      </w:r>
      <w:r w:rsidR="00CB3F49">
        <w:rPr>
          <w:rFonts w:hint="eastAsia"/>
        </w:rPr>
        <w:t>s to</w:t>
      </w:r>
      <w:r w:rsidR="00CB3F49" w:rsidRPr="00CB3F49">
        <w:rPr>
          <w:rFonts w:hint="eastAsia"/>
        </w:rPr>
        <w:t xml:space="preserve"> </w:t>
      </w:r>
      <w:r w:rsidR="00CB3F49">
        <w:rPr>
          <w:rFonts w:hint="eastAsia"/>
        </w:rPr>
        <w:t>point out the</w:t>
      </w:r>
      <w:r w:rsidR="00CB3F49" w:rsidRPr="00CB3F49">
        <w:t xml:space="preserve"> specific area of </w:t>
      </w:r>
      <w:r w:rsidR="00CB3F49">
        <w:rPr>
          <w:rFonts w:hint="eastAsia"/>
        </w:rPr>
        <w:t>these</w:t>
      </w:r>
      <w:r w:rsidR="00CB3F49" w:rsidRPr="00CB3F49">
        <w:t xml:space="preserve"> </w:t>
      </w:r>
      <w:r w:rsidR="00CB3F49" w:rsidRPr="00150BFC">
        <w:t>images</w:t>
      </w:r>
      <w:r w:rsidR="00CB3F49">
        <w:rPr>
          <w:rFonts w:hint="eastAsia"/>
        </w:rPr>
        <w:t xml:space="preserve">. </w:t>
      </w:r>
      <w:r w:rsidR="00150BFC">
        <w:rPr>
          <w:rFonts w:hint="eastAsia"/>
        </w:rPr>
        <w:t>W</w:t>
      </w:r>
      <w:r w:rsidR="00150BFC" w:rsidRPr="000173D4">
        <w:t>e hope we can get the understanding of reviewers and editors.</w:t>
      </w:r>
    </w:p>
    <w:p w:rsidR="00E071D6" w:rsidRPr="00870881" w:rsidRDefault="00E071D6" w:rsidP="007B0F0B">
      <w:pPr>
        <w:widowControl/>
        <w:shd w:val="clear" w:color="auto" w:fill="FFFFFF"/>
      </w:pPr>
    </w:p>
    <w:p w:rsidR="00E071D6" w:rsidRDefault="00E071D6"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 xml:space="preserve">4. </w:t>
      </w:r>
      <w:r w:rsidR="00760141" w:rsidRPr="00760141">
        <w:rPr>
          <w:rFonts w:ascii="Trebuchet MS" w:eastAsia="宋体" w:hAnsi="Trebuchet MS" w:cs="宋体"/>
          <w:color w:val="3E3D40"/>
          <w:kern w:val="0"/>
          <w:sz w:val="18"/>
          <w:szCs w:val="18"/>
        </w:rPr>
        <w:t xml:space="preserve">To explain the </w:t>
      </w:r>
      <w:r w:rsidR="00760141" w:rsidRPr="00A6541E">
        <w:rPr>
          <w:rFonts w:ascii="Trebuchet MS" w:eastAsia="宋体" w:hAnsi="Trebuchet MS" w:cs="宋体"/>
          <w:color w:val="3E3D40"/>
          <w:kern w:val="0"/>
          <w:sz w:val="18"/>
          <w:szCs w:val="18"/>
        </w:rPr>
        <w:t>Figure 1A</w:t>
      </w:r>
      <w:r w:rsidR="00760141" w:rsidRPr="00760141">
        <w:rPr>
          <w:rFonts w:ascii="Trebuchet MS" w:eastAsia="宋体" w:hAnsi="Trebuchet MS" w:cs="宋体"/>
          <w:color w:val="3E3D40"/>
          <w:kern w:val="0"/>
          <w:sz w:val="18"/>
          <w:szCs w:val="18"/>
        </w:rPr>
        <w:t>, the authors wrote that the comparison between the CIH-group and NA group in the freezing context were different with a p&lt;0</w:t>
      </w:r>
      <w:r w:rsidR="003C6DC5">
        <w:rPr>
          <w:rFonts w:ascii="Trebuchet MS" w:eastAsia="宋体" w:hAnsi="Trebuchet MS" w:cs="宋体" w:hint="eastAsia"/>
          <w:color w:val="3E3D40"/>
          <w:kern w:val="0"/>
          <w:sz w:val="18"/>
          <w:szCs w:val="18"/>
        </w:rPr>
        <w:t>.</w:t>
      </w:r>
      <w:r w:rsidR="00760141" w:rsidRPr="00760141">
        <w:rPr>
          <w:rFonts w:ascii="Trebuchet MS" w:eastAsia="宋体" w:hAnsi="Trebuchet MS" w:cs="宋体"/>
          <w:color w:val="3E3D40"/>
          <w:kern w:val="0"/>
          <w:sz w:val="18"/>
          <w:szCs w:val="18"/>
        </w:rPr>
        <w:t>01 but in the description of the figure the authors show a p&lt;0</w:t>
      </w:r>
      <w:proofErr w:type="gramStart"/>
      <w:r w:rsidR="00760141" w:rsidRPr="00760141">
        <w:rPr>
          <w:rFonts w:ascii="Trebuchet MS" w:eastAsia="宋体" w:hAnsi="Trebuchet MS" w:cs="宋体"/>
          <w:color w:val="3E3D40"/>
          <w:kern w:val="0"/>
          <w:sz w:val="18"/>
          <w:szCs w:val="18"/>
        </w:rPr>
        <w:t>,05</w:t>
      </w:r>
      <w:proofErr w:type="gramEnd"/>
      <w:r w:rsidR="00760141" w:rsidRPr="00760141">
        <w:rPr>
          <w:rFonts w:ascii="Trebuchet MS" w:eastAsia="宋体" w:hAnsi="Trebuchet MS" w:cs="宋体"/>
          <w:color w:val="3E3D40"/>
          <w:kern w:val="0"/>
          <w:sz w:val="18"/>
          <w:szCs w:val="18"/>
        </w:rPr>
        <w:t>. I</w:t>
      </w:r>
      <w:r>
        <w:rPr>
          <w:rFonts w:ascii="Trebuchet MS" w:eastAsia="宋体" w:hAnsi="Trebuchet MS" w:cs="宋体"/>
          <w:color w:val="3E3D40"/>
          <w:kern w:val="0"/>
          <w:sz w:val="18"/>
          <w:szCs w:val="18"/>
        </w:rPr>
        <w:t>t is confused.</w:t>
      </w:r>
    </w:p>
    <w:p w:rsidR="00E071D6" w:rsidRPr="00AD6498" w:rsidRDefault="00AD6498" w:rsidP="007B0F0B">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870881" w:rsidRPr="00BF11C6">
        <w:t>We are very sorry for our less rigorous behavior and thanks for the kind reminder of reviewer.</w:t>
      </w:r>
      <w:r w:rsidR="00870881">
        <w:rPr>
          <w:rFonts w:hint="eastAsia"/>
        </w:rPr>
        <w:t xml:space="preserve"> </w:t>
      </w:r>
      <w:r w:rsidR="00F51630">
        <w:t>T</w:t>
      </w:r>
      <w:r w:rsidR="00F51630">
        <w:rPr>
          <w:rFonts w:hint="eastAsia"/>
        </w:rPr>
        <w:t xml:space="preserve">he </w:t>
      </w:r>
      <w:r w:rsidR="00A460DF">
        <w:rPr>
          <w:rFonts w:hint="eastAsia"/>
        </w:rPr>
        <w:t xml:space="preserve">expressions in </w:t>
      </w:r>
      <w:r w:rsidR="00F51630">
        <w:rPr>
          <w:rFonts w:hint="eastAsia"/>
        </w:rPr>
        <w:t xml:space="preserve">figure legends </w:t>
      </w:r>
      <w:r w:rsidR="00A460DF">
        <w:rPr>
          <w:rFonts w:hint="eastAsia"/>
        </w:rPr>
        <w:t xml:space="preserve">of Figure 1A was </w:t>
      </w:r>
      <w:r w:rsidR="00A460DF" w:rsidRPr="00A460DF">
        <w:t>incorrect</w:t>
      </w:r>
      <w:r w:rsidR="00A460DF">
        <w:rPr>
          <w:rFonts w:hint="eastAsia"/>
        </w:rPr>
        <w:t xml:space="preserve">, as </w:t>
      </w:r>
      <w:r w:rsidR="00A460DF">
        <w:t>the</w:t>
      </w:r>
      <w:r w:rsidR="00A460DF">
        <w:rPr>
          <w:rFonts w:hint="eastAsia"/>
        </w:rPr>
        <w:t xml:space="preserve"> </w:t>
      </w:r>
      <w:r w:rsidR="00A460DF" w:rsidRPr="00A460DF">
        <w:t xml:space="preserve">comparison </w:t>
      </w:r>
      <w:r w:rsidR="00A460DF" w:rsidRPr="00A460DF">
        <w:lastRenderedPageBreak/>
        <w:t xml:space="preserve">between the CIH-group and NA group in the freezing context </w:t>
      </w:r>
      <w:r w:rsidR="00A460DF">
        <w:rPr>
          <w:rFonts w:hint="eastAsia"/>
        </w:rPr>
        <w:t>should be</w:t>
      </w:r>
      <w:r w:rsidR="00A460DF" w:rsidRPr="00A460DF">
        <w:t xml:space="preserve"> different with a p&lt;0</w:t>
      </w:r>
      <w:r w:rsidR="00A460DF">
        <w:rPr>
          <w:rFonts w:hint="eastAsia"/>
        </w:rPr>
        <w:t>.</w:t>
      </w:r>
      <w:r w:rsidR="00A460DF" w:rsidRPr="00A460DF">
        <w:t>01</w:t>
      </w:r>
      <w:r w:rsidR="00A460DF">
        <w:rPr>
          <w:rFonts w:hint="eastAsia"/>
        </w:rPr>
        <w:t xml:space="preserve">. </w:t>
      </w:r>
      <w:r w:rsidR="004606E2">
        <w:rPr>
          <w:rFonts w:hint="eastAsia"/>
        </w:rPr>
        <w:t xml:space="preserve">The </w:t>
      </w:r>
      <w:r w:rsidR="004606E2">
        <w:t>corresponding</w:t>
      </w:r>
      <w:r w:rsidR="004606E2">
        <w:rPr>
          <w:rFonts w:hint="eastAsia"/>
        </w:rPr>
        <w:t xml:space="preserve"> contents have been corrected.</w:t>
      </w:r>
    </w:p>
    <w:p w:rsidR="00E071D6" w:rsidRPr="00870881" w:rsidRDefault="00E071D6" w:rsidP="007B0F0B">
      <w:pPr>
        <w:widowControl/>
        <w:shd w:val="clear" w:color="auto" w:fill="FFFFFF"/>
      </w:pPr>
    </w:p>
    <w:p w:rsidR="00760141" w:rsidRPr="00760141" w:rsidRDefault="00E071D6"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 xml:space="preserve">5. </w:t>
      </w:r>
      <w:r w:rsidR="00760141" w:rsidRPr="00E0769F">
        <w:rPr>
          <w:rFonts w:ascii="Trebuchet MS" w:eastAsia="宋体" w:hAnsi="Trebuchet MS" w:cs="宋体"/>
          <w:color w:val="3E3D40"/>
          <w:kern w:val="0"/>
          <w:sz w:val="18"/>
          <w:szCs w:val="18"/>
        </w:rPr>
        <w:t>In figure 3B</w:t>
      </w:r>
      <w:r w:rsidR="00760141" w:rsidRPr="00760141">
        <w:rPr>
          <w:rFonts w:ascii="Trebuchet MS" w:eastAsia="宋体" w:hAnsi="Trebuchet MS" w:cs="宋体"/>
          <w:color w:val="3E3D40"/>
          <w:kern w:val="0"/>
          <w:sz w:val="18"/>
          <w:szCs w:val="18"/>
        </w:rPr>
        <w:t xml:space="preserve"> the authors showed the induction of </w:t>
      </w:r>
      <w:proofErr w:type="spellStart"/>
      <w:r w:rsidR="00760141" w:rsidRPr="00760141">
        <w:rPr>
          <w:rFonts w:ascii="Trebuchet MS" w:eastAsia="宋体" w:hAnsi="Trebuchet MS" w:cs="宋体"/>
          <w:color w:val="3E3D40"/>
          <w:kern w:val="0"/>
          <w:sz w:val="18"/>
          <w:szCs w:val="18"/>
        </w:rPr>
        <w:t>mitophagy</w:t>
      </w:r>
      <w:proofErr w:type="spellEnd"/>
      <w:r w:rsidR="007B0F0B">
        <w:rPr>
          <w:rFonts w:ascii="Trebuchet MS" w:eastAsia="宋体" w:hAnsi="Trebuchet MS" w:cs="宋体"/>
          <w:color w:val="3E3D40"/>
          <w:kern w:val="0"/>
          <w:sz w:val="18"/>
          <w:szCs w:val="18"/>
        </w:rPr>
        <w:t xml:space="preserve"> using LC3 marker and Microglia</w:t>
      </w:r>
      <w:r w:rsidR="007B0F0B">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 xml:space="preserve">activation </w:t>
      </w:r>
      <w:proofErr w:type="spellStart"/>
      <w:r w:rsidR="00760141" w:rsidRPr="00760141">
        <w:rPr>
          <w:rFonts w:ascii="Trebuchet MS" w:eastAsia="宋体" w:hAnsi="Trebuchet MS" w:cs="宋体"/>
          <w:color w:val="3E3D40"/>
          <w:kern w:val="0"/>
          <w:sz w:val="18"/>
          <w:szCs w:val="18"/>
        </w:rPr>
        <w:t>usiend</w:t>
      </w:r>
      <w:proofErr w:type="spellEnd"/>
      <w:r w:rsidR="00760141" w:rsidRPr="00760141">
        <w:rPr>
          <w:rFonts w:ascii="Trebuchet MS" w:eastAsia="宋体" w:hAnsi="Trebuchet MS" w:cs="宋体"/>
          <w:color w:val="3E3D40"/>
          <w:kern w:val="0"/>
          <w:sz w:val="18"/>
          <w:szCs w:val="18"/>
        </w:rPr>
        <w:t xml:space="preserve"> IBA1 marker. In the figure 2A the authors conclude</w:t>
      </w:r>
      <w:r w:rsidR="007B0F0B">
        <w:rPr>
          <w:rFonts w:ascii="Trebuchet MS" w:eastAsia="宋体" w:hAnsi="Trebuchet MS" w:cs="宋体"/>
          <w:color w:val="3E3D40"/>
          <w:kern w:val="0"/>
          <w:sz w:val="18"/>
          <w:szCs w:val="18"/>
        </w:rPr>
        <w:t>d that the microglia activation</w:t>
      </w:r>
      <w:r w:rsidR="007B0F0B">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was low in Nlrp3 knockout compared to WT in the CIH-grou</w:t>
      </w:r>
      <w:r w:rsidR="007B0F0B">
        <w:rPr>
          <w:rFonts w:ascii="Trebuchet MS" w:eastAsia="宋体" w:hAnsi="Trebuchet MS" w:cs="宋体"/>
          <w:color w:val="3E3D40"/>
          <w:kern w:val="0"/>
          <w:sz w:val="18"/>
          <w:szCs w:val="18"/>
        </w:rPr>
        <w:t>p. Here, in figure 3B, it seems</w:t>
      </w:r>
      <w:r w:rsidR="007B0F0B">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 xml:space="preserve">that IBA1 in Nlrp3 knockout CIH-group is higher than </w:t>
      </w:r>
      <w:r w:rsidR="007B0F0B">
        <w:rPr>
          <w:rFonts w:ascii="Trebuchet MS" w:eastAsia="宋体" w:hAnsi="Trebuchet MS" w:cs="宋体"/>
          <w:color w:val="3E3D40"/>
          <w:kern w:val="0"/>
          <w:sz w:val="18"/>
          <w:szCs w:val="18"/>
        </w:rPr>
        <w:t>WT, contradicting the figure 2A</w:t>
      </w:r>
      <w:r w:rsidR="007B0F0B">
        <w:rPr>
          <w:rFonts w:ascii="Trebuchet MS" w:eastAsia="宋体" w:hAnsi="Trebuchet MS" w:cs="宋体" w:hint="eastAsia"/>
          <w:color w:val="3E3D40"/>
          <w:kern w:val="0"/>
          <w:sz w:val="18"/>
          <w:szCs w:val="18"/>
        </w:rPr>
        <w:t xml:space="preserve"> </w:t>
      </w:r>
      <w:r w:rsidR="00760141" w:rsidRPr="00760141">
        <w:rPr>
          <w:rFonts w:ascii="Trebuchet MS" w:eastAsia="宋体" w:hAnsi="Trebuchet MS" w:cs="宋体"/>
          <w:color w:val="3E3D40"/>
          <w:kern w:val="0"/>
          <w:sz w:val="18"/>
          <w:szCs w:val="18"/>
        </w:rPr>
        <w:t>conclusion.</w:t>
      </w:r>
    </w:p>
    <w:p w:rsidR="005851B3" w:rsidRPr="009418BE" w:rsidRDefault="00EB58AC" w:rsidP="009418BE">
      <w:pPr>
        <w:widowControl/>
        <w:shd w:val="clear" w:color="auto" w:fill="FFFFFF"/>
        <w:rPr>
          <w:rFonts w:eastAsia="宋体" w:cstheme="minorHAnsi"/>
          <w:kern w:val="0"/>
          <w:szCs w:val="21"/>
          <w:highlight w:val="yellow"/>
        </w:rPr>
      </w:pPr>
      <w:r w:rsidRPr="00AD6498">
        <w:rPr>
          <w:b/>
          <w:color w:val="0070C0"/>
        </w:rPr>
        <w:t>R</w:t>
      </w:r>
      <w:r w:rsidRPr="00AD6498">
        <w:rPr>
          <w:rFonts w:hint="eastAsia"/>
          <w:b/>
          <w:color w:val="0070C0"/>
        </w:rPr>
        <w:t>esponse:</w:t>
      </w:r>
      <w:r w:rsidRPr="00AD6498">
        <w:rPr>
          <w:rFonts w:hint="eastAsia"/>
          <w:b/>
        </w:rPr>
        <w:t xml:space="preserve"> </w:t>
      </w:r>
      <w:r w:rsidR="000E048C" w:rsidRPr="006A316D">
        <w:rPr>
          <w:rFonts w:eastAsia="宋体" w:cstheme="minorHAnsi"/>
          <w:color w:val="3E3D40"/>
          <w:kern w:val="0"/>
          <w:szCs w:val="21"/>
        </w:rPr>
        <w:t>Thanks for reviewer’s good comments.</w:t>
      </w:r>
      <w:r w:rsidR="000E048C">
        <w:rPr>
          <w:rFonts w:eastAsia="宋体" w:cstheme="minorHAnsi" w:hint="eastAsia"/>
          <w:color w:val="3E3D40"/>
          <w:kern w:val="0"/>
          <w:szCs w:val="21"/>
        </w:rPr>
        <w:t xml:space="preserve"> </w:t>
      </w:r>
      <w:r w:rsidR="000E048C">
        <w:rPr>
          <w:rFonts w:eastAsia="宋体" w:cstheme="minorHAnsi"/>
          <w:color w:val="3E3D40"/>
          <w:kern w:val="0"/>
          <w:szCs w:val="21"/>
        </w:rPr>
        <w:t>A</w:t>
      </w:r>
      <w:r w:rsidR="000E048C">
        <w:rPr>
          <w:rFonts w:eastAsia="宋体" w:cstheme="minorHAnsi" w:hint="eastAsia"/>
          <w:color w:val="3E3D40"/>
          <w:kern w:val="0"/>
          <w:szCs w:val="21"/>
        </w:rPr>
        <w:t xml:space="preserve">nd, </w:t>
      </w:r>
      <w:r w:rsidR="00D413F4">
        <w:rPr>
          <w:rFonts w:eastAsia="宋体" w:cstheme="minorHAnsi" w:hint="eastAsia"/>
          <w:color w:val="3E3D40"/>
          <w:kern w:val="0"/>
          <w:szCs w:val="21"/>
        </w:rPr>
        <w:t>w</w:t>
      </w:r>
      <w:r w:rsidR="000E048C" w:rsidRPr="006A316D">
        <w:rPr>
          <w:rFonts w:eastAsia="宋体" w:cstheme="minorHAnsi"/>
          <w:color w:val="3E3D40"/>
          <w:kern w:val="0"/>
          <w:szCs w:val="21"/>
        </w:rPr>
        <w:t>e are very sorry for our less rigorous behavior</w:t>
      </w:r>
      <w:r w:rsidR="000E048C">
        <w:rPr>
          <w:rFonts w:eastAsia="宋体" w:cstheme="minorHAnsi" w:hint="eastAsia"/>
          <w:color w:val="3E3D40"/>
          <w:kern w:val="0"/>
          <w:szCs w:val="21"/>
        </w:rPr>
        <w:t>.</w:t>
      </w:r>
      <w:r w:rsidR="00D413F4">
        <w:rPr>
          <w:rFonts w:eastAsia="宋体" w:cstheme="minorHAnsi" w:hint="eastAsia"/>
          <w:color w:val="3E3D40"/>
          <w:kern w:val="0"/>
          <w:szCs w:val="21"/>
        </w:rPr>
        <w:t xml:space="preserve"> </w:t>
      </w:r>
      <w:r w:rsidR="00D413F4">
        <w:rPr>
          <w:rFonts w:eastAsia="宋体" w:cstheme="minorHAnsi"/>
          <w:color w:val="3E3D40"/>
          <w:kern w:val="0"/>
          <w:szCs w:val="21"/>
        </w:rPr>
        <w:t>A</w:t>
      </w:r>
      <w:r w:rsidR="00D413F4">
        <w:rPr>
          <w:rFonts w:eastAsia="宋体" w:cstheme="minorHAnsi" w:hint="eastAsia"/>
          <w:color w:val="3E3D40"/>
          <w:kern w:val="0"/>
          <w:szCs w:val="21"/>
        </w:rPr>
        <w:t>s mentioned above</w:t>
      </w:r>
      <w:r w:rsidR="00D413F4" w:rsidRPr="00D413F4">
        <w:rPr>
          <w:rFonts w:eastAsia="宋体" w:cstheme="minorHAnsi"/>
          <w:color w:val="3E3D40"/>
          <w:kern w:val="0"/>
          <w:szCs w:val="21"/>
        </w:rPr>
        <w:t>, the morphology of microglia in the resting condition most frequently showed a small and ovoid shape. While, after being activated, most of the microglial cells had rounded amoeboid morphologies with large and flat shape. These changes may cause the corresponding green fluorescence signal to be stronger (as shown in Figure 2A and 2B) and then it looks like ther</w:t>
      </w:r>
      <w:r w:rsidR="0064116E">
        <w:rPr>
          <w:rFonts w:eastAsia="宋体" w:cstheme="minorHAnsi"/>
          <w:color w:val="3E3D40"/>
          <w:kern w:val="0"/>
          <w:szCs w:val="21"/>
        </w:rPr>
        <w:t>e are more cells in the picture</w:t>
      </w:r>
      <w:r w:rsidR="00D413F4" w:rsidRPr="00D413F4">
        <w:rPr>
          <w:rFonts w:eastAsia="宋体" w:cstheme="minorHAnsi"/>
          <w:color w:val="3E3D40"/>
          <w:kern w:val="0"/>
          <w:szCs w:val="21"/>
        </w:rPr>
        <w:t>.</w:t>
      </w:r>
      <w:r w:rsidR="0064116E">
        <w:rPr>
          <w:rFonts w:eastAsia="宋体" w:cstheme="minorHAnsi" w:hint="eastAsia"/>
          <w:color w:val="3E3D40"/>
          <w:kern w:val="0"/>
          <w:szCs w:val="21"/>
        </w:rPr>
        <w:t xml:space="preserve"> </w:t>
      </w:r>
      <w:r w:rsidR="004034E8">
        <w:rPr>
          <w:rFonts w:eastAsia="宋体" w:cstheme="minorHAnsi" w:hint="eastAsia"/>
          <w:kern w:val="0"/>
          <w:szCs w:val="21"/>
        </w:rPr>
        <w:t>I</w:t>
      </w:r>
      <w:r w:rsidR="004034E8" w:rsidRPr="00642DEF">
        <w:rPr>
          <w:rFonts w:eastAsia="宋体" w:cstheme="minorHAnsi"/>
          <w:kern w:val="0"/>
          <w:szCs w:val="21"/>
        </w:rPr>
        <w:t xml:space="preserve">n order to avoid the misunderstanding </w:t>
      </w:r>
      <w:r w:rsidR="004034E8" w:rsidRPr="00E0769F">
        <w:rPr>
          <w:rFonts w:eastAsia="宋体" w:cstheme="minorHAnsi"/>
          <w:kern w:val="0"/>
          <w:szCs w:val="21"/>
        </w:rPr>
        <w:t xml:space="preserve">caused by our improper images, we swapped pictures of </w:t>
      </w:r>
      <w:r w:rsidR="00433FA4" w:rsidRPr="00E0769F">
        <w:rPr>
          <w:rFonts w:eastAsia="宋体" w:cstheme="minorHAnsi"/>
          <w:kern w:val="0"/>
          <w:szCs w:val="21"/>
        </w:rPr>
        <w:t xml:space="preserve">Figure 2A </w:t>
      </w:r>
      <w:r w:rsidR="004034E8" w:rsidRPr="00E0769F">
        <w:rPr>
          <w:rFonts w:eastAsia="宋体" w:cstheme="minorHAnsi"/>
          <w:kern w:val="0"/>
          <w:szCs w:val="21"/>
        </w:rPr>
        <w:t xml:space="preserve">for the other pictures of the same group taken at the same time. </w:t>
      </w:r>
      <w:r w:rsidR="00A800E8" w:rsidRPr="00E0769F">
        <w:rPr>
          <w:rFonts w:eastAsia="宋体" w:cstheme="minorHAnsi"/>
          <w:kern w:val="0"/>
          <w:szCs w:val="21"/>
        </w:rPr>
        <w:t>M</w:t>
      </w:r>
      <w:r w:rsidR="00A800E8" w:rsidRPr="00E0769F">
        <w:rPr>
          <w:rFonts w:eastAsia="宋体" w:cstheme="minorHAnsi" w:hint="eastAsia"/>
          <w:kern w:val="0"/>
          <w:szCs w:val="21"/>
        </w:rPr>
        <w:t xml:space="preserve">eanwhile, </w:t>
      </w:r>
      <w:r w:rsidR="00E0769F">
        <w:rPr>
          <w:rFonts w:eastAsia="宋体" w:cstheme="minorHAnsi" w:hint="eastAsia"/>
          <w:kern w:val="0"/>
          <w:szCs w:val="21"/>
        </w:rPr>
        <w:t xml:space="preserve">as </w:t>
      </w:r>
      <w:r w:rsidR="00A800E8">
        <w:rPr>
          <w:rFonts w:eastAsia="宋体" w:cstheme="minorHAnsi" w:hint="eastAsia"/>
          <w:kern w:val="0"/>
          <w:szCs w:val="21"/>
        </w:rPr>
        <w:t xml:space="preserve">there was </w:t>
      </w:r>
      <w:r w:rsidR="00A800E8" w:rsidRPr="00A800E8">
        <w:rPr>
          <w:rFonts w:eastAsia="宋体" w:cstheme="minorHAnsi"/>
          <w:kern w:val="0"/>
          <w:szCs w:val="21"/>
        </w:rPr>
        <w:t>non-specific</w:t>
      </w:r>
      <w:r w:rsidR="00A800E8">
        <w:rPr>
          <w:rFonts w:eastAsia="宋体" w:cstheme="minorHAnsi" w:hint="eastAsia"/>
          <w:kern w:val="0"/>
          <w:szCs w:val="21"/>
        </w:rPr>
        <w:t xml:space="preserve"> staining of IBA1 stained images in previous Figure 3B,</w:t>
      </w:r>
      <w:r w:rsidR="00E0769F">
        <w:rPr>
          <w:rFonts w:eastAsia="宋体" w:cstheme="minorHAnsi" w:hint="eastAsia"/>
          <w:kern w:val="0"/>
          <w:szCs w:val="21"/>
        </w:rPr>
        <w:t xml:space="preserve"> </w:t>
      </w:r>
      <w:r w:rsidR="00A800E8" w:rsidRPr="00A800E8">
        <w:rPr>
          <w:rFonts w:eastAsia="宋体" w:cstheme="minorHAnsi"/>
          <w:kern w:val="0"/>
          <w:szCs w:val="21"/>
        </w:rPr>
        <w:t>we re</w:t>
      </w:r>
      <w:r w:rsidR="00A800E8">
        <w:rPr>
          <w:rFonts w:eastAsia="宋体" w:cstheme="minorHAnsi" w:hint="eastAsia"/>
          <w:kern w:val="0"/>
          <w:szCs w:val="21"/>
        </w:rPr>
        <w:t>did</w:t>
      </w:r>
      <w:r w:rsidR="00A800E8" w:rsidRPr="00A800E8">
        <w:rPr>
          <w:rFonts w:eastAsia="宋体" w:cstheme="minorHAnsi"/>
          <w:kern w:val="0"/>
          <w:szCs w:val="21"/>
        </w:rPr>
        <w:t xml:space="preserve"> the experiment with the same</w:t>
      </w:r>
      <w:r w:rsidR="00A800E8">
        <w:rPr>
          <w:rFonts w:eastAsia="宋体" w:cstheme="minorHAnsi" w:hint="eastAsia"/>
          <w:kern w:val="0"/>
          <w:szCs w:val="21"/>
        </w:rPr>
        <w:t xml:space="preserve"> group of</w:t>
      </w:r>
      <w:r w:rsidR="00A800E8" w:rsidRPr="00A800E8">
        <w:rPr>
          <w:rFonts w:eastAsia="宋体" w:cstheme="minorHAnsi"/>
          <w:kern w:val="0"/>
          <w:szCs w:val="21"/>
        </w:rPr>
        <w:t xml:space="preserve"> </w:t>
      </w:r>
      <w:r w:rsidR="00A800E8">
        <w:rPr>
          <w:rFonts w:eastAsia="宋体" w:cstheme="minorHAnsi" w:hint="eastAsia"/>
          <w:kern w:val="0"/>
          <w:szCs w:val="21"/>
        </w:rPr>
        <w:t>mice tissues</w:t>
      </w:r>
      <w:r w:rsidR="00E0769F">
        <w:rPr>
          <w:rFonts w:eastAsia="宋体" w:cstheme="minorHAnsi" w:hint="eastAsia"/>
          <w:kern w:val="0"/>
          <w:szCs w:val="21"/>
        </w:rPr>
        <w:t>, as shown in Figure 3B</w:t>
      </w:r>
      <w:r w:rsidR="00A800E8">
        <w:rPr>
          <w:rFonts w:eastAsia="宋体" w:cstheme="minorHAnsi" w:hint="eastAsia"/>
          <w:kern w:val="0"/>
          <w:szCs w:val="21"/>
        </w:rPr>
        <w:t xml:space="preserve">. </w:t>
      </w:r>
      <w:r w:rsidR="00E0769F" w:rsidRPr="00720D5E">
        <w:rPr>
          <w:rFonts w:eastAsia="宋体" w:cstheme="minorHAnsi"/>
          <w:kern w:val="0"/>
          <w:szCs w:val="21"/>
        </w:rPr>
        <w:t>We hope that the current images can meet the requirements of reviewers.</w:t>
      </w:r>
    </w:p>
    <w:p w:rsidR="00212FF2" w:rsidRDefault="00212FF2" w:rsidP="007B0F0B">
      <w:pPr>
        <w:widowControl/>
        <w:shd w:val="clear" w:color="auto" w:fill="FFFFFF"/>
        <w:rPr>
          <w:rFonts w:ascii="Trebuchet MS" w:eastAsia="宋体" w:hAnsi="Trebuchet MS" w:cs="宋体" w:hint="eastAsia"/>
          <w:b/>
          <w:bCs/>
          <w:color w:val="3E3D40"/>
          <w:kern w:val="0"/>
          <w:sz w:val="18"/>
          <w:szCs w:val="18"/>
        </w:rPr>
      </w:pPr>
    </w:p>
    <w:p w:rsidR="00901719" w:rsidRPr="00AD6498" w:rsidRDefault="00774EEC" w:rsidP="007B0F0B">
      <w:pPr>
        <w:widowControl/>
        <w:shd w:val="clear" w:color="auto" w:fill="FFFFFF"/>
        <w:rPr>
          <w:b/>
        </w:rPr>
      </w:pPr>
      <w:bookmarkStart w:id="14" w:name="_GoBack"/>
      <w:bookmarkEnd w:id="14"/>
      <w:r>
        <w:rPr>
          <w:rFonts w:ascii="Trebuchet MS" w:eastAsia="宋体" w:hAnsi="Trebuchet MS" w:cs="宋体" w:hint="eastAsia"/>
          <w:color w:val="3E3D40"/>
          <w:kern w:val="0"/>
          <w:sz w:val="18"/>
          <w:szCs w:val="18"/>
        </w:rPr>
        <w:t>6</w:t>
      </w:r>
      <w:r w:rsidR="00901719">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In the introduction, the first paragraph, line 8, I miss a reference aft</w:t>
      </w:r>
      <w:r w:rsidR="00901719">
        <w:rPr>
          <w:rFonts w:ascii="Trebuchet MS" w:eastAsia="宋体" w:hAnsi="Trebuchet MS" w:cs="宋体"/>
          <w:color w:val="3E3D40"/>
          <w:kern w:val="0"/>
          <w:sz w:val="18"/>
          <w:szCs w:val="18"/>
        </w:rPr>
        <w:t>er “</w:t>
      </w:r>
      <w:proofErr w:type="spellStart"/>
      <w:r w:rsidR="00901719">
        <w:rPr>
          <w:rFonts w:ascii="Trebuchet MS" w:eastAsia="宋体" w:hAnsi="Trebuchet MS" w:cs="宋体"/>
          <w:color w:val="3E3D40"/>
          <w:kern w:val="0"/>
          <w:sz w:val="18"/>
          <w:szCs w:val="18"/>
        </w:rPr>
        <w:t>Proinflammatory</w:t>
      </w:r>
      <w:proofErr w:type="spellEnd"/>
      <w:r w:rsidR="00901719">
        <w:rPr>
          <w:rFonts w:ascii="Trebuchet MS" w:eastAsia="宋体" w:hAnsi="Trebuchet MS" w:cs="宋体"/>
          <w:color w:val="3E3D40"/>
          <w:kern w:val="0"/>
          <w:sz w:val="18"/>
          <w:szCs w:val="18"/>
        </w:rPr>
        <w:t xml:space="preserve"> mediators”</w:t>
      </w:r>
      <w:r w:rsidR="00901719">
        <w:rPr>
          <w:rFonts w:ascii="Trebuchet MS" w:eastAsia="宋体" w:hAnsi="Trebuchet MS" w:cs="宋体"/>
          <w:color w:val="3E3D40"/>
          <w:kern w:val="0"/>
          <w:sz w:val="18"/>
          <w:szCs w:val="18"/>
        </w:rPr>
        <w:br/>
      </w:r>
      <w:bookmarkStart w:id="15" w:name="OLE_LINK29"/>
      <w:bookmarkStart w:id="16" w:name="OLE_LINK30"/>
      <w:r w:rsidR="00AD6498" w:rsidRPr="00AD6498">
        <w:rPr>
          <w:b/>
          <w:color w:val="0070C0"/>
        </w:rPr>
        <w:t>R</w:t>
      </w:r>
      <w:r w:rsidR="00AD6498" w:rsidRPr="00AD6498">
        <w:rPr>
          <w:rFonts w:hint="eastAsia"/>
          <w:b/>
          <w:color w:val="0070C0"/>
        </w:rPr>
        <w:t>esponse:</w:t>
      </w:r>
      <w:r w:rsidR="00AD6498" w:rsidRPr="00AD6498">
        <w:rPr>
          <w:rFonts w:hint="eastAsia"/>
          <w:b/>
        </w:rPr>
        <w:t xml:space="preserve"> </w:t>
      </w:r>
      <w:r w:rsidR="007140C8" w:rsidRPr="00720D5E">
        <w:rPr>
          <w:rFonts w:eastAsia="宋体" w:cstheme="minorHAnsi"/>
          <w:color w:val="3E3D40"/>
          <w:kern w:val="0"/>
          <w:szCs w:val="21"/>
        </w:rPr>
        <w:t>We are very sorry for our less rigorous behavior and thanks for the kind reminder of reviewer</w:t>
      </w:r>
      <w:r w:rsidR="007140C8">
        <w:rPr>
          <w:rFonts w:eastAsia="宋体" w:cstheme="minorHAnsi" w:hint="eastAsia"/>
          <w:color w:val="3E3D40"/>
          <w:kern w:val="0"/>
          <w:szCs w:val="21"/>
        </w:rPr>
        <w:t xml:space="preserve">, the </w:t>
      </w:r>
      <w:r w:rsidR="007140C8" w:rsidRPr="00ED1DA3">
        <w:rPr>
          <w:rFonts w:eastAsia="宋体" w:cstheme="minorHAnsi"/>
          <w:color w:val="3E3D40"/>
          <w:kern w:val="0"/>
          <w:szCs w:val="21"/>
        </w:rPr>
        <w:t>appropriate</w:t>
      </w:r>
      <w:r w:rsidR="007140C8">
        <w:rPr>
          <w:rFonts w:eastAsia="宋体" w:cstheme="minorHAnsi" w:hint="eastAsia"/>
          <w:color w:val="3E3D40"/>
          <w:kern w:val="0"/>
          <w:szCs w:val="21"/>
        </w:rPr>
        <w:t xml:space="preserve"> r</w:t>
      </w:r>
      <w:r w:rsidR="007140C8">
        <w:rPr>
          <w:rFonts w:eastAsia="宋体" w:cstheme="minorHAnsi"/>
          <w:color w:val="3E3D40"/>
          <w:kern w:val="0"/>
          <w:szCs w:val="21"/>
        </w:rPr>
        <w:t>eference</w:t>
      </w:r>
      <w:r w:rsidR="007140C8" w:rsidRPr="00ED1DA3">
        <w:rPr>
          <w:rFonts w:eastAsia="宋体" w:cstheme="minorHAnsi"/>
          <w:color w:val="3E3D40"/>
          <w:kern w:val="0"/>
          <w:szCs w:val="21"/>
        </w:rPr>
        <w:t xml:space="preserve"> ha</w:t>
      </w:r>
      <w:r w:rsidR="007140C8">
        <w:rPr>
          <w:rFonts w:eastAsia="宋体" w:cstheme="minorHAnsi" w:hint="eastAsia"/>
          <w:color w:val="3E3D40"/>
          <w:kern w:val="0"/>
          <w:szCs w:val="21"/>
        </w:rPr>
        <w:t>s</w:t>
      </w:r>
      <w:r w:rsidR="007140C8" w:rsidRPr="00ED1DA3">
        <w:rPr>
          <w:rFonts w:eastAsia="宋体" w:cstheme="minorHAnsi"/>
          <w:color w:val="3E3D40"/>
          <w:kern w:val="0"/>
          <w:szCs w:val="21"/>
        </w:rPr>
        <w:t xml:space="preserve"> been cited</w:t>
      </w:r>
      <w:r w:rsidR="007140C8">
        <w:rPr>
          <w:rFonts w:eastAsia="宋体" w:cstheme="minorHAnsi" w:hint="eastAsia"/>
          <w:color w:val="3E3D40"/>
          <w:kern w:val="0"/>
          <w:szCs w:val="21"/>
        </w:rPr>
        <w:t xml:space="preserve"> correspondingly.</w:t>
      </w:r>
      <w:bookmarkEnd w:id="15"/>
      <w:bookmarkEnd w:id="16"/>
    </w:p>
    <w:p w:rsidR="00901719" w:rsidRPr="00DC6866" w:rsidRDefault="00901719" w:rsidP="007B0F0B">
      <w:pPr>
        <w:widowControl/>
        <w:shd w:val="clear" w:color="auto" w:fill="FFFFFF"/>
        <w:rPr>
          <w:rFonts w:eastAsia="宋体" w:cstheme="minorHAnsi"/>
          <w:color w:val="3E3D40"/>
          <w:kern w:val="0"/>
          <w:szCs w:val="21"/>
        </w:rPr>
      </w:pPr>
    </w:p>
    <w:p w:rsidR="00901719" w:rsidRDefault="00774EEC"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7</w:t>
      </w:r>
      <w:r w:rsidR="00901719">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In the introduction, second paragraph, line 7, after “IL-1β” I</w:t>
      </w:r>
      <w:r w:rsidR="007B0F0B">
        <w:rPr>
          <w:rFonts w:ascii="Trebuchet MS" w:eastAsia="宋体" w:hAnsi="Trebuchet MS" w:cs="宋体"/>
          <w:color w:val="3E3D40"/>
          <w:kern w:val="0"/>
          <w:sz w:val="18"/>
          <w:szCs w:val="18"/>
        </w:rPr>
        <w:t xml:space="preserve"> miss a reference. In this same</w:t>
      </w:r>
      <w:r w:rsidR="007B0F0B">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paragraph the authors explain the formation of the NLR</w:t>
      </w:r>
      <w:r w:rsidR="007B0F0B">
        <w:rPr>
          <w:rFonts w:ascii="Trebuchet MS" w:eastAsia="宋体" w:hAnsi="Trebuchet MS" w:cs="宋体"/>
          <w:color w:val="3E3D40"/>
          <w:kern w:val="0"/>
          <w:sz w:val="18"/>
          <w:szCs w:val="18"/>
        </w:rPr>
        <w:t xml:space="preserve">P3 </w:t>
      </w:r>
      <w:proofErr w:type="spellStart"/>
      <w:r w:rsidR="007B0F0B">
        <w:rPr>
          <w:rFonts w:ascii="Trebuchet MS" w:eastAsia="宋体" w:hAnsi="Trebuchet MS" w:cs="宋体"/>
          <w:color w:val="3E3D40"/>
          <w:kern w:val="0"/>
          <w:sz w:val="18"/>
          <w:szCs w:val="18"/>
        </w:rPr>
        <w:t>Inflammasome</w:t>
      </w:r>
      <w:proofErr w:type="spellEnd"/>
      <w:r w:rsidR="007B0F0B">
        <w:rPr>
          <w:rFonts w:ascii="Trebuchet MS" w:eastAsia="宋体" w:hAnsi="Trebuchet MS" w:cs="宋体"/>
          <w:color w:val="3E3D40"/>
          <w:kern w:val="0"/>
          <w:sz w:val="18"/>
          <w:szCs w:val="18"/>
        </w:rPr>
        <w:t xml:space="preserve"> just when NLRP3</w:t>
      </w:r>
      <w:r w:rsidR="007B0F0B">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 xml:space="preserve">and </w:t>
      </w:r>
      <w:proofErr w:type="spellStart"/>
      <w:r w:rsidR="004423E6" w:rsidRPr="004423E6">
        <w:rPr>
          <w:rFonts w:ascii="Trebuchet MS" w:eastAsia="宋体" w:hAnsi="Trebuchet MS" w:cs="宋体"/>
          <w:color w:val="3E3D40"/>
          <w:kern w:val="0"/>
          <w:sz w:val="18"/>
          <w:szCs w:val="18"/>
        </w:rPr>
        <w:t>Asc</w:t>
      </w:r>
      <w:proofErr w:type="spellEnd"/>
      <w:r w:rsidR="004423E6" w:rsidRPr="004423E6">
        <w:rPr>
          <w:rFonts w:ascii="Trebuchet MS" w:eastAsia="宋体" w:hAnsi="Trebuchet MS" w:cs="宋体"/>
          <w:color w:val="3E3D40"/>
          <w:kern w:val="0"/>
          <w:sz w:val="18"/>
          <w:szCs w:val="18"/>
        </w:rPr>
        <w:t xml:space="preserve"> interacts leading to caspase-1 cleavage, but, the NLRP3</w:t>
      </w:r>
      <w:r w:rsidR="007B0F0B">
        <w:rPr>
          <w:rFonts w:ascii="Trebuchet MS" w:eastAsia="宋体" w:hAnsi="Trebuchet MS" w:cs="宋体"/>
          <w:color w:val="3E3D40"/>
          <w:kern w:val="0"/>
          <w:sz w:val="18"/>
          <w:szCs w:val="18"/>
        </w:rPr>
        <w:t xml:space="preserve"> </w:t>
      </w:r>
      <w:proofErr w:type="spellStart"/>
      <w:r w:rsidR="007B0F0B">
        <w:rPr>
          <w:rFonts w:ascii="Trebuchet MS" w:eastAsia="宋体" w:hAnsi="Trebuchet MS" w:cs="宋体"/>
          <w:color w:val="3E3D40"/>
          <w:kern w:val="0"/>
          <w:sz w:val="18"/>
          <w:szCs w:val="18"/>
        </w:rPr>
        <w:t>inflammasome</w:t>
      </w:r>
      <w:proofErr w:type="spellEnd"/>
      <w:r w:rsidR="007B0F0B">
        <w:rPr>
          <w:rFonts w:ascii="Trebuchet MS" w:eastAsia="宋体" w:hAnsi="Trebuchet MS" w:cs="宋体"/>
          <w:color w:val="3E3D40"/>
          <w:kern w:val="0"/>
          <w:sz w:val="18"/>
          <w:szCs w:val="18"/>
        </w:rPr>
        <w:t xml:space="preserve"> is formed</w:t>
      </w:r>
      <w:r w:rsidR="007B0F0B">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 xml:space="preserve">by NLPR3, </w:t>
      </w:r>
      <w:proofErr w:type="spellStart"/>
      <w:r w:rsidR="004423E6" w:rsidRPr="004423E6">
        <w:rPr>
          <w:rFonts w:ascii="Trebuchet MS" w:eastAsia="宋体" w:hAnsi="Trebuchet MS" w:cs="宋体"/>
          <w:color w:val="3E3D40"/>
          <w:kern w:val="0"/>
          <w:sz w:val="18"/>
          <w:szCs w:val="18"/>
        </w:rPr>
        <w:t>Asc</w:t>
      </w:r>
      <w:proofErr w:type="spellEnd"/>
      <w:r w:rsidR="004423E6" w:rsidRPr="004423E6">
        <w:rPr>
          <w:rFonts w:ascii="Trebuchet MS" w:eastAsia="宋体" w:hAnsi="Trebuchet MS" w:cs="宋体"/>
          <w:color w:val="3E3D40"/>
          <w:kern w:val="0"/>
          <w:sz w:val="18"/>
          <w:szCs w:val="18"/>
        </w:rPr>
        <w:t xml:space="preserve"> and Inactivated Caspase-1, so I sug</w:t>
      </w:r>
      <w:r w:rsidR="007B0F0B">
        <w:rPr>
          <w:rFonts w:ascii="Trebuchet MS" w:eastAsia="宋体" w:hAnsi="Trebuchet MS" w:cs="宋体"/>
          <w:color w:val="3E3D40"/>
          <w:kern w:val="0"/>
          <w:sz w:val="18"/>
          <w:szCs w:val="18"/>
        </w:rPr>
        <w:t>gest this alteration to avoid a</w:t>
      </w:r>
      <w:r w:rsidR="007B0F0B">
        <w:rPr>
          <w:rFonts w:ascii="Trebuchet MS" w:eastAsia="宋体" w:hAnsi="Trebuchet MS" w:cs="宋体" w:hint="eastAsia"/>
          <w:color w:val="3E3D40"/>
          <w:kern w:val="0"/>
          <w:sz w:val="18"/>
          <w:szCs w:val="18"/>
        </w:rPr>
        <w:t xml:space="preserve"> </w:t>
      </w:r>
      <w:r w:rsidR="00901719">
        <w:rPr>
          <w:rFonts w:ascii="Trebuchet MS" w:eastAsia="宋体" w:hAnsi="Trebuchet MS" w:cs="宋体"/>
          <w:color w:val="3E3D40"/>
          <w:kern w:val="0"/>
          <w:sz w:val="18"/>
          <w:szCs w:val="18"/>
        </w:rPr>
        <w:t>misconception.</w:t>
      </w:r>
    </w:p>
    <w:p w:rsidR="000B7FFC" w:rsidRPr="00AD6498" w:rsidRDefault="00AD6498" w:rsidP="007B0F0B">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0B7FFC" w:rsidRPr="00720D5E">
        <w:rPr>
          <w:rFonts w:eastAsia="宋体" w:cstheme="minorHAnsi"/>
          <w:color w:val="3E3D40"/>
          <w:kern w:val="0"/>
          <w:szCs w:val="21"/>
        </w:rPr>
        <w:t xml:space="preserve">We are sorry for the ambiguous </w:t>
      </w:r>
      <w:r w:rsidR="000B7FFC" w:rsidRPr="000B7FFC">
        <w:rPr>
          <w:rFonts w:eastAsia="宋体" w:cstheme="minorHAnsi"/>
          <w:color w:val="3E3D40"/>
          <w:kern w:val="0"/>
          <w:szCs w:val="21"/>
        </w:rPr>
        <w:t>explana</w:t>
      </w:r>
      <w:r w:rsidR="000B7FFC">
        <w:rPr>
          <w:rFonts w:eastAsia="宋体" w:cstheme="minorHAnsi"/>
          <w:color w:val="3E3D40"/>
          <w:kern w:val="0"/>
          <w:szCs w:val="21"/>
        </w:rPr>
        <w:t>tion</w:t>
      </w:r>
      <w:r w:rsidR="000B7FFC">
        <w:rPr>
          <w:rFonts w:eastAsia="宋体" w:cstheme="minorHAnsi" w:hint="eastAsia"/>
          <w:color w:val="3E3D40"/>
          <w:kern w:val="0"/>
          <w:szCs w:val="21"/>
        </w:rPr>
        <w:t xml:space="preserve"> of the </w:t>
      </w:r>
      <w:r w:rsidR="000B7FFC" w:rsidRPr="000B7FFC">
        <w:rPr>
          <w:rFonts w:eastAsia="宋体" w:cstheme="minorHAnsi"/>
          <w:color w:val="3E3D40"/>
          <w:kern w:val="0"/>
          <w:szCs w:val="21"/>
        </w:rPr>
        <w:t xml:space="preserve">formation of the NLRP3 </w:t>
      </w:r>
      <w:proofErr w:type="spellStart"/>
      <w:r w:rsidR="000B7FFC" w:rsidRPr="000B7FFC">
        <w:rPr>
          <w:rFonts w:eastAsia="宋体" w:cstheme="minorHAnsi"/>
          <w:color w:val="3E3D40"/>
          <w:kern w:val="0"/>
          <w:szCs w:val="21"/>
        </w:rPr>
        <w:t>Inflammasome</w:t>
      </w:r>
      <w:proofErr w:type="spellEnd"/>
      <w:r w:rsidR="000B7FFC">
        <w:rPr>
          <w:rFonts w:eastAsia="宋体" w:cstheme="minorHAnsi" w:hint="eastAsia"/>
          <w:color w:val="3E3D40"/>
          <w:kern w:val="0"/>
          <w:szCs w:val="21"/>
        </w:rPr>
        <w:t xml:space="preserve">. </w:t>
      </w:r>
      <w:r w:rsidR="00ED1DA3" w:rsidRPr="00ED1DA3">
        <w:rPr>
          <w:rFonts w:eastAsia="宋体" w:cstheme="minorHAnsi"/>
          <w:color w:val="3E3D40"/>
          <w:kern w:val="0"/>
          <w:szCs w:val="21"/>
        </w:rPr>
        <w:t>It is true as reviewer suggested that</w:t>
      </w:r>
      <w:r w:rsidR="00ED1DA3">
        <w:rPr>
          <w:rFonts w:eastAsia="宋体" w:cstheme="minorHAnsi" w:hint="eastAsia"/>
          <w:color w:val="3E3D40"/>
          <w:kern w:val="0"/>
          <w:szCs w:val="21"/>
        </w:rPr>
        <w:t xml:space="preserve"> </w:t>
      </w:r>
      <w:r w:rsidR="00ED1DA3" w:rsidRPr="00ED1DA3">
        <w:rPr>
          <w:rFonts w:eastAsia="宋体" w:cstheme="minorHAnsi"/>
          <w:color w:val="3E3D40"/>
          <w:kern w:val="0"/>
          <w:szCs w:val="21"/>
        </w:rPr>
        <w:t xml:space="preserve">the NLRP3 </w:t>
      </w:r>
      <w:proofErr w:type="spellStart"/>
      <w:r w:rsidR="00ED1DA3" w:rsidRPr="00ED1DA3">
        <w:rPr>
          <w:rFonts w:eastAsia="宋体" w:cstheme="minorHAnsi"/>
          <w:color w:val="3E3D40"/>
          <w:kern w:val="0"/>
          <w:szCs w:val="21"/>
        </w:rPr>
        <w:t>inflammasome</w:t>
      </w:r>
      <w:proofErr w:type="spellEnd"/>
      <w:r w:rsidR="00ED1DA3" w:rsidRPr="00ED1DA3">
        <w:rPr>
          <w:rFonts w:eastAsia="宋体" w:cstheme="minorHAnsi"/>
          <w:color w:val="3E3D40"/>
          <w:kern w:val="0"/>
          <w:szCs w:val="21"/>
        </w:rPr>
        <w:t xml:space="preserve"> is formed by NLPR3, </w:t>
      </w:r>
      <w:proofErr w:type="spellStart"/>
      <w:r w:rsidR="00ED1DA3" w:rsidRPr="00ED1DA3">
        <w:rPr>
          <w:rFonts w:eastAsia="宋体" w:cstheme="minorHAnsi"/>
          <w:color w:val="3E3D40"/>
          <w:kern w:val="0"/>
          <w:szCs w:val="21"/>
        </w:rPr>
        <w:t>Asc</w:t>
      </w:r>
      <w:proofErr w:type="spellEnd"/>
      <w:r w:rsidR="00ED1DA3" w:rsidRPr="00ED1DA3">
        <w:rPr>
          <w:rFonts w:eastAsia="宋体" w:cstheme="minorHAnsi"/>
          <w:color w:val="3E3D40"/>
          <w:kern w:val="0"/>
          <w:szCs w:val="21"/>
        </w:rPr>
        <w:t xml:space="preserve"> and Inactivated Caspase-1</w:t>
      </w:r>
      <w:r w:rsidR="00ED1DA3">
        <w:rPr>
          <w:rFonts w:eastAsia="宋体" w:cstheme="minorHAnsi" w:hint="eastAsia"/>
          <w:color w:val="3E3D40"/>
          <w:kern w:val="0"/>
          <w:szCs w:val="21"/>
        </w:rPr>
        <w:t xml:space="preserve">, thus we have </w:t>
      </w:r>
      <w:r w:rsidR="00ED1DA3" w:rsidRPr="00ED1DA3">
        <w:rPr>
          <w:rFonts w:eastAsia="宋体" w:cstheme="minorHAnsi"/>
          <w:color w:val="3E3D40"/>
          <w:kern w:val="0"/>
          <w:szCs w:val="21"/>
        </w:rPr>
        <w:t>corrected</w:t>
      </w:r>
      <w:r w:rsidR="00ED1DA3">
        <w:rPr>
          <w:rFonts w:eastAsia="宋体" w:cstheme="minorHAnsi" w:hint="eastAsia"/>
          <w:color w:val="3E3D40"/>
          <w:kern w:val="0"/>
          <w:szCs w:val="21"/>
        </w:rPr>
        <w:t xml:space="preserve"> the </w:t>
      </w:r>
      <w:r w:rsidR="00ED1DA3">
        <w:rPr>
          <w:rFonts w:eastAsia="宋体" w:cstheme="minorHAnsi"/>
          <w:color w:val="3E3D40"/>
          <w:kern w:val="0"/>
          <w:szCs w:val="21"/>
        </w:rPr>
        <w:t>corresponding</w:t>
      </w:r>
      <w:r w:rsidR="00ED1DA3">
        <w:rPr>
          <w:rFonts w:eastAsia="宋体" w:cstheme="minorHAnsi" w:hint="eastAsia"/>
          <w:color w:val="3E3D40"/>
          <w:kern w:val="0"/>
          <w:szCs w:val="21"/>
        </w:rPr>
        <w:t xml:space="preserve"> </w:t>
      </w:r>
      <w:r w:rsidR="00ED1DA3" w:rsidRPr="00ED1DA3">
        <w:rPr>
          <w:rFonts w:eastAsia="宋体" w:cstheme="minorHAnsi"/>
          <w:color w:val="3E3D40"/>
          <w:kern w:val="0"/>
          <w:szCs w:val="21"/>
        </w:rPr>
        <w:t>contents of the article</w:t>
      </w:r>
      <w:r w:rsidR="00ED1DA3">
        <w:rPr>
          <w:rFonts w:eastAsia="宋体" w:cstheme="minorHAnsi" w:hint="eastAsia"/>
          <w:color w:val="3E3D40"/>
          <w:kern w:val="0"/>
          <w:szCs w:val="21"/>
        </w:rPr>
        <w:t xml:space="preserve">. </w:t>
      </w:r>
      <w:r w:rsidR="00ED1DA3">
        <w:rPr>
          <w:rFonts w:eastAsia="宋体" w:cstheme="minorHAnsi"/>
          <w:color w:val="3E3D40"/>
          <w:kern w:val="0"/>
          <w:szCs w:val="21"/>
        </w:rPr>
        <w:t>B</w:t>
      </w:r>
      <w:r w:rsidR="00ED1DA3">
        <w:rPr>
          <w:rFonts w:eastAsia="宋体" w:cstheme="minorHAnsi" w:hint="eastAsia"/>
          <w:color w:val="3E3D40"/>
          <w:kern w:val="0"/>
          <w:szCs w:val="21"/>
        </w:rPr>
        <w:t>esides, w</w:t>
      </w:r>
      <w:r w:rsidR="000B7FFC" w:rsidRPr="00720D5E">
        <w:rPr>
          <w:rFonts w:eastAsia="宋体" w:cstheme="minorHAnsi"/>
          <w:color w:val="3E3D40"/>
          <w:kern w:val="0"/>
          <w:szCs w:val="21"/>
        </w:rPr>
        <w:t>e are very sorry for our negligence</w:t>
      </w:r>
      <w:r w:rsidR="00ED1DA3">
        <w:rPr>
          <w:rFonts w:eastAsia="宋体" w:cstheme="minorHAnsi" w:hint="eastAsia"/>
          <w:color w:val="3E3D40"/>
          <w:kern w:val="0"/>
          <w:szCs w:val="21"/>
        </w:rPr>
        <w:t xml:space="preserve"> that we missed a </w:t>
      </w:r>
      <w:r w:rsidR="004C787D">
        <w:rPr>
          <w:rFonts w:eastAsia="宋体" w:cstheme="minorHAnsi"/>
          <w:color w:val="3E3D40"/>
          <w:kern w:val="0"/>
          <w:szCs w:val="21"/>
        </w:rPr>
        <w:t>reference;</w:t>
      </w:r>
      <w:r w:rsidR="00ED1DA3">
        <w:rPr>
          <w:rFonts w:eastAsia="宋体" w:cstheme="minorHAnsi" w:hint="eastAsia"/>
          <w:color w:val="3E3D40"/>
          <w:kern w:val="0"/>
          <w:szCs w:val="21"/>
        </w:rPr>
        <w:t xml:space="preserve"> the </w:t>
      </w:r>
      <w:r w:rsidR="00ED1DA3" w:rsidRPr="00ED1DA3">
        <w:rPr>
          <w:rFonts w:eastAsia="宋体" w:cstheme="minorHAnsi"/>
          <w:color w:val="3E3D40"/>
          <w:kern w:val="0"/>
          <w:szCs w:val="21"/>
        </w:rPr>
        <w:t>appropriate</w:t>
      </w:r>
      <w:r w:rsidR="00ED1DA3">
        <w:rPr>
          <w:rFonts w:eastAsia="宋体" w:cstheme="minorHAnsi" w:hint="eastAsia"/>
          <w:color w:val="3E3D40"/>
          <w:kern w:val="0"/>
          <w:szCs w:val="21"/>
        </w:rPr>
        <w:t xml:space="preserve"> r</w:t>
      </w:r>
      <w:r w:rsidR="00ED1DA3">
        <w:rPr>
          <w:rFonts w:eastAsia="宋体" w:cstheme="minorHAnsi"/>
          <w:color w:val="3E3D40"/>
          <w:kern w:val="0"/>
          <w:szCs w:val="21"/>
        </w:rPr>
        <w:t>eference</w:t>
      </w:r>
      <w:r w:rsidR="00ED1DA3" w:rsidRPr="00ED1DA3">
        <w:rPr>
          <w:rFonts w:eastAsia="宋体" w:cstheme="minorHAnsi"/>
          <w:color w:val="3E3D40"/>
          <w:kern w:val="0"/>
          <w:szCs w:val="21"/>
        </w:rPr>
        <w:t xml:space="preserve"> ha</w:t>
      </w:r>
      <w:r w:rsidR="00ED1DA3">
        <w:rPr>
          <w:rFonts w:eastAsia="宋体" w:cstheme="minorHAnsi" w:hint="eastAsia"/>
          <w:color w:val="3E3D40"/>
          <w:kern w:val="0"/>
          <w:szCs w:val="21"/>
        </w:rPr>
        <w:t>s</w:t>
      </w:r>
      <w:r w:rsidR="00ED1DA3" w:rsidRPr="00ED1DA3">
        <w:rPr>
          <w:rFonts w:eastAsia="宋体" w:cstheme="minorHAnsi"/>
          <w:color w:val="3E3D40"/>
          <w:kern w:val="0"/>
          <w:szCs w:val="21"/>
        </w:rPr>
        <w:t xml:space="preserve"> been cited</w:t>
      </w:r>
      <w:r w:rsidR="00ED1DA3">
        <w:rPr>
          <w:rFonts w:eastAsia="宋体" w:cstheme="minorHAnsi" w:hint="eastAsia"/>
          <w:color w:val="3E3D40"/>
          <w:kern w:val="0"/>
          <w:szCs w:val="21"/>
        </w:rPr>
        <w:t xml:space="preserve"> </w:t>
      </w:r>
      <w:r w:rsidR="004C787D">
        <w:rPr>
          <w:rFonts w:eastAsia="宋体" w:cstheme="minorHAnsi" w:hint="eastAsia"/>
          <w:color w:val="3E3D40"/>
          <w:kern w:val="0"/>
          <w:szCs w:val="21"/>
        </w:rPr>
        <w:t>according to the reviewer</w:t>
      </w:r>
      <w:r w:rsidR="004C787D">
        <w:rPr>
          <w:rFonts w:eastAsia="宋体" w:cstheme="minorHAnsi"/>
          <w:color w:val="3E3D40"/>
          <w:kern w:val="0"/>
          <w:szCs w:val="21"/>
        </w:rPr>
        <w:t>’</w:t>
      </w:r>
      <w:r w:rsidR="004C787D">
        <w:rPr>
          <w:rFonts w:eastAsia="宋体" w:cstheme="minorHAnsi" w:hint="eastAsia"/>
          <w:color w:val="3E3D40"/>
          <w:kern w:val="0"/>
          <w:szCs w:val="21"/>
        </w:rPr>
        <w:t>s suggestion.</w:t>
      </w:r>
    </w:p>
    <w:p w:rsidR="000B7FFC" w:rsidRDefault="000B7FFC" w:rsidP="007B0F0B">
      <w:pPr>
        <w:widowControl/>
        <w:shd w:val="clear" w:color="auto" w:fill="FFFFFF"/>
        <w:rPr>
          <w:rFonts w:ascii="Trebuchet MS" w:eastAsia="宋体" w:hAnsi="Trebuchet MS" w:cs="宋体"/>
          <w:color w:val="3E3D40"/>
          <w:kern w:val="0"/>
          <w:sz w:val="18"/>
          <w:szCs w:val="18"/>
        </w:rPr>
      </w:pPr>
    </w:p>
    <w:p w:rsidR="00901719" w:rsidRDefault="00774EEC"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8</w:t>
      </w:r>
      <w:r w:rsidR="00901719">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In the last paragraph of the introduction, line 4, the authors u</w:t>
      </w:r>
      <w:r w:rsidR="007B0F0B">
        <w:rPr>
          <w:rFonts w:ascii="Trebuchet MS" w:eastAsia="宋体" w:hAnsi="Trebuchet MS" w:cs="宋体"/>
          <w:color w:val="3E3D40"/>
          <w:kern w:val="0"/>
          <w:sz w:val="18"/>
          <w:szCs w:val="18"/>
        </w:rPr>
        <w:t>sed the expression “The present</w:t>
      </w:r>
      <w:r w:rsidR="007B0F0B">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study will reveal…” I suggest the sentence in the prese</w:t>
      </w:r>
      <w:r w:rsidR="00901719">
        <w:rPr>
          <w:rFonts w:ascii="Trebuchet MS" w:eastAsia="宋体" w:hAnsi="Trebuchet MS" w:cs="宋体"/>
          <w:color w:val="3E3D40"/>
          <w:kern w:val="0"/>
          <w:sz w:val="18"/>
          <w:szCs w:val="18"/>
        </w:rPr>
        <w:t>nt tense, not in future tense.</w:t>
      </w:r>
    </w:p>
    <w:p w:rsidR="00901719" w:rsidRPr="00AD6498" w:rsidRDefault="00AD6498" w:rsidP="007B0F0B">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F51AFB" w:rsidRPr="00720D5E">
        <w:rPr>
          <w:rFonts w:eastAsia="宋体" w:cstheme="minorHAnsi"/>
          <w:color w:val="3E3D40"/>
          <w:kern w:val="0"/>
          <w:szCs w:val="21"/>
        </w:rPr>
        <w:t>Thanks for reviewer’s good comments.</w:t>
      </w:r>
      <w:r w:rsidR="003C6C21">
        <w:rPr>
          <w:rFonts w:eastAsia="宋体" w:cstheme="minorHAnsi" w:hint="eastAsia"/>
          <w:color w:val="3E3D40"/>
          <w:kern w:val="0"/>
          <w:szCs w:val="21"/>
        </w:rPr>
        <w:t xml:space="preserve"> </w:t>
      </w:r>
      <w:r w:rsidR="003C6C21" w:rsidRPr="003C6C21">
        <w:rPr>
          <w:rFonts w:eastAsia="宋体" w:cstheme="minorHAnsi"/>
          <w:color w:val="3E3D40"/>
          <w:kern w:val="0"/>
          <w:szCs w:val="21"/>
        </w:rPr>
        <w:t>According to reviewer’s suggestion,</w:t>
      </w:r>
      <w:r w:rsidR="003C6C21">
        <w:rPr>
          <w:rFonts w:eastAsia="宋体" w:cstheme="minorHAnsi" w:hint="eastAsia"/>
          <w:color w:val="3E3D40"/>
          <w:kern w:val="0"/>
          <w:szCs w:val="21"/>
        </w:rPr>
        <w:t xml:space="preserve"> we changed the corresponding sentence into the present tense.</w:t>
      </w:r>
    </w:p>
    <w:p w:rsidR="00901719" w:rsidRPr="003C6C21" w:rsidRDefault="00901719" w:rsidP="007B0F0B">
      <w:pPr>
        <w:widowControl/>
        <w:shd w:val="clear" w:color="auto" w:fill="FFFFFF"/>
        <w:rPr>
          <w:rFonts w:eastAsia="宋体" w:cstheme="minorHAnsi"/>
          <w:color w:val="3E3D40"/>
          <w:kern w:val="0"/>
          <w:szCs w:val="21"/>
        </w:rPr>
      </w:pPr>
    </w:p>
    <w:p w:rsidR="00901719" w:rsidRDefault="00774EEC"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9</w:t>
      </w:r>
      <w:r w:rsidR="00901719">
        <w:rPr>
          <w:rFonts w:ascii="Trebuchet MS" w:eastAsia="宋体" w:hAnsi="Trebuchet MS" w:cs="宋体" w:hint="eastAsia"/>
          <w:color w:val="3E3D40"/>
          <w:kern w:val="0"/>
          <w:sz w:val="18"/>
          <w:szCs w:val="18"/>
        </w:rPr>
        <w:t xml:space="preserve">. </w:t>
      </w:r>
      <w:r w:rsidR="004423E6" w:rsidRPr="0057547A">
        <w:rPr>
          <w:rFonts w:ascii="Trebuchet MS" w:eastAsia="宋体" w:hAnsi="Trebuchet MS" w:cs="宋体"/>
          <w:color w:val="3E3D40"/>
          <w:kern w:val="0"/>
          <w:sz w:val="18"/>
          <w:szCs w:val="18"/>
        </w:rPr>
        <w:t>Also in the introduction section I miss a brief of phr</w:t>
      </w:r>
      <w:r w:rsidR="007B0F0B" w:rsidRPr="0057547A">
        <w:rPr>
          <w:rFonts w:ascii="Trebuchet MS" w:eastAsia="宋体" w:hAnsi="Trebuchet MS" w:cs="宋体"/>
          <w:color w:val="3E3D40"/>
          <w:kern w:val="0"/>
          <w:sz w:val="18"/>
          <w:szCs w:val="18"/>
        </w:rPr>
        <w:t xml:space="preserve">ases about the role of NLRP3 in </w:t>
      </w:r>
      <w:r w:rsidR="004423E6" w:rsidRPr="0057547A">
        <w:rPr>
          <w:rFonts w:ascii="Trebuchet MS" w:eastAsia="宋体" w:hAnsi="Trebuchet MS" w:cs="宋体"/>
          <w:color w:val="3E3D40"/>
          <w:kern w:val="0"/>
          <w:sz w:val="18"/>
          <w:szCs w:val="18"/>
        </w:rPr>
        <w:t>apoptosis, because it is well established the role of this prote</w:t>
      </w:r>
      <w:r w:rsidR="007B0F0B" w:rsidRPr="0057547A">
        <w:rPr>
          <w:rFonts w:ascii="Trebuchet MS" w:eastAsia="宋体" w:hAnsi="Trebuchet MS" w:cs="宋体"/>
          <w:color w:val="3E3D40"/>
          <w:kern w:val="0"/>
          <w:sz w:val="18"/>
          <w:szCs w:val="18"/>
        </w:rPr>
        <w:t xml:space="preserve">in in </w:t>
      </w:r>
      <w:proofErr w:type="spellStart"/>
      <w:r w:rsidR="007B0F0B" w:rsidRPr="0057547A">
        <w:rPr>
          <w:rFonts w:ascii="Trebuchet MS" w:eastAsia="宋体" w:hAnsi="Trebuchet MS" w:cs="宋体"/>
          <w:color w:val="3E3D40"/>
          <w:kern w:val="0"/>
          <w:sz w:val="18"/>
          <w:szCs w:val="18"/>
        </w:rPr>
        <w:t>pyroptosis</w:t>
      </w:r>
      <w:proofErr w:type="spellEnd"/>
      <w:r w:rsidR="007B0F0B" w:rsidRPr="0057547A">
        <w:rPr>
          <w:rFonts w:ascii="Trebuchet MS" w:eastAsia="宋体" w:hAnsi="Trebuchet MS" w:cs="宋体"/>
          <w:color w:val="3E3D40"/>
          <w:kern w:val="0"/>
          <w:sz w:val="18"/>
          <w:szCs w:val="18"/>
        </w:rPr>
        <w:t xml:space="preserve">, but it is not </w:t>
      </w:r>
      <w:r w:rsidR="004423E6" w:rsidRPr="0057547A">
        <w:rPr>
          <w:rFonts w:ascii="Trebuchet MS" w:eastAsia="宋体" w:hAnsi="Trebuchet MS" w:cs="宋体"/>
          <w:color w:val="3E3D40"/>
          <w:kern w:val="0"/>
          <w:sz w:val="18"/>
          <w:szCs w:val="18"/>
        </w:rPr>
        <w:t>common to discuss it i</w:t>
      </w:r>
      <w:r w:rsidR="00901719" w:rsidRPr="0057547A">
        <w:rPr>
          <w:rFonts w:ascii="Trebuchet MS" w:eastAsia="宋体" w:hAnsi="Trebuchet MS" w:cs="宋体"/>
          <w:color w:val="3E3D40"/>
          <w:kern w:val="0"/>
          <w:sz w:val="18"/>
          <w:szCs w:val="18"/>
        </w:rPr>
        <w:t>n other cell death mechanisms.</w:t>
      </w:r>
    </w:p>
    <w:p w:rsidR="00AD6498" w:rsidRPr="009418BE" w:rsidRDefault="00AD6498" w:rsidP="00AD6498">
      <w:pPr>
        <w:widowControl/>
        <w:shd w:val="clear" w:color="auto" w:fill="FFFFFF"/>
        <w:rPr>
          <w:rFonts w:eastAsia="宋体" w:cstheme="minorHAnsi"/>
          <w:color w:val="3E3D40"/>
          <w:kern w:val="0"/>
          <w:szCs w:val="21"/>
        </w:rPr>
      </w:pPr>
      <w:r w:rsidRPr="00AD6498">
        <w:rPr>
          <w:b/>
          <w:color w:val="0070C0"/>
        </w:rPr>
        <w:t>R</w:t>
      </w:r>
      <w:r w:rsidRPr="00AD6498">
        <w:rPr>
          <w:rFonts w:hint="eastAsia"/>
          <w:b/>
          <w:color w:val="0070C0"/>
        </w:rPr>
        <w:t>esponse:</w:t>
      </w:r>
      <w:r w:rsidRPr="00AD6498">
        <w:rPr>
          <w:rFonts w:hint="eastAsia"/>
          <w:b/>
        </w:rPr>
        <w:t xml:space="preserve"> </w:t>
      </w:r>
      <w:r w:rsidR="00164E90" w:rsidRPr="00720D5E">
        <w:rPr>
          <w:rFonts w:eastAsia="宋体" w:cstheme="minorHAnsi"/>
          <w:color w:val="3E3D40"/>
          <w:kern w:val="0"/>
          <w:szCs w:val="21"/>
        </w:rPr>
        <w:t>Following the suggestion of the reviewer</w:t>
      </w:r>
      <w:r w:rsidR="00164E90">
        <w:rPr>
          <w:rFonts w:eastAsia="宋体" w:cstheme="minorHAnsi" w:hint="eastAsia"/>
          <w:color w:val="3E3D40"/>
          <w:kern w:val="0"/>
          <w:szCs w:val="21"/>
        </w:rPr>
        <w:t xml:space="preserve">, </w:t>
      </w:r>
      <w:r w:rsidR="00D97F1B">
        <w:rPr>
          <w:rFonts w:eastAsia="宋体" w:cstheme="minorHAnsi" w:hint="eastAsia"/>
          <w:color w:val="3E3D40"/>
          <w:kern w:val="0"/>
          <w:szCs w:val="21"/>
        </w:rPr>
        <w:t xml:space="preserve">we added the contents of </w:t>
      </w:r>
      <w:r w:rsidR="00095B45">
        <w:rPr>
          <w:rFonts w:eastAsia="宋体" w:cstheme="minorHAnsi" w:hint="eastAsia"/>
          <w:color w:val="3E3D40"/>
          <w:kern w:val="0"/>
          <w:szCs w:val="21"/>
        </w:rPr>
        <w:t>the role in NLRP3 in apoptosis in the introduction section</w:t>
      </w:r>
      <w:r w:rsidR="00C4466A">
        <w:rPr>
          <w:rFonts w:eastAsia="宋体" w:cstheme="minorHAnsi" w:hint="eastAsia"/>
          <w:color w:val="3E3D40"/>
          <w:kern w:val="0"/>
          <w:szCs w:val="21"/>
        </w:rPr>
        <w:t xml:space="preserve"> in the </w:t>
      </w:r>
      <w:r w:rsidR="00C4466A" w:rsidRPr="0036224E">
        <w:rPr>
          <w:rFonts w:eastAsia="宋体" w:cstheme="minorHAnsi"/>
          <w:color w:val="3E3D40"/>
          <w:kern w:val="0"/>
          <w:szCs w:val="21"/>
        </w:rPr>
        <w:t xml:space="preserve">Paragraph </w:t>
      </w:r>
      <w:r w:rsidR="006C555D" w:rsidRPr="00720D5E">
        <w:rPr>
          <w:rFonts w:eastAsia="宋体" w:cstheme="minorHAnsi"/>
          <w:color w:val="3E3D40"/>
          <w:kern w:val="0"/>
          <w:szCs w:val="21"/>
        </w:rPr>
        <w:t>3, lines 94-99</w:t>
      </w:r>
      <w:r w:rsidR="00095B45" w:rsidRPr="0036224E">
        <w:rPr>
          <w:rFonts w:eastAsia="宋体" w:cstheme="minorHAnsi"/>
          <w:color w:val="3E3D40"/>
          <w:kern w:val="0"/>
          <w:szCs w:val="21"/>
        </w:rPr>
        <w:t>.</w:t>
      </w:r>
      <w:r w:rsidR="00095B45">
        <w:rPr>
          <w:rFonts w:eastAsia="宋体" w:cstheme="minorHAnsi" w:hint="eastAsia"/>
          <w:color w:val="3E3D40"/>
          <w:kern w:val="0"/>
          <w:szCs w:val="21"/>
        </w:rPr>
        <w:t xml:space="preserve"> </w:t>
      </w:r>
      <w:r w:rsidR="00095B45">
        <w:rPr>
          <w:rFonts w:eastAsia="宋体" w:cstheme="minorHAnsi"/>
          <w:color w:val="3E3D40"/>
          <w:kern w:val="0"/>
          <w:szCs w:val="21"/>
        </w:rPr>
        <w:t>A</w:t>
      </w:r>
      <w:r w:rsidR="00095B45">
        <w:rPr>
          <w:rFonts w:eastAsia="宋体" w:cstheme="minorHAnsi" w:hint="eastAsia"/>
          <w:color w:val="3E3D40"/>
          <w:kern w:val="0"/>
          <w:szCs w:val="21"/>
        </w:rPr>
        <w:t>s the reviewer mentioned,</w:t>
      </w:r>
      <w:r w:rsidR="007A0304">
        <w:rPr>
          <w:rFonts w:eastAsia="宋体" w:cstheme="minorHAnsi" w:hint="eastAsia"/>
          <w:color w:val="3E3D40"/>
          <w:kern w:val="0"/>
          <w:szCs w:val="21"/>
        </w:rPr>
        <w:t xml:space="preserve"> a</w:t>
      </w:r>
      <w:r w:rsidR="007A0304" w:rsidRPr="007A0304">
        <w:rPr>
          <w:rFonts w:eastAsia="宋体" w:cstheme="minorHAnsi"/>
          <w:color w:val="3E3D40"/>
          <w:kern w:val="0"/>
          <w:szCs w:val="21"/>
        </w:rPr>
        <w:t>dding this</w:t>
      </w:r>
      <w:r w:rsidR="007A0304">
        <w:rPr>
          <w:rFonts w:eastAsia="宋体" w:cstheme="minorHAnsi" w:hint="eastAsia"/>
          <w:color w:val="3E3D40"/>
          <w:kern w:val="0"/>
          <w:szCs w:val="21"/>
        </w:rPr>
        <w:t xml:space="preserve"> </w:t>
      </w:r>
      <w:r w:rsidR="007A0304" w:rsidRPr="007A0304">
        <w:rPr>
          <w:rFonts w:eastAsia="宋体" w:cstheme="minorHAnsi"/>
          <w:color w:val="3E3D40"/>
          <w:kern w:val="0"/>
          <w:szCs w:val="21"/>
        </w:rPr>
        <w:t>section help</w:t>
      </w:r>
      <w:r w:rsidR="001931B1">
        <w:rPr>
          <w:rFonts w:eastAsia="宋体" w:cstheme="minorHAnsi" w:hint="eastAsia"/>
          <w:color w:val="3E3D40"/>
          <w:kern w:val="0"/>
          <w:szCs w:val="21"/>
        </w:rPr>
        <w:t xml:space="preserve">ed </w:t>
      </w:r>
      <w:r w:rsidR="007A0304" w:rsidRPr="007A0304">
        <w:rPr>
          <w:rFonts w:eastAsia="宋体" w:cstheme="minorHAnsi"/>
          <w:color w:val="3E3D40"/>
          <w:kern w:val="0"/>
          <w:szCs w:val="21"/>
        </w:rPr>
        <w:t>to understand the whole experiment</w:t>
      </w:r>
      <w:r w:rsidR="007A0304">
        <w:rPr>
          <w:rFonts w:eastAsia="宋体" w:cstheme="minorHAnsi" w:hint="eastAsia"/>
          <w:color w:val="3E3D40"/>
          <w:kern w:val="0"/>
          <w:szCs w:val="21"/>
        </w:rPr>
        <w:t>s.</w:t>
      </w:r>
    </w:p>
    <w:p w:rsidR="00901719" w:rsidRPr="009418BE" w:rsidRDefault="00901719" w:rsidP="007B0F0B">
      <w:pPr>
        <w:widowControl/>
        <w:shd w:val="clear" w:color="auto" w:fill="FFFFFF"/>
        <w:rPr>
          <w:rFonts w:eastAsia="宋体" w:cstheme="minorHAnsi"/>
          <w:color w:val="3E3D40"/>
          <w:kern w:val="0"/>
          <w:szCs w:val="21"/>
        </w:rPr>
      </w:pPr>
    </w:p>
    <w:p w:rsidR="00901719" w:rsidRDefault="00774EEC"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10</w:t>
      </w:r>
      <w:r w:rsidR="00901719">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Line 7 of the 4th paragraph of the Discussion section - the a</w:t>
      </w:r>
      <w:r w:rsidR="007B0F0B">
        <w:rPr>
          <w:rFonts w:ascii="Trebuchet MS" w:eastAsia="宋体" w:hAnsi="Trebuchet MS" w:cs="宋体"/>
          <w:color w:val="3E3D40"/>
          <w:kern w:val="0"/>
          <w:sz w:val="18"/>
          <w:szCs w:val="18"/>
        </w:rPr>
        <w:t>uthors wrote “</w:t>
      </w:r>
      <w:proofErr w:type="spellStart"/>
      <w:r w:rsidR="007B0F0B">
        <w:rPr>
          <w:rFonts w:ascii="Trebuchet MS" w:eastAsia="宋体" w:hAnsi="Trebuchet MS" w:cs="宋体"/>
          <w:color w:val="3E3D40"/>
          <w:kern w:val="0"/>
          <w:sz w:val="18"/>
          <w:szCs w:val="18"/>
        </w:rPr>
        <w:t>pyropoptosis</w:t>
      </w:r>
      <w:proofErr w:type="spellEnd"/>
      <w:r w:rsidR="007B0F0B">
        <w:rPr>
          <w:rFonts w:ascii="Trebuchet MS" w:eastAsia="宋体" w:hAnsi="Trebuchet MS" w:cs="宋体"/>
          <w:color w:val="3E3D40"/>
          <w:kern w:val="0"/>
          <w:sz w:val="18"/>
          <w:szCs w:val="18"/>
        </w:rPr>
        <w:t>” but</w:t>
      </w:r>
      <w:r w:rsidR="007B0F0B">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the c</w:t>
      </w:r>
      <w:r w:rsidR="00901719">
        <w:rPr>
          <w:rFonts w:ascii="Trebuchet MS" w:eastAsia="宋体" w:hAnsi="Trebuchet MS" w:cs="宋体"/>
          <w:color w:val="3E3D40"/>
          <w:kern w:val="0"/>
          <w:sz w:val="18"/>
          <w:szCs w:val="18"/>
        </w:rPr>
        <w:t>orrect writing is “</w:t>
      </w:r>
      <w:proofErr w:type="spellStart"/>
      <w:r w:rsidR="00901719">
        <w:rPr>
          <w:rFonts w:ascii="Trebuchet MS" w:eastAsia="宋体" w:hAnsi="Trebuchet MS" w:cs="宋体"/>
          <w:color w:val="3E3D40"/>
          <w:kern w:val="0"/>
          <w:sz w:val="18"/>
          <w:szCs w:val="18"/>
        </w:rPr>
        <w:t>pyroptosis</w:t>
      </w:r>
      <w:proofErr w:type="spellEnd"/>
      <w:r w:rsidR="00901719">
        <w:rPr>
          <w:rFonts w:ascii="Trebuchet MS" w:eastAsia="宋体" w:hAnsi="Trebuchet MS" w:cs="宋体"/>
          <w:color w:val="3E3D40"/>
          <w:kern w:val="0"/>
          <w:sz w:val="18"/>
          <w:szCs w:val="18"/>
        </w:rPr>
        <w:t>”.</w:t>
      </w:r>
    </w:p>
    <w:p w:rsidR="00901719" w:rsidRPr="00AD6498" w:rsidRDefault="00AD6498" w:rsidP="007B0F0B">
      <w:pPr>
        <w:widowControl/>
        <w:shd w:val="clear" w:color="auto" w:fill="FFFFFF"/>
        <w:rPr>
          <w:b/>
        </w:rPr>
      </w:pPr>
      <w:r w:rsidRPr="00AD6498">
        <w:rPr>
          <w:b/>
          <w:color w:val="0070C0"/>
        </w:rPr>
        <w:t>R</w:t>
      </w:r>
      <w:r w:rsidRPr="00AD6498">
        <w:rPr>
          <w:rFonts w:hint="eastAsia"/>
          <w:b/>
          <w:color w:val="0070C0"/>
        </w:rPr>
        <w:t>esponse:</w:t>
      </w:r>
      <w:r w:rsidRPr="00AD6498">
        <w:rPr>
          <w:rFonts w:hint="eastAsia"/>
          <w:b/>
        </w:rPr>
        <w:t xml:space="preserve"> </w:t>
      </w:r>
      <w:r w:rsidR="00A6673F" w:rsidRPr="00720D5E">
        <w:rPr>
          <w:rFonts w:eastAsia="宋体" w:cstheme="minorHAnsi"/>
          <w:color w:val="3E3D40"/>
          <w:kern w:val="0"/>
          <w:szCs w:val="21"/>
        </w:rPr>
        <w:t>We are sorry for the</w:t>
      </w:r>
      <w:r w:rsidR="00A6673F" w:rsidRPr="00A6673F">
        <w:t xml:space="preserve"> </w:t>
      </w:r>
      <w:r w:rsidR="00A6673F" w:rsidRPr="00A6673F">
        <w:rPr>
          <w:rFonts w:eastAsia="宋体" w:cstheme="minorHAnsi"/>
          <w:color w:val="3E3D40"/>
          <w:kern w:val="0"/>
          <w:szCs w:val="21"/>
        </w:rPr>
        <w:t>spelling mistake</w:t>
      </w:r>
      <w:r w:rsidR="00A6673F" w:rsidRPr="00720D5E">
        <w:rPr>
          <w:rFonts w:eastAsia="宋体" w:cstheme="minorHAnsi"/>
          <w:color w:val="3E3D40"/>
          <w:kern w:val="0"/>
          <w:szCs w:val="21"/>
        </w:rPr>
        <w:t xml:space="preserve"> as we had made</w:t>
      </w:r>
      <w:r w:rsidR="00A6673F">
        <w:rPr>
          <w:rFonts w:eastAsia="宋体" w:cstheme="minorHAnsi" w:hint="eastAsia"/>
          <w:color w:val="3E3D40"/>
          <w:kern w:val="0"/>
          <w:szCs w:val="21"/>
        </w:rPr>
        <w:t xml:space="preserve"> and </w:t>
      </w:r>
      <w:r w:rsidR="00A6673F" w:rsidRPr="00BF11C6">
        <w:t>thanks for the kind reminder of reviewer.</w:t>
      </w:r>
      <w:r w:rsidR="00A6673F">
        <w:rPr>
          <w:rFonts w:hint="eastAsia"/>
        </w:rPr>
        <w:t xml:space="preserve"> </w:t>
      </w:r>
      <w:r w:rsidR="00A6673F">
        <w:t>W</w:t>
      </w:r>
      <w:r w:rsidR="00A6673F">
        <w:rPr>
          <w:rFonts w:hint="eastAsia"/>
        </w:rPr>
        <w:t xml:space="preserve">e have changed the </w:t>
      </w:r>
      <w:r w:rsidR="00A6673F">
        <w:t>“</w:t>
      </w:r>
      <w:proofErr w:type="spellStart"/>
      <w:r w:rsidR="00A6673F" w:rsidRPr="00A6673F">
        <w:t>pyropoptosis</w:t>
      </w:r>
      <w:proofErr w:type="spellEnd"/>
      <w:r w:rsidR="00A6673F" w:rsidRPr="00A6673F">
        <w:t>”</w:t>
      </w:r>
      <w:r w:rsidR="00A6673F">
        <w:rPr>
          <w:rFonts w:hint="eastAsia"/>
        </w:rPr>
        <w:t xml:space="preserve"> into </w:t>
      </w:r>
      <w:r w:rsidR="00A6673F">
        <w:t>“</w:t>
      </w:r>
      <w:proofErr w:type="spellStart"/>
      <w:r w:rsidR="00A6673F" w:rsidRPr="00A6673F">
        <w:t>pyroptosis</w:t>
      </w:r>
      <w:proofErr w:type="spellEnd"/>
      <w:r w:rsidR="00A6673F" w:rsidRPr="00A6673F">
        <w:t>”</w:t>
      </w:r>
      <w:r w:rsidR="00A6673F">
        <w:rPr>
          <w:rFonts w:hint="eastAsia"/>
        </w:rPr>
        <w:t>.</w:t>
      </w:r>
    </w:p>
    <w:p w:rsidR="00901719" w:rsidRPr="00FF16D6" w:rsidRDefault="00901719" w:rsidP="007B0F0B">
      <w:pPr>
        <w:widowControl/>
        <w:shd w:val="clear" w:color="auto" w:fill="FFFFFF"/>
        <w:rPr>
          <w:rFonts w:eastAsia="宋体" w:cstheme="minorHAnsi"/>
          <w:color w:val="3E3D40"/>
          <w:kern w:val="0"/>
          <w:szCs w:val="21"/>
        </w:rPr>
      </w:pPr>
    </w:p>
    <w:p w:rsidR="004423E6" w:rsidRPr="004423E6" w:rsidRDefault="00774EEC" w:rsidP="007B0F0B">
      <w:pPr>
        <w:widowControl/>
        <w:shd w:val="clear" w:color="auto" w:fill="FFFFFF"/>
        <w:rPr>
          <w:rFonts w:ascii="Trebuchet MS" w:eastAsia="宋体" w:hAnsi="Trebuchet MS" w:cs="宋体"/>
          <w:color w:val="3E3D40"/>
          <w:kern w:val="0"/>
          <w:sz w:val="18"/>
          <w:szCs w:val="18"/>
        </w:rPr>
      </w:pPr>
      <w:r>
        <w:rPr>
          <w:rFonts w:ascii="Trebuchet MS" w:eastAsia="宋体" w:hAnsi="Trebuchet MS" w:cs="宋体" w:hint="eastAsia"/>
          <w:color w:val="3E3D40"/>
          <w:kern w:val="0"/>
          <w:sz w:val="18"/>
          <w:szCs w:val="18"/>
        </w:rPr>
        <w:t>11</w:t>
      </w:r>
      <w:r w:rsidR="00901719">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Also in the discussion first paragraph, line 6, the authors wro</w:t>
      </w:r>
      <w:r w:rsidR="007B0F0B">
        <w:rPr>
          <w:rFonts w:ascii="Trebuchet MS" w:eastAsia="宋体" w:hAnsi="Trebuchet MS" w:cs="宋体"/>
          <w:color w:val="3E3D40"/>
          <w:kern w:val="0"/>
          <w:sz w:val="18"/>
          <w:szCs w:val="18"/>
        </w:rPr>
        <w:t>te “As respected” but to me the</w:t>
      </w:r>
      <w:r w:rsidR="007B0F0B">
        <w:rPr>
          <w:rFonts w:ascii="Trebuchet MS" w:eastAsia="宋体" w:hAnsi="Trebuchet MS" w:cs="宋体" w:hint="eastAsia"/>
          <w:color w:val="3E3D40"/>
          <w:kern w:val="0"/>
          <w:sz w:val="18"/>
          <w:szCs w:val="18"/>
        </w:rPr>
        <w:t xml:space="preserve"> </w:t>
      </w:r>
      <w:r w:rsidR="004423E6" w:rsidRPr="004423E6">
        <w:rPr>
          <w:rFonts w:ascii="Trebuchet MS" w:eastAsia="宋体" w:hAnsi="Trebuchet MS" w:cs="宋体"/>
          <w:color w:val="3E3D40"/>
          <w:kern w:val="0"/>
          <w:sz w:val="18"/>
          <w:szCs w:val="18"/>
        </w:rPr>
        <w:t>intention is to write “As expected”.</w:t>
      </w:r>
    </w:p>
    <w:p w:rsidR="002C1842" w:rsidRPr="00AD6498" w:rsidRDefault="00AD6498" w:rsidP="002C1842">
      <w:pPr>
        <w:autoSpaceDE w:val="0"/>
        <w:autoSpaceDN w:val="0"/>
        <w:adjustRightInd w:val="0"/>
        <w:jc w:val="left"/>
        <w:rPr>
          <w:b/>
        </w:rPr>
      </w:pPr>
      <w:r w:rsidRPr="00AD6498">
        <w:rPr>
          <w:b/>
          <w:color w:val="0070C0"/>
        </w:rPr>
        <w:t>R</w:t>
      </w:r>
      <w:r w:rsidRPr="00AD6498">
        <w:rPr>
          <w:rFonts w:hint="eastAsia"/>
          <w:b/>
          <w:color w:val="0070C0"/>
        </w:rPr>
        <w:t>esponse:</w:t>
      </w:r>
      <w:r w:rsidRPr="00AD6498">
        <w:rPr>
          <w:rFonts w:hint="eastAsia"/>
          <w:b/>
        </w:rPr>
        <w:t xml:space="preserve"> </w:t>
      </w:r>
      <w:r w:rsidR="00BF11C6" w:rsidRPr="00BF11C6">
        <w:t>We are very sorry for our less rigorous behavior and thanks for the kind reminder of reviewer.</w:t>
      </w:r>
      <w:r w:rsidR="00BF11C6">
        <w:rPr>
          <w:rFonts w:hint="eastAsia"/>
        </w:rPr>
        <w:t xml:space="preserve"> </w:t>
      </w:r>
      <w:r w:rsidR="00BF11C6" w:rsidRPr="00BF11C6">
        <w:t>The corresponding contents of the article</w:t>
      </w:r>
      <w:r w:rsidR="00BF11C6">
        <w:rPr>
          <w:rFonts w:hint="eastAsia"/>
        </w:rPr>
        <w:t xml:space="preserve"> </w:t>
      </w:r>
      <w:r w:rsidR="00BF11C6" w:rsidRPr="00BF11C6">
        <w:t>ha</w:t>
      </w:r>
      <w:r w:rsidR="004273BD">
        <w:rPr>
          <w:rFonts w:hint="eastAsia"/>
        </w:rPr>
        <w:t>ve</w:t>
      </w:r>
      <w:r w:rsidR="00BF11C6">
        <w:rPr>
          <w:rFonts w:hint="eastAsia"/>
        </w:rPr>
        <w:t xml:space="preserve"> </w:t>
      </w:r>
      <w:r w:rsidR="00BF11C6" w:rsidRPr="00BF11C6">
        <w:t>been corrected.</w:t>
      </w:r>
      <w:r w:rsidR="002C1842" w:rsidRPr="00AD6498">
        <w:rPr>
          <w:b/>
        </w:rPr>
        <w:t xml:space="preserve"> </w:t>
      </w:r>
    </w:p>
    <w:p w:rsidR="00760141" w:rsidRPr="00AD6498" w:rsidRDefault="00760141" w:rsidP="00863854">
      <w:pPr>
        <w:widowControl/>
        <w:shd w:val="clear" w:color="auto" w:fill="FFFFFF"/>
        <w:rPr>
          <w:b/>
        </w:rPr>
      </w:pPr>
    </w:p>
    <w:sectPr w:rsidR="00760141" w:rsidRPr="00AD64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D1E" w:rsidRDefault="00A84D1E" w:rsidP="001A3187">
      <w:r>
        <w:separator/>
      </w:r>
    </w:p>
  </w:endnote>
  <w:endnote w:type="continuationSeparator" w:id="0">
    <w:p w:rsidR="00A84D1E" w:rsidRDefault="00A84D1E" w:rsidP="001A3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D1E" w:rsidRDefault="00A84D1E" w:rsidP="001A3187">
      <w:r>
        <w:separator/>
      </w:r>
    </w:p>
  </w:footnote>
  <w:footnote w:type="continuationSeparator" w:id="0">
    <w:p w:rsidR="00A84D1E" w:rsidRDefault="00A84D1E" w:rsidP="001A31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497457B3-3CD4-4988-B596-A438DF17C4CA}" w:val=" ADDIN NE.Ref.{497457B3-3CD4-4988-B596-A438DF17C4CA}&lt;Citation&gt;&lt;Group&gt;&lt;References&gt;&lt;Item&gt;&lt;ID&gt;1055&lt;/ID&gt;&lt;UID&gt;{0ACF7593-F24A-4D88-926F-8DA65944A058}&lt;/UID&gt;&lt;Title&gt;Oxidized Mitochondrial DNA Activates the NLRP3 Inflammasome during Apoptosis&lt;/Title&gt;&lt;Template&gt;Journal Article&lt;/Template&gt;&lt;Star&gt;0&lt;/Star&gt;&lt;Tag&gt;0&lt;/Tag&gt;&lt;Author&gt;Shimada, Kenichi; Crother, Timothy R; Karlin, Justin; Dagvadorj, Jargalsaikhan; Chiba, Norika; Chen, Shuang; Ramanujan, V Krishnan; Wolf, Andrea J; Vergnes, Laurent; Ojcius, David M; Rentsendorj, Altan; Vargas, Mario; Guerrero, Candace; Wang, Yinsheng; Fitzgerald, Katherine A; Underhill, David M; Town, Terrence; Arditi, Moshe&lt;/Author&gt;&lt;Year&gt;2012&lt;/Year&gt;&lt;Details&gt;&lt;_created&gt;63647388&lt;/_created&gt;&lt;_modified&gt;63647388&lt;/_modified&gt;&lt;_url&gt;http://www.sciencedirect.com/science/article/pii/S1074761312000441&lt;/_url&gt;&lt;_journal&gt;Immunity&lt;/_journal&gt;&lt;_volume&gt;36&lt;/_volume&gt;&lt;_issue&gt;3&lt;/_issue&gt;&lt;_pages&gt;401-414&lt;/_pages&gt;&lt;_doi&gt;https://doi.org/10.1016/j.immuni.2012.01.009&lt;/_doi&gt;&lt;_date_display&gt;2012&lt;/_date_display&gt;&lt;_date&gt;58906080&lt;/_date&gt;&lt;_alternate_title&gt;Immunity&lt;/_alternate_title&gt;&lt;_isbn&gt;1074-7613&lt;/_isbn&gt;&lt;_accessed&gt;63647388&lt;/_accessed&gt;&lt;_db_updated&gt;ScienceDirect&lt;/_db_updated&gt;&lt;_impact_factor&gt;  22.553&lt;/_impact_factor&gt;&lt;_collection_scope&gt;SCI;SCIE&lt;/_collection_scope&gt;&lt;/Details&gt;&lt;Extra&gt;&lt;DBUID&gt;{F96A950B-833F-4880-A151-76DA2D6A2879}&lt;/DBUID&gt;&lt;/Extra&gt;&lt;/Item&gt;&lt;/References&gt;&lt;/Group&gt;&lt;/Citation&gt;_x000a_"/>
    <w:docVar w:name="NE.Ref{57A0FC7D-FF95-4673-B2B9-F16707311417}" w:val=" ADDIN NE.Ref.{57A0FC7D-FF95-4673-B2B9-F16707311417} ADDIN NE.Ref.{57A0FC7D-FF95-4673-B2B9-F16707311417}&lt;Citation&gt;&lt;Group&gt;&lt;References&gt;&lt;Item&gt;&lt;ID&gt;1057&lt;/ID&gt;&lt;UID&gt;{19AE067F-FC9F-4E24-A8C9-BE1FB57120CF}&lt;/UID&gt;&lt;Title&gt;The regulation of the ZBP1‐NLRP3 inflammasome and its implications in pyroptosis, apoptosis, and necroptosis (PANoptosis)&lt;/Title&gt;&lt;Template&gt;Journal Article&lt;/Template&gt;&lt;Star&gt;0&lt;/Star&gt;&lt;Tag&gt;0&lt;/Tag&gt;&lt;Author&gt;Zheng, Min; Kanneganti, Thirumala Devi&lt;/Author&gt;&lt;Year&gt;2020&lt;/Year&gt;&lt;Details&gt;&lt;_doi&gt;10.1111/imr.12909&lt;/_doi&gt;&lt;_created&gt;63647403&lt;/_created&gt;&lt;_modified&gt;63647403&lt;/_modified&gt;&lt;_url&gt;https://onlinelibrary.wiley.com/doi/abs/10.1111/imr.12909_x000d__x000a_https://onlinelibrary.wiley.com/doi/pdf/10.1111/imr.12909&lt;/_url&gt;&lt;_journal&gt;Immunological Reviews&lt;/_journal&gt;&lt;_volume&gt;297&lt;/_volume&gt;&lt;_issue&gt;1&lt;/_issue&gt;&lt;_pages&gt;26-38&lt;/_pages&gt;&lt;_tertiary_title&gt;Immunol Rev&lt;/_tertiary_title&gt;&lt;_isbn&gt;0105-2896&lt;/_isbn&gt;&lt;_accessed&gt;63647403&lt;/_accessed&gt;&lt;_db_updated&gt;CrossRef&lt;/_db_updated&gt;&lt;_impact_factor&gt;  13.939&lt;/_impact_factor&gt;&lt;_collection_scope&gt;SCI;SCIE&lt;/_collection_scope&gt;&lt;/Details&gt;&lt;Extra&gt;&lt;DBUID&gt;{F96A950B-833F-4880-A151-76DA2D6A2879}&lt;/DBUID&gt;&lt;/Extra&gt;&lt;/Item&gt;&lt;/References&gt;&lt;/Group&gt;&lt;/Citation&gt;_x000a_"/>
    <w:docVar w:name="NE.Ref{8EBD5556-8202-460E-BBC7-9F7D5C7E3641}" w:val=" ADDIN NE.Ref.{8EBD5556-8202-460E-BBC7-9F7D5C7E3641} ADDIN NE.Ref.{8EBD5556-8202-460E-BBC7-9F7D5C7E3641}&lt;Citation&gt;&lt;Group&gt;&lt;References&gt;&lt;Item&gt;&lt;ID&gt;1055&lt;/ID&gt;&lt;UID&gt;{0ACF7593-F24A-4D88-926F-8DA65944A058}&lt;/UID&gt;&lt;Title&gt;Oxidized Mitochondrial DNA Activates the NLRP3 Inflammasome during Apoptosis&lt;/Title&gt;&lt;Template&gt;Journal Article&lt;/Template&gt;&lt;Star&gt;0&lt;/Star&gt;&lt;Tag&gt;0&lt;/Tag&gt;&lt;Author&gt;Shimada, Kenichi; Crother, Timothy R; Karlin, Justin; Dagvadorj, Jargalsaikhan; Chiba, Norika; Chen, Shuang; Ramanujan, V Krishnan; Wolf, Andrea J; Vergnes, Laurent; Ojcius, David M; Rentsendorj, Altan; Vargas, Mario; Guerrero, Candace; Wang, Yinsheng; Fitzgerald, Katherine A; Underhill, David M; Town, Terrence; Arditi, Moshe&lt;/Author&gt;&lt;Year&gt;2012&lt;/Year&gt;&lt;Details&gt;&lt;_accessed&gt;63647388&lt;/_accessed&gt;&lt;_alternate_title&gt;Immunity&lt;/_alternate_title&gt;&lt;_collection_scope&gt;SCI;SCIE&lt;/_collection_scope&gt;&lt;_created&gt;63647388&lt;/_created&gt;&lt;_date&gt;58906080&lt;/_date&gt;&lt;_date_display&gt;2012&lt;/_date_display&gt;&lt;_db_updated&gt;ScienceDirect&lt;/_db_updated&gt;&lt;_doi&gt;https://doi.org/10.1016/j.immuni.2012.01.009&lt;/_doi&gt;&lt;_impact_factor&gt;  22.553&lt;/_impact_factor&gt;&lt;_isbn&gt;1074-7613&lt;/_isbn&gt;&lt;_issue&gt;3&lt;/_issue&gt;&lt;_journal&gt;Immunity&lt;/_journal&gt;&lt;_modified&gt;63647388&lt;/_modified&gt;&lt;_pages&gt;401-414&lt;/_pages&gt;&lt;_url&gt;http://www.sciencedirect.com/science/article/pii/S1074761312000441&lt;/_url&gt;&lt;_volume&gt;36&lt;/_volume&gt;&lt;/Details&gt;&lt;Extra&gt;&lt;DBUID&gt;{F96A950B-833F-4880-A151-76DA2D6A2879}&lt;/DBUID&gt;&lt;/Extra&gt;&lt;/Item&gt;&lt;/References&gt;&lt;/Group&gt;&lt;/Citation&gt;_x000a_"/>
    <w:docVar w:name="NE.Ref{C252E2E1-E0C6-4672-944B-E1FF2906E8FB}" w:val=" ADDIN NE.Ref.{C252E2E1-E0C6-4672-944B-E1FF2906E8FB} ADDIN NE.Ref.{C252E2E1-E0C6-4672-944B-E1FF2906E8FB}&lt;Citation&gt;&lt;Group&gt;&lt;References&gt;&lt;Item&gt;&lt;ID&gt;1056&lt;/ID&gt;&lt;UID&gt;{78D53F72-ED6C-4415-BCAE-FDC4BD4F8789}&lt;/UID&gt;&lt;Title&gt;NLRP3 inflammasome plays a redundant role with caspase 8 to promote IL-1β–mediated osteomyelitis&lt;/Title&gt;&lt;Template&gt;Journal Article&lt;/Template&gt;&lt;Star&gt;0&lt;/Star&gt;&lt;Tag&gt;0&lt;/Tag&gt;&lt;Author&gt;Gurung, Prajwal; Burton, Amanda; Kanneganti, Thirumala-Devi&lt;/Author&gt;&lt;Year&gt;2016&lt;/Year&gt;&lt;Details&gt;&lt;_doi&gt;10.1073/pnas.1601636113&lt;/_doi&gt;&lt;_created&gt;63647403&lt;/_created&gt;&lt;_modified&gt;63647403&lt;/_modified&gt;&lt;_url&gt;http://www.pnas.org/lookup/doi/10.1073/pnas.1601636113_x000d__x000a_https://syndication.highwire.org/content/doi/10.1073/pnas.1601636113&lt;/_url&gt;&lt;_journal&gt;Proceedings of the National Academy of Sciences&lt;/_journal&gt;&lt;_volume&gt;113&lt;/_volume&gt;&lt;_issue&gt;16&lt;/_issue&gt;&lt;_pages&gt;4452-4457&lt;/_pages&gt;&lt;_tertiary_title&gt;Proc Natl Acad Sci USA&lt;/_tertiary_title&gt;&lt;_date&gt;61166880&lt;/_date&gt;&lt;_isbn&gt;0027-8424&lt;/_isbn&gt;&lt;_accessed&gt;63647403&lt;/_accessed&gt;&lt;_db_updated&gt;CrossRef&lt;/_db_updated&gt;&lt;_impact_factor&gt;   9.412&lt;/_impact_factor&gt;&lt;/Details&gt;&lt;Extra&gt;&lt;DBUID&gt;{F96A950B-833F-4880-A151-76DA2D6A2879}&lt;/DBUID&gt;&lt;/Extra&gt;&lt;/Item&gt;&lt;/References&gt;&lt;/Group&gt;&lt;/Citation&gt;_x000a_"/>
    <w:docVar w:name="ne_docsoft" w:val="MSWord"/>
    <w:docVar w:name="ne_docversion" w:val="NoteExpress 2.0"/>
    <w:docVar w:name="ne_stylename" w:val="GigaScience"/>
  </w:docVars>
  <w:rsids>
    <w:rsidRoot w:val="00BB5051"/>
    <w:rsid w:val="000040BB"/>
    <w:rsid w:val="00006210"/>
    <w:rsid w:val="0001083A"/>
    <w:rsid w:val="000158E3"/>
    <w:rsid w:val="00017707"/>
    <w:rsid w:val="0002388B"/>
    <w:rsid w:val="00036358"/>
    <w:rsid w:val="00043C80"/>
    <w:rsid w:val="00062837"/>
    <w:rsid w:val="00063AA4"/>
    <w:rsid w:val="00086211"/>
    <w:rsid w:val="00095B45"/>
    <w:rsid w:val="000A0EFD"/>
    <w:rsid w:val="000A1C31"/>
    <w:rsid w:val="000A1CA5"/>
    <w:rsid w:val="000B6555"/>
    <w:rsid w:val="000B7FFC"/>
    <w:rsid w:val="000C189F"/>
    <w:rsid w:val="000C308D"/>
    <w:rsid w:val="000D612C"/>
    <w:rsid w:val="000E048C"/>
    <w:rsid w:val="000E4AF2"/>
    <w:rsid w:val="000E4E77"/>
    <w:rsid w:val="000F3D9B"/>
    <w:rsid w:val="000F74AC"/>
    <w:rsid w:val="00102828"/>
    <w:rsid w:val="00111CD6"/>
    <w:rsid w:val="00113E4B"/>
    <w:rsid w:val="001200A5"/>
    <w:rsid w:val="001228B7"/>
    <w:rsid w:val="001314FA"/>
    <w:rsid w:val="00147BFE"/>
    <w:rsid w:val="00150BFC"/>
    <w:rsid w:val="00151422"/>
    <w:rsid w:val="00164368"/>
    <w:rsid w:val="00164E90"/>
    <w:rsid w:val="00172F47"/>
    <w:rsid w:val="00174A72"/>
    <w:rsid w:val="00175F59"/>
    <w:rsid w:val="00184FA6"/>
    <w:rsid w:val="00186B10"/>
    <w:rsid w:val="00192B20"/>
    <w:rsid w:val="001931B1"/>
    <w:rsid w:val="00195715"/>
    <w:rsid w:val="001974FE"/>
    <w:rsid w:val="001A1191"/>
    <w:rsid w:val="001A11B9"/>
    <w:rsid w:val="001A1AD7"/>
    <w:rsid w:val="001A3187"/>
    <w:rsid w:val="001A3584"/>
    <w:rsid w:val="001B02F1"/>
    <w:rsid w:val="001B21C5"/>
    <w:rsid w:val="001B7B1C"/>
    <w:rsid w:val="001C4DB4"/>
    <w:rsid w:val="001C4FB5"/>
    <w:rsid w:val="001C6DC2"/>
    <w:rsid w:val="001E16BA"/>
    <w:rsid w:val="001E244F"/>
    <w:rsid w:val="001E36D1"/>
    <w:rsid w:val="002001B2"/>
    <w:rsid w:val="00200496"/>
    <w:rsid w:val="002008E1"/>
    <w:rsid w:val="00212FF2"/>
    <w:rsid w:val="0022031B"/>
    <w:rsid w:val="00220EA6"/>
    <w:rsid w:val="002310B4"/>
    <w:rsid w:val="00236805"/>
    <w:rsid w:val="00237635"/>
    <w:rsid w:val="00237C36"/>
    <w:rsid w:val="00237E45"/>
    <w:rsid w:val="00245B06"/>
    <w:rsid w:val="00254D22"/>
    <w:rsid w:val="002562C5"/>
    <w:rsid w:val="002818B4"/>
    <w:rsid w:val="002947CB"/>
    <w:rsid w:val="002C1842"/>
    <w:rsid w:val="002E7ECD"/>
    <w:rsid w:val="002F32A8"/>
    <w:rsid w:val="002F63EE"/>
    <w:rsid w:val="00306092"/>
    <w:rsid w:val="00313D3F"/>
    <w:rsid w:val="003176C6"/>
    <w:rsid w:val="003205B1"/>
    <w:rsid w:val="00320C7B"/>
    <w:rsid w:val="00330C68"/>
    <w:rsid w:val="00332942"/>
    <w:rsid w:val="0034552F"/>
    <w:rsid w:val="00352672"/>
    <w:rsid w:val="00355B78"/>
    <w:rsid w:val="003564EF"/>
    <w:rsid w:val="0036224E"/>
    <w:rsid w:val="00371A07"/>
    <w:rsid w:val="0037565B"/>
    <w:rsid w:val="00384CF9"/>
    <w:rsid w:val="00384F14"/>
    <w:rsid w:val="00396F48"/>
    <w:rsid w:val="00397E88"/>
    <w:rsid w:val="003A5431"/>
    <w:rsid w:val="003A64C2"/>
    <w:rsid w:val="003B09F8"/>
    <w:rsid w:val="003C6C21"/>
    <w:rsid w:val="003C6DC5"/>
    <w:rsid w:val="003C7EA1"/>
    <w:rsid w:val="003D320F"/>
    <w:rsid w:val="003E4774"/>
    <w:rsid w:val="003F67EB"/>
    <w:rsid w:val="003F7D3F"/>
    <w:rsid w:val="00400009"/>
    <w:rsid w:val="0040055E"/>
    <w:rsid w:val="00402603"/>
    <w:rsid w:val="004034E8"/>
    <w:rsid w:val="004038D0"/>
    <w:rsid w:val="004273BD"/>
    <w:rsid w:val="00433FA4"/>
    <w:rsid w:val="004374CC"/>
    <w:rsid w:val="00437B4E"/>
    <w:rsid w:val="004423E6"/>
    <w:rsid w:val="00444BD1"/>
    <w:rsid w:val="00452007"/>
    <w:rsid w:val="004606E2"/>
    <w:rsid w:val="00471FC0"/>
    <w:rsid w:val="00477936"/>
    <w:rsid w:val="00487DD4"/>
    <w:rsid w:val="00494513"/>
    <w:rsid w:val="004A4892"/>
    <w:rsid w:val="004A7B60"/>
    <w:rsid w:val="004C42F5"/>
    <w:rsid w:val="004C787D"/>
    <w:rsid w:val="004D5DD4"/>
    <w:rsid w:val="004E136F"/>
    <w:rsid w:val="004E2D0A"/>
    <w:rsid w:val="004F0265"/>
    <w:rsid w:val="004F6869"/>
    <w:rsid w:val="00501EAA"/>
    <w:rsid w:val="005039E6"/>
    <w:rsid w:val="00504052"/>
    <w:rsid w:val="005136C8"/>
    <w:rsid w:val="005336C4"/>
    <w:rsid w:val="005355B6"/>
    <w:rsid w:val="00550060"/>
    <w:rsid w:val="0055270E"/>
    <w:rsid w:val="00560E5A"/>
    <w:rsid w:val="0057547A"/>
    <w:rsid w:val="00576C42"/>
    <w:rsid w:val="00582BE4"/>
    <w:rsid w:val="005851B3"/>
    <w:rsid w:val="00590B32"/>
    <w:rsid w:val="005B1135"/>
    <w:rsid w:val="005C197F"/>
    <w:rsid w:val="005D0E10"/>
    <w:rsid w:val="005D2829"/>
    <w:rsid w:val="005D4636"/>
    <w:rsid w:val="005D5106"/>
    <w:rsid w:val="005E0921"/>
    <w:rsid w:val="005F4578"/>
    <w:rsid w:val="005F75BE"/>
    <w:rsid w:val="00600429"/>
    <w:rsid w:val="006065E1"/>
    <w:rsid w:val="00616419"/>
    <w:rsid w:val="00616985"/>
    <w:rsid w:val="0062508B"/>
    <w:rsid w:val="00637DBF"/>
    <w:rsid w:val="0064116E"/>
    <w:rsid w:val="006423F5"/>
    <w:rsid w:val="00642DEF"/>
    <w:rsid w:val="00664BBC"/>
    <w:rsid w:val="00664CC0"/>
    <w:rsid w:val="00665504"/>
    <w:rsid w:val="0066630C"/>
    <w:rsid w:val="006721E5"/>
    <w:rsid w:val="006865C2"/>
    <w:rsid w:val="006A28F8"/>
    <w:rsid w:val="006A3F18"/>
    <w:rsid w:val="006C555D"/>
    <w:rsid w:val="006C5D88"/>
    <w:rsid w:val="006C6A3C"/>
    <w:rsid w:val="006D6490"/>
    <w:rsid w:val="006D736B"/>
    <w:rsid w:val="006E7537"/>
    <w:rsid w:val="006F6E1E"/>
    <w:rsid w:val="006F70D1"/>
    <w:rsid w:val="00713501"/>
    <w:rsid w:val="007140C8"/>
    <w:rsid w:val="00720D5E"/>
    <w:rsid w:val="00722C8C"/>
    <w:rsid w:val="0073353B"/>
    <w:rsid w:val="007346CB"/>
    <w:rsid w:val="00734816"/>
    <w:rsid w:val="00742DF7"/>
    <w:rsid w:val="00744916"/>
    <w:rsid w:val="0074712D"/>
    <w:rsid w:val="00754695"/>
    <w:rsid w:val="00760141"/>
    <w:rsid w:val="00762779"/>
    <w:rsid w:val="00767292"/>
    <w:rsid w:val="00771BE6"/>
    <w:rsid w:val="00774EEC"/>
    <w:rsid w:val="00777696"/>
    <w:rsid w:val="00782EEA"/>
    <w:rsid w:val="00787207"/>
    <w:rsid w:val="007A0304"/>
    <w:rsid w:val="007A3691"/>
    <w:rsid w:val="007A3C90"/>
    <w:rsid w:val="007B0F0B"/>
    <w:rsid w:val="007B43E7"/>
    <w:rsid w:val="007C40E1"/>
    <w:rsid w:val="007C7B8A"/>
    <w:rsid w:val="007D3583"/>
    <w:rsid w:val="007D4AD2"/>
    <w:rsid w:val="007E28B1"/>
    <w:rsid w:val="007F18F4"/>
    <w:rsid w:val="007F313B"/>
    <w:rsid w:val="007F34E8"/>
    <w:rsid w:val="0080586A"/>
    <w:rsid w:val="0080769E"/>
    <w:rsid w:val="008130BE"/>
    <w:rsid w:val="008175BD"/>
    <w:rsid w:val="00825264"/>
    <w:rsid w:val="0083630B"/>
    <w:rsid w:val="00847642"/>
    <w:rsid w:val="0085169E"/>
    <w:rsid w:val="00854458"/>
    <w:rsid w:val="00863854"/>
    <w:rsid w:val="00870881"/>
    <w:rsid w:val="008764C3"/>
    <w:rsid w:val="00883546"/>
    <w:rsid w:val="00894A85"/>
    <w:rsid w:val="008A5005"/>
    <w:rsid w:val="008A5247"/>
    <w:rsid w:val="008A75EF"/>
    <w:rsid w:val="008C4F1B"/>
    <w:rsid w:val="008D5D20"/>
    <w:rsid w:val="00901719"/>
    <w:rsid w:val="00905B7B"/>
    <w:rsid w:val="00906A5B"/>
    <w:rsid w:val="009124B0"/>
    <w:rsid w:val="00941598"/>
    <w:rsid w:val="009418BE"/>
    <w:rsid w:val="009440CB"/>
    <w:rsid w:val="009476BC"/>
    <w:rsid w:val="00952CA1"/>
    <w:rsid w:val="0096626F"/>
    <w:rsid w:val="00990D69"/>
    <w:rsid w:val="009B56D3"/>
    <w:rsid w:val="009C261D"/>
    <w:rsid w:val="009C2705"/>
    <w:rsid w:val="009C27C2"/>
    <w:rsid w:val="009C3673"/>
    <w:rsid w:val="009C54F3"/>
    <w:rsid w:val="009C646C"/>
    <w:rsid w:val="009D2D82"/>
    <w:rsid w:val="009D5F8E"/>
    <w:rsid w:val="009E2826"/>
    <w:rsid w:val="00A01EA5"/>
    <w:rsid w:val="00A137CB"/>
    <w:rsid w:val="00A16345"/>
    <w:rsid w:val="00A2196C"/>
    <w:rsid w:val="00A43107"/>
    <w:rsid w:val="00A44FF2"/>
    <w:rsid w:val="00A460DF"/>
    <w:rsid w:val="00A46F6E"/>
    <w:rsid w:val="00A64C74"/>
    <w:rsid w:val="00A6541E"/>
    <w:rsid w:val="00A6673F"/>
    <w:rsid w:val="00A7375D"/>
    <w:rsid w:val="00A800E8"/>
    <w:rsid w:val="00A8025B"/>
    <w:rsid w:val="00A84D1E"/>
    <w:rsid w:val="00A939FC"/>
    <w:rsid w:val="00A97424"/>
    <w:rsid w:val="00AB2F97"/>
    <w:rsid w:val="00AB77CE"/>
    <w:rsid w:val="00AC487A"/>
    <w:rsid w:val="00AC560C"/>
    <w:rsid w:val="00AD1732"/>
    <w:rsid w:val="00AD6498"/>
    <w:rsid w:val="00AE4861"/>
    <w:rsid w:val="00AE52A0"/>
    <w:rsid w:val="00AF4438"/>
    <w:rsid w:val="00B12B7D"/>
    <w:rsid w:val="00B13F7F"/>
    <w:rsid w:val="00B20671"/>
    <w:rsid w:val="00B264E7"/>
    <w:rsid w:val="00B31A19"/>
    <w:rsid w:val="00B3259C"/>
    <w:rsid w:val="00B32928"/>
    <w:rsid w:val="00B35DA9"/>
    <w:rsid w:val="00B3659B"/>
    <w:rsid w:val="00B44078"/>
    <w:rsid w:val="00B441C2"/>
    <w:rsid w:val="00B44302"/>
    <w:rsid w:val="00B4571C"/>
    <w:rsid w:val="00B648D3"/>
    <w:rsid w:val="00B66DC7"/>
    <w:rsid w:val="00B71CC5"/>
    <w:rsid w:val="00B7259F"/>
    <w:rsid w:val="00B80AE3"/>
    <w:rsid w:val="00B81A0E"/>
    <w:rsid w:val="00BA3320"/>
    <w:rsid w:val="00BB0BA2"/>
    <w:rsid w:val="00BB12A3"/>
    <w:rsid w:val="00BB5051"/>
    <w:rsid w:val="00BC6E7A"/>
    <w:rsid w:val="00BD03D6"/>
    <w:rsid w:val="00BD41B8"/>
    <w:rsid w:val="00BF11C6"/>
    <w:rsid w:val="00BF59C2"/>
    <w:rsid w:val="00C02617"/>
    <w:rsid w:val="00C0379E"/>
    <w:rsid w:val="00C16FB8"/>
    <w:rsid w:val="00C25F13"/>
    <w:rsid w:val="00C340C3"/>
    <w:rsid w:val="00C36BF9"/>
    <w:rsid w:val="00C43A15"/>
    <w:rsid w:val="00C4466A"/>
    <w:rsid w:val="00C70ADD"/>
    <w:rsid w:val="00C72BD8"/>
    <w:rsid w:val="00C825F3"/>
    <w:rsid w:val="00C84FFA"/>
    <w:rsid w:val="00C901A6"/>
    <w:rsid w:val="00C9238C"/>
    <w:rsid w:val="00C934AC"/>
    <w:rsid w:val="00CA5668"/>
    <w:rsid w:val="00CA72D4"/>
    <w:rsid w:val="00CB3F49"/>
    <w:rsid w:val="00CB4E5E"/>
    <w:rsid w:val="00CD5468"/>
    <w:rsid w:val="00CE1FA8"/>
    <w:rsid w:val="00CE7B06"/>
    <w:rsid w:val="00CF4CBA"/>
    <w:rsid w:val="00D40485"/>
    <w:rsid w:val="00D413F4"/>
    <w:rsid w:val="00D442B3"/>
    <w:rsid w:val="00D601A1"/>
    <w:rsid w:val="00D63AAE"/>
    <w:rsid w:val="00D709C3"/>
    <w:rsid w:val="00D7286E"/>
    <w:rsid w:val="00D73463"/>
    <w:rsid w:val="00D73EE3"/>
    <w:rsid w:val="00D76A75"/>
    <w:rsid w:val="00D8184E"/>
    <w:rsid w:val="00D940BF"/>
    <w:rsid w:val="00D97789"/>
    <w:rsid w:val="00D97F1B"/>
    <w:rsid w:val="00DA1A5A"/>
    <w:rsid w:val="00DB1DDA"/>
    <w:rsid w:val="00DB3177"/>
    <w:rsid w:val="00DB7861"/>
    <w:rsid w:val="00DC21C4"/>
    <w:rsid w:val="00DC6866"/>
    <w:rsid w:val="00DD7308"/>
    <w:rsid w:val="00DE333A"/>
    <w:rsid w:val="00DE3A5D"/>
    <w:rsid w:val="00DF1DAF"/>
    <w:rsid w:val="00DF49DD"/>
    <w:rsid w:val="00E0633A"/>
    <w:rsid w:val="00E071D6"/>
    <w:rsid w:val="00E0769F"/>
    <w:rsid w:val="00E077B0"/>
    <w:rsid w:val="00E15116"/>
    <w:rsid w:val="00E153DD"/>
    <w:rsid w:val="00E15A85"/>
    <w:rsid w:val="00E21EBB"/>
    <w:rsid w:val="00E23DC9"/>
    <w:rsid w:val="00E24047"/>
    <w:rsid w:val="00E44EE7"/>
    <w:rsid w:val="00E5038B"/>
    <w:rsid w:val="00E55DA3"/>
    <w:rsid w:val="00E66C0D"/>
    <w:rsid w:val="00E91C77"/>
    <w:rsid w:val="00E91D2E"/>
    <w:rsid w:val="00EB5428"/>
    <w:rsid w:val="00EB58AC"/>
    <w:rsid w:val="00EB66E9"/>
    <w:rsid w:val="00EC08F3"/>
    <w:rsid w:val="00EC3025"/>
    <w:rsid w:val="00EC3FA3"/>
    <w:rsid w:val="00EC5900"/>
    <w:rsid w:val="00EC6A40"/>
    <w:rsid w:val="00ED1DA3"/>
    <w:rsid w:val="00ED472C"/>
    <w:rsid w:val="00EE37A3"/>
    <w:rsid w:val="00EE76F5"/>
    <w:rsid w:val="00EF02DD"/>
    <w:rsid w:val="00EF08D6"/>
    <w:rsid w:val="00EF2527"/>
    <w:rsid w:val="00F0466E"/>
    <w:rsid w:val="00F13D65"/>
    <w:rsid w:val="00F3229C"/>
    <w:rsid w:val="00F33D12"/>
    <w:rsid w:val="00F4386F"/>
    <w:rsid w:val="00F51630"/>
    <w:rsid w:val="00F51AFB"/>
    <w:rsid w:val="00F5288C"/>
    <w:rsid w:val="00F57A8D"/>
    <w:rsid w:val="00F61591"/>
    <w:rsid w:val="00F64E1E"/>
    <w:rsid w:val="00F66817"/>
    <w:rsid w:val="00F81BDC"/>
    <w:rsid w:val="00F9609F"/>
    <w:rsid w:val="00FA1CF2"/>
    <w:rsid w:val="00FA2BB9"/>
    <w:rsid w:val="00FC011E"/>
    <w:rsid w:val="00FC2C50"/>
    <w:rsid w:val="00FF16D6"/>
    <w:rsid w:val="00FF2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ole">
    <w:name w:val="role"/>
    <w:basedOn w:val="a0"/>
    <w:rsid w:val="009D5F8E"/>
  </w:style>
  <w:style w:type="character" w:styleId="a3">
    <w:name w:val="Strong"/>
    <w:basedOn w:val="a0"/>
    <w:uiPriority w:val="22"/>
    <w:qFormat/>
    <w:rsid w:val="009D5F8E"/>
    <w:rPr>
      <w:b/>
      <w:bCs/>
    </w:rPr>
  </w:style>
  <w:style w:type="paragraph" w:styleId="a4">
    <w:name w:val="header"/>
    <w:basedOn w:val="a"/>
    <w:link w:val="Char"/>
    <w:uiPriority w:val="99"/>
    <w:unhideWhenUsed/>
    <w:rsid w:val="001A31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A3187"/>
    <w:rPr>
      <w:sz w:val="18"/>
      <w:szCs w:val="18"/>
    </w:rPr>
  </w:style>
  <w:style w:type="paragraph" w:styleId="a5">
    <w:name w:val="footer"/>
    <w:basedOn w:val="a"/>
    <w:link w:val="Char0"/>
    <w:uiPriority w:val="99"/>
    <w:unhideWhenUsed/>
    <w:rsid w:val="001A3187"/>
    <w:pPr>
      <w:tabs>
        <w:tab w:val="center" w:pos="4153"/>
        <w:tab w:val="right" w:pos="8306"/>
      </w:tabs>
      <w:snapToGrid w:val="0"/>
      <w:jc w:val="left"/>
    </w:pPr>
    <w:rPr>
      <w:sz w:val="18"/>
      <w:szCs w:val="18"/>
    </w:rPr>
  </w:style>
  <w:style w:type="character" w:customStyle="1" w:styleId="Char0">
    <w:name w:val="页脚 Char"/>
    <w:basedOn w:val="a0"/>
    <w:link w:val="a5"/>
    <w:uiPriority w:val="99"/>
    <w:rsid w:val="001A318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ole">
    <w:name w:val="role"/>
    <w:basedOn w:val="a0"/>
    <w:rsid w:val="009D5F8E"/>
  </w:style>
  <w:style w:type="character" w:styleId="a3">
    <w:name w:val="Strong"/>
    <w:basedOn w:val="a0"/>
    <w:uiPriority w:val="22"/>
    <w:qFormat/>
    <w:rsid w:val="009D5F8E"/>
    <w:rPr>
      <w:b/>
      <w:bCs/>
    </w:rPr>
  </w:style>
  <w:style w:type="paragraph" w:styleId="a4">
    <w:name w:val="header"/>
    <w:basedOn w:val="a"/>
    <w:link w:val="Char"/>
    <w:uiPriority w:val="99"/>
    <w:unhideWhenUsed/>
    <w:rsid w:val="001A31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A3187"/>
    <w:rPr>
      <w:sz w:val="18"/>
      <w:szCs w:val="18"/>
    </w:rPr>
  </w:style>
  <w:style w:type="paragraph" w:styleId="a5">
    <w:name w:val="footer"/>
    <w:basedOn w:val="a"/>
    <w:link w:val="Char0"/>
    <w:uiPriority w:val="99"/>
    <w:unhideWhenUsed/>
    <w:rsid w:val="001A3187"/>
    <w:pPr>
      <w:tabs>
        <w:tab w:val="center" w:pos="4153"/>
        <w:tab w:val="right" w:pos="8306"/>
      </w:tabs>
      <w:snapToGrid w:val="0"/>
      <w:jc w:val="left"/>
    </w:pPr>
    <w:rPr>
      <w:sz w:val="18"/>
      <w:szCs w:val="18"/>
    </w:rPr>
  </w:style>
  <w:style w:type="character" w:customStyle="1" w:styleId="Char0">
    <w:name w:val="页脚 Char"/>
    <w:basedOn w:val="a0"/>
    <w:link w:val="a5"/>
    <w:uiPriority w:val="99"/>
    <w:rsid w:val="001A31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2437">
      <w:bodyDiv w:val="1"/>
      <w:marLeft w:val="0"/>
      <w:marRight w:val="0"/>
      <w:marTop w:val="0"/>
      <w:marBottom w:val="0"/>
      <w:divBdr>
        <w:top w:val="none" w:sz="0" w:space="0" w:color="auto"/>
        <w:left w:val="none" w:sz="0" w:space="0" w:color="auto"/>
        <w:bottom w:val="none" w:sz="0" w:space="0" w:color="auto"/>
        <w:right w:val="none" w:sz="0" w:space="0" w:color="auto"/>
      </w:divBdr>
    </w:div>
    <w:div w:id="94907302">
      <w:bodyDiv w:val="1"/>
      <w:marLeft w:val="0"/>
      <w:marRight w:val="0"/>
      <w:marTop w:val="0"/>
      <w:marBottom w:val="0"/>
      <w:divBdr>
        <w:top w:val="none" w:sz="0" w:space="0" w:color="auto"/>
        <w:left w:val="none" w:sz="0" w:space="0" w:color="auto"/>
        <w:bottom w:val="none" w:sz="0" w:space="0" w:color="auto"/>
        <w:right w:val="none" w:sz="0" w:space="0" w:color="auto"/>
      </w:divBdr>
    </w:div>
    <w:div w:id="120655251">
      <w:bodyDiv w:val="1"/>
      <w:marLeft w:val="0"/>
      <w:marRight w:val="0"/>
      <w:marTop w:val="0"/>
      <w:marBottom w:val="0"/>
      <w:divBdr>
        <w:top w:val="none" w:sz="0" w:space="0" w:color="auto"/>
        <w:left w:val="none" w:sz="0" w:space="0" w:color="auto"/>
        <w:bottom w:val="none" w:sz="0" w:space="0" w:color="auto"/>
        <w:right w:val="none" w:sz="0" w:space="0" w:color="auto"/>
      </w:divBdr>
    </w:div>
    <w:div w:id="131486274">
      <w:bodyDiv w:val="1"/>
      <w:marLeft w:val="0"/>
      <w:marRight w:val="0"/>
      <w:marTop w:val="0"/>
      <w:marBottom w:val="0"/>
      <w:divBdr>
        <w:top w:val="none" w:sz="0" w:space="0" w:color="auto"/>
        <w:left w:val="none" w:sz="0" w:space="0" w:color="auto"/>
        <w:bottom w:val="none" w:sz="0" w:space="0" w:color="auto"/>
        <w:right w:val="none" w:sz="0" w:space="0" w:color="auto"/>
      </w:divBdr>
      <w:divsChild>
        <w:div w:id="1276139752">
          <w:marLeft w:val="0"/>
          <w:marRight w:val="0"/>
          <w:marTop w:val="0"/>
          <w:marBottom w:val="90"/>
          <w:divBdr>
            <w:top w:val="none" w:sz="0" w:space="0" w:color="auto"/>
            <w:left w:val="none" w:sz="0" w:space="0" w:color="auto"/>
            <w:bottom w:val="none" w:sz="0" w:space="0" w:color="auto"/>
            <w:right w:val="none" w:sz="0" w:space="0" w:color="auto"/>
          </w:divBdr>
        </w:div>
        <w:div w:id="64036603">
          <w:marLeft w:val="0"/>
          <w:marRight w:val="0"/>
          <w:marTop w:val="0"/>
          <w:marBottom w:val="0"/>
          <w:divBdr>
            <w:top w:val="single" w:sz="6" w:space="0" w:color="D9D9D9"/>
            <w:left w:val="none" w:sz="0" w:space="0" w:color="auto"/>
            <w:bottom w:val="none" w:sz="0" w:space="0" w:color="auto"/>
            <w:right w:val="none" w:sz="0" w:space="0" w:color="auto"/>
          </w:divBdr>
          <w:divsChild>
            <w:div w:id="1805732262">
              <w:marLeft w:val="0"/>
              <w:marRight w:val="0"/>
              <w:marTop w:val="0"/>
              <w:marBottom w:val="0"/>
              <w:divBdr>
                <w:top w:val="none" w:sz="0" w:space="0" w:color="auto"/>
                <w:left w:val="none" w:sz="0" w:space="0" w:color="auto"/>
                <w:bottom w:val="none" w:sz="0" w:space="0" w:color="auto"/>
                <w:right w:val="none" w:sz="0" w:space="0" w:color="auto"/>
              </w:divBdr>
              <w:divsChild>
                <w:div w:id="1434743176">
                  <w:marLeft w:val="0"/>
                  <w:marRight w:val="0"/>
                  <w:marTop w:val="0"/>
                  <w:marBottom w:val="0"/>
                  <w:divBdr>
                    <w:top w:val="none" w:sz="0" w:space="0" w:color="auto"/>
                    <w:left w:val="none" w:sz="0" w:space="0" w:color="auto"/>
                    <w:bottom w:val="none" w:sz="0" w:space="0" w:color="auto"/>
                    <w:right w:val="none" w:sz="0" w:space="0" w:color="auto"/>
                  </w:divBdr>
                  <w:divsChild>
                    <w:div w:id="1807161414">
                      <w:marLeft w:val="0"/>
                      <w:marRight w:val="0"/>
                      <w:marTop w:val="0"/>
                      <w:marBottom w:val="0"/>
                      <w:divBdr>
                        <w:top w:val="none" w:sz="0" w:space="0" w:color="auto"/>
                        <w:left w:val="none" w:sz="0" w:space="0" w:color="auto"/>
                        <w:bottom w:val="none" w:sz="0" w:space="0" w:color="auto"/>
                        <w:right w:val="none" w:sz="0" w:space="0" w:color="auto"/>
                      </w:divBdr>
                    </w:div>
                  </w:divsChild>
                </w:div>
                <w:div w:id="4846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4062">
      <w:bodyDiv w:val="1"/>
      <w:marLeft w:val="0"/>
      <w:marRight w:val="0"/>
      <w:marTop w:val="0"/>
      <w:marBottom w:val="0"/>
      <w:divBdr>
        <w:top w:val="none" w:sz="0" w:space="0" w:color="auto"/>
        <w:left w:val="none" w:sz="0" w:space="0" w:color="auto"/>
        <w:bottom w:val="none" w:sz="0" w:space="0" w:color="auto"/>
        <w:right w:val="none" w:sz="0" w:space="0" w:color="auto"/>
      </w:divBdr>
    </w:div>
    <w:div w:id="140925615">
      <w:bodyDiv w:val="1"/>
      <w:marLeft w:val="0"/>
      <w:marRight w:val="0"/>
      <w:marTop w:val="0"/>
      <w:marBottom w:val="0"/>
      <w:divBdr>
        <w:top w:val="none" w:sz="0" w:space="0" w:color="auto"/>
        <w:left w:val="none" w:sz="0" w:space="0" w:color="auto"/>
        <w:bottom w:val="none" w:sz="0" w:space="0" w:color="auto"/>
        <w:right w:val="none" w:sz="0" w:space="0" w:color="auto"/>
      </w:divBdr>
    </w:div>
    <w:div w:id="176624241">
      <w:bodyDiv w:val="1"/>
      <w:marLeft w:val="0"/>
      <w:marRight w:val="0"/>
      <w:marTop w:val="0"/>
      <w:marBottom w:val="0"/>
      <w:divBdr>
        <w:top w:val="none" w:sz="0" w:space="0" w:color="auto"/>
        <w:left w:val="none" w:sz="0" w:space="0" w:color="auto"/>
        <w:bottom w:val="none" w:sz="0" w:space="0" w:color="auto"/>
        <w:right w:val="none" w:sz="0" w:space="0" w:color="auto"/>
      </w:divBdr>
    </w:div>
    <w:div w:id="256139324">
      <w:bodyDiv w:val="1"/>
      <w:marLeft w:val="0"/>
      <w:marRight w:val="0"/>
      <w:marTop w:val="0"/>
      <w:marBottom w:val="0"/>
      <w:divBdr>
        <w:top w:val="none" w:sz="0" w:space="0" w:color="auto"/>
        <w:left w:val="none" w:sz="0" w:space="0" w:color="auto"/>
        <w:bottom w:val="none" w:sz="0" w:space="0" w:color="auto"/>
        <w:right w:val="none" w:sz="0" w:space="0" w:color="auto"/>
      </w:divBdr>
    </w:div>
    <w:div w:id="292640406">
      <w:bodyDiv w:val="1"/>
      <w:marLeft w:val="0"/>
      <w:marRight w:val="0"/>
      <w:marTop w:val="0"/>
      <w:marBottom w:val="0"/>
      <w:divBdr>
        <w:top w:val="none" w:sz="0" w:space="0" w:color="auto"/>
        <w:left w:val="none" w:sz="0" w:space="0" w:color="auto"/>
        <w:bottom w:val="none" w:sz="0" w:space="0" w:color="auto"/>
        <w:right w:val="none" w:sz="0" w:space="0" w:color="auto"/>
      </w:divBdr>
    </w:div>
    <w:div w:id="304969724">
      <w:bodyDiv w:val="1"/>
      <w:marLeft w:val="0"/>
      <w:marRight w:val="0"/>
      <w:marTop w:val="0"/>
      <w:marBottom w:val="0"/>
      <w:divBdr>
        <w:top w:val="none" w:sz="0" w:space="0" w:color="auto"/>
        <w:left w:val="none" w:sz="0" w:space="0" w:color="auto"/>
        <w:bottom w:val="none" w:sz="0" w:space="0" w:color="auto"/>
        <w:right w:val="none" w:sz="0" w:space="0" w:color="auto"/>
      </w:divBdr>
    </w:div>
    <w:div w:id="316227708">
      <w:bodyDiv w:val="1"/>
      <w:marLeft w:val="0"/>
      <w:marRight w:val="0"/>
      <w:marTop w:val="0"/>
      <w:marBottom w:val="0"/>
      <w:divBdr>
        <w:top w:val="none" w:sz="0" w:space="0" w:color="auto"/>
        <w:left w:val="none" w:sz="0" w:space="0" w:color="auto"/>
        <w:bottom w:val="none" w:sz="0" w:space="0" w:color="auto"/>
        <w:right w:val="none" w:sz="0" w:space="0" w:color="auto"/>
      </w:divBdr>
    </w:div>
    <w:div w:id="334772938">
      <w:bodyDiv w:val="1"/>
      <w:marLeft w:val="0"/>
      <w:marRight w:val="0"/>
      <w:marTop w:val="0"/>
      <w:marBottom w:val="0"/>
      <w:divBdr>
        <w:top w:val="none" w:sz="0" w:space="0" w:color="auto"/>
        <w:left w:val="none" w:sz="0" w:space="0" w:color="auto"/>
        <w:bottom w:val="none" w:sz="0" w:space="0" w:color="auto"/>
        <w:right w:val="none" w:sz="0" w:space="0" w:color="auto"/>
      </w:divBdr>
    </w:div>
    <w:div w:id="432676140">
      <w:bodyDiv w:val="1"/>
      <w:marLeft w:val="0"/>
      <w:marRight w:val="0"/>
      <w:marTop w:val="0"/>
      <w:marBottom w:val="0"/>
      <w:divBdr>
        <w:top w:val="none" w:sz="0" w:space="0" w:color="auto"/>
        <w:left w:val="none" w:sz="0" w:space="0" w:color="auto"/>
        <w:bottom w:val="none" w:sz="0" w:space="0" w:color="auto"/>
        <w:right w:val="none" w:sz="0" w:space="0" w:color="auto"/>
      </w:divBdr>
    </w:div>
    <w:div w:id="508716370">
      <w:bodyDiv w:val="1"/>
      <w:marLeft w:val="0"/>
      <w:marRight w:val="0"/>
      <w:marTop w:val="0"/>
      <w:marBottom w:val="0"/>
      <w:divBdr>
        <w:top w:val="none" w:sz="0" w:space="0" w:color="auto"/>
        <w:left w:val="none" w:sz="0" w:space="0" w:color="auto"/>
        <w:bottom w:val="none" w:sz="0" w:space="0" w:color="auto"/>
        <w:right w:val="none" w:sz="0" w:space="0" w:color="auto"/>
      </w:divBdr>
    </w:div>
    <w:div w:id="518548912">
      <w:bodyDiv w:val="1"/>
      <w:marLeft w:val="0"/>
      <w:marRight w:val="0"/>
      <w:marTop w:val="0"/>
      <w:marBottom w:val="0"/>
      <w:divBdr>
        <w:top w:val="none" w:sz="0" w:space="0" w:color="auto"/>
        <w:left w:val="none" w:sz="0" w:space="0" w:color="auto"/>
        <w:bottom w:val="none" w:sz="0" w:space="0" w:color="auto"/>
        <w:right w:val="none" w:sz="0" w:space="0" w:color="auto"/>
      </w:divBdr>
      <w:divsChild>
        <w:div w:id="1311059943">
          <w:marLeft w:val="0"/>
          <w:marRight w:val="0"/>
          <w:marTop w:val="0"/>
          <w:marBottom w:val="0"/>
          <w:divBdr>
            <w:top w:val="none" w:sz="0" w:space="0" w:color="auto"/>
            <w:left w:val="none" w:sz="0" w:space="0" w:color="auto"/>
            <w:bottom w:val="none" w:sz="0" w:space="0" w:color="auto"/>
            <w:right w:val="none" w:sz="0" w:space="0" w:color="auto"/>
          </w:divBdr>
          <w:divsChild>
            <w:div w:id="630477138">
              <w:marLeft w:val="0"/>
              <w:marRight w:val="0"/>
              <w:marTop w:val="0"/>
              <w:marBottom w:val="0"/>
              <w:divBdr>
                <w:top w:val="none" w:sz="0" w:space="0" w:color="auto"/>
                <w:left w:val="none" w:sz="0" w:space="0" w:color="auto"/>
                <w:bottom w:val="none" w:sz="0" w:space="0" w:color="auto"/>
                <w:right w:val="none" w:sz="0" w:space="0" w:color="auto"/>
              </w:divBdr>
            </w:div>
          </w:divsChild>
        </w:div>
        <w:div w:id="1333338158">
          <w:marLeft w:val="0"/>
          <w:marRight w:val="0"/>
          <w:marTop w:val="0"/>
          <w:marBottom w:val="0"/>
          <w:divBdr>
            <w:top w:val="none" w:sz="0" w:space="0" w:color="auto"/>
            <w:left w:val="none" w:sz="0" w:space="0" w:color="auto"/>
            <w:bottom w:val="none" w:sz="0" w:space="0" w:color="auto"/>
            <w:right w:val="none" w:sz="0" w:space="0" w:color="auto"/>
          </w:divBdr>
        </w:div>
      </w:divsChild>
    </w:div>
    <w:div w:id="527063043">
      <w:bodyDiv w:val="1"/>
      <w:marLeft w:val="0"/>
      <w:marRight w:val="0"/>
      <w:marTop w:val="0"/>
      <w:marBottom w:val="0"/>
      <w:divBdr>
        <w:top w:val="none" w:sz="0" w:space="0" w:color="auto"/>
        <w:left w:val="none" w:sz="0" w:space="0" w:color="auto"/>
        <w:bottom w:val="none" w:sz="0" w:space="0" w:color="auto"/>
        <w:right w:val="none" w:sz="0" w:space="0" w:color="auto"/>
      </w:divBdr>
    </w:div>
    <w:div w:id="545677502">
      <w:bodyDiv w:val="1"/>
      <w:marLeft w:val="0"/>
      <w:marRight w:val="0"/>
      <w:marTop w:val="0"/>
      <w:marBottom w:val="0"/>
      <w:divBdr>
        <w:top w:val="none" w:sz="0" w:space="0" w:color="auto"/>
        <w:left w:val="none" w:sz="0" w:space="0" w:color="auto"/>
        <w:bottom w:val="none" w:sz="0" w:space="0" w:color="auto"/>
        <w:right w:val="none" w:sz="0" w:space="0" w:color="auto"/>
      </w:divBdr>
    </w:div>
    <w:div w:id="567151764">
      <w:bodyDiv w:val="1"/>
      <w:marLeft w:val="0"/>
      <w:marRight w:val="0"/>
      <w:marTop w:val="0"/>
      <w:marBottom w:val="0"/>
      <w:divBdr>
        <w:top w:val="none" w:sz="0" w:space="0" w:color="auto"/>
        <w:left w:val="none" w:sz="0" w:space="0" w:color="auto"/>
        <w:bottom w:val="none" w:sz="0" w:space="0" w:color="auto"/>
        <w:right w:val="none" w:sz="0" w:space="0" w:color="auto"/>
      </w:divBdr>
    </w:div>
    <w:div w:id="724107735">
      <w:bodyDiv w:val="1"/>
      <w:marLeft w:val="0"/>
      <w:marRight w:val="0"/>
      <w:marTop w:val="0"/>
      <w:marBottom w:val="0"/>
      <w:divBdr>
        <w:top w:val="none" w:sz="0" w:space="0" w:color="auto"/>
        <w:left w:val="none" w:sz="0" w:space="0" w:color="auto"/>
        <w:bottom w:val="none" w:sz="0" w:space="0" w:color="auto"/>
        <w:right w:val="none" w:sz="0" w:space="0" w:color="auto"/>
      </w:divBdr>
    </w:div>
    <w:div w:id="724987349">
      <w:bodyDiv w:val="1"/>
      <w:marLeft w:val="0"/>
      <w:marRight w:val="0"/>
      <w:marTop w:val="0"/>
      <w:marBottom w:val="0"/>
      <w:divBdr>
        <w:top w:val="none" w:sz="0" w:space="0" w:color="auto"/>
        <w:left w:val="none" w:sz="0" w:space="0" w:color="auto"/>
        <w:bottom w:val="none" w:sz="0" w:space="0" w:color="auto"/>
        <w:right w:val="none" w:sz="0" w:space="0" w:color="auto"/>
      </w:divBdr>
    </w:div>
    <w:div w:id="732240677">
      <w:bodyDiv w:val="1"/>
      <w:marLeft w:val="0"/>
      <w:marRight w:val="0"/>
      <w:marTop w:val="0"/>
      <w:marBottom w:val="0"/>
      <w:divBdr>
        <w:top w:val="none" w:sz="0" w:space="0" w:color="auto"/>
        <w:left w:val="none" w:sz="0" w:space="0" w:color="auto"/>
        <w:bottom w:val="none" w:sz="0" w:space="0" w:color="auto"/>
        <w:right w:val="none" w:sz="0" w:space="0" w:color="auto"/>
      </w:divBdr>
    </w:div>
    <w:div w:id="739718358">
      <w:bodyDiv w:val="1"/>
      <w:marLeft w:val="0"/>
      <w:marRight w:val="0"/>
      <w:marTop w:val="0"/>
      <w:marBottom w:val="0"/>
      <w:divBdr>
        <w:top w:val="none" w:sz="0" w:space="0" w:color="auto"/>
        <w:left w:val="none" w:sz="0" w:space="0" w:color="auto"/>
        <w:bottom w:val="none" w:sz="0" w:space="0" w:color="auto"/>
        <w:right w:val="none" w:sz="0" w:space="0" w:color="auto"/>
      </w:divBdr>
    </w:div>
    <w:div w:id="751973053">
      <w:bodyDiv w:val="1"/>
      <w:marLeft w:val="0"/>
      <w:marRight w:val="0"/>
      <w:marTop w:val="0"/>
      <w:marBottom w:val="0"/>
      <w:divBdr>
        <w:top w:val="none" w:sz="0" w:space="0" w:color="auto"/>
        <w:left w:val="none" w:sz="0" w:space="0" w:color="auto"/>
        <w:bottom w:val="none" w:sz="0" w:space="0" w:color="auto"/>
        <w:right w:val="none" w:sz="0" w:space="0" w:color="auto"/>
      </w:divBdr>
    </w:div>
    <w:div w:id="765425881">
      <w:bodyDiv w:val="1"/>
      <w:marLeft w:val="0"/>
      <w:marRight w:val="0"/>
      <w:marTop w:val="0"/>
      <w:marBottom w:val="0"/>
      <w:divBdr>
        <w:top w:val="none" w:sz="0" w:space="0" w:color="auto"/>
        <w:left w:val="none" w:sz="0" w:space="0" w:color="auto"/>
        <w:bottom w:val="none" w:sz="0" w:space="0" w:color="auto"/>
        <w:right w:val="none" w:sz="0" w:space="0" w:color="auto"/>
      </w:divBdr>
    </w:div>
    <w:div w:id="765661351">
      <w:bodyDiv w:val="1"/>
      <w:marLeft w:val="0"/>
      <w:marRight w:val="0"/>
      <w:marTop w:val="0"/>
      <w:marBottom w:val="0"/>
      <w:divBdr>
        <w:top w:val="none" w:sz="0" w:space="0" w:color="auto"/>
        <w:left w:val="none" w:sz="0" w:space="0" w:color="auto"/>
        <w:bottom w:val="none" w:sz="0" w:space="0" w:color="auto"/>
        <w:right w:val="none" w:sz="0" w:space="0" w:color="auto"/>
      </w:divBdr>
      <w:divsChild>
        <w:div w:id="16935239">
          <w:marLeft w:val="0"/>
          <w:marRight w:val="0"/>
          <w:marTop w:val="0"/>
          <w:marBottom w:val="90"/>
          <w:divBdr>
            <w:top w:val="none" w:sz="0" w:space="0" w:color="auto"/>
            <w:left w:val="none" w:sz="0" w:space="0" w:color="auto"/>
            <w:bottom w:val="none" w:sz="0" w:space="0" w:color="auto"/>
            <w:right w:val="none" w:sz="0" w:space="0" w:color="auto"/>
          </w:divBdr>
        </w:div>
        <w:div w:id="1094588312">
          <w:marLeft w:val="0"/>
          <w:marRight w:val="0"/>
          <w:marTop w:val="0"/>
          <w:marBottom w:val="0"/>
          <w:divBdr>
            <w:top w:val="single" w:sz="6" w:space="0" w:color="D9D9D9"/>
            <w:left w:val="none" w:sz="0" w:space="0" w:color="auto"/>
            <w:bottom w:val="none" w:sz="0" w:space="0" w:color="auto"/>
            <w:right w:val="none" w:sz="0" w:space="0" w:color="auto"/>
          </w:divBdr>
          <w:divsChild>
            <w:div w:id="461075132">
              <w:marLeft w:val="0"/>
              <w:marRight w:val="0"/>
              <w:marTop w:val="0"/>
              <w:marBottom w:val="0"/>
              <w:divBdr>
                <w:top w:val="none" w:sz="0" w:space="0" w:color="auto"/>
                <w:left w:val="none" w:sz="0" w:space="0" w:color="auto"/>
                <w:bottom w:val="none" w:sz="0" w:space="0" w:color="auto"/>
                <w:right w:val="none" w:sz="0" w:space="0" w:color="auto"/>
              </w:divBdr>
              <w:divsChild>
                <w:div w:id="1508400100">
                  <w:marLeft w:val="0"/>
                  <w:marRight w:val="0"/>
                  <w:marTop w:val="0"/>
                  <w:marBottom w:val="0"/>
                  <w:divBdr>
                    <w:top w:val="none" w:sz="0" w:space="0" w:color="auto"/>
                    <w:left w:val="none" w:sz="0" w:space="0" w:color="auto"/>
                    <w:bottom w:val="none" w:sz="0" w:space="0" w:color="auto"/>
                    <w:right w:val="none" w:sz="0" w:space="0" w:color="auto"/>
                  </w:divBdr>
                  <w:divsChild>
                    <w:div w:id="2094739145">
                      <w:marLeft w:val="0"/>
                      <w:marRight w:val="0"/>
                      <w:marTop w:val="0"/>
                      <w:marBottom w:val="0"/>
                      <w:divBdr>
                        <w:top w:val="none" w:sz="0" w:space="0" w:color="auto"/>
                        <w:left w:val="none" w:sz="0" w:space="0" w:color="auto"/>
                        <w:bottom w:val="none" w:sz="0" w:space="0" w:color="auto"/>
                        <w:right w:val="none" w:sz="0" w:space="0" w:color="auto"/>
                      </w:divBdr>
                    </w:div>
                  </w:divsChild>
                </w:div>
                <w:div w:id="1347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6256">
      <w:bodyDiv w:val="1"/>
      <w:marLeft w:val="0"/>
      <w:marRight w:val="0"/>
      <w:marTop w:val="0"/>
      <w:marBottom w:val="0"/>
      <w:divBdr>
        <w:top w:val="none" w:sz="0" w:space="0" w:color="auto"/>
        <w:left w:val="none" w:sz="0" w:space="0" w:color="auto"/>
        <w:bottom w:val="none" w:sz="0" w:space="0" w:color="auto"/>
        <w:right w:val="none" w:sz="0" w:space="0" w:color="auto"/>
      </w:divBdr>
    </w:div>
    <w:div w:id="814103966">
      <w:bodyDiv w:val="1"/>
      <w:marLeft w:val="0"/>
      <w:marRight w:val="0"/>
      <w:marTop w:val="0"/>
      <w:marBottom w:val="0"/>
      <w:divBdr>
        <w:top w:val="none" w:sz="0" w:space="0" w:color="auto"/>
        <w:left w:val="none" w:sz="0" w:space="0" w:color="auto"/>
        <w:bottom w:val="none" w:sz="0" w:space="0" w:color="auto"/>
        <w:right w:val="none" w:sz="0" w:space="0" w:color="auto"/>
      </w:divBdr>
    </w:div>
    <w:div w:id="844321994">
      <w:bodyDiv w:val="1"/>
      <w:marLeft w:val="0"/>
      <w:marRight w:val="0"/>
      <w:marTop w:val="0"/>
      <w:marBottom w:val="0"/>
      <w:divBdr>
        <w:top w:val="none" w:sz="0" w:space="0" w:color="auto"/>
        <w:left w:val="none" w:sz="0" w:space="0" w:color="auto"/>
        <w:bottom w:val="none" w:sz="0" w:space="0" w:color="auto"/>
        <w:right w:val="none" w:sz="0" w:space="0" w:color="auto"/>
      </w:divBdr>
    </w:div>
    <w:div w:id="868765335">
      <w:bodyDiv w:val="1"/>
      <w:marLeft w:val="0"/>
      <w:marRight w:val="0"/>
      <w:marTop w:val="0"/>
      <w:marBottom w:val="0"/>
      <w:divBdr>
        <w:top w:val="none" w:sz="0" w:space="0" w:color="auto"/>
        <w:left w:val="none" w:sz="0" w:space="0" w:color="auto"/>
        <w:bottom w:val="none" w:sz="0" w:space="0" w:color="auto"/>
        <w:right w:val="none" w:sz="0" w:space="0" w:color="auto"/>
      </w:divBdr>
    </w:div>
    <w:div w:id="871041109">
      <w:bodyDiv w:val="1"/>
      <w:marLeft w:val="0"/>
      <w:marRight w:val="0"/>
      <w:marTop w:val="0"/>
      <w:marBottom w:val="0"/>
      <w:divBdr>
        <w:top w:val="none" w:sz="0" w:space="0" w:color="auto"/>
        <w:left w:val="none" w:sz="0" w:space="0" w:color="auto"/>
        <w:bottom w:val="none" w:sz="0" w:space="0" w:color="auto"/>
        <w:right w:val="none" w:sz="0" w:space="0" w:color="auto"/>
      </w:divBdr>
    </w:div>
    <w:div w:id="911623659">
      <w:bodyDiv w:val="1"/>
      <w:marLeft w:val="0"/>
      <w:marRight w:val="0"/>
      <w:marTop w:val="0"/>
      <w:marBottom w:val="0"/>
      <w:divBdr>
        <w:top w:val="none" w:sz="0" w:space="0" w:color="auto"/>
        <w:left w:val="none" w:sz="0" w:space="0" w:color="auto"/>
        <w:bottom w:val="none" w:sz="0" w:space="0" w:color="auto"/>
        <w:right w:val="none" w:sz="0" w:space="0" w:color="auto"/>
      </w:divBdr>
    </w:div>
    <w:div w:id="926229890">
      <w:bodyDiv w:val="1"/>
      <w:marLeft w:val="0"/>
      <w:marRight w:val="0"/>
      <w:marTop w:val="0"/>
      <w:marBottom w:val="0"/>
      <w:divBdr>
        <w:top w:val="none" w:sz="0" w:space="0" w:color="auto"/>
        <w:left w:val="none" w:sz="0" w:space="0" w:color="auto"/>
        <w:bottom w:val="none" w:sz="0" w:space="0" w:color="auto"/>
        <w:right w:val="none" w:sz="0" w:space="0" w:color="auto"/>
      </w:divBdr>
    </w:div>
    <w:div w:id="930089262">
      <w:bodyDiv w:val="1"/>
      <w:marLeft w:val="0"/>
      <w:marRight w:val="0"/>
      <w:marTop w:val="0"/>
      <w:marBottom w:val="0"/>
      <w:divBdr>
        <w:top w:val="none" w:sz="0" w:space="0" w:color="auto"/>
        <w:left w:val="none" w:sz="0" w:space="0" w:color="auto"/>
        <w:bottom w:val="none" w:sz="0" w:space="0" w:color="auto"/>
        <w:right w:val="none" w:sz="0" w:space="0" w:color="auto"/>
      </w:divBdr>
      <w:divsChild>
        <w:div w:id="1901479699">
          <w:marLeft w:val="0"/>
          <w:marRight w:val="0"/>
          <w:marTop w:val="0"/>
          <w:marBottom w:val="0"/>
          <w:divBdr>
            <w:top w:val="none" w:sz="0" w:space="0" w:color="auto"/>
            <w:left w:val="none" w:sz="0" w:space="0" w:color="auto"/>
            <w:bottom w:val="none" w:sz="0" w:space="0" w:color="auto"/>
            <w:right w:val="none" w:sz="0" w:space="0" w:color="auto"/>
          </w:divBdr>
          <w:divsChild>
            <w:div w:id="499154035">
              <w:marLeft w:val="0"/>
              <w:marRight w:val="0"/>
              <w:marTop w:val="0"/>
              <w:marBottom w:val="0"/>
              <w:divBdr>
                <w:top w:val="none" w:sz="0" w:space="0" w:color="auto"/>
                <w:left w:val="none" w:sz="0" w:space="0" w:color="auto"/>
                <w:bottom w:val="none" w:sz="0" w:space="0" w:color="auto"/>
                <w:right w:val="none" w:sz="0" w:space="0" w:color="auto"/>
              </w:divBdr>
            </w:div>
          </w:divsChild>
        </w:div>
        <w:div w:id="864172514">
          <w:marLeft w:val="0"/>
          <w:marRight w:val="0"/>
          <w:marTop w:val="0"/>
          <w:marBottom w:val="0"/>
          <w:divBdr>
            <w:top w:val="none" w:sz="0" w:space="0" w:color="auto"/>
            <w:left w:val="none" w:sz="0" w:space="0" w:color="auto"/>
            <w:bottom w:val="none" w:sz="0" w:space="0" w:color="auto"/>
            <w:right w:val="none" w:sz="0" w:space="0" w:color="auto"/>
          </w:divBdr>
        </w:div>
      </w:divsChild>
    </w:div>
    <w:div w:id="937299219">
      <w:bodyDiv w:val="1"/>
      <w:marLeft w:val="0"/>
      <w:marRight w:val="0"/>
      <w:marTop w:val="0"/>
      <w:marBottom w:val="0"/>
      <w:divBdr>
        <w:top w:val="none" w:sz="0" w:space="0" w:color="auto"/>
        <w:left w:val="none" w:sz="0" w:space="0" w:color="auto"/>
        <w:bottom w:val="none" w:sz="0" w:space="0" w:color="auto"/>
        <w:right w:val="none" w:sz="0" w:space="0" w:color="auto"/>
      </w:divBdr>
    </w:div>
    <w:div w:id="1005354786">
      <w:bodyDiv w:val="1"/>
      <w:marLeft w:val="0"/>
      <w:marRight w:val="0"/>
      <w:marTop w:val="0"/>
      <w:marBottom w:val="0"/>
      <w:divBdr>
        <w:top w:val="none" w:sz="0" w:space="0" w:color="auto"/>
        <w:left w:val="none" w:sz="0" w:space="0" w:color="auto"/>
        <w:bottom w:val="none" w:sz="0" w:space="0" w:color="auto"/>
        <w:right w:val="none" w:sz="0" w:space="0" w:color="auto"/>
      </w:divBdr>
    </w:div>
    <w:div w:id="1038629186">
      <w:bodyDiv w:val="1"/>
      <w:marLeft w:val="0"/>
      <w:marRight w:val="0"/>
      <w:marTop w:val="0"/>
      <w:marBottom w:val="0"/>
      <w:divBdr>
        <w:top w:val="none" w:sz="0" w:space="0" w:color="auto"/>
        <w:left w:val="none" w:sz="0" w:space="0" w:color="auto"/>
        <w:bottom w:val="none" w:sz="0" w:space="0" w:color="auto"/>
        <w:right w:val="none" w:sz="0" w:space="0" w:color="auto"/>
      </w:divBdr>
    </w:div>
    <w:div w:id="1079251418">
      <w:bodyDiv w:val="1"/>
      <w:marLeft w:val="0"/>
      <w:marRight w:val="0"/>
      <w:marTop w:val="0"/>
      <w:marBottom w:val="0"/>
      <w:divBdr>
        <w:top w:val="none" w:sz="0" w:space="0" w:color="auto"/>
        <w:left w:val="none" w:sz="0" w:space="0" w:color="auto"/>
        <w:bottom w:val="none" w:sz="0" w:space="0" w:color="auto"/>
        <w:right w:val="none" w:sz="0" w:space="0" w:color="auto"/>
      </w:divBdr>
    </w:div>
    <w:div w:id="1107851862">
      <w:bodyDiv w:val="1"/>
      <w:marLeft w:val="0"/>
      <w:marRight w:val="0"/>
      <w:marTop w:val="0"/>
      <w:marBottom w:val="0"/>
      <w:divBdr>
        <w:top w:val="none" w:sz="0" w:space="0" w:color="auto"/>
        <w:left w:val="none" w:sz="0" w:space="0" w:color="auto"/>
        <w:bottom w:val="none" w:sz="0" w:space="0" w:color="auto"/>
        <w:right w:val="none" w:sz="0" w:space="0" w:color="auto"/>
      </w:divBdr>
      <w:divsChild>
        <w:div w:id="771097731">
          <w:marLeft w:val="0"/>
          <w:marRight w:val="0"/>
          <w:marTop w:val="0"/>
          <w:marBottom w:val="0"/>
          <w:divBdr>
            <w:top w:val="none" w:sz="0" w:space="0" w:color="auto"/>
            <w:left w:val="none" w:sz="0" w:space="0" w:color="auto"/>
            <w:bottom w:val="none" w:sz="0" w:space="0" w:color="auto"/>
            <w:right w:val="none" w:sz="0" w:space="0" w:color="auto"/>
          </w:divBdr>
          <w:divsChild>
            <w:div w:id="1194422181">
              <w:marLeft w:val="0"/>
              <w:marRight w:val="0"/>
              <w:marTop w:val="0"/>
              <w:marBottom w:val="0"/>
              <w:divBdr>
                <w:top w:val="none" w:sz="0" w:space="0" w:color="auto"/>
                <w:left w:val="none" w:sz="0" w:space="0" w:color="auto"/>
                <w:bottom w:val="none" w:sz="0" w:space="0" w:color="auto"/>
                <w:right w:val="none" w:sz="0" w:space="0" w:color="auto"/>
              </w:divBdr>
            </w:div>
          </w:divsChild>
        </w:div>
        <w:div w:id="731272206">
          <w:marLeft w:val="0"/>
          <w:marRight w:val="0"/>
          <w:marTop w:val="0"/>
          <w:marBottom w:val="0"/>
          <w:divBdr>
            <w:top w:val="none" w:sz="0" w:space="0" w:color="auto"/>
            <w:left w:val="none" w:sz="0" w:space="0" w:color="auto"/>
            <w:bottom w:val="none" w:sz="0" w:space="0" w:color="auto"/>
            <w:right w:val="none" w:sz="0" w:space="0" w:color="auto"/>
          </w:divBdr>
        </w:div>
      </w:divsChild>
    </w:div>
    <w:div w:id="1167863106">
      <w:bodyDiv w:val="1"/>
      <w:marLeft w:val="0"/>
      <w:marRight w:val="0"/>
      <w:marTop w:val="0"/>
      <w:marBottom w:val="0"/>
      <w:divBdr>
        <w:top w:val="none" w:sz="0" w:space="0" w:color="auto"/>
        <w:left w:val="none" w:sz="0" w:space="0" w:color="auto"/>
        <w:bottom w:val="none" w:sz="0" w:space="0" w:color="auto"/>
        <w:right w:val="none" w:sz="0" w:space="0" w:color="auto"/>
      </w:divBdr>
    </w:div>
    <w:div w:id="1211188420">
      <w:bodyDiv w:val="1"/>
      <w:marLeft w:val="0"/>
      <w:marRight w:val="0"/>
      <w:marTop w:val="0"/>
      <w:marBottom w:val="0"/>
      <w:divBdr>
        <w:top w:val="none" w:sz="0" w:space="0" w:color="auto"/>
        <w:left w:val="none" w:sz="0" w:space="0" w:color="auto"/>
        <w:bottom w:val="none" w:sz="0" w:space="0" w:color="auto"/>
        <w:right w:val="none" w:sz="0" w:space="0" w:color="auto"/>
      </w:divBdr>
    </w:div>
    <w:div w:id="1244027203">
      <w:bodyDiv w:val="1"/>
      <w:marLeft w:val="0"/>
      <w:marRight w:val="0"/>
      <w:marTop w:val="0"/>
      <w:marBottom w:val="0"/>
      <w:divBdr>
        <w:top w:val="none" w:sz="0" w:space="0" w:color="auto"/>
        <w:left w:val="none" w:sz="0" w:space="0" w:color="auto"/>
        <w:bottom w:val="none" w:sz="0" w:space="0" w:color="auto"/>
        <w:right w:val="none" w:sz="0" w:space="0" w:color="auto"/>
      </w:divBdr>
    </w:div>
    <w:div w:id="1366908949">
      <w:bodyDiv w:val="1"/>
      <w:marLeft w:val="0"/>
      <w:marRight w:val="0"/>
      <w:marTop w:val="0"/>
      <w:marBottom w:val="0"/>
      <w:divBdr>
        <w:top w:val="none" w:sz="0" w:space="0" w:color="auto"/>
        <w:left w:val="none" w:sz="0" w:space="0" w:color="auto"/>
        <w:bottom w:val="none" w:sz="0" w:space="0" w:color="auto"/>
        <w:right w:val="none" w:sz="0" w:space="0" w:color="auto"/>
      </w:divBdr>
      <w:divsChild>
        <w:div w:id="1999993060">
          <w:marLeft w:val="0"/>
          <w:marRight w:val="0"/>
          <w:marTop w:val="0"/>
          <w:marBottom w:val="90"/>
          <w:divBdr>
            <w:top w:val="none" w:sz="0" w:space="0" w:color="auto"/>
            <w:left w:val="none" w:sz="0" w:space="0" w:color="auto"/>
            <w:bottom w:val="none" w:sz="0" w:space="0" w:color="auto"/>
            <w:right w:val="none" w:sz="0" w:space="0" w:color="auto"/>
          </w:divBdr>
        </w:div>
        <w:div w:id="2060089234">
          <w:marLeft w:val="0"/>
          <w:marRight w:val="0"/>
          <w:marTop w:val="0"/>
          <w:marBottom w:val="0"/>
          <w:divBdr>
            <w:top w:val="single" w:sz="6" w:space="0" w:color="D9D9D9"/>
            <w:left w:val="none" w:sz="0" w:space="0" w:color="auto"/>
            <w:bottom w:val="none" w:sz="0" w:space="0" w:color="auto"/>
            <w:right w:val="none" w:sz="0" w:space="0" w:color="auto"/>
          </w:divBdr>
          <w:divsChild>
            <w:div w:id="1900289016">
              <w:marLeft w:val="0"/>
              <w:marRight w:val="0"/>
              <w:marTop w:val="0"/>
              <w:marBottom w:val="0"/>
              <w:divBdr>
                <w:top w:val="none" w:sz="0" w:space="0" w:color="auto"/>
                <w:left w:val="none" w:sz="0" w:space="0" w:color="auto"/>
                <w:bottom w:val="none" w:sz="0" w:space="0" w:color="auto"/>
                <w:right w:val="none" w:sz="0" w:space="0" w:color="auto"/>
              </w:divBdr>
              <w:divsChild>
                <w:div w:id="289437921">
                  <w:marLeft w:val="0"/>
                  <w:marRight w:val="0"/>
                  <w:marTop w:val="0"/>
                  <w:marBottom w:val="0"/>
                  <w:divBdr>
                    <w:top w:val="none" w:sz="0" w:space="0" w:color="auto"/>
                    <w:left w:val="none" w:sz="0" w:space="0" w:color="auto"/>
                    <w:bottom w:val="none" w:sz="0" w:space="0" w:color="auto"/>
                    <w:right w:val="none" w:sz="0" w:space="0" w:color="auto"/>
                  </w:divBdr>
                  <w:divsChild>
                    <w:div w:id="1968273904">
                      <w:marLeft w:val="0"/>
                      <w:marRight w:val="0"/>
                      <w:marTop w:val="0"/>
                      <w:marBottom w:val="0"/>
                      <w:divBdr>
                        <w:top w:val="none" w:sz="0" w:space="0" w:color="auto"/>
                        <w:left w:val="none" w:sz="0" w:space="0" w:color="auto"/>
                        <w:bottom w:val="none" w:sz="0" w:space="0" w:color="auto"/>
                        <w:right w:val="none" w:sz="0" w:space="0" w:color="auto"/>
                      </w:divBdr>
                    </w:div>
                  </w:divsChild>
                </w:div>
                <w:div w:id="17828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465">
      <w:bodyDiv w:val="1"/>
      <w:marLeft w:val="0"/>
      <w:marRight w:val="0"/>
      <w:marTop w:val="0"/>
      <w:marBottom w:val="0"/>
      <w:divBdr>
        <w:top w:val="none" w:sz="0" w:space="0" w:color="auto"/>
        <w:left w:val="none" w:sz="0" w:space="0" w:color="auto"/>
        <w:bottom w:val="none" w:sz="0" w:space="0" w:color="auto"/>
        <w:right w:val="none" w:sz="0" w:space="0" w:color="auto"/>
      </w:divBdr>
    </w:div>
    <w:div w:id="1445610124">
      <w:bodyDiv w:val="1"/>
      <w:marLeft w:val="0"/>
      <w:marRight w:val="0"/>
      <w:marTop w:val="0"/>
      <w:marBottom w:val="0"/>
      <w:divBdr>
        <w:top w:val="none" w:sz="0" w:space="0" w:color="auto"/>
        <w:left w:val="none" w:sz="0" w:space="0" w:color="auto"/>
        <w:bottom w:val="none" w:sz="0" w:space="0" w:color="auto"/>
        <w:right w:val="none" w:sz="0" w:space="0" w:color="auto"/>
      </w:divBdr>
    </w:div>
    <w:div w:id="1487673194">
      <w:bodyDiv w:val="1"/>
      <w:marLeft w:val="0"/>
      <w:marRight w:val="0"/>
      <w:marTop w:val="0"/>
      <w:marBottom w:val="0"/>
      <w:divBdr>
        <w:top w:val="none" w:sz="0" w:space="0" w:color="auto"/>
        <w:left w:val="none" w:sz="0" w:space="0" w:color="auto"/>
        <w:bottom w:val="none" w:sz="0" w:space="0" w:color="auto"/>
        <w:right w:val="none" w:sz="0" w:space="0" w:color="auto"/>
      </w:divBdr>
    </w:div>
    <w:div w:id="1511750306">
      <w:bodyDiv w:val="1"/>
      <w:marLeft w:val="0"/>
      <w:marRight w:val="0"/>
      <w:marTop w:val="0"/>
      <w:marBottom w:val="0"/>
      <w:divBdr>
        <w:top w:val="none" w:sz="0" w:space="0" w:color="auto"/>
        <w:left w:val="none" w:sz="0" w:space="0" w:color="auto"/>
        <w:bottom w:val="none" w:sz="0" w:space="0" w:color="auto"/>
        <w:right w:val="none" w:sz="0" w:space="0" w:color="auto"/>
      </w:divBdr>
    </w:div>
    <w:div w:id="1541437000">
      <w:bodyDiv w:val="1"/>
      <w:marLeft w:val="0"/>
      <w:marRight w:val="0"/>
      <w:marTop w:val="0"/>
      <w:marBottom w:val="0"/>
      <w:divBdr>
        <w:top w:val="none" w:sz="0" w:space="0" w:color="auto"/>
        <w:left w:val="none" w:sz="0" w:space="0" w:color="auto"/>
        <w:bottom w:val="none" w:sz="0" w:space="0" w:color="auto"/>
        <w:right w:val="none" w:sz="0" w:space="0" w:color="auto"/>
      </w:divBdr>
    </w:div>
    <w:div w:id="1608004694">
      <w:bodyDiv w:val="1"/>
      <w:marLeft w:val="0"/>
      <w:marRight w:val="0"/>
      <w:marTop w:val="0"/>
      <w:marBottom w:val="0"/>
      <w:divBdr>
        <w:top w:val="none" w:sz="0" w:space="0" w:color="auto"/>
        <w:left w:val="none" w:sz="0" w:space="0" w:color="auto"/>
        <w:bottom w:val="none" w:sz="0" w:space="0" w:color="auto"/>
        <w:right w:val="none" w:sz="0" w:space="0" w:color="auto"/>
      </w:divBdr>
    </w:div>
    <w:div w:id="1685861254">
      <w:bodyDiv w:val="1"/>
      <w:marLeft w:val="0"/>
      <w:marRight w:val="0"/>
      <w:marTop w:val="0"/>
      <w:marBottom w:val="0"/>
      <w:divBdr>
        <w:top w:val="none" w:sz="0" w:space="0" w:color="auto"/>
        <w:left w:val="none" w:sz="0" w:space="0" w:color="auto"/>
        <w:bottom w:val="none" w:sz="0" w:space="0" w:color="auto"/>
        <w:right w:val="none" w:sz="0" w:space="0" w:color="auto"/>
      </w:divBdr>
    </w:div>
    <w:div w:id="1707945858">
      <w:bodyDiv w:val="1"/>
      <w:marLeft w:val="0"/>
      <w:marRight w:val="0"/>
      <w:marTop w:val="0"/>
      <w:marBottom w:val="0"/>
      <w:divBdr>
        <w:top w:val="none" w:sz="0" w:space="0" w:color="auto"/>
        <w:left w:val="none" w:sz="0" w:space="0" w:color="auto"/>
        <w:bottom w:val="none" w:sz="0" w:space="0" w:color="auto"/>
        <w:right w:val="none" w:sz="0" w:space="0" w:color="auto"/>
      </w:divBdr>
    </w:div>
    <w:div w:id="1713573003">
      <w:bodyDiv w:val="1"/>
      <w:marLeft w:val="0"/>
      <w:marRight w:val="0"/>
      <w:marTop w:val="0"/>
      <w:marBottom w:val="0"/>
      <w:divBdr>
        <w:top w:val="none" w:sz="0" w:space="0" w:color="auto"/>
        <w:left w:val="none" w:sz="0" w:space="0" w:color="auto"/>
        <w:bottom w:val="none" w:sz="0" w:space="0" w:color="auto"/>
        <w:right w:val="none" w:sz="0" w:space="0" w:color="auto"/>
      </w:divBdr>
    </w:div>
    <w:div w:id="1716466626">
      <w:bodyDiv w:val="1"/>
      <w:marLeft w:val="0"/>
      <w:marRight w:val="0"/>
      <w:marTop w:val="0"/>
      <w:marBottom w:val="0"/>
      <w:divBdr>
        <w:top w:val="none" w:sz="0" w:space="0" w:color="auto"/>
        <w:left w:val="none" w:sz="0" w:space="0" w:color="auto"/>
        <w:bottom w:val="none" w:sz="0" w:space="0" w:color="auto"/>
        <w:right w:val="none" w:sz="0" w:space="0" w:color="auto"/>
      </w:divBdr>
    </w:div>
    <w:div w:id="1795057880">
      <w:bodyDiv w:val="1"/>
      <w:marLeft w:val="0"/>
      <w:marRight w:val="0"/>
      <w:marTop w:val="0"/>
      <w:marBottom w:val="0"/>
      <w:divBdr>
        <w:top w:val="none" w:sz="0" w:space="0" w:color="auto"/>
        <w:left w:val="none" w:sz="0" w:space="0" w:color="auto"/>
        <w:bottom w:val="none" w:sz="0" w:space="0" w:color="auto"/>
        <w:right w:val="none" w:sz="0" w:space="0" w:color="auto"/>
      </w:divBdr>
      <w:divsChild>
        <w:div w:id="373778159">
          <w:marLeft w:val="0"/>
          <w:marRight w:val="0"/>
          <w:marTop w:val="0"/>
          <w:marBottom w:val="90"/>
          <w:divBdr>
            <w:top w:val="none" w:sz="0" w:space="0" w:color="auto"/>
            <w:left w:val="none" w:sz="0" w:space="0" w:color="auto"/>
            <w:bottom w:val="none" w:sz="0" w:space="0" w:color="auto"/>
            <w:right w:val="none" w:sz="0" w:space="0" w:color="auto"/>
          </w:divBdr>
        </w:div>
        <w:div w:id="1534609649">
          <w:marLeft w:val="0"/>
          <w:marRight w:val="0"/>
          <w:marTop w:val="0"/>
          <w:marBottom w:val="0"/>
          <w:divBdr>
            <w:top w:val="single" w:sz="6" w:space="0" w:color="D9D9D9"/>
            <w:left w:val="none" w:sz="0" w:space="0" w:color="auto"/>
            <w:bottom w:val="none" w:sz="0" w:space="0" w:color="auto"/>
            <w:right w:val="none" w:sz="0" w:space="0" w:color="auto"/>
          </w:divBdr>
          <w:divsChild>
            <w:div w:id="1132139857">
              <w:marLeft w:val="0"/>
              <w:marRight w:val="0"/>
              <w:marTop w:val="0"/>
              <w:marBottom w:val="0"/>
              <w:divBdr>
                <w:top w:val="none" w:sz="0" w:space="0" w:color="auto"/>
                <w:left w:val="none" w:sz="0" w:space="0" w:color="auto"/>
                <w:bottom w:val="none" w:sz="0" w:space="0" w:color="auto"/>
                <w:right w:val="none" w:sz="0" w:space="0" w:color="auto"/>
              </w:divBdr>
              <w:divsChild>
                <w:div w:id="962929843">
                  <w:marLeft w:val="0"/>
                  <w:marRight w:val="0"/>
                  <w:marTop w:val="0"/>
                  <w:marBottom w:val="0"/>
                  <w:divBdr>
                    <w:top w:val="none" w:sz="0" w:space="0" w:color="auto"/>
                    <w:left w:val="none" w:sz="0" w:space="0" w:color="auto"/>
                    <w:bottom w:val="none" w:sz="0" w:space="0" w:color="auto"/>
                    <w:right w:val="none" w:sz="0" w:space="0" w:color="auto"/>
                  </w:divBdr>
                  <w:divsChild>
                    <w:div w:id="292059356">
                      <w:marLeft w:val="0"/>
                      <w:marRight w:val="0"/>
                      <w:marTop w:val="0"/>
                      <w:marBottom w:val="0"/>
                      <w:divBdr>
                        <w:top w:val="none" w:sz="0" w:space="0" w:color="auto"/>
                        <w:left w:val="none" w:sz="0" w:space="0" w:color="auto"/>
                        <w:bottom w:val="none" w:sz="0" w:space="0" w:color="auto"/>
                        <w:right w:val="none" w:sz="0" w:space="0" w:color="auto"/>
                      </w:divBdr>
                    </w:div>
                  </w:divsChild>
                </w:div>
                <w:div w:id="109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9893">
      <w:bodyDiv w:val="1"/>
      <w:marLeft w:val="0"/>
      <w:marRight w:val="0"/>
      <w:marTop w:val="0"/>
      <w:marBottom w:val="0"/>
      <w:divBdr>
        <w:top w:val="none" w:sz="0" w:space="0" w:color="auto"/>
        <w:left w:val="none" w:sz="0" w:space="0" w:color="auto"/>
        <w:bottom w:val="none" w:sz="0" w:space="0" w:color="auto"/>
        <w:right w:val="none" w:sz="0" w:space="0" w:color="auto"/>
      </w:divBdr>
    </w:div>
    <w:div w:id="1958830371">
      <w:bodyDiv w:val="1"/>
      <w:marLeft w:val="0"/>
      <w:marRight w:val="0"/>
      <w:marTop w:val="0"/>
      <w:marBottom w:val="0"/>
      <w:divBdr>
        <w:top w:val="none" w:sz="0" w:space="0" w:color="auto"/>
        <w:left w:val="none" w:sz="0" w:space="0" w:color="auto"/>
        <w:bottom w:val="none" w:sz="0" w:space="0" w:color="auto"/>
        <w:right w:val="none" w:sz="0" w:space="0" w:color="auto"/>
      </w:divBdr>
    </w:div>
    <w:div w:id="2032102924">
      <w:bodyDiv w:val="1"/>
      <w:marLeft w:val="0"/>
      <w:marRight w:val="0"/>
      <w:marTop w:val="0"/>
      <w:marBottom w:val="0"/>
      <w:divBdr>
        <w:top w:val="none" w:sz="0" w:space="0" w:color="auto"/>
        <w:left w:val="none" w:sz="0" w:space="0" w:color="auto"/>
        <w:bottom w:val="none" w:sz="0" w:space="0" w:color="auto"/>
        <w:right w:val="none" w:sz="0" w:space="0" w:color="auto"/>
      </w:divBdr>
    </w:div>
    <w:div w:id="2079208479">
      <w:bodyDiv w:val="1"/>
      <w:marLeft w:val="0"/>
      <w:marRight w:val="0"/>
      <w:marTop w:val="0"/>
      <w:marBottom w:val="0"/>
      <w:divBdr>
        <w:top w:val="none" w:sz="0" w:space="0" w:color="auto"/>
        <w:left w:val="none" w:sz="0" w:space="0" w:color="auto"/>
        <w:bottom w:val="none" w:sz="0" w:space="0" w:color="auto"/>
        <w:right w:val="none" w:sz="0" w:space="0" w:color="auto"/>
      </w:divBdr>
    </w:div>
    <w:div w:id="2097896968">
      <w:bodyDiv w:val="1"/>
      <w:marLeft w:val="0"/>
      <w:marRight w:val="0"/>
      <w:marTop w:val="0"/>
      <w:marBottom w:val="0"/>
      <w:divBdr>
        <w:top w:val="none" w:sz="0" w:space="0" w:color="auto"/>
        <w:left w:val="none" w:sz="0" w:space="0" w:color="auto"/>
        <w:bottom w:val="none" w:sz="0" w:space="0" w:color="auto"/>
        <w:right w:val="none" w:sz="0" w:space="0" w:color="auto"/>
      </w:divBdr>
    </w:div>
    <w:div w:id="212553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709F3-90EC-44DB-A902-4F0027D05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2401</TotalTime>
  <Pages>12</Pages>
  <Words>4437</Words>
  <Characters>25294</Characters>
  <Application>Microsoft Office Word</Application>
  <DocSecurity>0</DocSecurity>
  <Lines>210</Lines>
  <Paragraphs>59</Paragraphs>
  <ScaleCrop>false</ScaleCrop>
  <Company/>
  <LinksUpToDate>false</LinksUpToDate>
  <CharactersWithSpaces>29672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NE.Bib</dc:description>
  <cp:lastModifiedBy>Lenovo</cp:lastModifiedBy>
  <cp:revision>473</cp:revision>
  <dcterms:created xsi:type="dcterms:W3CDTF">2020-12-16T06:24:00Z</dcterms:created>
  <dcterms:modified xsi:type="dcterms:W3CDTF">2021-01-05T14:45:00Z</dcterms:modified>
</cp:coreProperties>
</file>