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BB2B59">
      <w:pPr>
        <w:pStyle w:val="SupplementaryMaterial"/>
        <w:rPr>
          <w:b w:val="0"/>
        </w:rPr>
      </w:pPr>
      <w:r w:rsidRPr="001549D3">
        <w:t>Supplementary Material</w:t>
      </w:r>
    </w:p>
    <w:p w14:paraId="2B94C503" w14:textId="7E16DE3B" w:rsidR="00BB2B59" w:rsidRPr="00E64DF4" w:rsidRDefault="00BB2B59" w:rsidP="00BB2B59">
      <w:pPr>
        <w:rPr>
          <w:rFonts w:cs="Times New Roman"/>
          <w:b/>
          <w:bCs/>
          <w:szCs w:val="24"/>
        </w:rPr>
      </w:pPr>
      <w:r w:rsidRPr="00E64DF4">
        <w:rPr>
          <w:rFonts w:cs="Times New Roman"/>
          <w:b/>
          <w:bCs/>
          <w:szCs w:val="24"/>
        </w:rPr>
        <w:t>Supplement</w:t>
      </w:r>
      <w:r w:rsidR="00825B04">
        <w:rPr>
          <w:rFonts w:cs="Times New Roman"/>
          <w:b/>
          <w:bCs/>
          <w:szCs w:val="24"/>
        </w:rPr>
        <w:t>ary Table 1</w:t>
      </w:r>
      <w:r w:rsidRPr="00E64DF4">
        <w:rPr>
          <w:rFonts w:cs="Times New Roman"/>
          <w:b/>
          <w:bCs/>
          <w:szCs w:val="24"/>
        </w:rPr>
        <w:t xml:space="preserve">. Baseline characteristics of hemodialysis patients of LVEF≥60% and &lt;60%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1417"/>
      </w:tblGrid>
      <w:tr w:rsidR="00BB2B59" w:rsidRPr="00E64DF4" w14:paraId="5ADEDBCE" w14:textId="77777777" w:rsidTr="005D316F">
        <w:trPr>
          <w:jc w:val="center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6D996" w14:textId="77777777" w:rsidR="00BB2B59" w:rsidRPr="00E64DF4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E64DF4">
              <w:rPr>
                <w:rFonts w:cs="Times New Roman"/>
                <w:b/>
                <w:bCs/>
                <w:szCs w:val="24"/>
              </w:rPr>
              <w:t>Characteristic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60CA2" w14:textId="77777777" w:rsidR="00BB2B59" w:rsidRPr="00E64DF4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E64DF4">
              <w:rPr>
                <w:rFonts w:cs="Times New Roman"/>
                <w:b/>
                <w:bCs/>
                <w:szCs w:val="24"/>
              </w:rPr>
              <w:t>LVEF≥60%</w:t>
            </w:r>
          </w:p>
          <w:p w14:paraId="677F8515" w14:textId="77777777" w:rsidR="00BB2B59" w:rsidRPr="00E64DF4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E64DF4">
              <w:rPr>
                <w:rFonts w:cs="Times New Roman"/>
                <w:b/>
                <w:bCs/>
                <w:szCs w:val="24"/>
              </w:rPr>
              <w:t>(n=101)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15591" w14:textId="77777777" w:rsidR="00BB2B59" w:rsidRPr="00E64DF4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E64DF4">
              <w:rPr>
                <w:rFonts w:cs="Times New Roman"/>
                <w:b/>
                <w:bCs/>
                <w:szCs w:val="24"/>
              </w:rPr>
              <w:t>LVEF&lt;60%</w:t>
            </w:r>
          </w:p>
          <w:p w14:paraId="73DC5478" w14:textId="77777777" w:rsidR="00BB2B59" w:rsidRPr="00E64DF4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E64DF4">
              <w:rPr>
                <w:rFonts w:cs="Times New Roman"/>
                <w:b/>
                <w:bCs/>
                <w:szCs w:val="24"/>
              </w:rPr>
              <w:t>(n=28)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173A8" w14:textId="77777777" w:rsidR="00BB2B59" w:rsidRPr="00E64DF4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E64DF4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  <w:r w:rsidRPr="00E64DF4">
              <w:rPr>
                <w:rFonts w:cs="Times New Roman"/>
                <w:b/>
                <w:bCs/>
                <w:szCs w:val="24"/>
              </w:rPr>
              <w:t xml:space="preserve"> Value</w:t>
            </w:r>
          </w:p>
        </w:tc>
      </w:tr>
      <w:tr w:rsidR="00BB2B59" w:rsidRPr="0001666C" w14:paraId="43AEED0D" w14:textId="77777777" w:rsidTr="005D316F">
        <w:trPr>
          <w:jc w:val="center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2A35DA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Age (years)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04BC3A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59.9</w:t>
            </w:r>
            <w:r w:rsidRPr="0001666C">
              <w:rPr>
                <w:rFonts w:eastAsiaTheme="minorHAnsi" w:cs="Times New Roman"/>
                <w:szCs w:val="24"/>
              </w:rPr>
              <w:t>±12.6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59CBEA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eastAsiaTheme="minorHAnsi" w:cs="Times New Roman"/>
                <w:szCs w:val="24"/>
              </w:rPr>
              <w:t>58.0±15.6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94B956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0.522</w:t>
            </w:r>
          </w:p>
        </w:tc>
      </w:tr>
      <w:tr w:rsidR="00BB2B59" w:rsidRPr="0001666C" w14:paraId="40271372" w14:textId="77777777" w:rsidTr="005D316F">
        <w:trPr>
          <w:jc w:val="center"/>
        </w:trPr>
        <w:tc>
          <w:tcPr>
            <w:tcW w:w="2694" w:type="dxa"/>
            <w:vAlign w:val="center"/>
          </w:tcPr>
          <w:p w14:paraId="28C8EFC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Sex (men, %)</w:t>
            </w:r>
          </w:p>
        </w:tc>
        <w:tc>
          <w:tcPr>
            <w:tcW w:w="2693" w:type="dxa"/>
            <w:vAlign w:val="center"/>
          </w:tcPr>
          <w:p w14:paraId="3FA2856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54.7</w:t>
            </w:r>
          </w:p>
        </w:tc>
        <w:tc>
          <w:tcPr>
            <w:tcW w:w="2694" w:type="dxa"/>
            <w:vAlign w:val="center"/>
          </w:tcPr>
          <w:p w14:paraId="58E45C1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69.2</w:t>
            </w:r>
          </w:p>
        </w:tc>
        <w:tc>
          <w:tcPr>
            <w:tcW w:w="1417" w:type="dxa"/>
            <w:vAlign w:val="center"/>
          </w:tcPr>
          <w:p w14:paraId="4BACD2FD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0.185</w:t>
            </w:r>
          </w:p>
        </w:tc>
      </w:tr>
      <w:tr w:rsidR="00BB2B59" w:rsidRPr="0001666C" w14:paraId="06788CA6" w14:textId="77777777" w:rsidTr="005D316F">
        <w:trPr>
          <w:jc w:val="center"/>
        </w:trPr>
        <w:tc>
          <w:tcPr>
            <w:tcW w:w="2694" w:type="dxa"/>
            <w:vAlign w:val="center"/>
          </w:tcPr>
          <w:p w14:paraId="3621C698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HD duration (months)</w:t>
            </w:r>
          </w:p>
        </w:tc>
        <w:tc>
          <w:tcPr>
            <w:tcW w:w="2693" w:type="dxa"/>
            <w:vAlign w:val="center"/>
          </w:tcPr>
          <w:p w14:paraId="48CC8850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58.0 (24.7-96.1)</w:t>
            </w:r>
          </w:p>
        </w:tc>
        <w:tc>
          <w:tcPr>
            <w:tcW w:w="2694" w:type="dxa"/>
            <w:vAlign w:val="center"/>
          </w:tcPr>
          <w:p w14:paraId="69964FC2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36.3 (20.4-69.6)</w:t>
            </w:r>
          </w:p>
        </w:tc>
        <w:tc>
          <w:tcPr>
            <w:tcW w:w="1417" w:type="dxa"/>
            <w:vAlign w:val="center"/>
          </w:tcPr>
          <w:p w14:paraId="467EB87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0.090</w:t>
            </w:r>
          </w:p>
        </w:tc>
      </w:tr>
      <w:tr w:rsidR="00BB2B59" w:rsidRPr="0001666C" w14:paraId="4BF39B34" w14:textId="77777777" w:rsidTr="005D316F">
        <w:trPr>
          <w:jc w:val="center"/>
        </w:trPr>
        <w:tc>
          <w:tcPr>
            <w:tcW w:w="2694" w:type="dxa"/>
            <w:vAlign w:val="center"/>
          </w:tcPr>
          <w:p w14:paraId="59B86BB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BMI (kg/m</w:t>
            </w:r>
            <w:r w:rsidRPr="0001666C">
              <w:rPr>
                <w:rFonts w:cs="Times New Roman"/>
                <w:b/>
                <w:bCs/>
                <w:szCs w:val="24"/>
                <w:vertAlign w:val="superscript"/>
              </w:rPr>
              <w:t>2</w:t>
            </w:r>
            <w:r w:rsidRPr="0001666C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1309E45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22.4</w:t>
            </w:r>
            <w:r w:rsidRPr="0001666C">
              <w:rPr>
                <w:rFonts w:eastAsiaTheme="minorHAnsi" w:cs="Times New Roman"/>
                <w:szCs w:val="24"/>
              </w:rPr>
              <w:t>±3.6</w:t>
            </w:r>
          </w:p>
        </w:tc>
        <w:tc>
          <w:tcPr>
            <w:tcW w:w="2694" w:type="dxa"/>
            <w:vAlign w:val="center"/>
          </w:tcPr>
          <w:p w14:paraId="7D88A2C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23.3</w:t>
            </w:r>
            <w:r w:rsidRPr="0001666C">
              <w:rPr>
                <w:rFonts w:eastAsiaTheme="minorHAnsi" w:cs="Times New Roman"/>
                <w:szCs w:val="24"/>
              </w:rPr>
              <w:t>±4.0</w:t>
            </w:r>
          </w:p>
        </w:tc>
        <w:tc>
          <w:tcPr>
            <w:tcW w:w="1417" w:type="dxa"/>
            <w:vAlign w:val="center"/>
          </w:tcPr>
          <w:p w14:paraId="7DDABF8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0.265</w:t>
            </w:r>
          </w:p>
        </w:tc>
      </w:tr>
      <w:tr w:rsidR="00BB2B59" w:rsidRPr="0001666C" w14:paraId="3233E4D8" w14:textId="77777777" w:rsidTr="005D316F">
        <w:trPr>
          <w:jc w:val="center"/>
        </w:trPr>
        <w:tc>
          <w:tcPr>
            <w:tcW w:w="2694" w:type="dxa"/>
            <w:vAlign w:val="center"/>
          </w:tcPr>
          <w:p w14:paraId="5B95F407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BSA (m</w:t>
            </w:r>
            <w:r w:rsidRPr="0001666C">
              <w:rPr>
                <w:rFonts w:cs="Times New Roman"/>
                <w:b/>
                <w:bCs/>
                <w:szCs w:val="24"/>
                <w:vertAlign w:val="superscript"/>
              </w:rPr>
              <w:t>2</w:t>
            </w:r>
            <w:r w:rsidRPr="0001666C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22BF9E17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1.64</w:t>
            </w:r>
            <w:r w:rsidRPr="0001666C">
              <w:rPr>
                <w:rFonts w:eastAsiaTheme="minorHAnsi" w:cs="Times New Roman"/>
                <w:szCs w:val="24"/>
              </w:rPr>
              <w:t>±0.2</w:t>
            </w:r>
          </w:p>
        </w:tc>
        <w:tc>
          <w:tcPr>
            <w:tcW w:w="2694" w:type="dxa"/>
            <w:vAlign w:val="center"/>
          </w:tcPr>
          <w:p w14:paraId="2C20A14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1.73</w:t>
            </w:r>
            <w:r w:rsidRPr="0001666C">
              <w:rPr>
                <w:rFonts w:eastAsiaTheme="minorHAnsi" w:cs="Times New Roman"/>
                <w:szCs w:val="24"/>
              </w:rPr>
              <w:t>±0.2</w:t>
            </w:r>
          </w:p>
        </w:tc>
        <w:tc>
          <w:tcPr>
            <w:tcW w:w="1417" w:type="dxa"/>
            <w:vAlign w:val="center"/>
          </w:tcPr>
          <w:p w14:paraId="7AD7570F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0.038</w:t>
            </w:r>
          </w:p>
        </w:tc>
      </w:tr>
      <w:tr w:rsidR="00BB2B59" w:rsidRPr="0001666C" w14:paraId="6D666841" w14:textId="77777777" w:rsidTr="005D316F">
        <w:trPr>
          <w:jc w:val="center"/>
        </w:trPr>
        <w:tc>
          <w:tcPr>
            <w:tcW w:w="2694" w:type="dxa"/>
            <w:vAlign w:val="center"/>
          </w:tcPr>
          <w:p w14:paraId="0BDEF8D4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SBP (mmHg)</w:t>
            </w:r>
          </w:p>
        </w:tc>
        <w:tc>
          <w:tcPr>
            <w:tcW w:w="2693" w:type="dxa"/>
            <w:vAlign w:val="center"/>
          </w:tcPr>
          <w:p w14:paraId="03FCA600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143</w:t>
            </w:r>
            <w:r w:rsidRPr="0001666C">
              <w:rPr>
                <w:rFonts w:eastAsiaTheme="minorHAnsi" w:cs="Times New Roman"/>
                <w:szCs w:val="24"/>
              </w:rPr>
              <w:t>±23</w:t>
            </w:r>
          </w:p>
        </w:tc>
        <w:tc>
          <w:tcPr>
            <w:tcW w:w="2694" w:type="dxa"/>
            <w:vAlign w:val="center"/>
          </w:tcPr>
          <w:p w14:paraId="0E78FE5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149</w:t>
            </w:r>
            <w:r w:rsidRPr="0001666C">
              <w:rPr>
                <w:rFonts w:eastAsiaTheme="minorHAnsi" w:cs="Times New Roman"/>
                <w:szCs w:val="24"/>
              </w:rPr>
              <w:t>±24</w:t>
            </w:r>
          </w:p>
        </w:tc>
        <w:tc>
          <w:tcPr>
            <w:tcW w:w="1417" w:type="dxa"/>
            <w:vAlign w:val="center"/>
          </w:tcPr>
          <w:p w14:paraId="52C1BC6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0.286</w:t>
            </w:r>
          </w:p>
        </w:tc>
      </w:tr>
      <w:tr w:rsidR="00BB2B59" w:rsidRPr="0001666C" w14:paraId="5E58340C" w14:textId="77777777" w:rsidTr="005D316F">
        <w:trPr>
          <w:jc w:val="center"/>
        </w:trPr>
        <w:tc>
          <w:tcPr>
            <w:tcW w:w="2694" w:type="dxa"/>
            <w:vAlign w:val="center"/>
          </w:tcPr>
          <w:p w14:paraId="0CBA6A78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DBP (mmHg)</w:t>
            </w:r>
          </w:p>
        </w:tc>
        <w:tc>
          <w:tcPr>
            <w:tcW w:w="2693" w:type="dxa"/>
            <w:vAlign w:val="center"/>
          </w:tcPr>
          <w:p w14:paraId="669343F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79</w:t>
            </w:r>
            <w:r w:rsidRPr="0001666C">
              <w:rPr>
                <w:rFonts w:eastAsiaTheme="minorHAnsi" w:cs="Times New Roman"/>
                <w:szCs w:val="24"/>
              </w:rPr>
              <w:t>±15</w:t>
            </w:r>
          </w:p>
        </w:tc>
        <w:tc>
          <w:tcPr>
            <w:tcW w:w="2694" w:type="dxa"/>
            <w:vAlign w:val="center"/>
          </w:tcPr>
          <w:p w14:paraId="3AA2B09F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80</w:t>
            </w:r>
            <w:r w:rsidRPr="0001666C">
              <w:rPr>
                <w:rFonts w:eastAsiaTheme="minorHAnsi" w:cs="Times New Roman"/>
                <w:szCs w:val="24"/>
              </w:rPr>
              <w:t>±17</w:t>
            </w:r>
          </w:p>
        </w:tc>
        <w:tc>
          <w:tcPr>
            <w:tcW w:w="1417" w:type="dxa"/>
            <w:vAlign w:val="center"/>
          </w:tcPr>
          <w:p w14:paraId="0E5E9A7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szCs w:val="24"/>
              </w:rPr>
              <w:t>0.611</w:t>
            </w:r>
          </w:p>
        </w:tc>
      </w:tr>
      <w:tr w:rsidR="00BB2B59" w:rsidRPr="0001666C" w14:paraId="3744D994" w14:textId="77777777" w:rsidTr="005D316F">
        <w:trPr>
          <w:jc w:val="center"/>
        </w:trPr>
        <w:tc>
          <w:tcPr>
            <w:tcW w:w="2694" w:type="dxa"/>
            <w:vAlign w:val="center"/>
          </w:tcPr>
          <w:p w14:paraId="78D19D60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MAP (mmHg)</w:t>
            </w:r>
          </w:p>
        </w:tc>
        <w:tc>
          <w:tcPr>
            <w:tcW w:w="2693" w:type="dxa"/>
            <w:vAlign w:val="center"/>
          </w:tcPr>
          <w:p w14:paraId="1C8F7718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eastAsiaTheme="minorHAnsi" w:cs="Times New Roman"/>
                <w:szCs w:val="24"/>
              </w:rPr>
              <w:t>100±16</w:t>
            </w:r>
          </w:p>
        </w:tc>
        <w:tc>
          <w:tcPr>
            <w:tcW w:w="2694" w:type="dxa"/>
            <w:vAlign w:val="center"/>
          </w:tcPr>
          <w:p w14:paraId="46D89A14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103</w:t>
            </w:r>
            <w:r w:rsidRPr="0001666C">
              <w:rPr>
                <w:rFonts w:eastAsiaTheme="minorHAnsi" w:cs="Times New Roman"/>
                <w:szCs w:val="24"/>
              </w:rPr>
              <w:t>±18</w:t>
            </w:r>
          </w:p>
        </w:tc>
        <w:tc>
          <w:tcPr>
            <w:tcW w:w="1417" w:type="dxa"/>
            <w:vAlign w:val="center"/>
          </w:tcPr>
          <w:p w14:paraId="7E9BBA3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szCs w:val="24"/>
              </w:rPr>
              <w:t>0.407</w:t>
            </w:r>
          </w:p>
        </w:tc>
      </w:tr>
      <w:tr w:rsidR="00BB2B59" w:rsidRPr="0001666C" w14:paraId="007AC281" w14:textId="77777777" w:rsidTr="005D316F">
        <w:trPr>
          <w:trHeight w:val="285"/>
          <w:jc w:val="center"/>
        </w:trPr>
        <w:tc>
          <w:tcPr>
            <w:tcW w:w="2694" w:type="dxa"/>
            <w:vAlign w:val="center"/>
          </w:tcPr>
          <w:p w14:paraId="675BE2BF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HR (bpm)</w:t>
            </w:r>
          </w:p>
        </w:tc>
        <w:tc>
          <w:tcPr>
            <w:tcW w:w="2693" w:type="dxa"/>
            <w:vAlign w:val="center"/>
          </w:tcPr>
          <w:p w14:paraId="4B16AD60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76</w:t>
            </w:r>
            <w:r w:rsidRPr="0001666C">
              <w:rPr>
                <w:rFonts w:eastAsiaTheme="minorHAnsi" w:cs="Times New Roman"/>
                <w:szCs w:val="24"/>
              </w:rPr>
              <w:t>±11</w:t>
            </w:r>
          </w:p>
        </w:tc>
        <w:tc>
          <w:tcPr>
            <w:tcW w:w="2694" w:type="dxa"/>
            <w:vAlign w:val="center"/>
          </w:tcPr>
          <w:p w14:paraId="40061C9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77</w:t>
            </w:r>
            <w:r w:rsidRPr="0001666C">
              <w:rPr>
                <w:rFonts w:eastAsiaTheme="minorHAnsi" w:cs="Times New Roman"/>
                <w:szCs w:val="24"/>
              </w:rPr>
              <w:t>±11</w:t>
            </w:r>
          </w:p>
        </w:tc>
        <w:tc>
          <w:tcPr>
            <w:tcW w:w="1417" w:type="dxa"/>
            <w:vAlign w:val="center"/>
          </w:tcPr>
          <w:p w14:paraId="4584534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szCs w:val="24"/>
              </w:rPr>
              <w:t>0.648</w:t>
            </w:r>
          </w:p>
        </w:tc>
      </w:tr>
      <w:tr w:rsidR="00BB2B59" w:rsidRPr="0001666C" w14:paraId="3B0FE912" w14:textId="77777777" w:rsidTr="005D316F">
        <w:trPr>
          <w:trHeight w:val="316"/>
          <w:jc w:val="center"/>
        </w:trPr>
        <w:tc>
          <w:tcPr>
            <w:tcW w:w="2694" w:type="dxa"/>
            <w:vAlign w:val="center"/>
          </w:tcPr>
          <w:p w14:paraId="008472D5" w14:textId="77777777" w:rsidR="00BB2B59" w:rsidRPr="0001666C" w:rsidRDefault="00BB2B59" w:rsidP="005D316F">
            <w:pPr>
              <w:spacing w:before="0" w:after="0"/>
              <w:ind w:rightChars="-79" w:right="-190" w:firstLineChars="72" w:firstLine="173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Laboratory parameters</w:t>
            </w:r>
          </w:p>
        </w:tc>
        <w:tc>
          <w:tcPr>
            <w:tcW w:w="2693" w:type="dxa"/>
            <w:vAlign w:val="center"/>
          </w:tcPr>
          <w:p w14:paraId="7436100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128A50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510A96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BB2B59" w:rsidRPr="0001666C" w14:paraId="381B2B42" w14:textId="77777777" w:rsidTr="005D316F">
        <w:trPr>
          <w:trHeight w:val="316"/>
          <w:jc w:val="center"/>
        </w:trPr>
        <w:tc>
          <w:tcPr>
            <w:tcW w:w="2694" w:type="dxa"/>
            <w:vAlign w:val="center"/>
          </w:tcPr>
          <w:p w14:paraId="6C6D2370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Hb (g/L)</w:t>
            </w:r>
          </w:p>
        </w:tc>
        <w:tc>
          <w:tcPr>
            <w:tcW w:w="2693" w:type="dxa"/>
            <w:vAlign w:val="center"/>
          </w:tcPr>
          <w:p w14:paraId="31F57FF7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113</w:t>
            </w:r>
            <w:r w:rsidRPr="0001666C">
              <w:rPr>
                <w:rFonts w:eastAsiaTheme="minorHAnsi" w:cs="Times New Roman"/>
                <w:szCs w:val="24"/>
              </w:rPr>
              <w:t>±14</w:t>
            </w:r>
          </w:p>
        </w:tc>
        <w:tc>
          <w:tcPr>
            <w:tcW w:w="2694" w:type="dxa"/>
            <w:vAlign w:val="center"/>
          </w:tcPr>
          <w:p w14:paraId="323AFF5F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107</w:t>
            </w:r>
            <w:r w:rsidRPr="0001666C">
              <w:rPr>
                <w:rFonts w:eastAsiaTheme="minorHAnsi" w:cs="Times New Roman"/>
                <w:szCs w:val="24"/>
              </w:rPr>
              <w:t>±18</w:t>
            </w:r>
          </w:p>
        </w:tc>
        <w:tc>
          <w:tcPr>
            <w:tcW w:w="1417" w:type="dxa"/>
            <w:vAlign w:val="center"/>
          </w:tcPr>
          <w:p w14:paraId="1C63B4C8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0.135</w:t>
            </w:r>
          </w:p>
        </w:tc>
      </w:tr>
      <w:tr w:rsidR="00BB2B59" w:rsidRPr="0001666C" w14:paraId="27F9841E" w14:textId="77777777" w:rsidTr="005D316F">
        <w:trPr>
          <w:jc w:val="center"/>
        </w:trPr>
        <w:tc>
          <w:tcPr>
            <w:tcW w:w="2694" w:type="dxa"/>
            <w:vAlign w:val="center"/>
          </w:tcPr>
          <w:p w14:paraId="05574B36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HCT (%)</w:t>
            </w:r>
          </w:p>
        </w:tc>
        <w:tc>
          <w:tcPr>
            <w:tcW w:w="2693" w:type="dxa"/>
            <w:vAlign w:val="center"/>
          </w:tcPr>
          <w:p w14:paraId="00ED0DF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36</w:t>
            </w:r>
            <w:r w:rsidRPr="0001666C">
              <w:rPr>
                <w:rFonts w:eastAsiaTheme="minorHAnsi" w:cs="Times New Roman"/>
                <w:szCs w:val="24"/>
              </w:rPr>
              <w:t>±5</w:t>
            </w:r>
          </w:p>
        </w:tc>
        <w:tc>
          <w:tcPr>
            <w:tcW w:w="2694" w:type="dxa"/>
            <w:vAlign w:val="center"/>
          </w:tcPr>
          <w:p w14:paraId="213E85A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34</w:t>
            </w:r>
            <w:r w:rsidRPr="0001666C">
              <w:rPr>
                <w:rFonts w:eastAsiaTheme="minorHAnsi" w:cs="Times New Roman"/>
                <w:szCs w:val="24"/>
              </w:rPr>
              <w:t>±6</w:t>
            </w:r>
          </w:p>
        </w:tc>
        <w:tc>
          <w:tcPr>
            <w:tcW w:w="1417" w:type="dxa"/>
            <w:vAlign w:val="center"/>
          </w:tcPr>
          <w:p w14:paraId="769AB408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0.114</w:t>
            </w:r>
          </w:p>
        </w:tc>
      </w:tr>
      <w:tr w:rsidR="00BB2B59" w:rsidRPr="0001666C" w14:paraId="4D7A94D4" w14:textId="77777777" w:rsidTr="005D316F">
        <w:trPr>
          <w:jc w:val="center"/>
        </w:trPr>
        <w:tc>
          <w:tcPr>
            <w:tcW w:w="2694" w:type="dxa"/>
            <w:vAlign w:val="center"/>
          </w:tcPr>
          <w:p w14:paraId="2A4E2FAB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Alb (g/L)</w:t>
            </w:r>
          </w:p>
        </w:tc>
        <w:tc>
          <w:tcPr>
            <w:tcW w:w="2693" w:type="dxa"/>
            <w:vAlign w:val="center"/>
          </w:tcPr>
          <w:p w14:paraId="1487728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40</w:t>
            </w:r>
            <w:r w:rsidRPr="0001666C">
              <w:rPr>
                <w:rFonts w:eastAsiaTheme="minorHAnsi" w:cs="Times New Roman"/>
                <w:szCs w:val="24"/>
              </w:rPr>
              <w:t>±3</w:t>
            </w:r>
          </w:p>
        </w:tc>
        <w:tc>
          <w:tcPr>
            <w:tcW w:w="2694" w:type="dxa"/>
            <w:vAlign w:val="center"/>
          </w:tcPr>
          <w:p w14:paraId="2B40D8B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38</w:t>
            </w:r>
            <w:r w:rsidRPr="0001666C">
              <w:rPr>
                <w:rFonts w:eastAsiaTheme="minorHAnsi" w:cs="Times New Roman"/>
                <w:szCs w:val="24"/>
              </w:rPr>
              <w:t>±9</w:t>
            </w:r>
          </w:p>
        </w:tc>
        <w:tc>
          <w:tcPr>
            <w:tcW w:w="1417" w:type="dxa"/>
            <w:vAlign w:val="center"/>
          </w:tcPr>
          <w:p w14:paraId="71C5D49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0.326</w:t>
            </w:r>
          </w:p>
        </w:tc>
      </w:tr>
      <w:tr w:rsidR="00BB2B59" w:rsidRPr="0001666C" w14:paraId="4CD4C7A7" w14:textId="77777777" w:rsidTr="005D316F">
        <w:trPr>
          <w:jc w:val="center"/>
        </w:trPr>
        <w:tc>
          <w:tcPr>
            <w:tcW w:w="2694" w:type="dxa"/>
            <w:vAlign w:val="center"/>
          </w:tcPr>
          <w:p w14:paraId="72AC645A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Cr (μmol/L)</w:t>
            </w:r>
          </w:p>
        </w:tc>
        <w:tc>
          <w:tcPr>
            <w:tcW w:w="2693" w:type="dxa"/>
            <w:vAlign w:val="center"/>
          </w:tcPr>
          <w:p w14:paraId="5A92BAA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eastAsiaTheme="minorHAnsi" w:cs="Times New Roman"/>
                <w:szCs w:val="24"/>
              </w:rPr>
              <w:t>988±285</w:t>
            </w:r>
          </w:p>
        </w:tc>
        <w:tc>
          <w:tcPr>
            <w:tcW w:w="2694" w:type="dxa"/>
            <w:vAlign w:val="center"/>
          </w:tcPr>
          <w:p w14:paraId="4A0F1FC9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940</w:t>
            </w:r>
            <w:r w:rsidRPr="0001666C">
              <w:rPr>
                <w:rFonts w:eastAsiaTheme="minorHAnsi" w:cs="Times New Roman"/>
                <w:szCs w:val="24"/>
              </w:rPr>
              <w:t>±321</w:t>
            </w:r>
          </w:p>
        </w:tc>
        <w:tc>
          <w:tcPr>
            <w:tcW w:w="1417" w:type="dxa"/>
            <w:vAlign w:val="center"/>
          </w:tcPr>
          <w:p w14:paraId="414345AD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0.488</w:t>
            </w:r>
          </w:p>
        </w:tc>
      </w:tr>
      <w:tr w:rsidR="00BB2B59" w:rsidRPr="0001666C" w14:paraId="10F6B4B5" w14:textId="77777777" w:rsidTr="005D316F">
        <w:trPr>
          <w:jc w:val="center"/>
        </w:trPr>
        <w:tc>
          <w:tcPr>
            <w:tcW w:w="2694" w:type="dxa"/>
            <w:vAlign w:val="center"/>
          </w:tcPr>
          <w:p w14:paraId="19FC284A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β</w:t>
            </w:r>
            <w:r w:rsidRPr="0001666C">
              <w:rPr>
                <w:rFonts w:cs="Times New Roman"/>
                <w:szCs w:val="24"/>
                <w:vertAlign w:val="subscript"/>
              </w:rPr>
              <w:t>2</w:t>
            </w:r>
            <w:r w:rsidRPr="0001666C">
              <w:rPr>
                <w:rFonts w:cs="Times New Roman"/>
                <w:szCs w:val="24"/>
              </w:rPr>
              <w:t>MB (mg/L)</w:t>
            </w:r>
          </w:p>
        </w:tc>
        <w:tc>
          <w:tcPr>
            <w:tcW w:w="2693" w:type="dxa"/>
            <w:vAlign w:val="center"/>
          </w:tcPr>
          <w:p w14:paraId="79A2517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34.9</w:t>
            </w:r>
            <w:r w:rsidRPr="0001666C">
              <w:rPr>
                <w:rFonts w:eastAsiaTheme="minorHAnsi" w:cs="Times New Roman"/>
                <w:szCs w:val="24"/>
              </w:rPr>
              <w:t>±8.5</w:t>
            </w:r>
          </w:p>
        </w:tc>
        <w:tc>
          <w:tcPr>
            <w:tcW w:w="2694" w:type="dxa"/>
            <w:vAlign w:val="center"/>
          </w:tcPr>
          <w:p w14:paraId="631BE6A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33.3</w:t>
            </w:r>
            <w:r w:rsidRPr="0001666C">
              <w:rPr>
                <w:rFonts w:eastAsiaTheme="minorHAnsi" w:cs="Times New Roman"/>
                <w:szCs w:val="24"/>
              </w:rPr>
              <w:t>±10.9</w:t>
            </w:r>
          </w:p>
        </w:tc>
        <w:tc>
          <w:tcPr>
            <w:tcW w:w="1417" w:type="dxa"/>
            <w:vAlign w:val="center"/>
          </w:tcPr>
          <w:p w14:paraId="406C2C92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0.454</w:t>
            </w:r>
          </w:p>
        </w:tc>
      </w:tr>
      <w:tr w:rsidR="00BB2B59" w:rsidRPr="0001666C" w14:paraId="7A68EB04" w14:textId="77777777" w:rsidTr="005D316F">
        <w:trPr>
          <w:jc w:val="center"/>
        </w:trPr>
        <w:tc>
          <w:tcPr>
            <w:tcW w:w="2694" w:type="dxa"/>
            <w:vAlign w:val="center"/>
          </w:tcPr>
          <w:p w14:paraId="637F4B29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iPTH (pg/mL)</w:t>
            </w:r>
          </w:p>
        </w:tc>
        <w:tc>
          <w:tcPr>
            <w:tcW w:w="2693" w:type="dxa"/>
            <w:vAlign w:val="center"/>
          </w:tcPr>
          <w:p w14:paraId="257341B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233.5 (162.8-432.3)</w:t>
            </w:r>
          </w:p>
        </w:tc>
        <w:tc>
          <w:tcPr>
            <w:tcW w:w="2694" w:type="dxa"/>
            <w:vAlign w:val="center"/>
          </w:tcPr>
          <w:p w14:paraId="51AC801D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279.5 (148.8-321.0)</w:t>
            </w:r>
          </w:p>
        </w:tc>
        <w:tc>
          <w:tcPr>
            <w:tcW w:w="1417" w:type="dxa"/>
            <w:vAlign w:val="center"/>
          </w:tcPr>
          <w:p w14:paraId="61BBBDB0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0.732</w:t>
            </w:r>
          </w:p>
        </w:tc>
      </w:tr>
      <w:tr w:rsidR="00BB2B59" w:rsidRPr="0001666C" w14:paraId="7D32CAF1" w14:textId="77777777" w:rsidTr="005D316F">
        <w:trPr>
          <w:jc w:val="center"/>
        </w:trPr>
        <w:tc>
          <w:tcPr>
            <w:tcW w:w="2694" w:type="dxa"/>
            <w:vAlign w:val="center"/>
          </w:tcPr>
          <w:p w14:paraId="260CEFBE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Ferritin (ng/mL)</w:t>
            </w:r>
          </w:p>
        </w:tc>
        <w:tc>
          <w:tcPr>
            <w:tcW w:w="2693" w:type="dxa"/>
            <w:vAlign w:val="center"/>
          </w:tcPr>
          <w:p w14:paraId="59560617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220.0 (111.5-391.3)</w:t>
            </w:r>
          </w:p>
        </w:tc>
        <w:tc>
          <w:tcPr>
            <w:tcW w:w="2694" w:type="dxa"/>
            <w:vAlign w:val="center"/>
          </w:tcPr>
          <w:p w14:paraId="543497CA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160.5 (108.0-355.5)</w:t>
            </w:r>
          </w:p>
        </w:tc>
        <w:tc>
          <w:tcPr>
            <w:tcW w:w="1417" w:type="dxa"/>
            <w:vAlign w:val="center"/>
          </w:tcPr>
          <w:p w14:paraId="00B00EC2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0.494</w:t>
            </w:r>
          </w:p>
        </w:tc>
      </w:tr>
      <w:tr w:rsidR="00BB2B59" w:rsidRPr="0001666C" w14:paraId="5F58018F" w14:textId="77777777" w:rsidTr="005D316F">
        <w:trPr>
          <w:jc w:val="center"/>
        </w:trPr>
        <w:tc>
          <w:tcPr>
            <w:tcW w:w="2694" w:type="dxa"/>
            <w:vAlign w:val="center"/>
          </w:tcPr>
          <w:p w14:paraId="20A06EAC" w14:textId="77777777" w:rsidR="00BB2B59" w:rsidRPr="0001666C" w:rsidRDefault="00BB2B59" w:rsidP="005D316F">
            <w:pPr>
              <w:spacing w:before="0" w:after="0"/>
              <w:ind w:leftChars="126" w:left="302" w:rightChars="-79" w:right="-19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25-hydroxy vitamin D (ng/mL)</w:t>
            </w:r>
          </w:p>
        </w:tc>
        <w:tc>
          <w:tcPr>
            <w:tcW w:w="2693" w:type="dxa"/>
            <w:vAlign w:val="center"/>
          </w:tcPr>
          <w:p w14:paraId="45C289E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35.1 (21.1-31.9)</w:t>
            </w:r>
          </w:p>
        </w:tc>
        <w:tc>
          <w:tcPr>
            <w:tcW w:w="2694" w:type="dxa"/>
            <w:vAlign w:val="center"/>
          </w:tcPr>
          <w:p w14:paraId="5330954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20.7 (18.0-25.5)</w:t>
            </w:r>
          </w:p>
        </w:tc>
        <w:tc>
          <w:tcPr>
            <w:tcW w:w="1417" w:type="dxa"/>
            <w:vAlign w:val="center"/>
          </w:tcPr>
          <w:p w14:paraId="09DC3132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0.055</w:t>
            </w:r>
          </w:p>
        </w:tc>
      </w:tr>
      <w:tr w:rsidR="00BB2B59" w:rsidRPr="0001666C" w14:paraId="7FDF542E" w14:textId="77777777" w:rsidTr="005D316F">
        <w:trPr>
          <w:jc w:val="center"/>
        </w:trPr>
        <w:tc>
          <w:tcPr>
            <w:tcW w:w="2694" w:type="dxa"/>
            <w:vAlign w:val="center"/>
          </w:tcPr>
          <w:p w14:paraId="4E40C635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Na (mmol/L)</w:t>
            </w:r>
          </w:p>
        </w:tc>
        <w:tc>
          <w:tcPr>
            <w:tcW w:w="2693" w:type="dxa"/>
            <w:vAlign w:val="center"/>
          </w:tcPr>
          <w:p w14:paraId="2600B16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138.1</w:t>
            </w:r>
            <w:r w:rsidRPr="0001666C">
              <w:rPr>
                <w:rFonts w:eastAsiaTheme="minorHAnsi" w:cs="Times New Roman"/>
                <w:szCs w:val="24"/>
              </w:rPr>
              <w:t>±3.1</w:t>
            </w:r>
          </w:p>
        </w:tc>
        <w:tc>
          <w:tcPr>
            <w:tcW w:w="2694" w:type="dxa"/>
            <w:vAlign w:val="center"/>
          </w:tcPr>
          <w:p w14:paraId="03A18CB7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138.0</w:t>
            </w:r>
            <w:r w:rsidRPr="0001666C">
              <w:rPr>
                <w:rFonts w:eastAsiaTheme="minorHAnsi" w:cs="Times New Roman"/>
                <w:szCs w:val="24"/>
              </w:rPr>
              <w:t>±2.8</w:t>
            </w:r>
          </w:p>
        </w:tc>
        <w:tc>
          <w:tcPr>
            <w:tcW w:w="1417" w:type="dxa"/>
            <w:vAlign w:val="center"/>
          </w:tcPr>
          <w:p w14:paraId="679FFDFA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0.800</w:t>
            </w:r>
          </w:p>
        </w:tc>
      </w:tr>
      <w:tr w:rsidR="00BB2B59" w:rsidRPr="0001666C" w14:paraId="64A2F757" w14:textId="77777777" w:rsidTr="005D316F">
        <w:trPr>
          <w:jc w:val="center"/>
        </w:trPr>
        <w:tc>
          <w:tcPr>
            <w:tcW w:w="2694" w:type="dxa"/>
            <w:vAlign w:val="center"/>
          </w:tcPr>
          <w:p w14:paraId="35AD6C49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K (mmol/L)</w:t>
            </w:r>
          </w:p>
        </w:tc>
        <w:tc>
          <w:tcPr>
            <w:tcW w:w="2693" w:type="dxa"/>
            <w:vAlign w:val="center"/>
          </w:tcPr>
          <w:p w14:paraId="592004D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4.9</w:t>
            </w:r>
            <w:r w:rsidRPr="0001666C">
              <w:rPr>
                <w:rFonts w:eastAsiaTheme="minorHAnsi" w:cs="Times New Roman"/>
                <w:szCs w:val="24"/>
              </w:rPr>
              <w:t>±0.7</w:t>
            </w:r>
          </w:p>
        </w:tc>
        <w:tc>
          <w:tcPr>
            <w:tcW w:w="2694" w:type="dxa"/>
            <w:vAlign w:val="center"/>
          </w:tcPr>
          <w:p w14:paraId="3C674BA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4.7</w:t>
            </w:r>
            <w:r w:rsidRPr="0001666C">
              <w:rPr>
                <w:rFonts w:eastAsiaTheme="minorHAnsi" w:cs="Times New Roman"/>
                <w:szCs w:val="24"/>
              </w:rPr>
              <w:t>±0.8</w:t>
            </w:r>
          </w:p>
        </w:tc>
        <w:tc>
          <w:tcPr>
            <w:tcW w:w="1417" w:type="dxa"/>
            <w:vAlign w:val="center"/>
          </w:tcPr>
          <w:p w14:paraId="61CF314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0.351</w:t>
            </w:r>
          </w:p>
        </w:tc>
      </w:tr>
      <w:tr w:rsidR="00BB2B59" w:rsidRPr="0001666C" w14:paraId="73495032" w14:textId="77777777" w:rsidTr="005D316F">
        <w:trPr>
          <w:jc w:val="center"/>
        </w:trPr>
        <w:tc>
          <w:tcPr>
            <w:tcW w:w="2694" w:type="dxa"/>
            <w:vAlign w:val="center"/>
          </w:tcPr>
          <w:p w14:paraId="5AF7B06D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Ca (mmol/L)</w:t>
            </w:r>
          </w:p>
        </w:tc>
        <w:tc>
          <w:tcPr>
            <w:tcW w:w="2693" w:type="dxa"/>
            <w:vAlign w:val="center"/>
          </w:tcPr>
          <w:p w14:paraId="6B382E0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2.3</w:t>
            </w:r>
            <w:r w:rsidRPr="0001666C">
              <w:rPr>
                <w:rFonts w:eastAsiaTheme="minorHAnsi" w:cs="Times New Roman"/>
                <w:szCs w:val="24"/>
              </w:rPr>
              <w:t>±0.2</w:t>
            </w:r>
          </w:p>
        </w:tc>
        <w:tc>
          <w:tcPr>
            <w:tcW w:w="2694" w:type="dxa"/>
            <w:vAlign w:val="center"/>
          </w:tcPr>
          <w:p w14:paraId="654B6424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2.2</w:t>
            </w:r>
            <w:r w:rsidRPr="0001666C">
              <w:rPr>
                <w:rFonts w:eastAsiaTheme="minorHAnsi" w:cs="Times New Roman"/>
                <w:szCs w:val="24"/>
              </w:rPr>
              <w:t>±0.3</w:t>
            </w:r>
          </w:p>
        </w:tc>
        <w:tc>
          <w:tcPr>
            <w:tcW w:w="1417" w:type="dxa"/>
            <w:vAlign w:val="center"/>
          </w:tcPr>
          <w:p w14:paraId="184D949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0.080</w:t>
            </w:r>
          </w:p>
        </w:tc>
      </w:tr>
      <w:tr w:rsidR="00BB2B59" w:rsidRPr="0001666C" w14:paraId="41F124CC" w14:textId="77777777" w:rsidTr="005D316F">
        <w:trPr>
          <w:jc w:val="center"/>
        </w:trPr>
        <w:tc>
          <w:tcPr>
            <w:tcW w:w="2694" w:type="dxa"/>
            <w:vAlign w:val="center"/>
          </w:tcPr>
          <w:p w14:paraId="5E967FFB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P (mmol/L)</w:t>
            </w:r>
          </w:p>
        </w:tc>
        <w:tc>
          <w:tcPr>
            <w:tcW w:w="2693" w:type="dxa"/>
            <w:vAlign w:val="center"/>
          </w:tcPr>
          <w:p w14:paraId="4EB896BA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2.2</w:t>
            </w:r>
            <w:r w:rsidRPr="0001666C">
              <w:rPr>
                <w:rFonts w:eastAsiaTheme="minorHAnsi" w:cs="Times New Roman"/>
                <w:szCs w:val="24"/>
              </w:rPr>
              <w:t>±0.6</w:t>
            </w:r>
          </w:p>
        </w:tc>
        <w:tc>
          <w:tcPr>
            <w:tcW w:w="2694" w:type="dxa"/>
            <w:vAlign w:val="center"/>
          </w:tcPr>
          <w:p w14:paraId="1A7B2F8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2.1</w:t>
            </w:r>
            <w:r w:rsidRPr="0001666C">
              <w:rPr>
                <w:rFonts w:eastAsiaTheme="minorHAnsi" w:cs="Times New Roman"/>
                <w:szCs w:val="24"/>
              </w:rPr>
              <w:t>±</w:t>
            </w:r>
            <w:r w:rsidRPr="0001666C">
              <w:rPr>
                <w:rFonts w:cs="Times New Roman"/>
                <w:szCs w:val="24"/>
              </w:rPr>
              <w:t>0.7</w:t>
            </w:r>
          </w:p>
        </w:tc>
        <w:tc>
          <w:tcPr>
            <w:tcW w:w="1417" w:type="dxa"/>
            <w:vAlign w:val="center"/>
          </w:tcPr>
          <w:p w14:paraId="02DBB666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0.619</w:t>
            </w:r>
          </w:p>
        </w:tc>
      </w:tr>
      <w:tr w:rsidR="00BB2B59" w:rsidRPr="0001666C" w14:paraId="3CBB6158" w14:textId="77777777" w:rsidTr="005D316F">
        <w:trPr>
          <w:jc w:val="center"/>
        </w:trPr>
        <w:tc>
          <w:tcPr>
            <w:tcW w:w="2694" w:type="dxa"/>
            <w:vAlign w:val="center"/>
          </w:tcPr>
          <w:p w14:paraId="5B1D735D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NT-Pro BNP (pg/mL)</w:t>
            </w:r>
          </w:p>
        </w:tc>
        <w:tc>
          <w:tcPr>
            <w:tcW w:w="2693" w:type="dxa"/>
            <w:vAlign w:val="center"/>
          </w:tcPr>
          <w:p w14:paraId="13DF8BAF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4006.5 (1865.3-8632.0)</w:t>
            </w:r>
          </w:p>
        </w:tc>
        <w:tc>
          <w:tcPr>
            <w:tcW w:w="2694" w:type="dxa"/>
            <w:vAlign w:val="center"/>
          </w:tcPr>
          <w:p w14:paraId="01FE6456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26303.0 (4992-35000.0)</w:t>
            </w:r>
          </w:p>
        </w:tc>
        <w:tc>
          <w:tcPr>
            <w:tcW w:w="1417" w:type="dxa"/>
            <w:vAlign w:val="center"/>
          </w:tcPr>
          <w:p w14:paraId="175BEDB8" w14:textId="77777777" w:rsidR="00BB2B59" w:rsidRPr="0001666C" w:rsidRDefault="00BB2B59" w:rsidP="005D316F">
            <w:pPr>
              <w:spacing w:before="0" w:after="0"/>
              <w:ind w:rightChars="-79" w:right="-190" w:firstLineChars="12" w:firstLine="29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&lt;0.001</w:t>
            </w:r>
          </w:p>
        </w:tc>
      </w:tr>
      <w:tr w:rsidR="00BB2B59" w:rsidRPr="0001666C" w14:paraId="50812A90" w14:textId="77777777" w:rsidTr="005D316F">
        <w:trPr>
          <w:jc w:val="center"/>
        </w:trPr>
        <w:tc>
          <w:tcPr>
            <w:tcW w:w="2694" w:type="dxa"/>
            <w:vAlign w:val="center"/>
          </w:tcPr>
          <w:p w14:paraId="7B9251F8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8" w:firstLine="19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Volume status</w:t>
            </w:r>
          </w:p>
        </w:tc>
        <w:tc>
          <w:tcPr>
            <w:tcW w:w="2693" w:type="dxa"/>
            <w:vAlign w:val="center"/>
          </w:tcPr>
          <w:p w14:paraId="375F919A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8619A2F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64E3B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</w:p>
        </w:tc>
      </w:tr>
      <w:tr w:rsidR="00BB2B59" w:rsidRPr="0001666C" w14:paraId="45BE3F40" w14:textId="77777777" w:rsidTr="005D316F">
        <w:trPr>
          <w:jc w:val="center"/>
        </w:trPr>
        <w:tc>
          <w:tcPr>
            <w:tcW w:w="2694" w:type="dxa"/>
            <w:vAlign w:val="center"/>
          </w:tcPr>
          <w:p w14:paraId="064AC7E8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OH (L)</w:t>
            </w:r>
          </w:p>
        </w:tc>
        <w:tc>
          <w:tcPr>
            <w:tcW w:w="2693" w:type="dxa"/>
            <w:vAlign w:val="center"/>
          </w:tcPr>
          <w:p w14:paraId="7DE3D0D7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2.5</w:t>
            </w:r>
            <w:r w:rsidRPr="0001666C">
              <w:rPr>
                <w:rFonts w:eastAsiaTheme="minorHAnsi" w:cs="Times New Roman"/>
                <w:szCs w:val="24"/>
              </w:rPr>
              <w:t>±2.1</w:t>
            </w:r>
          </w:p>
        </w:tc>
        <w:tc>
          <w:tcPr>
            <w:tcW w:w="2694" w:type="dxa"/>
            <w:vAlign w:val="center"/>
          </w:tcPr>
          <w:p w14:paraId="27CFC5D6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eastAsiaTheme="minorHAnsi" w:cs="Times New Roman"/>
                <w:szCs w:val="24"/>
              </w:rPr>
              <w:t>3.2±2.3</w:t>
            </w:r>
          </w:p>
        </w:tc>
        <w:tc>
          <w:tcPr>
            <w:tcW w:w="1417" w:type="dxa"/>
            <w:vAlign w:val="center"/>
          </w:tcPr>
          <w:p w14:paraId="68E574C9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0.129</w:t>
            </w:r>
          </w:p>
        </w:tc>
      </w:tr>
      <w:tr w:rsidR="00BB2B59" w:rsidRPr="0001666C" w14:paraId="5473129A" w14:textId="77777777" w:rsidTr="005D316F">
        <w:trPr>
          <w:jc w:val="center"/>
        </w:trPr>
        <w:tc>
          <w:tcPr>
            <w:tcW w:w="2694" w:type="dxa"/>
            <w:vAlign w:val="center"/>
          </w:tcPr>
          <w:p w14:paraId="2E8D5A3C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ROH (%)</w:t>
            </w:r>
          </w:p>
        </w:tc>
        <w:tc>
          <w:tcPr>
            <w:tcW w:w="2693" w:type="dxa"/>
            <w:vAlign w:val="center"/>
          </w:tcPr>
          <w:p w14:paraId="7FCB7D6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52.6</w:t>
            </w:r>
          </w:p>
        </w:tc>
        <w:tc>
          <w:tcPr>
            <w:tcW w:w="2694" w:type="dxa"/>
            <w:vAlign w:val="center"/>
          </w:tcPr>
          <w:p w14:paraId="3C9778F8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53.8</w:t>
            </w:r>
          </w:p>
        </w:tc>
        <w:tc>
          <w:tcPr>
            <w:tcW w:w="1417" w:type="dxa"/>
            <w:vAlign w:val="center"/>
          </w:tcPr>
          <w:p w14:paraId="1A0888C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0.912</w:t>
            </w:r>
          </w:p>
        </w:tc>
      </w:tr>
      <w:tr w:rsidR="00BB2B59" w:rsidRPr="0001666C" w14:paraId="17CA2AEB" w14:textId="77777777" w:rsidTr="005D316F">
        <w:trPr>
          <w:jc w:val="center"/>
        </w:trPr>
        <w:tc>
          <w:tcPr>
            <w:tcW w:w="2694" w:type="dxa"/>
            <w:vAlign w:val="center"/>
          </w:tcPr>
          <w:p w14:paraId="5D9D8A84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TBW (L)</w:t>
            </w:r>
          </w:p>
        </w:tc>
        <w:tc>
          <w:tcPr>
            <w:tcW w:w="2693" w:type="dxa"/>
            <w:vAlign w:val="center"/>
          </w:tcPr>
          <w:p w14:paraId="7FD7CB5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36.6</w:t>
            </w:r>
            <w:r w:rsidRPr="0001666C">
              <w:rPr>
                <w:rFonts w:eastAsiaTheme="minorHAnsi" w:cs="Times New Roman"/>
                <w:szCs w:val="24"/>
              </w:rPr>
              <w:t>±8.3</w:t>
            </w:r>
          </w:p>
        </w:tc>
        <w:tc>
          <w:tcPr>
            <w:tcW w:w="2694" w:type="dxa"/>
            <w:vAlign w:val="center"/>
          </w:tcPr>
          <w:p w14:paraId="14A1675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39.6</w:t>
            </w:r>
            <w:r w:rsidRPr="0001666C">
              <w:rPr>
                <w:rFonts w:eastAsiaTheme="minorHAnsi" w:cs="Times New Roman"/>
                <w:szCs w:val="24"/>
              </w:rPr>
              <w:t>±7.8</w:t>
            </w:r>
          </w:p>
        </w:tc>
        <w:tc>
          <w:tcPr>
            <w:tcW w:w="1417" w:type="dxa"/>
            <w:vAlign w:val="center"/>
          </w:tcPr>
          <w:p w14:paraId="0F06ED4C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0.102</w:t>
            </w:r>
          </w:p>
        </w:tc>
      </w:tr>
      <w:tr w:rsidR="00BB2B59" w:rsidRPr="0001666C" w14:paraId="203E98D4" w14:textId="77777777" w:rsidTr="005D316F">
        <w:trPr>
          <w:jc w:val="center"/>
        </w:trPr>
        <w:tc>
          <w:tcPr>
            <w:tcW w:w="2694" w:type="dxa"/>
            <w:vAlign w:val="center"/>
          </w:tcPr>
          <w:p w14:paraId="41DD3696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ECW (L)</w:t>
            </w:r>
          </w:p>
        </w:tc>
        <w:tc>
          <w:tcPr>
            <w:tcW w:w="2693" w:type="dxa"/>
            <w:vAlign w:val="center"/>
          </w:tcPr>
          <w:p w14:paraId="5E8401B1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17.1</w:t>
            </w:r>
            <w:r w:rsidRPr="0001666C">
              <w:rPr>
                <w:rFonts w:eastAsiaTheme="minorHAnsi" w:cs="Times New Roman"/>
                <w:szCs w:val="24"/>
              </w:rPr>
              <w:t>±3.9</w:t>
            </w:r>
          </w:p>
        </w:tc>
        <w:tc>
          <w:tcPr>
            <w:tcW w:w="2694" w:type="dxa"/>
            <w:vAlign w:val="center"/>
          </w:tcPr>
          <w:p w14:paraId="0941BE0B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18.9</w:t>
            </w:r>
            <w:r w:rsidRPr="0001666C">
              <w:rPr>
                <w:rFonts w:eastAsiaTheme="minorHAnsi" w:cs="Times New Roman"/>
                <w:szCs w:val="24"/>
              </w:rPr>
              <w:t>±3.5</w:t>
            </w:r>
          </w:p>
        </w:tc>
        <w:tc>
          <w:tcPr>
            <w:tcW w:w="1417" w:type="dxa"/>
            <w:vAlign w:val="center"/>
          </w:tcPr>
          <w:p w14:paraId="3A245E3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0.043</w:t>
            </w:r>
          </w:p>
        </w:tc>
      </w:tr>
      <w:tr w:rsidR="00BB2B59" w:rsidRPr="0001666C" w14:paraId="406EE870" w14:textId="77777777" w:rsidTr="005D316F">
        <w:trPr>
          <w:trHeight w:val="351"/>
          <w:jc w:val="center"/>
        </w:trPr>
        <w:tc>
          <w:tcPr>
            <w:tcW w:w="2694" w:type="dxa"/>
            <w:vAlign w:val="center"/>
          </w:tcPr>
          <w:p w14:paraId="1C79CFBD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ICW (L)</w:t>
            </w:r>
          </w:p>
        </w:tc>
        <w:tc>
          <w:tcPr>
            <w:tcW w:w="2693" w:type="dxa"/>
            <w:vAlign w:val="center"/>
          </w:tcPr>
          <w:p w14:paraId="08234D8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19.5</w:t>
            </w:r>
            <w:r w:rsidRPr="0001666C">
              <w:rPr>
                <w:rFonts w:eastAsiaTheme="minorHAnsi" w:cs="Times New Roman"/>
                <w:szCs w:val="24"/>
              </w:rPr>
              <w:t>±4.9</w:t>
            </w:r>
          </w:p>
        </w:tc>
        <w:tc>
          <w:tcPr>
            <w:tcW w:w="2694" w:type="dxa"/>
            <w:vAlign w:val="center"/>
          </w:tcPr>
          <w:p w14:paraId="4D61A236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20.8</w:t>
            </w:r>
            <w:r w:rsidRPr="0001666C">
              <w:rPr>
                <w:rFonts w:eastAsiaTheme="minorHAnsi" w:cs="Times New Roman"/>
                <w:szCs w:val="24"/>
              </w:rPr>
              <w:t>±5.0</w:t>
            </w:r>
          </w:p>
        </w:tc>
        <w:tc>
          <w:tcPr>
            <w:tcW w:w="1417" w:type="dxa"/>
            <w:vAlign w:val="center"/>
          </w:tcPr>
          <w:p w14:paraId="3598C29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0.242</w:t>
            </w:r>
          </w:p>
        </w:tc>
      </w:tr>
      <w:tr w:rsidR="00BB2B59" w:rsidRPr="0001666C" w14:paraId="1DD33861" w14:textId="77777777" w:rsidTr="005D316F">
        <w:trPr>
          <w:trHeight w:val="277"/>
          <w:jc w:val="center"/>
        </w:trPr>
        <w:tc>
          <w:tcPr>
            <w:tcW w:w="2694" w:type="dxa"/>
            <w:vAlign w:val="center"/>
          </w:tcPr>
          <w:p w14:paraId="79D7DDA3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E/I</w:t>
            </w:r>
          </w:p>
        </w:tc>
        <w:tc>
          <w:tcPr>
            <w:tcW w:w="2693" w:type="dxa"/>
            <w:vAlign w:val="center"/>
          </w:tcPr>
          <w:p w14:paraId="695EA4F5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0.90</w:t>
            </w:r>
            <w:r w:rsidRPr="0001666C">
              <w:rPr>
                <w:rFonts w:eastAsiaTheme="minorHAnsi" w:cs="Times New Roman"/>
                <w:szCs w:val="24"/>
              </w:rPr>
              <w:t>±0.1</w:t>
            </w:r>
          </w:p>
        </w:tc>
        <w:tc>
          <w:tcPr>
            <w:tcW w:w="2694" w:type="dxa"/>
            <w:vAlign w:val="center"/>
          </w:tcPr>
          <w:p w14:paraId="6EEB36D3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0.93</w:t>
            </w:r>
            <w:r w:rsidRPr="0001666C">
              <w:rPr>
                <w:rFonts w:eastAsiaTheme="minorHAnsi" w:cs="Times New Roman"/>
                <w:szCs w:val="24"/>
              </w:rPr>
              <w:t>±0.2</w:t>
            </w:r>
          </w:p>
        </w:tc>
        <w:tc>
          <w:tcPr>
            <w:tcW w:w="1417" w:type="dxa"/>
            <w:vAlign w:val="center"/>
          </w:tcPr>
          <w:p w14:paraId="50A3251A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0.249</w:t>
            </w:r>
          </w:p>
        </w:tc>
      </w:tr>
      <w:tr w:rsidR="00BB2B59" w:rsidRPr="0001666C" w14:paraId="77177E7B" w14:textId="77777777" w:rsidTr="005D316F">
        <w:trPr>
          <w:jc w:val="center"/>
        </w:trPr>
        <w:tc>
          <w:tcPr>
            <w:tcW w:w="2694" w:type="dxa"/>
            <w:vAlign w:val="center"/>
          </w:tcPr>
          <w:p w14:paraId="4B26A439" w14:textId="77777777" w:rsidR="00BB2B59" w:rsidRPr="0001666C" w:rsidRDefault="00BB2B59" w:rsidP="005D316F">
            <w:pPr>
              <w:spacing w:before="0" w:after="0"/>
              <w:ind w:leftChars="76" w:left="182" w:rightChars="-79" w:right="-190" w:firstLineChars="50" w:firstLine="12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BCM</w:t>
            </w:r>
          </w:p>
        </w:tc>
        <w:tc>
          <w:tcPr>
            <w:tcW w:w="2693" w:type="dxa"/>
            <w:vAlign w:val="center"/>
          </w:tcPr>
          <w:p w14:paraId="24770762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24.9</w:t>
            </w:r>
            <w:r w:rsidRPr="0001666C">
              <w:rPr>
                <w:rFonts w:eastAsiaTheme="minorHAnsi" w:cs="Times New Roman"/>
                <w:szCs w:val="24"/>
              </w:rPr>
              <w:t>±8.4</w:t>
            </w:r>
          </w:p>
        </w:tc>
        <w:tc>
          <w:tcPr>
            <w:tcW w:w="2694" w:type="dxa"/>
            <w:vAlign w:val="center"/>
          </w:tcPr>
          <w:p w14:paraId="05630AEE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25.2</w:t>
            </w:r>
            <w:r w:rsidRPr="0001666C">
              <w:rPr>
                <w:rFonts w:eastAsiaTheme="minorHAnsi" w:cs="Times New Roman"/>
                <w:szCs w:val="24"/>
              </w:rPr>
              <w:t>±8.5</w:t>
            </w:r>
          </w:p>
        </w:tc>
        <w:tc>
          <w:tcPr>
            <w:tcW w:w="1417" w:type="dxa"/>
            <w:vAlign w:val="center"/>
          </w:tcPr>
          <w:p w14:paraId="43A6F526" w14:textId="77777777" w:rsidR="00BB2B59" w:rsidRPr="0001666C" w:rsidRDefault="00BB2B59" w:rsidP="005D316F">
            <w:pPr>
              <w:spacing w:before="0" w:after="0"/>
              <w:ind w:leftChars="76" w:left="182" w:rightChars="-79" w:right="-19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0.534</w:t>
            </w:r>
          </w:p>
        </w:tc>
      </w:tr>
    </w:tbl>
    <w:tbl>
      <w:tblPr>
        <w:tblStyle w:val="TableGrid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B2B59" w:rsidRPr="0001666C" w14:paraId="78469E29" w14:textId="77777777" w:rsidTr="005D316F">
        <w:trPr>
          <w:jc w:val="center"/>
        </w:trPr>
        <w:tc>
          <w:tcPr>
            <w:tcW w:w="8931" w:type="dxa"/>
            <w:vAlign w:val="center"/>
          </w:tcPr>
          <w:p w14:paraId="5B5C200E" w14:textId="77777777" w:rsidR="00BB2B59" w:rsidRPr="0001666C" w:rsidRDefault="00BB2B59" w:rsidP="005D316F">
            <w:pPr>
              <w:spacing w:before="0" w:after="0"/>
              <w:ind w:leftChars="-45" w:left="171" w:rightChars="-79" w:right="-190" w:hangingChars="116" w:hanging="279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Echocardiographic examination</w:t>
            </w:r>
          </w:p>
        </w:tc>
      </w:tr>
    </w:tbl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2835"/>
        <w:gridCol w:w="2552"/>
        <w:gridCol w:w="2262"/>
        <w:gridCol w:w="1782"/>
        <w:gridCol w:w="83"/>
      </w:tblGrid>
      <w:tr w:rsidR="00BB2B59" w:rsidRPr="0001666C" w14:paraId="00993A76" w14:textId="77777777" w:rsidTr="005D316F">
        <w:trPr>
          <w:gridAfter w:val="1"/>
          <w:wAfter w:w="83" w:type="dxa"/>
          <w:jc w:val="center"/>
        </w:trPr>
        <w:tc>
          <w:tcPr>
            <w:tcW w:w="2835" w:type="dxa"/>
            <w:vAlign w:val="center"/>
          </w:tcPr>
          <w:p w14:paraId="482E8C5F" w14:textId="77777777" w:rsidR="00BB2B59" w:rsidRPr="0001666C" w:rsidRDefault="00BB2B59" w:rsidP="005D316F">
            <w:pPr>
              <w:spacing w:before="0" w:after="0"/>
              <w:ind w:rightChars="-79" w:right="-190" w:firstLineChars="131" w:firstLine="314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LVMI (g/m</w:t>
            </w:r>
            <w:r w:rsidRPr="0001666C">
              <w:rPr>
                <w:rFonts w:cs="Times New Roman"/>
                <w:szCs w:val="24"/>
                <w:vertAlign w:val="superscript"/>
              </w:rPr>
              <w:t>2</w:t>
            </w:r>
            <w:r w:rsidRPr="0001666C">
              <w:rPr>
                <w:rFonts w:cs="Times New Roman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3CCBED8E" w14:textId="77777777" w:rsidR="00BB2B59" w:rsidRPr="0001666C" w:rsidRDefault="00BB2B59" w:rsidP="005D316F">
            <w:pPr>
              <w:spacing w:before="0" w:after="0"/>
              <w:ind w:rightChars="-79" w:right="-190" w:firstLineChars="50" w:firstLine="12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112.5</w:t>
            </w:r>
            <w:r w:rsidRPr="0001666C">
              <w:rPr>
                <w:rFonts w:eastAsiaTheme="minorHAnsi" w:cs="Times New Roman"/>
                <w:szCs w:val="24"/>
              </w:rPr>
              <w:t>±26.1</w:t>
            </w:r>
          </w:p>
        </w:tc>
        <w:tc>
          <w:tcPr>
            <w:tcW w:w="2262" w:type="dxa"/>
            <w:vAlign w:val="center"/>
          </w:tcPr>
          <w:p w14:paraId="766540A4" w14:textId="77777777" w:rsidR="00BB2B59" w:rsidRPr="0001666C" w:rsidRDefault="00BB2B59" w:rsidP="005D316F">
            <w:pPr>
              <w:spacing w:before="0" w:after="0"/>
              <w:ind w:rightChars="-79" w:right="-190" w:firstLineChars="150" w:firstLine="36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152.0</w:t>
            </w:r>
            <w:r w:rsidRPr="0001666C">
              <w:rPr>
                <w:rFonts w:eastAsiaTheme="minorHAnsi" w:cs="Times New Roman"/>
                <w:szCs w:val="24"/>
              </w:rPr>
              <w:t>±37.2</w:t>
            </w:r>
          </w:p>
        </w:tc>
        <w:tc>
          <w:tcPr>
            <w:tcW w:w="1782" w:type="dxa"/>
            <w:vAlign w:val="center"/>
          </w:tcPr>
          <w:p w14:paraId="256DCE8A" w14:textId="77777777" w:rsidR="00BB2B59" w:rsidRPr="0001666C" w:rsidRDefault="00BB2B59" w:rsidP="005D316F">
            <w:pPr>
              <w:spacing w:before="0" w:after="0"/>
              <w:ind w:rightChars="-222" w:right="-533" w:firstLineChars="350" w:firstLine="843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&lt;0.001</w:t>
            </w:r>
          </w:p>
        </w:tc>
      </w:tr>
      <w:tr w:rsidR="00BB2B59" w:rsidRPr="0001666C" w14:paraId="3677FD27" w14:textId="77777777" w:rsidTr="005D316F">
        <w:trPr>
          <w:jc w:val="center"/>
        </w:trPr>
        <w:tc>
          <w:tcPr>
            <w:tcW w:w="2835" w:type="dxa"/>
            <w:vAlign w:val="center"/>
          </w:tcPr>
          <w:p w14:paraId="1164686F" w14:textId="77777777" w:rsidR="00BB2B59" w:rsidRPr="0001666C" w:rsidRDefault="00BB2B59" w:rsidP="005D316F">
            <w:pPr>
              <w:spacing w:before="0" w:after="0"/>
              <w:ind w:rightChars="-79" w:right="-190" w:firstLineChars="131" w:firstLine="314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LAD (mm)</w:t>
            </w:r>
          </w:p>
        </w:tc>
        <w:tc>
          <w:tcPr>
            <w:tcW w:w="2552" w:type="dxa"/>
            <w:vAlign w:val="center"/>
          </w:tcPr>
          <w:p w14:paraId="54071A34" w14:textId="77777777" w:rsidR="00BB2B59" w:rsidRPr="0001666C" w:rsidRDefault="00BB2B59" w:rsidP="005D316F">
            <w:pPr>
              <w:spacing w:before="0" w:after="0"/>
              <w:ind w:rightChars="-79" w:right="-190" w:firstLineChars="50" w:firstLine="12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39.6</w:t>
            </w:r>
            <w:r w:rsidRPr="0001666C">
              <w:rPr>
                <w:rFonts w:eastAsiaTheme="minorHAnsi" w:cs="Times New Roman"/>
                <w:szCs w:val="24"/>
              </w:rPr>
              <w:t>±4.7</w:t>
            </w:r>
          </w:p>
        </w:tc>
        <w:tc>
          <w:tcPr>
            <w:tcW w:w="2262" w:type="dxa"/>
            <w:vAlign w:val="center"/>
          </w:tcPr>
          <w:p w14:paraId="2F8524DB" w14:textId="77777777" w:rsidR="00BB2B59" w:rsidRPr="0001666C" w:rsidRDefault="00BB2B59" w:rsidP="005D316F">
            <w:pPr>
              <w:spacing w:before="0" w:after="0"/>
              <w:ind w:rightChars="-79" w:right="-190" w:firstLineChars="150" w:firstLine="36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45.4</w:t>
            </w:r>
            <w:r w:rsidRPr="0001666C">
              <w:rPr>
                <w:rFonts w:eastAsiaTheme="minorHAnsi" w:cs="Times New Roman"/>
                <w:szCs w:val="24"/>
              </w:rPr>
              <w:t>±5.3</w:t>
            </w:r>
          </w:p>
        </w:tc>
        <w:tc>
          <w:tcPr>
            <w:tcW w:w="1865" w:type="dxa"/>
            <w:gridSpan w:val="2"/>
            <w:vAlign w:val="center"/>
          </w:tcPr>
          <w:p w14:paraId="21E3AD31" w14:textId="77777777" w:rsidR="00BB2B59" w:rsidRPr="0001666C" w:rsidRDefault="00BB2B59" w:rsidP="005D316F">
            <w:pPr>
              <w:spacing w:before="0" w:after="0"/>
              <w:ind w:rightChars="-79" w:right="-190" w:firstLineChars="350" w:firstLine="843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&lt;0.001</w:t>
            </w:r>
          </w:p>
        </w:tc>
      </w:tr>
      <w:tr w:rsidR="00BB2B59" w:rsidRPr="0001666C" w14:paraId="69DF33AC" w14:textId="77777777" w:rsidTr="005D316F">
        <w:trPr>
          <w:jc w:val="center"/>
        </w:trPr>
        <w:tc>
          <w:tcPr>
            <w:tcW w:w="2835" w:type="dxa"/>
            <w:vAlign w:val="center"/>
          </w:tcPr>
          <w:p w14:paraId="34379E88" w14:textId="77777777" w:rsidR="00BB2B59" w:rsidRPr="0001666C" w:rsidRDefault="00BB2B59" w:rsidP="005D316F">
            <w:pPr>
              <w:spacing w:before="0" w:after="0"/>
              <w:ind w:rightChars="-79" w:right="-190" w:firstLineChars="131" w:firstLine="314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LVEDD (mm)</w:t>
            </w:r>
          </w:p>
        </w:tc>
        <w:tc>
          <w:tcPr>
            <w:tcW w:w="2552" w:type="dxa"/>
            <w:vAlign w:val="center"/>
          </w:tcPr>
          <w:p w14:paraId="54C98752" w14:textId="77777777" w:rsidR="00BB2B59" w:rsidRPr="0001666C" w:rsidRDefault="00BB2B59" w:rsidP="005D316F">
            <w:pPr>
              <w:spacing w:before="0" w:after="0"/>
              <w:ind w:rightChars="-79" w:right="-190" w:firstLineChars="50" w:firstLine="12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47.2</w:t>
            </w:r>
            <w:r w:rsidRPr="0001666C">
              <w:rPr>
                <w:rFonts w:eastAsiaTheme="minorHAnsi" w:cs="Times New Roman"/>
                <w:szCs w:val="24"/>
              </w:rPr>
              <w:t>±4.9</w:t>
            </w:r>
          </w:p>
        </w:tc>
        <w:tc>
          <w:tcPr>
            <w:tcW w:w="2262" w:type="dxa"/>
            <w:vAlign w:val="center"/>
          </w:tcPr>
          <w:p w14:paraId="52592C4E" w14:textId="77777777" w:rsidR="00BB2B59" w:rsidRPr="0001666C" w:rsidRDefault="00BB2B59" w:rsidP="005D316F">
            <w:pPr>
              <w:spacing w:before="0" w:after="0"/>
              <w:ind w:rightChars="-79" w:right="-190" w:firstLineChars="150" w:firstLine="36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55.1</w:t>
            </w:r>
            <w:r w:rsidRPr="0001666C">
              <w:rPr>
                <w:rFonts w:eastAsiaTheme="minorHAnsi" w:cs="Times New Roman"/>
                <w:szCs w:val="24"/>
              </w:rPr>
              <w:t>±6.3</w:t>
            </w:r>
          </w:p>
        </w:tc>
        <w:tc>
          <w:tcPr>
            <w:tcW w:w="1865" w:type="dxa"/>
            <w:gridSpan w:val="2"/>
            <w:vAlign w:val="center"/>
          </w:tcPr>
          <w:p w14:paraId="42058C2B" w14:textId="77777777" w:rsidR="00BB2B59" w:rsidRPr="0001666C" w:rsidRDefault="00BB2B59" w:rsidP="005D316F">
            <w:pPr>
              <w:spacing w:before="0" w:after="0"/>
              <w:ind w:rightChars="-79" w:right="-190" w:firstLineChars="350" w:firstLine="843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&lt;0.001</w:t>
            </w:r>
          </w:p>
        </w:tc>
      </w:tr>
      <w:tr w:rsidR="00BB2B59" w:rsidRPr="0001666C" w14:paraId="233EBF00" w14:textId="77777777" w:rsidTr="005D316F">
        <w:trPr>
          <w:jc w:val="center"/>
        </w:trPr>
        <w:tc>
          <w:tcPr>
            <w:tcW w:w="2835" w:type="dxa"/>
            <w:vAlign w:val="center"/>
          </w:tcPr>
          <w:p w14:paraId="32CE3676" w14:textId="77777777" w:rsidR="00BB2B59" w:rsidRPr="0001666C" w:rsidRDefault="00BB2B59" w:rsidP="005D316F">
            <w:pPr>
              <w:spacing w:before="0" w:after="0"/>
              <w:ind w:rightChars="-79" w:right="-190" w:firstLineChars="131" w:firstLine="314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LVESD (mm)</w:t>
            </w:r>
          </w:p>
        </w:tc>
        <w:tc>
          <w:tcPr>
            <w:tcW w:w="2552" w:type="dxa"/>
            <w:vAlign w:val="center"/>
          </w:tcPr>
          <w:p w14:paraId="2C0C12B4" w14:textId="77777777" w:rsidR="00BB2B59" w:rsidRPr="0001666C" w:rsidRDefault="00BB2B59" w:rsidP="005D316F">
            <w:pPr>
              <w:spacing w:before="0" w:after="0"/>
              <w:ind w:rightChars="-79" w:right="-190" w:firstLineChars="50" w:firstLine="12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30.0</w:t>
            </w:r>
            <w:r w:rsidRPr="0001666C">
              <w:rPr>
                <w:rFonts w:eastAsiaTheme="minorHAnsi" w:cs="Times New Roman"/>
                <w:szCs w:val="24"/>
              </w:rPr>
              <w:t>±3.1</w:t>
            </w:r>
          </w:p>
        </w:tc>
        <w:tc>
          <w:tcPr>
            <w:tcW w:w="2262" w:type="dxa"/>
            <w:vAlign w:val="center"/>
          </w:tcPr>
          <w:p w14:paraId="663641F4" w14:textId="77777777" w:rsidR="00BB2B59" w:rsidRPr="0001666C" w:rsidRDefault="00BB2B59" w:rsidP="005D316F">
            <w:pPr>
              <w:spacing w:before="0" w:after="0"/>
              <w:ind w:rightChars="-79" w:right="-190" w:firstLineChars="150" w:firstLine="36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41.0</w:t>
            </w:r>
            <w:r w:rsidRPr="0001666C">
              <w:rPr>
                <w:rFonts w:eastAsiaTheme="minorHAnsi" w:cs="Times New Roman"/>
                <w:szCs w:val="24"/>
              </w:rPr>
              <w:t>±6.9</w:t>
            </w:r>
          </w:p>
        </w:tc>
        <w:tc>
          <w:tcPr>
            <w:tcW w:w="1865" w:type="dxa"/>
            <w:gridSpan w:val="2"/>
            <w:vAlign w:val="center"/>
          </w:tcPr>
          <w:p w14:paraId="4A8D212E" w14:textId="77777777" w:rsidR="00BB2B59" w:rsidRPr="0001666C" w:rsidRDefault="00BB2B59" w:rsidP="005D316F">
            <w:pPr>
              <w:spacing w:before="0" w:after="0"/>
              <w:ind w:rightChars="-79" w:right="-190" w:firstLineChars="350" w:firstLine="843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&lt;0.001</w:t>
            </w:r>
          </w:p>
        </w:tc>
      </w:tr>
      <w:tr w:rsidR="00BB2B59" w:rsidRPr="0001666C" w14:paraId="5961283C" w14:textId="77777777" w:rsidTr="005D316F">
        <w:trPr>
          <w:jc w:val="center"/>
        </w:trPr>
        <w:tc>
          <w:tcPr>
            <w:tcW w:w="2835" w:type="dxa"/>
            <w:vAlign w:val="center"/>
          </w:tcPr>
          <w:p w14:paraId="39321BF2" w14:textId="77777777" w:rsidR="00BB2B59" w:rsidRPr="0001666C" w:rsidRDefault="00BB2B59" w:rsidP="005D316F">
            <w:pPr>
              <w:spacing w:before="0" w:after="0"/>
              <w:ind w:rightChars="-79" w:right="-190" w:firstLineChars="131" w:firstLine="314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IVST (mm)</w:t>
            </w:r>
          </w:p>
        </w:tc>
        <w:tc>
          <w:tcPr>
            <w:tcW w:w="2552" w:type="dxa"/>
            <w:vAlign w:val="center"/>
          </w:tcPr>
          <w:p w14:paraId="5266EE8D" w14:textId="77777777" w:rsidR="00BB2B59" w:rsidRPr="0001666C" w:rsidRDefault="00BB2B59" w:rsidP="005D316F">
            <w:pPr>
              <w:spacing w:before="0" w:after="0"/>
              <w:ind w:rightChars="-103" w:right="-247" w:firstLineChars="50" w:firstLine="12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11.0</w:t>
            </w:r>
            <w:r w:rsidRPr="0001666C">
              <w:rPr>
                <w:rFonts w:eastAsiaTheme="minorHAnsi" w:cs="Times New Roman"/>
                <w:szCs w:val="24"/>
              </w:rPr>
              <w:t>±1.6</w:t>
            </w:r>
          </w:p>
        </w:tc>
        <w:tc>
          <w:tcPr>
            <w:tcW w:w="2262" w:type="dxa"/>
            <w:vAlign w:val="center"/>
          </w:tcPr>
          <w:p w14:paraId="51DA76AE" w14:textId="77777777" w:rsidR="00BB2B59" w:rsidRPr="0001666C" w:rsidRDefault="00BB2B59" w:rsidP="005D316F">
            <w:pPr>
              <w:spacing w:before="0" w:after="0"/>
              <w:ind w:rightChars="-79" w:right="-190" w:firstLineChars="150" w:firstLine="36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11.7</w:t>
            </w:r>
            <w:r w:rsidRPr="0001666C">
              <w:rPr>
                <w:rFonts w:eastAsiaTheme="minorHAnsi" w:cs="Times New Roman"/>
                <w:szCs w:val="24"/>
              </w:rPr>
              <w:t>±1.6</w:t>
            </w:r>
          </w:p>
        </w:tc>
        <w:tc>
          <w:tcPr>
            <w:tcW w:w="1865" w:type="dxa"/>
            <w:gridSpan w:val="2"/>
            <w:vAlign w:val="center"/>
          </w:tcPr>
          <w:p w14:paraId="4507DAC9" w14:textId="77777777" w:rsidR="00BB2B59" w:rsidRPr="0001666C" w:rsidRDefault="00BB2B59" w:rsidP="005D316F">
            <w:pPr>
              <w:spacing w:before="0" w:after="0"/>
              <w:ind w:rightChars="-79" w:right="-190" w:firstLineChars="400" w:firstLine="960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0.062</w:t>
            </w:r>
          </w:p>
        </w:tc>
      </w:tr>
      <w:tr w:rsidR="00BB2B59" w:rsidRPr="0001666C" w14:paraId="6BE6C09A" w14:textId="77777777" w:rsidTr="005D316F">
        <w:trPr>
          <w:jc w:val="center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F51701E" w14:textId="77777777" w:rsidR="00BB2B59" w:rsidRPr="0001666C" w:rsidRDefault="00BB2B59" w:rsidP="005D316F">
            <w:pPr>
              <w:spacing w:before="0" w:after="0"/>
              <w:ind w:rightChars="-79" w:right="-190" w:firstLineChars="131" w:firstLine="314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lastRenderedPageBreak/>
              <w:t>PWT (mm)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247256F" w14:textId="77777777" w:rsidR="00BB2B59" w:rsidRPr="0001666C" w:rsidRDefault="00BB2B59" w:rsidP="005D316F">
            <w:pPr>
              <w:spacing w:before="0" w:after="0"/>
              <w:ind w:rightChars="-79" w:right="-190" w:firstLineChars="50" w:firstLine="12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10.4</w:t>
            </w:r>
            <w:r w:rsidRPr="0001666C">
              <w:rPr>
                <w:rFonts w:eastAsiaTheme="minorHAnsi" w:cs="Times New Roman"/>
                <w:szCs w:val="24"/>
              </w:rPr>
              <w:t>±1.4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14:paraId="2E73FAF4" w14:textId="77777777" w:rsidR="00BB2B59" w:rsidRPr="0001666C" w:rsidRDefault="00BB2B59" w:rsidP="005D316F">
            <w:pPr>
              <w:spacing w:before="0" w:after="0"/>
              <w:ind w:rightChars="-79" w:right="-190" w:firstLineChars="150" w:firstLine="360"/>
              <w:jc w:val="center"/>
              <w:rPr>
                <w:rFonts w:cs="Times New Roman"/>
                <w:szCs w:val="24"/>
              </w:rPr>
            </w:pPr>
            <w:r w:rsidRPr="0001666C">
              <w:rPr>
                <w:rFonts w:cs="Times New Roman"/>
                <w:szCs w:val="24"/>
              </w:rPr>
              <w:t>11.4</w:t>
            </w:r>
            <w:r w:rsidRPr="0001666C">
              <w:rPr>
                <w:rFonts w:eastAsiaTheme="minorHAnsi" w:cs="Times New Roman"/>
                <w:szCs w:val="24"/>
              </w:rPr>
              <w:t>±1.7</w:t>
            </w:r>
          </w:p>
        </w:tc>
        <w:tc>
          <w:tcPr>
            <w:tcW w:w="1865" w:type="dxa"/>
            <w:gridSpan w:val="2"/>
            <w:tcBorders>
              <w:bottom w:val="single" w:sz="12" w:space="0" w:color="auto"/>
            </w:tcBorders>
            <w:vAlign w:val="center"/>
          </w:tcPr>
          <w:p w14:paraId="326F1E36" w14:textId="77777777" w:rsidR="00BB2B59" w:rsidRPr="0001666C" w:rsidRDefault="00BB2B59" w:rsidP="005D316F">
            <w:pPr>
              <w:spacing w:before="0" w:after="0"/>
              <w:ind w:rightChars="-79" w:right="-190" w:firstLineChars="400" w:firstLine="964"/>
              <w:rPr>
                <w:rFonts w:cs="Times New Roman"/>
                <w:b/>
                <w:bCs/>
                <w:szCs w:val="24"/>
              </w:rPr>
            </w:pPr>
            <w:r w:rsidRPr="0001666C">
              <w:rPr>
                <w:rFonts w:cs="Times New Roman"/>
                <w:b/>
                <w:bCs/>
                <w:szCs w:val="24"/>
              </w:rPr>
              <w:t>0.003</w:t>
            </w:r>
          </w:p>
        </w:tc>
      </w:tr>
    </w:tbl>
    <w:p w14:paraId="0E77BCA0" w14:textId="77777777" w:rsidR="00BB2B59" w:rsidRPr="00E64DF4" w:rsidRDefault="00BB2B59" w:rsidP="00BB2B59">
      <w:pPr>
        <w:spacing w:before="240"/>
        <w:ind w:leftChars="-68" w:left="-162" w:rightChars="-94" w:right="-226" w:hanging="1"/>
        <w:jc w:val="both"/>
        <w:rPr>
          <w:rFonts w:cs="Times New Roman"/>
          <w:szCs w:val="24"/>
        </w:rPr>
      </w:pPr>
      <w:r w:rsidRPr="00E64DF4">
        <w:rPr>
          <w:rFonts w:cs="Times New Roman"/>
          <w:szCs w:val="24"/>
        </w:rPr>
        <w:t>Data are presented as means ± SDs or median (interquartile range) for continuous variables as appropriate and n (%) for categorical variables. NT-pro BNP, N-terminal pro B type natriuretic peptide; BMI, body mass index; BSA, body surface area; SBP, systolic blood pressure; DBP, diastolic blood pressure; MAP, mean arterial pressure; HR, heart rate; Hb, hemoglobin; HCT, hematocrit; Alb, albumin; Scr, serum creatinine; β</w:t>
      </w:r>
      <w:r w:rsidRPr="00E64DF4">
        <w:rPr>
          <w:rFonts w:cs="Times New Roman"/>
          <w:szCs w:val="24"/>
          <w:vertAlign w:val="subscript"/>
        </w:rPr>
        <w:t>2</w:t>
      </w:r>
      <w:r w:rsidRPr="00E64DF4">
        <w:rPr>
          <w:rFonts w:cs="Times New Roman"/>
          <w:szCs w:val="24"/>
        </w:rPr>
        <w:t>MB, β</w:t>
      </w:r>
      <w:r w:rsidRPr="00E64DF4">
        <w:rPr>
          <w:rFonts w:cs="Times New Roman"/>
          <w:szCs w:val="24"/>
          <w:vertAlign w:val="subscript"/>
        </w:rPr>
        <w:t>2</w:t>
      </w:r>
      <w:r w:rsidRPr="00E64DF4">
        <w:rPr>
          <w:rFonts w:cs="Times New Roman"/>
          <w:szCs w:val="24"/>
        </w:rPr>
        <w:t xml:space="preserve"> microglobulin; iPTH, parathyroid hormone; K, potassium; Ca, calcium; P, phosphorus; OH, overhydration; ROH, relative overhydration, ECW, extracellular water; ICW, intracellular water; E/I, extracellular water/intracellular water; BCM, body cell mass; LVMI, left ventricular mass index; EF, left ventricular ejection fraction; LAD, left atrial diameter; LVEDD, left ventricular end diastolic diameter; LVESD, left ventricular end systolic diameter; IVST, interventricular septum thickness; PWT, left ventricular posterior wall thickness.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C2C1" w14:textId="77777777" w:rsidR="00696B14" w:rsidRDefault="00696B14" w:rsidP="00117666">
      <w:pPr>
        <w:spacing w:after="0"/>
      </w:pPr>
      <w:r>
        <w:separator/>
      </w:r>
    </w:p>
  </w:endnote>
  <w:endnote w:type="continuationSeparator" w:id="0">
    <w:p w14:paraId="21EBA9C9" w14:textId="77777777" w:rsidR="00696B14" w:rsidRDefault="00696B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68E0" w14:textId="77777777" w:rsidR="00696B14" w:rsidRDefault="00696B14" w:rsidP="00117666">
      <w:pPr>
        <w:spacing w:after="0"/>
      </w:pPr>
      <w:r>
        <w:separator/>
      </w:r>
    </w:p>
  </w:footnote>
  <w:footnote w:type="continuationSeparator" w:id="0">
    <w:p w14:paraId="492FB5B1" w14:textId="77777777" w:rsidR="00696B14" w:rsidRDefault="00696B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96B14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5B04"/>
    <w:rsid w:val="0083759F"/>
    <w:rsid w:val="00885156"/>
    <w:rsid w:val="008876B2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B2B5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Oliver Wilks</cp:lastModifiedBy>
  <cp:revision>4</cp:revision>
  <cp:lastPrinted>2013-10-03T12:51:00Z</cp:lastPrinted>
  <dcterms:created xsi:type="dcterms:W3CDTF">2018-11-23T08:58:00Z</dcterms:created>
  <dcterms:modified xsi:type="dcterms:W3CDTF">2021-02-02T11:26:00Z</dcterms:modified>
</cp:coreProperties>
</file>