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061C" w14:textId="29E78B35" w:rsidR="007E1201" w:rsidRDefault="00DA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</w:t>
      </w:r>
      <w:r w:rsidR="00527D9C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y table 3: </w:t>
      </w:r>
      <w:r w:rsidRPr="00DA6D9C">
        <w:rPr>
          <w:rFonts w:ascii="Times New Roman" w:hAnsi="Times New Roman" w:cs="Times New Roman"/>
          <w:sz w:val="24"/>
          <w:szCs w:val="24"/>
        </w:rPr>
        <w:t>Characteristics of the overall population in poor functional outcome analyses and stroke recurrence analyses</w:t>
      </w:r>
      <w:r w:rsidR="00A66DC1" w:rsidRPr="00013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F58E1" w14:textId="77777777" w:rsidR="00DC0E92" w:rsidRPr="008D056A" w:rsidRDefault="00DC0E92">
      <w:pPr>
        <w:rPr>
          <w:rFonts w:ascii="Times New Roman" w:hAnsi="Times New Roman" w:cs="Times New Roman"/>
          <w:szCs w:val="21"/>
        </w:rPr>
      </w:pPr>
    </w:p>
    <w:tbl>
      <w:tblPr>
        <w:tblStyle w:val="TableGrid"/>
        <w:tblW w:w="8331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2269"/>
      </w:tblGrid>
      <w:tr w:rsidR="004079FC" w:rsidRPr="008D056A" w14:paraId="41768C1E" w14:textId="77777777" w:rsidTr="00440AB3">
        <w:tc>
          <w:tcPr>
            <w:tcW w:w="3652" w:type="dxa"/>
          </w:tcPr>
          <w:p w14:paraId="73E1A18D" w14:textId="77777777" w:rsidR="004079FC" w:rsidRPr="00A079F4" w:rsidRDefault="004079FC" w:rsidP="00A50D75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V</w:t>
            </w:r>
            <w:r w:rsidRPr="00A079F4">
              <w:rPr>
                <w:rFonts w:ascii="Times New Roman" w:hAnsi="Times New Roman" w:cs="Times New Roman" w:hint="eastAsia"/>
                <w:b/>
                <w:szCs w:val="21"/>
              </w:rPr>
              <w:t>ariables</w:t>
            </w:r>
          </w:p>
        </w:tc>
        <w:tc>
          <w:tcPr>
            <w:tcW w:w="2410" w:type="dxa"/>
          </w:tcPr>
          <w:p w14:paraId="31FF9B0E" w14:textId="77777777" w:rsidR="004079FC" w:rsidRPr="00321EDF" w:rsidRDefault="004079FC" w:rsidP="00A50D75">
            <w:pPr>
              <w:rPr>
                <w:rFonts w:ascii="Times New Roman" w:hAnsi="Times New Roman" w:cs="Times New Roman"/>
                <w:b/>
                <w:szCs w:val="21"/>
                <w:highlight w:val="yellow"/>
              </w:rPr>
            </w:pPr>
            <w:r w:rsidRPr="000B5584">
              <w:rPr>
                <w:rFonts w:ascii="Times New Roman" w:hAnsi="Times New Roman" w:cs="Times New Roman" w:hint="eastAsia"/>
                <w:b/>
                <w:szCs w:val="21"/>
              </w:rPr>
              <w:t>Poor functional outcome</w:t>
            </w:r>
            <w:r w:rsidRPr="000B558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B5584">
              <w:rPr>
                <w:rFonts w:ascii="Times New Roman" w:hAnsi="Times New Roman" w:cs="Times New Roman"/>
                <w:szCs w:val="21"/>
              </w:rPr>
              <w:t>(n=</w:t>
            </w:r>
            <w:r w:rsidRPr="000B5584">
              <w:rPr>
                <w:rFonts w:ascii="Times New Roman" w:hAnsi="Times New Roman" w:cs="Times New Roman" w:hint="eastAsia"/>
                <w:szCs w:val="21"/>
              </w:rPr>
              <w:t>153</w:t>
            </w:r>
            <w:r w:rsidRPr="000B558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9" w:type="dxa"/>
          </w:tcPr>
          <w:p w14:paraId="35EC333D" w14:textId="77777777" w:rsidR="004079FC" w:rsidRPr="00630E70" w:rsidRDefault="004079FC" w:rsidP="00A50D75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30E70">
              <w:rPr>
                <w:rFonts w:ascii="Times New Roman" w:hAnsi="Times New Roman" w:cs="Times New Roman"/>
                <w:b/>
                <w:szCs w:val="21"/>
              </w:rPr>
              <w:t>S</w:t>
            </w:r>
            <w:r w:rsidRPr="00630E70">
              <w:rPr>
                <w:rFonts w:ascii="Times New Roman" w:hAnsi="Times New Roman" w:cs="Times New Roman" w:hint="eastAsia"/>
                <w:b/>
                <w:szCs w:val="21"/>
              </w:rPr>
              <w:t>troke</w:t>
            </w:r>
            <w:r w:rsidRPr="00630E70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proofErr w:type="spellStart"/>
            <w:r w:rsidRPr="00630E70">
              <w:rPr>
                <w:rFonts w:ascii="Times New Roman" w:hAnsi="Times New Roman" w:cs="Times New Roman"/>
                <w:b/>
                <w:szCs w:val="21"/>
              </w:rPr>
              <w:t>recuurence</w:t>
            </w:r>
            <w:proofErr w:type="spellEnd"/>
            <w:r w:rsidRPr="00630E70">
              <w:rPr>
                <w:rFonts w:ascii="Times New Roman" w:hAnsi="Times New Roman" w:cs="Times New Roman"/>
                <w:b/>
                <w:szCs w:val="21"/>
              </w:rPr>
              <w:t xml:space="preserve"> (n=131)</w:t>
            </w:r>
          </w:p>
        </w:tc>
      </w:tr>
      <w:tr w:rsidR="004079FC" w:rsidRPr="008D056A" w14:paraId="5749CFC0" w14:textId="77777777" w:rsidTr="00440AB3">
        <w:tc>
          <w:tcPr>
            <w:tcW w:w="3652" w:type="dxa"/>
          </w:tcPr>
          <w:p w14:paraId="7BEA3662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 xml:space="preserve">Age, y; </w:t>
            </w:r>
            <w:proofErr w:type="spellStart"/>
            <w:r w:rsidRPr="008D056A">
              <w:rPr>
                <w:rFonts w:ascii="Times New Roman" w:hAnsi="Times New Roman" w:cs="Times New Roman"/>
                <w:szCs w:val="21"/>
              </w:rPr>
              <w:t>mean±SD</w:t>
            </w:r>
            <w:proofErr w:type="spellEnd"/>
          </w:p>
        </w:tc>
        <w:tc>
          <w:tcPr>
            <w:tcW w:w="2410" w:type="dxa"/>
          </w:tcPr>
          <w:p w14:paraId="6335457C" w14:textId="77777777" w:rsidR="004079FC" w:rsidRPr="00682486" w:rsidRDefault="00682486" w:rsidP="00A50D75">
            <w:pPr>
              <w:rPr>
                <w:rFonts w:ascii="Times New Roman" w:hAnsi="Times New Roman" w:cs="Times New Roman"/>
                <w:szCs w:val="21"/>
              </w:rPr>
            </w:pPr>
            <w:r w:rsidRPr="00682486">
              <w:rPr>
                <w:rFonts w:ascii="Times New Roman" w:hAnsi="Times New Roman" w:cs="Times New Roman" w:hint="eastAsia"/>
                <w:szCs w:val="21"/>
              </w:rPr>
              <w:t>61.4</w:t>
            </w:r>
            <w:r w:rsidRPr="00682486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82486">
              <w:rPr>
                <w:rFonts w:ascii="Times New Roman" w:hAnsi="Times New Roman" w:cs="Times New Roman" w:hint="eastAsia"/>
                <w:szCs w:val="21"/>
              </w:rPr>
              <w:t>12.3</w:t>
            </w:r>
          </w:p>
        </w:tc>
        <w:tc>
          <w:tcPr>
            <w:tcW w:w="2269" w:type="dxa"/>
          </w:tcPr>
          <w:p w14:paraId="0DB797DE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61.2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12.4</w:t>
            </w:r>
          </w:p>
        </w:tc>
      </w:tr>
      <w:tr w:rsidR="004079FC" w:rsidRPr="008D056A" w14:paraId="6145B037" w14:textId="77777777" w:rsidTr="00440AB3">
        <w:tc>
          <w:tcPr>
            <w:tcW w:w="3652" w:type="dxa"/>
          </w:tcPr>
          <w:p w14:paraId="45B3EA1E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Male, n (%)</w:t>
            </w:r>
          </w:p>
        </w:tc>
        <w:tc>
          <w:tcPr>
            <w:tcW w:w="2410" w:type="dxa"/>
          </w:tcPr>
          <w:p w14:paraId="222953EC" w14:textId="77777777" w:rsidR="004079FC" w:rsidRPr="00682486" w:rsidRDefault="00682486" w:rsidP="00A50D75">
            <w:pPr>
              <w:rPr>
                <w:rFonts w:ascii="Times New Roman" w:hAnsi="Times New Roman" w:cs="Times New Roman"/>
                <w:szCs w:val="21"/>
              </w:rPr>
            </w:pPr>
            <w:r w:rsidRPr="00682486">
              <w:rPr>
                <w:rFonts w:ascii="Times New Roman" w:hAnsi="Times New Roman" w:cs="Times New Roman" w:hint="eastAsia"/>
                <w:szCs w:val="21"/>
              </w:rPr>
              <w:t>111 (</w:t>
            </w:r>
            <w:r w:rsidRPr="00682486">
              <w:rPr>
                <w:rFonts w:ascii="Times New Roman" w:hAnsi="Times New Roman" w:cs="Times New Roman"/>
                <w:szCs w:val="21"/>
              </w:rPr>
              <w:t>72.5</w:t>
            </w:r>
            <w:r w:rsidRPr="0068248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2685421A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98 (</w:t>
            </w:r>
            <w:r w:rsidRPr="00630E70">
              <w:rPr>
                <w:rFonts w:ascii="Times New Roman" w:hAnsi="Times New Roman" w:cs="Times New Roman"/>
                <w:szCs w:val="21"/>
              </w:rPr>
              <w:t>74.8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3A8CDF6C" w14:textId="77777777" w:rsidTr="00440AB3">
        <w:tc>
          <w:tcPr>
            <w:tcW w:w="8331" w:type="dxa"/>
            <w:gridSpan w:val="3"/>
          </w:tcPr>
          <w:p w14:paraId="498626D7" w14:textId="77777777" w:rsidR="004079FC" w:rsidRPr="00630E70" w:rsidRDefault="004079FC" w:rsidP="00A50D75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30E70">
              <w:rPr>
                <w:rFonts w:ascii="Times New Roman" w:hAnsi="Times New Roman" w:cs="Times New Roman"/>
                <w:b/>
                <w:szCs w:val="21"/>
              </w:rPr>
              <w:t>ICH subtype</w:t>
            </w:r>
            <w:r w:rsidRPr="00630E70">
              <w:rPr>
                <w:rFonts w:ascii="Times New Roman" w:hAnsi="Times New Roman" w:cs="Times New Roman" w:hint="eastAsia"/>
                <w:b/>
                <w:szCs w:val="21"/>
              </w:rPr>
              <w:t xml:space="preserve">s, </w:t>
            </w:r>
            <w:r w:rsidRPr="00630E70">
              <w:rPr>
                <w:rFonts w:ascii="Times New Roman" w:hAnsi="Times New Roman" w:cs="Times New Roman"/>
                <w:b/>
                <w:szCs w:val="21"/>
              </w:rPr>
              <w:t>n (%)</w:t>
            </w:r>
          </w:p>
        </w:tc>
      </w:tr>
      <w:tr w:rsidR="004079FC" w:rsidRPr="008D056A" w14:paraId="144B9DB0" w14:textId="77777777" w:rsidTr="00440AB3">
        <w:tc>
          <w:tcPr>
            <w:tcW w:w="3652" w:type="dxa"/>
          </w:tcPr>
          <w:p w14:paraId="4963F97E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HA-ICH</w:t>
            </w:r>
          </w:p>
        </w:tc>
        <w:tc>
          <w:tcPr>
            <w:tcW w:w="2410" w:type="dxa"/>
          </w:tcPr>
          <w:p w14:paraId="1B6726A6" w14:textId="77777777" w:rsidR="004079FC" w:rsidRPr="00682486" w:rsidRDefault="00682486" w:rsidP="00A50D75">
            <w:pPr>
              <w:rPr>
                <w:rFonts w:ascii="Times New Roman" w:hAnsi="Times New Roman" w:cs="Times New Roman"/>
                <w:szCs w:val="21"/>
              </w:rPr>
            </w:pPr>
            <w:r w:rsidRPr="00682486">
              <w:rPr>
                <w:rFonts w:ascii="Times New Roman" w:hAnsi="Times New Roman" w:cs="Times New Roman" w:hint="eastAsia"/>
                <w:szCs w:val="21"/>
              </w:rPr>
              <w:t>61</w:t>
            </w:r>
            <w:r w:rsidRPr="00682486">
              <w:rPr>
                <w:rFonts w:ascii="Times New Roman" w:hAnsi="Times New Roman" w:cs="Times New Roman"/>
                <w:szCs w:val="21"/>
              </w:rPr>
              <w:t xml:space="preserve"> (39.9)</w:t>
            </w:r>
          </w:p>
        </w:tc>
        <w:tc>
          <w:tcPr>
            <w:tcW w:w="2269" w:type="dxa"/>
          </w:tcPr>
          <w:p w14:paraId="5F4279E8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55</w:t>
            </w:r>
            <w:r w:rsidRPr="00630E70">
              <w:rPr>
                <w:rFonts w:ascii="Times New Roman" w:hAnsi="Times New Roman" w:cs="Times New Roman"/>
                <w:szCs w:val="21"/>
              </w:rPr>
              <w:t xml:space="preserve"> (42)</w:t>
            </w:r>
          </w:p>
        </w:tc>
      </w:tr>
      <w:tr w:rsidR="004079FC" w:rsidRPr="008D056A" w14:paraId="1C2F830A" w14:textId="77777777" w:rsidTr="00440AB3">
        <w:tc>
          <w:tcPr>
            <w:tcW w:w="3652" w:type="dxa"/>
          </w:tcPr>
          <w:p w14:paraId="33ED2BB3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CAA-ICH</w:t>
            </w:r>
          </w:p>
        </w:tc>
        <w:tc>
          <w:tcPr>
            <w:tcW w:w="2410" w:type="dxa"/>
          </w:tcPr>
          <w:p w14:paraId="2CB245CC" w14:textId="77777777" w:rsidR="004079FC" w:rsidRPr="00682486" w:rsidRDefault="00682486" w:rsidP="00A50D75">
            <w:pPr>
              <w:rPr>
                <w:rFonts w:ascii="Times New Roman" w:hAnsi="Times New Roman" w:cs="Times New Roman"/>
                <w:szCs w:val="21"/>
              </w:rPr>
            </w:pPr>
            <w:r w:rsidRPr="00682486">
              <w:rPr>
                <w:rFonts w:ascii="Times New Roman" w:hAnsi="Times New Roman" w:cs="Times New Roman" w:hint="eastAsia"/>
                <w:szCs w:val="21"/>
              </w:rPr>
              <w:t>23</w:t>
            </w:r>
            <w:r w:rsidRPr="00682486">
              <w:rPr>
                <w:rFonts w:ascii="Times New Roman" w:hAnsi="Times New Roman" w:cs="Times New Roman"/>
                <w:szCs w:val="21"/>
              </w:rPr>
              <w:t xml:space="preserve"> (15.0)</w:t>
            </w:r>
          </w:p>
        </w:tc>
        <w:tc>
          <w:tcPr>
            <w:tcW w:w="2269" w:type="dxa"/>
          </w:tcPr>
          <w:p w14:paraId="4E2C7FCC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18</w:t>
            </w:r>
            <w:r w:rsidRPr="00630E70">
              <w:rPr>
                <w:rFonts w:ascii="Times New Roman" w:hAnsi="Times New Roman" w:cs="Times New Roman"/>
                <w:szCs w:val="21"/>
              </w:rPr>
              <w:t xml:space="preserve"> (13.7)</w:t>
            </w:r>
          </w:p>
        </w:tc>
      </w:tr>
      <w:tr w:rsidR="004079FC" w:rsidRPr="008D056A" w14:paraId="47A6047D" w14:textId="77777777" w:rsidTr="00440AB3">
        <w:tc>
          <w:tcPr>
            <w:tcW w:w="3652" w:type="dxa"/>
          </w:tcPr>
          <w:p w14:paraId="65C2C683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Mixed-location ICH</w:t>
            </w:r>
          </w:p>
        </w:tc>
        <w:tc>
          <w:tcPr>
            <w:tcW w:w="2410" w:type="dxa"/>
          </w:tcPr>
          <w:p w14:paraId="7C466C0C" w14:textId="77777777" w:rsidR="004079FC" w:rsidRPr="00682486" w:rsidRDefault="00682486" w:rsidP="00A50D75">
            <w:pPr>
              <w:rPr>
                <w:rFonts w:ascii="Times New Roman" w:hAnsi="Times New Roman" w:cs="Times New Roman"/>
                <w:szCs w:val="21"/>
              </w:rPr>
            </w:pPr>
            <w:r w:rsidRPr="00682486">
              <w:rPr>
                <w:rFonts w:ascii="Times New Roman" w:hAnsi="Times New Roman" w:cs="Times New Roman" w:hint="eastAsia"/>
                <w:szCs w:val="21"/>
              </w:rPr>
              <w:t>66</w:t>
            </w:r>
            <w:r w:rsidRPr="00682486">
              <w:rPr>
                <w:rFonts w:ascii="Times New Roman" w:hAnsi="Times New Roman" w:cs="Times New Roman"/>
                <w:szCs w:val="21"/>
              </w:rPr>
              <w:t xml:space="preserve"> (43.1)</w:t>
            </w:r>
          </w:p>
        </w:tc>
        <w:tc>
          <w:tcPr>
            <w:tcW w:w="2269" w:type="dxa"/>
          </w:tcPr>
          <w:p w14:paraId="34AC0E1B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55</w:t>
            </w:r>
            <w:r w:rsidRPr="00630E70">
              <w:rPr>
                <w:rFonts w:ascii="Times New Roman" w:hAnsi="Times New Roman" w:cs="Times New Roman"/>
                <w:szCs w:val="21"/>
              </w:rPr>
              <w:t xml:space="preserve"> (42)</w:t>
            </w:r>
          </w:p>
        </w:tc>
      </w:tr>
      <w:tr w:rsidR="004079FC" w:rsidRPr="008D056A" w14:paraId="4CF9D0EA" w14:textId="77777777" w:rsidTr="00440AB3">
        <w:tc>
          <w:tcPr>
            <w:tcW w:w="3652" w:type="dxa"/>
          </w:tcPr>
          <w:p w14:paraId="470711B7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FA26C4">
              <w:rPr>
                <w:rFonts w:ascii="Times New Roman" w:hAnsi="Times New Roman" w:cs="Times New Roman"/>
                <w:szCs w:val="21"/>
              </w:rPr>
              <w:t>Undetermined</w:t>
            </w:r>
          </w:p>
        </w:tc>
        <w:tc>
          <w:tcPr>
            <w:tcW w:w="2410" w:type="dxa"/>
          </w:tcPr>
          <w:p w14:paraId="753F7F4E" w14:textId="77777777" w:rsidR="004079FC" w:rsidRPr="00682486" w:rsidRDefault="00682486" w:rsidP="00A50D75">
            <w:pPr>
              <w:rPr>
                <w:rFonts w:ascii="Times New Roman" w:hAnsi="Times New Roman" w:cs="Times New Roman"/>
                <w:szCs w:val="21"/>
              </w:rPr>
            </w:pPr>
            <w:r w:rsidRPr="00682486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682486">
              <w:rPr>
                <w:rFonts w:ascii="Times New Roman" w:hAnsi="Times New Roman" w:cs="Times New Roman"/>
                <w:szCs w:val="21"/>
              </w:rPr>
              <w:t xml:space="preserve"> (2.0)</w:t>
            </w:r>
          </w:p>
        </w:tc>
        <w:tc>
          <w:tcPr>
            <w:tcW w:w="2269" w:type="dxa"/>
          </w:tcPr>
          <w:p w14:paraId="2003CDC5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630E70">
              <w:rPr>
                <w:rFonts w:ascii="Times New Roman" w:hAnsi="Times New Roman" w:cs="Times New Roman"/>
                <w:szCs w:val="21"/>
              </w:rPr>
              <w:t xml:space="preserve"> (2.3)</w:t>
            </w:r>
          </w:p>
        </w:tc>
      </w:tr>
      <w:tr w:rsidR="004079FC" w:rsidRPr="008D056A" w14:paraId="24DAE177" w14:textId="77777777" w:rsidTr="00440AB3">
        <w:tc>
          <w:tcPr>
            <w:tcW w:w="8331" w:type="dxa"/>
            <w:gridSpan w:val="3"/>
          </w:tcPr>
          <w:p w14:paraId="26D06C63" w14:textId="77777777" w:rsidR="004079FC" w:rsidRPr="00630E70" w:rsidRDefault="004079FC" w:rsidP="00A50D75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b/>
                <w:szCs w:val="21"/>
              </w:rPr>
              <w:t>ICH characteristics</w:t>
            </w:r>
          </w:p>
        </w:tc>
      </w:tr>
      <w:tr w:rsidR="004079FC" w:rsidRPr="008D056A" w14:paraId="69FD7AD3" w14:textId="77777777" w:rsidTr="00440AB3">
        <w:tc>
          <w:tcPr>
            <w:tcW w:w="3652" w:type="dxa"/>
          </w:tcPr>
          <w:p w14:paraId="7C08615A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Infratentorial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ICH, </w:t>
            </w:r>
            <w:r w:rsidRPr="008D056A">
              <w:rPr>
                <w:rFonts w:ascii="Times New Roman" w:hAnsi="Times New Roman" w:cs="Times New Roman"/>
                <w:szCs w:val="21"/>
              </w:rPr>
              <w:t>n (%)</w:t>
            </w:r>
          </w:p>
        </w:tc>
        <w:tc>
          <w:tcPr>
            <w:tcW w:w="2410" w:type="dxa"/>
          </w:tcPr>
          <w:p w14:paraId="688BB2B4" w14:textId="77777777" w:rsidR="004079FC" w:rsidRPr="00682486" w:rsidRDefault="00682486" w:rsidP="00A50D75">
            <w:pPr>
              <w:tabs>
                <w:tab w:val="left" w:pos="795"/>
              </w:tabs>
              <w:rPr>
                <w:rFonts w:ascii="Times New Roman" w:hAnsi="Times New Roman" w:cs="Times New Roman"/>
                <w:szCs w:val="21"/>
              </w:rPr>
            </w:pPr>
            <w:r w:rsidRPr="00682486">
              <w:rPr>
                <w:rFonts w:ascii="Times New Roman" w:hAnsi="Times New Roman" w:cs="Times New Roman" w:hint="eastAsia"/>
                <w:szCs w:val="21"/>
              </w:rPr>
              <w:t>24 (</w:t>
            </w:r>
            <w:r w:rsidRPr="00682486">
              <w:rPr>
                <w:rFonts w:ascii="Times New Roman" w:hAnsi="Times New Roman" w:cs="Times New Roman"/>
                <w:szCs w:val="21"/>
              </w:rPr>
              <w:t>15.7</w:t>
            </w:r>
            <w:r w:rsidRPr="0068248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52538AB7" w14:textId="77777777" w:rsidR="004079FC" w:rsidRPr="00630E70" w:rsidRDefault="00A8491C" w:rsidP="00A50D75">
            <w:pPr>
              <w:tabs>
                <w:tab w:val="left" w:pos="795"/>
              </w:tabs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21 (</w:t>
            </w:r>
            <w:r w:rsidRPr="00630E70">
              <w:rPr>
                <w:rFonts w:ascii="Times New Roman" w:hAnsi="Times New Roman" w:cs="Times New Roman"/>
                <w:szCs w:val="21"/>
              </w:rPr>
              <w:t>16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659F43DC" w14:textId="77777777" w:rsidTr="00440AB3">
        <w:tc>
          <w:tcPr>
            <w:tcW w:w="3652" w:type="dxa"/>
          </w:tcPr>
          <w:p w14:paraId="3C5DE385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GCS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score</w:t>
            </w:r>
            <w:r w:rsidRPr="000B1CDD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8D056A">
              <w:rPr>
                <w:rFonts w:ascii="Times New Roman" w:hAnsi="Times New Roman" w:cs="Times New Roman"/>
                <w:szCs w:val="21"/>
              </w:rPr>
              <w:t>mean±SD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78EE2A3F" w14:textId="77777777" w:rsidR="004079FC" w:rsidRPr="00682486" w:rsidRDefault="00E90815" w:rsidP="00A50D7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13.3</w:t>
            </w:r>
            <w:r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2.6</w:t>
            </w:r>
          </w:p>
        </w:tc>
        <w:tc>
          <w:tcPr>
            <w:tcW w:w="2269" w:type="dxa"/>
          </w:tcPr>
          <w:p w14:paraId="63D7B748" w14:textId="77777777" w:rsidR="004079FC" w:rsidRPr="00630E70" w:rsidRDefault="00373DAF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13.3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2.7</w:t>
            </w:r>
          </w:p>
        </w:tc>
      </w:tr>
      <w:tr w:rsidR="004079FC" w:rsidRPr="008D056A" w14:paraId="21331F6E" w14:textId="77777777" w:rsidTr="00440AB3">
        <w:tc>
          <w:tcPr>
            <w:tcW w:w="3652" w:type="dxa"/>
          </w:tcPr>
          <w:p w14:paraId="29FB2EAF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Hematoma volume</w:t>
            </w:r>
            <w:r w:rsidRPr="00480966">
              <w:rPr>
                <w:rFonts w:ascii="Times New Roman" w:hAnsi="Times New Roman" w:cs="Times New Roman"/>
                <w:szCs w:val="21"/>
                <w:vertAlign w:val="superscript"/>
              </w:rPr>
              <w:t>†</w:t>
            </w:r>
            <w:r w:rsidRPr="008D056A">
              <w:rPr>
                <w:rFonts w:ascii="Times New Roman" w:hAnsi="Times New Roman" w:cs="Times New Roman"/>
                <w:szCs w:val="21"/>
              </w:rPr>
              <w:t>, median (IQR)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243AA84C" w14:textId="77777777" w:rsidR="004079FC" w:rsidRPr="00682486" w:rsidRDefault="00E90815" w:rsidP="00A50D7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10.0 (</w:t>
            </w:r>
            <w:r>
              <w:rPr>
                <w:rFonts w:ascii="Times New Roman" w:hAnsi="Times New Roman" w:cs="Times New Roman"/>
                <w:szCs w:val="21"/>
              </w:rPr>
              <w:t>3.3-20.0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79573257" w14:textId="77777777" w:rsidR="004079FC" w:rsidRPr="00630E70" w:rsidRDefault="00373DAF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10.0 (</w:t>
            </w:r>
            <w:r w:rsidRPr="00630E70">
              <w:rPr>
                <w:rFonts w:ascii="Times New Roman" w:hAnsi="Times New Roman" w:cs="Times New Roman"/>
                <w:szCs w:val="21"/>
              </w:rPr>
              <w:t>4.2-19.8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16C15F88" w14:textId="77777777" w:rsidTr="00440AB3">
        <w:tc>
          <w:tcPr>
            <w:tcW w:w="3652" w:type="dxa"/>
          </w:tcPr>
          <w:p w14:paraId="4149811F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IVH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Pr="008D056A">
              <w:rPr>
                <w:rFonts w:ascii="Times New Roman" w:hAnsi="Times New Roman" w:cs="Times New Roman"/>
                <w:szCs w:val="21"/>
              </w:rPr>
              <w:t>n (%)</w:t>
            </w:r>
          </w:p>
        </w:tc>
        <w:tc>
          <w:tcPr>
            <w:tcW w:w="2410" w:type="dxa"/>
          </w:tcPr>
          <w:p w14:paraId="3BEB6B03" w14:textId="77777777" w:rsidR="004079FC" w:rsidRPr="00682486" w:rsidRDefault="00682486" w:rsidP="00A50D75">
            <w:pPr>
              <w:rPr>
                <w:rFonts w:ascii="Times New Roman" w:hAnsi="Times New Roman" w:cs="Times New Roman"/>
                <w:szCs w:val="21"/>
              </w:rPr>
            </w:pPr>
            <w:r w:rsidRPr="00682486">
              <w:rPr>
                <w:rFonts w:ascii="Times New Roman" w:hAnsi="Times New Roman" w:cs="Times New Roman" w:hint="eastAsia"/>
                <w:szCs w:val="21"/>
              </w:rPr>
              <w:t>36 (</w:t>
            </w:r>
            <w:r w:rsidRPr="00682486">
              <w:rPr>
                <w:rFonts w:ascii="Times New Roman" w:hAnsi="Times New Roman" w:cs="Times New Roman"/>
                <w:szCs w:val="21"/>
              </w:rPr>
              <w:t>23.5</w:t>
            </w:r>
            <w:r w:rsidRPr="0068248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51752961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33 (</w:t>
            </w:r>
            <w:r w:rsidRPr="00630E70">
              <w:rPr>
                <w:rFonts w:ascii="Times New Roman" w:hAnsi="Times New Roman" w:cs="Times New Roman"/>
                <w:szCs w:val="21"/>
              </w:rPr>
              <w:t>25.2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7F478585" w14:textId="77777777" w:rsidTr="00440AB3">
        <w:tc>
          <w:tcPr>
            <w:tcW w:w="3652" w:type="dxa"/>
          </w:tcPr>
          <w:p w14:paraId="137AB076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Midline shift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Pr="008D056A">
              <w:rPr>
                <w:rFonts w:ascii="Times New Roman" w:hAnsi="Times New Roman" w:cs="Times New Roman"/>
                <w:szCs w:val="21"/>
              </w:rPr>
              <w:t>n (%)</w:t>
            </w:r>
          </w:p>
        </w:tc>
        <w:tc>
          <w:tcPr>
            <w:tcW w:w="2410" w:type="dxa"/>
          </w:tcPr>
          <w:p w14:paraId="64D0605A" w14:textId="77777777" w:rsidR="004079FC" w:rsidRPr="00682486" w:rsidRDefault="00682486" w:rsidP="00A50D75">
            <w:pPr>
              <w:rPr>
                <w:rFonts w:ascii="Times New Roman" w:hAnsi="Times New Roman" w:cs="Times New Roman"/>
                <w:szCs w:val="21"/>
              </w:rPr>
            </w:pPr>
            <w:r w:rsidRPr="00682486">
              <w:rPr>
                <w:rFonts w:ascii="Times New Roman" w:hAnsi="Times New Roman" w:cs="Times New Roman" w:hint="eastAsia"/>
                <w:szCs w:val="21"/>
              </w:rPr>
              <w:t>42 (</w:t>
            </w:r>
            <w:r w:rsidRPr="00682486">
              <w:rPr>
                <w:rFonts w:ascii="Times New Roman" w:hAnsi="Times New Roman" w:cs="Times New Roman"/>
                <w:szCs w:val="21"/>
              </w:rPr>
              <w:t>27.5</w:t>
            </w:r>
            <w:r w:rsidRPr="0068248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290D5375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37 (</w:t>
            </w:r>
            <w:r w:rsidRPr="00630E70">
              <w:rPr>
                <w:rFonts w:ascii="Times New Roman" w:hAnsi="Times New Roman" w:cs="Times New Roman"/>
                <w:szCs w:val="21"/>
              </w:rPr>
              <w:t>28.2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053C397D" w14:textId="77777777" w:rsidTr="00440AB3">
        <w:tc>
          <w:tcPr>
            <w:tcW w:w="3652" w:type="dxa"/>
          </w:tcPr>
          <w:p w14:paraId="75DA2D3C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E30B9F">
              <w:rPr>
                <w:rFonts w:ascii="Times New Roman" w:hAnsi="Times New Roman" w:cs="Times New Roman"/>
                <w:sz w:val="24"/>
                <w:szCs w:val="24"/>
              </w:rPr>
              <w:t>Surgical hematoma evacuation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Pr="008D056A">
              <w:rPr>
                <w:rFonts w:ascii="Times New Roman" w:hAnsi="Times New Roman" w:cs="Times New Roman"/>
                <w:szCs w:val="21"/>
              </w:rPr>
              <w:t xml:space="preserve">n (%) </w:t>
            </w:r>
          </w:p>
        </w:tc>
        <w:tc>
          <w:tcPr>
            <w:tcW w:w="2410" w:type="dxa"/>
          </w:tcPr>
          <w:p w14:paraId="4E06429E" w14:textId="77777777" w:rsidR="004079FC" w:rsidRPr="00321EDF" w:rsidRDefault="009A3EE2" w:rsidP="00A50D75">
            <w:pPr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9A3EE2">
              <w:rPr>
                <w:rFonts w:ascii="Times New Roman" w:hAnsi="Times New Roman" w:cs="Times New Roman" w:hint="eastAsia"/>
                <w:szCs w:val="21"/>
              </w:rPr>
              <w:t>14 (</w:t>
            </w:r>
            <w:r w:rsidRPr="009A3EE2">
              <w:rPr>
                <w:rFonts w:ascii="Times New Roman" w:hAnsi="Times New Roman" w:cs="Times New Roman"/>
                <w:szCs w:val="21"/>
              </w:rPr>
              <w:t>9.2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61368FEC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12 (</w:t>
            </w:r>
            <w:r w:rsidRPr="00630E70">
              <w:rPr>
                <w:rFonts w:ascii="Times New Roman" w:hAnsi="Times New Roman" w:cs="Times New Roman"/>
                <w:szCs w:val="21"/>
              </w:rPr>
              <w:t>9.2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38E9D189" w14:textId="77777777" w:rsidTr="00440AB3">
        <w:tc>
          <w:tcPr>
            <w:tcW w:w="8331" w:type="dxa"/>
            <w:gridSpan w:val="3"/>
          </w:tcPr>
          <w:p w14:paraId="72762156" w14:textId="77777777" w:rsidR="004079FC" w:rsidRPr="00630E70" w:rsidRDefault="004079FC" w:rsidP="00A50D75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b/>
                <w:szCs w:val="21"/>
              </w:rPr>
              <w:t>V</w:t>
            </w:r>
            <w:r w:rsidRPr="00630E70">
              <w:rPr>
                <w:rFonts w:ascii="Times New Roman" w:hAnsi="Times New Roman" w:cs="Times New Roman"/>
                <w:b/>
                <w:szCs w:val="21"/>
              </w:rPr>
              <w:t>ascular risk factors</w:t>
            </w:r>
            <w:r w:rsidRPr="00630E70">
              <w:rPr>
                <w:rFonts w:ascii="Times New Roman" w:hAnsi="Times New Roman" w:cs="Times New Roman" w:hint="eastAsia"/>
                <w:b/>
                <w:szCs w:val="21"/>
              </w:rPr>
              <w:t xml:space="preserve"> at baseline</w:t>
            </w:r>
          </w:p>
        </w:tc>
      </w:tr>
      <w:tr w:rsidR="004079FC" w:rsidRPr="008D056A" w14:paraId="00D0BF15" w14:textId="77777777" w:rsidTr="00440AB3">
        <w:tc>
          <w:tcPr>
            <w:tcW w:w="3652" w:type="dxa"/>
          </w:tcPr>
          <w:p w14:paraId="7D1840D1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kern w:val="0"/>
                <w:szCs w:val="21"/>
              </w:rPr>
              <w:t>Systolic BP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>
              <w:t xml:space="preserve"> </w:t>
            </w:r>
            <w:proofErr w:type="spellStart"/>
            <w:r w:rsidRPr="0095250E">
              <w:rPr>
                <w:rFonts w:ascii="Times New Roman" w:hAnsi="Times New Roman" w:cs="Times New Roman"/>
                <w:kern w:val="0"/>
                <w:szCs w:val="21"/>
              </w:rPr>
              <w:t>mean±SD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267BA024" w14:textId="77777777" w:rsidR="004079FC" w:rsidRPr="009A3EE2" w:rsidRDefault="009A3EE2" w:rsidP="00A50D75">
            <w:pPr>
              <w:rPr>
                <w:rFonts w:ascii="Times New Roman" w:hAnsi="Times New Roman" w:cs="Times New Roman"/>
                <w:szCs w:val="21"/>
              </w:rPr>
            </w:pPr>
            <w:r w:rsidRPr="009A3EE2">
              <w:rPr>
                <w:rFonts w:ascii="Times New Roman" w:hAnsi="Times New Roman" w:cs="Times New Roman" w:hint="eastAsia"/>
                <w:szCs w:val="21"/>
              </w:rPr>
              <w:t>157.6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28.3</w:t>
            </w:r>
          </w:p>
        </w:tc>
        <w:tc>
          <w:tcPr>
            <w:tcW w:w="2269" w:type="dxa"/>
          </w:tcPr>
          <w:p w14:paraId="6FBB55A0" w14:textId="77777777" w:rsidR="004079FC" w:rsidRPr="00630E70" w:rsidRDefault="00CC6341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159.5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28.8</w:t>
            </w:r>
          </w:p>
        </w:tc>
      </w:tr>
      <w:tr w:rsidR="004079FC" w:rsidRPr="008D056A" w14:paraId="0D096CC9" w14:textId="77777777" w:rsidTr="00440AB3">
        <w:tc>
          <w:tcPr>
            <w:tcW w:w="3652" w:type="dxa"/>
          </w:tcPr>
          <w:p w14:paraId="633F4817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Diastolic BP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 w:rsidRPr="008D056A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D056A">
              <w:rPr>
                <w:rFonts w:ascii="Times New Roman" w:hAnsi="Times New Roman" w:cs="Times New Roman"/>
                <w:szCs w:val="21"/>
              </w:rPr>
              <w:t>mean±SD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0DBD94CB" w14:textId="77777777" w:rsidR="004079FC" w:rsidRPr="009A3EE2" w:rsidRDefault="009A3EE2" w:rsidP="00A50D75">
            <w:pPr>
              <w:rPr>
                <w:rFonts w:ascii="Times New Roman" w:hAnsi="Times New Roman" w:cs="Times New Roman"/>
                <w:szCs w:val="21"/>
              </w:rPr>
            </w:pPr>
            <w:r w:rsidRPr="009A3EE2">
              <w:rPr>
                <w:rFonts w:ascii="Times New Roman" w:hAnsi="Times New Roman" w:cs="Times New Roman" w:hint="eastAsia"/>
                <w:szCs w:val="21"/>
              </w:rPr>
              <w:t>92.7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15.8</w:t>
            </w:r>
          </w:p>
        </w:tc>
        <w:tc>
          <w:tcPr>
            <w:tcW w:w="2269" w:type="dxa"/>
          </w:tcPr>
          <w:p w14:paraId="3D01E70B" w14:textId="77777777" w:rsidR="004079FC" w:rsidRPr="00630E70" w:rsidRDefault="00CC6341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93.3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16.3</w:t>
            </w:r>
          </w:p>
        </w:tc>
      </w:tr>
      <w:tr w:rsidR="004079FC" w:rsidRPr="008D056A" w14:paraId="11168101" w14:textId="77777777" w:rsidTr="00440AB3">
        <w:tc>
          <w:tcPr>
            <w:tcW w:w="3652" w:type="dxa"/>
          </w:tcPr>
          <w:p w14:paraId="3D9F220D" w14:textId="77777777" w:rsidR="004079FC" w:rsidRPr="008D056A" w:rsidRDefault="004079FC" w:rsidP="00A50D75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 xml:space="preserve">Hypertension, n (%) </w:t>
            </w:r>
          </w:p>
        </w:tc>
        <w:tc>
          <w:tcPr>
            <w:tcW w:w="2410" w:type="dxa"/>
          </w:tcPr>
          <w:p w14:paraId="1CEA2E0F" w14:textId="77777777" w:rsidR="004079FC" w:rsidRPr="009A3EE2" w:rsidRDefault="009A3EE2" w:rsidP="00A50D75">
            <w:pPr>
              <w:rPr>
                <w:rFonts w:ascii="Times New Roman" w:hAnsi="Times New Roman" w:cs="Times New Roman"/>
                <w:szCs w:val="21"/>
              </w:rPr>
            </w:pPr>
            <w:r w:rsidRPr="009A3EE2">
              <w:rPr>
                <w:rFonts w:ascii="Times New Roman" w:hAnsi="Times New Roman" w:cs="Times New Roman" w:hint="eastAsia"/>
                <w:szCs w:val="21"/>
              </w:rPr>
              <w:t>123 (</w:t>
            </w:r>
            <w:r w:rsidRPr="009A3EE2">
              <w:rPr>
                <w:rFonts w:ascii="Times New Roman" w:hAnsi="Times New Roman" w:cs="Times New Roman"/>
                <w:szCs w:val="21"/>
              </w:rPr>
              <w:t>80.4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5EF5A70D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108 (</w:t>
            </w:r>
            <w:r w:rsidRPr="00630E70">
              <w:rPr>
                <w:rFonts w:ascii="Times New Roman" w:hAnsi="Times New Roman" w:cs="Times New Roman"/>
                <w:szCs w:val="21"/>
              </w:rPr>
              <w:t>82.4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1AF0DBC2" w14:textId="77777777" w:rsidTr="00440AB3">
        <w:tc>
          <w:tcPr>
            <w:tcW w:w="3652" w:type="dxa"/>
          </w:tcPr>
          <w:p w14:paraId="275FD0B1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3B668A">
              <w:rPr>
                <w:rFonts w:ascii="Times New Roman" w:hAnsi="Times New Roman" w:cs="Times New Roman"/>
                <w:szCs w:val="21"/>
              </w:rPr>
              <w:t>iabetes mellitus</w:t>
            </w:r>
            <w:r w:rsidRPr="008D056A">
              <w:rPr>
                <w:rFonts w:ascii="Times New Roman" w:hAnsi="Times New Roman" w:cs="Times New Roman"/>
                <w:szCs w:val="21"/>
              </w:rPr>
              <w:t>, n (%)</w:t>
            </w:r>
          </w:p>
        </w:tc>
        <w:tc>
          <w:tcPr>
            <w:tcW w:w="2410" w:type="dxa"/>
          </w:tcPr>
          <w:p w14:paraId="21D5DB29" w14:textId="77777777" w:rsidR="004079FC" w:rsidRPr="009A3EE2" w:rsidRDefault="009A3EE2" w:rsidP="00A50D75">
            <w:pPr>
              <w:rPr>
                <w:rFonts w:ascii="Times New Roman" w:hAnsi="Times New Roman" w:cs="Times New Roman"/>
                <w:szCs w:val="21"/>
              </w:rPr>
            </w:pPr>
            <w:r w:rsidRPr="009A3EE2">
              <w:rPr>
                <w:rFonts w:ascii="Times New Roman" w:hAnsi="Times New Roman" w:cs="Times New Roman" w:hint="eastAsia"/>
                <w:szCs w:val="21"/>
              </w:rPr>
              <w:t>16 (</w:t>
            </w:r>
            <w:r w:rsidRPr="009A3EE2">
              <w:rPr>
                <w:rFonts w:ascii="Times New Roman" w:hAnsi="Times New Roman" w:cs="Times New Roman"/>
                <w:szCs w:val="21"/>
              </w:rPr>
              <w:t>10.5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24458AF7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14 (</w:t>
            </w:r>
            <w:r w:rsidRPr="00630E70">
              <w:rPr>
                <w:rFonts w:ascii="Times New Roman" w:hAnsi="Times New Roman" w:cs="Times New Roman"/>
                <w:szCs w:val="21"/>
              </w:rPr>
              <w:t>10.7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20D69084" w14:textId="77777777" w:rsidTr="00440AB3">
        <w:tc>
          <w:tcPr>
            <w:tcW w:w="3652" w:type="dxa"/>
          </w:tcPr>
          <w:p w14:paraId="252B5388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kern w:val="0"/>
                <w:szCs w:val="21"/>
              </w:rPr>
              <w:t>Hyperlipidemia, n (%)</w:t>
            </w:r>
          </w:p>
        </w:tc>
        <w:tc>
          <w:tcPr>
            <w:tcW w:w="2410" w:type="dxa"/>
          </w:tcPr>
          <w:p w14:paraId="0A3048C6" w14:textId="77777777" w:rsidR="004079FC" w:rsidRPr="009A3EE2" w:rsidRDefault="009A3EE2" w:rsidP="00A50D75">
            <w:pPr>
              <w:tabs>
                <w:tab w:val="left" w:pos="615"/>
              </w:tabs>
              <w:rPr>
                <w:rFonts w:ascii="Times New Roman" w:hAnsi="Times New Roman" w:cs="Times New Roman"/>
                <w:szCs w:val="21"/>
              </w:rPr>
            </w:pPr>
            <w:r w:rsidRPr="009A3EE2">
              <w:rPr>
                <w:rFonts w:ascii="Times New Roman" w:hAnsi="Times New Roman" w:cs="Times New Roman" w:hint="eastAsia"/>
                <w:szCs w:val="21"/>
              </w:rPr>
              <w:t>8 (</w:t>
            </w:r>
            <w:r w:rsidRPr="009A3EE2">
              <w:rPr>
                <w:rFonts w:ascii="Times New Roman" w:hAnsi="Times New Roman" w:cs="Times New Roman"/>
                <w:szCs w:val="21"/>
              </w:rPr>
              <w:t>5.2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79648887" w14:textId="77777777" w:rsidR="004079FC" w:rsidRPr="00630E70" w:rsidRDefault="00A8491C" w:rsidP="00A50D75">
            <w:pPr>
              <w:tabs>
                <w:tab w:val="left" w:pos="615"/>
              </w:tabs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6 (</w:t>
            </w:r>
            <w:r w:rsidRPr="00630E70">
              <w:rPr>
                <w:rFonts w:ascii="Times New Roman" w:hAnsi="Times New Roman" w:cs="Times New Roman"/>
                <w:szCs w:val="21"/>
              </w:rPr>
              <w:t>4.6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44D7EC29" w14:textId="77777777" w:rsidTr="00440AB3">
        <w:tc>
          <w:tcPr>
            <w:tcW w:w="3652" w:type="dxa"/>
          </w:tcPr>
          <w:p w14:paraId="6272D9F7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Prior stroke,</w:t>
            </w:r>
            <w:r w:rsidRPr="008D056A">
              <w:rPr>
                <w:rFonts w:ascii="Times New Roman" w:hAnsi="Times New Roman" w:cs="Times New Roman"/>
                <w:kern w:val="0"/>
                <w:szCs w:val="21"/>
              </w:rPr>
              <w:t xml:space="preserve"> n (%)</w:t>
            </w:r>
          </w:p>
        </w:tc>
        <w:tc>
          <w:tcPr>
            <w:tcW w:w="2410" w:type="dxa"/>
          </w:tcPr>
          <w:p w14:paraId="6B20B38B" w14:textId="77777777" w:rsidR="004079FC" w:rsidRPr="009A3EE2" w:rsidRDefault="009A3EE2" w:rsidP="00A50D75">
            <w:pPr>
              <w:rPr>
                <w:rFonts w:ascii="Times New Roman" w:hAnsi="Times New Roman" w:cs="Times New Roman"/>
                <w:szCs w:val="21"/>
              </w:rPr>
            </w:pPr>
            <w:r w:rsidRPr="009A3EE2">
              <w:rPr>
                <w:rFonts w:ascii="Times New Roman" w:hAnsi="Times New Roman" w:cs="Times New Roman" w:hint="eastAsia"/>
                <w:szCs w:val="21"/>
              </w:rPr>
              <w:t>15 (</w:t>
            </w:r>
            <w:r w:rsidRPr="009A3EE2">
              <w:rPr>
                <w:rFonts w:ascii="Times New Roman" w:hAnsi="Times New Roman" w:cs="Times New Roman"/>
                <w:szCs w:val="21"/>
              </w:rPr>
              <w:t>9.8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6094BB07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NA</w:t>
            </w:r>
          </w:p>
        </w:tc>
      </w:tr>
      <w:tr w:rsidR="004079FC" w:rsidRPr="008D056A" w14:paraId="17A3B1E2" w14:textId="77777777" w:rsidTr="00440AB3">
        <w:tc>
          <w:tcPr>
            <w:tcW w:w="3652" w:type="dxa"/>
          </w:tcPr>
          <w:p w14:paraId="2A8BBAF6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 xml:space="preserve">Smoking, </w:t>
            </w:r>
            <w:r w:rsidRPr="008D056A">
              <w:rPr>
                <w:rFonts w:ascii="Times New Roman" w:hAnsi="Times New Roman" w:cs="Times New Roman"/>
                <w:kern w:val="0"/>
                <w:szCs w:val="21"/>
              </w:rPr>
              <w:t>n (%)</w:t>
            </w:r>
          </w:p>
        </w:tc>
        <w:tc>
          <w:tcPr>
            <w:tcW w:w="2410" w:type="dxa"/>
          </w:tcPr>
          <w:p w14:paraId="4D902F95" w14:textId="77777777" w:rsidR="004079FC" w:rsidRPr="009A3EE2" w:rsidRDefault="009A3EE2" w:rsidP="00A50D75">
            <w:pPr>
              <w:rPr>
                <w:rFonts w:ascii="Times New Roman" w:hAnsi="Times New Roman" w:cs="Times New Roman"/>
                <w:szCs w:val="21"/>
              </w:rPr>
            </w:pPr>
            <w:r w:rsidRPr="009A3EE2">
              <w:rPr>
                <w:rFonts w:ascii="Times New Roman" w:hAnsi="Times New Roman" w:cs="Times New Roman" w:hint="eastAsia"/>
                <w:szCs w:val="21"/>
              </w:rPr>
              <w:t>46 (</w:t>
            </w:r>
            <w:r w:rsidRPr="009A3EE2">
              <w:rPr>
                <w:rFonts w:ascii="Times New Roman" w:hAnsi="Times New Roman" w:cs="Times New Roman"/>
                <w:szCs w:val="21"/>
              </w:rPr>
              <w:t>30.1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2F7E3428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41 (</w:t>
            </w:r>
            <w:r w:rsidRPr="00630E70">
              <w:rPr>
                <w:rFonts w:ascii="Times New Roman" w:hAnsi="Times New Roman" w:cs="Times New Roman"/>
                <w:szCs w:val="21"/>
              </w:rPr>
              <w:t>31.3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51386978" w14:textId="77777777" w:rsidTr="00440AB3">
        <w:tc>
          <w:tcPr>
            <w:tcW w:w="3652" w:type="dxa"/>
          </w:tcPr>
          <w:p w14:paraId="7DEBEC49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 xml:space="preserve">Alcohol consumption, </w:t>
            </w:r>
            <w:r w:rsidRPr="008D056A">
              <w:rPr>
                <w:rFonts w:ascii="Times New Roman" w:hAnsi="Times New Roman" w:cs="Times New Roman"/>
                <w:kern w:val="0"/>
                <w:szCs w:val="21"/>
              </w:rPr>
              <w:t>n (%)</w:t>
            </w:r>
          </w:p>
        </w:tc>
        <w:tc>
          <w:tcPr>
            <w:tcW w:w="2410" w:type="dxa"/>
          </w:tcPr>
          <w:p w14:paraId="5ED4ADC5" w14:textId="77777777" w:rsidR="004079FC" w:rsidRPr="009A3EE2" w:rsidRDefault="009A3EE2" w:rsidP="00A50D75">
            <w:pPr>
              <w:tabs>
                <w:tab w:val="left" w:pos="600"/>
              </w:tabs>
              <w:rPr>
                <w:rFonts w:ascii="Times New Roman" w:hAnsi="Times New Roman" w:cs="Times New Roman"/>
                <w:szCs w:val="21"/>
              </w:rPr>
            </w:pPr>
            <w:r w:rsidRPr="009A3EE2">
              <w:rPr>
                <w:rFonts w:ascii="Times New Roman" w:hAnsi="Times New Roman" w:cs="Times New Roman" w:hint="eastAsia"/>
                <w:szCs w:val="21"/>
              </w:rPr>
              <w:t>28 (</w:t>
            </w:r>
            <w:r w:rsidRPr="009A3EE2">
              <w:rPr>
                <w:rFonts w:ascii="Times New Roman" w:hAnsi="Times New Roman" w:cs="Times New Roman"/>
                <w:szCs w:val="21"/>
              </w:rPr>
              <w:t>18.3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201B4525" w14:textId="77777777" w:rsidR="004079FC" w:rsidRPr="00630E70" w:rsidRDefault="00A8491C" w:rsidP="00A50D75">
            <w:pPr>
              <w:tabs>
                <w:tab w:val="left" w:pos="600"/>
              </w:tabs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24 (</w:t>
            </w:r>
            <w:r w:rsidRPr="00630E70">
              <w:rPr>
                <w:rFonts w:ascii="Times New Roman" w:hAnsi="Times New Roman" w:cs="Times New Roman"/>
                <w:szCs w:val="21"/>
              </w:rPr>
              <w:t>18.3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6699BB1F" w14:textId="77777777" w:rsidTr="00440AB3">
        <w:tc>
          <w:tcPr>
            <w:tcW w:w="3652" w:type="dxa"/>
          </w:tcPr>
          <w:p w14:paraId="7C32EFF1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 xml:space="preserve">Cardiac disease, </w:t>
            </w:r>
            <w:r w:rsidRPr="008D056A">
              <w:rPr>
                <w:rFonts w:ascii="Times New Roman" w:hAnsi="Times New Roman" w:cs="Times New Roman"/>
                <w:kern w:val="0"/>
                <w:szCs w:val="21"/>
              </w:rPr>
              <w:t>n (%)</w:t>
            </w:r>
          </w:p>
        </w:tc>
        <w:tc>
          <w:tcPr>
            <w:tcW w:w="2410" w:type="dxa"/>
          </w:tcPr>
          <w:p w14:paraId="492BD81A" w14:textId="77777777" w:rsidR="004079FC" w:rsidRPr="009A3EE2" w:rsidRDefault="009A3EE2" w:rsidP="00A50D75">
            <w:pPr>
              <w:rPr>
                <w:rFonts w:ascii="Times New Roman" w:hAnsi="Times New Roman" w:cs="Times New Roman"/>
                <w:szCs w:val="21"/>
              </w:rPr>
            </w:pPr>
            <w:r w:rsidRPr="009A3EE2">
              <w:rPr>
                <w:rFonts w:ascii="Times New Roman" w:hAnsi="Times New Roman" w:cs="Times New Roman" w:hint="eastAsia"/>
                <w:szCs w:val="21"/>
              </w:rPr>
              <w:t>10 (</w:t>
            </w:r>
            <w:r w:rsidRPr="009A3EE2">
              <w:rPr>
                <w:rFonts w:ascii="Times New Roman" w:hAnsi="Times New Roman" w:cs="Times New Roman"/>
                <w:szCs w:val="21"/>
              </w:rPr>
              <w:t>6.5</w:t>
            </w:r>
            <w:r w:rsidRPr="009A3EE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320E387C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8 (</w:t>
            </w:r>
            <w:r w:rsidRPr="00630E70">
              <w:rPr>
                <w:rFonts w:ascii="Times New Roman" w:hAnsi="Times New Roman" w:cs="Times New Roman"/>
                <w:szCs w:val="21"/>
              </w:rPr>
              <w:t>6.1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1D955B46" w14:textId="77777777" w:rsidTr="00440AB3">
        <w:tc>
          <w:tcPr>
            <w:tcW w:w="8331" w:type="dxa"/>
            <w:gridSpan w:val="3"/>
          </w:tcPr>
          <w:p w14:paraId="32AC7871" w14:textId="77777777" w:rsidR="004079FC" w:rsidRPr="00630E70" w:rsidRDefault="004079FC" w:rsidP="00A50D75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30E70">
              <w:rPr>
                <w:rFonts w:ascii="Times New Roman" w:hAnsi="Times New Roman" w:cs="Times New Roman"/>
                <w:b/>
                <w:szCs w:val="21"/>
              </w:rPr>
              <w:t>Laboratory test</w:t>
            </w:r>
            <w:r w:rsidRPr="00630E70">
              <w:rPr>
                <w:rFonts w:ascii="Times New Roman" w:hAnsi="Times New Roman" w:cs="Times New Roman" w:hint="eastAsia"/>
                <w:b/>
                <w:szCs w:val="21"/>
              </w:rPr>
              <w:t>,</w:t>
            </w:r>
            <w:r w:rsidRPr="00630E70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proofErr w:type="spellStart"/>
            <w:r w:rsidRPr="00630E70">
              <w:rPr>
                <w:rFonts w:ascii="Times New Roman" w:hAnsi="Times New Roman" w:cs="Times New Roman"/>
                <w:b/>
                <w:szCs w:val="21"/>
              </w:rPr>
              <w:t>mean±SD</w:t>
            </w:r>
            <w:proofErr w:type="spellEnd"/>
          </w:p>
        </w:tc>
      </w:tr>
      <w:tr w:rsidR="004079FC" w:rsidRPr="008D056A" w14:paraId="5EA50C2A" w14:textId="77777777" w:rsidTr="00440AB3">
        <w:tc>
          <w:tcPr>
            <w:tcW w:w="3652" w:type="dxa"/>
          </w:tcPr>
          <w:p w14:paraId="05DB4634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Blood glucose</w:t>
            </w:r>
            <w:r w:rsidRPr="00C579F2">
              <w:rPr>
                <w:rFonts w:ascii="Times New Roman" w:hAnsi="Times New Roman" w:cs="Times New Roman"/>
                <w:color w:val="191919"/>
                <w:sz w:val="19"/>
                <w:szCs w:val="19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2410" w:type="dxa"/>
          </w:tcPr>
          <w:p w14:paraId="4820EE17" w14:textId="77777777" w:rsidR="004079FC" w:rsidRPr="00BC1D12" w:rsidRDefault="00BC1D12" w:rsidP="00A50D75">
            <w:pPr>
              <w:rPr>
                <w:rFonts w:ascii="Times New Roman" w:hAnsi="Times New Roman" w:cs="Times New Roman"/>
                <w:szCs w:val="21"/>
              </w:rPr>
            </w:pPr>
            <w:r w:rsidRPr="00BC1D12">
              <w:rPr>
                <w:rFonts w:ascii="Times New Roman" w:hAnsi="Times New Roman" w:cs="Times New Roman" w:hint="eastAsia"/>
                <w:szCs w:val="21"/>
              </w:rPr>
              <w:t>6.9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2.2</w:t>
            </w:r>
          </w:p>
        </w:tc>
        <w:tc>
          <w:tcPr>
            <w:tcW w:w="2269" w:type="dxa"/>
          </w:tcPr>
          <w:p w14:paraId="325AC0D9" w14:textId="77777777" w:rsidR="004079FC" w:rsidRPr="00630E70" w:rsidRDefault="000335A5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7.0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2.3</w:t>
            </w:r>
          </w:p>
        </w:tc>
      </w:tr>
      <w:tr w:rsidR="004079FC" w:rsidRPr="008D056A" w14:paraId="3ACF80B8" w14:textId="77777777" w:rsidTr="00440AB3">
        <w:tc>
          <w:tcPr>
            <w:tcW w:w="3652" w:type="dxa"/>
          </w:tcPr>
          <w:p w14:paraId="7CD07E19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8D056A">
              <w:rPr>
                <w:rFonts w:ascii="Times New Roman" w:hAnsi="Times New Roman" w:cs="Times New Roman"/>
                <w:szCs w:val="21"/>
              </w:rPr>
              <w:t>lbumin</w:t>
            </w:r>
            <w:r w:rsidRPr="001B1973">
              <w:rPr>
                <w:rFonts w:ascii="Times New Roman" w:hAnsi="Times New Roman" w:cs="Times New Roman"/>
                <w:color w:val="191919"/>
                <w:sz w:val="19"/>
                <w:szCs w:val="19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2410" w:type="dxa"/>
          </w:tcPr>
          <w:p w14:paraId="658272ED" w14:textId="77777777" w:rsidR="004079FC" w:rsidRPr="00BC1D12" w:rsidRDefault="00BC1D12" w:rsidP="00A50D75">
            <w:pPr>
              <w:rPr>
                <w:rFonts w:ascii="Times New Roman" w:hAnsi="Times New Roman" w:cs="Times New Roman"/>
                <w:szCs w:val="21"/>
              </w:rPr>
            </w:pPr>
            <w:r w:rsidRPr="00BC1D12">
              <w:rPr>
                <w:rFonts w:ascii="Times New Roman" w:hAnsi="Times New Roman" w:cs="Times New Roman" w:hint="eastAsia"/>
                <w:szCs w:val="21"/>
              </w:rPr>
              <w:t>41.7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4.4</w:t>
            </w:r>
          </w:p>
        </w:tc>
        <w:tc>
          <w:tcPr>
            <w:tcW w:w="2269" w:type="dxa"/>
          </w:tcPr>
          <w:p w14:paraId="587FD306" w14:textId="77777777" w:rsidR="004079FC" w:rsidRPr="00630E70" w:rsidRDefault="000335A5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42.0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4.3</w:t>
            </w:r>
          </w:p>
        </w:tc>
      </w:tr>
      <w:tr w:rsidR="004079FC" w:rsidRPr="008D056A" w14:paraId="52BAFC58" w14:textId="77777777" w:rsidTr="00440AB3">
        <w:tc>
          <w:tcPr>
            <w:tcW w:w="3652" w:type="dxa"/>
          </w:tcPr>
          <w:p w14:paraId="4589F021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Cholesterol</w:t>
            </w:r>
            <w:r w:rsidRPr="00EF4347">
              <w:rPr>
                <w:rFonts w:ascii="Times New Roman" w:hAnsi="Times New Roman" w:cs="Times New Roman"/>
                <w:szCs w:val="21"/>
                <w:vertAlign w:val="superscript"/>
              </w:rPr>
              <w:t>‡</w:t>
            </w:r>
          </w:p>
        </w:tc>
        <w:tc>
          <w:tcPr>
            <w:tcW w:w="2410" w:type="dxa"/>
          </w:tcPr>
          <w:p w14:paraId="57CE014C" w14:textId="77777777" w:rsidR="004079FC" w:rsidRPr="00BC1D12" w:rsidRDefault="00BC1D12" w:rsidP="00A50D75">
            <w:pPr>
              <w:rPr>
                <w:rFonts w:ascii="Times New Roman" w:hAnsi="Times New Roman" w:cs="Times New Roman"/>
                <w:szCs w:val="21"/>
              </w:rPr>
            </w:pPr>
            <w:r w:rsidRPr="00BC1D12">
              <w:rPr>
                <w:rFonts w:ascii="Times New Roman" w:hAnsi="Times New Roman" w:cs="Times New Roman" w:hint="eastAsia"/>
                <w:szCs w:val="21"/>
              </w:rPr>
              <w:t>4.4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  <w:tc>
          <w:tcPr>
            <w:tcW w:w="2269" w:type="dxa"/>
          </w:tcPr>
          <w:p w14:paraId="15149C40" w14:textId="77777777" w:rsidR="004079FC" w:rsidRPr="00630E70" w:rsidRDefault="000335A5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4.5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4079FC" w:rsidRPr="008D056A" w14:paraId="799BAB39" w14:textId="77777777" w:rsidTr="00440AB3">
        <w:tc>
          <w:tcPr>
            <w:tcW w:w="3652" w:type="dxa"/>
          </w:tcPr>
          <w:p w14:paraId="6A6FA58A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HDL</w:t>
            </w:r>
            <w:r w:rsidRPr="00EF4347">
              <w:rPr>
                <w:rFonts w:ascii="Times New Roman" w:hAnsi="Times New Roman" w:cs="Times New Roman"/>
                <w:szCs w:val="21"/>
                <w:vertAlign w:val="superscript"/>
              </w:rPr>
              <w:t>‡</w:t>
            </w:r>
          </w:p>
        </w:tc>
        <w:tc>
          <w:tcPr>
            <w:tcW w:w="2410" w:type="dxa"/>
          </w:tcPr>
          <w:p w14:paraId="582E9CB6" w14:textId="77777777" w:rsidR="004079FC" w:rsidRPr="00BC1D12" w:rsidRDefault="00BC1D12" w:rsidP="00A50D75">
            <w:pPr>
              <w:rPr>
                <w:rFonts w:ascii="Times New Roman" w:hAnsi="Times New Roman" w:cs="Times New Roman"/>
                <w:szCs w:val="21"/>
              </w:rPr>
            </w:pPr>
            <w:r w:rsidRPr="00BC1D12">
              <w:rPr>
                <w:rFonts w:ascii="Times New Roman" w:hAnsi="Times New Roman" w:cs="Times New Roman" w:hint="eastAsia"/>
                <w:szCs w:val="21"/>
              </w:rPr>
              <w:t>1.5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0.5</w:t>
            </w:r>
          </w:p>
        </w:tc>
        <w:tc>
          <w:tcPr>
            <w:tcW w:w="2269" w:type="dxa"/>
          </w:tcPr>
          <w:p w14:paraId="0F3EDC72" w14:textId="77777777" w:rsidR="004079FC" w:rsidRPr="00630E70" w:rsidRDefault="000335A5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1.5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0.5</w:t>
            </w:r>
          </w:p>
        </w:tc>
      </w:tr>
      <w:tr w:rsidR="004079FC" w:rsidRPr="008D056A" w14:paraId="13F49C22" w14:textId="77777777" w:rsidTr="00440AB3">
        <w:tc>
          <w:tcPr>
            <w:tcW w:w="3652" w:type="dxa"/>
          </w:tcPr>
          <w:p w14:paraId="6404912E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LDL</w:t>
            </w:r>
            <w:r w:rsidRPr="00EF4347">
              <w:rPr>
                <w:rFonts w:ascii="Times New Roman" w:hAnsi="Times New Roman" w:cs="Times New Roman"/>
                <w:szCs w:val="21"/>
                <w:vertAlign w:val="superscript"/>
              </w:rPr>
              <w:t>‡</w:t>
            </w:r>
          </w:p>
        </w:tc>
        <w:tc>
          <w:tcPr>
            <w:tcW w:w="2410" w:type="dxa"/>
          </w:tcPr>
          <w:p w14:paraId="1E428C12" w14:textId="77777777" w:rsidR="004079FC" w:rsidRPr="00BC1D12" w:rsidRDefault="00BC1D12" w:rsidP="00A50D75">
            <w:pPr>
              <w:rPr>
                <w:rFonts w:ascii="Times New Roman" w:hAnsi="Times New Roman" w:cs="Times New Roman"/>
                <w:szCs w:val="21"/>
              </w:rPr>
            </w:pPr>
            <w:r w:rsidRPr="00BC1D12">
              <w:rPr>
                <w:rFonts w:ascii="Times New Roman" w:hAnsi="Times New Roman" w:cs="Times New Roman" w:hint="eastAsia"/>
                <w:szCs w:val="21"/>
              </w:rPr>
              <w:t>2.6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0.7</w:t>
            </w:r>
          </w:p>
        </w:tc>
        <w:tc>
          <w:tcPr>
            <w:tcW w:w="2269" w:type="dxa"/>
          </w:tcPr>
          <w:p w14:paraId="7A0459C4" w14:textId="77777777" w:rsidR="004079FC" w:rsidRPr="00630E70" w:rsidRDefault="000335A5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2.6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0.7</w:t>
            </w:r>
          </w:p>
        </w:tc>
      </w:tr>
      <w:tr w:rsidR="004079FC" w:rsidRPr="008D056A" w14:paraId="006D2C42" w14:textId="77777777" w:rsidTr="00440AB3">
        <w:tc>
          <w:tcPr>
            <w:tcW w:w="3652" w:type="dxa"/>
          </w:tcPr>
          <w:p w14:paraId="2A16756E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8D056A">
              <w:rPr>
                <w:rFonts w:ascii="Times New Roman" w:hAnsi="Times New Roman" w:cs="Times New Roman"/>
                <w:szCs w:val="21"/>
              </w:rPr>
              <w:t>reatinine</w:t>
            </w:r>
            <w:r w:rsidRPr="001B1973">
              <w:rPr>
                <w:rFonts w:ascii="Times New Roman" w:hAnsi="Times New Roman" w:cs="Times New Roman"/>
                <w:color w:val="191919"/>
                <w:sz w:val="19"/>
                <w:szCs w:val="19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2410" w:type="dxa"/>
          </w:tcPr>
          <w:p w14:paraId="3AA3D5D4" w14:textId="77777777" w:rsidR="004079FC" w:rsidRPr="00BC1D12" w:rsidRDefault="00BC1D12" w:rsidP="00A50D75">
            <w:pPr>
              <w:rPr>
                <w:rFonts w:ascii="Times New Roman" w:hAnsi="Times New Roman" w:cs="Times New Roman"/>
                <w:szCs w:val="21"/>
              </w:rPr>
            </w:pPr>
            <w:r w:rsidRPr="00BC1D12">
              <w:rPr>
                <w:rFonts w:ascii="Times New Roman" w:hAnsi="Times New Roman" w:cs="Times New Roman" w:hint="eastAsia"/>
                <w:szCs w:val="21"/>
              </w:rPr>
              <w:t>82.9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BC1D12">
              <w:rPr>
                <w:rFonts w:ascii="Times New Roman" w:hAnsi="Times New Roman" w:cs="Times New Roman" w:hint="eastAsia"/>
                <w:szCs w:val="21"/>
              </w:rPr>
              <w:t>39.7</w:t>
            </w:r>
          </w:p>
        </w:tc>
        <w:tc>
          <w:tcPr>
            <w:tcW w:w="2269" w:type="dxa"/>
          </w:tcPr>
          <w:p w14:paraId="3A4EE9D4" w14:textId="77777777" w:rsidR="004079FC" w:rsidRPr="00630E70" w:rsidRDefault="000335A5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81.2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32.5</w:t>
            </w:r>
          </w:p>
        </w:tc>
      </w:tr>
      <w:tr w:rsidR="004079FC" w:rsidRPr="008D056A" w14:paraId="0D783745" w14:textId="77777777" w:rsidTr="00440AB3">
        <w:tc>
          <w:tcPr>
            <w:tcW w:w="8331" w:type="dxa"/>
            <w:gridSpan w:val="3"/>
          </w:tcPr>
          <w:p w14:paraId="774782F7" w14:textId="77777777" w:rsidR="004079FC" w:rsidRPr="00630E70" w:rsidRDefault="004079FC" w:rsidP="00A50D75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30E70">
              <w:rPr>
                <w:rFonts w:ascii="Times New Roman" w:hAnsi="Times New Roman" w:cs="Times New Roman"/>
                <w:b/>
                <w:szCs w:val="21"/>
              </w:rPr>
              <w:t>Complication at baseline</w:t>
            </w:r>
            <w:r w:rsidRPr="00630E70">
              <w:rPr>
                <w:rFonts w:ascii="Times New Roman" w:hAnsi="Times New Roman" w:cs="Times New Roman" w:hint="eastAsia"/>
                <w:b/>
                <w:szCs w:val="21"/>
              </w:rPr>
              <w:t>, n(%)</w:t>
            </w:r>
          </w:p>
        </w:tc>
      </w:tr>
      <w:tr w:rsidR="004079FC" w:rsidRPr="008D056A" w14:paraId="4BC76734" w14:textId="77777777" w:rsidTr="00440AB3">
        <w:tc>
          <w:tcPr>
            <w:tcW w:w="3652" w:type="dxa"/>
          </w:tcPr>
          <w:p w14:paraId="57ED028B" w14:textId="77777777" w:rsidR="004079FC" w:rsidRPr="008D056A" w:rsidRDefault="004079FC" w:rsidP="00A50D7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8D056A">
              <w:rPr>
                <w:rFonts w:ascii="Times New Roman" w:hAnsi="Times New Roman" w:cs="Times New Roman"/>
                <w:szCs w:val="21"/>
              </w:rPr>
              <w:t>ny complication</w:t>
            </w:r>
          </w:p>
        </w:tc>
        <w:tc>
          <w:tcPr>
            <w:tcW w:w="2410" w:type="dxa"/>
          </w:tcPr>
          <w:p w14:paraId="3A877C57" w14:textId="77777777" w:rsidR="004079FC" w:rsidRPr="00321EDF" w:rsidRDefault="00664AE9" w:rsidP="00A50D75">
            <w:pPr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664AE9">
              <w:rPr>
                <w:rFonts w:ascii="Times New Roman" w:hAnsi="Times New Roman" w:cs="Times New Roman" w:hint="eastAsia"/>
                <w:szCs w:val="21"/>
              </w:rPr>
              <w:t>32 (</w:t>
            </w:r>
            <w:r w:rsidRPr="00664AE9">
              <w:rPr>
                <w:rFonts w:ascii="Times New Roman" w:hAnsi="Times New Roman" w:cs="Times New Roman"/>
                <w:szCs w:val="21"/>
              </w:rPr>
              <w:t>20.9</w:t>
            </w:r>
            <w:r w:rsidRPr="00664AE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7AB9FA61" w14:textId="77777777" w:rsidR="004079FC" w:rsidRPr="00630E70" w:rsidRDefault="00A8491C" w:rsidP="00A50D75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24 (</w:t>
            </w:r>
            <w:r w:rsidR="00E455DF" w:rsidRPr="00630E70">
              <w:rPr>
                <w:rFonts w:ascii="Times New Roman" w:hAnsi="Times New Roman" w:cs="Times New Roman"/>
                <w:szCs w:val="21"/>
              </w:rPr>
              <w:t>18.3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7E10C3" w14:paraId="135BB66F" w14:textId="77777777" w:rsidTr="00440AB3">
        <w:tc>
          <w:tcPr>
            <w:tcW w:w="8331" w:type="dxa"/>
            <w:gridSpan w:val="3"/>
          </w:tcPr>
          <w:p w14:paraId="3BCF1B6B" w14:textId="77777777" w:rsidR="004079FC" w:rsidRPr="00630E70" w:rsidRDefault="004079FC" w:rsidP="004079F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30E70">
              <w:rPr>
                <w:rFonts w:ascii="Times New Roman" w:hAnsi="Times New Roman" w:cs="Times New Roman"/>
                <w:b/>
                <w:szCs w:val="21"/>
              </w:rPr>
              <w:t xml:space="preserve">CSVD </w:t>
            </w:r>
            <w:r w:rsidRPr="00630E70">
              <w:rPr>
                <w:rFonts w:ascii="Times New Roman" w:hAnsi="Times New Roman" w:cs="Times New Roman" w:hint="eastAsia"/>
                <w:b/>
                <w:szCs w:val="21"/>
              </w:rPr>
              <w:t xml:space="preserve">severity at baseline, n(%) or </w:t>
            </w:r>
            <w:r w:rsidRPr="00630E70">
              <w:rPr>
                <w:rFonts w:ascii="Times New Roman" w:hAnsi="Times New Roman" w:cs="Times New Roman"/>
                <w:b/>
                <w:szCs w:val="21"/>
              </w:rPr>
              <w:t>median (IQR)</w:t>
            </w:r>
            <w:r w:rsidRPr="00630E70">
              <w:rPr>
                <w:rFonts w:ascii="Times New Roman" w:hAnsi="Times New Roman" w:cs="Times New Roman" w:hint="eastAsia"/>
                <w:b/>
                <w:szCs w:val="21"/>
              </w:rPr>
              <w:t xml:space="preserve"> when appropriate</w:t>
            </w:r>
          </w:p>
        </w:tc>
      </w:tr>
      <w:tr w:rsidR="004079FC" w:rsidRPr="008D056A" w14:paraId="16059E89" w14:textId="77777777" w:rsidTr="00440AB3">
        <w:tc>
          <w:tcPr>
            <w:tcW w:w="3652" w:type="dxa"/>
          </w:tcPr>
          <w:p w14:paraId="40727CA4" w14:textId="77777777" w:rsidR="004079FC" w:rsidRPr="008D056A" w:rsidRDefault="004079FC" w:rsidP="004079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8D056A">
              <w:rPr>
                <w:rFonts w:ascii="Times New Roman" w:hAnsi="Times New Roman" w:cs="Times New Roman"/>
                <w:szCs w:val="21"/>
              </w:rPr>
              <w:t>acune</w:t>
            </w:r>
            <w:r>
              <w:rPr>
                <w:rFonts w:ascii="Times New Roman" w:hAnsi="Times New Roman" w:cs="Times New Roman"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410" w:type="dxa"/>
          </w:tcPr>
          <w:p w14:paraId="032481E3" w14:textId="77777777" w:rsidR="004079FC" w:rsidRPr="00664AE9" w:rsidRDefault="00664AE9" w:rsidP="004079FC">
            <w:pPr>
              <w:rPr>
                <w:rFonts w:ascii="Times New Roman" w:hAnsi="Times New Roman" w:cs="Times New Roman"/>
                <w:szCs w:val="21"/>
              </w:rPr>
            </w:pPr>
            <w:r w:rsidRPr="00664AE9">
              <w:rPr>
                <w:rFonts w:ascii="Times New Roman" w:hAnsi="Times New Roman" w:cs="Times New Roman" w:hint="eastAsia"/>
                <w:szCs w:val="21"/>
              </w:rPr>
              <w:t>69 (</w:t>
            </w:r>
            <w:r w:rsidRPr="00664AE9">
              <w:rPr>
                <w:rFonts w:ascii="Times New Roman" w:hAnsi="Times New Roman" w:cs="Times New Roman"/>
                <w:szCs w:val="21"/>
              </w:rPr>
              <w:t>45.1</w:t>
            </w:r>
            <w:r w:rsidRPr="00664AE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2A97A0EE" w14:textId="77777777" w:rsidR="004079FC" w:rsidRPr="00630E70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 xml:space="preserve">57 </w:t>
            </w:r>
            <w:r w:rsidRPr="00630E70">
              <w:rPr>
                <w:rFonts w:ascii="Times New Roman" w:hAnsi="Times New Roman" w:cs="Times New Roman"/>
                <w:szCs w:val="21"/>
              </w:rPr>
              <w:t>(43.5)</w:t>
            </w:r>
          </w:p>
        </w:tc>
      </w:tr>
      <w:tr w:rsidR="004079FC" w:rsidRPr="008D056A" w14:paraId="3E50B345" w14:textId="77777777" w:rsidTr="00440AB3">
        <w:tc>
          <w:tcPr>
            <w:tcW w:w="3652" w:type="dxa"/>
          </w:tcPr>
          <w:p w14:paraId="709FB09A" w14:textId="77777777" w:rsidR="004079FC" w:rsidRPr="008D056A" w:rsidRDefault="004079FC" w:rsidP="004079FC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Lacune≥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</w:tcPr>
          <w:p w14:paraId="3947050C" w14:textId="77777777" w:rsidR="004079FC" w:rsidRPr="008720F6" w:rsidRDefault="00664AE9" w:rsidP="004079FC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37 (</w:t>
            </w:r>
            <w:r w:rsidRPr="008720F6">
              <w:rPr>
                <w:rFonts w:ascii="Times New Roman" w:hAnsi="Times New Roman" w:cs="Times New Roman"/>
                <w:szCs w:val="21"/>
              </w:rPr>
              <w:t>24.2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749975FF" w14:textId="77777777" w:rsidR="004079FC" w:rsidRPr="00630E70" w:rsidRDefault="00E73812" w:rsidP="004079FC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31 (</w:t>
            </w:r>
            <w:r w:rsidRPr="00630E70">
              <w:rPr>
                <w:rFonts w:ascii="Times New Roman" w:hAnsi="Times New Roman" w:cs="Times New Roman"/>
                <w:szCs w:val="21"/>
              </w:rPr>
              <w:t>23.7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7AD73532" w14:textId="77777777" w:rsidTr="00440AB3">
        <w:tc>
          <w:tcPr>
            <w:tcW w:w="3652" w:type="dxa"/>
          </w:tcPr>
          <w:p w14:paraId="38FA2CD1" w14:textId="77777777" w:rsidR="004079FC" w:rsidRPr="008D056A" w:rsidRDefault="004079FC" w:rsidP="004079FC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Lacune number</w:t>
            </w:r>
          </w:p>
        </w:tc>
        <w:tc>
          <w:tcPr>
            <w:tcW w:w="2410" w:type="dxa"/>
          </w:tcPr>
          <w:p w14:paraId="70962417" w14:textId="77777777" w:rsidR="004079FC" w:rsidRPr="008720F6" w:rsidRDefault="008720F6" w:rsidP="004079FC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0 (</w:t>
            </w:r>
            <w:r w:rsidRPr="008720F6">
              <w:rPr>
                <w:rFonts w:ascii="Times New Roman" w:hAnsi="Times New Roman" w:cs="Times New Roman"/>
                <w:szCs w:val="21"/>
              </w:rPr>
              <w:t>0-1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4AF38236" w14:textId="77777777" w:rsidR="004079FC" w:rsidRPr="00630E70" w:rsidRDefault="00630E70" w:rsidP="004079FC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0 (</w:t>
            </w:r>
            <w:r w:rsidRPr="00630E70">
              <w:rPr>
                <w:rFonts w:ascii="Times New Roman" w:hAnsi="Times New Roman" w:cs="Times New Roman"/>
                <w:szCs w:val="21"/>
              </w:rPr>
              <w:t>0-1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7B483A2F" w14:textId="77777777" w:rsidTr="00440AB3">
        <w:tc>
          <w:tcPr>
            <w:tcW w:w="3652" w:type="dxa"/>
          </w:tcPr>
          <w:p w14:paraId="2D20A85D" w14:textId="77777777" w:rsidR="004079FC" w:rsidRPr="008D056A" w:rsidRDefault="004079FC" w:rsidP="004079FC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The presence of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8D056A">
              <w:rPr>
                <w:rFonts w:ascii="Times New Roman" w:hAnsi="Times New Roman" w:cs="Times New Roman"/>
                <w:szCs w:val="21"/>
              </w:rPr>
              <w:t>WMH</w:t>
            </w:r>
          </w:p>
        </w:tc>
        <w:tc>
          <w:tcPr>
            <w:tcW w:w="2410" w:type="dxa"/>
          </w:tcPr>
          <w:p w14:paraId="58E7D286" w14:textId="77777777" w:rsidR="004079FC" w:rsidRPr="008720F6" w:rsidRDefault="00664AE9" w:rsidP="004079FC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73 (</w:t>
            </w:r>
            <w:r w:rsidRPr="008720F6">
              <w:rPr>
                <w:rFonts w:ascii="Times New Roman" w:hAnsi="Times New Roman" w:cs="Times New Roman"/>
                <w:szCs w:val="21"/>
              </w:rPr>
              <w:t>47.7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5084373F" w14:textId="77777777" w:rsidR="004079FC" w:rsidRPr="00630E70" w:rsidRDefault="00E73812" w:rsidP="004079FC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60 (</w:t>
            </w:r>
            <w:r w:rsidRPr="00630E70">
              <w:rPr>
                <w:rFonts w:ascii="Times New Roman" w:hAnsi="Times New Roman" w:cs="Times New Roman"/>
                <w:szCs w:val="21"/>
              </w:rPr>
              <w:t>45.8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61E182B9" w14:textId="77777777" w:rsidTr="00440AB3">
        <w:tc>
          <w:tcPr>
            <w:tcW w:w="3652" w:type="dxa"/>
          </w:tcPr>
          <w:p w14:paraId="1CED1629" w14:textId="77777777" w:rsidR="004079FC" w:rsidRPr="008D056A" w:rsidRDefault="004079FC" w:rsidP="004079FC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PWMH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score</w:t>
            </w:r>
          </w:p>
        </w:tc>
        <w:tc>
          <w:tcPr>
            <w:tcW w:w="2410" w:type="dxa"/>
          </w:tcPr>
          <w:p w14:paraId="4E77EAC0" w14:textId="77777777" w:rsidR="004079FC" w:rsidRPr="008720F6" w:rsidRDefault="008720F6" w:rsidP="004079FC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1 (</w:t>
            </w:r>
            <w:r w:rsidRPr="008720F6">
              <w:rPr>
                <w:rFonts w:ascii="Times New Roman" w:hAnsi="Times New Roman" w:cs="Times New Roman"/>
                <w:szCs w:val="21"/>
              </w:rPr>
              <w:t>1-3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6975A901" w14:textId="77777777" w:rsidR="004079FC" w:rsidRPr="00630E70" w:rsidRDefault="00630E70" w:rsidP="004079FC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1 (</w:t>
            </w:r>
            <w:r w:rsidRPr="00630E70">
              <w:rPr>
                <w:rFonts w:ascii="Times New Roman" w:hAnsi="Times New Roman" w:cs="Times New Roman"/>
                <w:szCs w:val="21"/>
              </w:rPr>
              <w:t>1-3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0D1B518A" w14:textId="77777777" w:rsidTr="00440AB3">
        <w:tc>
          <w:tcPr>
            <w:tcW w:w="3652" w:type="dxa"/>
          </w:tcPr>
          <w:p w14:paraId="2360DA9C" w14:textId="77777777" w:rsidR="004079FC" w:rsidRPr="008D056A" w:rsidRDefault="004079FC" w:rsidP="004079FC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DWMH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score</w:t>
            </w:r>
          </w:p>
        </w:tc>
        <w:tc>
          <w:tcPr>
            <w:tcW w:w="2410" w:type="dxa"/>
          </w:tcPr>
          <w:p w14:paraId="55AF5F9F" w14:textId="77777777" w:rsidR="004079FC" w:rsidRPr="008720F6" w:rsidRDefault="008720F6" w:rsidP="004079FC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2 (</w:t>
            </w:r>
            <w:r w:rsidRPr="008720F6">
              <w:rPr>
                <w:rFonts w:ascii="Times New Roman" w:hAnsi="Times New Roman" w:cs="Times New Roman"/>
                <w:szCs w:val="21"/>
              </w:rPr>
              <w:t>1-2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43F44581" w14:textId="77777777" w:rsidR="004079FC" w:rsidRPr="00630E70" w:rsidRDefault="00630E70" w:rsidP="004079FC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1 (</w:t>
            </w:r>
            <w:r w:rsidRPr="00630E70">
              <w:rPr>
                <w:rFonts w:ascii="Times New Roman" w:hAnsi="Times New Roman" w:cs="Times New Roman"/>
                <w:szCs w:val="21"/>
              </w:rPr>
              <w:t>1-2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243FD658" w14:textId="77777777" w:rsidTr="00440AB3">
        <w:tc>
          <w:tcPr>
            <w:tcW w:w="3652" w:type="dxa"/>
          </w:tcPr>
          <w:p w14:paraId="6C13CF48" w14:textId="77777777" w:rsidR="004079FC" w:rsidRPr="008D056A" w:rsidRDefault="004079FC" w:rsidP="004079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otal </w:t>
            </w:r>
            <w:r w:rsidRPr="008D056A">
              <w:rPr>
                <w:rFonts w:ascii="Times New Roman" w:hAnsi="Times New Roman" w:cs="Times New Roman"/>
                <w:szCs w:val="21"/>
              </w:rPr>
              <w:t>WMH score</w:t>
            </w:r>
          </w:p>
        </w:tc>
        <w:tc>
          <w:tcPr>
            <w:tcW w:w="2410" w:type="dxa"/>
          </w:tcPr>
          <w:p w14:paraId="4F03E72E" w14:textId="77777777" w:rsidR="004079FC" w:rsidRPr="008720F6" w:rsidRDefault="008720F6" w:rsidP="004079FC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3 (</w:t>
            </w:r>
            <w:r w:rsidRPr="008720F6">
              <w:rPr>
                <w:rFonts w:ascii="Times New Roman" w:hAnsi="Times New Roman" w:cs="Times New Roman"/>
                <w:szCs w:val="21"/>
              </w:rPr>
              <w:t>2-5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63C8AA72" w14:textId="77777777" w:rsidR="004079FC" w:rsidRPr="00630E70" w:rsidRDefault="00630E70" w:rsidP="004079FC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3 (</w:t>
            </w:r>
            <w:r w:rsidRPr="00630E70">
              <w:rPr>
                <w:rFonts w:ascii="Times New Roman" w:hAnsi="Times New Roman" w:cs="Times New Roman"/>
                <w:szCs w:val="21"/>
              </w:rPr>
              <w:t>2-4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0A459B6C" w14:textId="77777777" w:rsidTr="00440AB3">
        <w:tc>
          <w:tcPr>
            <w:tcW w:w="3652" w:type="dxa"/>
          </w:tcPr>
          <w:p w14:paraId="400EBC45" w14:textId="77777777" w:rsidR="004079FC" w:rsidRPr="008D056A" w:rsidRDefault="004079FC" w:rsidP="004079FC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The presence of CMB</w:t>
            </w:r>
          </w:p>
        </w:tc>
        <w:tc>
          <w:tcPr>
            <w:tcW w:w="2410" w:type="dxa"/>
          </w:tcPr>
          <w:p w14:paraId="105975CA" w14:textId="77777777" w:rsidR="004079FC" w:rsidRPr="008720F6" w:rsidRDefault="00664AE9" w:rsidP="004079FC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113 (</w:t>
            </w:r>
            <w:r w:rsidRPr="008720F6">
              <w:rPr>
                <w:rFonts w:ascii="Times New Roman" w:hAnsi="Times New Roman" w:cs="Times New Roman"/>
                <w:szCs w:val="21"/>
              </w:rPr>
              <w:t>73.9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53088E3D" w14:textId="77777777" w:rsidR="004079FC" w:rsidRPr="00630E70" w:rsidRDefault="00E73812" w:rsidP="004079FC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95 (</w:t>
            </w:r>
            <w:r w:rsidRPr="00630E70">
              <w:rPr>
                <w:rFonts w:ascii="Times New Roman" w:hAnsi="Times New Roman" w:cs="Times New Roman"/>
                <w:szCs w:val="21"/>
              </w:rPr>
              <w:t>72.5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11E16C3B" w14:textId="77777777" w:rsidTr="00440AB3">
        <w:tc>
          <w:tcPr>
            <w:tcW w:w="3652" w:type="dxa"/>
          </w:tcPr>
          <w:p w14:paraId="2B6828DF" w14:textId="77777777" w:rsidR="004079FC" w:rsidRPr="008D056A" w:rsidRDefault="004079FC" w:rsidP="004079FC">
            <w:pPr>
              <w:rPr>
                <w:rFonts w:ascii="Times New Roman" w:hAnsi="Times New Roman" w:cs="Times New Roman"/>
                <w:szCs w:val="21"/>
              </w:rPr>
            </w:pPr>
            <w:r w:rsidRPr="008D056A">
              <w:rPr>
                <w:rFonts w:ascii="Times New Roman" w:hAnsi="Times New Roman" w:cs="Times New Roman"/>
                <w:szCs w:val="21"/>
              </w:rPr>
              <w:t>CMB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Pr="008D056A">
              <w:rPr>
                <w:rFonts w:ascii="Times New Roman" w:hAnsi="Times New Roman" w:cs="Times New Roman"/>
                <w:szCs w:val="21"/>
              </w:rPr>
              <w:t>≥5</w:t>
            </w:r>
          </w:p>
        </w:tc>
        <w:tc>
          <w:tcPr>
            <w:tcW w:w="2410" w:type="dxa"/>
          </w:tcPr>
          <w:p w14:paraId="55F4B40C" w14:textId="77777777" w:rsidR="004079FC" w:rsidRPr="008720F6" w:rsidRDefault="00664AE9" w:rsidP="004079FC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59 (</w:t>
            </w:r>
            <w:r w:rsidRPr="008720F6">
              <w:rPr>
                <w:rFonts w:ascii="Times New Roman" w:hAnsi="Times New Roman" w:cs="Times New Roman"/>
                <w:szCs w:val="21"/>
              </w:rPr>
              <w:t>38.6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27AC23AD" w14:textId="77777777" w:rsidR="004079FC" w:rsidRPr="00630E70" w:rsidRDefault="00E73812" w:rsidP="004079FC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48 (</w:t>
            </w:r>
            <w:r w:rsidRPr="00630E70">
              <w:rPr>
                <w:rFonts w:ascii="Times New Roman" w:hAnsi="Times New Roman" w:cs="Times New Roman"/>
                <w:szCs w:val="21"/>
              </w:rPr>
              <w:t>36.6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7899B668" w14:textId="77777777" w:rsidTr="00440AB3">
        <w:tc>
          <w:tcPr>
            <w:tcW w:w="3652" w:type="dxa"/>
          </w:tcPr>
          <w:p w14:paraId="1001D8BF" w14:textId="77777777" w:rsidR="004079FC" w:rsidRPr="008D056A" w:rsidRDefault="004079FC" w:rsidP="004079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CMBs </w:t>
            </w:r>
            <w:r w:rsidRPr="008D056A">
              <w:rPr>
                <w:rFonts w:ascii="Times New Roman" w:hAnsi="Times New Roman" w:cs="Times New Roman"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2410" w:type="dxa"/>
          </w:tcPr>
          <w:p w14:paraId="31E4CB8A" w14:textId="77777777" w:rsidR="004079FC" w:rsidRPr="008720F6" w:rsidRDefault="00664AE9" w:rsidP="004079FC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36 (</w:t>
            </w:r>
            <w:r w:rsidRPr="008720F6">
              <w:rPr>
                <w:rFonts w:ascii="Times New Roman" w:hAnsi="Times New Roman" w:cs="Times New Roman"/>
                <w:szCs w:val="21"/>
              </w:rPr>
              <w:t>23.5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316130CB" w14:textId="77777777" w:rsidR="004079FC" w:rsidRPr="00630E70" w:rsidRDefault="00E73812" w:rsidP="004079FC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30 (</w:t>
            </w:r>
            <w:r w:rsidRPr="00630E70">
              <w:rPr>
                <w:rFonts w:ascii="Times New Roman" w:hAnsi="Times New Roman" w:cs="Times New Roman"/>
                <w:szCs w:val="21"/>
              </w:rPr>
              <w:t>22.9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4079FC" w:rsidRPr="008D056A" w14:paraId="32D0931C" w14:textId="77777777" w:rsidTr="00440AB3">
        <w:tc>
          <w:tcPr>
            <w:tcW w:w="3652" w:type="dxa"/>
          </w:tcPr>
          <w:p w14:paraId="3BF7ABBE" w14:textId="77777777" w:rsidR="004079FC" w:rsidRPr="00664AE9" w:rsidRDefault="004079FC" w:rsidP="004079F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64AE9">
              <w:rPr>
                <w:rFonts w:ascii="Times New Roman" w:hAnsi="Times New Roman" w:cs="Times New Roman"/>
                <w:szCs w:val="21"/>
              </w:rPr>
              <w:t>L</w:t>
            </w:r>
            <w:r w:rsidRPr="00664AE9">
              <w:rPr>
                <w:rFonts w:ascii="Times New Roman" w:hAnsi="Times New Roman" w:cs="Times New Roman" w:hint="eastAsia"/>
                <w:szCs w:val="21"/>
              </w:rPr>
              <w:t>ober</w:t>
            </w:r>
            <w:proofErr w:type="spellEnd"/>
            <w:r w:rsidRPr="00664AE9">
              <w:rPr>
                <w:rFonts w:ascii="Times New Roman" w:hAnsi="Times New Roman" w:cs="Times New Roman" w:hint="eastAsia"/>
                <w:szCs w:val="21"/>
              </w:rPr>
              <w:t xml:space="preserve"> CMB number</w:t>
            </w:r>
          </w:p>
        </w:tc>
        <w:tc>
          <w:tcPr>
            <w:tcW w:w="2410" w:type="dxa"/>
          </w:tcPr>
          <w:p w14:paraId="27846A85" w14:textId="77777777" w:rsidR="004079FC" w:rsidRPr="008720F6" w:rsidRDefault="008720F6" w:rsidP="004079FC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0 (</w:t>
            </w:r>
            <w:r w:rsidRPr="008720F6">
              <w:rPr>
                <w:rFonts w:ascii="Times New Roman" w:hAnsi="Times New Roman" w:cs="Times New Roman"/>
                <w:szCs w:val="21"/>
              </w:rPr>
              <w:t>0-2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1DF749A2" w14:textId="77777777" w:rsidR="004079FC" w:rsidRPr="00630E70" w:rsidRDefault="00630E70" w:rsidP="004079FC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0 (</w:t>
            </w:r>
            <w:r w:rsidRPr="00630E70">
              <w:rPr>
                <w:rFonts w:ascii="Times New Roman" w:hAnsi="Times New Roman" w:cs="Times New Roman"/>
                <w:szCs w:val="21"/>
              </w:rPr>
              <w:t>0-2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73812" w:rsidRPr="008D056A" w14:paraId="4A2527B1" w14:textId="77777777" w:rsidTr="00440AB3">
        <w:tc>
          <w:tcPr>
            <w:tcW w:w="3652" w:type="dxa"/>
          </w:tcPr>
          <w:p w14:paraId="06A8690D" w14:textId="77777777" w:rsidR="00E73812" w:rsidRPr="00664AE9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664AE9">
              <w:rPr>
                <w:rFonts w:ascii="Times New Roman" w:hAnsi="Times New Roman" w:cs="Times New Roman"/>
                <w:szCs w:val="21"/>
              </w:rPr>
              <w:t>BG EPVS</w:t>
            </w:r>
            <w:r w:rsidRPr="00664AE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64AE9">
              <w:rPr>
                <w:rFonts w:ascii="Times New Roman" w:hAnsi="Times New Roman" w:cs="Times New Roman"/>
                <w:szCs w:val="21"/>
              </w:rPr>
              <w:t>&gt;10</w:t>
            </w:r>
          </w:p>
        </w:tc>
        <w:tc>
          <w:tcPr>
            <w:tcW w:w="2410" w:type="dxa"/>
          </w:tcPr>
          <w:p w14:paraId="05D2BCF7" w14:textId="77777777" w:rsidR="00E73812" w:rsidRPr="008720F6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77 (</w:t>
            </w:r>
            <w:r w:rsidRPr="008720F6">
              <w:rPr>
                <w:rFonts w:ascii="Times New Roman" w:hAnsi="Times New Roman" w:cs="Times New Roman"/>
                <w:szCs w:val="21"/>
              </w:rPr>
              <w:t>50.3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00A80DC6" w14:textId="77777777" w:rsidR="00E73812" w:rsidRPr="00630E70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66 (</w:t>
            </w:r>
            <w:r w:rsidRPr="00630E70">
              <w:rPr>
                <w:rFonts w:ascii="Times New Roman" w:hAnsi="Times New Roman" w:cs="Times New Roman"/>
                <w:szCs w:val="21"/>
              </w:rPr>
              <w:t>50.4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73812" w:rsidRPr="008D056A" w14:paraId="46AFFC27" w14:textId="77777777" w:rsidTr="00440AB3">
        <w:tc>
          <w:tcPr>
            <w:tcW w:w="3652" w:type="dxa"/>
          </w:tcPr>
          <w:p w14:paraId="0E708513" w14:textId="77777777" w:rsidR="00E73812" w:rsidRPr="00664AE9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664AE9">
              <w:rPr>
                <w:rFonts w:ascii="Times New Roman" w:hAnsi="Times New Roman" w:cs="Times New Roman"/>
                <w:szCs w:val="21"/>
              </w:rPr>
              <w:t>BG EPVS</w:t>
            </w:r>
            <w:r w:rsidRPr="00664AE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64AE9">
              <w:rPr>
                <w:rFonts w:ascii="Times New Roman" w:hAnsi="Times New Roman" w:cs="Times New Roman"/>
                <w:szCs w:val="21"/>
              </w:rPr>
              <w:t xml:space="preserve">&gt;20 </w:t>
            </w:r>
            <w:r w:rsidRPr="00664AE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0DADEBB1" w14:textId="77777777" w:rsidR="00E73812" w:rsidRPr="008720F6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36 (</w:t>
            </w:r>
            <w:r w:rsidRPr="008720F6">
              <w:rPr>
                <w:rFonts w:ascii="Times New Roman" w:hAnsi="Times New Roman" w:cs="Times New Roman"/>
                <w:szCs w:val="21"/>
              </w:rPr>
              <w:t>23.5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6437AB35" w14:textId="77777777" w:rsidR="00E73812" w:rsidRPr="00630E70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29 (</w:t>
            </w:r>
            <w:r w:rsidRPr="00630E70">
              <w:rPr>
                <w:rFonts w:ascii="Times New Roman" w:hAnsi="Times New Roman" w:cs="Times New Roman"/>
                <w:szCs w:val="21"/>
              </w:rPr>
              <w:t>22.1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73812" w:rsidRPr="008D056A" w14:paraId="698CD438" w14:textId="77777777" w:rsidTr="00440AB3">
        <w:tc>
          <w:tcPr>
            <w:tcW w:w="3652" w:type="dxa"/>
          </w:tcPr>
          <w:p w14:paraId="68692D39" w14:textId="77777777" w:rsidR="00E73812" w:rsidRPr="00664AE9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664AE9">
              <w:rPr>
                <w:rFonts w:ascii="Times New Roman" w:hAnsi="Times New Roman" w:cs="Times New Roman"/>
                <w:szCs w:val="21"/>
              </w:rPr>
              <w:t>CSO EPVS</w:t>
            </w:r>
            <w:r w:rsidRPr="00664AE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64AE9">
              <w:rPr>
                <w:rFonts w:ascii="Times New Roman" w:hAnsi="Times New Roman" w:cs="Times New Roman"/>
                <w:szCs w:val="21"/>
              </w:rPr>
              <w:t xml:space="preserve">&gt;20 </w:t>
            </w:r>
          </w:p>
        </w:tc>
        <w:tc>
          <w:tcPr>
            <w:tcW w:w="2410" w:type="dxa"/>
          </w:tcPr>
          <w:p w14:paraId="25F8C15F" w14:textId="77777777" w:rsidR="00E73812" w:rsidRPr="008720F6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48 (</w:t>
            </w:r>
            <w:r w:rsidRPr="008720F6">
              <w:rPr>
                <w:rFonts w:ascii="Times New Roman" w:hAnsi="Times New Roman" w:cs="Times New Roman"/>
                <w:szCs w:val="21"/>
              </w:rPr>
              <w:t>31.4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531F0EEF" w14:textId="77777777" w:rsidR="00E73812" w:rsidRPr="00630E70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38 (</w:t>
            </w:r>
            <w:r w:rsidRPr="00630E70">
              <w:rPr>
                <w:rFonts w:ascii="Times New Roman" w:hAnsi="Times New Roman" w:cs="Times New Roman"/>
                <w:szCs w:val="21"/>
              </w:rPr>
              <w:t>29.0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73812" w:rsidRPr="008D056A" w14:paraId="09FD92CC" w14:textId="77777777" w:rsidTr="00440AB3">
        <w:tc>
          <w:tcPr>
            <w:tcW w:w="3652" w:type="dxa"/>
          </w:tcPr>
          <w:p w14:paraId="5AB649AD" w14:textId="77777777" w:rsidR="00E73812" w:rsidRPr="00B229D0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B229D0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B229D0">
              <w:rPr>
                <w:rFonts w:ascii="Times New Roman" w:hAnsi="Times New Roman" w:cs="Times New Roman"/>
                <w:szCs w:val="21"/>
              </w:rPr>
              <w:t>umulative CSVD score</w:t>
            </w:r>
          </w:p>
        </w:tc>
        <w:tc>
          <w:tcPr>
            <w:tcW w:w="2410" w:type="dxa"/>
          </w:tcPr>
          <w:p w14:paraId="1E3549D1" w14:textId="77777777" w:rsidR="00E73812" w:rsidRPr="008720F6" w:rsidRDefault="00E73812" w:rsidP="00E73812">
            <w:pPr>
              <w:rPr>
                <w:rFonts w:ascii="Times New Roman" w:hAnsi="Times New Roman" w:cs="Times New Roman"/>
                <w:szCs w:val="21"/>
              </w:rPr>
            </w:pPr>
            <w:r w:rsidRPr="008720F6">
              <w:rPr>
                <w:rFonts w:ascii="Times New Roman" w:hAnsi="Times New Roman" w:cs="Times New Roman" w:hint="eastAsia"/>
                <w:szCs w:val="21"/>
              </w:rPr>
              <w:t>2 (</w:t>
            </w:r>
            <w:r w:rsidRPr="008720F6">
              <w:rPr>
                <w:rFonts w:ascii="Times New Roman" w:hAnsi="Times New Roman" w:cs="Times New Roman"/>
                <w:szCs w:val="21"/>
              </w:rPr>
              <w:t>1-3</w:t>
            </w:r>
            <w:r w:rsidRPr="008720F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269" w:type="dxa"/>
          </w:tcPr>
          <w:p w14:paraId="7D5D93D7" w14:textId="77777777" w:rsidR="00E73812" w:rsidRPr="00630E70" w:rsidRDefault="00630E70" w:rsidP="00E73812">
            <w:pPr>
              <w:rPr>
                <w:rFonts w:ascii="Times New Roman" w:hAnsi="Times New Roman" w:cs="Times New Roman"/>
                <w:szCs w:val="21"/>
              </w:rPr>
            </w:pPr>
            <w:r w:rsidRPr="00630E70">
              <w:rPr>
                <w:rFonts w:ascii="Times New Roman" w:hAnsi="Times New Roman" w:cs="Times New Roman" w:hint="eastAsia"/>
                <w:szCs w:val="21"/>
              </w:rPr>
              <w:t>2 (</w:t>
            </w:r>
            <w:r w:rsidRPr="00630E70">
              <w:rPr>
                <w:rFonts w:ascii="Times New Roman" w:hAnsi="Times New Roman" w:cs="Times New Roman"/>
                <w:szCs w:val="21"/>
              </w:rPr>
              <w:t>1-3</w:t>
            </w:r>
            <w:r w:rsidRPr="00630E7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</w:tbl>
    <w:p w14:paraId="5FF560F8" w14:textId="77777777" w:rsidR="00225E32" w:rsidRDefault="00225E32" w:rsidP="00E249D9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Abbreviations</w:t>
      </w:r>
    </w:p>
    <w:p w14:paraId="6395E129" w14:textId="77777777" w:rsidR="00A9435E" w:rsidRPr="008D056A" w:rsidRDefault="004E73FB" w:rsidP="00E249D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ICH</w:t>
      </w:r>
      <w:r w:rsidR="003E6C5B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 w:rsidR="00751E48">
        <w:rPr>
          <w:rFonts w:ascii="Times New Roman" w:hAnsi="Times New Roman" w:cs="Times New Roman" w:hint="eastAsia"/>
          <w:szCs w:val="21"/>
        </w:rPr>
        <w:t xml:space="preserve"> </w:t>
      </w:r>
      <w:r w:rsidRPr="00E249D9">
        <w:rPr>
          <w:rFonts w:ascii="Times New Roman" w:hAnsi="Times New Roman" w:cs="Times New Roman"/>
          <w:szCs w:val="21"/>
        </w:rPr>
        <w:t>intracerebral hemorrhage</w:t>
      </w:r>
      <w:r>
        <w:rPr>
          <w:rFonts w:ascii="Times New Roman" w:hAnsi="Times New Roman" w:cs="Times New Roman" w:hint="eastAsia"/>
          <w:szCs w:val="21"/>
        </w:rPr>
        <w:t>; HA</w:t>
      </w:r>
      <w:r w:rsidR="003E6C5B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 w:rsidR="003E6C5B" w:rsidRPr="003E6C5B">
        <w:t xml:space="preserve"> </w:t>
      </w:r>
      <w:r w:rsidR="003E6C5B" w:rsidRPr="003E6C5B">
        <w:rPr>
          <w:rFonts w:ascii="Times New Roman" w:hAnsi="Times New Roman" w:cs="Times New Roman"/>
          <w:szCs w:val="21"/>
        </w:rPr>
        <w:t>hypertensive arteriopathy</w:t>
      </w:r>
      <w:r>
        <w:rPr>
          <w:rFonts w:ascii="Times New Roman" w:hAnsi="Times New Roman" w:cs="Times New Roman" w:hint="eastAsia"/>
          <w:szCs w:val="21"/>
        </w:rPr>
        <w:t>; CAA</w:t>
      </w:r>
      <w:r w:rsidR="003E6C5B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 w:rsidR="003E6C5B" w:rsidRPr="003E6C5B">
        <w:t xml:space="preserve"> </w:t>
      </w:r>
      <w:r w:rsidR="003E6C5B" w:rsidRPr="003E6C5B">
        <w:rPr>
          <w:rFonts w:ascii="Times New Roman" w:hAnsi="Times New Roman" w:cs="Times New Roman"/>
          <w:szCs w:val="21"/>
        </w:rPr>
        <w:t>cerebral amyloid angiopathy</w:t>
      </w:r>
      <w:r>
        <w:rPr>
          <w:rFonts w:ascii="Times New Roman" w:hAnsi="Times New Roman" w:cs="Times New Roman" w:hint="eastAsia"/>
          <w:szCs w:val="21"/>
        </w:rPr>
        <w:t>; GCS</w:t>
      </w:r>
      <w:r w:rsidR="003E6C5B">
        <w:rPr>
          <w:rFonts w:ascii="Times New Roman" w:hAnsi="Times New Roman" w:cs="Times New Roman" w:hint="eastAsia"/>
          <w:szCs w:val="21"/>
        </w:rPr>
        <w:t xml:space="preserve"> = </w:t>
      </w:r>
      <w:r w:rsidR="003E6C5B" w:rsidRPr="003E6C5B">
        <w:rPr>
          <w:rFonts w:ascii="Times New Roman" w:hAnsi="Times New Roman" w:cs="Times New Roman"/>
          <w:szCs w:val="21"/>
        </w:rPr>
        <w:t>Glasgow Coma Scale</w:t>
      </w:r>
      <w:r>
        <w:rPr>
          <w:rFonts w:ascii="Times New Roman" w:hAnsi="Times New Roman" w:cs="Times New Roman" w:hint="eastAsia"/>
          <w:szCs w:val="21"/>
        </w:rPr>
        <w:t xml:space="preserve">; </w:t>
      </w:r>
      <w:r w:rsidR="00294E5E">
        <w:rPr>
          <w:rFonts w:ascii="Times New Roman" w:hAnsi="Times New Roman" w:cs="Times New Roman" w:hint="eastAsia"/>
          <w:szCs w:val="21"/>
        </w:rPr>
        <w:t xml:space="preserve">BP = blood pressure; </w:t>
      </w:r>
      <w:r w:rsidR="003E6C5B">
        <w:rPr>
          <w:rFonts w:ascii="Times New Roman" w:hAnsi="Times New Roman" w:cs="Times New Roman" w:hint="eastAsia"/>
          <w:szCs w:val="21"/>
        </w:rPr>
        <w:t>SD=</w:t>
      </w:r>
      <w:r w:rsidR="003E6C5B" w:rsidRPr="003E6C5B">
        <w:t xml:space="preserve"> </w:t>
      </w:r>
      <w:r w:rsidR="003E6C5B" w:rsidRPr="003E6C5B">
        <w:rPr>
          <w:rFonts w:ascii="Times New Roman" w:hAnsi="Times New Roman" w:cs="Times New Roman"/>
          <w:szCs w:val="21"/>
        </w:rPr>
        <w:t>standard deviation</w:t>
      </w:r>
      <w:r w:rsidR="003E6C5B">
        <w:rPr>
          <w:rFonts w:ascii="Times New Roman" w:hAnsi="Times New Roman" w:cs="Times New Roman" w:hint="eastAsia"/>
          <w:szCs w:val="21"/>
        </w:rPr>
        <w:t xml:space="preserve">; </w:t>
      </w:r>
      <w:r w:rsidR="00E249D9" w:rsidRPr="00E249D9">
        <w:rPr>
          <w:rFonts w:ascii="Times New Roman" w:hAnsi="Times New Roman" w:cs="Times New Roman"/>
          <w:szCs w:val="21"/>
        </w:rPr>
        <w:t>IQR = interquartile range;</w:t>
      </w:r>
      <w:r w:rsidR="00E249D9">
        <w:rPr>
          <w:rFonts w:ascii="Times New Roman" w:hAnsi="Times New Roman" w:cs="Times New Roman" w:hint="eastAsia"/>
          <w:szCs w:val="21"/>
        </w:rPr>
        <w:t xml:space="preserve"> </w:t>
      </w:r>
      <w:r w:rsidR="00427EE0">
        <w:rPr>
          <w:rFonts w:ascii="Times New Roman" w:hAnsi="Times New Roman" w:cs="Times New Roman" w:hint="eastAsia"/>
          <w:szCs w:val="21"/>
        </w:rPr>
        <w:t>I</w:t>
      </w:r>
      <w:r w:rsidR="00E249D9" w:rsidRPr="00E249D9">
        <w:rPr>
          <w:rFonts w:ascii="Times New Roman" w:hAnsi="Times New Roman" w:cs="Times New Roman"/>
          <w:szCs w:val="21"/>
        </w:rPr>
        <w:t xml:space="preserve">VH = </w:t>
      </w:r>
      <w:r w:rsidR="00427EE0" w:rsidRPr="00427EE0">
        <w:rPr>
          <w:rFonts w:ascii="Times New Roman" w:hAnsi="Times New Roman" w:cs="Times New Roman"/>
          <w:szCs w:val="21"/>
        </w:rPr>
        <w:t>intraventricular hemorrhage</w:t>
      </w:r>
      <w:r w:rsidR="00E249D9">
        <w:rPr>
          <w:rFonts w:ascii="Times New Roman" w:hAnsi="Times New Roman" w:cs="Times New Roman"/>
          <w:szCs w:val="21"/>
        </w:rPr>
        <w:t xml:space="preserve">; </w:t>
      </w:r>
      <w:r w:rsidR="00597320" w:rsidRPr="00597320">
        <w:rPr>
          <w:rFonts w:ascii="Times New Roman" w:hAnsi="Times New Roman" w:cs="Times New Roman" w:hint="eastAsia"/>
          <w:szCs w:val="21"/>
        </w:rPr>
        <w:t>HDL=</w:t>
      </w:r>
      <w:r w:rsidR="00B268B1" w:rsidRPr="00B268B1">
        <w:t xml:space="preserve"> </w:t>
      </w:r>
      <w:r w:rsidR="00B268B1">
        <w:rPr>
          <w:rFonts w:ascii="Times New Roman" w:hAnsi="Times New Roman" w:cs="Times New Roman"/>
          <w:szCs w:val="21"/>
        </w:rPr>
        <w:t>high</w:t>
      </w:r>
      <w:r w:rsidR="00B268B1">
        <w:rPr>
          <w:rFonts w:ascii="Times New Roman" w:hAnsi="Times New Roman" w:cs="Times New Roman" w:hint="eastAsia"/>
          <w:szCs w:val="21"/>
        </w:rPr>
        <w:t>-</w:t>
      </w:r>
      <w:r w:rsidR="00B268B1" w:rsidRPr="00B268B1">
        <w:rPr>
          <w:rFonts w:ascii="Times New Roman" w:hAnsi="Times New Roman" w:cs="Times New Roman"/>
          <w:szCs w:val="21"/>
        </w:rPr>
        <w:t>density lipoprotein</w:t>
      </w:r>
      <w:r w:rsidR="00597320" w:rsidRPr="00597320">
        <w:rPr>
          <w:rFonts w:ascii="Times New Roman" w:hAnsi="Times New Roman" w:cs="Times New Roman" w:hint="eastAsia"/>
          <w:szCs w:val="21"/>
        </w:rPr>
        <w:t>; LDL=</w:t>
      </w:r>
      <w:r w:rsidR="00B268B1" w:rsidRPr="00B268B1">
        <w:t xml:space="preserve"> </w:t>
      </w:r>
      <w:r w:rsidR="00B268B1">
        <w:rPr>
          <w:rFonts w:ascii="Times New Roman" w:hAnsi="Times New Roman" w:cs="Times New Roman" w:hint="eastAsia"/>
          <w:szCs w:val="21"/>
        </w:rPr>
        <w:t>low-</w:t>
      </w:r>
      <w:r w:rsidR="00B268B1" w:rsidRPr="00B268B1">
        <w:rPr>
          <w:rFonts w:ascii="Times New Roman" w:hAnsi="Times New Roman" w:cs="Times New Roman"/>
          <w:szCs w:val="21"/>
        </w:rPr>
        <w:t>density lipoprotein</w:t>
      </w:r>
      <w:r w:rsidR="00294E5E">
        <w:rPr>
          <w:rFonts w:ascii="Times New Roman" w:hAnsi="Times New Roman" w:cs="Times New Roman" w:hint="eastAsia"/>
          <w:szCs w:val="21"/>
        </w:rPr>
        <w:t>;</w:t>
      </w:r>
      <w:r w:rsidR="00294E5E" w:rsidRPr="00294E5E">
        <w:rPr>
          <w:rFonts w:ascii="Times New Roman" w:hAnsi="Times New Roman" w:cs="Times New Roman"/>
          <w:szCs w:val="21"/>
        </w:rPr>
        <w:t xml:space="preserve"> </w:t>
      </w:r>
      <w:r w:rsidR="00BB01AC">
        <w:rPr>
          <w:rFonts w:ascii="Times New Roman" w:hAnsi="Times New Roman" w:cs="Times New Roman" w:hint="eastAsia"/>
          <w:szCs w:val="21"/>
        </w:rPr>
        <w:t xml:space="preserve">CSVD = </w:t>
      </w:r>
      <w:r w:rsidR="00BB01AC" w:rsidRPr="00A873C2">
        <w:rPr>
          <w:rFonts w:ascii="Times New Roman" w:hAnsi="Times New Roman" w:cs="Times New Roman"/>
          <w:szCs w:val="21"/>
        </w:rPr>
        <w:t>cerebral small vessel disease</w:t>
      </w:r>
      <w:r w:rsidR="00BB01AC">
        <w:rPr>
          <w:rFonts w:ascii="Times New Roman" w:hAnsi="Times New Roman" w:cs="Times New Roman" w:hint="eastAsia"/>
          <w:szCs w:val="21"/>
        </w:rPr>
        <w:t>;</w:t>
      </w:r>
      <w:r w:rsidR="00BB01AC">
        <w:rPr>
          <w:rFonts w:ascii="Times New Roman" w:hAnsi="Times New Roman" w:cs="Times New Roman"/>
          <w:szCs w:val="21"/>
        </w:rPr>
        <w:t xml:space="preserve"> </w:t>
      </w:r>
      <w:r w:rsidR="00294E5E">
        <w:rPr>
          <w:rFonts w:ascii="Times New Roman" w:hAnsi="Times New Roman" w:cs="Times New Roman"/>
          <w:szCs w:val="21"/>
        </w:rPr>
        <w:t>WMH = white matter</w:t>
      </w:r>
      <w:r w:rsidR="00294E5E">
        <w:rPr>
          <w:rFonts w:ascii="Times New Roman" w:hAnsi="Times New Roman" w:cs="Times New Roman" w:hint="eastAsia"/>
          <w:szCs w:val="21"/>
        </w:rPr>
        <w:t xml:space="preserve"> </w:t>
      </w:r>
      <w:r w:rsidR="00294E5E" w:rsidRPr="00E249D9">
        <w:rPr>
          <w:rFonts w:ascii="Times New Roman" w:hAnsi="Times New Roman" w:cs="Times New Roman"/>
          <w:szCs w:val="21"/>
        </w:rPr>
        <w:t>hyperintensities</w:t>
      </w:r>
      <w:r w:rsidR="00294E5E" w:rsidRPr="00597320">
        <w:rPr>
          <w:rFonts w:ascii="Times New Roman" w:hAnsi="Times New Roman" w:cs="Times New Roman" w:hint="eastAsia"/>
          <w:szCs w:val="21"/>
        </w:rPr>
        <w:t>;</w:t>
      </w:r>
      <w:r w:rsidR="00294E5E">
        <w:rPr>
          <w:rFonts w:ascii="Times New Roman" w:hAnsi="Times New Roman" w:cs="Times New Roman" w:hint="eastAsia"/>
          <w:szCs w:val="21"/>
        </w:rPr>
        <w:t xml:space="preserve"> </w:t>
      </w:r>
      <w:r w:rsidR="00BB01AC">
        <w:rPr>
          <w:rFonts w:ascii="Times New Roman" w:hAnsi="Times New Roman" w:cs="Times New Roman" w:hint="eastAsia"/>
          <w:szCs w:val="21"/>
        </w:rPr>
        <w:t xml:space="preserve">PWMH = </w:t>
      </w:r>
      <w:r w:rsidR="00BB01AC" w:rsidRPr="00BB01AC">
        <w:rPr>
          <w:rFonts w:ascii="Times New Roman" w:hAnsi="Times New Roman" w:cs="Times New Roman"/>
          <w:szCs w:val="21"/>
        </w:rPr>
        <w:t>periventricular WMH</w:t>
      </w:r>
      <w:r w:rsidR="00BB01AC">
        <w:rPr>
          <w:rFonts w:ascii="Times New Roman" w:hAnsi="Times New Roman" w:cs="Times New Roman" w:hint="eastAsia"/>
          <w:szCs w:val="21"/>
        </w:rPr>
        <w:t>; DWMH =</w:t>
      </w:r>
      <w:r w:rsidR="00BB01AC" w:rsidRPr="00BB01AC">
        <w:t xml:space="preserve"> </w:t>
      </w:r>
      <w:r w:rsidR="00BB01AC" w:rsidRPr="00BB01AC">
        <w:rPr>
          <w:rFonts w:ascii="Times New Roman" w:hAnsi="Times New Roman" w:cs="Times New Roman"/>
          <w:szCs w:val="21"/>
        </w:rPr>
        <w:t>deep WMH</w:t>
      </w:r>
      <w:r w:rsidR="00BB01AC">
        <w:rPr>
          <w:rFonts w:ascii="Times New Roman" w:hAnsi="Times New Roman" w:cs="Times New Roman" w:hint="eastAsia"/>
          <w:szCs w:val="21"/>
        </w:rPr>
        <w:t xml:space="preserve">; </w:t>
      </w:r>
      <w:r w:rsidR="00BB01AC">
        <w:rPr>
          <w:rFonts w:ascii="Times New Roman" w:hAnsi="Times New Roman" w:cs="Times New Roman"/>
          <w:szCs w:val="21"/>
        </w:rPr>
        <w:t>EPVS = enlarged</w:t>
      </w:r>
      <w:r w:rsidR="00BB01AC">
        <w:rPr>
          <w:rFonts w:ascii="Times New Roman" w:hAnsi="Times New Roman" w:cs="Times New Roman" w:hint="eastAsia"/>
          <w:szCs w:val="21"/>
        </w:rPr>
        <w:t xml:space="preserve"> </w:t>
      </w:r>
      <w:r w:rsidR="00BB01AC" w:rsidRPr="00E249D9">
        <w:rPr>
          <w:rFonts w:ascii="Times New Roman" w:hAnsi="Times New Roman" w:cs="Times New Roman"/>
          <w:szCs w:val="21"/>
        </w:rPr>
        <w:t>perivascular spaces</w:t>
      </w:r>
      <w:r w:rsidR="00BB01AC">
        <w:rPr>
          <w:rFonts w:ascii="Times New Roman" w:hAnsi="Times New Roman" w:cs="Times New Roman" w:hint="eastAsia"/>
          <w:szCs w:val="21"/>
        </w:rPr>
        <w:t>;</w:t>
      </w:r>
      <w:r w:rsidR="00BB01AC" w:rsidRPr="00BB01AC">
        <w:rPr>
          <w:rFonts w:ascii="Times New Roman" w:hAnsi="Times New Roman" w:cs="Times New Roman"/>
          <w:szCs w:val="21"/>
        </w:rPr>
        <w:t xml:space="preserve"> </w:t>
      </w:r>
      <w:r w:rsidR="00BB01AC" w:rsidRPr="00E249D9">
        <w:rPr>
          <w:rFonts w:ascii="Times New Roman" w:hAnsi="Times New Roman" w:cs="Times New Roman"/>
          <w:szCs w:val="21"/>
        </w:rPr>
        <w:t>BG = basal ganglia</w:t>
      </w:r>
      <w:r w:rsidR="00BB01AC">
        <w:rPr>
          <w:rFonts w:ascii="Times New Roman" w:hAnsi="Times New Roman" w:cs="Times New Roman" w:hint="eastAsia"/>
          <w:szCs w:val="21"/>
        </w:rPr>
        <w:t xml:space="preserve">; </w:t>
      </w:r>
      <w:r w:rsidR="00BB01AC" w:rsidRPr="00E249D9">
        <w:rPr>
          <w:rFonts w:ascii="Times New Roman" w:hAnsi="Times New Roman" w:cs="Times New Roman"/>
          <w:szCs w:val="21"/>
        </w:rPr>
        <w:t xml:space="preserve">CSO = centrum </w:t>
      </w:r>
      <w:proofErr w:type="spellStart"/>
      <w:r w:rsidR="00BB01AC" w:rsidRPr="00E249D9">
        <w:rPr>
          <w:rFonts w:ascii="Times New Roman" w:hAnsi="Times New Roman" w:cs="Times New Roman"/>
          <w:szCs w:val="21"/>
        </w:rPr>
        <w:t>semiovale</w:t>
      </w:r>
      <w:proofErr w:type="spellEnd"/>
      <w:r w:rsidR="00BB01AC">
        <w:rPr>
          <w:rFonts w:ascii="Times New Roman" w:hAnsi="Times New Roman" w:cs="Times New Roman" w:hint="eastAsia"/>
          <w:szCs w:val="21"/>
        </w:rPr>
        <w:t>;</w:t>
      </w:r>
      <w:r w:rsidR="005725E5">
        <w:rPr>
          <w:rFonts w:ascii="Times New Roman" w:hAnsi="Times New Roman" w:cs="Times New Roman" w:hint="eastAsia"/>
          <w:szCs w:val="21"/>
        </w:rPr>
        <w:t xml:space="preserve"> CMB =  cerebral </w:t>
      </w:r>
      <w:r w:rsidR="001D0FE9">
        <w:rPr>
          <w:rFonts w:ascii="Times New Roman" w:hAnsi="Times New Roman" w:cs="Times New Roman"/>
          <w:szCs w:val="21"/>
        </w:rPr>
        <w:t>microbleed</w:t>
      </w:r>
      <w:r w:rsidR="005725E5">
        <w:rPr>
          <w:rFonts w:ascii="Times New Roman" w:hAnsi="Times New Roman" w:cs="Times New Roman" w:hint="eastAsia"/>
          <w:szCs w:val="21"/>
        </w:rPr>
        <w:t>.</w:t>
      </w:r>
    </w:p>
    <w:p w14:paraId="07EBBE49" w14:textId="77777777" w:rsidR="005B16FC" w:rsidRPr="00C45B2A" w:rsidRDefault="00C45B2A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S</w:t>
      </w:r>
      <w:r w:rsidRPr="00C45B2A">
        <w:rPr>
          <w:rFonts w:ascii="Times New Roman" w:hAnsi="Times New Roman" w:cs="Times New Roman"/>
          <w:b/>
          <w:szCs w:val="21"/>
        </w:rPr>
        <w:t>uperscript</w:t>
      </w:r>
    </w:p>
    <w:p w14:paraId="79EFA892" w14:textId="77777777" w:rsidR="00A31BFF" w:rsidRPr="009476B5" w:rsidRDefault="000B1CDD">
      <w:pPr>
        <w:rPr>
          <w:rFonts w:ascii="Times New Roman" w:hAnsi="Times New Roman" w:cs="Times New Roman"/>
          <w:szCs w:val="21"/>
        </w:rPr>
      </w:pPr>
      <w:r w:rsidRPr="000B1CDD">
        <w:rPr>
          <w:rFonts w:ascii="Times New Roman" w:hAnsi="Times New Roman" w:cs="Times New Roman"/>
          <w:szCs w:val="21"/>
        </w:rPr>
        <w:t>*</w:t>
      </w:r>
      <w:r w:rsidRPr="000B1CDD" w:rsidDel="000B1CDD">
        <w:rPr>
          <w:rFonts w:ascii="Times New Roman" w:hAnsi="Times New Roman" w:cs="Times New Roman"/>
          <w:szCs w:val="21"/>
        </w:rPr>
        <w:t xml:space="preserve"> </w:t>
      </w:r>
      <w:r w:rsidR="00454E3F" w:rsidRPr="00597320">
        <w:rPr>
          <w:rFonts w:ascii="Times New Roman" w:hAnsi="Times New Roman" w:cs="Times New Roman"/>
          <w:szCs w:val="21"/>
        </w:rPr>
        <w:t xml:space="preserve">: </w:t>
      </w:r>
      <w:r w:rsidR="00805A4A">
        <w:rPr>
          <w:rFonts w:ascii="Times New Roman" w:hAnsi="Times New Roman" w:cs="Times New Roman" w:hint="eastAsia"/>
          <w:szCs w:val="21"/>
        </w:rPr>
        <w:t>152 patients had data of GCS score</w:t>
      </w:r>
      <w:r w:rsidR="00454E3F" w:rsidRPr="00597320">
        <w:rPr>
          <w:rFonts w:ascii="Times New Roman" w:hAnsi="Times New Roman" w:cs="Times New Roman" w:hint="eastAsia"/>
          <w:szCs w:val="21"/>
        </w:rPr>
        <w:t xml:space="preserve"> </w:t>
      </w:r>
      <w:r w:rsidR="00236B9B" w:rsidRPr="00597320">
        <w:rPr>
          <w:rFonts w:ascii="Times New Roman" w:hAnsi="Times New Roman" w:cs="Times New Roman" w:hint="eastAsia"/>
          <w:szCs w:val="21"/>
        </w:rPr>
        <w:t>in the analysis of poor functional outcome</w:t>
      </w:r>
      <w:r w:rsidR="009476B5">
        <w:rPr>
          <w:rFonts w:ascii="Times New Roman" w:hAnsi="Times New Roman" w:cs="Times New Roman" w:hint="eastAsia"/>
          <w:szCs w:val="21"/>
        </w:rPr>
        <w:t xml:space="preserve">, </w:t>
      </w:r>
      <w:r w:rsidR="009476B5">
        <w:rPr>
          <w:rFonts w:ascii="Times New Roman" w:hAnsi="Times New Roman" w:cs="Times New Roman"/>
          <w:szCs w:val="21"/>
        </w:rPr>
        <w:t>and 130 in the analysis of stroke recurrence.</w:t>
      </w:r>
    </w:p>
    <w:p w14:paraId="7A22CFC3" w14:textId="77777777" w:rsidR="00454E3F" w:rsidRPr="00597320" w:rsidRDefault="00480966">
      <w:pPr>
        <w:rPr>
          <w:rFonts w:ascii="Times New Roman" w:hAnsi="Times New Roman" w:cs="Times New Roman"/>
          <w:szCs w:val="21"/>
        </w:rPr>
      </w:pPr>
      <w:r w:rsidRPr="00480966">
        <w:rPr>
          <w:rFonts w:ascii="Times New Roman" w:hAnsi="Times New Roman" w:cs="Times New Roman"/>
          <w:szCs w:val="21"/>
        </w:rPr>
        <w:t>†</w:t>
      </w:r>
      <w:r w:rsidR="00454E3F" w:rsidRPr="00597320">
        <w:rPr>
          <w:rFonts w:ascii="Times New Roman" w:hAnsi="Times New Roman" w:cs="Times New Roman" w:hint="eastAsia"/>
          <w:szCs w:val="21"/>
        </w:rPr>
        <w:t xml:space="preserve">: 119 patients had </w:t>
      </w:r>
      <w:r w:rsidR="00805A4A">
        <w:rPr>
          <w:rFonts w:ascii="Times New Roman" w:hAnsi="Times New Roman" w:cs="Times New Roman" w:hint="eastAsia"/>
          <w:szCs w:val="21"/>
        </w:rPr>
        <w:t xml:space="preserve">data of </w:t>
      </w:r>
      <w:r w:rsidR="00454E3F" w:rsidRPr="00597320">
        <w:rPr>
          <w:rFonts w:ascii="Times New Roman" w:hAnsi="Times New Roman" w:cs="Times New Roman" w:hint="eastAsia"/>
          <w:szCs w:val="21"/>
        </w:rPr>
        <w:t>hematoma volume in the analysis of poor functional outcome, and 106</w:t>
      </w:r>
      <w:r w:rsidR="000A7363" w:rsidRPr="00597320">
        <w:rPr>
          <w:rFonts w:ascii="Times New Roman" w:hAnsi="Times New Roman" w:cs="Times New Roman" w:hint="eastAsia"/>
          <w:szCs w:val="21"/>
        </w:rPr>
        <w:t xml:space="preserve"> in the analysis of stroke recurrence.</w:t>
      </w:r>
    </w:p>
    <w:p w14:paraId="24896D3E" w14:textId="77777777" w:rsidR="000A7363" w:rsidRDefault="00EF4347">
      <w:pPr>
        <w:rPr>
          <w:rFonts w:ascii="Times New Roman" w:hAnsi="Times New Roman" w:cs="Times New Roman"/>
          <w:szCs w:val="21"/>
        </w:rPr>
      </w:pPr>
      <w:r w:rsidRPr="00EF4347">
        <w:rPr>
          <w:rFonts w:ascii="Times New Roman" w:hAnsi="Times New Roman" w:cs="Times New Roman"/>
          <w:szCs w:val="21"/>
        </w:rPr>
        <w:t>‡</w:t>
      </w:r>
      <w:r w:rsidR="008A1D94">
        <w:rPr>
          <w:rFonts w:ascii="Times New Roman" w:hAnsi="Times New Roman" w:cs="Times New Roman" w:hint="eastAsia"/>
          <w:szCs w:val="21"/>
        </w:rPr>
        <w:t>:</w:t>
      </w:r>
      <w:r w:rsidR="00597320">
        <w:rPr>
          <w:rFonts w:ascii="Times New Roman" w:hAnsi="Times New Roman" w:cs="Times New Roman" w:hint="eastAsia"/>
          <w:szCs w:val="21"/>
        </w:rPr>
        <w:t xml:space="preserve"> </w:t>
      </w:r>
      <w:r w:rsidR="005F447A">
        <w:rPr>
          <w:rFonts w:ascii="Times New Roman" w:hAnsi="Times New Roman" w:cs="Times New Roman" w:hint="eastAsia"/>
          <w:szCs w:val="21"/>
        </w:rPr>
        <w:t>150 patients had data of c</w:t>
      </w:r>
      <w:r w:rsidR="005F447A" w:rsidRPr="008D056A">
        <w:rPr>
          <w:rFonts w:ascii="Times New Roman" w:hAnsi="Times New Roman" w:cs="Times New Roman"/>
          <w:szCs w:val="21"/>
        </w:rPr>
        <w:t>holesterol</w:t>
      </w:r>
      <w:r w:rsidR="005F447A">
        <w:rPr>
          <w:rFonts w:ascii="Times New Roman" w:hAnsi="Times New Roman" w:cs="Times New Roman" w:hint="eastAsia"/>
          <w:szCs w:val="21"/>
        </w:rPr>
        <w:t xml:space="preserve">, HDL and LDL </w:t>
      </w:r>
      <w:r w:rsidR="005F447A" w:rsidRPr="00597320">
        <w:rPr>
          <w:rFonts w:ascii="Times New Roman" w:hAnsi="Times New Roman" w:cs="Times New Roman" w:hint="eastAsia"/>
          <w:szCs w:val="21"/>
        </w:rPr>
        <w:t xml:space="preserve">in the analysis of </w:t>
      </w:r>
      <w:r w:rsidR="005F447A">
        <w:rPr>
          <w:rFonts w:ascii="Times New Roman" w:hAnsi="Times New Roman" w:cs="Times New Roman" w:hint="eastAsia"/>
          <w:szCs w:val="21"/>
        </w:rPr>
        <w:t xml:space="preserve">poor functional outcome, and </w:t>
      </w:r>
      <w:r w:rsidR="00E73812">
        <w:rPr>
          <w:rFonts w:ascii="Times New Roman" w:hAnsi="Times New Roman" w:cs="Times New Roman" w:hint="eastAsia"/>
          <w:szCs w:val="21"/>
        </w:rPr>
        <w:t>129</w:t>
      </w:r>
      <w:r w:rsidR="00597320">
        <w:rPr>
          <w:rFonts w:ascii="Times New Roman" w:hAnsi="Times New Roman" w:cs="Times New Roman" w:hint="eastAsia"/>
          <w:szCs w:val="21"/>
        </w:rPr>
        <w:t xml:space="preserve"> patients had </w:t>
      </w:r>
      <w:r w:rsidR="005F447A">
        <w:rPr>
          <w:rFonts w:ascii="Times New Roman" w:hAnsi="Times New Roman" w:cs="Times New Roman" w:hint="eastAsia"/>
          <w:szCs w:val="21"/>
        </w:rPr>
        <w:t xml:space="preserve">those data </w:t>
      </w:r>
      <w:r w:rsidR="00597320" w:rsidRPr="00597320">
        <w:rPr>
          <w:rFonts w:ascii="Times New Roman" w:hAnsi="Times New Roman" w:cs="Times New Roman" w:hint="eastAsia"/>
          <w:szCs w:val="21"/>
        </w:rPr>
        <w:t>in the analysis of stroke recurrence</w:t>
      </w:r>
      <w:r w:rsidR="00BF6406">
        <w:rPr>
          <w:rFonts w:ascii="Times New Roman" w:hAnsi="Times New Roman" w:cs="Times New Roman" w:hint="eastAsia"/>
          <w:szCs w:val="21"/>
        </w:rPr>
        <w:t>.</w:t>
      </w:r>
    </w:p>
    <w:p w14:paraId="4730B1AC" w14:textId="77777777" w:rsidR="005F447A" w:rsidRPr="000A7363" w:rsidRDefault="001B1973">
      <w:pPr>
        <w:rPr>
          <w:rFonts w:ascii="Times New Roman" w:hAnsi="Times New Roman" w:cs="Times New Roman"/>
          <w:szCs w:val="21"/>
        </w:rPr>
      </w:pPr>
      <w:r w:rsidRPr="001B1973">
        <w:rPr>
          <w:rFonts w:ascii="Times New Roman" w:hAnsi="Times New Roman" w:cs="Times New Roman"/>
          <w:color w:val="191919"/>
          <w:sz w:val="19"/>
          <w:szCs w:val="19"/>
          <w:shd w:val="clear" w:color="auto" w:fill="FFFFFF"/>
        </w:rPr>
        <w:t>§</w:t>
      </w:r>
      <w:r w:rsidR="005F447A">
        <w:rPr>
          <w:rFonts w:ascii="Times New Roman" w:hAnsi="Times New Roman" w:cs="Times New Roman" w:hint="eastAsia"/>
          <w:szCs w:val="21"/>
        </w:rPr>
        <w:t>:</w:t>
      </w:r>
      <w:r w:rsidR="00BF6406">
        <w:rPr>
          <w:rFonts w:ascii="Times New Roman" w:hAnsi="Times New Roman" w:cs="Times New Roman" w:hint="eastAsia"/>
          <w:szCs w:val="21"/>
        </w:rPr>
        <w:t xml:space="preserve"> 152 patients had data of blood glucose, albumin, and creatin</w:t>
      </w:r>
      <w:r w:rsidR="00A161CB">
        <w:rPr>
          <w:rFonts w:ascii="Times New Roman" w:hAnsi="Times New Roman" w:cs="Times New Roman" w:hint="eastAsia"/>
          <w:szCs w:val="21"/>
        </w:rPr>
        <w:t>in</w:t>
      </w:r>
      <w:r w:rsidR="00BF6406">
        <w:rPr>
          <w:rFonts w:ascii="Times New Roman" w:hAnsi="Times New Roman" w:cs="Times New Roman" w:hint="eastAsia"/>
          <w:szCs w:val="21"/>
        </w:rPr>
        <w:t xml:space="preserve">e in the analysis of poor functional outcome. </w:t>
      </w:r>
    </w:p>
    <w:sectPr w:rsidR="005F447A" w:rsidRPr="000A7363" w:rsidSect="00407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5431" w14:textId="77777777" w:rsidR="002A6E52" w:rsidRDefault="002A6E52" w:rsidP="000037D7">
      <w:r>
        <w:separator/>
      </w:r>
    </w:p>
  </w:endnote>
  <w:endnote w:type="continuationSeparator" w:id="0">
    <w:p w14:paraId="25FFEE28" w14:textId="77777777" w:rsidR="002A6E52" w:rsidRDefault="002A6E52" w:rsidP="0000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E58C" w14:textId="77777777" w:rsidR="002A6E52" w:rsidRDefault="002A6E52" w:rsidP="000037D7">
      <w:r>
        <w:separator/>
      </w:r>
    </w:p>
  </w:footnote>
  <w:footnote w:type="continuationSeparator" w:id="0">
    <w:p w14:paraId="0D793028" w14:textId="77777777" w:rsidR="002A6E52" w:rsidRDefault="002A6E52" w:rsidP="0000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5C6"/>
    <w:rsid w:val="000037D7"/>
    <w:rsid w:val="00006719"/>
    <w:rsid w:val="00006B69"/>
    <w:rsid w:val="000074C1"/>
    <w:rsid w:val="00013E05"/>
    <w:rsid w:val="00021DC5"/>
    <w:rsid w:val="00023777"/>
    <w:rsid w:val="00032466"/>
    <w:rsid w:val="000335A5"/>
    <w:rsid w:val="00047681"/>
    <w:rsid w:val="00055AFD"/>
    <w:rsid w:val="00062C55"/>
    <w:rsid w:val="0009014C"/>
    <w:rsid w:val="00097127"/>
    <w:rsid w:val="000A7363"/>
    <w:rsid w:val="000B1C09"/>
    <w:rsid w:val="000B1CDD"/>
    <w:rsid w:val="000B5584"/>
    <w:rsid w:val="000B73FE"/>
    <w:rsid w:val="000C0035"/>
    <w:rsid w:val="000C014B"/>
    <w:rsid w:val="000C5C8F"/>
    <w:rsid w:val="000C75FE"/>
    <w:rsid w:val="000C763E"/>
    <w:rsid w:val="000E168B"/>
    <w:rsid w:val="000F37D3"/>
    <w:rsid w:val="000F483A"/>
    <w:rsid w:val="001144D5"/>
    <w:rsid w:val="0012558F"/>
    <w:rsid w:val="00125FAD"/>
    <w:rsid w:val="00131B28"/>
    <w:rsid w:val="00135D86"/>
    <w:rsid w:val="00162F70"/>
    <w:rsid w:val="00181950"/>
    <w:rsid w:val="0018644A"/>
    <w:rsid w:val="001929A4"/>
    <w:rsid w:val="001A6C83"/>
    <w:rsid w:val="001B1973"/>
    <w:rsid w:val="001B5B6E"/>
    <w:rsid w:val="001B7C5A"/>
    <w:rsid w:val="001C4536"/>
    <w:rsid w:val="001D0FE9"/>
    <w:rsid w:val="001F69A7"/>
    <w:rsid w:val="0020484E"/>
    <w:rsid w:val="002056B2"/>
    <w:rsid w:val="00211BD1"/>
    <w:rsid w:val="00220695"/>
    <w:rsid w:val="00225E32"/>
    <w:rsid w:val="00225FCD"/>
    <w:rsid w:val="00236B9B"/>
    <w:rsid w:val="00237F3A"/>
    <w:rsid w:val="002719DF"/>
    <w:rsid w:val="00280A54"/>
    <w:rsid w:val="00285C45"/>
    <w:rsid w:val="00286EF3"/>
    <w:rsid w:val="00294E5E"/>
    <w:rsid w:val="00297C00"/>
    <w:rsid w:val="002A6E52"/>
    <w:rsid w:val="002B08DF"/>
    <w:rsid w:val="002B56D3"/>
    <w:rsid w:val="002C044F"/>
    <w:rsid w:val="002C1CAC"/>
    <w:rsid w:val="002E0086"/>
    <w:rsid w:val="002E1C16"/>
    <w:rsid w:val="00300E38"/>
    <w:rsid w:val="00314B9E"/>
    <w:rsid w:val="0032089F"/>
    <w:rsid w:val="00321EDF"/>
    <w:rsid w:val="003332B8"/>
    <w:rsid w:val="00345626"/>
    <w:rsid w:val="00373DAF"/>
    <w:rsid w:val="00386B67"/>
    <w:rsid w:val="003B668A"/>
    <w:rsid w:val="003E6C5B"/>
    <w:rsid w:val="00406928"/>
    <w:rsid w:val="004079FC"/>
    <w:rsid w:val="00414654"/>
    <w:rsid w:val="00414B6D"/>
    <w:rsid w:val="00427EE0"/>
    <w:rsid w:val="00440AB3"/>
    <w:rsid w:val="00451D09"/>
    <w:rsid w:val="00454E3F"/>
    <w:rsid w:val="0047018C"/>
    <w:rsid w:val="00480966"/>
    <w:rsid w:val="00482D8F"/>
    <w:rsid w:val="00491A49"/>
    <w:rsid w:val="004960BF"/>
    <w:rsid w:val="004A2EC8"/>
    <w:rsid w:val="004B35B4"/>
    <w:rsid w:val="004C42C3"/>
    <w:rsid w:val="004C66DD"/>
    <w:rsid w:val="004D4C96"/>
    <w:rsid w:val="004E1202"/>
    <w:rsid w:val="004E5928"/>
    <w:rsid w:val="004E73FB"/>
    <w:rsid w:val="004F3B91"/>
    <w:rsid w:val="005214D3"/>
    <w:rsid w:val="00527D9C"/>
    <w:rsid w:val="005369D6"/>
    <w:rsid w:val="00541E72"/>
    <w:rsid w:val="00565EF7"/>
    <w:rsid w:val="0056708C"/>
    <w:rsid w:val="005725E5"/>
    <w:rsid w:val="00572D92"/>
    <w:rsid w:val="00581C2A"/>
    <w:rsid w:val="00596359"/>
    <w:rsid w:val="00597320"/>
    <w:rsid w:val="005A7254"/>
    <w:rsid w:val="005B16FC"/>
    <w:rsid w:val="005B5D7C"/>
    <w:rsid w:val="005D051B"/>
    <w:rsid w:val="005D0A76"/>
    <w:rsid w:val="005F2FB1"/>
    <w:rsid w:val="005F447A"/>
    <w:rsid w:val="00600F13"/>
    <w:rsid w:val="00603BDE"/>
    <w:rsid w:val="00612265"/>
    <w:rsid w:val="006171A6"/>
    <w:rsid w:val="00630E70"/>
    <w:rsid w:val="00634CB1"/>
    <w:rsid w:val="00653C9E"/>
    <w:rsid w:val="00664AE9"/>
    <w:rsid w:val="0067229B"/>
    <w:rsid w:val="00681CD5"/>
    <w:rsid w:val="00682486"/>
    <w:rsid w:val="00687171"/>
    <w:rsid w:val="006A0289"/>
    <w:rsid w:val="006A2AC3"/>
    <w:rsid w:val="006A65C6"/>
    <w:rsid w:val="006B073A"/>
    <w:rsid w:val="006B31C5"/>
    <w:rsid w:val="006B3CAD"/>
    <w:rsid w:val="006B65BB"/>
    <w:rsid w:val="006C1E5D"/>
    <w:rsid w:val="006C5EE6"/>
    <w:rsid w:val="00702424"/>
    <w:rsid w:val="0071442A"/>
    <w:rsid w:val="00727036"/>
    <w:rsid w:val="007351C1"/>
    <w:rsid w:val="00743D28"/>
    <w:rsid w:val="00746081"/>
    <w:rsid w:val="00751E48"/>
    <w:rsid w:val="007543C4"/>
    <w:rsid w:val="00765E5F"/>
    <w:rsid w:val="007719D0"/>
    <w:rsid w:val="00780DA3"/>
    <w:rsid w:val="00785465"/>
    <w:rsid w:val="007A3B7D"/>
    <w:rsid w:val="007A6DD1"/>
    <w:rsid w:val="007B068E"/>
    <w:rsid w:val="007B772F"/>
    <w:rsid w:val="007C30D1"/>
    <w:rsid w:val="007D4A63"/>
    <w:rsid w:val="007D5F8E"/>
    <w:rsid w:val="007E10C3"/>
    <w:rsid w:val="007E1201"/>
    <w:rsid w:val="007E12B2"/>
    <w:rsid w:val="007E6939"/>
    <w:rsid w:val="00803864"/>
    <w:rsid w:val="0080598D"/>
    <w:rsid w:val="00805A4A"/>
    <w:rsid w:val="008178F3"/>
    <w:rsid w:val="0082489A"/>
    <w:rsid w:val="00825714"/>
    <w:rsid w:val="00827762"/>
    <w:rsid w:val="00832DB2"/>
    <w:rsid w:val="008333B8"/>
    <w:rsid w:val="00835608"/>
    <w:rsid w:val="00845D50"/>
    <w:rsid w:val="00847474"/>
    <w:rsid w:val="0085539F"/>
    <w:rsid w:val="00867908"/>
    <w:rsid w:val="00871FE4"/>
    <w:rsid w:val="008720F6"/>
    <w:rsid w:val="00893632"/>
    <w:rsid w:val="008937C6"/>
    <w:rsid w:val="008A1D94"/>
    <w:rsid w:val="008B426C"/>
    <w:rsid w:val="008C637A"/>
    <w:rsid w:val="008D056A"/>
    <w:rsid w:val="008D3B85"/>
    <w:rsid w:val="008F1521"/>
    <w:rsid w:val="008F5753"/>
    <w:rsid w:val="00912815"/>
    <w:rsid w:val="00925407"/>
    <w:rsid w:val="00927979"/>
    <w:rsid w:val="009476B5"/>
    <w:rsid w:val="0095250E"/>
    <w:rsid w:val="009669DE"/>
    <w:rsid w:val="00972AD0"/>
    <w:rsid w:val="009819B2"/>
    <w:rsid w:val="00991380"/>
    <w:rsid w:val="00994D86"/>
    <w:rsid w:val="009A3EE2"/>
    <w:rsid w:val="009A6FED"/>
    <w:rsid w:val="009C56CC"/>
    <w:rsid w:val="009E39DA"/>
    <w:rsid w:val="009F23F4"/>
    <w:rsid w:val="009F3346"/>
    <w:rsid w:val="00A079F4"/>
    <w:rsid w:val="00A10FC6"/>
    <w:rsid w:val="00A161CB"/>
    <w:rsid w:val="00A23337"/>
    <w:rsid w:val="00A31BFF"/>
    <w:rsid w:val="00A43DC3"/>
    <w:rsid w:val="00A50D75"/>
    <w:rsid w:val="00A57CE1"/>
    <w:rsid w:val="00A66DC1"/>
    <w:rsid w:val="00A8491C"/>
    <w:rsid w:val="00A84EB9"/>
    <w:rsid w:val="00A873C2"/>
    <w:rsid w:val="00A9435E"/>
    <w:rsid w:val="00AE6A7D"/>
    <w:rsid w:val="00B0565C"/>
    <w:rsid w:val="00B12F4F"/>
    <w:rsid w:val="00B229D0"/>
    <w:rsid w:val="00B268B1"/>
    <w:rsid w:val="00B34ACC"/>
    <w:rsid w:val="00B37233"/>
    <w:rsid w:val="00B63625"/>
    <w:rsid w:val="00B806B3"/>
    <w:rsid w:val="00B876AF"/>
    <w:rsid w:val="00B90D94"/>
    <w:rsid w:val="00B96745"/>
    <w:rsid w:val="00BA78D7"/>
    <w:rsid w:val="00BB01AC"/>
    <w:rsid w:val="00BB635D"/>
    <w:rsid w:val="00BC1D12"/>
    <w:rsid w:val="00BD6449"/>
    <w:rsid w:val="00BF6406"/>
    <w:rsid w:val="00C03214"/>
    <w:rsid w:val="00C209BA"/>
    <w:rsid w:val="00C33AC2"/>
    <w:rsid w:val="00C45B2A"/>
    <w:rsid w:val="00C45D94"/>
    <w:rsid w:val="00C4698C"/>
    <w:rsid w:val="00C579F2"/>
    <w:rsid w:val="00C65158"/>
    <w:rsid w:val="00C81E1C"/>
    <w:rsid w:val="00C87C9E"/>
    <w:rsid w:val="00C97B56"/>
    <w:rsid w:val="00CB0156"/>
    <w:rsid w:val="00CC6341"/>
    <w:rsid w:val="00CC7B94"/>
    <w:rsid w:val="00CE55D6"/>
    <w:rsid w:val="00D01229"/>
    <w:rsid w:val="00D22ADD"/>
    <w:rsid w:val="00D4280B"/>
    <w:rsid w:val="00D64877"/>
    <w:rsid w:val="00D666E7"/>
    <w:rsid w:val="00D7542A"/>
    <w:rsid w:val="00D76775"/>
    <w:rsid w:val="00D86E33"/>
    <w:rsid w:val="00DA6D9C"/>
    <w:rsid w:val="00DB0BEF"/>
    <w:rsid w:val="00DC0E92"/>
    <w:rsid w:val="00DC69D1"/>
    <w:rsid w:val="00DE2485"/>
    <w:rsid w:val="00DE56CE"/>
    <w:rsid w:val="00E249D9"/>
    <w:rsid w:val="00E35396"/>
    <w:rsid w:val="00E455DF"/>
    <w:rsid w:val="00E46F49"/>
    <w:rsid w:val="00E601A7"/>
    <w:rsid w:val="00E73812"/>
    <w:rsid w:val="00E7624C"/>
    <w:rsid w:val="00E7698D"/>
    <w:rsid w:val="00E76A08"/>
    <w:rsid w:val="00E87621"/>
    <w:rsid w:val="00E90391"/>
    <w:rsid w:val="00E90815"/>
    <w:rsid w:val="00EB4741"/>
    <w:rsid w:val="00EC3CAB"/>
    <w:rsid w:val="00ED40AC"/>
    <w:rsid w:val="00EE4017"/>
    <w:rsid w:val="00EF4347"/>
    <w:rsid w:val="00EF56E7"/>
    <w:rsid w:val="00F03CB9"/>
    <w:rsid w:val="00F0731D"/>
    <w:rsid w:val="00F0740F"/>
    <w:rsid w:val="00F0768B"/>
    <w:rsid w:val="00F15328"/>
    <w:rsid w:val="00F27A72"/>
    <w:rsid w:val="00F27B46"/>
    <w:rsid w:val="00F50F11"/>
    <w:rsid w:val="00F73A09"/>
    <w:rsid w:val="00F9112E"/>
    <w:rsid w:val="00F96A4A"/>
    <w:rsid w:val="00F97902"/>
    <w:rsid w:val="00FA22C9"/>
    <w:rsid w:val="00FA26C4"/>
    <w:rsid w:val="00FA2E27"/>
    <w:rsid w:val="00FB0193"/>
    <w:rsid w:val="00FC218D"/>
    <w:rsid w:val="00FD2DB7"/>
    <w:rsid w:val="00FD4513"/>
    <w:rsid w:val="00FE184C"/>
    <w:rsid w:val="00FE3502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3BB4B"/>
  <w15:docId w15:val="{E524A0FC-EDD9-4497-A17F-ABAC86A1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037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3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037D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31BF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>微软中国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John Magri</cp:lastModifiedBy>
  <cp:revision>366</cp:revision>
  <dcterms:created xsi:type="dcterms:W3CDTF">2020-05-11T06:05:00Z</dcterms:created>
  <dcterms:modified xsi:type="dcterms:W3CDTF">2021-01-28T06:19:00Z</dcterms:modified>
</cp:coreProperties>
</file>