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FAB80" w14:textId="6D69B74B" w:rsidR="0034238C" w:rsidRDefault="0034238C" w:rsidP="001345E7">
      <w:pPr>
        <w:spacing w:before="240"/>
        <w:jc w:val="center"/>
        <w:outlineLvl w:val="0"/>
        <w:rPr>
          <w:rFonts w:eastAsia="Cambria" w:cs="Times New Roman"/>
          <w:b/>
          <w:szCs w:val="24"/>
        </w:rPr>
      </w:pPr>
      <w:r w:rsidRPr="0034238C">
        <w:rPr>
          <w:rFonts w:eastAsia="Cambria" w:cs="Times New Roman"/>
          <w:b/>
          <w:szCs w:val="24"/>
        </w:rPr>
        <w:t xml:space="preserve">Appendix </w:t>
      </w:r>
      <w:r w:rsidR="001345E7">
        <w:rPr>
          <w:rFonts w:eastAsia="Cambria" w:cs="Times New Roman"/>
          <w:b/>
          <w:szCs w:val="24"/>
        </w:rPr>
        <w:t>A</w:t>
      </w:r>
    </w:p>
    <w:p w14:paraId="30A764B3" w14:textId="77777777" w:rsidR="00EE3E89" w:rsidRPr="00521158" w:rsidRDefault="00EE3E89" w:rsidP="00EE3E89">
      <w:pPr>
        <w:pStyle w:val="Heading1"/>
        <w:numPr>
          <w:ilvl w:val="0"/>
          <w:numId w:val="0"/>
        </w:numPr>
        <w:jc w:val="center"/>
      </w:pPr>
      <w:r w:rsidRPr="00521158">
        <w:t xml:space="preserve">The problem-solving training </w:t>
      </w:r>
      <w:proofErr w:type="gramStart"/>
      <w:r w:rsidRPr="00521158">
        <w:t>program</w:t>
      </w:r>
      <w:proofErr w:type="gramEnd"/>
    </w:p>
    <w:p w14:paraId="081229A6" w14:textId="77777777" w:rsidR="001473CF" w:rsidRPr="00F8655A" w:rsidRDefault="001473CF" w:rsidP="001473CF">
      <w:r w:rsidRPr="00F8655A">
        <w:t xml:space="preserve">The training program focused on fostering student reflection on external representations that they had individually developed and used to solve challenging word problems. Specifically, during the work phase, students were encouraged and motivated to solve word problems by working on them with one (or more) external representation(s). Afterwards, selected student representations were reflected on and discussed in class. The teacher, in this case the first author, </w:t>
      </w:r>
      <w:proofErr w:type="gramStart"/>
      <w:r w:rsidRPr="00F8655A">
        <w:t>accompanied</w:t>
      </w:r>
      <w:proofErr w:type="gramEnd"/>
      <w:r w:rsidRPr="00F8655A">
        <w:t xml:space="preserve"> the students during the development and reflection phase. </w:t>
      </w:r>
    </w:p>
    <w:p w14:paraId="3BD47C3A" w14:textId="77777777" w:rsidR="001473CF" w:rsidRPr="00F8655A" w:rsidRDefault="001473CF" w:rsidP="001473CF">
      <w:r w:rsidRPr="00F8655A">
        <w:t xml:space="preserve">External representations are assigned a significant role, not only from a didactic but also from a psychological point of view. The act of externalizing can support individual thought and solution processes, whether on a depictional or descriptive level </w:t>
      </w:r>
      <w:r w:rsidRPr="00F8655A">
        <w:rPr>
          <w:rFonts w:cs="Times New Roman"/>
        </w:rPr>
        <w:t>(</w:t>
      </w:r>
      <w:proofErr w:type="spellStart"/>
      <w:r w:rsidRPr="00F8655A">
        <w:rPr>
          <w:rFonts w:cs="Times New Roman"/>
        </w:rPr>
        <w:t>Amarel</w:t>
      </w:r>
      <w:proofErr w:type="spellEnd"/>
      <w:r w:rsidRPr="00F8655A">
        <w:rPr>
          <w:rFonts w:cs="Times New Roman"/>
        </w:rPr>
        <w:t>, 1966; Reisberg, 1987)</w:t>
      </w:r>
      <w:r w:rsidRPr="00F8655A">
        <w:t xml:space="preserve">. Students who </w:t>
      </w:r>
      <w:proofErr w:type="gramStart"/>
      <w:r w:rsidRPr="00F8655A">
        <w:t>represent</w:t>
      </w:r>
      <w:proofErr w:type="gramEnd"/>
      <w:r w:rsidRPr="00F8655A">
        <w:t xml:space="preserve"> their thought processes and solution ideas externally relieve their working memory and gain capacities which they can use for problem</w:t>
      </w:r>
      <w:r>
        <w:t xml:space="preserve"> </w:t>
      </w:r>
      <w:r w:rsidRPr="00F8655A">
        <w:t xml:space="preserve">solving </w:t>
      </w:r>
      <w:r w:rsidRPr="00F8655A">
        <w:rPr>
          <w:rFonts w:cs="Times New Roman"/>
        </w:rPr>
        <w:t xml:space="preserve">(Cox, 1999; </w:t>
      </w:r>
      <w:proofErr w:type="spellStart"/>
      <w:r w:rsidRPr="00F8655A">
        <w:rPr>
          <w:rFonts w:cs="Times New Roman"/>
        </w:rPr>
        <w:t>Kirsh</w:t>
      </w:r>
      <w:proofErr w:type="spellEnd"/>
      <w:r w:rsidRPr="00F8655A">
        <w:rPr>
          <w:rFonts w:cs="Times New Roman"/>
        </w:rPr>
        <w:t xml:space="preserve">, 2010; </w:t>
      </w:r>
      <w:proofErr w:type="spellStart"/>
      <w:r w:rsidRPr="00F8655A">
        <w:rPr>
          <w:rFonts w:cs="Times New Roman"/>
        </w:rPr>
        <w:t>Sweller</w:t>
      </w:r>
      <w:proofErr w:type="spellEnd"/>
      <w:r w:rsidRPr="00F8655A">
        <w:rPr>
          <w:rFonts w:cs="Times New Roman"/>
        </w:rPr>
        <w:t>, 1994)</w:t>
      </w:r>
      <w:r w:rsidRPr="00F8655A">
        <w:t xml:space="preserve">. </w:t>
      </w:r>
    </w:p>
    <w:p w14:paraId="61AE9C61" w14:textId="77777777" w:rsidR="001473CF" w:rsidRPr="00F8655A" w:rsidRDefault="001473CF" w:rsidP="001473CF">
      <w:r w:rsidRPr="00F8655A">
        <w:t xml:space="preserve">The advantage of external representations is that they are more stable than mental representations </w:t>
      </w:r>
      <w:r w:rsidRPr="00F8655A">
        <w:rPr>
          <w:rFonts w:cs="Times New Roman"/>
        </w:rPr>
        <w:t>(</w:t>
      </w:r>
      <w:proofErr w:type="spellStart"/>
      <w:r w:rsidRPr="00F8655A">
        <w:rPr>
          <w:rFonts w:cs="Times New Roman"/>
        </w:rPr>
        <w:t>Schnotz</w:t>
      </w:r>
      <w:proofErr w:type="spellEnd"/>
      <w:r w:rsidRPr="00F8655A">
        <w:rPr>
          <w:rFonts w:cs="Times New Roman"/>
        </w:rPr>
        <w:t xml:space="preserve"> et al., 2010)</w:t>
      </w:r>
      <w:r w:rsidRPr="00F8655A">
        <w:t xml:space="preserve">. As they can be constantly changed, supplemented by </w:t>
      </w:r>
      <w:proofErr w:type="gramStart"/>
      <w:r w:rsidRPr="00F8655A">
        <w:t>new information</w:t>
      </w:r>
      <w:proofErr w:type="gramEnd"/>
      <w:r w:rsidRPr="00F8655A">
        <w:t xml:space="preserve">, revised and adapted, they offer the individual a high degree of flexibility and agility in restructuring and limiting the problem area </w:t>
      </w:r>
      <w:r w:rsidRPr="00F8655A">
        <w:rPr>
          <w:rFonts w:cs="Times New Roman"/>
        </w:rPr>
        <w:t>(Newell &amp; Simon, 1972; Reisberg, 1987)</w:t>
      </w:r>
      <w:r w:rsidRPr="00F8655A">
        <w:t xml:space="preserve">. Furthermore, external representations support and </w:t>
      </w:r>
      <w:proofErr w:type="gramStart"/>
      <w:r w:rsidRPr="00F8655A">
        <w:t>facilitate</w:t>
      </w:r>
      <w:proofErr w:type="gramEnd"/>
      <w:r w:rsidRPr="00F8655A">
        <w:t xml:space="preserve"> the structuring of thought processes and the individual acquisition of knowledge </w:t>
      </w:r>
      <w:r w:rsidRPr="00F8655A">
        <w:rPr>
          <w:rFonts w:cs="Times New Roman"/>
        </w:rPr>
        <w:t>(Reisberg, 1987)</w:t>
      </w:r>
      <w:r w:rsidRPr="00F8655A">
        <w:t xml:space="preserve">. They lead the learner to the solution if he or she succeeds in </w:t>
      </w:r>
      <w:proofErr w:type="gramStart"/>
      <w:r w:rsidRPr="00F8655A">
        <w:t>representing</w:t>
      </w:r>
      <w:proofErr w:type="gramEnd"/>
      <w:r w:rsidRPr="00F8655A">
        <w:t xml:space="preserve"> solution-relevant features and selecting irrelevant ones </w:t>
      </w:r>
      <w:r w:rsidRPr="00F8655A">
        <w:rPr>
          <w:rFonts w:cs="Times New Roman"/>
        </w:rPr>
        <w:t>(Norman, 1993)</w:t>
      </w:r>
      <w:r w:rsidRPr="00F8655A">
        <w:t xml:space="preserve"> and, on this basis, in activating the required prior knowledge. </w:t>
      </w:r>
      <w:proofErr w:type="gramStart"/>
      <w:r w:rsidRPr="00F8655A">
        <w:t>In the process of finding</w:t>
      </w:r>
      <w:proofErr w:type="gramEnd"/>
      <w:r w:rsidRPr="00F8655A">
        <w:t xml:space="preserve"> adequate representations, the students can benefit from the approaches of their classmates. The students’ representations reveal their individual understanding, can be referred to appreciatively in class and further developed. By examining different solutions and representations, invisible mathematical knowledge and </w:t>
      </w:r>
      <w:proofErr w:type="gramStart"/>
      <w:r w:rsidRPr="00F8655A">
        <w:t>identified</w:t>
      </w:r>
      <w:proofErr w:type="gramEnd"/>
      <w:r w:rsidRPr="00F8655A">
        <w:t xml:space="preserve"> structures become accessible to all learners in a way that is easy to understand </w:t>
      </w:r>
      <w:r w:rsidRPr="00F8655A">
        <w:rPr>
          <w:rFonts w:cs="Times New Roman"/>
        </w:rPr>
        <w:t>(Duval, 1999)</w:t>
      </w:r>
      <w:r w:rsidRPr="00F8655A">
        <w:t>.</w:t>
      </w:r>
    </w:p>
    <w:p w14:paraId="7BB52595" w14:textId="697F2875" w:rsidR="0034238C" w:rsidRPr="007A7722" w:rsidRDefault="001473CF" w:rsidP="00EE3E89">
      <w:r w:rsidRPr="00F8655A">
        <w:t xml:space="preserve">The </w:t>
      </w:r>
      <w:proofErr w:type="gramStart"/>
      <w:r w:rsidRPr="00F8655A">
        <w:t>apparent</w:t>
      </w:r>
      <w:proofErr w:type="gramEnd"/>
      <w:r w:rsidRPr="00F8655A">
        <w:t xml:space="preserve"> differences that exist can be used above all to explicitly elaborate and discuss the aspects of the respective representations that are conducive to learning, and also to make comparisons and identify commonalities. On this basis, advantages and disadvantages of individual steps can be presented and compared, and individual approaches can be assessed and evaluated </w:t>
      </w:r>
      <w:proofErr w:type="gramStart"/>
      <w:r w:rsidRPr="00F8655A">
        <w:t>regarding</w:t>
      </w:r>
      <w:proofErr w:type="gramEnd"/>
      <w:r w:rsidRPr="00F8655A">
        <w:t xml:space="preserve"> their suitability </w:t>
      </w:r>
      <w:r w:rsidRPr="00F8655A">
        <w:rPr>
          <w:rFonts w:cs="Times New Roman"/>
        </w:rPr>
        <w:t>(Lester, 1985)</w:t>
      </w:r>
      <w:r w:rsidRPr="00F8655A">
        <w:t xml:space="preserve">. The learners experience when and why which forms of representation are suitable for solving a wide variety of problems and gradually build up an individual repertoire of representations which enables them to select suitable representations for specific tasks </w:t>
      </w:r>
      <w:r w:rsidRPr="00F8655A">
        <w:rPr>
          <w:rFonts w:cs="Times New Roman"/>
        </w:rPr>
        <w:t xml:space="preserve">(Cox, 1999; Cox &amp; </w:t>
      </w:r>
      <w:proofErr w:type="spellStart"/>
      <w:r w:rsidRPr="00F8655A">
        <w:rPr>
          <w:rFonts w:cs="Times New Roman"/>
        </w:rPr>
        <w:t>Brna</w:t>
      </w:r>
      <w:proofErr w:type="spellEnd"/>
      <w:r w:rsidRPr="00F8655A">
        <w:rPr>
          <w:rFonts w:cs="Times New Roman"/>
        </w:rPr>
        <w:t>, 1995)</w:t>
      </w:r>
      <w:r w:rsidRPr="00F8655A">
        <w:t xml:space="preserve">. Thus, with the help of representations and growing experience, the solvers can succeed in </w:t>
      </w:r>
      <w:proofErr w:type="gramStart"/>
      <w:r w:rsidRPr="00F8655A">
        <w:t>identifying</w:t>
      </w:r>
      <w:proofErr w:type="gramEnd"/>
      <w:r w:rsidRPr="00F8655A">
        <w:t xml:space="preserve"> the mathematical structures of the tasks, modeling them, mathematizing them and, last but not least, solving the task successfully </w:t>
      </w:r>
      <w:r w:rsidRPr="00F8655A">
        <w:rPr>
          <w:rFonts w:cs="Times New Roman"/>
        </w:rPr>
        <w:t>(Sturm, 2018, 2019)</w:t>
      </w:r>
      <w:r w:rsidRPr="00F8655A">
        <w:t xml:space="preserve">. </w:t>
      </w:r>
    </w:p>
    <w:sectPr w:rsidR="0034238C" w:rsidRPr="007A7722" w:rsidSect="00190891">
      <w:headerReference w:type="even" r:id="rId8"/>
      <w:headerReference w:type="default" r:id="rId9"/>
      <w:footerReference w:type="even" r:id="rId10"/>
      <w:footerReference w:type="default" r:id="rId11"/>
      <w:headerReference w:type="first" r:id="rId12"/>
      <w:pgSz w:w="12240" w:h="15840"/>
      <w:pgMar w:top="1138" w:right="1181" w:bottom="1138" w:left="1282" w:header="283"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8A7E1" w14:textId="77777777" w:rsidR="00112D99" w:rsidRDefault="00112D99" w:rsidP="00117666">
      <w:pPr>
        <w:spacing w:after="0"/>
      </w:pPr>
      <w:r>
        <w:separator/>
      </w:r>
    </w:p>
  </w:endnote>
  <w:endnote w:type="continuationSeparator" w:id="0">
    <w:p w14:paraId="5C4AA93D" w14:textId="77777777" w:rsidR="00112D99" w:rsidRDefault="00112D99"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wdbmd Kgmxmg Times New">
    <w:altName w:val="Mwdbmd Kgmxmg 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D3D87" w14:textId="77777777" w:rsidR="00074E49" w:rsidRPr="00577C4C" w:rsidRDefault="00074E49">
    <w:pPr>
      <w:pStyle w:val="Footer"/>
      <w:rPr>
        <w:color w:val="C00000"/>
        <w:szCs w:val="24"/>
      </w:rPr>
    </w:pPr>
    <w:r w:rsidRPr="00577C4C">
      <w:rPr>
        <w:noProof/>
        <w:color w:val="C00000"/>
        <w:szCs w:val="24"/>
        <w:lang w:val="de-DE" w:eastAsia="de-DE"/>
      </w:rPr>
      <mc:AlternateContent>
        <mc:Choice Requires="wps">
          <w:drawing>
            <wp:anchor distT="0" distB="0" distL="114300" distR="114300" simplePos="0" relativeHeight="251683840" behindDoc="0" locked="0" layoutInCell="1" allowOverlap="1" wp14:anchorId="31D8D0F9" wp14:editId="65D5B02E">
              <wp:simplePos x="0" y="0"/>
              <wp:positionH relativeFrom="column">
                <wp:posOffset>-108280</wp:posOffset>
              </wp:positionH>
              <wp:positionV relativeFrom="paragraph">
                <wp:posOffset>-58420</wp:posOffset>
              </wp:positionV>
              <wp:extent cx="3672231"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1" cy="1403985"/>
                      </a:xfrm>
                      <a:prstGeom prst="rect">
                        <a:avLst/>
                      </a:prstGeom>
                      <a:solidFill>
                        <a:srgbClr val="FFFFFF"/>
                      </a:solidFill>
                      <a:ln w="9525">
                        <a:noFill/>
                        <a:miter lim="800000"/>
                        <a:headEnd/>
                        <a:tailEnd/>
                      </a:ln>
                    </wps:spPr>
                    <wps:txbx>
                      <w:txbxContent>
                        <w:p w14:paraId="462EE841" w14:textId="77777777" w:rsidR="00074E49" w:rsidRPr="00E9561B" w:rsidRDefault="00074E49">
                          <w:pPr>
                            <w:rPr>
                              <w:color w:val="C00000"/>
                            </w:rPr>
                          </w:pPr>
                          <w:r w:rsidRPr="00E9561B">
                            <w:rPr>
                              <w:color w:val="C00000"/>
                            </w:rPr>
                            <w:t>This is a provisional file, not the final typeset article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D8D0F9" id="_x0000_t202" coordsize="21600,21600" o:spt="202" path="m,l,21600r21600,l21600,xe">
              <v:stroke joinstyle="miter"/>
              <v:path gradientshapeok="t" o:connecttype="rect"/>
            </v:shapetype>
            <v:shape id="Text Box 2" o:spid="_x0000_s1026" type="#_x0000_t202" style="position:absolute;margin-left:-8.55pt;margin-top:-4.6pt;width:289.1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QHIwIAAB4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" stroked="f">
              <v:textbox style="mso-fit-shape-to-text:t">
                <w:txbxContent>
                  <w:p w14:paraId="462EE841" w14:textId="77777777" w:rsidR="00074E49" w:rsidRPr="00E9561B" w:rsidRDefault="00074E49">
                    <w:pPr>
                      <w:rPr>
                        <w:color w:val="C00000"/>
                      </w:rPr>
                    </w:pPr>
                    <w:r w:rsidRPr="00E9561B">
                      <w:rPr>
                        <w:color w:val="C00000"/>
                      </w:rPr>
                      <w:t>This is a provisional file, not the final typeset article</w:t>
                    </w:r>
                  </w:p>
                </w:txbxContent>
              </v:textbox>
            </v:shape>
          </w:pict>
        </mc:Fallback>
      </mc:AlternateContent>
    </w:r>
    <w:r>
      <w:rPr>
        <w:noProof/>
        <w:lang w:val="de-DE" w:eastAsia="de-DE"/>
      </w:rPr>
      <mc:AlternateContent>
        <mc:Choice Requires="wps">
          <w:drawing>
            <wp:anchor distT="0" distB="0" distL="114300" distR="114300" simplePos="0" relativeHeight="251665408" behindDoc="0" locked="0" layoutInCell="1" allowOverlap="1" wp14:anchorId="51D4B8BD" wp14:editId="68C0174E">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14951C5" w14:textId="341D2D13" w:rsidR="00074E49" w:rsidRPr="00577C4C" w:rsidRDefault="00074E49">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F838B2" w:rsidRPr="00F838B2">
                            <w:rPr>
                              <w:noProof/>
                              <w:color w:val="000000" w:themeColor="text1"/>
                              <w:sz w:val="22"/>
                              <w:szCs w:val="40"/>
                            </w:rPr>
                            <w:t>10</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D4B8BD" id="Text Box 1" o:spid="_x0000_s1027"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MjG5lo1AgAAZgQAAA4AAAAAAAAAAAAAAAAALgIA&#10;AGRycy9lMm9Eb2MueG1sUEsBAi0AFAAGAAgAAAAhADiwEsPZAAAABAEAAA8AAAAAAAAAAAAAAAAA&#10;jwQAAGRycy9kb3ducmV2LnhtbFBLBQYAAAAABAAEAPMAAACVBQAAAAA=&#10;" filled="f" stroked="f" strokeweight=".5pt">
              <v:textbox style="mso-fit-shape-to-text:t">
                <w:txbxContent>
                  <w:p w14:paraId="214951C5" w14:textId="341D2D13" w:rsidR="00074E49" w:rsidRPr="00577C4C" w:rsidRDefault="00074E49">
                    <w:pPr>
                      <w:pStyle w:val="Fuzeile"/>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F838B2" w:rsidRPr="00F838B2">
                      <w:rPr>
                        <w:noProof/>
                        <w:color w:val="000000" w:themeColor="text1"/>
                        <w:sz w:val="22"/>
                        <w:szCs w:val="40"/>
                      </w:rPr>
                      <w:t>10</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0BFF2" w14:textId="77777777" w:rsidR="00074E49" w:rsidRPr="00577C4C" w:rsidRDefault="00074E49">
    <w:pPr>
      <w:pStyle w:val="Footer"/>
      <w:rPr>
        <w:b/>
        <w:sz w:val="20"/>
        <w:szCs w:val="24"/>
      </w:rPr>
    </w:pPr>
    <w:r>
      <w:rPr>
        <w:noProof/>
        <w:lang w:val="de-DE" w:eastAsia="de-DE"/>
      </w:rPr>
      <mc:AlternateContent>
        <mc:Choice Requires="wps">
          <w:drawing>
            <wp:anchor distT="0" distB="0" distL="114300" distR="114300" simplePos="0" relativeHeight="251646976" behindDoc="0" locked="0" layoutInCell="1" allowOverlap="1" wp14:anchorId="2C4AF3B6" wp14:editId="527467E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4D070C5" w14:textId="647DE15D" w:rsidR="00074E49" w:rsidRPr="00577C4C" w:rsidRDefault="00074E49">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F838B2" w:rsidRPr="00F838B2">
                            <w:rPr>
                              <w:noProof/>
                              <w:color w:val="000000" w:themeColor="text1"/>
                              <w:sz w:val="22"/>
                              <w:szCs w:val="40"/>
                            </w:rPr>
                            <w:t>9</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4AF3B6" id="_x0000_t202" coordsize="21600,21600" o:spt="202" path="m,l,21600r21600,l21600,xe">
              <v:stroke joinstyle="miter"/>
              <v:path gradientshapeok="t" o:connecttype="rect"/>
            </v:shapetype>
            <v:shape id="Text Box 56" o:spid="_x0000_s1028"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Jp40gM4AgAAaAQAAA4AAAAAAAAAAAAAAAAA&#10;LgIAAGRycy9lMm9Eb2MueG1sUEsBAi0AFAAGAAgAAAAhADiwEsPZAAAABAEAAA8AAAAAAAAAAAAA&#10;AAAAkgQAAGRycy9kb3ducmV2LnhtbFBLBQYAAAAABAAEAPMAAACYBQAAAAA=&#10;" filled="f" stroked="f" strokeweight=".5pt">
              <v:textbox style="mso-fit-shape-to-text:t">
                <w:txbxContent>
                  <w:p w14:paraId="74D070C5" w14:textId="647DE15D" w:rsidR="00074E49" w:rsidRPr="00577C4C" w:rsidRDefault="00074E49">
                    <w:pPr>
                      <w:pStyle w:val="Fuzeile"/>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F838B2" w:rsidRPr="00F838B2">
                      <w:rPr>
                        <w:noProof/>
                        <w:color w:val="000000" w:themeColor="text1"/>
                        <w:sz w:val="22"/>
                        <w:szCs w:val="40"/>
                      </w:rPr>
                      <w:t>9</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2FDE6" w14:textId="77777777" w:rsidR="00112D99" w:rsidRDefault="00112D99" w:rsidP="00117666">
      <w:pPr>
        <w:spacing w:after="0"/>
      </w:pPr>
      <w:r>
        <w:separator/>
      </w:r>
    </w:p>
  </w:footnote>
  <w:footnote w:type="continuationSeparator" w:id="0">
    <w:p w14:paraId="1CF2BAEA" w14:textId="77777777" w:rsidR="00112D99" w:rsidRDefault="00112D99"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13A34" w14:textId="77777777" w:rsidR="00074E49" w:rsidRPr="007E3148" w:rsidRDefault="00074E49" w:rsidP="00A53000">
    <w:pPr>
      <w:pStyle w:val="Header"/>
    </w:pPr>
    <w:r w:rsidRPr="007E3148">
      <w:ptab w:relativeTo="margin" w:alignment="center" w:leader="none"/>
    </w:r>
    <w:r w:rsidRPr="007E3148">
      <w:ptab w:relativeTo="margin" w:alignment="right" w:leader="none"/>
    </w:r>
    <w:r w:rsidRPr="007E3148">
      <w:t>Running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8A4BC" w14:textId="77777777" w:rsidR="00074E49" w:rsidRPr="00A53000" w:rsidRDefault="00074E49" w:rsidP="00A53000">
    <w:pPr>
      <w:pStyle w:val="Header"/>
    </w:pPr>
    <w:r w:rsidRPr="007E3148">
      <w:ptab w:relativeTo="margin" w:alignment="center" w:leader="none"/>
    </w:r>
    <w:r w:rsidRPr="007E3148">
      <w:ptab w:relativeTo="margin" w:alignment="right" w:leader="none"/>
    </w:r>
    <w:r w:rsidRPr="00A53000">
      <w:t>Running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F27F1" w14:textId="77777777" w:rsidR="00074E49" w:rsidRDefault="00074E49" w:rsidP="00A53000">
    <w:pPr>
      <w:pStyle w:val="Header"/>
    </w:pPr>
    <w:r w:rsidRPr="005A1D84">
      <w:rPr>
        <w:noProof/>
        <w:color w:val="A6A6A6" w:themeColor="background1" w:themeShade="A6"/>
        <w:lang w:val="de-DE" w:eastAsia="de-DE"/>
      </w:rPr>
      <w:drawing>
        <wp:inline distT="0" distB="0" distL="0" distR="0" wp14:anchorId="56C3F4FE" wp14:editId="369AA4D1">
          <wp:extent cx="1382534" cy="497091"/>
          <wp:effectExtent l="0" t="0" r="0" b="0"/>
          <wp:docPr id="2"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C3750"/>
    <w:multiLevelType w:val="hybridMultilevel"/>
    <w:tmpl w:val="EDDA67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9E5BB4"/>
    <w:multiLevelType w:val="hybridMultilevel"/>
    <w:tmpl w:val="8C8E97A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3119"/>
        </w:tabs>
        <w:ind w:left="3119" w:hanging="567"/>
      </w:pPr>
      <w:rPr>
        <w:rFonts w:hint="default"/>
      </w:rPr>
    </w:lvl>
    <w:lvl w:ilvl="3">
      <w:start w:val="1"/>
      <w:numFmt w:val="decimal"/>
      <w:pStyle w:val="Heading4"/>
      <w:lvlText w:val="%1.%2.%3.%4"/>
      <w:lvlJc w:val="left"/>
      <w:pPr>
        <w:tabs>
          <w:tab w:val="num" w:pos="4111"/>
        </w:tabs>
        <w:ind w:left="4111"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6" w15:restartNumberingAfterBreak="0">
    <w:nsid w:val="1F16560E"/>
    <w:multiLevelType w:val="hybridMultilevel"/>
    <w:tmpl w:val="B22497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0650AF0"/>
    <w:multiLevelType w:val="hybridMultilevel"/>
    <w:tmpl w:val="956CBC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383EED"/>
    <w:multiLevelType w:val="hybridMultilevel"/>
    <w:tmpl w:val="00EA72DA"/>
    <w:lvl w:ilvl="0" w:tplc="A7C23D6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2A7CAC"/>
    <w:multiLevelType w:val="multilevel"/>
    <w:tmpl w:val="C6A8CCEA"/>
    <w:numStyleLink w:val="Headings"/>
  </w:abstractNum>
  <w:abstractNum w:abstractNumId="11"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F66E51"/>
    <w:multiLevelType w:val="hybridMultilevel"/>
    <w:tmpl w:val="B6A0A800"/>
    <w:lvl w:ilvl="0" w:tplc="AB963CAA">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DC4703"/>
    <w:multiLevelType w:val="hybridMultilevel"/>
    <w:tmpl w:val="BA9A28F8"/>
    <w:lvl w:ilvl="0" w:tplc="AD26023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BC6F29"/>
    <w:multiLevelType w:val="multilevel"/>
    <w:tmpl w:val="C6A8CCEA"/>
    <w:numStyleLink w:val="Headings"/>
  </w:abstractNum>
  <w:abstractNum w:abstractNumId="24"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0"/>
  </w:num>
  <w:num w:numId="3">
    <w:abstractNumId w:val="1"/>
  </w:num>
  <w:num w:numId="4">
    <w:abstractNumId w:val="2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4"/>
  </w:num>
  <w:num w:numId="8">
    <w:abstractNumId w:val="11"/>
  </w:num>
  <w:num w:numId="9">
    <w:abstractNumId w:val="15"/>
  </w:num>
  <w:num w:numId="10">
    <w:abstractNumId w:val="12"/>
  </w:num>
  <w:num w:numId="11">
    <w:abstractNumId w:val="3"/>
  </w:num>
  <w:num w:numId="12">
    <w:abstractNumId w:val="24"/>
  </w:num>
  <w:num w:numId="13">
    <w:abstractNumId w:val="19"/>
  </w:num>
  <w:num w:numId="14">
    <w:abstractNumId w:val="8"/>
  </w:num>
  <w:num w:numId="15">
    <w:abstractNumId w:val="17"/>
  </w:num>
  <w:num w:numId="16">
    <w:abstractNumId w:val="21"/>
  </w:num>
  <w:num w:numId="17">
    <w:abstractNumId w:val="5"/>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3"/>
  </w:num>
  <w:num w:numId="21">
    <w:abstractNumId w:val="5"/>
  </w:num>
  <w:num w:numId="22">
    <w:abstractNumId w:val="5"/>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13"/>
  </w:num>
  <w:num w:numId="24">
    <w:abstractNumId w:val="7"/>
  </w:num>
  <w:num w:numId="25">
    <w:abstractNumId w:val="9"/>
  </w:num>
  <w:num w:numId="26">
    <w:abstractNumId w:val="6"/>
  </w:num>
  <w:num w:numId="27">
    <w:abstractNumId w:val="4"/>
  </w:num>
  <w:num w:numId="28">
    <w:abstractNumId w:val="18"/>
  </w:num>
  <w:num w:numId="29">
    <w:abstractNumId w:val="2"/>
  </w:num>
  <w:num w:numId="30">
    <w:abstractNumId w:val="5"/>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decimal"/>
        <w:pStyle w:val="Heading3"/>
        <w:lvlText w:val="%1.%2.%3"/>
        <w:lvlJc w:val="left"/>
        <w:pPr>
          <w:tabs>
            <w:tab w:val="num" w:pos="3119"/>
          </w:tabs>
          <w:ind w:left="3119" w:hanging="567"/>
        </w:pPr>
        <w:rPr>
          <w:rFonts w:hint="default"/>
        </w:rPr>
      </w:lvl>
    </w:lvlOverride>
    <w:lvlOverride w:ilvl="3">
      <w:lvl w:ilvl="3">
        <w:start w:val="1"/>
        <w:numFmt w:val="decimal"/>
        <w:pStyle w:val="Heading4"/>
        <w:lvlText w:val="%1.%2.%3.%4"/>
        <w:lvlJc w:val="left"/>
        <w:pPr>
          <w:tabs>
            <w:tab w:val="num" w:pos="4111"/>
          </w:tabs>
          <w:ind w:left="4111" w:hanging="567"/>
        </w:pPr>
        <w:rPr>
          <w:rFonts w:hint="default"/>
        </w:rPr>
      </w:lvl>
    </w:lvlOverride>
    <w:lvlOverride w:ilvl="4">
      <w:lvl w:ilvl="4">
        <w:start w:val="1"/>
        <w:numFmt w:val="decimal"/>
        <w:pStyle w:val="Heading5"/>
        <w:lvlText w:val="%1.%2.%3.%4.%5"/>
        <w:lvlJc w:val="left"/>
        <w:pPr>
          <w:tabs>
            <w:tab w:val="num" w:pos="567"/>
          </w:tabs>
          <w:ind w:left="567" w:hanging="567"/>
        </w:pPr>
        <w:rPr>
          <w:rFonts w:hint="default"/>
        </w:rPr>
      </w:lvl>
    </w:lvlOverride>
    <w:lvlOverride w:ilvl="5">
      <w:lvl w:ilvl="5">
        <w:start w:val="1"/>
        <w:numFmt w:val="lowerRoman"/>
        <w:lvlText w:val="%6."/>
        <w:lvlJc w:val="righ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right"/>
        <w:pPr>
          <w:tabs>
            <w:tab w:val="num" w:pos="567"/>
          </w:tabs>
          <w:ind w:left="567" w:hanging="56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821"/>
    <w:rsid w:val="00001504"/>
    <w:rsid w:val="00005A93"/>
    <w:rsid w:val="00007EE7"/>
    <w:rsid w:val="00013049"/>
    <w:rsid w:val="000172D9"/>
    <w:rsid w:val="000323FA"/>
    <w:rsid w:val="00034304"/>
    <w:rsid w:val="00034C34"/>
    <w:rsid w:val="00035434"/>
    <w:rsid w:val="000378C3"/>
    <w:rsid w:val="00040380"/>
    <w:rsid w:val="000451AC"/>
    <w:rsid w:val="00045678"/>
    <w:rsid w:val="000458E4"/>
    <w:rsid w:val="00047082"/>
    <w:rsid w:val="00052DBF"/>
    <w:rsid w:val="000548A3"/>
    <w:rsid w:val="00063D84"/>
    <w:rsid w:val="000649CF"/>
    <w:rsid w:val="0006636D"/>
    <w:rsid w:val="00071361"/>
    <w:rsid w:val="00074E49"/>
    <w:rsid w:val="00077D53"/>
    <w:rsid w:val="0008030C"/>
    <w:rsid w:val="00081394"/>
    <w:rsid w:val="000814A3"/>
    <w:rsid w:val="000971F0"/>
    <w:rsid w:val="0009752A"/>
    <w:rsid w:val="00097D66"/>
    <w:rsid w:val="000A084F"/>
    <w:rsid w:val="000A0967"/>
    <w:rsid w:val="000B0DCA"/>
    <w:rsid w:val="000B34BD"/>
    <w:rsid w:val="000B3E87"/>
    <w:rsid w:val="000B71E5"/>
    <w:rsid w:val="000C5390"/>
    <w:rsid w:val="000C7E2A"/>
    <w:rsid w:val="000D5C9E"/>
    <w:rsid w:val="000D5E7D"/>
    <w:rsid w:val="000E37D3"/>
    <w:rsid w:val="000E5487"/>
    <w:rsid w:val="000F4CFB"/>
    <w:rsid w:val="00102003"/>
    <w:rsid w:val="001046B6"/>
    <w:rsid w:val="0010678C"/>
    <w:rsid w:val="00112D99"/>
    <w:rsid w:val="00115634"/>
    <w:rsid w:val="00117666"/>
    <w:rsid w:val="001223A7"/>
    <w:rsid w:val="00123A7D"/>
    <w:rsid w:val="001243B7"/>
    <w:rsid w:val="0012541F"/>
    <w:rsid w:val="00130406"/>
    <w:rsid w:val="00134256"/>
    <w:rsid w:val="001345E7"/>
    <w:rsid w:val="00135881"/>
    <w:rsid w:val="001369ED"/>
    <w:rsid w:val="00136AFD"/>
    <w:rsid w:val="00141F17"/>
    <w:rsid w:val="00147395"/>
    <w:rsid w:val="001473CF"/>
    <w:rsid w:val="00151088"/>
    <w:rsid w:val="0015363C"/>
    <w:rsid w:val="001546DD"/>
    <w:rsid w:val="001552C9"/>
    <w:rsid w:val="00156529"/>
    <w:rsid w:val="00163978"/>
    <w:rsid w:val="00163DE6"/>
    <w:rsid w:val="00174F3B"/>
    <w:rsid w:val="00175F0D"/>
    <w:rsid w:val="00176271"/>
    <w:rsid w:val="00176C1F"/>
    <w:rsid w:val="00177D84"/>
    <w:rsid w:val="0018122A"/>
    <w:rsid w:val="001813AA"/>
    <w:rsid w:val="001826E5"/>
    <w:rsid w:val="001860D3"/>
    <w:rsid w:val="001873BC"/>
    <w:rsid w:val="00190891"/>
    <w:rsid w:val="00192312"/>
    <w:rsid w:val="0019518B"/>
    <w:rsid w:val="001964EF"/>
    <w:rsid w:val="00196582"/>
    <w:rsid w:val="001A04D7"/>
    <w:rsid w:val="001A2EF7"/>
    <w:rsid w:val="001A5CF3"/>
    <w:rsid w:val="001B1A2C"/>
    <w:rsid w:val="001B2044"/>
    <w:rsid w:val="001C0A9A"/>
    <w:rsid w:val="001C6EDF"/>
    <w:rsid w:val="001C780A"/>
    <w:rsid w:val="001D239F"/>
    <w:rsid w:val="001D3B4B"/>
    <w:rsid w:val="001D5C23"/>
    <w:rsid w:val="001D702D"/>
    <w:rsid w:val="001E2A32"/>
    <w:rsid w:val="001E5090"/>
    <w:rsid w:val="001F1CC7"/>
    <w:rsid w:val="001F32C7"/>
    <w:rsid w:val="001F4C07"/>
    <w:rsid w:val="001F6129"/>
    <w:rsid w:val="001F7F00"/>
    <w:rsid w:val="00202386"/>
    <w:rsid w:val="002057C2"/>
    <w:rsid w:val="0020739B"/>
    <w:rsid w:val="002078D1"/>
    <w:rsid w:val="00216E86"/>
    <w:rsid w:val="00217108"/>
    <w:rsid w:val="002171DF"/>
    <w:rsid w:val="00220096"/>
    <w:rsid w:val="0022098F"/>
    <w:rsid w:val="00220AEA"/>
    <w:rsid w:val="00221D15"/>
    <w:rsid w:val="00222299"/>
    <w:rsid w:val="00222623"/>
    <w:rsid w:val="002226F1"/>
    <w:rsid w:val="00223CF3"/>
    <w:rsid w:val="0022512C"/>
    <w:rsid w:val="00226954"/>
    <w:rsid w:val="00230DE5"/>
    <w:rsid w:val="002352F7"/>
    <w:rsid w:val="00237591"/>
    <w:rsid w:val="0024352B"/>
    <w:rsid w:val="0025090B"/>
    <w:rsid w:val="002629A3"/>
    <w:rsid w:val="00262A60"/>
    <w:rsid w:val="00265660"/>
    <w:rsid w:val="00267D18"/>
    <w:rsid w:val="002719DC"/>
    <w:rsid w:val="00272CD8"/>
    <w:rsid w:val="0028320D"/>
    <w:rsid w:val="002868E2"/>
    <w:rsid w:val="002869C3"/>
    <w:rsid w:val="00290CAD"/>
    <w:rsid w:val="002936E4"/>
    <w:rsid w:val="00293BEB"/>
    <w:rsid w:val="00293C65"/>
    <w:rsid w:val="00296707"/>
    <w:rsid w:val="00296B88"/>
    <w:rsid w:val="002A1A4D"/>
    <w:rsid w:val="002A457D"/>
    <w:rsid w:val="002A7EBC"/>
    <w:rsid w:val="002B22ED"/>
    <w:rsid w:val="002B336C"/>
    <w:rsid w:val="002B42C3"/>
    <w:rsid w:val="002B5CB0"/>
    <w:rsid w:val="002C062A"/>
    <w:rsid w:val="002C0B17"/>
    <w:rsid w:val="002C60C1"/>
    <w:rsid w:val="002C74CA"/>
    <w:rsid w:val="002D0429"/>
    <w:rsid w:val="002D5D33"/>
    <w:rsid w:val="002D5D8D"/>
    <w:rsid w:val="002D79A2"/>
    <w:rsid w:val="002E3436"/>
    <w:rsid w:val="002E3A6C"/>
    <w:rsid w:val="002E4D28"/>
    <w:rsid w:val="002E5771"/>
    <w:rsid w:val="002E6B74"/>
    <w:rsid w:val="002F0C42"/>
    <w:rsid w:val="002F5783"/>
    <w:rsid w:val="002F744D"/>
    <w:rsid w:val="00300C8D"/>
    <w:rsid w:val="00302B20"/>
    <w:rsid w:val="00303DE6"/>
    <w:rsid w:val="00307C21"/>
    <w:rsid w:val="00310124"/>
    <w:rsid w:val="00312B62"/>
    <w:rsid w:val="00312F3C"/>
    <w:rsid w:val="00314B4A"/>
    <w:rsid w:val="00316082"/>
    <w:rsid w:val="00320114"/>
    <w:rsid w:val="003205BA"/>
    <w:rsid w:val="00322729"/>
    <w:rsid w:val="003260B4"/>
    <w:rsid w:val="0033246F"/>
    <w:rsid w:val="00334074"/>
    <w:rsid w:val="0033422B"/>
    <w:rsid w:val="00340376"/>
    <w:rsid w:val="0034205C"/>
    <w:rsid w:val="0034238C"/>
    <w:rsid w:val="00347427"/>
    <w:rsid w:val="003522E0"/>
    <w:rsid w:val="003544FB"/>
    <w:rsid w:val="00360B17"/>
    <w:rsid w:val="00361C37"/>
    <w:rsid w:val="00365D63"/>
    <w:rsid w:val="0036793B"/>
    <w:rsid w:val="00372682"/>
    <w:rsid w:val="00375245"/>
    <w:rsid w:val="00376025"/>
    <w:rsid w:val="00376CC5"/>
    <w:rsid w:val="00376E67"/>
    <w:rsid w:val="00377BD7"/>
    <w:rsid w:val="003857A1"/>
    <w:rsid w:val="00385926"/>
    <w:rsid w:val="00387AB8"/>
    <w:rsid w:val="00390EFE"/>
    <w:rsid w:val="00391636"/>
    <w:rsid w:val="00391F48"/>
    <w:rsid w:val="00395316"/>
    <w:rsid w:val="003960ED"/>
    <w:rsid w:val="0039693B"/>
    <w:rsid w:val="003A4151"/>
    <w:rsid w:val="003A6B08"/>
    <w:rsid w:val="003B1AAE"/>
    <w:rsid w:val="003B43E3"/>
    <w:rsid w:val="003B614C"/>
    <w:rsid w:val="003B6BE6"/>
    <w:rsid w:val="003C429D"/>
    <w:rsid w:val="003D0971"/>
    <w:rsid w:val="003D2F2D"/>
    <w:rsid w:val="003E0DC0"/>
    <w:rsid w:val="003E2AE1"/>
    <w:rsid w:val="003E3331"/>
    <w:rsid w:val="003E3AA1"/>
    <w:rsid w:val="003F0180"/>
    <w:rsid w:val="003F25C4"/>
    <w:rsid w:val="003F3F5C"/>
    <w:rsid w:val="003F5BF0"/>
    <w:rsid w:val="003F67A3"/>
    <w:rsid w:val="003F75D1"/>
    <w:rsid w:val="003F781A"/>
    <w:rsid w:val="00401590"/>
    <w:rsid w:val="00407FFB"/>
    <w:rsid w:val="00412747"/>
    <w:rsid w:val="00415569"/>
    <w:rsid w:val="0041738E"/>
    <w:rsid w:val="004205AA"/>
    <w:rsid w:val="004226F6"/>
    <w:rsid w:val="00422C94"/>
    <w:rsid w:val="00427698"/>
    <w:rsid w:val="00434B44"/>
    <w:rsid w:val="00434E63"/>
    <w:rsid w:val="0044499B"/>
    <w:rsid w:val="00453AB2"/>
    <w:rsid w:val="004578A7"/>
    <w:rsid w:val="00461BEC"/>
    <w:rsid w:val="00461CF2"/>
    <w:rsid w:val="00461F4B"/>
    <w:rsid w:val="00463E3D"/>
    <w:rsid w:val="00463F12"/>
    <w:rsid w:val="004645AE"/>
    <w:rsid w:val="0047055E"/>
    <w:rsid w:val="00472516"/>
    <w:rsid w:val="00473EA6"/>
    <w:rsid w:val="004764F8"/>
    <w:rsid w:val="0048270B"/>
    <w:rsid w:val="00482868"/>
    <w:rsid w:val="00483116"/>
    <w:rsid w:val="0048408D"/>
    <w:rsid w:val="0048688C"/>
    <w:rsid w:val="004941DD"/>
    <w:rsid w:val="00495020"/>
    <w:rsid w:val="004A04CF"/>
    <w:rsid w:val="004A1B80"/>
    <w:rsid w:val="004B47AA"/>
    <w:rsid w:val="004B768B"/>
    <w:rsid w:val="004C1A93"/>
    <w:rsid w:val="004C22B4"/>
    <w:rsid w:val="004C388F"/>
    <w:rsid w:val="004C3DD0"/>
    <w:rsid w:val="004C7C4B"/>
    <w:rsid w:val="004D0385"/>
    <w:rsid w:val="004D3E33"/>
    <w:rsid w:val="004D5D63"/>
    <w:rsid w:val="004E37F7"/>
    <w:rsid w:val="004E3CC8"/>
    <w:rsid w:val="004E4E4C"/>
    <w:rsid w:val="004E660F"/>
    <w:rsid w:val="004F003B"/>
    <w:rsid w:val="004F32EC"/>
    <w:rsid w:val="00501C77"/>
    <w:rsid w:val="00505E53"/>
    <w:rsid w:val="005077F3"/>
    <w:rsid w:val="00510C41"/>
    <w:rsid w:val="00515F66"/>
    <w:rsid w:val="005202AB"/>
    <w:rsid w:val="00521A36"/>
    <w:rsid w:val="00522380"/>
    <w:rsid w:val="00524006"/>
    <w:rsid w:val="00524F33"/>
    <w:rsid w:val="005250F2"/>
    <w:rsid w:val="0052627C"/>
    <w:rsid w:val="00530881"/>
    <w:rsid w:val="00532870"/>
    <w:rsid w:val="00532D98"/>
    <w:rsid w:val="005357E1"/>
    <w:rsid w:val="00536287"/>
    <w:rsid w:val="00543530"/>
    <w:rsid w:val="00545497"/>
    <w:rsid w:val="00553476"/>
    <w:rsid w:val="0055357A"/>
    <w:rsid w:val="005550F1"/>
    <w:rsid w:val="00555564"/>
    <w:rsid w:val="00555CDE"/>
    <w:rsid w:val="00560660"/>
    <w:rsid w:val="00565FBD"/>
    <w:rsid w:val="00567A1F"/>
    <w:rsid w:val="005711E0"/>
    <w:rsid w:val="00574B9D"/>
    <w:rsid w:val="00576312"/>
    <w:rsid w:val="005763A5"/>
    <w:rsid w:val="00584990"/>
    <w:rsid w:val="00585937"/>
    <w:rsid w:val="00586F00"/>
    <w:rsid w:val="00591A2A"/>
    <w:rsid w:val="00591ADB"/>
    <w:rsid w:val="00593F16"/>
    <w:rsid w:val="00595217"/>
    <w:rsid w:val="005962F9"/>
    <w:rsid w:val="005969A4"/>
    <w:rsid w:val="00596A4B"/>
    <w:rsid w:val="00596C1F"/>
    <w:rsid w:val="005A0A6E"/>
    <w:rsid w:val="005A1D84"/>
    <w:rsid w:val="005A3B3F"/>
    <w:rsid w:val="005A70EA"/>
    <w:rsid w:val="005B4146"/>
    <w:rsid w:val="005C3963"/>
    <w:rsid w:val="005D00A7"/>
    <w:rsid w:val="005D1840"/>
    <w:rsid w:val="005D35E4"/>
    <w:rsid w:val="005D4A99"/>
    <w:rsid w:val="005D7910"/>
    <w:rsid w:val="005F1F13"/>
    <w:rsid w:val="005F35DC"/>
    <w:rsid w:val="00601D14"/>
    <w:rsid w:val="00604903"/>
    <w:rsid w:val="0060732D"/>
    <w:rsid w:val="00607C78"/>
    <w:rsid w:val="00614692"/>
    <w:rsid w:val="00615363"/>
    <w:rsid w:val="00616C51"/>
    <w:rsid w:val="0062154F"/>
    <w:rsid w:val="0062471B"/>
    <w:rsid w:val="00631A8C"/>
    <w:rsid w:val="00632144"/>
    <w:rsid w:val="0063666D"/>
    <w:rsid w:val="00637FDE"/>
    <w:rsid w:val="00646488"/>
    <w:rsid w:val="00646FBC"/>
    <w:rsid w:val="006473D6"/>
    <w:rsid w:val="00651CA2"/>
    <w:rsid w:val="00653D60"/>
    <w:rsid w:val="006542EE"/>
    <w:rsid w:val="0065558D"/>
    <w:rsid w:val="00655718"/>
    <w:rsid w:val="00656591"/>
    <w:rsid w:val="00656642"/>
    <w:rsid w:val="00660D05"/>
    <w:rsid w:val="006613B9"/>
    <w:rsid w:val="0066434E"/>
    <w:rsid w:val="00664EBA"/>
    <w:rsid w:val="00667043"/>
    <w:rsid w:val="006679A2"/>
    <w:rsid w:val="00670D32"/>
    <w:rsid w:val="00671D9A"/>
    <w:rsid w:val="00673952"/>
    <w:rsid w:val="00680A3B"/>
    <w:rsid w:val="00681821"/>
    <w:rsid w:val="006818FF"/>
    <w:rsid w:val="0068268C"/>
    <w:rsid w:val="00684013"/>
    <w:rsid w:val="006852C4"/>
    <w:rsid w:val="0068646B"/>
    <w:rsid w:val="00686C9D"/>
    <w:rsid w:val="006A0196"/>
    <w:rsid w:val="006A2035"/>
    <w:rsid w:val="006A577D"/>
    <w:rsid w:val="006A7409"/>
    <w:rsid w:val="006B2D5B"/>
    <w:rsid w:val="006B380A"/>
    <w:rsid w:val="006B5796"/>
    <w:rsid w:val="006B7D14"/>
    <w:rsid w:val="006C39AB"/>
    <w:rsid w:val="006D1C1B"/>
    <w:rsid w:val="006D5B93"/>
    <w:rsid w:val="006D6C89"/>
    <w:rsid w:val="006E02D0"/>
    <w:rsid w:val="006E1A85"/>
    <w:rsid w:val="006E4A82"/>
    <w:rsid w:val="006E4F13"/>
    <w:rsid w:val="006E6388"/>
    <w:rsid w:val="006E6431"/>
    <w:rsid w:val="006F22AB"/>
    <w:rsid w:val="006F612A"/>
    <w:rsid w:val="006F7DCA"/>
    <w:rsid w:val="006F7F30"/>
    <w:rsid w:val="00702E7B"/>
    <w:rsid w:val="007035F9"/>
    <w:rsid w:val="00706A98"/>
    <w:rsid w:val="00714889"/>
    <w:rsid w:val="00714E09"/>
    <w:rsid w:val="00714EEE"/>
    <w:rsid w:val="007152DF"/>
    <w:rsid w:val="0071612A"/>
    <w:rsid w:val="007168F7"/>
    <w:rsid w:val="0072281C"/>
    <w:rsid w:val="00725A7D"/>
    <w:rsid w:val="007275C5"/>
    <w:rsid w:val="0073085C"/>
    <w:rsid w:val="00732C2F"/>
    <w:rsid w:val="00733784"/>
    <w:rsid w:val="00740626"/>
    <w:rsid w:val="0074141C"/>
    <w:rsid w:val="00746505"/>
    <w:rsid w:val="00751F23"/>
    <w:rsid w:val="00752968"/>
    <w:rsid w:val="00761BA0"/>
    <w:rsid w:val="00762DA9"/>
    <w:rsid w:val="00763589"/>
    <w:rsid w:val="00766CE7"/>
    <w:rsid w:val="00774C14"/>
    <w:rsid w:val="00776B85"/>
    <w:rsid w:val="00780616"/>
    <w:rsid w:val="00782D4D"/>
    <w:rsid w:val="0078429E"/>
    <w:rsid w:val="007843E9"/>
    <w:rsid w:val="00785236"/>
    <w:rsid w:val="00786ED5"/>
    <w:rsid w:val="00790BB3"/>
    <w:rsid w:val="007911BC"/>
    <w:rsid w:val="00792043"/>
    <w:rsid w:val="00797EDD"/>
    <w:rsid w:val="007A1A4F"/>
    <w:rsid w:val="007A3AEB"/>
    <w:rsid w:val="007A7722"/>
    <w:rsid w:val="007B0322"/>
    <w:rsid w:val="007B5FD4"/>
    <w:rsid w:val="007B6E33"/>
    <w:rsid w:val="007C0E3F"/>
    <w:rsid w:val="007C206C"/>
    <w:rsid w:val="007C5729"/>
    <w:rsid w:val="007D1B78"/>
    <w:rsid w:val="007D3BB0"/>
    <w:rsid w:val="007E39E5"/>
    <w:rsid w:val="007E5F66"/>
    <w:rsid w:val="007E7330"/>
    <w:rsid w:val="007F77FF"/>
    <w:rsid w:val="008111E4"/>
    <w:rsid w:val="0081301C"/>
    <w:rsid w:val="00817DD6"/>
    <w:rsid w:val="0082054E"/>
    <w:rsid w:val="00824A3B"/>
    <w:rsid w:val="00824D8A"/>
    <w:rsid w:val="00825AB9"/>
    <w:rsid w:val="0082772D"/>
    <w:rsid w:val="00830AD6"/>
    <w:rsid w:val="008324E0"/>
    <w:rsid w:val="00833275"/>
    <w:rsid w:val="008336FD"/>
    <w:rsid w:val="008500E9"/>
    <w:rsid w:val="00850147"/>
    <w:rsid w:val="0085275C"/>
    <w:rsid w:val="00852CBE"/>
    <w:rsid w:val="00855DA1"/>
    <w:rsid w:val="008562AF"/>
    <w:rsid w:val="00857304"/>
    <w:rsid w:val="00857D9E"/>
    <w:rsid w:val="0086127F"/>
    <w:rsid w:val="00861E0C"/>
    <w:rsid w:val="008629A9"/>
    <w:rsid w:val="00877103"/>
    <w:rsid w:val="00880413"/>
    <w:rsid w:val="0088266F"/>
    <w:rsid w:val="00884BFF"/>
    <w:rsid w:val="0088513A"/>
    <w:rsid w:val="00885C10"/>
    <w:rsid w:val="00892DD1"/>
    <w:rsid w:val="008934BC"/>
    <w:rsid w:val="00893C19"/>
    <w:rsid w:val="008959EF"/>
    <w:rsid w:val="00896E89"/>
    <w:rsid w:val="008A45CE"/>
    <w:rsid w:val="008A4BAA"/>
    <w:rsid w:val="008A7E37"/>
    <w:rsid w:val="008B252A"/>
    <w:rsid w:val="008B4C83"/>
    <w:rsid w:val="008B600B"/>
    <w:rsid w:val="008C14DE"/>
    <w:rsid w:val="008D0BD8"/>
    <w:rsid w:val="008D6C8D"/>
    <w:rsid w:val="008E2B54"/>
    <w:rsid w:val="008E3614"/>
    <w:rsid w:val="008E4404"/>
    <w:rsid w:val="008E4643"/>
    <w:rsid w:val="008E58C7"/>
    <w:rsid w:val="008F5021"/>
    <w:rsid w:val="008F7B11"/>
    <w:rsid w:val="00906CD4"/>
    <w:rsid w:val="00912649"/>
    <w:rsid w:val="00916303"/>
    <w:rsid w:val="00917399"/>
    <w:rsid w:val="009257A0"/>
    <w:rsid w:val="00925FD7"/>
    <w:rsid w:val="00943573"/>
    <w:rsid w:val="00952E54"/>
    <w:rsid w:val="00961608"/>
    <w:rsid w:val="00970264"/>
    <w:rsid w:val="0097103A"/>
    <w:rsid w:val="00971B61"/>
    <w:rsid w:val="00973025"/>
    <w:rsid w:val="009736BB"/>
    <w:rsid w:val="0097637A"/>
    <w:rsid w:val="00980C31"/>
    <w:rsid w:val="0098332A"/>
    <w:rsid w:val="00984184"/>
    <w:rsid w:val="009846DB"/>
    <w:rsid w:val="00986839"/>
    <w:rsid w:val="00995104"/>
    <w:rsid w:val="009955FF"/>
    <w:rsid w:val="00997FC2"/>
    <w:rsid w:val="009B109B"/>
    <w:rsid w:val="009B6491"/>
    <w:rsid w:val="009C2563"/>
    <w:rsid w:val="009C690C"/>
    <w:rsid w:val="009D0A40"/>
    <w:rsid w:val="009D132F"/>
    <w:rsid w:val="009D259D"/>
    <w:rsid w:val="009D2A6C"/>
    <w:rsid w:val="009D44CD"/>
    <w:rsid w:val="009E6221"/>
    <w:rsid w:val="009E67E7"/>
    <w:rsid w:val="009E72BB"/>
    <w:rsid w:val="00A02481"/>
    <w:rsid w:val="00A03DFB"/>
    <w:rsid w:val="00A05823"/>
    <w:rsid w:val="00A074E9"/>
    <w:rsid w:val="00A10981"/>
    <w:rsid w:val="00A1280A"/>
    <w:rsid w:val="00A13FA5"/>
    <w:rsid w:val="00A16163"/>
    <w:rsid w:val="00A2274D"/>
    <w:rsid w:val="00A238CC"/>
    <w:rsid w:val="00A267DD"/>
    <w:rsid w:val="00A26F95"/>
    <w:rsid w:val="00A37B0A"/>
    <w:rsid w:val="00A45B18"/>
    <w:rsid w:val="00A47ECC"/>
    <w:rsid w:val="00A50D9D"/>
    <w:rsid w:val="00A51759"/>
    <w:rsid w:val="00A53000"/>
    <w:rsid w:val="00A537B3"/>
    <w:rsid w:val="00A545C6"/>
    <w:rsid w:val="00A61E35"/>
    <w:rsid w:val="00A6215E"/>
    <w:rsid w:val="00A62B98"/>
    <w:rsid w:val="00A63E6E"/>
    <w:rsid w:val="00A652D0"/>
    <w:rsid w:val="00A67321"/>
    <w:rsid w:val="00A75F87"/>
    <w:rsid w:val="00A76230"/>
    <w:rsid w:val="00A77A7A"/>
    <w:rsid w:val="00A8105C"/>
    <w:rsid w:val="00A81B84"/>
    <w:rsid w:val="00A93B88"/>
    <w:rsid w:val="00A95D8B"/>
    <w:rsid w:val="00AA154A"/>
    <w:rsid w:val="00AA1CF0"/>
    <w:rsid w:val="00AA3D97"/>
    <w:rsid w:val="00AA4D59"/>
    <w:rsid w:val="00AB0217"/>
    <w:rsid w:val="00AB28E6"/>
    <w:rsid w:val="00AB5403"/>
    <w:rsid w:val="00AB6B11"/>
    <w:rsid w:val="00AB7E6E"/>
    <w:rsid w:val="00AC0270"/>
    <w:rsid w:val="00AC069A"/>
    <w:rsid w:val="00AC3449"/>
    <w:rsid w:val="00AC3B64"/>
    <w:rsid w:val="00AC3EA3"/>
    <w:rsid w:val="00AC71BA"/>
    <w:rsid w:val="00AC792D"/>
    <w:rsid w:val="00AD494C"/>
    <w:rsid w:val="00AD5085"/>
    <w:rsid w:val="00AD50A4"/>
    <w:rsid w:val="00AE1131"/>
    <w:rsid w:val="00AE2E1E"/>
    <w:rsid w:val="00AE4E09"/>
    <w:rsid w:val="00AE4F01"/>
    <w:rsid w:val="00AE63CA"/>
    <w:rsid w:val="00AF30F6"/>
    <w:rsid w:val="00B01544"/>
    <w:rsid w:val="00B01ED7"/>
    <w:rsid w:val="00B05B25"/>
    <w:rsid w:val="00B05BD8"/>
    <w:rsid w:val="00B10F0E"/>
    <w:rsid w:val="00B266B4"/>
    <w:rsid w:val="00B3481F"/>
    <w:rsid w:val="00B34AD0"/>
    <w:rsid w:val="00B35CCA"/>
    <w:rsid w:val="00B36F1F"/>
    <w:rsid w:val="00B41E0B"/>
    <w:rsid w:val="00B502BD"/>
    <w:rsid w:val="00B51584"/>
    <w:rsid w:val="00B52EF8"/>
    <w:rsid w:val="00B532C9"/>
    <w:rsid w:val="00B56774"/>
    <w:rsid w:val="00B56B10"/>
    <w:rsid w:val="00B61D01"/>
    <w:rsid w:val="00B626BD"/>
    <w:rsid w:val="00B62819"/>
    <w:rsid w:val="00B638D0"/>
    <w:rsid w:val="00B63A8F"/>
    <w:rsid w:val="00B65283"/>
    <w:rsid w:val="00B657B8"/>
    <w:rsid w:val="00B666A6"/>
    <w:rsid w:val="00B67571"/>
    <w:rsid w:val="00B70454"/>
    <w:rsid w:val="00B710C8"/>
    <w:rsid w:val="00B72A92"/>
    <w:rsid w:val="00B72DB2"/>
    <w:rsid w:val="00B73EA1"/>
    <w:rsid w:val="00B74068"/>
    <w:rsid w:val="00B767B5"/>
    <w:rsid w:val="00B803B6"/>
    <w:rsid w:val="00B80B52"/>
    <w:rsid w:val="00B833AA"/>
    <w:rsid w:val="00B84920"/>
    <w:rsid w:val="00B8556A"/>
    <w:rsid w:val="00B91832"/>
    <w:rsid w:val="00B9203C"/>
    <w:rsid w:val="00B9351A"/>
    <w:rsid w:val="00B9798D"/>
    <w:rsid w:val="00BA1305"/>
    <w:rsid w:val="00BA5CCD"/>
    <w:rsid w:val="00BB02CC"/>
    <w:rsid w:val="00BB09BF"/>
    <w:rsid w:val="00BC1D36"/>
    <w:rsid w:val="00BC415E"/>
    <w:rsid w:val="00BD1EBB"/>
    <w:rsid w:val="00BD48D0"/>
    <w:rsid w:val="00BD7044"/>
    <w:rsid w:val="00BD72DB"/>
    <w:rsid w:val="00BD7DD8"/>
    <w:rsid w:val="00BE1F4B"/>
    <w:rsid w:val="00BE2A32"/>
    <w:rsid w:val="00BE30F7"/>
    <w:rsid w:val="00BF6A44"/>
    <w:rsid w:val="00BF7C2E"/>
    <w:rsid w:val="00C012A3"/>
    <w:rsid w:val="00C01F9B"/>
    <w:rsid w:val="00C05227"/>
    <w:rsid w:val="00C068B3"/>
    <w:rsid w:val="00C103E9"/>
    <w:rsid w:val="00C15027"/>
    <w:rsid w:val="00C15E92"/>
    <w:rsid w:val="00C16F19"/>
    <w:rsid w:val="00C17B46"/>
    <w:rsid w:val="00C2241F"/>
    <w:rsid w:val="00C230E3"/>
    <w:rsid w:val="00C331B4"/>
    <w:rsid w:val="00C3427B"/>
    <w:rsid w:val="00C347BA"/>
    <w:rsid w:val="00C34825"/>
    <w:rsid w:val="00C37F24"/>
    <w:rsid w:val="00C4027F"/>
    <w:rsid w:val="00C41E32"/>
    <w:rsid w:val="00C52A7B"/>
    <w:rsid w:val="00C56EFB"/>
    <w:rsid w:val="00C6324C"/>
    <w:rsid w:val="00C63B1A"/>
    <w:rsid w:val="00C63D4E"/>
    <w:rsid w:val="00C654CB"/>
    <w:rsid w:val="00C67693"/>
    <w:rsid w:val="00C679AA"/>
    <w:rsid w:val="00C724CF"/>
    <w:rsid w:val="00C739F7"/>
    <w:rsid w:val="00C75972"/>
    <w:rsid w:val="00C82792"/>
    <w:rsid w:val="00C8357F"/>
    <w:rsid w:val="00C90D36"/>
    <w:rsid w:val="00C90E58"/>
    <w:rsid w:val="00C948FD"/>
    <w:rsid w:val="00C94A5A"/>
    <w:rsid w:val="00C95646"/>
    <w:rsid w:val="00C96D1B"/>
    <w:rsid w:val="00CA147A"/>
    <w:rsid w:val="00CA7F5D"/>
    <w:rsid w:val="00CB426B"/>
    <w:rsid w:val="00CB43D5"/>
    <w:rsid w:val="00CB529B"/>
    <w:rsid w:val="00CB57A5"/>
    <w:rsid w:val="00CC76F9"/>
    <w:rsid w:val="00CD066B"/>
    <w:rsid w:val="00CD1CAB"/>
    <w:rsid w:val="00CD46E2"/>
    <w:rsid w:val="00CD5979"/>
    <w:rsid w:val="00CE21B0"/>
    <w:rsid w:val="00CE3EAE"/>
    <w:rsid w:val="00CF217C"/>
    <w:rsid w:val="00CF371A"/>
    <w:rsid w:val="00CF6DF3"/>
    <w:rsid w:val="00D00D0B"/>
    <w:rsid w:val="00D02098"/>
    <w:rsid w:val="00D04B69"/>
    <w:rsid w:val="00D07B12"/>
    <w:rsid w:val="00D21494"/>
    <w:rsid w:val="00D2234E"/>
    <w:rsid w:val="00D22758"/>
    <w:rsid w:val="00D24304"/>
    <w:rsid w:val="00D26692"/>
    <w:rsid w:val="00D31679"/>
    <w:rsid w:val="00D329E7"/>
    <w:rsid w:val="00D33E61"/>
    <w:rsid w:val="00D4106D"/>
    <w:rsid w:val="00D41303"/>
    <w:rsid w:val="00D46DD2"/>
    <w:rsid w:val="00D46E3F"/>
    <w:rsid w:val="00D537FA"/>
    <w:rsid w:val="00D5547D"/>
    <w:rsid w:val="00D56DDF"/>
    <w:rsid w:val="00D6204E"/>
    <w:rsid w:val="00D62D04"/>
    <w:rsid w:val="00D6512F"/>
    <w:rsid w:val="00D703D4"/>
    <w:rsid w:val="00D7052D"/>
    <w:rsid w:val="00D76463"/>
    <w:rsid w:val="00D77187"/>
    <w:rsid w:val="00D80D99"/>
    <w:rsid w:val="00D826E6"/>
    <w:rsid w:val="00D83CAD"/>
    <w:rsid w:val="00D9503C"/>
    <w:rsid w:val="00D9603E"/>
    <w:rsid w:val="00D97AA1"/>
    <w:rsid w:val="00DA052A"/>
    <w:rsid w:val="00DA7837"/>
    <w:rsid w:val="00DB1F94"/>
    <w:rsid w:val="00DB2602"/>
    <w:rsid w:val="00DB3079"/>
    <w:rsid w:val="00DB6C1D"/>
    <w:rsid w:val="00DC2143"/>
    <w:rsid w:val="00DC4EF5"/>
    <w:rsid w:val="00DD138B"/>
    <w:rsid w:val="00DD224C"/>
    <w:rsid w:val="00DD73EF"/>
    <w:rsid w:val="00DD74A0"/>
    <w:rsid w:val="00DD7D31"/>
    <w:rsid w:val="00DE12C9"/>
    <w:rsid w:val="00DE23E8"/>
    <w:rsid w:val="00DE25DE"/>
    <w:rsid w:val="00DE635A"/>
    <w:rsid w:val="00DF0063"/>
    <w:rsid w:val="00DF2756"/>
    <w:rsid w:val="00DF2D01"/>
    <w:rsid w:val="00DF3DDF"/>
    <w:rsid w:val="00DF4EAC"/>
    <w:rsid w:val="00E0128B"/>
    <w:rsid w:val="00E11AC2"/>
    <w:rsid w:val="00E17F48"/>
    <w:rsid w:val="00E22173"/>
    <w:rsid w:val="00E24739"/>
    <w:rsid w:val="00E2508B"/>
    <w:rsid w:val="00E26F2C"/>
    <w:rsid w:val="00E404D2"/>
    <w:rsid w:val="00E42A5E"/>
    <w:rsid w:val="00E43AD8"/>
    <w:rsid w:val="00E45AB5"/>
    <w:rsid w:val="00E46394"/>
    <w:rsid w:val="00E5364E"/>
    <w:rsid w:val="00E56F1A"/>
    <w:rsid w:val="00E613AE"/>
    <w:rsid w:val="00E64E17"/>
    <w:rsid w:val="00E668EB"/>
    <w:rsid w:val="00E766AD"/>
    <w:rsid w:val="00E8184E"/>
    <w:rsid w:val="00E82054"/>
    <w:rsid w:val="00E857DC"/>
    <w:rsid w:val="00E912EF"/>
    <w:rsid w:val="00E91735"/>
    <w:rsid w:val="00E918E3"/>
    <w:rsid w:val="00E91A76"/>
    <w:rsid w:val="00E94000"/>
    <w:rsid w:val="00EA3D3C"/>
    <w:rsid w:val="00EA4514"/>
    <w:rsid w:val="00EA6684"/>
    <w:rsid w:val="00EA6B16"/>
    <w:rsid w:val="00EA77F2"/>
    <w:rsid w:val="00EB1B39"/>
    <w:rsid w:val="00EB1B65"/>
    <w:rsid w:val="00EB436C"/>
    <w:rsid w:val="00EB5227"/>
    <w:rsid w:val="00EB5331"/>
    <w:rsid w:val="00EC0E7C"/>
    <w:rsid w:val="00EC2066"/>
    <w:rsid w:val="00EC40A0"/>
    <w:rsid w:val="00EC7994"/>
    <w:rsid w:val="00EC7CC3"/>
    <w:rsid w:val="00EE0BFF"/>
    <w:rsid w:val="00EE3E89"/>
    <w:rsid w:val="00EE4FB9"/>
    <w:rsid w:val="00EF007C"/>
    <w:rsid w:val="00EF1489"/>
    <w:rsid w:val="00EF16E3"/>
    <w:rsid w:val="00F004CF"/>
    <w:rsid w:val="00F01CD3"/>
    <w:rsid w:val="00F02065"/>
    <w:rsid w:val="00F07CD7"/>
    <w:rsid w:val="00F11234"/>
    <w:rsid w:val="00F12FD3"/>
    <w:rsid w:val="00F17CFA"/>
    <w:rsid w:val="00F26099"/>
    <w:rsid w:val="00F26994"/>
    <w:rsid w:val="00F3058F"/>
    <w:rsid w:val="00F356AD"/>
    <w:rsid w:val="00F35713"/>
    <w:rsid w:val="00F35A1B"/>
    <w:rsid w:val="00F4129E"/>
    <w:rsid w:val="00F418B2"/>
    <w:rsid w:val="00F425BA"/>
    <w:rsid w:val="00F429EE"/>
    <w:rsid w:val="00F46494"/>
    <w:rsid w:val="00F50348"/>
    <w:rsid w:val="00F515D7"/>
    <w:rsid w:val="00F515E9"/>
    <w:rsid w:val="00F53C4B"/>
    <w:rsid w:val="00F545BA"/>
    <w:rsid w:val="00F558AB"/>
    <w:rsid w:val="00F60767"/>
    <w:rsid w:val="00F61B93"/>
    <w:rsid w:val="00F61D89"/>
    <w:rsid w:val="00F64551"/>
    <w:rsid w:val="00F65990"/>
    <w:rsid w:val="00F65A97"/>
    <w:rsid w:val="00F704F1"/>
    <w:rsid w:val="00F70D7B"/>
    <w:rsid w:val="00F73AAD"/>
    <w:rsid w:val="00F75236"/>
    <w:rsid w:val="00F77638"/>
    <w:rsid w:val="00F82223"/>
    <w:rsid w:val="00F838B2"/>
    <w:rsid w:val="00F86A22"/>
    <w:rsid w:val="00F86ABB"/>
    <w:rsid w:val="00F86E32"/>
    <w:rsid w:val="00F87882"/>
    <w:rsid w:val="00FA1B9F"/>
    <w:rsid w:val="00FA7C2C"/>
    <w:rsid w:val="00FB02C7"/>
    <w:rsid w:val="00FB1BFC"/>
    <w:rsid w:val="00FB5852"/>
    <w:rsid w:val="00FB6496"/>
    <w:rsid w:val="00FC0741"/>
    <w:rsid w:val="00FC50A2"/>
    <w:rsid w:val="00FC5219"/>
    <w:rsid w:val="00FC667D"/>
    <w:rsid w:val="00FD0F29"/>
    <w:rsid w:val="00FD351B"/>
    <w:rsid w:val="00FD72F8"/>
    <w:rsid w:val="00FD7648"/>
    <w:rsid w:val="00FE136D"/>
    <w:rsid w:val="00FF242C"/>
    <w:rsid w:val="00FF41AC"/>
    <w:rsid w:val="00FF5549"/>
    <w:rsid w:val="00FF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59A7"/>
  <w15:docId w15:val="{B98209AD-3451-4824-82E1-1DFAFFB1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tabs>
        <w:tab w:val="clear" w:pos="3119"/>
        <w:tab w:val="num" w:pos="567"/>
      </w:tabs>
      <w:spacing w:before="40" w:after="120"/>
      <w:ind w:left="567"/>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tabs>
        <w:tab w:val="clear" w:pos="4111"/>
        <w:tab w:val="num" w:pos="567"/>
      </w:tabs>
      <w:ind w:left="567"/>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 nicht eingerückt"/>
    <w:basedOn w:val="Normal"/>
    <w:link w:val="FootnoteTextChar"/>
    <w:uiPriority w:val="99"/>
    <w:unhideWhenUsed/>
    <w:qFormat/>
    <w:rsid w:val="00117666"/>
    <w:pPr>
      <w:spacing w:after="0"/>
    </w:pPr>
    <w:rPr>
      <w:sz w:val="20"/>
      <w:szCs w:val="20"/>
    </w:rPr>
  </w:style>
  <w:style w:type="character" w:customStyle="1" w:styleId="FootnoteTextChar">
    <w:name w:val="Footnote Text Char"/>
    <w:aliases w:val="Fußnotentext nicht eingerückt Char"/>
    <w:basedOn w:val="DefaultParagraphFont"/>
    <w:link w:val="FootnoteText"/>
    <w:uiPriority w:val="99"/>
    <w:rsid w:val="00117666"/>
    <w:rPr>
      <w:sz w:val="20"/>
      <w:szCs w:val="20"/>
    </w:rPr>
  </w:style>
  <w:style w:type="character" w:styleId="FootnoteReference">
    <w:name w:val="footnote reference"/>
    <w:basedOn w:val="DefaultParagraphFont"/>
    <w:uiPriority w:val="99"/>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unhideWhenUsed/>
    <w:rsid w:val="00725A7D"/>
    <w:rPr>
      <w:sz w:val="20"/>
      <w:szCs w:val="20"/>
    </w:rPr>
  </w:style>
  <w:style w:type="character" w:customStyle="1" w:styleId="CommentTextChar">
    <w:name w:val="Comment Text Char"/>
    <w:basedOn w:val="DefaultParagraphFont"/>
    <w:link w:val="CommentText"/>
    <w:uiPriority w:val="99"/>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paragraph" w:customStyle="1" w:styleId="Default">
    <w:name w:val="Default"/>
    <w:rsid w:val="00F01CD3"/>
    <w:pPr>
      <w:autoSpaceDE w:val="0"/>
      <w:autoSpaceDN w:val="0"/>
      <w:adjustRightInd w:val="0"/>
      <w:spacing w:after="0" w:line="240" w:lineRule="auto"/>
    </w:pPr>
    <w:rPr>
      <w:rFonts w:ascii="Mwdbmd Kgmxmg Times New" w:hAnsi="Mwdbmd Kgmxmg Times New" w:cs="Mwdbmd Kgmxmg Times New"/>
      <w:color w:val="000000"/>
      <w:sz w:val="24"/>
      <w:szCs w:val="24"/>
      <w:lang w:val="de-DE"/>
    </w:rPr>
  </w:style>
  <w:style w:type="paragraph" w:customStyle="1" w:styleId="02Flietext">
    <w:name w:val="02 Fließtext"/>
    <w:basedOn w:val="Normal"/>
    <w:link w:val="02FlietextZeichen"/>
    <w:qFormat/>
    <w:rsid w:val="00AD50A4"/>
    <w:pPr>
      <w:spacing w:after="180" w:line="360" w:lineRule="auto"/>
      <w:jc w:val="both"/>
    </w:pPr>
    <w:rPr>
      <w:rFonts w:eastAsia="Calibri" w:cs="Times New Roman"/>
      <w:color w:val="000000"/>
      <w:sz w:val="22"/>
      <w:lang w:val="de-DE"/>
    </w:rPr>
  </w:style>
  <w:style w:type="character" w:customStyle="1" w:styleId="02FlietextZeichen">
    <w:name w:val="02 Fließtext Zeichen"/>
    <w:basedOn w:val="DefaultParagraphFont"/>
    <w:link w:val="02Flietext"/>
    <w:rsid w:val="00AD50A4"/>
    <w:rPr>
      <w:rFonts w:ascii="Times New Roman" w:eastAsia="Calibri" w:hAnsi="Times New Roman" w:cs="Times New Roman"/>
      <w:color w:val="000000"/>
      <w:lang w:val="de-DE"/>
    </w:rPr>
  </w:style>
  <w:style w:type="paragraph" w:customStyle="1" w:styleId="PMENormal">
    <w:name w:val="PME Normal"/>
    <w:uiPriority w:val="99"/>
    <w:rsid w:val="00FE136D"/>
    <w:pPr>
      <w:autoSpaceDE w:val="0"/>
      <w:autoSpaceDN w:val="0"/>
      <w:spacing w:after="120" w:line="320" w:lineRule="atLeast"/>
      <w:jc w:val="both"/>
    </w:pPr>
    <w:rPr>
      <w:rFonts w:ascii="Times New Roman" w:eastAsia="PMingLiU" w:hAnsi="Times New Roman" w:cs="Times New Roman"/>
      <w:sz w:val="28"/>
      <w:szCs w:val="28"/>
      <w:lang w:val="en-AU" w:eastAsia="es-ES"/>
    </w:rPr>
  </w:style>
  <w:style w:type="paragraph" w:styleId="Bibliography">
    <w:name w:val="Bibliography"/>
    <w:basedOn w:val="Normal"/>
    <w:next w:val="Normal"/>
    <w:uiPriority w:val="37"/>
    <w:unhideWhenUsed/>
    <w:rsid w:val="006473D6"/>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772868508">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118992C-610B-4177-9118-BF852B5C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Frontiers_template.dotx</Template>
  <TotalTime>0</TotalTime>
  <Pages>1</Pages>
  <Words>483</Words>
  <Characters>2754</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Sturm, Nina</dc:creator>
  <cp:keywords/>
  <dc:description/>
  <cp:lastModifiedBy>Frontiers Media SA</cp:lastModifiedBy>
  <cp:revision>5</cp:revision>
  <cp:lastPrinted>2020-09-21T13:23:00Z</cp:lastPrinted>
  <dcterms:created xsi:type="dcterms:W3CDTF">2020-11-06T08:32:00Z</dcterms:created>
  <dcterms:modified xsi:type="dcterms:W3CDTF">2021-01-19T12:01:00Z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id="HdgfeLT0"/&gt;&lt;style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