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27AF5" w14:textId="77777777" w:rsidR="00555B87" w:rsidRPr="00713D75" w:rsidRDefault="00555B87" w:rsidP="00555B8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Supplementary</w:t>
      </w:r>
      <w:r w:rsidRPr="00AE6DA6">
        <w:rPr>
          <w:rFonts w:ascii="Arial" w:hAnsi="Arial" w:cs="Arial"/>
          <w:lang w:val="en-US"/>
        </w:rPr>
        <w:t xml:space="preserve"> Table 1.:</w:t>
      </w:r>
      <w:r w:rsidRPr="00713D7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Descriptive s</w:t>
      </w:r>
      <w:r w:rsidRPr="00713D75">
        <w:rPr>
          <w:rFonts w:ascii="Arial" w:hAnsi="Arial" w:cs="Arial"/>
          <w:lang w:val="en-US"/>
        </w:rPr>
        <w:t>tatistics for Leucocytes and CRP</w:t>
      </w:r>
      <w:r>
        <w:rPr>
          <w:rFonts w:ascii="Arial" w:hAnsi="Arial" w:cs="Arial"/>
          <w:lang w:val="en-US"/>
        </w:rPr>
        <w:t xml:space="preserve"> values of Examinations (E).</w:t>
      </w:r>
      <w:r w:rsidRPr="00713D75">
        <w:rPr>
          <w:rFonts w:ascii="Arial" w:hAnsi="Arial" w:cs="Arial"/>
          <w:lang w:val="en-US"/>
        </w:rPr>
        <w:t xml:space="preserve"> </w:t>
      </w:r>
    </w:p>
    <w:p w14:paraId="3DD3F9FF" w14:textId="77777777" w:rsidR="00555B87" w:rsidRDefault="00555B87" w:rsidP="00555B87">
      <w:pPr>
        <w:rPr>
          <w:lang w:val="en-US"/>
        </w:rPr>
      </w:pPr>
    </w:p>
    <w:p w14:paraId="082A822F" w14:textId="77777777" w:rsidR="00555B87" w:rsidRDefault="00555B87" w:rsidP="00555B87">
      <w:pPr>
        <w:rPr>
          <w:lang w:val="en-US"/>
        </w:rPr>
      </w:pPr>
    </w:p>
    <w:p w14:paraId="61D0F0AE" w14:textId="77777777" w:rsidR="00555B87" w:rsidRDefault="00555B87" w:rsidP="00555B87">
      <w:pPr>
        <w:jc w:val="both"/>
        <w:rPr>
          <w:lang w:val="en-US"/>
        </w:rPr>
      </w:pPr>
      <w:r>
        <w:rPr>
          <w:noProof/>
          <w:lang w:val="en-US"/>
        </w:rPr>
        <w:object w:dxaOrig="10420" w:dyaOrig="4540" w14:anchorId="1F5A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21.25pt;height:227.25pt;mso-width-percent:0;mso-height-percent:0;mso-width-percent:0;mso-height-percent:0" o:ole="">
            <v:imagedata r:id="rId4" o:title=""/>
          </v:shape>
          <o:OLEObject Type="Embed" ProgID="Excel.Sheet.12" ShapeID="_x0000_i1025" DrawAspect="Content" ObjectID="_1670326042" r:id="rId5"/>
        </w:object>
      </w:r>
    </w:p>
    <w:p w14:paraId="27AE387A" w14:textId="77777777" w:rsidR="00555B87" w:rsidRDefault="00555B87" w:rsidP="00555B87">
      <w:pPr>
        <w:jc w:val="both"/>
        <w:rPr>
          <w:lang w:val="en-US"/>
        </w:rPr>
      </w:pPr>
    </w:p>
    <w:p w14:paraId="61B95E0F" w14:textId="77777777" w:rsidR="004762D3" w:rsidRDefault="00970696"/>
    <w:sectPr w:rsidR="004762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87"/>
    <w:rsid w:val="00053872"/>
    <w:rsid w:val="005249C9"/>
    <w:rsid w:val="00555B87"/>
    <w:rsid w:val="0097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3E2A5C"/>
  <w15:chartTrackingRefBased/>
  <w15:docId w15:val="{E7AA286D-D508-47C9-9B4F-5407F901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5B87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KAGes.m.b.H.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Sauseng Siegfried, Univ.Ass. Dr., FA</dc:creator>
  <cp:keywords/>
  <dc:description/>
  <cp:lastModifiedBy>Siegfried SAUSENG</cp:lastModifiedBy>
  <cp:revision>2</cp:revision>
  <dcterms:created xsi:type="dcterms:W3CDTF">2020-12-24T13:41:00Z</dcterms:created>
  <dcterms:modified xsi:type="dcterms:W3CDTF">2020-12-24T13:41:00Z</dcterms:modified>
</cp:coreProperties>
</file>