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06C68213" w:rsidR="00994A3D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eastAsia="zh-CN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01">
        <w:rPr>
          <w:rFonts w:cs="Times New Roman"/>
          <w:noProof/>
          <w:szCs w:val="24"/>
        </w:rPr>
        <w:drawing>
          <wp:inline distT="0" distB="0" distL="0" distR="0" wp14:anchorId="0878D4D8" wp14:editId="72E149BF">
            <wp:extent cx="6208395" cy="477012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DDB3" w14:textId="0D9560AC" w:rsidR="00B05EA9" w:rsidRPr="00714C29" w:rsidRDefault="00B05EA9" w:rsidP="00714C29">
      <w:pPr>
        <w:keepNext/>
        <w:spacing w:line="360" w:lineRule="auto"/>
        <w:rPr>
          <w:rFonts w:cs="Times New Roman" w:hint="eastAsia"/>
          <w:bCs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t xml:space="preserve">. </w:t>
      </w:r>
      <w:r w:rsidR="006A64D5" w:rsidRPr="00714C29">
        <w:rPr>
          <w:rFonts w:cs="Times New Roman"/>
          <w:bCs/>
          <w:szCs w:val="24"/>
        </w:rPr>
        <w:t>Intracranial tumor</w:t>
      </w:r>
      <w:r w:rsidR="00714C29">
        <w:rPr>
          <w:rFonts w:cs="Times New Roman"/>
          <w:bCs/>
          <w:szCs w:val="24"/>
        </w:rPr>
        <w:t>i</w:t>
      </w:r>
      <w:r w:rsidR="006A64D5" w:rsidRPr="00714C29">
        <w:rPr>
          <w:rFonts w:cs="Times New Roman"/>
          <w:bCs/>
          <w:szCs w:val="24"/>
        </w:rPr>
        <w:t xml:space="preserve">genesis in nude mice. (A) U251 cells treated with LY2109761 for 12h, </w:t>
      </w:r>
      <w:r w:rsidR="00714C29">
        <w:rPr>
          <w:rFonts w:cs="Times New Roman"/>
          <w:bCs/>
          <w:szCs w:val="24"/>
        </w:rPr>
        <w:t xml:space="preserve">expression of UBE3A and Sox9 were detected with Western Blot assays. (B) </w:t>
      </w:r>
      <w:r w:rsidR="00714C29">
        <w:rPr>
          <w:rFonts w:cs="Times New Roman"/>
          <w:bCs/>
          <w:szCs w:val="24"/>
        </w:rPr>
        <w:lastRenderedPageBreak/>
        <w:t xml:space="preserve">The CGGA database showed that UBE3A is negative correlation with </w:t>
      </w:r>
      <w:r w:rsidR="00714C29">
        <w:rPr>
          <w:rFonts w:cs="Times New Roman"/>
          <w:bCs/>
          <w:szCs w:val="24"/>
          <w:lang w:eastAsia="zh-CN"/>
        </w:rPr>
        <w:t xml:space="preserve">the expression of </w:t>
      </w:r>
      <w:r w:rsidR="00714C29">
        <w:rPr>
          <w:rFonts w:cs="Times New Roman"/>
          <w:bCs/>
          <w:szCs w:val="24"/>
        </w:rPr>
        <w:t>TGF-</w:t>
      </w:r>
      <w:r w:rsidR="00714C29">
        <w:rPr>
          <w:rFonts w:cs="Times New Roman" w:hint="eastAsia"/>
          <w:bCs/>
          <w:szCs w:val="24"/>
        </w:rPr>
        <w:t>β</w:t>
      </w:r>
      <w:r w:rsidR="00714C29">
        <w:rPr>
          <w:rFonts w:cs="Times New Roman" w:hint="eastAsia"/>
          <w:bCs/>
          <w:szCs w:val="24"/>
        </w:rPr>
        <w:t>1</w:t>
      </w:r>
      <w:r w:rsidR="00714C29">
        <w:rPr>
          <w:rFonts w:cs="Times New Roman"/>
          <w:bCs/>
          <w:szCs w:val="24"/>
        </w:rPr>
        <w:t>.</w:t>
      </w:r>
      <w:r w:rsidR="00714C29">
        <w:rPr>
          <w:rFonts w:cs="Times New Roman" w:hint="eastAsia"/>
          <w:bCs/>
          <w:szCs w:val="24"/>
          <w:lang w:eastAsia="zh-CN"/>
        </w:rPr>
        <w:t xml:space="preserve"> </w:t>
      </w:r>
      <w:r w:rsidR="00714C29">
        <w:rPr>
          <w:rFonts w:cs="Times New Roman"/>
          <w:bCs/>
          <w:szCs w:val="24"/>
          <w:lang w:eastAsia="zh-CN"/>
        </w:rPr>
        <w:t>(C)</w:t>
      </w:r>
    </w:p>
    <w:p w14:paraId="7E3CC78D" w14:textId="7E84F279" w:rsidR="00ED2048" w:rsidRDefault="00ED2048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4D5716F3" wp14:editId="155F077E">
            <wp:extent cx="5205984" cy="2206752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3081" w14:textId="7B03FF62" w:rsidR="00ED2048" w:rsidRPr="002B4A57" w:rsidRDefault="00ED2048" w:rsidP="002B4A57">
      <w:pPr>
        <w:keepNext/>
        <w:rPr>
          <w:rFonts w:cs="Times New Roman" w:hint="eastAsia"/>
          <w:b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B05EA9">
        <w:rPr>
          <w:rFonts w:cs="Times New Roman"/>
          <w:b/>
          <w:szCs w:val="24"/>
        </w:rPr>
        <w:t>2</w:t>
      </w:r>
      <w:r>
        <w:rPr>
          <w:rFonts w:cs="Times New Roman"/>
          <w:b/>
          <w:szCs w:val="24"/>
        </w:rPr>
        <w:t xml:space="preserve">. </w:t>
      </w:r>
      <w:r w:rsidRPr="00ED2048">
        <w:rPr>
          <w:rFonts w:cs="Times New Roman"/>
          <w:szCs w:val="24"/>
        </w:rPr>
        <w:t>Expression of Sox9 in glioma cells, Sox9</w:t>
      </w:r>
      <w:r w:rsidRPr="00ED2048">
        <w:rPr>
          <w:rFonts w:cs="Times New Roman" w:hint="eastAsia"/>
          <w:szCs w:val="24"/>
          <w:lang w:eastAsia="zh-CN"/>
        </w:rPr>
        <w:t xml:space="preserve"> was highly expressed in U251, U373 and U87 cells.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B587D" w14:textId="77777777" w:rsidR="00614900" w:rsidRDefault="00614900" w:rsidP="00117666">
      <w:pPr>
        <w:spacing w:after="0"/>
      </w:pPr>
      <w:r>
        <w:separator/>
      </w:r>
    </w:p>
  </w:endnote>
  <w:endnote w:type="continuationSeparator" w:id="0">
    <w:p w14:paraId="378180B4" w14:textId="77777777" w:rsidR="00614900" w:rsidRDefault="0061490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E048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E0486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84F1C2" w14:textId="77777777" w:rsidR="00614900" w:rsidRDefault="00614900" w:rsidP="00117666">
      <w:pPr>
        <w:spacing w:after="0"/>
      </w:pPr>
      <w:r>
        <w:separator/>
      </w:r>
    </w:p>
  </w:footnote>
  <w:footnote w:type="continuationSeparator" w:id="0">
    <w:p w14:paraId="19E61BE0" w14:textId="77777777" w:rsidR="00614900" w:rsidRDefault="0061490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Y_MEDREF_DOCUID" w:val="{4D574432-FD2C-4A53-9A53-3979CB66A7A0}"/>
    <w:docVar w:name="KY_MEDREF_VERSION" w:val="3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14900"/>
    <w:rsid w:val="006375C7"/>
    <w:rsid w:val="00654E8F"/>
    <w:rsid w:val="00660D05"/>
    <w:rsid w:val="006820B1"/>
    <w:rsid w:val="006A64D5"/>
    <w:rsid w:val="006B7D14"/>
    <w:rsid w:val="00701727"/>
    <w:rsid w:val="0070566C"/>
    <w:rsid w:val="00714C29"/>
    <w:rsid w:val="00714C50"/>
    <w:rsid w:val="00725A7D"/>
    <w:rsid w:val="007501BE"/>
    <w:rsid w:val="00790BB3"/>
    <w:rsid w:val="007C206C"/>
    <w:rsid w:val="007E0486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67901"/>
    <w:rsid w:val="00AA4D24"/>
    <w:rsid w:val="00AB6715"/>
    <w:rsid w:val="00B05EA9"/>
    <w:rsid w:val="00B1671E"/>
    <w:rsid w:val="00B25EB8"/>
    <w:rsid w:val="00B37F4D"/>
    <w:rsid w:val="00BE60BC"/>
    <w:rsid w:val="00C52A7B"/>
    <w:rsid w:val="00C56BAF"/>
    <w:rsid w:val="00C679AA"/>
    <w:rsid w:val="00C75972"/>
    <w:rsid w:val="00CD066B"/>
    <w:rsid w:val="00CE4FEE"/>
    <w:rsid w:val="00D060CF"/>
    <w:rsid w:val="00D4467E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48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9D0EC27-5CE9-43D5-AEEF-FEC858B1C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23</TotalTime>
  <Pages>2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池 傲</cp:lastModifiedBy>
  <cp:revision>6</cp:revision>
  <cp:lastPrinted>2013-10-03T12:51:00Z</cp:lastPrinted>
  <dcterms:created xsi:type="dcterms:W3CDTF">2018-11-23T08:58:00Z</dcterms:created>
  <dcterms:modified xsi:type="dcterms:W3CDTF">2020-11-25T04:46:00Z</dcterms:modified>
</cp:coreProperties>
</file>