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FCC8" w14:textId="77777777" w:rsidR="00F72C9E" w:rsidRDefault="00F72C9E" w:rsidP="00F72C9E">
      <w:pPr>
        <w:rPr>
          <w:rFonts w:asciiTheme="majorBidi" w:hAnsiTheme="majorBidi" w:cstheme="majorBidi"/>
          <w:sz w:val="22"/>
          <w:szCs w:val="22"/>
        </w:rPr>
      </w:pPr>
    </w:p>
    <w:p w14:paraId="00D369BD" w14:textId="77777777" w:rsidR="00F72C9E" w:rsidRPr="00755154" w:rsidRDefault="00F72C9E" w:rsidP="00F72C9E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903"/>
        <w:gridCol w:w="1006"/>
        <w:gridCol w:w="897"/>
        <w:gridCol w:w="1732"/>
        <w:gridCol w:w="1004"/>
        <w:gridCol w:w="1265"/>
        <w:gridCol w:w="803"/>
      </w:tblGrid>
      <w:tr w:rsidR="00F72C9E" w:rsidRPr="00755154" w14:paraId="418555F6" w14:textId="77777777" w:rsidTr="00974185">
        <w:tc>
          <w:tcPr>
            <w:tcW w:w="6617" w:type="dxa"/>
            <w:gridSpan w:val="4"/>
            <w:shd w:val="clear" w:color="auto" w:fill="AEAAAA" w:themeFill="background2" w:themeFillShade="BF"/>
          </w:tcPr>
          <w:p w14:paraId="498C2C69" w14:textId="77777777" w:rsidR="00F72C9E" w:rsidRPr="00755154" w:rsidRDefault="00F72C9E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Adverse Event Rate for All Data</w:t>
            </w:r>
          </w:p>
        </w:tc>
        <w:tc>
          <w:tcPr>
            <w:tcW w:w="6333" w:type="dxa"/>
            <w:gridSpan w:val="4"/>
            <w:shd w:val="clear" w:color="auto" w:fill="AEAAAA" w:themeFill="background2" w:themeFillShade="BF"/>
          </w:tcPr>
          <w:p w14:paraId="21908D31" w14:textId="77777777" w:rsidR="00F72C9E" w:rsidRPr="00755154" w:rsidRDefault="00F72C9E" w:rsidP="0097418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Adverse Event Rate for ASA 2 Only</w:t>
            </w:r>
          </w:p>
        </w:tc>
      </w:tr>
      <w:tr w:rsidR="00F72C9E" w:rsidRPr="00755154" w14:paraId="4EA8538A" w14:textId="77777777" w:rsidTr="00974185">
        <w:tc>
          <w:tcPr>
            <w:tcW w:w="18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33F8AF2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Adverse event rate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7C231D1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NAAP (n = 496)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FFDF8D7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GA (n=433)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D4028BF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67FCA9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Adverse event rate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D5487A1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NAAP (n=470)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EE41A16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General Anesthesia (n=290)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FC9755D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p-value</w:t>
            </w:r>
          </w:p>
        </w:tc>
      </w:tr>
      <w:tr w:rsidR="00F72C9E" w:rsidRPr="00755154" w14:paraId="7AA5D15F" w14:textId="77777777" w:rsidTr="00974185">
        <w:tc>
          <w:tcPr>
            <w:tcW w:w="1817" w:type="dxa"/>
            <w:tcBorders>
              <w:bottom w:val="nil"/>
            </w:tcBorders>
            <w:shd w:val="clear" w:color="auto" w:fill="AEAAAA" w:themeFill="background2" w:themeFillShade="BF"/>
          </w:tcPr>
          <w:p w14:paraId="2A99BE69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598" w:type="dxa"/>
            <w:tcBorders>
              <w:bottom w:val="nil"/>
            </w:tcBorders>
          </w:tcPr>
          <w:p w14:paraId="672A7D7C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17 (3.4%)</w:t>
            </w:r>
          </w:p>
        </w:tc>
        <w:tc>
          <w:tcPr>
            <w:tcW w:w="1602" w:type="dxa"/>
            <w:tcBorders>
              <w:bottom w:val="nil"/>
            </w:tcBorders>
          </w:tcPr>
          <w:p w14:paraId="641CF8DA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63 (14.5%)</w:t>
            </w:r>
          </w:p>
        </w:tc>
        <w:tc>
          <w:tcPr>
            <w:tcW w:w="1600" w:type="dxa"/>
            <w:tcBorders>
              <w:bottom w:val="nil"/>
            </w:tcBorders>
          </w:tcPr>
          <w:p w14:paraId="4683B83C" w14:textId="4982762F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0.0004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AEAAAA" w:themeFill="background2" w:themeFillShade="BF"/>
          </w:tcPr>
          <w:p w14:paraId="463FA4FF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583" w:type="dxa"/>
            <w:tcBorders>
              <w:bottom w:val="nil"/>
            </w:tcBorders>
          </w:tcPr>
          <w:p w14:paraId="64A91704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  <w:p w14:paraId="12A9A441" w14:textId="250D1C7C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(3.4%)</w:t>
            </w:r>
          </w:p>
        </w:tc>
        <w:tc>
          <w:tcPr>
            <w:tcW w:w="1583" w:type="dxa"/>
            <w:tcBorders>
              <w:bottom w:val="nil"/>
            </w:tcBorders>
          </w:tcPr>
          <w:p w14:paraId="458F0E8C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33</w:t>
            </w:r>
          </w:p>
          <w:p w14:paraId="110F0E62" w14:textId="2F2C5782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(11.4%)</w:t>
            </w:r>
          </w:p>
        </w:tc>
        <w:tc>
          <w:tcPr>
            <w:tcW w:w="1583" w:type="dxa"/>
            <w:tcBorders>
              <w:bottom w:val="nil"/>
            </w:tcBorders>
          </w:tcPr>
          <w:p w14:paraId="09A784FF" w14:textId="6D204441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F72C9E" w:rsidRPr="00755154" w14:paraId="414CA20F" w14:textId="77777777" w:rsidTr="00974185">
        <w:tc>
          <w:tcPr>
            <w:tcW w:w="1817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465E2631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24EC093C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E2AF7B3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16D4AA6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78D573C1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2FC6AED2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742D83EE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112B32E8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72C9E" w:rsidRPr="00755154" w14:paraId="7A075D73" w14:textId="77777777" w:rsidTr="00974185">
        <w:tc>
          <w:tcPr>
            <w:tcW w:w="1817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33F1E0A2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Respiratory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61436FC1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12 (2.4%)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3233533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54 (12.5%)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8BCC98F" w14:textId="2CFCB7AD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0.034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6D8D394E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Respiratory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72046782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  <w:p w14:paraId="5DDC54AE" w14:textId="0DE3E5C6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(1.7%)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375EA7A4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26</w:t>
            </w:r>
          </w:p>
          <w:p w14:paraId="68A96E0D" w14:textId="30A8CDC8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(9.0%)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46EFD691" w14:textId="09E77591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F72C9E" w:rsidRPr="00755154" w14:paraId="62B69C89" w14:textId="77777777" w:rsidTr="00974185">
        <w:tc>
          <w:tcPr>
            <w:tcW w:w="1817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79910BF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6242E8E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51AB5C9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6CBC9C56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AC6718D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49FEEDB0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53F14D02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6B2417EC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72C9E" w:rsidRPr="00755154" w14:paraId="1D7E661E" w14:textId="77777777" w:rsidTr="00974185">
        <w:tc>
          <w:tcPr>
            <w:tcW w:w="1817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2A031E0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Cardiac 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26A62CC0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2 (0.4%)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00F9B70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 (0.2%)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01CB01CA" w14:textId="761F3013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0.650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64105DA6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Cardiac 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47E82873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62E59D25" w14:textId="0CCC75B7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(0.4%)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18609F7B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  <w:p w14:paraId="1DCA7E3E" w14:textId="02BA97D2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(0.3%)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7C59D647" w14:textId="0F95EA36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0.863</w:t>
            </w:r>
          </w:p>
        </w:tc>
      </w:tr>
      <w:tr w:rsidR="00F72C9E" w:rsidRPr="00755154" w14:paraId="5CB823B6" w14:textId="77777777" w:rsidTr="00974185">
        <w:tc>
          <w:tcPr>
            <w:tcW w:w="1817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5205E59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5D040D2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1536C83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876CE95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70E000AB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5C869874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32938F8E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61F70643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72C9E" w:rsidRPr="00755154" w14:paraId="2E2D6C62" w14:textId="77777777" w:rsidTr="00974185">
        <w:tc>
          <w:tcPr>
            <w:tcW w:w="1817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F3EE21F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Gastrointestinal 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A759368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3 (0.6%)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BA4D5F3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7 (1.6%)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1DB0849A" w14:textId="25844D01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0.136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7DBB9B3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Gastrointestinal 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6F7E3194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636FD2E1" w14:textId="2419CCA4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(0.4%)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16D2DE8A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14:paraId="53F9ED2F" w14:textId="7155EC7F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(2.1%)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360D100C" w14:textId="0546C561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0.031</w:t>
            </w:r>
          </w:p>
        </w:tc>
      </w:tr>
      <w:tr w:rsidR="00F72C9E" w:rsidRPr="00755154" w14:paraId="7476B14C" w14:textId="77777777" w:rsidTr="00974185">
        <w:tc>
          <w:tcPr>
            <w:tcW w:w="1817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FA3C525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68CED23D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1645808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61921DFF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3D95997A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2F2DAEFE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069F1FAB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14:paraId="218E8AFC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72C9E" w:rsidRPr="00755154" w14:paraId="0B392A61" w14:textId="77777777" w:rsidTr="00974185">
        <w:tc>
          <w:tcPr>
            <w:tcW w:w="1817" w:type="dxa"/>
            <w:tcBorders>
              <w:top w:val="nil"/>
            </w:tcBorders>
            <w:shd w:val="clear" w:color="auto" w:fill="AEAAAA" w:themeFill="background2" w:themeFillShade="BF"/>
          </w:tcPr>
          <w:p w14:paraId="087CA2F4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598" w:type="dxa"/>
            <w:tcBorders>
              <w:top w:val="nil"/>
            </w:tcBorders>
          </w:tcPr>
          <w:p w14:paraId="30842550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 (0.0%)</w:t>
            </w:r>
          </w:p>
        </w:tc>
        <w:tc>
          <w:tcPr>
            <w:tcW w:w="1602" w:type="dxa"/>
            <w:tcBorders>
              <w:top w:val="nil"/>
            </w:tcBorders>
          </w:tcPr>
          <w:p w14:paraId="58982A27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 (0.2%)</w:t>
            </w:r>
          </w:p>
        </w:tc>
        <w:tc>
          <w:tcPr>
            <w:tcW w:w="1600" w:type="dxa"/>
            <w:tcBorders>
              <w:top w:val="nil"/>
            </w:tcBorders>
          </w:tcPr>
          <w:p w14:paraId="60960DEE" w14:textId="5F8ADBD4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0.466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EAAAA" w:themeFill="background2" w:themeFillShade="BF"/>
          </w:tcPr>
          <w:p w14:paraId="77A155A6" w14:textId="7777777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583" w:type="dxa"/>
            <w:tcBorders>
              <w:top w:val="nil"/>
            </w:tcBorders>
          </w:tcPr>
          <w:p w14:paraId="00EE1155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  <w:p w14:paraId="035FBA9E" w14:textId="0CF1676F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(0.0%)</w:t>
            </w:r>
          </w:p>
        </w:tc>
        <w:tc>
          <w:tcPr>
            <w:tcW w:w="1583" w:type="dxa"/>
            <w:tcBorders>
              <w:top w:val="nil"/>
            </w:tcBorders>
          </w:tcPr>
          <w:p w14:paraId="363D53C0" w14:textId="77777777" w:rsidR="00F72C9E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  <w:p w14:paraId="0A86F5E0" w14:textId="4259BE18" w:rsidR="009F6E8B" w:rsidRPr="00755154" w:rsidRDefault="009F6E8B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(0.0%)</w:t>
            </w:r>
          </w:p>
        </w:tc>
        <w:tc>
          <w:tcPr>
            <w:tcW w:w="1583" w:type="dxa"/>
            <w:tcBorders>
              <w:top w:val="nil"/>
            </w:tcBorders>
          </w:tcPr>
          <w:p w14:paraId="769347DF" w14:textId="070ED0B7" w:rsidR="00F72C9E" w:rsidRPr="00755154" w:rsidRDefault="00F72C9E" w:rsidP="0097418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>1.000</w:t>
            </w:r>
          </w:p>
        </w:tc>
      </w:tr>
    </w:tbl>
    <w:p w14:paraId="2B1B822A" w14:textId="28FA5926" w:rsidR="00F72C9E" w:rsidRPr="00755154" w:rsidRDefault="00057271" w:rsidP="00F72C9E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Datasheet</w:t>
      </w:r>
      <w:r w:rsidR="00EB7007">
        <w:rPr>
          <w:rFonts w:asciiTheme="majorBidi" w:hAnsiTheme="majorBidi" w:cstheme="majorBidi"/>
          <w:sz w:val="22"/>
          <w:szCs w:val="22"/>
        </w:rPr>
        <w:t xml:space="preserve"> 1</w:t>
      </w:r>
      <w:r w:rsidR="00F72C9E" w:rsidRPr="00755154">
        <w:rPr>
          <w:rFonts w:asciiTheme="majorBidi" w:hAnsiTheme="majorBidi" w:cstheme="majorBidi"/>
          <w:sz w:val="22"/>
          <w:szCs w:val="22"/>
        </w:rPr>
        <w:t>. Adverse event rate for all data and ASA 2-only sub-analysis</w:t>
      </w:r>
    </w:p>
    <w:p w14:paraId="6F8E94F2" w14:textId="77777777" w:rsidR="00D3381F" w:rsidRDefault="00D3381F"/>
    <w:sectPr w:rsidR="00D3381F" w:rsidSect="0019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9E"/>
    <w:rsid w:val="000055BA"/>
    <w:rsid w:val="00007427"/>
    <w:rsid w:val="00023A67"/>
    <w:rsid w:val="00057271"/>
    <w:rsid w:val="000C58B9"/>
    <w:rsid w:val="000E0C63"/>
    <w:rsid w:val="0013337B"/>
    <w:rsid w:val="001919EC"/>
    <w:rsid w:val="001F5B83"/>
    <w:rsid w:val="002D7D1D"/>
    <w:rsid w:val="002E6D6E"/>
    <w:rsid w:val="003D2C46"/>
    <w:rsid w:val="004609FD"/>
    <w:rsid w:val="004927A7"/>
    <w:rsid w:val="005A3348"/>
    <w:rsid w:val="007F055C"/>
    <w:rsid w:val="00812498"/>
    <w:rsid w:val="0090336B"/>
    <w:rsid w:val="009942BB"/>
    <w:rsid w:val="009A23D9"/>
    <w:rsid w:val="009A5134"/>
    <w:rsid w:val="009F6E8B"/>
    <w:rsid w:val="00A136C9"/>
    <w:rsid w:val="00BA5A60"/>
    <w:rsid w:val="00BD09F4"/>
    <w:rsid w:val="00CB1814"/>
    <w:rsid w:val="00D3381F"/>
    <w:rsid w:val="00D478FB"/>
    <w:rsid w:val="00E5012E"/>
    <w:rsid w:val="00EA07BE"/>
    <w:rsid w:val="00EB7007"/>
    <w:rsid w:val="00F5307F"/>
    <w:rsid w:val="00F72C9E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1A669"/>
  <w15:chartTrackingRefBased/>
  <w15:docId w15:val="{C40AA945-A393-0344-92EA-DBAF761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9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Frances</dc:creator>
  <cp:keywords/>
  <dc:description/>
  <cp:lastModifiedBy>Lee, Frances</cp:lastModifiedBy>
  <cp:revision>3</cp:revision>
  <dcterms:created xsi:type="dcterms:W3CDTF">2020-12-07T15:40:00Z</dcterms:created>
  <dcterms:modified xsi:type="dcterms:W3CDTF">2021-01-27T19:38:00Z</dcterms:modified>
</cp:coreProperties>
</file>