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527A" w14:textId="42EAFDB9" w:rsidR="00503EF1" w:rsidRDefault="00503EF1" w:rsidP="00503E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="006D6D6E">
        <w:rPr>
          <w:rFonts w:ascii="Times New Roman" w:hAnsi="Times New Roman" w:cs="Times New Roman"/>
          <w:b/>
          <w:bCs/>
          <w:sz w:val="24"/>
          <w:szCs w:val="24"/>
        </w:rPr>
        <w:t xml:space="preserve"> Figure S1</w:t>
      </w:r>
    </w:p>
    <w:p w14:paraId="1C8CEC76" w14:textId="77777777" w:rsidR="00503EF1" w:rsidRPr="0061438C" w:rsidRDefault="00503EF1" w:rsidP="00503EF1">
      <w:pPr>
        <w:jc w:val="both"/>
        <w:rPr>
          <w:rFonts w:ascii="Times New Roman" w:hAnsi="Times New Roman" w:cs="Times New Roman"/>
        </w:rPr>
      </w:pPr>
      <w:r w:rsidRPr="0061438C">
        <w:rPr>
          <w:rFonts w:ascii="Times New Roman" w:hAnsi="Times New Roman" w:cs="Times New Roman"/>
        </w:rPr>
        <w:t>To establish the effective detection range</w:t>
      </w:r>
      <w:r>
        <w:rPr>
          <w:rFonts w:ascii="Times New Roman" w:hAnsi="Times New Roman" w:cs="Times New Roman"/>
        </w:rPr>
        <w:t xml:space="preserve"> of the acoustic receivers</w:t>
      </w:r>
      <w:r w:rsidRPr="0061438C">
        <w:rPr>
          <w:rFonts w:ascii="Times New Roman" w:hAnsi="Times New Roman" w:cs="Times New Roman"/>
        </w:rPr>
        <w:t xml:space="preserve">, in-situ tests were conducted </w:t>
      </w:r>
      <w:r>
        <w:rPr>
          <w:rFonts w:ascii="Times New Roman" w:hAnsi="Times New Roman" w:cs="Times New Roman"/>
        </w:rPr>
        <w:t>at Shark Reef, the Exuma Cays (24</w:t>
      </w:r>
      <w:r>
        <w:rPr>
          <w:rFonts w:ascii="Times New Roman" w:hAnsi="Times New Roman" w:cs="Times New Roman"/>
          <w:vertAlign w:val="superscript"/>
        </w:rPr>
        <w:t>°</w:t>
      </w:r>
      <w:r>
        <w:rPr>
          <w:rFonts w:ascii="Times New Roman" w:hAnsi="Times New Roman" w:cs="Times New Roman"/>
        </w:rPr>
        <w:t xml:space="preserve"> 25’ N, -76</w:t>
      </w:r>
      <w:r>
        <w:rPr>
          <w:rFonts w:ascii="Times New Roman" w:hAnsi="Times New Roman" w:cs="Times New Roman"/>
          <w:vertAlign w:val="superscript"/>
        </w:rPr>
        <w:t>°</w:t>
      </w:r>
      <w:r>
        <w:rPr>
          <w:rFonts w:ascii="Times New Roman" w:hAnsi="Times New Roman" w:cs="Times New Roman"/>
        </w:rPr>
        <w:t xml:space="preserve"> 41’ W), between 1 May and 30 November 2018</w:t>
      </w:r>
      <w:r w:rsidRPr="006143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An acoustic receiver grid (</w:t>
      </w:r>
      <w:r w:rsidRPr="0061438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R2W</w:t>
      </w:r>
      <w:r w:rsidRPr="0061438C">
        <w:rPr>
          <w:rFonts w:ascii="Times New Roman" w:hAnsi="Times New Roman" w:cs="Times New Roman"/>
        </w:rPr>
        <w:t xml:space="preserve">, </w:t>
      </w:r>
      <w:proofErr w:type="spellStart"/>
      <w:r w:rsidRPr="0061438C">
        <w:rPr>
          <w:rFonts w:ascii="Times New Roman" w:hAnsi="Times New Roman" w:cs="Times New Roman"/>
        </w:rPr>
        <w:t>Vemco</w:t>
      </w:r>
      <w:proofErr w:type="spellEnd"/>
      <w:r w:rsidRPr="0061438C">
        <w:rPr>
          <w:rFonts w:ascii="Times New Roman" w:hAnsi="Times New Roman" w:cs="Times New Roman"/>
          <w:color w:val="1B1C20"/>
          <w:vertAlign w:val="superscript"/>
        </w:rPr>
        <w:t>®</w:t>
      </w:r>
      <w:r>
        <w:rPr>
          <w:rFonts w:ascii="Times New Roman" w:hAnsi="Times New Roman" w:cs="Times New Roman"/>
        </w:rPr>
        <w:t>) was established, and a</w:t>
      </w:r>
      <w:r w:rsidRPr="002243A4">
        <w:rPr>
          <w:rFonts w:ascii="Times New Roman" w:hAnsi="Times New Roman" w:cs="Times New Roman"/>
        </w:rPr>
        <w:t xml:space="preserve"> </w:t>
      </w:r>
      <w:r w:rsidRPr="0061438C">
        <w:rPr>
          <w:rFonts w:ascii="Times New Roman" w:hAnsi="Times New Roman" w:cs="Times New Roman"/>
        </w:rPr>
        <w:t>sentinel transmitter (V16-6H</w:t>
      </w:r>
      <w:r>
        <w:rPr>
          <w:rFonts w:ascii="Times New Roman" w:hAnsi="Times New Roman" w:cs="Times New Roman"/>
        </w:rPr>
        <w:t>, nominal delay 910 s</w:t>
      </w:r>
      <w:r w:rsidRPr="0061438C">
        <w:rPr>
          <w:rFonts w:ascii="Times New Roman" w:hAnsi="Times New Roman" w:cs="Times New Roman"/>
        </w:rPr>
        <w:t xml:space="preserve">, </w:t>
      </w:r>
      <w:proofErr w:type="spellStart"/>
      <w:r w:rsidRPr="0061438C">
        <w:rPr>
          <w:rFonts w:ascii="Times New Roman" w:hAnsi="Times New Roman" w:cs="Times New Roman"/>
        </w:rPr>
        <w:t>Vemco</w:t>
      </w:r>
      <w:proofErr w:type="spellEnd"/>
      <w:r w:rsidRPr="0061438C">
        <w:rPr>
          <w:rFonts w:ascii="Times New Roman" w:hAnsi="Times New Roman" w:cs="Times New Roman"/>
          <w:color w:val="1B1C20"/>
          <w:vertAlign w:val="superscript"/>
        </w:rPr>
        <w:t>®</w:t>
      </w:r>
      <w:r w:rsidRPr="0061438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was attached to a central receiver mooring, secured to the float line 50 cm above the receiver</w:t>
      </w:r>
      <w:r w:rsidRPr="0061438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grid format positioned receivers at the following fixed distance and depth intervals (</w:t>
      </w:r>
      <w:r w:rsidRPr="002A1DF3">
        <w:rPr>
          <w:rFonts w:ascii="Times New Roman" w:hAnsi="Times New Roman" w:cs="Times New Roman"/>
          <w:i/>
          <w:iCs/>
        </w:rPr>
        <w:t>reporting format for each fixed receiver – distance m from sentinel tag (depth m of rec</w:t>
      </w:r>
      <w:r>
        <w:rPr>
          <w:rFonts w:ascii="Times New Roman" w:hAnsi="Times New Roman" w:cs="Times New Roman"/>
          <w:i/>
          <w:iCs/>
        </w:rPr>
        <w:t>e</w:t>
      </w:r>
      <w:r w:rsidRPr="002A1DF3">
        <w:rPr>
          <w:rFonts w:ascii="Times New Roman" w:hAnsi="Times New Roman" w:cs="Times New Roman"/>
          <w:i/>
          <w:iCs/>
        </w:rPr>
        <w:t>iver)</w:t>
      </w:r>
      <w:r>
        <w:rPr>
          <w:rFonts w:ascii="Times New Roman" w:hAnsi="Times New Roman" w:cs="Times New Roman"/>
        </w:rPr>
        <w:t>): 0 m (15 m),</w:t>
      </w:r>
      <w:r w:rsidRPr="00614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170 m (14 m),</w:t>
      </w:r>
      <w:r w:rsidRPr="00614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170 m (16 m),</w:t>
      </w:r>
      <w:r w:rsidRPr="00614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175 m (10 m),</w:t>
      </w:r>
      <w:r w:rsidRPr="00614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190 m (20 m),</w:t>
      </w:r>
      <w:r w:rsidRPr="00614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275 m (23 m),</w:t>
      </w:r>
      <w:r w:rsidRPr="00614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290 m (12 m),</w:t>
      </w:r>
      <w:r w:rsidRPr="00614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350 m (9 m),</w:t>
      </w:r>
      <w:r w:rsidRPr="00614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470 m (14 m),</w:t>
      </w:r>
      <w:r w:rsidRPr="00614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540 m (15 m),</w:t>
      </w:r>
      <w:r w:rsidRPr="00614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670 m (10 m).  </w:t>
      </w:r>
      <w:r w:rsidRPr="0061438C">
        <w:rPr>
          <w:rFonts w:ascii="Times New Roman" w:hAnsi="Times New Roman" w:cs="Times New Roman"/>
        </w:rPr>
        <w:t xml:space="preserve">Detection range was defined as the distance that 50% of sentinel tag transmissions (Figure S1) were recorded throughout the duration of the deployments, based on a logistic regression through the daily detection proportions at each distance parameter, as defined by Kessel at al., </w:t>
      </w:r>
      <w:r w:rsidRPr="0061438C">
        <w:rPr>
          <w:rFonts w:ascii="Times New Roman" w:hAnsi="Times New Roman" w:cs="Times New Roman"/>
        </w:rPr>
        <w:fldChar w:fldCharType="begin"/>
      </w:r>
      <w:r w:rsidRPr="0061438C">
        <w:rPr>
          <w:rFonts w:ascii="Times New Roman" w:hAnsi="Times New Roman" w:cs="Times New Roman"/>
        </w:rPr>
        <w:instrText xml:space="preserve"> ADDIN EN.CITE &lt;EndNote&gt;&lt;Cite ExcludeAuth="1"&gt;&lt;Author&gt;Kessel&lt;/Author&gt;&lt;Year&gt;2014&lt;/Year&gt;&lt;RecNum&gt;1574&lt;/RecNum&gt;&lt;DisplayText&gt;(2014)&lt;/DisplayText&gt;&lt;record&gt;&lt;rec-number&gt;1574&lt;/rec-number&gt;&lt;foreign-keys&gt;&lt;key app="EN" db-id="zvde90e27d52afez223v9xxf5wdaw0wfzvw0" timestamp="1401293887"&gt;1574&lt;/key&gt;&lt;/foreign-keys&gt;&lt;ref-type name="Journal Article"&gt;17&lt;/ref-type&gt;&lt;contributors&gt;&lt;authors&gt;&lt;author&gt;Kessel, S. T.&lt;/author&gt;&lt;author&gt;Cooke, S. J.&lt;/author&gt;&lt;author&gt;Heupel, M. R.&lt;/author&gt;&lt;author&gt;Hussey, N. E.&lt;/author&gt;&lt;author&gt;Simpfendorfer, C. A.&lt;/author&gt;&lt;author&gt;Vagle, S.&lt;/author&gt;&lt;author&gt;Fisk, A. T.&lt;/author&gt;&lt;/authors&gt;&lt;/contributors&gt;&lt;titles&gt;&lt;title&gt;A review of detection range testing in aquatic passive acoustic telemetry studies&lt;/title&gt;&lt;secondary-title&gt;Reviews in Fish Biology and Fisheries&lt;/secondary-title&gt;&lt;/titles&gt;&lt;periodical&gt;&lt;full-title&gt;Reviews in Fish Biology and Fisheries&lt;/full-title&gt;&lt;abbr-1&gt;Rev. Fish Biol. Fish.&lt;/abbr-1&gt;&lt;abbr-2&gt;Rev Fish Biol Fish&lt;/abbr-2&gt;&lt;/periodical&gt;&lt;pages&gt;199-218&lt;/pages&gt;&lt;volume&gt;24&lt;/volume&gt;&lt;number&gt;1&lt;/number&gt;&lt;keywords&gt;&lt;keyword&gt;Acoustic telemetry&lt;/keyword&gt;&lt;keyword&gt;Ultrasonic telemetry&lt;/keyword&gt;&lt;keyword&gt;Passive telemetry&lt;/keyword&gt;&lt;keyword&gt;Range test&lt;/keyword&gt;&lt;keyword&gt;Detection range&lt;/keyword&gt;&lt;keyword&gt;Animal movement&lt;/keyword&gt;&lt;/keywords&gt;&lt;dates&gt;&lt;year&gt;2014&lt;/year&gt;&lt;/dates&gt;&lt;publisher&gt;Springer International Publishing&lt;/publisher&gt;&lt;isbn&gt;0960-3166&lt;/isbn&gt;&lt;urls&gt;&lt;related-urls&gt;&lt;url&gt;http://dx.doi.org/10.1007/s11160-013-9328-4&lt;/url&gt;&lt;/related-urls&gt;&lt;/urls&gt;&lt;electronic-resource-num&gt;10.1007/s11160-013-9328-4&lt;/electronic-resource-num&gt;&lt;/record&gt;&lt;/Cite&gt;&lt;/EndNote&gt;</w:instrText>
      </w:r>
      <w:r w:rsidRPr="0061438C">
        <w:rPr>
          <w:rFonts w:ascii="Times New Roman" w:hAnsi="Times New Roman" w:cs="Times New Roman"/>
        </w:rPr>
        <w:fldChar w:fldCharType="separate"/>
      </w:r>
      <w:r w:rsidRPr="0061438C">
        <w:rPr>
          <w:rFonts w:ascii="Times New Roman" w:hAnsi="Times New Roman" w:cs="Times New Roman"/>
          <w:noProof/>
        </w:rPr>
        <w:t>(2014)</w:t>
      </w:r>
      <w:r w:rsidRPr="0061438C">
        <w:rPr>
          <w:rFonts w:ascii="Times New Roman" w:hAnsi="Times New Roman" w:cs="Times New Roman"/>
        </w:rPr>
        <w:fldChar w:fldCharType="end"/>
      </w:r>
      <w:r w:rsidRPr="0061438C">
        <w:rPr>
          <w:rFonts w:ascii="Times New Roman" w:hAnsi="Times New Roman" w:cs="Times New Roman"/>
        </w:rPr>
        <w:t>.</w:t>
      </w:r>
    </w:p>
    <w:p w14:paraId="6558320C" w14:textId="77777777" w:rsidR="00503EF1" w:rsidRDefault="00503EF1" w:rsidP="00503EF1">
      <w:pPr>
        <w:rPr>
          <w:rFonts w:ascii="Times New Roman" w:hAnsi="Times New Roman" w:cs="Times New Roman"/>
        </w:rPr>
      </w:pPr>
      <w:r w:rsidRPr="008B122E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 Detection range test results for the acoustic receiver grid at Shark Reef, Exuma Cays.  The effective detection range, defined as the distance at which the detection probability is 50 %, was 360 m.</w:t>
      </w:r>
    </w:p>
    <w:p w14:paraId="0384E5A2" w14:textId="77777777" w:rsidR="00503EF1" w:rsidRPr="0061438C" w:rsidRDefault="00503EF1" w:rsidP="00503EF1">
      <w:pPr>
        <w:rPr>
          <w:rFonts w:ascii="Times New Roman" w:hAnsi="Times New Roman" w:cs="Times New Roman"/>
        </w:rPr>
      </w:pPr>
    </w:p>
    <w:p w14:paraId="1C6A2137" w14:textId="77777777" w:rsidR="00503EF1" w:rsidRDefault="00503EF1" w:rsidP="00503EF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F1768DE" wp14:editId="001EE777">
            <wp:extent cx="5727700" cy="4152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8F8A6" w14:textId="77777777" w:rsidR="00503EF1" w:rsidRDefault="00503EF1" w:rsidP="00503EF1">
      <w:pPr>
        <w:rPr>
          <w:rFonts w:ascii="Times New Roman" w:hAnsi="Times New Roman" w:cs="Times New Roman"/>
        </w:rPr>
      </w:pPr>
    </w:p>
    <w:p w14:paraId="57B7BE96" w14:textId="77777777" w:rsidR="00503EF1" w:rsidRDefault="00503EF1" w:rsidP="00503EF1">
      <w:pPr>
        <w:rPr>
          <w:rFonts w:ascii="Times New Roman" w:hAnsi="Times New Roman" w:cs="Times New Roman"/>
        </w:rPr>
      </w:pPr>
    </w:p>
    <w:p w14:paraId="21D24551" w14:textId="77777777" w:rsidR="00CF663E" w:rsidRDefault="00CF663E"/>
    <w:sectPr w:rsidR="00CF663E" w:rsidSect="0013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F1"/>
    <w:rsid w:val="001302B1"/>
    <w:rsid w:val="00503EF1"/>
    <w:rsid w:val="006D6D6E"/>
    <w:rsid w:val="00C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7D3DD"/>
  <w14:defaultImageDpi w14:val="32767"/>
  <w15:chartTrackingRefBased/>
  <w15:docId w15:val="{5233D5F5-35DE-7E40-9993-3ECFBB68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3E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Shea</dc:creator>
  <cp:keywords/>
  <dc:description/>
  <cp:lastModifiedBy>Brendan Shea</cp:lastModifiedBy>
  <cp:revision>2</cp:revision>
  <dcterms:created xsi:type="dcterms:W3CDTF">2020-09-10T23:41:00Z</dcterms:created>
  <dcterms:modified xsi:type="dcterms:W3CDTF">2020-09-10T23:41:00Z</dcterms:modified>
</cp:coreProperties>
</file>