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21F2" w14:textId="77777777" w:rsidR="000F4AB4" w:rsidRDefault="000F4AB4" w:rsidP="000F4AB4">
      <w:pPr>
        <w:jc w:val="both"/>
        <w:rPr>
          <w:i/>
          <w:iCs/>
        </w:rPr>
      </w:pPr>
      <w:r>
        <w:rPr>
          <w:i/>
          <w:iCs/>
        </w:rPr>
        <w:t>Supplementary Table 2</w:t>
      </w:r>
      <w:r w:rsidRPr="00402279">
        <w:rPr>
          <w:i/>
          <w:iCs/>
        </w:rPr>
        <w:t xml:space="preserve">: Tolerability and acceptability of </w:t>
      </w:r>
      <w:r>
        <w:rPr>
          <w:i/>
          <w:iCs/>
        </w:rPr>
        <w:t xml:space="preserve">nanosized lipo-encapsulated micronutrient fortified body oil </w:t>
      </w:r>
      <w:r w:rsidRPr="00402279">
        <w:rPr>
          <w:i/>
          <w:iCs/>
        </w:rPr>
        <w:t>in adults and children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39"/>
        <w:gridCol w:w="2276"/>
        <w:gridCol w:w="2430"/>
        <w:gridCol w:w="2610"/>
      </w:tblGrid>
      <w:tr w:rsidR="000F4AB4" w:rsidRPr="00E448D4" w14:paraId="0F312188" w14:textId="77777777" w:rsidTr="00AE4682">
        <w:tc>
          <w:tcPr>
            <w:tcW w:w="2039" w:type="dxa"/>
          </w:tcPr>
          <w:p w14:paraId="4999064C" w14:textId="77777777" w:rsidR="000F4AB4" w:rsidRPr="00E448D4" w:rsidRDefault="000F4AB4" w:rsidP="00AE4682">
            <w:pPr>
              <w:jc w:val="both"/>
              <w:rPr>
                <w:b/>
                <w:bCs/>
              </w:rPr>
            </w:pPr>
            <w:r w:rsidRPr="00E448D4">
              <w:rPr>
                <w:b/>
                <w:bCs/>
              </w:rPr>
              <w:t xml:space="preserve">Type of study </w:t>
            </w:r>
          </w:p>
        </w:tc>
        <w:tc>
          <w:tcPr>
            <w:tcW w:w="2276" w:type="dxa"/>
          </w:tcPr>
          <w:p w14:paraId="0E937318" w14:textId="77777777" w:rsidR="000F4AB4" w:rsidRPr="00E448D4" w:rsidRDefault="000F4AB4" w:rsidP="00AE4682">
            <w:pPr>
              <w:jc w:val="both"/>
              <w:rPr>
                <w:b/>
                <w:bCs/>
              </w:rPr>
            </w:pPr>
            <w:r w:rsidRPr="00E448D4">
              <w:rPr>
                <w:b/>
                <w:bCs/>
              </w:rPr>
              <w:t xml:space="preserve">Baseline MIS </w:t>
            </w:r>
          </w:p>
        </w:tc>
        <w:tc>
          <w:tcPr>
            <w:tcW w:w="2430" w:type="dxa"/>
          </w:tcPr>
          <w:p w14:paraId="49B31F42" w14:textId="77777777" w:rsidR="000F4AB4" w:rsidRPr="00E448D4" w:rsidRDefault="000F4AB4" w:rsidP="00AE4682">
            <w:pPr>
              <w:jc w:val="both"/>
              <w:rPr>
                <w:b/>
                <w:bCs/>
              </w:rPr>
            </w:pPr>
            <w:r w:rsidRPr="00E448D4">
              <w:rPr>
                <w:b/>
                <w:bCs/>
              </w:rPr>
              <w:t>Post-completion  MIS</w:t>
            </w:r>
          </w:p>
        </w:tc>
        <w:tc>
          <w:tcPr>
            <w:tcW w:w="2610" w:type="dxa"/>
          </w:tcPr>
          <w:p w14:paraId="77C30203" w14:textId="77777777" w:rsidR="000F4AB4" w:rsidRPr="00E448D4" w:rsidRDefault="000F4AB4" w:rsidP="00AE4682">
            <w:pPr>
              <w:jc w:val="both"/>
              <w:rPr>
                <w:b/>
                <w:bCs/>
              </w:rPr>
            </w:pPr>
            <w:r w:rsidRPr="00E448D4">
              <w:rPr>
                <w:b/>
                <w:bCs/>
              </w:rPr>
              <w:t xml:space="preserve">Irritancy assessment </w:t>
            </w:r>
          </w:p>
        </w:tc>
      </w:tr>
      <w:tr w:rsidR="000F4AB4" w:rsidRPr="00E448D4" w14:paraId="623771A5" w14:textId="77777777" w:rsidTr="00AE4682">
        <w:tc>
          <w:tcPr>
            <w:tcW w:w="2039" w:type="dxa"/>
          </w:tcPr>
          <w:p w14:paraId="6AE01C5F" w14:textId="77777777" w:rsidR="000F4AB4" w:rsidRPr="00FE74E5" w:rsidRDefault="000F4AB4" w:rsidP="00AE4682">
            <w:pPr>
              <w:jc w:val="both"/>
            </w:pPr>
            <w:r w:rsidRPr="00FE74E5">
              <w:t xml:space="preserve">24-hrs irritation patch test </w:t>
            </w:r>
            <w:r>
              <w:t xml:space="preserve">amongst adults </w:t>
            </w:r>
            <w:r w:rsidRPr="00FE74E5">
              <w:t>(n=26)</w:t>
            </w:r>
          </w:p>
        </w:tc>
        <w:tc>
          <w:tcPr>
            <w:tcW w:w="2276" w:type="dxa"/>
          </w:tcPr>
          <w:p w14:paraId="32AD4AAB" w14:textId="77777777" w:rsidR="000F4AB4" w:rsidRPr="00FE74E5" w:rsidRDefault="000F4AB4" w:rsidP="00AE4682">
            <w:pPr>
              <w:jc w:val="center"/>
            </w:pPr>
            <w:r w:rsidRPr="00FE74E5">
              <w:t>1.53</w:t>
            </w:r>
          </w:p>
        </w:tc>
        <w:tc>
          <w:tcPr>
            <w:tcW w:w="2430" w:type="dxa"/>
          </w:tcPr>
          <w:p w14:paraId="3D165A2A" w14:textId="77777777" w:rsidR="000F4AB4" w:rsidRPr="00FE74E5" w:rsidRDefault="000F4AB4" w:rsidP="00AE4682">
            <w:pPr>
              <w:jc w:val="center"/>
            </w:pPr>
            <w:r w:rsidRPr="00FE74E5">
              <w:t>0</w:t>
            </w:r>
          </w:p>
        </w:tc>
        <w:tc>
          <w:tcPr>
            <w:tcW w:w="2610" w:type="dxa"/>
          </w:tcPr>
          <w:p w14:paraId="1D8DC125" w14:textId="77777777" w:rsidR="000F4AB4" w:rsidRPr="00FE74E5" w:rsidRDefault="000F4AB4" w:rsidP="00AE4682">
            <w:pPr>
              <w:jc w:val="center"/>
            </w:pPr>
            <w:r w:rsidRPr="00FE74E5">
              <w:t>Non-irritant</w:t>
            </w:r>
          </w:p>
        </w:tc>
      </w:tr>
      <w:tr w:rsidR="000F4AB4" w:rsidRPr="00E448D4" w14:paraId="1AAE6C6F" w14:textId="77777777" w:rsidTr="00AE4682">
        <w:tc>
          <w:tcPr>
            <w:tcW w:w="2039" w:type="dxa"/>
          </w:tcPr>
          <w:p w14:paraId="040FB28B" w14:textId="77777777" w:rsidR="000F4AB4" w:rsidRPr="00E448D4" w:rsidRDefault="000F4AB4" w:rsidP="00AE4682">
            <w:pPr>
              <w:jc w:val="both"/>
            </w:pPr>
            <w:r w:rsidRPr="00E448D4">
              <w:t xml:space="preserve">15-days tolerability in adults </w:t>
            </w:r>
            <w:r>
              <w:t>(n=15)</w:t>
            </w:r>
          </w:p>
        </w:tc>
        <w:tc>
          <w:tcPr>
            <w:tcW w:w="2276" w:type="dxa"/>
          </w:tcPr>
          <w:p w14:paraId="69412BAD" w14:textId="77777777" w:rsidR="000F4AB4" w:rsidRPr="00E448D4" w:rsidRDefault="000F4AB4" w:rsidP="00AE4682">
            <w:pPr>
              <w:jc w:val="center"/>
            </w:pPr>
            <w:r>
              <w:t>0</w:t>
            </w:r>
          </w:p>
        </w:tc>
        <w:tc>
          <w:tcPr>
            <w:tcW w:w="2430" w:type="dxa"/>
          </w:tcPr>
          <w:p w14:paraId="043579FF" w14:textId="77777777" w:rsidR="000F4AB4" w:rsidRPr="00E448D4" w:rsidRDefault="000F4AB4" w:rsidP="00AE4682">
            <w:pPr>
              <w:jc w:val="center"/>
            </w:pPr>
            <w:r>
              <w:t>0.033</w:t>
            </w:r>
          </w:p>
        </w:tc>
        <w:tc>
          <w:tcPr>
            <w:tcW w:w="2610" w:type="dxa"/>
          </w:tcPr>
          <w:p w14:paraId="1295DF91" w14:textId="77777777" w:rsidR="000F4AB4" w:rsidRPr="00E448D4" w:rsidRDefault="000F4AB4" w:rsidP="00AE4682">
            <w:pPr>
              <w:jc w:val="center"/>
            </w:pPr>
            <w:r>
              <w:t>Non-irritant</w:t>
            </w:r>
          </w:p>
        </w:tc>
      </w:tr>
      <w:tr w:rsidR="000F4AB4" w:rsidRPr="00E448D4" w14:paraId="2A4AE302" w14:textId="77777777" w:rsidTr="00AE4682">
        <w:tc>
          <w:tcPr>
            <w:tcW w:w="2039" w:type="dxa"/>
          </w:tcPr>
          <w:p w14:paraId="30829EFD" w14:textId="77777777" w:rsidR="000F4AB4" w:rsidRPr="00E448D4" w:rsidRDefault="000F4AB4" w:rsidP="00AE4682">
            <w:pPr>
              <w:jc w:val="both"/>
            </w:pPr>
            <w:r w:rsidRPr="00E448D4">
              <w:t xml:space="preserve">15-days tolerability in children </w:t>
            </w:r>
            <w:r>
              <w:t>(n=15)</w:t>
            </w:r>
          </w:p>
        </w:tc>
        <w:tc>
          <w:tcPr>
            <w:tcW w:w="2276" w:type="dxa"/>
          </w:tcPr>
          <w:p w14:paraId="1E1A2063" w14:textId="77777777" w:rsidR="000F4AB4" w:rsidRPr="00E448D4" w:rsidRDefault="000F4AB4" w:rsidP="00AE4682">
            <w:pPr>
              <w:jc w:val="center"/>
            </w:pPr>
            <w:r>
              <w:t>0.0769</w:t>
            </w:r>
          </w:p>
        </w:tc>
        <w:tc>
          <w:tcPr>
            <w:tcW w:w="2430" w:type="dxa"/>
          </w:tcPr>
          <w:p w14:paraId="6B592C96" w14:textId="77777777" w:rsidR="000F4AB4" w:rsidRPr="00E448D4" w:rsidRDefault="000F4AB4" w:rsidP="00AE4682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14:paraId="5710604A" w14:textId="77777777" w:rsidR="000F4AB4" w:rsidRPr="00E448D4" w:rsidRDefault="000F4AB4" w:rsidP="00AE4682">
            <w:pPr>
              <w:jc w:val="center"/>
            </w:pPr>
            <w:r>
              <w:t>Non-irritant</w:t>
            </w:r>
          </w:p>
        </w:tc>
      </w:tr>
    </w:tbl>
    <w:p w14:paraId="15F37B54" w14:textId="77777777" w:rsidR="000F4AB4" w:rsidRPr="00E448D4" w:rsidRDefault="000F4AB4" w:rsidP="000F4AB4">
      <w:pPr>
        <w:jc w:val="both"/>
        <w:rPr>
          <w:sz w:val="18"/>
          <w:szCs w:val="18"/>
        </w:rPr>
      </w:pPr>
      <w:r w:rsidRPr="00E448D4">
        <w:rPr>
          <w:sz w:val="18"/>
          <w:szCs w:val="18"/>
        </w:rPr>
        <w:t xml:space="preserve">MIS – Mean irritation score </w:t>
      </w:r>
      <w:r>
        <w:rPr>
          <w:sz w:val="18"/>
          <w:szCs w:val="18"/>
        </w:rPr>
        <w:t xml:space="preserve">assessed using Draize’s scale </w:t>
      </w:r>
      <w:r w:rsidRPr="00E448D4">
        <w:rPr>
          <w:sz w:val="18"/>
          <w:szCs w:val="18"/>
        </w:rPr>
        <w:t xml:space="preserve">which mainly assesses erythema and dryness at the site of local application, </w:t>
      </w:r>
      <w:r>
        <w:rPr>
          <w:sz w:val="18"/>
          <w:szCs w:val="18"/>
        </w:rPr>
        <w:t xml:space="preserve">Interpretation - &lt;2- non-irritant, 2-4 – Mild irritant, &gt;4 – Irritant. </w:t>
      </w:r>
      <w:r w:rsidRPr="00E448D4">
        <w:rPr>
          <w:sz w:val="18"/>
          <w:szCs w:val="18"/>
        </w:rPr>
        <w:t xml:space="preserve">   </w:t>
      </w:r>
    </w:p>
    <w:p w14:paraId="3AB44571" w14:textId="77777777" w:rsidR="00DB4490" w:rsidRDefault="00DB4490"/>
    <w:sectPr w:rsidR="00DB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4"/>
    <w:rsid w:val="000F4AB4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E94D"/>
  <w15:chartTrackingRefBased/>
  <w15:docId w15:val="{8B21222F-CA1C-46EB-9C59-3B326DB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Apte</dc:creator>
  <cp:keywords/>
  <dc:description/>
  <cp:lastModifiedBy>Aditi Apte</cp:lastModifiedBy>
  <cp:revision>1</cp:revision>
  <dcterms:created xsi:type="dcterms:W3CDTF">2021-01-08T16:59:00Z</dcterms:created>
  <dcterms:modified xsi:type="dcterms:W3CDTF">2021-01-08T17:00:00Z</dcterms:modified>
</cp:coreProperties>
</file>