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Default="00654E8F" w:rsidP="0001436A">
      <w:pPr>
        <w:pStyle w:val="SupplementaryMaterial"/>
        <w:rPr>
          <w:lang w:eastAsia="ko-KR"/>
        </w:rPr>
      </w:pPr>
      <w:r w:rsidRPr="001549D3">
        <w:t>Supplementary Material</w:t>
      </w:r>
    </w:p>
    <w:p w14:paraId="29DF54FD" w14:textId="35F98E3E" w:rsidR="005E31CB" w:rsidRDefault="005E31CB" w:rsidP="0001436A">
      <w:pPr>
        <w:pStyle w:val="1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 xml:space="preserve">Supplementary </w:t>
      </w:r>
      <w:r w:rsidR="002070A0">
        <w:rPr>
          <w:rFonts w:eastAsiaTheme="minorEastAsia"/>
          <w:lang w:eastAsia="ko-KR"/>
        </w:rPr>
        <w:t>Section</w:t>
      </w:r>
    </w:p>
    <w:p w14:paraId="1E8A0989" w14:textId="77777777" w:rsidR="00066BBF" w:rsidRPr="00422E9B" w:rsidRDefault="00066BBF" w:rsidP="00066BBF">
      <w:pPr>
        <w:pStyle w:val="2"/>
      </w:pPr>
      <w:r>
        <w:t xml:space="preserve">Characteristics of </w:t>
      </w:r>
      <w:r w:rsidRPr="003B3DD3">
        <w:rPr>
          <w:i/>
        </w:rPr>
        <w:t>in silico</w:t>
      </w:r>
      <w:r>
        <w:t xml:space="preserve"> natural compound study</w:t>
      </w:r>
    </w:p>
    <w:p w14:paraId="309C88CA" w14:textId="77777777" w:rsidR="00066BBF" w:rsidRDefault="00066BBF" w:rsidP="00066BBF">
      <w:pPr>
        <w:rPr>
          <w:rFonts w:eastAsia="맑은 고딕"/>
          <w:lang w:eastAsia="ko-KR"/>
        </w:rPr>
      </w:pPr>
      <w:r w:rsidRPr="005F577E">
        <w:t xml:space="preserve">In our previous studies, we have shown the following three characteristics of natural compounds </w:t>
      </w:r>
      <w:r w:rsidRPr="005F577E">
        <w:fldChar w:fldCharType="begin">
          <w:fldData xml:space="preserve">PEVuZE5vdGU+PENpdGU+PEF1dGhvcj5Zb288L0F1dGhvcj48WWVhcj4yMDE4PC9ZZWFyPjxSZWNO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</w:fldData>
        </w:fldChar>
      </w:r>
      <w:r>
        <w:instrText xml:space="preserve"> ADDIN EN.CITE </w:instrText>
      </w:r>
      <w:r>
        <w:fldChar w:fldCharType="begin">
          <w:fldData xml:space="preserve">PEVuZE5vdGU+PENpdGU+PEF1dGhvcj5Zb288L0F1dGhvcj48WWVhcj4yMDE4PC9ZZWFyPjxSZWNO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</w:fldData>
        </w:fldChar>
      </w:r>
      <w:r>
        <w:instrText xml:space="preserve"> ADDIN EN.CITE.DATA </w:instrText>
      </w:r>
      <w:r>
        <w:fldChar w:fldCharType="end"/>
      </w:r>
      <w:r w:rsidRPr="005F577E">
        <w:fldChar w:fldCharType="separate"/>
      </w:r>
      <w:r>
        <w:rPr>
          <w:noProof/>
        </w:rPr>
        <w:t>(Noh et al., 2018;Yoo et al., 2018a;Yoo et al., 2018b;Yoo et al., 2018c)</w:t>
      </w:r>
      <w:r w:rsidRPr="005F577E">
        <w:fldChar w:fldCharType="end"/>
      </w:r>
      <w:r w:rsidRPr="005F577E">
        <w:t xml:space="preserve">. First, the potential effects of natural compounds can be predicted by analyzing </w:t>
      </w:r>
      <w:r>
        <w:t xml:space="preserve">the </w:t>
      </w:r>
      <w:r w:rsidRPr="005F577E">
        <w:rPr>
          <w:szCs w:val="20"/>
        </w:rPr>
        <w:t xml:space="preserve">functional, molecular, or phenotypic </w:t>
      </w:r>
      <w:r w:rsidRPr="005F577E">
        <w:t xml:space="preserve">properties. For example, </w:t>
      </w:r>
      <w:r w:rsidRPr="005F577E">
        <w:rPr>
          <w:szCs w:val="20"/>
        </w:rPr>
        <w:t xml:space="preserve">we can identify the </w:t>
      </w:r>
      <w:r w:rsidRPr="005F577E">
        <w:rPr>
          <w:rFonts w:hint="eastAsia"/>
          <w:szCs w:val="20"/>
        </w:rPr>
        <w:t>pote</w:t>
      </w:r>
      <w:r w:rsidRPr="005F577E">
        <w:rPr>
          <w:szCs w:val="20"/>
        </w:rPr>
        <w:t xml:space="preserve">ntial </w:t>
      </w:r>
      <w:r w:rsidRPr="005F577E">
        <w:rPr>
          <w:rFonts w:hint="eastAsia"/>
          <w:szCs w:val="20"/>
        </w:rPr>
        <w:t>e</w:t>
      </w:r>
      <w:r w:rsidRPr="005F577E">
        <w:rPr>
          <w:szCs w:val="20"/>
        </w:rPr>
        <w:t xml:space="preserve">ffects of natural compounds by applying network analysis to the molecular network. Furthermore, bioactive natural compound </w:t>
      </w:r>
      <w:r w:rsidRPr="00981418">
        <w:t>candidates</w:t>
      </w:r>
      <w:r w:rsidRPr="005F577E">
        <w:rPr>
          <w:szCs w:val="20"/>
        </w:rPr>
        <w:t xml:space="preserve"> can be found by </w:t>
      </w:r>
      <w:r>
        <w:rPr>
          <w:szCs w:val="20"/>
        </w:rPr>
        <w:t xml:space="preserve">determining the </w:t>
      </w:r>
      <w:r w:rsidRPr="005F577E">
        <w:rPr>
          <w:szCs w:val="20"/>
        </w:rPr>
        <w:t xml:space="preserve">physicochemical and physiological properties. </w:t>
      </w:r>
      <w:r w:rsidRPr="005F577E">
        <w:t xml:space="preserve">Second, when natural compounds have properties similar </w:t>
      </w:r>
      <w:r>
        <w:t>to those of</w:t>
      </w:r>
      <w:r w:rsidRPr="005F577E">
        <w:t xml:space="preserve"> certain drugs, </w:t>
      </w:r>
      <w:r>
        <w:t>these</w:t>
      </w:r>
      <w:r w:rsidRPr="005F577E">
        <w:t xml:space="preserve"> natural compounds have </w:t>
      </w:r>
      <w:r w:rsidRPr="005D730E">
        <w:rPr>
          <w:rFonts w:hint="eastAsia"/>
        </w:rPr>
        <w:t>medicinal</w:t>
      </w:r>
      <w:r>
        <w:t xml:space="preserve"> </w:t>
      </w:r>
      <w:r w:rsidRPr="005D730E">
        <w:rPr>
          <w:rFonts w:hint="eastAsia"/>
        </w:rPr>
        <w:t>effects</w:t>
      </w:r>
      <w:r w:rsidRPr="005F577E">
        <w:t xml:space="preserve"> similar </w:t>
      </w:r>
      <w:r>
        <w:t>to that</w:t>
      </w:r>
      <w:r w:rsidRPr="005F577E">
        <w:t xml:space="preserve"> </w:t>
      </w:r>
      <w:r>
        <w:t xml:space="preserve">of </w:t>
      </w:r>
      <w:r w:rsidRPr="005F577E">
        <w:t xml:space="preserve">the drugs. However, </w:t>
      </w:r>
      <w:r w:rsidRPr="005F577E">
        <w:rPr>
          <w:szCs w:val="20"/>
        </w:rPr>
        <w:t xml:space="preserve">although this approach can estimate the potential </w:t>
      </w:r>
      <w:r w:rsidRPr="00222841">
        <w:rPr>
          <w:rFonts w:hint="eastAsia"/>
          <w:szCs w:val="20"/>
        </w:rPr>
        <w:t>effects</w:t>
      </w:r>
      <w:r w:rsidRPr="005F577E">
        <w:rPr>
          <w:szCs w:val="20"/>
        </w:rPr>
        <w:t xml:space="preserve"> of natural compounds, it has limited coverage because a large amount of natural compound information, such as molecular targets or chemical structure, remains hidden.</w:t>
      </w:r>
      <w:r w:rsidRPr="005F577E">
        <w:rPr>
          <w:rFonts w:hint="eastAsia"/>
          <w:lang w:eastAsia="ko-KR"/>
        </w:rPr>
        <w:t xml:space="preserve"> Third, </w:t>
      </w:r>
      <w:r w:rsidRPr="005F577E">
        <w:rPr>
          <w:lang w:eastAsia="ko-KR"/>
        </w:rPr>
        <w:t>the bottleneck effect in natural compound stud</w:t>
      </w:r>
      <w:r>
        <w:rPr>
          <w:lang w:eastAsia="ko-KR"/>
        </w:rPr>
        <w:t>ies</w:t>
      </w:r>
      <w:r w:rsidRPr="005F577E">
        <w:rPr>
          <w:lang w:eastAsia="ko-KR"/>
        </w:rPr>
        <w:t>, which results from the incompleteness of natural compound information, can be solved by efficiently utilizing heterogeneous natural compound information. To incorporate all the above mentioned considerations, we proposed a de</w:t>
      </w:r>
      <w:bookmarkStart w:id="0" w:name="_GoBack"/>
      <w:bookmarkEnd w:id="0"/>
      <w:r w:rsidRPr="005F577E">
        <w:rPr>
          <w:lang w:eastAsia="ko-KR"/>
        </w:rPr>
        <w:t xml:space="preserve">ep learning-based approach. </w:t>
      </w:r>
      <w:r w:rsidRPr="005F577E">
        <w:rPr>
          <w:rFonts w:eastAsia="맑은 고딕"/>
          <w:lang w:eastAsia="ko-KR"/>
        </w:rPr>
        <w:t xml:space="preserve">This approach is meaningful because it can help </w:t>
      </w:r>
      <w:r w:rsidRPr="005F577E">
        <w:t>alleviate</w:t>
      </w:r>
      <w:r w:rsidRPr="005F577E">
        <w:rPr>
          <w:lang w:eastAsia="ko-KR"/>
        </w:rPr>
        <w:t xml:space="preserve"> </w:t>
      </w:r>
      <w:r>
        <w:rPr>
          <w:lang w:eastAsia="ko-KR"/>
        </w:rPr>
        <w:t xml:space="preserve">the </w:t>
      </w:r>
      <w:r w:rsidRPr="005F577E">
        <w:rPr>
          <w:lang w:eastAsia="ko-KR"/>
        </w:rPr>
        <w:t xml:space="preserve">incompleteness of information </w:t>
      </w:r>
      <w:r w:rsidRPr="005F577E">
        <w:rPr>
          <w:rFonts w:eastAsia="맑은 고딕"/>
          <w:lang w:eastAsia="ko-KR"/>
        </w:rPr>
        <w:t xml:space="preserve">by </w:t>
      </w:r>
      <w:r w:rsidRPr="005F577E">
        <w:rPr>
          <w:lang w:eastAsia="ko-KR"/>
        </w:rPr>
        <w:t xml:space="preserve">utilizing </w:t>
      </w:r>
      <w:r>
        <w:rPr>
          <w:lang w:eastAsia="ko-KR"/>
        </w:rPr>
        <w:t xml:space="preserve">the </w:t>
      </w:r>
      <w:r w:rsidRPr="005F577E">
        <w:rPr>
          <w:lang w:eastAsia="ko-KR"/>
        </w:rPr>
        <w:t>heterogeneous information of natural compounds and drugs</w:t>
      </w:r>
      <w:r w:rsidRPr="005F577E">
        <w:rPr>
          <w:rFonts w:eastAsia="맑은 고딕"/>
          <w:lang w:eastAsia="ko-KR"/>
        </w:rPr>
        <w:t>.</w:t>
      </w:r>
    </w:p>
    <w:p w14:paraId="41D2B4BE" w14:textId="6FE37BC1" w:rsidR="00876353" w:rsidRDefault="00876353">
      <w:pPr>
        <w:spacing w:before="0" w:after="200" w:line="276" w:lineRule="auto"/>
        <w:rPr>
          <w:lang w:eastAsia="ko-KR"/>
        </w:rPr>
      </w:pPr>
      <w:r>
        <w:rPr>
          <w:lang w:eastAsia="ko-KR"/>
        </w:rPr>
        <w:br w:type="page"/>
      </w:r>
    </w:p>
    <w:p w14:paraId="4D059444" w14:textId="5A8E8DB6" w:rsidR="00994A3D" w:rsidRPr="00994A3D" w:rsidRDefault="00654E8F" w:rsidP="0001436A">
      <w:pPr>
        <w:pStyle w:val="1"/>
      </w:pPr>
      <w:r w:rsidRPr="00994A3D">
        <w:lastRenderedPageBreak/>
        <w:t>Supplementary Figures and Tables</w:t>
      </w:r>
    </w:p>
    <w:p w14:paraId="1C4E8399" w14:textId="3F19A549" w:rsidR="004064E6" w:rsidRDefault="00994A3D" w:rsidP="0001436A">
      <w:pPr>
        <w:pStyle w:val="2"/>
        <w:rPr>
          <w:rFonts w:eastAsiaTheme="minorEastAsia"/>
          <w:lang w:eastAsia="ko-KR"/>
        </w:rPr>
      </w:pPr>
      <w:r w:rsidRPr="0001436A">
        <w:t>Supplementary</w:t>
      </w:r>
      <w:r w:rsidRPr="001549D3">
        <w:t xml:space="preserve"> Figure</w:t>
      </w:r>
      <w:r w:rsidR="004064E6" w:rsidRPr="00D01EA7">
        <w:rPr>
          <w:rFonts w:hint="eastAsia"/>
        </w:rPr>
        <w:t>s</w:t>
      </w:r>
    </w:p>
    <w:p w14:paraId="63D7C2B0" w14:textId="3274B2D7" w:rsidR="00994A3D" w:rsidRDefault="00380BDC" w:rsidP="005D4F13">
      <w:pPr>
        <w:pStyle w:val="2"/>
        <w:numPr>
          <w:ilvl w:val="0"/>
          <w:numId w:val="0"/>
        </w:numPr>
        <w:jc w:val="center"/>
        <w:rPr>
          <w:rFonts w:eastAsiaTheme="minorEastAsia"/>
          <w:lang w:eastAsia="ko-KR"/>
        </w:rPr>
      </w:pPr>
      <w:r w:rsidRPr="00380BDC">
        <w:rPr>
          <w:rFonts w:eastAsiaTheme="minorEastAsia"/>
          <w:noProof/>
          <w:lang w:eastAsia="ko-KR"/>
        </w:rPr>
        <w:drawing>
          <wp:inline distT="0" distB="0" distL="0" distR="0" wp14:anchorId="3A580BC3" wp14:editId="36150818">
            <wp:extent cx="5070231" cy="6660974"/>
            <wp:effectExtent l="0" t="0" r="0" b="698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63" cy="666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AD5B1AF" w14:textId="236C104C" w:rsidR="00C62044" w:rsidRDefault="00D0300C" w:rsidP="00994A3D">
      <w:pPr>
        <w:keepNext/>
        <w:jc w:val="center"/>
        <w:rPr>
          <w:rFonts w:cs="Times New Roman"/>
          <w:szCs w:val="24"/>
          <w:lang w:eastAsia="ko-KR"/>
        </w:rPr>
      </w:pPr>
      <w:r w:rsidRPr="00D0300C">
        <w:rPr>
          <w:rFonts w:cs="Times New Roman"/>
          <w:noProof/>
          <w:szCs w:val="24"/>
          <w:lang w:eastAsia="ko-KR"/>
        </w:rPr>
        <w:lastRenderedPageBreak/>
        <w:drawing>
          <wp:inline distT="0" distB="0" distL="0" distR="0" wp14:anchorId="03B9EF1B" wp14:editId="44776EF1">
            <wp:extent cx="5071783" cy="7854462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01" cy="78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3112FC04" w14:textId="687EE424" w:rsidR="00002D2D" w:rsidRDefault="0055317E" w:rsidP="00994A3D">
      <w:pPr>
        <w:keepNext/>
        <w:jc w:val="center"/>
        <w:rPr>
          <w:rFonts w:cs="Times New Roman"/>
          <w:szCs w:val="24"/>
          <w:lang w:eastAsia="ko-KR"/>
        </w:rPr>
      </w:pPr>
      <w:r w:rsidRPr="0055317E">
        <w:rPr>
          <w:rFonts w:cs="Times New Roman"/>
          <w:noProof/>
          <w:szCs w:val="24"/>
          <w:lang w:eastAsia="ko-KR"/>
        </w:rPr>
        <w:lastRenderedPageBreak/>
        <w:drawing>
          <wp:inline distT="0" distB="0" distL="0" distR="0" wp14:anchorId="67031995" wp14:editId="183705C0">
            <wp:extent cx="4964723" cy="1806077"/>
            <wp:effectExtent l="0" t="0" r="7620" b="381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723" cy="180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2B465D2" w14:textId="4E3077E7" w:rsidR="003250DC" w:rsidRDefault="00E50839" w:rsidP="002B4A57">
      <w:pPr>
        <w:keepNext/>
        <w:rPr>
          <w:rFonts w:cs="Times New Roman"/>
          <w:szCs w:val="24"/>
        </w:rPr>
      </w:pPr>
      <w:r w:rsidRPr="007168EE">
        <w:rPr>
          <w:rFonts w:cs="Times New Roman"/>
          <w:b/>
          <w:szCs w:val="24"/>
        </w:rPr>
        <w:t>Supplementary Figure 1.</w:t>
      </w:r>
      <w:r w:rsidRPr="007168EE">
        <w:rPr>
          <w:rFonts w:cs="Times New Roman"/>
          <w:szCs w:val="24"/>
        </w:rPr>
        <w:t xml:space="preserve"> </w:t>
      </w:r>
      <w:r w:rsidR="00906D3A" w:rsidRPr="007168EE">
        <w:rPr>
          <w:rFonts w:cs="Times New Roman" w:hint="eastAsia"/>
          <w:szCs w:val="24"/>
        </w:rPr>
        <w:t>T</w:t>
      </w:r>
      <w:r w:rsidR="00906D3A" w:rsidRPr="007168EE">
        <w:rPr>
          <w:rFonts w:cs="Times New Roman"/>
          <w:szCs w:val="24"/>
        </w:rPr>
        <w:t xml:space="preserve">he distribution of the chemical properties of the natural compounds </w:t>
      </w:r>
      <w:r w:rsidR="00270021">
        <w:rPr>
          <w:rFonts w:cs="Times New Roman" w:hint="eastAsia"/>
          <w:szCs w:val="24"/>
          <w:lang w:eastAsia="ko-KR"/>
        </w:rPr>
        <w:t xml:space="preserve">(orange box plot) </w:t>
      </w:r>
      <w:r w:rsidR="00906D3A" w:rsidRPr="007168EE">
        <w:rPr>
          <w:rFonts w:cs="Times New Roman"/>
          <w:szCs w:val="24"/>
        </w:rPr>
        <w:t>and drugs</w:t>
      </w:r>
      <w:r w:rsidR="00270021">
        <w:rPr>
          <w:rFonts w:cs="Times New Roman" w:hint="eastAsia"/>
          <w:szCs w:val="24"/>
          <w:lang w:eastAsia="ko-KR"/>
        </w:rPr>
        <w:t xml:space="preserve"> (blue box plot)</w:t>
      </w:r>
      <w:r w:rsidR="00906D3A" w:rsidRPr="007168EE">
        <w:rPr>
          <w:rFonts w:cs="Times New Roman"/>
          <w:szCs w:val="24"/>
        </w:rPr>
        <w:t>. We considered chemical properties including physicochemical properties, lipophilicity, water solubility, pharmacokinetics, drug-likeness, and medicinal chemistry information, accumulating up to 35 properties.</w:t>
      </w:r>
    </w:p>
    <w:p w14:paraId="16AF8474" w14:textId="77777777" w:rsidR="003250DC" w:rsidRDefault="003250DC">
      <w:pPr>
        <w:spacing w:before="0"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286B6AF0" w14:textId="142F3CA2" w:rsidR="005D7B01" w:rsidRPr="001549D3" w:rsidRDefault="005D7B01" w:rsidP="005D7B01">
      <w:pPr>
        <w:pStyle w:val="2"/>
      </w:pPr>
      <w:r w:rsidRPr="0001436A">
        <w:lastRenderedPageBreak/>
        <w:t>Supplementary</w:t>
      </w:r>
      <w:r w:rsidRPr="001549D3">
        <w:t xml:space="preserve"> </w:t>
      </w:r>
      <w:r w:rsidR="007050D6" w:rsidRPr="00123A7F">
        <w:rPr>
          <w:rFonts w:hint="eastAsia"/>
        </w:rPr>
        <w:t>Tables</w:t>
      </w:r>
    </w:p>
    <w:p w14:paraId="7B65BC41" w14:textId="4305E469" w:rsidR="00DE23E8" w:rsidRDefault="00E50839" w:rsidP="00654E8F">
      <w:pPr>
        <w:spacing w:before="240"/>
        <w:rPr>
          <w:rFonts w:eastAsia="맑은 고딕"/>
          <w:lang w:eastAsia="ko-KR"/>
        </w:rPr>
      </w:pPr>
      <w:r w:rsidRPr="007168EE">
        <w:rPr>
          <w:rFonts w:cs="Times New Roman"/>
          <w:b/>
          <w:szCs w:val="24"/>
        </w:rPr>
        <w:t xml:space="preserve">Supplementary </w:t>
      </w:r>
      <w:r>
        <w:rPr>
          <w:rFonts w:cs="Times New Roman" w:hint="eastAsia"/>
          <w:b/>
          <w:szCs w:val="24"/>
          <w:lang w:eastAsia="ko-KR"/>
        </w:rPr>
        <w:t>Table</w:t>
      </w:r>
      <w:r w:rsidRPr="007168EE">
        <w:rPr>
          <w:rFonts w:cs="Times New Roman"/>
          <w:b/>
          <w:szCs w:val="24"/>
        </w:rPr>
        <w:t xml:space="preserve"> 1.</w:t>
      </w:r>
      <w:r w:rsidRPr="007168EE">
        <w:rPr>
          <w:rFonts w:cs="Times New Roman"/>
          <w:szCs w:val="24"/>
        </w:rPr>
        <w:t xml:space="preserve"> </w:t>
      </w:r>
      <w:r w:rsidR="00D316B6">
        <w:rPr>
          <w:rFonts w:eastAsia="맑은 고딕" w:hint="eastAsia"/>
          <w:lang w:eastAsia="ko-KR"/>
        </w:rPr>
        <w:t>The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mean,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standard</w:t>
      </w:r>
      <w:r w:rsidR="00D316B6">
        <w:rPr>
          <w:rFonts w:eastAsia="맑은 고딕"/>
          <w:lang w:eastAsia="ko-KR"/>
        </w:rPr>
        <w:t xml:space="preserve"> </w:t>
      </w:r>
      <w:r w:rsidR="00D67996">
        <w:rPr>
          <w:rFonts w:eastAsia="맑은 고딕"/>
          <w:lang w:eastAsia="ko-KR"/>
        </w:rPr>
        <w:t>deviation</w:t>
      </w:r>
      <w:r w:rsidR="005A0412">
        <w:rPr>
          <w:rFonts w:eastAsia="맑은 고딕" w:hint="eastAsia"/>
          <w:lang w:eastAsia="ko-KR"/>
        </w:rPr>
        <w:t>,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and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standard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error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of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the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mean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values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of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the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chemical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properties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of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the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natural</w:t>
      </w:r>
      <w:r w:rsidR="00D316B6">
        <w:rPr>
          <w:rFonts w:eastAsia="맑은 고딕"/>
          <w:lang w:eastAsia="ko-KR"/>
        </w:rPr>
        <w:t xml:space="preserve"> </w:t>
      </w:r>
      <w:r w:rsidR="00D316B6" w:rsidRPr="00A764EC">
        <w:rPr>
          <w:rFonts w:hint="eastAsia"/>
          <w:szCs w:val="20"/>
        </w:rPr>
        <w:t>compounds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and</w:t>
      </w:r>
      <w:r w:rsidR="00D316B6">
        <w:rPr>
          <w:rFonts w:eastAsia="맑은 고딕"/>
          <w:lang w:eastAsia="ko-KR"/>
        </w:rPr>
        <w:t xml:space="preserve"> </w:t>
      </w:r>
      <w:r w:rsidR="00D316B6">
        <w:rPr>
          <w:rFonts w:eastAsia="맑은 고딕" w:hint="eastAsia"/>
          <w:lang w:eastAsia="ko-KR"/>
        </w:rPr>
        <w:t>drugs</w:t>
      </w:r>
      <w:r w:rsidR="00346D84">
        <w:rPr>
          <w:rFonts w:eastAsia="맑은 고딕" w:hint="eastAsia"/>
          <w:lang w:eastAsia="ko-KR"/>
        </w:rPr>
        <w:t>.</w:t>
      </w:r>
    </w:p>
    <w:tbl>
      <w:tblPr>
        <w:tblStyle w:val="afc"/>
        <w:tblW w:w="5000" w:type="pct"/>
        <w:jc w:val="center"/>
        <w:tblLook w:val="04A0" w:firstRow="1" w:lastRow="0" w:firstColumn="1" w:lastColumn="0" w:noHBand="0" w:noVBand="1"/>
      </w:tblPr>
      <w:tblGrid>
        <w:gridCol w:w="1621"/>
        <w:gridCol w:w="1183"/>
        <w:gridCol w:w="1285"/>
        <w:gridCol w:w="1323"/>
        <w:gridCol w:w="1485"/>
        <w:gridCol w:w="1491"/>
        <w:gridCol w:w="1605"/>
      </w:tblGrid>
      <w:tr w:rsidR="001C5324" w:rsidRPr="001560FD" w14:paraId="31BE7E6A" w14:textId="77777777" w:rsidTr="00A35ECA">
        <w:trPr>
          <w:jc w:val="center"/>
        </w:trPr>
        <w:tc>
          <w:tcPr>
            <w:tcW w:w="811" w:type="pct"/>
            <w:vMerge w:val="restart"/>
            <w:vAlign w:val="center"/>
          </w:tcPr>
          <w:p w14:paraId="7F86A4D1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b/>
                <w:noProof/>
                <w:sz w:val="20"/>
                <w:szCs w:val="20"/>
              </w:rPr>
            </w:pPr>
            <w:r w:rsidRPr="001560FD">
              <w:rPr>
                <w:rFonts w:ascii="Palatino Linotype" w:eastAsia="맑은 고딕" w:hAnsi="Palatino Linotype"/>
                <w:b/>
                <w:color w:val="000000"/>
                <w:sz w:val="20"/>
                <w:szCs w:val="20"/>
              </w:rPr>
              <w:t>Variables</w:t>
            </w:r>
          </w:p>
        </w:tc>
        <w:tc>
          <w:tcPr>
            <w:tcW w:w="1897" w:type="pct"/>
            <w:gridSpan w:val="3"/>
            <w:vAlign w:val="center"/>
          </w:tcPr>
          <w:p w14:paraId="6B6DDD6F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b/>
                <w:color w:val="000000"/>
                <w:sz w:val="20"/>
                <w:szCs w:val="20"/>
                <w:lang w:eastAsia="ko-KR"/>
              </w:rPr>
            </w:pPr>
            <w:r w:rsidRPr="001560FD">
              <w:rPr>
                <w:rFonts w:ascii="Palatino Linotype" w:eastAsia="맑은 고딕" w:hAnsi="Palatino Linotype" w:hint="eastAsia"/>
                <w:b/>
                <w:color w:val="000000"/>
                <w:sz w:val="20"/>
                <w:szCs w:val="20"/>
                <w:lang w:eastAsia="ko-KR"/>
              </w:rPr>
              <w:t>Natural compounds</w:t>
            </w:r>
          </w:p>
        </w:tc>
        <w:tc>
          <w:tcPr>
            <w:tcW w:w="2292" w:type="pct"/>
            <w:gridSpan w:val="3"/>
            <w:vAlign w:val="center"/>
          </w:tcPr>
          <w:p w14:paraId="70D4E0BC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b/>
                <w:color w:val="000000"/>
                <w:sz w:val="20"/>
                <w:szCs w:val="20"/>
                <w:lang w:eastAsia="ko-KR"/>
              </w:rPr>
            </w:pPr>
            <w:r w:rsidRPr="001560FD">
              <w:rPr>
                <w:rFonts w:ascii="Palatino Linotype" w:eastAsia="맑은 고딕" w:hAnsi="Palatino Linotype" w:hint="eastAsia"/>
                <w:b/>
                <w:color w:val="000000"/>
                <w:sz w:val="20"/>
                <w:szCs w:val="20"/>
                <w:lang w:eastAsia="ko-KR"/>
              </w:rPr>
              <w:t>DrugBank</w:t>
            </w:r>
          </w:p>
        </w:tc>
      </w:tr>
      <w:tr w:rsidR="001C5324" w:rsidRPr="001560FD" w14:paraId="3CC40BDB" w14:textId="77777777" w:rsidTr="00A35ECA">
        <w:trPr>
          <w:jc w:val="center"/>
        </w:trPr>
        <w:tc>
          <w:tcPr>
            <w:tcW w:w="811" w:type="pct"/>
            <w:vMerge/>
            <w:vAlign w:val="center"/>
          </w:tcPr>
          <w:p w14:paraId="7404748F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14:paraId="69F879CC" w14:textId="77777777" w:rsidR="001C5324" w:rsidRPr="00340843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b/>
                <w:color w:val="000000"/>
                <w:sz w:val="20"/>
                <w:szCs w:val="20"/>
              </w:rPr>
            </w:pPr>
            <w:r w:rsidRPr="00340843">
              <w:rPr>
                <w:rFonts w:ascii="Palatino Linotype" w:eastAsia="맑은 고딕" w:hAnsi="Palatino Linotype" w:hint="eastAsia"/>
                <w:b/>
                <w:color w:val="000000"/>
                <w:sz w:val="20"/>
                <w:szCs w:val="20"/>
                <w:lang w:eastAsia="ko-KR"/>
              </w:rPr>
              <w:t>Mean</w:t>
            </w:r>
          </w:p>
        </w:tc>
        <w:tc>
          <w:tcPr>
            <w:tcW w:w="643" w:type="pct"/>
            <w:vAlign w:val="center"/>
          </w:tcPr>
          <w:p w14:paraId="7C657DDE" w14:textId="77777777" w:rsidR="001C5324" w:rsidRPr="00340843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b/>
                <w:color w:val="000000"/>
                <w:sz w:val="20"/>
                <w:szCs w:val="20"/>
                <w:lang w:eastAsia="ko-KR"/>
              </w:rPr>
            </w:pPr>
            <w:r w:rsidRPr="00340843">
              <w:rPr>
                <w:rFonts w:ascii="Palatino Linotype" w:eastAsia="맑은 고딕" w:hAnsi="Palatino Linotype" w:hint="eastAsia"/>
                <w:b/>
                <w:color w:val="000000"/>
                <w:sz w:val="20"/>
                <w:szCs w:val="20"/>
                <w:lang w:eastAsia="ko-KR"/>
              </w:rPr>
              <w:t>Standard</w:t>
            </w:r>
            <w:r w:rsidRPr="00340843">
              <w:rPr>
                <w:rFonts w:ascii="Palatino Linotype" w:eastAsia="맑은 고딕" w:hAnsi="Palatino Linotype" w:hint="eastAsia"/>
                <w:b/>
                <w:color w:val="000000"/>
                <w:sz w:val="20"/>
                <w:szCs w:val="20"/>
                <w:lang w:eastAsia="ko-KR"/>
              </w:rPr>
              <w:br/>
              <w:t>deviation</w:t>
            </w:r>
          </w:p>
        </w:tc>
        <w:tc>
          <w:tcPr>
            <w:tcW w:w="662" w:type="pct"/>
            <w:vAlign w:val="center"/>
          </w:tcPr>
          <w:p w14:paraId="5C9AAA07" w14:textId="77777777" w:rsidR="001C5324" w:rsidRPr="00340843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b/>
                <w:color w:val="000000"/>
                <w:sz w:val="20"/>
                <w:szCs w:val="20"/>
                <w:lang w:eastAsia="ko-KR"/>
              </w:rPr>
            </w:pPr>
            <w:r w:rsidRPr="00340843">
              <w:rPr>
                <w:rFonts w:ascii="Palatino Linotype" w:eastAsia="맑은 고딕" w:hAnsi="Palatino Linotype"/>
                <w:b/>
                <w:color w:val="000000"/>
                <w:sz w:val="20"/>
                <w:szCs w:val="20"/>
                <w:lang w:eastAsia="ko-KR"/>
              </w:rPr>
              <w:t>standard error of the mean</w:t>
            </w:r>
          </w:p>
        </w:tc>
        <w:tc>
          <w:tcPr>
            <w:tcW w:w="743" w:type="pct"/>
            <w:vAlign w:val="center"/>
          </w:tcPr>
          <w:p w14:paraId="3479BC77" w14:textId="77777777" w:rsidR="001C5324" w:rsidRPr="00340843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b/>
                <w:color w:val="000000"/>
                <w:sz w:val="20"/>
                <w:szCs w:val="20"/>
                <w:lang w:eastAsia="ko-KR"/>
              </w:rPr>
            </w:pPr>
            <w:r w:rsidRPr="00340843">
              <w:rPr>
                <w:rFonts w:ascii="Palatino Linotype" w:eastAsia="맑은 고딕" w:hAnsi="Palatino Linotype" w:hint="eastAsia"/>
                <w:b/>
                <w:color w:val="000000"/>
                <w:sz w:val="20"/>
                <w:szCs w:val="20"/>
                <w:lang w:eastAsia="ko-KR"/>
              </w:rPr>
              <w:t>Mean</w:t>
            </w:r>
          </w:p>
        </w:tc>
        <w:tc>
          <w:tcPr>
            <w:tcW w:w="746" w:type="pct"/>
            <w:vAlign w:val="center"/>
          </w:tcPr>
          <w:p w14:paraId="3D3FE69D" w14:textId="77777777" w:rsidR="001C5324" w:rsidRPr="00340843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b/>
                <w:color w:val="000000"/>
                <w:sz w:val="20"/>
                <w:szCs w:val="20"/>
                <w:lang w:eastAsia="ko-KR"/>
              </w:rPr>
            </w:pPr>
            <w:r w:rsidRPr="00340843">
              <w:rPr>
                <w:rFonts w:ascii="Palatino Linotype" w:eastAsia="맑은 고딕" w:hAnsi="Palatino Linotype" w:hint="eastAsia"/>
                <w:b/>
                <w:color w:val="000000"/>
                <w:sz w:val="20"/>
                <w:szCs w:val="20"/>
                <w:lang w:eastAsia="ko-KR"/>
              </w:rPr>
              <w:t>Standard</w:t>
            </w:r>
            <w:r w:rsidRPr="00340843">
              <w:rPr>
                <w:rFonts w:ascii="Palatino Linotype" w:eastAsia="맑은 고딕" w:hAnsi="Palatino Linotype" w:hint="eastAsia"/>
                <w:b/>
                <w:color w:val="000000"/>
                <w:sz w:val="20"/>
                <w:szCs w:val="20"/>
                <w:lang w:eastAsia="ko-KR"/>
              </w:rPr>
              <w:br/>
              <w:t>deviation</w:t>
            </w:r>
          </w:p>
        </w:tc>
        <w:tc>
          <w:tcPr>
            <w:tcW w:w="803" w:type="pct"/>
            <w:vAlign w:val="center"/>
          </w:tcPr>
          <w:p w14:paraId="577EF684" w14:textId="77777777" w:rsidR="001C5324" w:rsidRPr="00340843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b/>
                <w:color w:val="000000"/>
                <w:sz w:val="20"/>
                <w:szCs w:val="20"/>
                <w:lang w:eastAsia="ko-KR"/>
              </w:rPr>
            </w:pPr>
            <w:r w:rsidRPr="00340843">
              <w:rPr>
                <w:rFonts w:ascii="Palatino Linotype" w:eastAsia="맑은 고딕" w:hAnsi="Palatino Linotype"/>
                <w:b/>
                <w:color w:val="000000"/>
                <w:sz w:val="20"/>
                <w:szCs w:val="20"/>
                <w:lang w:eastAsia="ko-KR"/>
              </w:rPr>
              <w:t>standard error of the mean</w:t>
            </w:r>
          </w:p>
        </w:tc>
      </w:tr>
      <w:tr w:rsidR="001C5324" w:rsidRPr="001560FD" w14:paraId="5A21709E" w14:textId="77777777" w:rsidTr="00A35ECA">
        <w:trPr>
          <w:jc w:val="center"/>
        </w:trPr>
        <w:tc>
          <w:tcPr>
            <w:tcW w:w="811" w:type="pct"/>
            <w:vAlign w:val="center"/>
          </w:tcPr>
          <w:p w14:paraId="4807AB99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MW</w:t>
            </w:r>
          </w:p>
        </w:tc>
        <w:tc>
          <w:tcPr>
            <w:tcW w:w="592" w:type="pct"/>
            <w:vAlign w:val="center"/>
          </w:tcPr>
          <w:p w14:paraId="694EDAA8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236.37</w:t>
            </w:r>
          </w:p>
        </w:tc>
        <w:tc>
          <w:tcPr>
            <w:tcW w:w="643" w:type="pct"/>
            <w:vAlign w:val="center"/>
          </w:tcPr>
          <w:p w14:paraId="11274337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156.66</w:t>
            </w:r>
          </w:p>
        </w:tc>
        <w:tc>
          <w:tcPr>
            <w:tcW w:w="662" w:type="pct"/>
            <w:vAlign w:val="center"/>
          </w:tcPr>
          <w:p w14:paraId="2A4A42D7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6.90</w:t>
            </w:r>
          </w:p>
        </w:tc>
        <w:tc>
          <w:tcPr>
            <w:tcW w:w="743" w:type="pct"/>
            <w:vAlign w:val="center"/>
          </w:tcPr>
          <w:p w14:paraId="7DF2EBDF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417.55</w:t>
            </w:r>
          </w:p>
        </w:tc>
        <w:tc>
          <w:tcPr>
            <w:tcW w:w="746" w:type="pct"/>
            <w:vAlign w:val="center"/>
          </w:tcPr>
          <w:p w14:paraId="6B4FCBEF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424.61</w:t>
            </w:r>
          </w:p>
        </w:tc>
        <w:tc>
          <w:tcPr>
            <w:tcW w:w="803" w:type="pct"/>
            <w:vAlign w:val="center"/>
          </w:tcPr>
          <w:p w14:paraId="6F4F8EAD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7.91</w:t>
            </w:r>
          </w:p>
        </w:tc>
      </w:tr>
      <w:tr w:rsidR="001C5324" w:rsidRPr="001560FD" w14:paraId="56476C26" w14:textId="77777777" w:rsidTr="00A35ECA">
        <w:trPr>
          <w:jc w:val="center"/>
        </w:trPr>
        <w:tc>
          <w:tcPr>
            <w:tcW w:w="811" w:type="pct"/>
            <w:vAlign w:val="center"/>
          </w:tcPr>
          <w:p w14:paraId="4FEA3B48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#Heavy atoms</w:t>
            </w:r>
          </w:p>
        </w:tc>
        <w:tc>
          <w:tcPr>
            <w:tcW w:w="592" w:type="pct"/>
            <w:vAlign w:val="center"/>
          </w:tcPr>
          <w:p w14:paraId="67F129D9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16.77</w:t>
            </w:r>
          </w:p>
        </w:tc>
        <w:tc>
          <w:tcPr>
            <w:tcW w:w="643" w:type="pct"/>
            <w:vAlign w:val="center"/>
          </w:tcPr>
          <w:p w14:paraId="29DF4ADE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11.09</w:t>
            </w:r>
          </w:p>
        </w:tc>
        <w:tc>
          <w:tcPr>
            <w:tcW w:w="662" w:type="pct"/>
            <w:vAlign w:val="center"/>
          </w:tcPr>
          <w:p w14:paraId="7647E2BD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0.49</w:t>
            </w:r>
          </w:p>
        </w:tc>
        <w:tc>
          <w:tcPr>
            <w:tcW w:w="743" w:type="pct"/>
            <w:vAlign w:val="center"/>
          </w:tcPr>
          <w:p w14:paraId="3ED2606D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28.44</w:t>
            </w:r>
          </w:p>
        </w:tc>
        <w:tc>
          <w:tcPr>
            <w:tcW w:w="746" w:type="pct"/>
            <w:vAlign w:val="center"/>
          </w:tcPr>
          <w:p w14:paraId="27CA0180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28.79</w:t>
            </w:r>
          </w:p>
        </w:tc>
        <w:tc>
          <w:tcPr>
            <w:tcW w:w="803" w:type="pct"/>
            <w:vAlign w:val="center"/>
          </w:tcPr>
          <w:p w14:paraId="0BA8656B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0.54</w:t>
            </w:r>
          </w:p>
        </w:tc>
      </w:tr>
      <w:tr w:rsidR="001C5324" w:rsidRPr="001560FD" w14:paraId="3A5C44A2" w14:textId="77777777" w:rsidTr="00A35ECA">
        <w:trPr>
          <w:jc w:val="center"/>
        </w:trPr>
        <w:tc>
          <w:tcPr>
            <w:tcW w:w="811" w:type="pct"/>
            <w:vAlign w:val="center"/>
          </w:tcPr>
          <w:p w14:paraId="0D0CC314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#Aromatic heavy atoms</w:t>
            </w:r>
          </w:p>
        </w:tc>
        <w:tc>
          <w:tcPr>
            <w:tcW w:w="592" w:type="pct"/>
            <w:vAlign w:val="center"/>
          </w:tcPr>
          <w:p w14:paraId="3DA47E81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5.87</w:t>
            </w:r>
          </w:p>
        </w:tc>
        <w:tc>
          <w:tcPr>
            <w:tcW w:w="643" w:type="pct"/>
            <w:vAlign w:val="center"/>
          </w:tcPr>
          <w:p w14:paraId="6A95E318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6.07</w:t>
            </w:r>
          </w:p>
        </w:tc>
        <w:tc>
          <w:tcPr>
            <w:tcW w:w="662" w:type="pct"/>
            <w:vAlign w:val="center"/>
          </w:tcPr>
          <w:p w14:paraId="1335ED75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0.27</w:t>
            </w:r>
          </w:p>
        </w:tc>
        <w:tc>
          <w:tcPr>
            <w:tcW w:w="743" w:type="pct"/>
            <w:vAlign w:val="center"/>
          </w:tcPr>
          <w:p w14:paraId="16E35DE6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8.97</w:t>
            </w:r>
          </w:p>
        </w:tc>
        <w:tc>
          <w:tcPr>
            <w:tcW w:w="746" w:type="pct"/>
            <w:vAlign w:val="center"/>
          </w:tcPr>
          <w:p w14:paraId="2B960378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9.37</w:t>
            </w:r>
          </w:p>
        </w:tc>
        <w:tc>
          <w:tcPr>
            <w:tcW w:w="803" w:type="pct"/>
            <w:vAlign w:val="center"/>
          </w:tcPr>
          <w:p w14:paraId="350FCDF0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0.17</w:t>
            </w:r>
          </w:p>
        </w:tc>
      </w:tr>
      <w:tr w:rsidR="001C5324" w:rsidRPr="001560FD" w14:paraId="61EAFE50" w14:textId="77777777" w:rsidTr="00A35ECA">
        <w:trPr>
          <w:jc w:val="center"/>
        </w:trPr>
        <w:tc>
          <w:tcPr>
            <w:tcW w:w="811" w:type="pct"/>
            <w:vAlign w:val="center"/>
          </w:tcPr>
          <w:p w14:paraId="00C1C988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Fraction Csp3</w:t>
            </w:r>
          </w:p>
        </w:tc>
        <w:tc>
          <w:tcPr>
            <w:tcW w:w="592" w:type="pct"/>
            <w:vAlign w:val="center"/>
          </w:tcPr>
          <w:p w14:paraId="255D0F3E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0.44</w:t>
            </w:r>
          </w:p>
        </w:tc>
        <w:tc>
          <w:tcPr>
            <w:tcW w:w="643" w:type="pct"/>
            <w:vAlign w:val="center"/>
          </w:tcPr>
          <w:p w14:paraId="7E1E9723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0.35</w:t>
            </w:r>
          </w:p>
        </w:tc>
        <w:tc>
          <w:tcPr>
            <w:tcW w:w="662" w:type="pct"/>
            <w:vAlign w:val="center"/>
          </w:tcPr>
          <w:p w14:paraId="76990858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0.02</w:t>
            </w:r>
          </w:p>
        </w:tc>
        <w:tc>
          <w:tcPr>
            <w:tcW w:w="743" w:type="pct"/>
            <w:vAlign w:val="center"/>
          </w:tcPr>
          <w:p w14:paraId="67E20C55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0.46</w:t>
            </w:r>
          </w:p>
        </w:tc>
        <w:tc>
          <w:tcPr>
            <w:tcW w:w="746" w:type="pct"/>
            <w:vAlign w:val="center"/>
          </w:tcPr>
          <w:p w14:paraId="65FFF62A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0.25</w:t>
            </w:r>
          </w:p>
        </w:tc>
        <w:tc>
          <w:tcPr>
            <w:tcW w:w="803" w:type="pct"/>
            <w:vAlign w:val="center"/>
          </w:tcPr>
          <w:p w14:paraId="27938892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0.00</w:t>
            </w:r>
          </w:p>
        </w:tc>
      </w:tr>
      <w:tr w:rsidR="001C5324" w:rsidRPr="001560FD" w14:paraId="480F38AE" w14:textId="77777777" w:rsidTr="00A35ECA">
        <w:trPr>
          <w:jc w:val="center"/>
        </w:trPr>
        <w:tc>
          <w:tcPr>
            <w:tcW w:w="811" w:type="pct"/>
            <w:vAlign w:val="center"/>
          </w:tcPr>
          <w:p w14:paraId="0F2B2286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#Rotatable bonds</w:t>
            </w:r>
          </w:p>
        </w:tc>
        <w:tc>
          <w:tcPr>
            <w:tcW w:w="592" w:type="pct"/>
            <w:vAlign w:val="center"/>
          </w:tcPr>
          <w:p w14:paraId="04D831E5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3.18</w:t>
            </w:r>
          </w:p>
        </w:tc>
        <w:tc>
          <w:tcPr>
            <w:tcW w:w="643" w:type="pct"/>
            <w:vAlign w:val="center"/>
          </w:tcPr>
          <w:p w14:paraId="74FECF0B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5.09</w:t>
            </w:r>
          </w:p>
        </w:tc>
        <w:tc>
          <w:tcPr>
            <w:tcW w:w="662" w:type="pct"/>
            <w:vAlign w:val="center"/>
          </w:tcPr>
          <w:p w14:paraId="6E59C351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0.22</w:t>
            </w:r>
          </w:p>
        </w:tc>
        <w:tc>
          <w:tcPr>
            <w:tcW w:w="743" w:type="pct"/>
            <w:vAlign w:val="center"/>
          </w:tcPr>
          <w:p w14:paraId="04A6F10B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7.44</w:t>
            </w:r>
          </w:p>
        </w:tc>
        <w:tc>
          <w:tcPr>
            <w:tcW w:w="746" w:type="pct"/>
            <w:vAlign w:val="center"/>
          </w:tcPr>
          <w:p w14:paraId="1379D4CB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13.05</w:t>
            </w:r>
          </w:p>
        </w:tc>
        <w:tc>
          <w:tcPr>
            <w:tcW w:w="803" w:type="pct"/>
            <w:vAlign w:val="center"/>
          </w:tcPr>
          <w:p w14:paraId="43E52026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0.24</w:t>
            </w:r>
          </w:p>
        </w:tc>
      </w:tr>
      <w:tr w:rsidR="001C5324" w:rsidRPr="001560FD" w14:paraId="42EC7FE3" w14:textId="77777777" w:rsidTr="00A35ECA">
        <w:trPr>
          <w:jc w:val="center"/>
        </w:trPr>
        <w:tc>
          <w:tcPr>
            <w:tcW w:w="811" w:type="pct"/>
            <w:vAlign w:val="center"/>
          </w:tcPr>
          <w:p w14:paraId="0AFE541D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#H-bond acceptors</w:t>
            </w:r>
          </w:p>
        </w:tc>
        <w:tc>
          <w:tcPr>
            <w:tcW w:w="592" w:type="pct"/>
            <w:vAlign w:val="center"/>
          </w:tcPr>
          <w:p w14:paraId="59ED9B66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3.73</w:t>
            </w:r>
          </w:p>
        </w:tc>
        <w:tc>
          <w:tcPr>
            <w:tcW w:w="643" w:type="pct"/>
            <w:vAlign w:val="center"/>
          </w:tcPr>
          <w:p w14:paraId="0B6F811C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3.03</w:t>
            </w:r>
          </w:p>
        </w:tc>
        <w:tc>
          <w:tcPr>
            <w:tcW w:w="662" w:type="pct"/>
            <w:vAlign w:val="center"/>
          </w:tcPr>
          <w:p w14:paraId="4FB8B59C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0.13</w:t>
            </w:r>
          </w:p>
        </w:tc>
        <w:tc>
          <w:tcPr>
            <w:tcW w:w="743" w:type="pct"/>
            <w:vAlign w:val="center"/>
          </w:tcPr>
          <w:p w14:paraId="7C1C027A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6.13</w:t>
            </w:r>
          </w:p>
        </w:tc>
        <w:tc>
          <w:tcPr>
            <w:tcW w:w="746" w:type="pct"/>
            <w:vAlign w:val="center"/>
          </w:tcPr>
          <w:p w14:paraId="5997F63C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8.98</w:t>
            </w:r>
          </w:p>
        </w:tc>
        <w:tc>
          <w:tcPr>
            <w:tcW w:w="803" w:type="pct"/>
            <w:vAlign w:val="center"/>
          </w:tcPr>
          <w:p w14:paraId="35CE35A3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0.17</w:t>
            </w:r>
          </w:p>
        </w:tc>
      </w:tr>
      <w:tr w:rsidR="001C5324" w:rsidRPr="001560FD" w14:paraId="252EB729" w14:textId="77777777" w:rsidTr="00A35ECA">
        <w:trPr>
          <w:jc w:val="center"/>
        </w:trPr>
        <w:tc>
          <w:tcPr>
            <w:tcW w:w="811" w:type="pct"/>
            <w:vAlign w:val="center"/>
          </w:tcPr>
          <w:p w14:paraId="05F300DC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#H-bond donors</w:t>
            </w:r>
          </w:p>
        </w:tc>
        <w:tc>
          <w:tcPr>
            <w:tcW w:w="592" w:type="pct"/>
            <w:vAlign w:val="center"/>
          </w:tcPr>
          <w:p w14:paraId="56749FC8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2.02</w:t>
            </w:r>
          </w:p>
        </w:tc>
        <w:tc>
          <w:tcPr>
            <w:tcW w:w="643" w:type="pct"/>
            <w:vAlign w:val="center"/>
          </w:tcPr>
          <w:p w14:paraId="5322ADC5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1.95</w:t>
            </w:r>
          </w:p>
        </w:tc>
        <w:tc>
          <w:tcPr>
            <w:tcW w:w="662" w:type="pct"/>
            <w:vAlign w:val="center"/>
          </w:tcPr>
          <w:p w14:paraId="747150E7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0.09</w:t>
            </w:r>
          </w:p>
        </w:tc>
        <w:tc>
          <w:tcPr>
            <w:tcW w:w="743" w:type="pct"/>
            <w:vAlign w:val="center"/>
          </w:tcPr>
          <w:p w14:paraId="3A39B52A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2.71</w:t>
            </w:r>
          </w:p>
        </w:tc>
        <w:tc>
          <w:tcPr>
            <w:tcW w:w="746" w:type="pct"/>
            <w:vAlign w:val="center"/>
          </w:tcPr>
          <w:p w14:paraId="52E7E0DA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5.45</w:t>
            </w:r>
          </w:p>
        </w:tc>
        <w:tc>
          <w:tcPr>
            <w:tcW w:w="803" w:type="pct"/>
            <w:vAlign w:val="center"/>
          </w:tcPr>
          <w:p w14:paraId="24A9E7CF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0.10</w:t>
            </w:r>
          </w:p>
        </w:tc>
      </w:tr>
      <w:tr w:rsidR="001C5324" w:rsidRPr="001560FD" w14:paraId="42F80FA9" w14:textId="77777777" w:rsidTr="00A35ECA">
        <w:trPr>
          <w:jc w:val="center"/>
        </w:trPr>
        <w:tc>
          <w:tcPr>
            <w:tcW w:w="811" w:type="pct"/>
            <w:vAlign w:val="center"/>
          </w:tcPr>
          <w:p w14:paraId="0C3553E6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MR</w:t>
            </w:r>
          </w:p>
        </w:tc>
        <w:tc>
          <w:tcPr>
            <w:tcW w:w="592" w:type="pct"/>
            <w:vAlign w:val="center"/>
          </w:tcPr>
          <w:p w14:paraId="74E05446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64.68</w:t>
            </w:r>
          </w:p>
        </w:tc>
        <w:tc>
          <w:tcPr>
            <w:tcW w:w="643" w:type="pct"/>
            <w:vAlign w:val="center"/>
          </w:tcPr>
          <w:p w14:paraId="5D0E0AB2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42.64</w:t>
            </w:r>
          </w:p>
        </w:tc>
        <w:tc>
          <w:tcPr>
            <w:tcW w:w="662" w:type="pct"/>
            <w:vAlign w:val="center"/>
          </w:tcPr>
          <w:p w14:paraId="7EBD45DF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1.88</w:t>
            </w:r>
          </w:p>
        </w:tc>
        <w:tc>
          <w:tcPr>
            <w:tcW w:w="743" w:type="pct"/>
            <w:vAlign w:val="center"/>
          </w:tcPr>
          <w:p w14:paraId="3E2E7BD7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109.77</w:t>
            </w:r>
          </w:p>
        </w:tc>
        <w:tc>
          <w:tcPr>
            <w:tcW w:w="746" w:type="pct"/>
            <w:vAlign w:val="center"/>
          </w:tcPr>
          <w:p w14:paraId="1851BC4D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105.10</w:t>
            </w:r>
          </w:p>
        </w:tc>
        <w:tc>
          <w:tcPr>
            <w:tcW w:w="803" w:type="pct"/>
            <w:vAlign w:val="center"/>
          </w:tcPr>
          <w:p w14:paraId="12B19D9B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1.96</w:t>
            </w:r>
          </w:p>
        </w:tc>
      </w:tr>
      <w:tr w:rsidR="001C5324" w:rsidRPr="001560FD" w14:paraId="02DDE5EC" w14:textId="77777777" w:rsidTr="00A35ECA">
        <w:trPr>
          <w:jc w:val="center"/>
        </w:trPr>
        <w:tc>
          <w:tcPr>
            <w:tcW w:w="811" w:type="pct"/>
            <w:vAlign w:val="center"/>
          </w:tcPr>
          <w:p w14:paraId="417DA3C1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TPSA</w:t>
            </w:r>
          </w:p>
        </w:tc>
        <w:tc>
          <w:tcPr>
            <w:tcW w:w="592" w:type="pct"/>
            <w:vAlign w:val="center"/>
          </w:tcPr>
          <w:p w14:paraId="0C000965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68.93</w:t>
            </w:r>
          </w:p>
        </w:tc>
        <w:tc>
          <w:tcPr>
            <w:tcW w:w="643" w:type="pct"/>
            <w:vAlign w:val="center"/>
          </w:tcPr>
          <w:p w14:paraId="787518D7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51.81</w:t>
            </w:r>
          </w:p>
        </w:tc>
        <w:tc>
          <w:tcPr>
            <w:tcW w:w="662" w:type="pct"/>
            <w:vAlign w:val="center"/>
          </w:tcPr>
          <w:p w14:paraId="3F46F64D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2.28</w:t>
            </w:r>
          </w:p>
        </w:tc>
        <w:tc>
          <w:tcPr>
            <w:tcW w:w="743" w:type="pct"/>
            <w:vAlign w:val="center"/>
          </w:tcPr>
          <w:p w14:paraId="2063CE1A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114.60</w:t>
            </w:r>
          </w:p>
        </w:tc>
        <w:tc>
          <w:tcPr>
            <w:tcW w:w="746" w:type="pct"/>
            <w:vAlign w:val="center"/>
          </w:tcPr>
          <w:p w14:paraId="2FE68507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192.21</w:t>
            </w:r>
          </w:p>
        </w:tc>
        <w:tc>
          <w:tcPr>
            <w:tcW w:w="803" w:type="pct"/>
            <w:vAlign w:val="center"/>
          </w:tcPr>
          <w:p w14:paraId="398A1F41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3.58</w:t>
            </w:r>
          </w:p>
        </w:tc>
      </w:tr>
      <w:tr w:rsidR="001C5324" w:rsidRPr="001560FD" w14:paraId="4C5E9AB9" w14:textId="77777777" w:rsidTr="00A35ECA">
        <w:trPr>
          <w:jc w:val="center"/>
        </w:trPr>
        <w:tc>
          <w:tcPr>
            <w:tcW w:w="811" w:type="pct"/>
            <w:vAlign w:val="center"/>
          </w:tcPr>
          <w:p w14:paraId="15CA3207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iLOGP</w:t>
            </w:r>
          </w:p>
        </w:tc>
        <w:tc>
          <w:tcPr>
            <w:tcW w:w="592" w:type="pct"/>
            <w:vAlign w:val="center"/>
          </w:tcPr>
          <w:p w14:paraId="08EDFF3B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1.78</w:t>
            </w:r>
          </w:p>
        </w:tc>
        <w:tc>
          <w:tcPr>
            <w:tcW w:w="643" w:type="pct"/>
            <w:vAlign w:val="center"/>
          </w:tcPr>
          <w:p w14:paraId="2D6525E5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1.46</w:t>
            </w:r>
          </w:p>
        </w:tc>
        <w:tc>
          <w:tcPr>
            <w:tcW w:w="662" w:type="pct"/>
            <w:vAlign w:val="center"/>
          </w:tcPr>
          <w:p w14:paraId="1C6B8328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0.06</w:t>
            </w:r>
          </w:p>
        </w:tc>
        <w:tc>
          <w:tcPr>
            <w:tcW w:w="743" w:type="pct"/>
            <w:vAlign w:val="center"/>
          </w:tcPr>
          <w:p w14:paraId="63935B83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1.79</w:t>
            </w:r>
          </w:p>
        </w:tc>
        <w:tc>
          <w:tcPr>
            <w:tcW w:w="746" w:type="pct"/>
            <w:vAlign w:val="center"/>
          </w:tcPr>
          <w:p w14:paraId="272AA375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6.20</w:t>
            </w:r>
          </w:p>
        </w:tc>
        <w:tc>
          <w:tcPr>
            <w:tcW w:w="803" w:type="pct"/>
            <w:vAlign w:val="center"/>
          </w:tcPr>
          <w:p w14:paraId="29CD8471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0.12</w:t>
            </w:r>
          </w:p>
        </w:tc>
      </w:tr>
      <w:tr w:rsidR="001C5324" w:rsidRPr="001560FD" w14:paraId="46CD7BE0" w14:textId="77777777" w:rsidTr="00A35ECA">
        <w:trPr>
          <w:jc w:val="center"/>
        </w:trPr>
        <w:tc>
          <w:tcPr>
            <w:tcW w:w="811" w:type="pct"/>
            <w:vAlign w:val="center"/>
          </w:tcPr>
          <w:p w14:paraId="64628378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XLOGP3</w:t>
            </w:r>
          </w:p>
        </w:tc>
        <w:tc>
          <w:tcPr>
            <w:tcW w:w="592" w:type="pct"/>
            <w:vAlign w:val="center"/>
          </w:tcPr>
          <w:p w14:paraId="325A91C0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1.66</w:t>
            </w:r>
          </w:p>
        </w:tc>
        <w:tc>
          <w:tcPr>
            <w:tcW w:w="643" w:type="pct"/>
            <w:vAlign w:val="center"/>
          </w:tcPr>
          <w:p w14:paraId="57962F97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2.86</w:t>
            </w:r>
          </w:p>
        </w:tc>
        <w:tc>
          <w:tcPr>
            <w:tcW w:w="662" w:type="pct"/>
            <w:vAlign w:val="center"/>
          </w:tcPr>
          <w:p w14:paraId="37ACA094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0.13</w:t>
            </w:r>
          </w:p>
        </w:tc>
        <w:tc>
          <w:tcPr>
            <w:tcW w:w="743" w:type="pct"/>
            <w:vAlign w:val="center"/>
          </w:tcPr>
          <w:p w14:paraId="749916BE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2.06</w:t>
            </w:r>
          </w:p>
        </w:tc>
        <w:tc>
          <w:tcPr>
            <w:tcW w:w="746" w:type="pct"/>
            <w:vAlign w:val="center"/>
          </w:tcPr>
          <w:p w14:paraId="300A7414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3.44</w:t>
            </w:r>
          </w:p>
        </w:tc>
        <w:tc>
          <w:tcPr>
            <w:tcW w:w="803" w:type="pct"/>
            <w:vAlign w:val="center"/>
          </w:tcPr>
          <w:p w14:paraId="1C140340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0.06</w:t>
            </w:r>
          </w:p>
        </w:tc>
      </w:tr>
      <w:tr w:rsidR="001C5324" w:rsidRPr="001560FD" w14:paraId="7FE69969" w14:textId="77777777" w:rsidTr="00A35ECA">
        <w:trPr>
          <w:jc w:val="center"/>
        </w:trPr>
        <w:tc>
          <w:tcPr>
            <w:tcW w:w="811" w:type="pct"/>
            <w:vAlign w:val="center"/>
          </w:tcPr>
          <w:p w14:paraId="5416211B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WLOGP</w:t>
            </w:r>
          </w:p>
        </w:tc>
        <w:tc>
          <w:tcPr>
            <w:tcW w:w="592" w:type="pct"/>
            <w:vAlign w:val="center"/>
          </w:tcPr>
          <w:p w14:paraId="7000F5C0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1.66</w:t>
            </w:r>
          </w:p>
        </w:tc>
        <w:tc>
          <w:tcPr>
            <w:tcW w:w="643" w:type="pct"/>
            <w:vAlign w:val="center"/>
          </w:tcPr>
          <w:p w14:paraId="6FE0CAFF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2.35</w:t>
            </w:r>
          </w:p>
        </w:tc>
        <w:tc>
          <w:tcPr>
            <w:tcW w:w="662" w:type="pct"/>
            <w:vAlign w:val="center"/>
          </w:tcPr>
          <w:p w14:paraId="1DD88968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0.10</w:t>
            </w:r>
          </w:p>
        </w:tc>
        <w:tc>
          <w:tcPr>
            <w:tcW w:w="743" w:type="pct"/>
            <w:vAlign w:val="center"/>
          </w:tcPr>
          <w:p w14:paraId="171C1C7F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2.13</w:t>
            </w:r>
          </w:p>
        </w:tc>
        <w:tc>
          <w:tcPr>
            <w:tcW w:w="746" w:type="pct"/>
            <w:vAlign w:val="center"/>
          </w:tcPr>
          <w:p w14:paraId="2C7DF314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3.49</w:t>
            </w:r>
          </w:p>
        </w:tc>
        <w:tc>
          <w:tcPr>
            <w:tcW w:w="803" w:type="pct"/>
            <w:vAlign w:val="center"/>
          </w:tcPr>
          <w:p w14:paraId="76E30FEB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0.07</w:t>
            </w:r>
          </w:p>
        </w:tc>
      </w:tr>
      <w:tr w:rsidR="001C5324" w:rsidRPr="001560FD" w14:paraId="481E4353" w14:textId="77777777" w:rsidTr="00A35ECA">
        <w:trPr>
          <w:jc w:val="center"/>
        </w:trPr>
        <w:tc>
          <w:tcPr>
            <w:tcW w:w="811" w:type="pct"/>
            <w:vAlign w:val="center"/>
          </w:tcPr>
          <w:p w14:paraId="4C9858B0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MLOGP</w:t>
            </w:r>
          </w:p>
        </w:tc>
        <w:tc>
          <w:tcPr>
            <w:tcW w:w="592" w:type="pct"/>
            <w:vAlign w:val="center"/>
          </w:tcPr>
          <w:p w14:paraId="0B8F4869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0.95</w:t>
            </w:r>
          </w:p>
        </w:tc>
        <w:tc>
          <w:tcPr>
            <w:tcW w:w="643" w:type="pct"/>
            <w:vAlign w:val="center"/>
          </w:tcPr>
          <w:p w14:paraId="12D989E9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2.13</w:t>
            </w:r>
          </w:p>
        </w:tc>
        <w:tc>
          <w:tcPr>
            <w:tcW w:w="662" w:type="pct"/>
            <w:vAlign w:val="center"/>
          </w:tcPr>
          <w:p w14:paraId="3E8C781A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0.09</w:t>
            </w:r>
          </w:p>
        </w:tc>
        <w:tc>
          <w:tcPr>
            <w:tcW w:w="743" w:type="pct"/>
            <w:vAlign w:val="center"/>
          </w:tcPr>
          <w:p w14:paraId="2DE849B9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1.13</w:t>
            </w:r>
          </w:p>
        </w:tc>
        <w:tc>
          <w:tcPr>
            <w:tcW w:w="746" w:type="pct"/>
            <w:vAlign w:val="center"/>
          </w:tcPr>
          <w:p w14:paraId="43611499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3.17</w:t>
            </w:r>
          </w:p>
        </w:tc>
        <w:tc>
          <w:tcPr>
            <w:tcW w:w="803" w:type="pct"/>
            <w:vAlign w:val="center"/>
          </w:tcPr>
          <w:p w14:paraId="7E601BFA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0.06</w:t>
            </w:r>
          </w:p>
        </w:tc>
      </w:tr>
      <w:tr w:rsidR="001C5324" w:rsidRPr="001560FD" w14:paraId="443F3A79" w14:textId="77777777" w:rsidTr="00A35ECA">
        <w:trPr>
          <w:jc w:val="center"/>
        </w:trPr>
        <w:tc>
          <w:tcPr>
            <w:tcW w:w="811" w:type="pct"/>
            <w:vAlign w:val="center"/>
          </w:tcPr>
          <w:p w14:paraId="4C09AA95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Silicos-IT Log P</w:t>
            </w:r>
          </w:p>
        </w:tc>
        <w:tc>
          <w:tcPr>
            <w:tcW w:w="592" w:type="pct"/>
            <w:vAlign w:val="center"/>
          </w:tcPr>
          <w:p w14:paraId="29E1F165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1.80</w:t>
            </w:r>
          </w:p>
        </w:tc>
        <w:tc>
          <w:tcPr>
            <w:tcW w:w="643" w:type="pct"/>
            <w:vAlign w:val="center"/>
          </w:tcPr>
          <w:p w14:paraId="5BF66C4F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2.32</w:t>
            </w:r>
          </w:p>
        </w:tc>
        <w:tc>
          <w:tcPr>
            <w:tcW w:w="662" w:type="pct"/>
            <w:vAlign w:val="center"/>
          </w:tcPr>
          <w:p w14:paraId="17A5EA85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0.10</w:t>
            </w:r>
          </w:p>
        </w:tc>
        <w:tc>
          <w:tcPr>
            <w:tcW w:w="743" w:type="pct"/>
            <w:vAlign w:val="center"/>
          </w:tcPr>
          <w:p w14:paraId="53229F4C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2.46</w:t>
            </w:r>
          </w:p>
        </w:tc>
        <w:tc>
          <w:tcPr>
            <w:tcW w:w="746" w:type="pct"/>
            <w:vAlign w:val="center"/>
          </w:tcPr>
          <w:p w14:paraId="7245FC2D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3.15</w:t>
            </w:r>
          </w:p>
        </w:tc>
        <w:tc>
          <w:tcPr>
            <w:tcW w:w="803" w:type="pct"/>
            <w:vAlign w:val="center"/>
          </w:tcPr>
          <w:p w14:paraId="01E834D3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0.06</w:t>
            </w:r>
          </w:p>
        </w:tc>
      </w:tr>
      <w:tr w:rsidR="001C5324" w:rsidRPr="001560FD" w14:paraId="0D2870B6" w14:textId="77777777" w:rsidTr="00A35ECA">
        <w:trPr>
          <w:jc w:val="center"/>
        </w:trPr>
        <w:tc>
          <w:tcPr>
            <w:tcW w:w="811" w:type="pct"/>
            <w:vAlign w:val="center"/>
          </w:tcPr>
          <w:p w14:paraId="48B31A29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Consensus Log P</w:t>
            </w:r>
          </w:p>
        </w:tc>
        <w:tc>
          <w:tcPr>
            <w:tcW w:w="592" w:type="pct"/>
            <w:vAlign w:val="center"/>
          </w:tcPr>
          <w:p w14:paraId="19FF7E73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1.57</w:t>
            </w:r>
          </w:p>
        </w:tc>
        <w:tc>
          <w:tcPr>
            <w:tcW w:w="643" w:type="pct"/>
            <w:vAlign w:val="center"/>
          </w:tcPr>
          <w:p w14:paraId="79A2B64D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2.09</w:t>
            </w:r>
          </w:p>
        </w:tc>
        <w:tc>
          <w:tcPr>
            <w:tcW w:w="662" w:type="pct"/>
            <w:vAlign w:val="center"/>
          </w:tcPr>
          <w:p w14:paraId="72388E79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0.09</w:t>
            </w:r>
          </w:p>
        </w:tc>
        <w:tc>
          <w:tcPr>
            <w:tcW w:w="743" w:type="pct"/>
            <w:vAlign w:val="center"/>
          </w:tcPr>
          <w:p w14:paraId="7EBEA460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1.91</w:t>
            </w:r>
          </w:p>
        </w:tc>
        <w:tc>
          <w:tcPr>
            <w:tcW w:w="746" w:type="pct"/>
            <w:vAlign w:val="center"/>
          </w:tcPr>
          <w:p w14:paraId="72B4F0C8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3.02</w:t>
            </w:r>
          </w:p>
        </w:tc>
        <w:tc>
          <w:tcPr>
            <w:tcW w:w="803" w:type="pct"/>
            <w:vAlign w:val="center"/>
          </w:tcPr>
          <w:p w14:paraId="228616E1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0.06</w:t>
            </w:r>
          </w:p>
        </w:tc>
      </w:tr>
      <w:tr w:rsidR="001C5324" w:rsidRPr="001560FD" w14:paraId="0EA6FBAC" w14:textId="77777777" w:rsidTr="00A35ECA">
        <w:trPr>
          <w:jc w:val="center"/>
        </w:trPr>
        <w:tc>
          <w:tcPr>
            <w:tcW w:w="811" w:type="pct"/>
            <w:vAlign w:val="center"/>
          </w:tcPr>
          <w:p w14:paraId="6378A7B8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ESOL Log S</w:t>
            </w:r>
          </w:p>
        </w:tc>
        <w:tc>
          <w:tcPr>
            <w:tcW w:w="592" w:type="pct"/>
            <w:vAlign w:val="center"/>
          </w:tcPr>
          <w:p w14:paraId="26C72120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-2.39</w:t>
            </w:r>
          </w:p>
        </w:tc>
        <w:tc>
          <w:tcPr>
            <w:tcW w:w="643" w:type="pct"/>
            <w:vAlign w:val="center"/>
          </w:tcPr>
          <w:p w14:paraId="404E95F4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2.24</w:t>
            </w:r>
          </w:p>
        </w:tc>
        <w:tc>
          <w:tcPr>
            <w:tcW w:w="662" w:type="pct"/>
            <w:vAlign w:val="center"/>
          </w:tcPr>
          <w:p w14:paraId="21DB7680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0.10</w:t>
            </w:r>
          </w:p>
        </w:tc>
        <w:tc>
          <w:tcPr>
            <w:tcW w:w="743" w:type="pct"/>
            <w:vAlign w:val="center"/>
          </w:tcPr>
          <w:p w14:paraId="7B5DE390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-3.52</w:t>
            </w:r>
          </w:p>
        </w:tc>
        <w:tc>
          <w:tcPr>
            <w:tcW w:w="746" w:type="pct"/>
            <w:vAlign w:val="center"/>
          </w:tcPr>
          <w:p w14:paraId="5BF00E10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2.70</w:t>
            </w:r>
          </w:p>
        </w:tc>
        <w:tc>
          <w:tcPr>
            <w:tcW w:w="803" w:type="pct"/>
            <w:vAlign w:val="center"/>
          </w:tcPr>
          <w:p w14:paraId="2358544E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0.05</w:t>
            </w:r>
          </w:p>
        </w:tc>
      </w:tr>
      <w:tr w:rsidR="001C5324" w:rsidRPr="001560FD" w14:paraId="665A588D" w14:textId="77777777" w:rsidTr="00A35ECA">
        <w:trPr>
          <w:jc w:val="center"/>
        </w:trPr>
        <w:tc>
          <w:tcPr>
            <w:tcW w:w="811" w:type="pct"/>
            <w:vAlign w:val="center"/>
          </w:tcPr>
          <w:p w14:paraId="3711A5F7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ESOL Solubility (mg/ml)</w:t>
            </w:r>
          </w:p>
        </w:tc>
        <w:tc>
          <w:tcPr>
            <w:tcW w:w="592" w:type="pct"/>
            <w:vAlign w:val="center"/>
          </w:tcPr>
          <w:p w14:paraId="3B18BC36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1054.94</w:t>
            </w:r>
          </w:p>
        </w:tc>
        <w:tc>
          <w:tcPr>
            <w:tcW w:w="643" w:type="pct"/>
            <w:vAlign w:val="center"/>
          </w:tcPr>
          <w:p w14:paraId="3EF94865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9228.83</w:t>
            </w:r>
          </w:p>
        </w:tc>
        <w:tc>
          <w:tcPr>
            <w:tcW w:w="662" w:type="pct"/>
            <w:vAlign w:val="center"/>
          </w:tcPr>
          <w:p w14:paraId="7C5B304A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406.67</w:t>
            </w:r>
          </w:p>
        </w:tc>
        <w:tc>
          <w:tcPr>
            <w:tcW w:w="743" w:type="pct"/>
            <w:vAlign w:val="center"/>
          </w:tcPr>
          <w:p w14:paraId="515892C6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507237.11</w:t>
            </w:r>
          </w:p>
        </w:tc>
        <w:tc>
          <w:tcPr>
            <w:tcW w:w="746" w:type="pct"/>
            <w:vAlign w:val="center"/>
          </w:tcPr>
          <w:p w14:paraId="4E039490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25549898.10</w:t>
            </w:r>
          </w:p>
        </w:tc>
        <w:tc>
          <w:tcPr>
            <w:tcW w:w="803" w:type="pct"/>
            <w:vAlign w:val="center"/>
          </w:tcPr>
          <w:p w14:paraId="7A6741F5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476094.24</w:t>
            </w:r>
          </w:p>
        </w:tc>
      </w:tr>
      <w:tr w:rsidR="001C5324" w:rsidRPr="001560FD" w14:paraId="056F2EF5" w14:textId="77777777" w:rsidTr="00A35ECA">
        <w:trPr>
          <w:jc w:val="center"/>
        </w:trPr>
        <w:tc>
          <w:tcPr>
            <w:tcW w:w="811" w:type="pct"/>
            <w:vAlign w:val="center"/>
          </w:tcPr>
          <w:p w14:paraId="3303FF80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ESOL Solubility (mol/l)</w:t>
            </w:r>
          </w:p>
        </w:tc>
        <w:tc>
          <w:tcPr>
            <w:tcW w:w="592" w:type="pct"/>
            <w:vAlign w:val="center"/>
          </w:tcPr>
          <w:p w14:paraId="3B6DA904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4.66</w:t>
            </w:r>
          </w:p>
        </w:tc>
        <w:tc>
          <w:tcPr>
            <w:tcW w:w="643" w:type="pct"/>
            <w:vAlign w:val="center"/>
          </w:tcPr>
          <w:p w14:paraId="78F9DE49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29.97</w:t>
            </w:r>
          </w:p>
        </w:tc>
        <w:tc>
          <w:tcPr>
            <w:tcW w:w="662" w:type="pct"/>
            <w:vAlign w:val="center"/>
          </w:tcPr>
          <w:p w14:paraId="24D17C93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1.32</w:t>
            </w:r>
          </w:p>
        </w:tc>
        <w:tc>
          <w:tcPr>
            <w:tcW w:w="743" w:type="pct"/>
            <w:vAlign w:val="center"/>
          </w:tcPr>
          <w:p w14:paraId="13A4D604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697.65</w:t>
            </w:r>
          </w:p>
        </w:tc>
        <w:tc>
          <w:tcPr>
            <w:tcW w:w="746" w:type="pct"/>
            <w:vAlign w:val="center"/>
          </w:tcPr>
          <w:p w14:paraId="35B31D4A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35781.71</w:t>
            </w:r>
          </w:p>
        </w:tc>
        <w:tc>
          <w:tcPr>
            <w:tcW w:w="803" w:type="pct"/>
            <w:vAlign w:val="center"/>
          </w:tcPr>
          <w:p w14:paraId="33775E73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666.75</w:t>
            </w:r>
          </w:p>
        </w:tc>
      </w:tr>
      <w:tr w:rsidR="001C5324" w:rsidRPr="001560FD" w14:paraId="008A9634" w14:textId="77777777" w:rsidTr="00A35ECA">
        <w:trPr>
          <w:jc w:val="center"/>
        </w:trPr>
        <w:tc>
          <w:tcPr>
            <w:tcW w:w="811" w:type="pct"/>
            <w:vAlign w:val="center"/>
          </w:tcPr>
          <w:p w14:paraId="156923EE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Ali Log S</w:t>
            </w:r>
          </w:p>
        </w:tc>
        <w:tc>
          <w:tcPr>
            <w:tcW w:w="592" w:type="pct"/>
            <w:vAlign w:val="center"/>
          </w:tcPr>
          <w:p w14:paraId="7D941A67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-2.72</w:t>
            </w:r>
          </w:p>
        </w:tc>
        <w:tc>
          <w:tcPr>
            <w:tcW w:w="643" w:type="pct"/>
            <w:vAlign w:val="center"/>
          </w:tcPr>
          <w:p w14:paraId="35C5E36B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2.92</w:t>
            </w:r>
          </w:p>
        </w:tc>
        <w:tc>
          <w:tcPr>
            <w:tcW w:w="662" w:type="pct"/>
            <w:vAlign w:val="center"/>
          </w:tcPr>
          <w:p w14:paraId="03B25F69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0.13</w:t>
            </w:r>
          </w:p>
        </w:tc>
        <w:tc>
          <w:tcPr>
            <w:tcW w:w="743" w:type="pct"/>
            <w:vAlign w:val="center"/>
          </w:tcPr>
          <w:p w14:paraId="6D02E2F5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-4.13</w:t>
            </w:r>
          </w:p>
        </w:tc>
        <w:tc>
          <w:tcPr>
            <w:tcW w:w="746" w:type="pct"/>
            <w:vAlign w:val="center"/>
          </w:tcPr>
          <w:p w14:paraId="22C9CA77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4.09</w:t>
            </w:r>
          </w:p>
        </w:tc>
        <w:tc>
          <w:tcPr>
            <w:tcW w:w="803" w:type="pct"/>
            <w:vAlign w:val="center"/>
          </w:tcPr>
          <w:p w14:paraId="3268FBA4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0.08</w:t>
            </w:r>
          </w:p>
        </w:tc>
      </w:tr>
      <w:tr w:rsidR="001C5324" w:rsidRPr="001560FD" w14:paraId="44BF9A58" w14:textId="77777777" w:rsidTr="00A35ECA">
        <w:trPr>
          <w:jc w:val="center"/>
        </w:trPr>
        <w:tc>
          <w:tcPr>
            <w:tcW w:w="811" w:type="pct"/>
            <w:vAlign w:val="center"/>
          </w:tcPr>
          <w:p w14:paraId="5FB0F146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Ali Solubility (mg/ml)</w:t>
            </w:r>
          </w:p>
        </w:tc>
        <w:tc>
          <w:tcPr>
            <w:tcW w:w="592" w:type="pct"/>
            <w:vAlign w:val="center"/>
          </w:tcPr>
          <w:p w14:paraId="222506F7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8310.29</w:t>
            </w:r>
          </w:p>
        </w:tc>
        <w:tc>
          <w:tcPr>
            <w:tcW w:w="643" w:type="pct"/>
            <w:vAlign w:val="center"/>
          </w:tcPr>
          <w:p w14:paraId="0188EC54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147912.99</w:t>
            </w:r>
          </w:p>
        </w:tc>
        <w:tc>
          <w:tcPr>
            <w:tcW w:w="662" w:type="pct"/>
            <w:vAlign w:val="center"/>
          </w:tcPr>
          <w:p w14:paraId="7CDF07A3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6517.83</w:t>
            </w:r>
          </w:p>
        </w:tc>
        <w:tc>
          <w:tcPr>
            <w:tcW w:w="743" w:type="pct"/>
            <w:vAlign w:val="center"/>
          </w:tcPr>
          <w:p w14:paraId="1334F01B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D47D7C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1.92E+10</w:t>
            </w:r>
          </w:p>
        </w:tc>
        <w:tc>
          <w:tcPr>
            <w:tcW w:w="746" w:type="pct"/>
            <w:vAlign w:val="center"/>
          </w:tcPr>
          <w:p w14:paraId="70EBEC6F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D47D7C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1.03E+12</w:t>
            </w:r>
          </w:p>
        </w:tc>
        <w:tc>
          <w:tcPr>
            <w:tcW w:w="803" w:type="pct"/>
            <w:vAlign w:val="center"/>
          </w:tcPr>
          <w:p w14:paraId="25DA5A1C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D47D7C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1.92E+10</w:t>
            </w:r>
          </w:p>
        </w:tc>
      </w:tr>
      <w:tr w:rsidR="001C5324" w:rsidRPr="001560FD" w14:paraId="1243848C" w14:textId="77777777" w:rsidTr="00A35ECA">
        <w:trPr>
          <w:jc w:val="center"/>
        </w:trPr>
        <w:tc>
          <w:tcPr>
            <w:tcW w:w="811" w:type="pct"/>
            <w:vAlign w:val="center"/>
          </w:tcPr>
          <w:p w14:paraId="05910853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Ali Solubility (mol/l)</w:t>
            </w:r>
          </w:p>
        </w:tc>
        <w:tc>
          <w:tcPr>
            <w:tcW w:w="592" w:type="pct"/>
            <w:vAlign w:val="center"/>
          </w:tcPr>
          <w:p w14:paraId="27F91047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54.41</w:t>
            </w:r>
          </w:p>
        </w:tc>
        <w:tc>
          <w:tcPr>
            <w:tcW w:w="643" w:type="pct"/>
            <w:vAlign w:val="center"/>
          </w:tcPr>
          <w:p w14:paraId="18F22925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1006.54</w:t>
            </w:r>
          </w:p>
        </w:tc>
        <w:tc>
          <w:tcPr>
            <w:tcW w:w="662" w:type="pct"/>
            <w:vAlign w:val="center"/>
          </w:tcPr>
          <w:p w14:paraId="1D213082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44.35</w:t>
            </w:r>
          </w:p>
        </w:tc>
        <w:tc>
          <w:tcPr>
            <w:tcW w:w="743" w:type="pct"/>
            <w:vAlign w:val="center"/>
          </w:tcPr>
          <w:p w14:paraId="1D4EAA52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</w:t>
            </w:r>
            <w:r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.</w:t>
            </w: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70</w:t>
            </w:r>
            <w:r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E+5</w:t>
            </w:r>
          </w:p>
        </w:tc>
        <w:tc>
          <w:tcPr>
            <w:tcW w:w="746" w:type="pct"/>
            <w:vAlign w:val="center"/>
          </w:tcPr>
          <w:p w14:paraId="6DE8BD04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</w:t>
            </w:r>
            <w:r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.</w:t>
            </w:r>
            <w:r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4</w:t>
            </w:r>
            <w:r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5E+</w:t>
            </w: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803" w:type="pct"/>
            <w:vAlign w:val="center"/>
          </w:tcPr>
          <w:p w14:paraId="14A82942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</w:t>
            </w:r>
            <w:r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.</w:t>
            </w: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69</w:t>
            </w:r>
            <w:r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E+5</w:t>
            </w:r>
          </w:p>
        </w:tc>
      </w:tr>
      <w:tr w:rsidR="001C5324" w:rsidRPr="001560FD" w14:paraId="7305BB69" w14:textId="77777777" w:rsidTr="00A35ECA">
        <w:trPr>
          <w:jc w:val="center"/>
        </w:trPr>
        <w:tc>
          <w:tcPr>
            <w:tcW w:w="811" w:type="pct"/>
            <w:vAlign w:val="center"/>
          </w:tcPr>
          <w:p w14:paraId="4340B1D8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Silicos-IT LogSw</w:t>
            </w:r>
          </w:p>
        </w:tc>
        <w:tc>
          <w:tcPr>
            <w:tcW w:w="592" w:type="pct"/>
            <w:vAlign w:val="center"/>
          </w:tcPr>
          <w:p w14:paraId="23F39425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-2.57</w:t>
            </w:r>
          </w:p>
        </w:tc>
        <w:tc>
          <w:tcPr>
            <w:tcW w:w="643" w:type="pct"/>
            <w:vAlign w:val="center"/>
          </w:tcPr>
          <w:p w14:paraId="52871FC4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2.55</w:t>
            </w:r>
          </w:p>
        </w:tc>
        <w:tc>
          <w:tcPr>
            <w:tcW w:w="662" w:type="pct"/>
            <w:vAlign w:val="center"/>
          </w:tcPr>
          <w:p w14:paraId="24DA7141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0.11</w:t>
            </w:r>
          </w:p>
        </w:tc>
        <w:tc>
          <w:tcPr>
            <w:tcW w:w="743" w:type="pct"/>
            <w:vAlign w:val="center"/>
          </w:tcPr>
          <w:p w14:paraId="6B37964A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-4.53</w:t>
            </w:r>
          </w:p>
        </w:tc>
        <w:tc>
          <w:tcPr>
            <w:tcW w:w="746" w:type="pct"/>
            <w:vAlign w:val="center"/>
          </w:tcPr>
          <w:p w14:paraId="4E8D8041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3.48</w:t>
            </w:r>
          </w:p>
        </w:tc>
        <w:tc>
          <w:tcPr>
            <w:tcW w:w="803" w:type="pct"/>
            <w:vAlign w:val="center"/>
          </w:tcPr>
          <w:p w14:paraId="257E22B2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0.06</w:t>
            </w:r>
          </w:p>
        </w:tc>
      </w:tr>
      <w:tr w:rsidR="001C5324" w:rsidRPr="001560FD" w14:paraId="457737C8" w14:textId="77777777" w:rsidTr="00A35ECA">
        <w:trPr>
          <w:jc w:val="center"/>
        </w:trPr>
        <w:tc>
          <w:tcPr>
            <w:tcW w:w="811" w:type="pct"/>
            <w:vAlign w:val="center"/>
          </w:tcPr>
          <w:p w14:paraId="3DF3A68D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Silicos-IT Solubility (mg/ml)</w:t>
            </w:r>
          </w:p>
        </w:tc>
        <w:tc>
          <w:tcPr>
            <w:tcW w:w="592" w:type="pct"/>
            <w:vAlign w:val="center"/>
          </w:tcPr>
          <w:p w14:paraId="47494F5B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13462.50</w:t>
            </w:r>
          </w:p>
        </w:tc>
        <w:tc>
          <w:tcPr>
            <w:tcW w:w="643" w:type="pct"/>
            <w:vAlign w:val="center"/>
          </w:tcPr>
          <w:p w14:paraId="6276319F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181670.56</w:t>
            </w:r>
          </w:p>
        </w:tc>
        <w:tc>
          <w:tcPr>
            <w:tcW w:w="662" w:type="pct"/>
            <w:vAlign w:val="center"/>
          </w:tcPr>
          <w:p w14:paraId="6B5A7940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8005.36</w:t>
            </w:r>
          </w:p>
        </w:tc>
        <w:tc>
          <w:tcPr>
            <w:tcW w:w="743" w:type="pct"/>
            <w:vAlign w:val="center"/>
          </w:tcPr>
          <w:p w14:paraId="08EA79F3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D47D7C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6.85E+13</w:t>
            </w:r>
          </w:p>
        </w:tc>
        <w:tc>
          <w:tcPr>
            <w:tcW w:w="746" w:type="pct"/>
            <w:vAlign w:val="center"/>
          </w:tcPr>
          <w:p w14:paraId="26550FC2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D47D7C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3.40E+15</w:t>
            </w:r>
          </w:p>
        </w:tc>
        <w:tc>
          <w:tcPr>
            <w:tcW w:w="803" w:type="pct"/>
            <w:vAlign w:val="center"/>
          </w:tcPr>
          <w:p w14:paraId="284A4CF6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D47D7C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6.34E+13</w:t>
            </w:r>
          </w:p>
        </w:tc>
      </w:tr>
      <w:tr w:rsidR="001C5324" w:rsidRPr="001560FD" w14:paraId="4FE746C0" w14:textId="77777777" w:rsidTr="00A35ECA">
        <w:trPr>
          <w:jc w:val="center"/>
        </w:trPr>
        <w:tc>
          <w:tcPr>
            <w:tcW w:w="811" w:type="pct"/>
            <w:vAlign w:val="center"/>
          </w:tcPr>
          <w:p w14:paraId="09A3D943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 xml:space="preserve">Silicos-IT Solubility </w:t>
            </w: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lastRenderedPageBreak/>
              <w:t>(mol/l)</w:t>
            </w:r>
          </w:p>
        </w:tc>
        <w:tc>
          <w:tcPr>
            <w:tcW w:w="592" w:type="pct"/>
            <w:vAlign w:val="center"/>
          </w:tcPr>
          <w:p w14:paraId="6DD29E80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lastRenderedPageBreak/>
              <w:t>38.70</w:t>
            </w:r>
          </w:p>
        </w:tc>
        <w:tc>
          <w:tcPr>
            <w:tcW w:w="643" w:type="pct"/>
            <w:vAlign w:val="center"/>
          </w:tcPr>
          <w:p w14:paraId="4417996C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442.96</w:t>
            </w:r>
          </w:p>
        </w:tc>
        <w:tc>
          <w:tcPr>
            <w:tcW w:w="662" w:type="pct"/>
            <w:vAlign w:val="center"/>
          </w:tcPr>
          <w:p w14:paraId="5865A6EA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19.52</w:t>
            </w:r>
          </w:p>
        </w:tc>
        <w:tc>
          <w:tcPr>
            <w:tcW w:w="743" w:type="pct"/>
            <w:vAlign w:val="center"/>
          </w:tcPr>
          <w:p w14:paraId="4EC14150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D47D7C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4.36E+10</w:t>
            </w:r>
          </w:p>
        </w:tc>
        <w:tc>
          <w:tcPr>
            <w:tcW w:w="746" w:type="pct"/>
            <w:vAlign w:val="center"/>
          </w:tcPr>
          <w:p w14:paraId="66F37FE3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D47D7C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2.19E+12</w:t>
            </w:r>
          </w:p>
        </w:tc>
        <w:tc>
          <w:tcPr>
            <w:tcW w:w="803" w:type="pct"/>
            <w:vAlign w:val="center"/>
          </w:tcPr>
          <w:p w14:paraId="267E21E6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D47D7C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4.07E+10</w:t>
            </w:r>
          </w:p>
        </w:tc>
      </w:tr>
      <w:tr w:rsidR="001C5324" w:rsidRPr="001560FD" w14:paraId="6827FD78" w14:textId="77777777" w:rsidTr="00A35ECA">
        <w:trPr>
          <w:jc w:val="center"/>
        </w:trPr>
        <w:tc>
          <w:tcPr>
            <w:tcW w:w="811" w:type="pct"/>
            <w:vAlign w:val="center"/>
          </w:tcPr>
          <w:p w14:paraId="7692178D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log Kp (cm/s)</w:t>
            </w:r>
          </w:p>
        </w:tc>
        <w:tc>
          <w:tcPr>
            <w:tcW w:w="592" w:type="pct"/>
            <w:vAlign w:val="center"/>
          </w:tcPr>
          <w:p w14:paraId="5D9E7A53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-6.57</w:t>
            </w:r>
          </w:p>
        </w:tc>
        <w:tc>
          <w:tcPr>
            <w:tcW w:w="643" w:type="pct"/>
            <w:vAlign w:val="center"/>
          </w:tcPr>
          <w:p w14:paraId="23C7B6F8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1.86</w:t>
            </w:r>
          </w:p>
        </w:tc>
        <w:tc>
          <w:tcPr>
            <w:tcW w:w="662" w:type="pct"/>
            <w:vAlign w:val="center"/>
          </w:tcPr>
          <w:p w14:paraId="3FC30263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0.08</w:t>
            </w:r>
          </w:p>
        </w:tc>
        <w:tc>
          <w:tcPr>
            <w:tcW w:w="743" w:type="pct"/>
            <w:vAlign w:val="center"/>
          </w:tcPr>
          <w:p w14:paraId="373F75F1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-7.43</w:t>
            </w:r>
          </w:p>
        </w:tc>
        <w:tc>
          <w:tcPr>
            <w:tcW w:w="746" w:type="pct"/>
            <w:vAlign w:val="center"/>
          </w:tcPr>
          <w:p w14:paraId="189C808F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3.86</w:t>
            </w:r>
          </w:p>
        </w:tc>
        <w:tc>
          <w:tcPr>
            <w:tcW w:w="803" w:type="pct"/>
            <w:vAlign w:val="center"/>
          </w:tcPr>
          <w:p w14:paraId="46FCB7E7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0.07</w:t>
            </w:r>
          </w:p>
        </w:tc>
      </w:tr>
      <w:tr w:rsidR="001C5324" w:rsidRPr="001560FD" w14:paraId="23547D86" w14:textId="77777777" w:rsidTr="00A35ECA">
        <w:trPr>
          <w:jc w:val="center"/>
        </w:trPr>
        <w:tc>
          <w:tcPr>
            <w:tcW w:w="811" w:type="pct"/>
            <w:vAlign w:val="center"/>
          </w:tcPr>
          <w:p w14:paraId="6133DBA7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 w:hint="eastAsia"/>
                <w:color w:val="000000"/>
                <w:sz w:val="20"/>
                <w:szCs w:val="20"/>
                <w:lang w:eastAsia="ko-KR"/>
              </w:rPr>
              <w:t>Synthetic Accessibility</w:t>
            </w:r>
          </w:p>
        </w:tc>
        <w:tc>
          <w:tcPr>
            <w:tcW w:w="592" w:type="pct"/>
            <w:vAlign w:val="center"/>
          </w:tcPr>
          <w:p w14:paraId="1D7E8790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2.71</w:t>
            </w:r>
          </w:p>
        </w:tc>
        <w:tc>
          <w:tcPr>
            <w:tcW w:w="643" w:type="pct"/>
            <w:vAlign w:val="center"/>
          </w:tcPr>
          <w:p w14:paraId="1A235663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1.66</w:t>
            </w:r>
          </w:p>
        </w:tc>
        <w:tc>
          <w:tcPr>
            <w:tcW w:w="662" w:type="pct"/>
            <w:vAlign w:val="center"/>
          </w:tcPr>
          <w:p w14:paraId="58B5DAD9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9157CE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0.07</w:t>
            </w:r>
          </w:p>
        </w:tc>
        <w:tc>
          <w:tcPr>
            <w:tcW w:w="743" w:type="pct"/>
            <w:vAlign w:val="center"/>
          </w:tcPr>
          <w:p w14:paraId="53998A3A" w14:textId="77777777" w:rsidR="001C5324" w:rsidRPr="00C21834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3.93</w:t>
            </w:r>
          </w:p>
        </w:tc>
        <w:tc>
          <w:tcPr>
            <w:tcW w:w="746" w:type="pct"/>
            <w:vAlign w:val="center"/>
          </w:tcPr>
          <w:p w14:paraId="4458B347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1.92</w:t>
            </w:r>
          </w:p>
        </w:tc>
        <w:tc>
          <w:tcPr>
            <w:tcW w:w="803" w:type="pct"/>
            <w:vAlign w:val="center"/>
          </w:tcPr>
          <w:p w14:paraId="19E28D54" w14:textId="77777777" w:rsidR="001C5324" w:rsidRPr="001560FD" w:rsidRDefault="001C5324" w:rsidP="00A35ECA">
            <w:pPr>
              <w:pStyle w:val="Paragraph"/>
              <w:spacing w:before="0"/>
              <w:ind w:firstLine="0"/>
              <w:jc w:val="center"/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</w:pPr>
            <w:r w:rsidRPr="00C21834">
              <w:rPr>
                <w:rFonts w:ascii="Palatino Linotype" w:eastAsia="맑은 고딕" w:hAnsi="Palatino Linotype"/>
                <w:color w:val="000000"/>
                <w:sz w:val="20"/>
                <w:szCs w:val="20"/>
                <w:lang w:eastAsia="ko-KR"/>
              </w:rPr>
              <w:t>0.04</w:t>
            </w:r>
          </w:p>
        </w:tc>
      </w:tr>
    </w:tbl>
    <w:p w14:paraId="678A0EA4" w14:textId="514F12FB" w:rsidR="00BE4B89" w:rsidRDefault="00BE4B89" w:rsidP="00654E8F">
      <w:pPr>
        <w:spacing w:before="240"/>
      </w:pPr>
    </w:p>
    <w:p w14:paraId="206D7C2D" w14:textId="77777777" w:rsidR="00FD208C" w:rsidRDefault="00FD208C">
      <w:pPr>
        <w:spacing w:before="0" w:after="200" w:line="276" w:lineRule="auto"/>
        <w:rPr>
          <w:b/>
          <w:lang w:eastAsia="ko-KR"/>
        </w:rPr>
      </w:pPr>
      <w:r>
        <w:rPr>
          <w:b/>
          <w:lang w:eastAsia="ko-KR"/>
        </w:rPr>
        <w:br w:type="page"/>
      </w:r>
    </w:p>
    <w:p w14:paraId="57602CBC" w14:textId="77777777" w:rsidR="0015351F" w:rsidRPr="00EF40EE" w:rsidRDefault="0015351F" w:rsidP="0015351F">
      <w:pPr>
        <w:pStyle w:val="1"/>
      </w:pPr>
      <w:r w:rsidRPr="00376CC5">
        <w:lastRenderedPageBreak/>
        <w:t>Reference</w:t>
      </w:r>
      <w:r w:rsidRPr="004978EF">
        <w:rPr>
          <w:rFonts w:hint="eastAsia"/>
        </w:rPr>
        <w:t>s</w:t>
      </w:r>
    </w:p>
    <w:p w14:paraId="59599990" w14:textId="77777777" w:rsidR="00BE4B89" w:rsidRPr="00BE4B89" w:rsidRDefault="00BE4B89" w:rsidP="00BE4B89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BE4B89">
        <w:t xml:space="preserve">Noh, K., Yoo, S., and Lee, D. (2018). A systematic approach to identify therapeutic effects of natural products based on human metabolite information. </w:t>
      </w:r>
      <w:r w:rsidRPr="00BE4B89">
        <w:rPr>
          <w:i/>
        </w:rPr>
        <w:t>BMC bioinformatics</w:t>
      </w:r>
      <w:r w:rsidRPr="00BE4B89">
        <w:t xml:space="preserve"> 19</w:t>
      </w:r>
      <w:r w:rsidRPr="00BE4B89">
        <w:rPr>
          <w:b/>
        </w:rPr>
        <w:t>,</w:t>
      </w:r>
      <w:r w:rsidRPr="00BE4B89">
        <w:t xml:space="preserve"> 205.</w:t>
      </w:r>
    </w:p>
    <w:p w14:paraId="4C47AC31" w14:textId="77777777" w:rsidR="00BE4B89" w:rsidRPr="00BE4B89" w:rsidRDefault="00BE4B89" w:rsidP="00BE4B89">
      <w:pPr>
        <w:pStyle w:val="EndNoteBibliography"/>
        <w:spacing w:after="0"/>
        <w:ind w:left="720" w:hanging="720"/>
      </w:pPr>
      <w:r w:rsidRPr="00BE4B89">
        <w:t xml:space="preserve">Yoo, S., Ha, S., Shin, M., Noh, K., Nam, H., and Lee, D. (2018a). A Data-Driven Approach for Identifying Medicinal Combinations of Natural Products. </w:t>
      </w:r>
      <w:r w:rsidRPr="00BE4B89">
        <w:rPr>
          <w:i/>
        </w:rPr>
        <w:t>IEEE Access</w:t>
      </w:r>
      <w:r w:rsidRPr="00BE4B89">
        <w:t xml:space="preserve"> 6</w:t>
      </w:r>
      <w:r w:rsidRPr="00BE4B89">
        <w:rPr>
          <w:b/>
        </w:rPr>
        <w:t>,</w:t>
      </w:r>
      <w:r w:rsidRPr="00BE4B89">
        <w:t xml:space="preserve"> 58106-58118.</w:t>
      </w:r>
    </w:p>
    <w:p w14:paraId="58C08F1C" w14:textId="77777777" w:rsidR="00BE4B89" w:rsidRPr="00BE4B89" w:rsidRDefault="00BE4B89" w:rsidP="00BE4B89">
      <w:pPr>
        <w:pStyle w:val="EndNoteBibliography"/>
        <w:spacing w:after="0"/>
        <w:ind w:left="720" w:hanging="720"/>
      </w:pPr>
      <w:r w:rsidRPr="00BE4B89">
        <w:t xml:space="preserve">Yoo, S., Kim, K., Nam, H., and Lee, D. (2018b). Discovering health benefits of phytochemicals with integrated analysis of the molecular network, chemical properties and ethnopharmacological evidence. </w:t>
      </w:r>
      <w:r w:rsidRPr="00BE4B89">
        <w:rPr>
          <w:i/>
        </w:rPr>
        <w:t>Nutrients</w:t>
      </w:r>
      <w:r w:rsidRPr="00BE4B89">
        <w:t xml:space="preserve"> 10</w:t>
      </w:r>
      <w:r w:rsidRPr="00BE4B89">
        <w:rPr>
          <w:b/>
        </w:rPr>
        <w:t>,</w:t>
      </w:r>
      <w:r w:rsidRPr="00BE4B89">
        <w:t xml:space="preserve"> 1042.</w:t>
      </w:r>
    </w:p>
    <w:p w14:paraId="0461E9E4" w14:textId="77777777" w:rsidR="00BE4B89" w:rsidRPr="00BE4B89" w:rsidRDefault="00BE4B89" w:rsidP="00BE4B89">
      <w:pPr>
        <w:pStyle w:val="EndNoteBibliography"/>
        <w:ind w:left="720" w:hanging="720"/>
      </w:pPr>
      <w:r w:rsidRPr="00BE4B89">
        <w:t xml:space="preserve">Yoo, S., Nam, H., and Lee, D. (2018c). Phenotype-oriented network analysis for discovering pharmacological effects of natural compounds. </w:t>
      </w:r>
      <w:r w:rsidRPr="00BE4B89">
        <w:rPr>
          <w:i/>
        </w:rPr>
        <w:t>Scientific reports</w:t>
      </w:r>
      <w:r w:rsidRPr="00BE4B89">
        <w:t xml:space="preserve"> 8.</w:t>
      </w:r>
    </w:p>
    <w:p w14:paraId="7B1569BE" w14:textId="6E3F1051" w:rsidR="001C5324" w:rsidRPr="001549D3" w:rsidRDefault="00BE4B89" w:rsidP="00654E8F">
      <w:pPr>
        <w:spacing w:before="240"/>
      </w:pPr>
      <w:r>
        <w:fldChar w:fldCharType="end"/>
      </w:r>
    </w:p>
    <w:sectPr w:rsidR="001C5324" w:rsidRPr="001549D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05D7C" w14:textId="77777777" w:rsidR="006A3A79" w:rsidRDefault="006A3A79" w:rsidP="00117666">
      <w:pPr>
        <w:spacing w:after="0"/>
      </w:pPr>
      <w:r>
        <w:separator/>
      </w:r>
    </w:p>
  </w:endnote>
  <w:endnote w:type="continuationSeparator" w:id="0">
    <w:p w14:paraId="4F55F873" w14:textId="77777777" w:rsidR="006A3A79" w:rsidRDefault="006A3A7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588B09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9509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588B09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9509C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2FE6D136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9509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2FE6D136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9509C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B281B" w14:textId="77777777" w:rsidR="006A3A79" w:rsidRDefault="006A3A79" w:rsidP="00117666">
      <w:pPr>
        <w:spacing w:after="0"/>
      </w:pPr>
      <w:r>
        <w:separator/>
      </w:r>
    </w:p>
  </w:footnote>
  <w:footnote w:type="continuationSeparator" w:id="0">
    <w:p w14:paraId="09CC13EC" w14:textId="77777777" w:rsidR="006A3A79" w:rsidRDefault="006A3A7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ko-KR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Frontiers 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tswraswd9zrmeredpvrtrxpffr2vpvt2dz&quot;&gt;My EndNote Library&lt;record-ids&gt;&lt;item&gt;1&lt;/item&gt;&lt;item&gt;2&lt;/item&gt;&lt;item&gt;16&lt;/item&gt;&lt;item&gt;17&lt;/item&gt;&lt;/record-ids&gt;&lt;/item&gt;&lt;/Libraries&gt;"/>
  </w:docVars>
  <w:rsids>
    <w:rsidRoot w:val="00ED20B5"/>
    <w:rsid w:val="00002D2D"/>
    <w:rsid w:val="00010955"/>
    <w:rsid w:val="0001436A"/>
    <w:rsid w:val="00034304"/>
    <w:rsid w:val="00035434"/>
    <w:rsid w:val="000361CF"/>
    <w:rsid w:val="00037ACF"/>
    <w:rsid w:val="00052A14"/>
    <w:rsid w:val="00066BBF"/>
    <w:rsid w:val="00077C4D"/>
    <w:rsid w:val="00077D53"/>
    <w:rsid w:val="00105FD9"/>
    <w:rsid w:val="00117666"/>
    <w:rsid w:val="00123A7F"/>
    <w:rsid w:val="00132138"/>
    <w:rsid w:val="0015351F"/>
    <w:rsid w:val="001549D3"/>
    <w:rsid w:val="00160065"/>
    <w:rsid w:val="00161957"/>
    <w:rsid w:val="00172943"/>
    <w:rsid w:val="00177D84"/>
    <w:rsid w:val="001C5324"/>
    <w:rsid w:val="001E4B48"/>
    <w:rsid w:val="002070A0"/>
    <w:rsid w:val="00216147"/>
    <w:rsid w:val="00267D18"/>
    <w:rsid w:val="00270021"/>
    <w:rsid w:val="00274347"/>
    <w:rsid w:val="002868E2"/>
    <w:rsid w:val="002869C3"/>
    <w:rsid w:val="002936E4"/>
    <w:rsid w:val="002B4A57"/>
    <w:rsid w:val="002C74CA"/>
    <w:rsid w:val="002F26DE"/>
    <w:rsid w:val="003123F4"/>
    <w:rsid w:val="003250DC"/>
    <w:rsid w:val="003302D2"/>
    <w:rsid w:val="00346D84"/>
    <w:rsid w:val="003544FB"/>
    <w:rsid w:val="00380BDC"/>
    <w:rsid w:val="003A41E0"/>
    <w:rsid w:val="003D2F2D"/>
    <w:rsid w:val="003D4FC9"/>
    <w:rsid w:val="00401590"/>
    <w:rsid w:val="004064E6"/>
    <w:rsid w:val="00425438"/>
    <w:rsid w:val="00430175"/>
    <w:rsid w:val="00441A54"/>
    <w:rsid w:val="00447801"/>
    <w:rsid w:val="00452E9C"/>
    <w:rsid w:val="004735C8"/>
    <w:rsid w:val="004947A6"/>
    <w:rsid w:val="004961FF"/>
    <w:rsid w:val="004A3C4B"/>
    <w:rsid w:val="00516806"/>
    <w:rsid w:val="00517A89"/>
    <w:rsid w:val="005250F2"/>
    <w:rsid w:val="0055317E"/>
    <w:rsid w:val="0057186F"/>
    <w:rsid w:val="00593EEA"/>
    <w:rsid w:val="005A0412"/>
    <w:rsid w:val="005A5EEE"/>
    <w:rsid w:val="005C687E"/>
    <w:rsid w:val="005D4F13"/>
    <w:rsid w:val="005D7B01"/>
    <w:rsid w:val="005E31CB"/>
    <w:rsid w:val="006375C7"/>
    <w:rsid w:val="00642C38"/>
    <w:rsid w:val="00654E8F"/>
    <w:rsid w:val="00660D05"/>
    <w:rsid w:val="00663190"/>
    <w:rsid w:val="00666789"/>
    <w:rsid w:val="006820B1"/>
    <w:rsid w:val="006A3A79"/>
    <w:rsid w:val="006B7D14"/>
    <w:rsid w:val="006D3BB9"/>
    <w:rsid w:val="006D6E55"/>
    <w:rsid w:val="00701727"/>
    <w:rsid w:val="007050D6"/>
    <w:rsid w:val="0070566C"/>
    <w:rsid w:val="00711A6A"/>
    <w:rsid w:val="00714C50"/>
    <w:rsid w:val="007168EE"/>
    <w:rsid w:val="00717801"/>
    <w:rsid w:val="00725A7D"/>
    <w:rsid w:val="007501BE"/>
    <w:rsid w:val="00790BB3"/>
    <w:rsid w:val="0079509C"/>
    <w:rsid w:val="007A7FE0"/>
    <w:rsid w:val="007C206C"/>
    <w:rsid w:val="007F1726"/>
    <w:rsid w:val="008126A0"/>
    <w:rsid w:val="00817DD6"/>
    <w:rsid w:val="00833A88"/>
    <w:rsid w:val="0083759F"/>
    <w:rsid w:val="00876353"/>
    <w:rsid w:val="00885156"/>
    <w:rsid w:val="008940AD"/>
    <w:rsid w:val="00902BE8"/>
    <w:rsid w:val="00906D3A"/>
    <w:rsid w:val="009151AA"/>
    <w:rsid w:val="0093429D"/>
    <w:rsid w:val="00943573"/>
    <w:rsid w:val="00964134"/>
    <w:rsid w:val="00970F7D"/>
    <w:rsid w:val="00994A3D"/>
    <w:rsid w:val="009C2B12"/>
    <w:rsid w:val="00A174D9"/>
    <w:rsid w:val="00A853A9"/>
    <w:rsid w:val="00AA4D24"/>
    <w:rsid w:val="00AA622E"/>
    <w:rsid w:val="00AB6715"/>
    <w:rsid w:val="00B1671E"/>
    <w:rsid w:val="00B25EB8"/>
    <w:rsid w:val="00B37F4D"/>
    <w:rsid w:val="00B46F16"/>
    <w:rsid w:val="00BA291D"/>
    <w:rsid w:val="00BC4316"/>
    <w:rsid w:val="00BC4601"/>
    <w:rsid w:val="00BE4B89"/>
    <w:rsid w:val="00C10CBA"/>
    <w:rsid w:val="00C52A7B"/>
    <w:rsid w:val="00C56BAF"/>
    <w:rsid w:val="00C62044"/>
    <w:rsid w:val="00C679AA"/>
    <w:rsid w:val="00C73547"/>
    <w:rsid w:val="00C75972"/>
    <w:rsid w:val="00C95C67"/>
    <w:rsid w:val="00CD066B"/>
    <w:rsid w:val="00CE4FEE"/>
    <w:rsid w:val="00D01EA7"/>
    <w:rsid w:val="00D0300C"/>
    <w:rsid w:val="00D060CF"/>
    <w:rsid w:val="00D150A1"/>
    <w:rsid w:val="00D316B6"/>
    <w:rsid w:val="00D67996"/>
    <w:rsid w:val="00DB025F"/>
    <w:rsid w:val="00DB59C3"/>
    <w:rsid w:val="00DC07F3"/>
    <w:rsid w:val="00DC259A"/>
    <w:rsid w:val="00DE23E8"/>
    <w:rsid w:val="00DF3909"/>
    <w:rsid w:val="00E41A2F"/>
    <w:rsid w:val="00E50839"/>
    <w:rsid w:val="00E52377"/>
    <w:rsid w:val="00E537AD"/>
    <w:rsid w:val="00E64E17"/>
    <w:rsid w:val="00E75682"/>
    <w:rsid w:val="00E82964"/>
    <w:rsid w:val="00E866C9"/>
    <w:rsid w:val="00EA3D3C"/>
    <w:rsid w:val="00EA73C5"/>
    <w:rsid w:val="00EC090A"/>
    <w:rsid w:val="00ED20B5"/>
    <w:rsid w:val="00F01D3B"/>
    <w:rsid w:val="00F3304F"/>
    <w:rsid w:val="00F46900"/>
    <w:rsid w:val="00F61D89"/>
    <w:rsid w:val="00F67E4A"/>
    <w:rsid w:val="00F76A74"/>
    <w:rsid w:val="00F854DF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ABA01736-8217-4CBA-AA86-102F3CF7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  <w:style w:type="paragraph" w:customStyle="1" w:styleId="Paragraph">
    <w:name w:val="Paragraph"/>
    <w:basedOn w:val="a0"/>
    <w:link w:val="ParagraphChar"/>
    <w:rsid w:val="001C5324"/>
    <w:pPr>
      <w:spacing w:after="0"/>
      <w:ind w:firstLine="720"/>
    </w:pPr>
    <w:rPr>
      <w:rFonts w:eastAsia="Times New Roman" w:cs="Times New Roman"/>
      <w:szCs w:val="24"/>
    </w:rPr>
  </w:style>
  <w:style w:type="character" w:customStyle="1" w:styleId="ParagraphChar">
    <w:name w:val="Paragraph Char"/>
    <w:basedOn w:val="a1"/>
    <w:link w:val="Paragraph"/>
    <w:rsid w:val="001C5324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a0"/>
    <w:link w:val="EndNoteBibliographyTitleChar"/>
    <w:rsid w:val="00BE4B89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1"/>
    <w:link w:val="EndNoteBibliographyTitle"/>
    <w:rsid w:val="00BE4B89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0"/>
    <w:link w:val="EndNoteBibliographyChar"/>
    <w:rsid w:val="00BE4B89"/>
    <w:rPr>
      <w:rFonts w:cs="Times New Roman"/>
      <w:noProof/>
    </w:rPr>
  </w:style>
  <w:style w:type="character" w:customStyle="1" w:styleId="EndNoteBibliographyChar">
    <w:name w:val="EndNote Bibliography Char"/>
    <w:basedOn w:val="a1"/>
    <w:link w:val="EndNoteBibliography"/>
    <w:rsid w:val="00BE4B89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639C468-56C3-4AEF-89D1-B7A2E6C3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34</TotalTime>
  <Pages>7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SunyongYoo</cp:lastModifiedBy>
  <cp:revision>181</cp:revision>
  <cp:lastPrinted>2013-10-03T12:51:00Z</cp:lastPrinted>
  <dcterms:created xsi:type="dcterms:W3CDTF">2018-11-23T08:58:00Z</dcterms:created>
  <dcterms:modified xsi:type="dcterms:W3CDTF">2020-10-30T14:28:00Z</dcterms:modified>
</cp:coreProperties>
</file>