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4A1" w:rsidRPr="001549D3" w:rsidRDefault="002154A1" w:rsidP="002154A1">
      <w:pPr>
        <w:pStyle w:val="SupplementaryMaterial"/>
        <w:rPr>
          <w:b w:val="0"/>
        </w:rPr>
      </w:pPr>
      <w:r w:rsidRPr="001549D3">
        <w:t>Supplementary Material</w:t>
      </w:r>
    </w:p>
    <w:p w:rsidR="00982F1B" w:rsidRPr="009D7124" w:rsidRDefault="00232451">
      <w:pPr>
        <w:spacing w:before="185"/>
        <w:ind w:left="219"/>
        <w:rPr>
          <w:b/>
          <w:sz w:val="24"/>
          <w:szCs w:val="24"/>
          <w:lang w:val="en-US"/>
        </w:rPr>
      </w:pPr>
      <w:r w:rsidRPr="009D7124">
        <w:rPr>
          <w:b/>
          <w:sz w:val="24"/>
          <w:szCs w:val="24"/>
          <w:lang w:val="en-US"/>
        </w:rPr>
        <w:t>Supplementary Methods</w:t>
      </w:r>
    </w:p>
    <w:p w:rsidR="00982F1B" w:rsidRPr="009D7124" w:rsidRDefault="00982F1B">
      <w:pPr>
        <w:pStyle w:val="Textoindependiente"/>
        <w:spacing w:before="7"/>
        <w:rPr>
          <w:b/>
          <w:sz w:val="24"/>
          <w:szCs w:val="24"/>
          <w:lang w:val="en-US"/>
        </w:rPr>
      </w:pPr>
    </w:p>
    <w:p w:rsidR="00982F1B" w:rsidRPr="009D7124" w:rsidRDefault="00232451">
      <w:pPr>
        <w:spacing w:before="1"/>
        <w:ind w:left="219"/>
        <w:rPr>
          <w:b/>
          <w:sz w:val="24"/>
          <w:szCs w:val="24"/>
        </w:rPr>
      </w:pPr>
      <w:r w:rsidRPr="009D7124">
        <w:rPr>
          <w:b/>
          <w:sz w:val="24"/>
          <w:szCs w:val="24"/>
          <w:lang w:val="en-US"/>
        </w:rPr>
        <w:t xml:space="preserve">Supplementary Table 1. </w:t>
      </w:r>
      <w:proofErr w:type="spellStart"/>
      <w:r w:rsidRPr="009D7124">
        <w:rPr>
          <w:b/>
          <w:sz w:val="24"/>
          <w:szCs w:val="24"/>
        </w:rPr>
        <w:t>Definition</w:t>
      </w:r>
      <w:proofErr w:type="spellEnd"/>
      <w:r w:rsidRPr="009D7124">
        <w:rPr>
          <w:b/>
          <w:sz w:val="24"/>
          <w:szCs w:val="24"/>
        </w:rPr>
        <w:t xml:space="preserve"> of </w:t>
      </w:r>
      <w:proofErr w:type="spellStart"/>
      <w:r w:rsidRPr="009D7124">
        <w:rPr>
          <w:b/>
          <w:sz w:val="24"/>
          <w:szCs w:val="24"/>
        </w:rPr>
        <w:t>the</w:t>
      </w:r>
      <w:proofErr w:type="spellEnd"/>
      <w:r w:rsidRPr="009D7124">
        <w:rPr>
          <w:b/>
          <w:sz w:val="24"/>
          <w:szCs w:val="24"/>
        </w:rPr>
        <w:t xml:space="preserve"> </w:t>
      </w:r>
      <w:proofErr w:type="spellStart"/>
      <w:r w:rsidRPr="009D7124">
        <w:rPr>
          <w:b/>
          <w:sz w:val="24"/>
          <w:szCs w:val="24"/>
        </w:rPr>
        <w:t>comorbidities</w:t>
      </w:r>
      <w:proofErr w:type="spellEnd"/>
      <w:r w:rsidRPr="009D7124">
        <w:rPr>
          <w:b/>
          <w:sz w:val="24"/>
          <w:szCs w:val="24"/>
        </w:rPr>
        <w:t xml:space="preserve"> </w:t>
      </w:r>
      <w:proofErr w:type="spellStart"/>
      <w:r w:rsidRPr="009D7124">
        <w:rPr>
          <w:b/>
          <w:sz w:val="24"/>
          <w:szCs w:val="24"/>
        </w:rPr>
        <w:t>registered</w:t>
      </w:r>
      <w:proofErr w:type="spellEnd"/>
    </w:p>
    <w:p w:rsidR="00982F1B" w:rsidRPr="009D7124" w:rsidRDefault="00982F1B">
      <w:pPr>
        <w:pStyle w:val="Textoindependiente"/>
        <w:spacing w:before="6"/>
        <w:rPr>
          <w:b/>
          <w:sz w:val="24"/>
          <w:szCs w:val="24"/>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52"/>
        <w:gridCol w:w="7217"/>
      </w:tblGrid>
      <w:tr w:rsidR="00982F1B" w:rsidRPr="009D7124">
        <w:trPr>
          <w:trHeight w:val="383"/>
        </w:trPr>
        <w:tc>
          <w:tcPr>
            <w:tcW w:w="1652" w:type="dxa"/>
          </w:tcPr>
          <w:p w:rsidR="00982F1B" w:rsidRPr="009D7124" w:rsidRDefault="00232451">
            <w:pPr>
              <w:pStyle w:val="TableParagraph"/>
              <w:spacing w:before="100"/>
              <w:ind w:left="100"/>
              <w:rPr>
                <w:b/>
                <w:sz w:val="24"/>
                <w:szCs w:val="24"/>
              </w:rPr>
            </w:pPr>
            <w:proofErr w:type="spellStart"/>
            <w:r w:rsidRPr="009D7124">
              <w:rPr>
                <w:b/>
                <w:color w:val="212121"/>
                <w:sz w:val="24"/>
                <w:szCs w:val="24"/>
              </w:rPr>
              <w:t>Comorbidities</w:t>
            </w:r>
            <w:proofErr w:type="spellEnd"/>
          </w:p>
        </w:tc>
        <w:tc>
          <w:tcPr>
            <w:tcW w:w="7217" w:type="dxa"/>
          </w:tcPr>
          <w:p w:rsidR="00982F1B" w:rsidRPr="009D7124" w:rsidRDefault="00232451">
            <w:pPr>
              <w:pStyle w:val="TableParagraph"/>
              <w:spacing w:before="100"/>
              <w:ind w:left="100"/>
              <w:rPr>
                <w:b/>
                <w:sz w:val="24"/>
                <w:szCs w:val="24"/>
              </w:rPr>
            </w:pPr>
            <w:proofErr w:type="spellStart"/>
            <w:r w:rsidRPr="009D7124">
              <w:rPr>
                <w:b/>
                <w:color w:val="212121"/>
                <w:sz w:val="24"/>
                <w:szCs w:val="24"/>
              </w:rPr>
              <w:t>Definition</w:t>
            </w:r>
            <w:proofErr w:type="spellEnd"/>
          </w:p>
        </w:tc>
      </w:tr>
      <w:tr w:rsidR="00982F1B" w:rsidRPr="009D7124">
        <w:trPr>
          <w:trHeight w:val="632"/>
        </w:trPr>
        <w:tc>
          <w:tcPr>
            <w:tcW w:w="1652" w:type="dxa"/>
          </w:tcPr>
          <w:p w:rsidR="00982F1B" w:rsidRPr="009D7124" w:rsidRDefault="00232451">
            <w:pPr>
              <w:pStyle w:val="TableParagraph"/>
              <w:spacing w:before="80"/>
              <w:ind w:left="100"/>
              <w:rPr>
                <w:sz w:val="24"/>
                <w:szCs w:val="24"/>
              </w:rPr>
            </w:pPr>
            <w:r w:rsidRPr="009D7124">
              <w:rPr>
                <w:color w:val="212121"/>
                <w:sz w:val="24"/>
                <w:szCs w:val="24"/>
              </w:rPr>
              <w:t>AHT</w:t>
            </w:r>
          </w:p>
        </w:tc>
        <w:tc>
          <w:tcPr>
            <w:tcW w:w="7217" w:type="dxa"/>
          </w:tcPr>
          <w:p w:rsidR="00982F1B" w:rsidRPr="009D7124" w:rsidRDefault="00232451">
            <w:pPr>
              <w:pStyle w:val="TableParagraph"/>
              <w:spacing w:before="80"/>
              <w:ind w:left="100"/>
              <w:rPr>
                <w:sz w:val="24"/>
                <w:szCs w:val="24"/>
                <w:lang w:val="en-US"/>
              </w:rPr>
            </w:pPr>
            <w:r w:rsidRPr="009D7124">
              <w:rPr>
                <w:color w:val="212121"/>
                <w:sz w:val="24"/>
                <w:szCs w:val="24"/>
                <w:lang w:val="en-US"/>
              </w:rPr>
              <w:t>Diagnosis of arterial hypertension in actual treatment with antihypertensive drugs.</w:t>
            </w:r>
          </w:p>
        </w:tc>
      </w:tr>
      <w:tr w:rsidR="00982F1B" w:rsidRPr="009D7124">
        <w:trPr>
          <w:trHeight w:val="363"/>
        </w:trPr>
        <w:tc>
          <w:tcPr>
            <w:tcW w:w="1652" w:type="dxa"/>
          </w:tcPr>
          <w:p w:rsidR="00982F1B" w:rsidRPr="009D7124" w:rsidRDefault="00232451">
            <w:pPr>
              <w:pStyle w:val="TableParagraph"/>
              <w:spacing w:before="80"/>
              <w:ind w:left="100"/>
              <w:rPr>
                <w:sz w:val="24"/>
                <w:szCs w:val="24"/>
              </w:rPr>
            </w:pPr>
            <w:r w:rsidRPr="009D7124">
              <w:rPr>
                <w:color w:val="212121"/>
                <w:sz w:val="24"/>
                <w:szCs w:val="24"/>
              </w:rPr>
              <w:t>Diabetes</w:t>
            </w:r>
          </w:p>
        </w:tc>
        <w:tc>
          <w:tcPr>
            <w:tcW w:w="7217" w:type="dxa"/>
          </w:tcPr>
          <w:p w:rsidR="00982F1B" w:rsidRPr="009D7124" w:rsidRDefault="00232451">
            <w:pPr>
              <w:pStyle w:val="TableParagraph"/>
              <w:spacing w:before="80"/>
              <w:ind w:left="100"/>
              <w:rPr>
                <w:sz w:val="24"/>
                <w:szCs w:val="24"/>
                <w:lang w:val="en-US"/>
              </w:rPr>
            </w:pPr>
            <w:r w:rsidRPr="009D7124">
              <w:rPr>
                <w:color w:val="212121"/>
                <w:sz w:val="24"/>
                <w:szCs w:val="24"/>
                <w:lang w:val="en-US"/>
              </w:rPr>
              <w:t>Diagnosis of diabetes, treated with diet, oral drugs or insulin administration.</w:t>
            </w:r>
          </w:p>
        </w:tc>
      </w:tr>
      <w:tr w:rsidR="00982F1B" w:rsidRPr="009D7124">
        <w:trPr>
          <w:trHeight w:val="1175"/>
        </w:trPr>
        <w:tc>
          <w:tcPr>
            <w:tcW w:w="1652" w:type="dxa"/>
          </w:tcPr>
          <w:p w:rsidR="00982F1B" w:rsidRPr="009D7124" w:rsidRDefault="00232451">
            <w:pPr>
              <w:pStyle w:val="TableParagraph"/>
              <w:spacing w:before="81"/>
              <w:ind w:left="100"/>
              <w:rPr>
                <w:sz w:val="24"/>
                <w:szCs w:val="24"/>
              </w:rPr>
            </w:pPr>
            <w:proofErr w:type="spellStart"/>
            <w:r w:rsidRPr="009D7124">
              <w:rPr>
                <w:color w:val="212121"/>
                <w:sz w:val="24"/>
                <w:szCs w:val="24"/>
              </w:rPr>
              <w:t>Pulmonary</w:t>
            </w:r>
            <w:proofErr w:type="spellEnd"/>
            <w:r w:rsidRPr="009D7124">
              <w:rPr>
                <w:color w:val="212121"/>
                <w:sz w:val="24"/>
                <w:szCs w:val="24"/>
              </w:rPr>
              <w:t xml:space="preserve"> </w:t>
            </w:r>
            <w:proofErr w:type="spellStart"/>
            <w:r w:rsidRPr="009D7124">
              <w:rPr>
                <w:color w:val="212121"/>
                <w:sz w:val="24"/>
                <w:szCs w:val="24"/>
              </w:rPr>
              <w:t>disease</w:t>
            </w:r>
            <w:proofErr w:type="spellEnd"/>
          </w:p>
        </w:tc>
        <w:tc>
          <w:tcPr>
            <w:tcW w:w="7217" w:type="dxa"/>
          </w:tcPr>
          <w:p w:rsidR="00982F1B" w:rsidRPr="009D7124" w:rsidRDefault="00232451">
            <w:pPr>
              <w:pStyle w:val="TableParagraph"/>
              <w:spacing w:before="81"/>
              <w:ind w:left="100" w:right="392"/>
              <w:jc w:val="both"/>
              <w:rPr>
                <w:sz w:val="24"/>
                <w:szCs w:val="24"/>
                <w:lang w:val="en-US"/>
              </w:rPr>
            </w:pPr>
            <w:r w:rsidRPr="009D7124">
              <w:rPr>
                <w:color w:val="212121"/>
                <w:sz w:val="24"/>
                <w:szCs w:val="24"/>
                <w:lang w:val="en-US"/>
              </w:rPr>
              <w:t>Any disease affecting respiratory system functionality and treated with any of the related drugs. Patients suffering</w:t>
            </w:r>
            <w:r w:rsidRPr="009D7124">
              <w:rPr>
                <w:color w:val="212121"/>
                <w:spacing w:val="-3"/>
                <w:sz w:val="24"/>
                <w:szCs w:val="24"/>
                <w:lang w:val="en-US"/>
              </w:rPr>
              <w:t xml:space="preserve"> </w:t>
            </w:r>
            <w:r w:rsidRPr="009D7124">
              <w:rPr>
                <w:color w:val="212121"/>
                <w:sz w:val="24"/>
                <w:szCs w:val="24"/>
                <w:lang w:val="en-US"/>
              </w:rPr>
              <w:t>from</w:t>
            </w:r>
            <w:r w:rsidRPr="009D7124">
              <w:rPr>
                <w:color w:val="212121"/>
                <w:spacing w:val="-4"/>
                <w:sz w:val="24"/>
                <w:szCs w:val="24"/>
                <w:lang w:val="en-US"/>
              </w:rPr>
              <w:t xml:space="preserve"> </w:t>
            </w:r>
            <w:r w:rsidRPr="009D7124">
              <w:rPr>
                <w:color w:val="212121"/>
                <w:sz w:val="24"/>
                <w:szCs w:val="24"/>
                <w:lang w:val="en-US"/>
              </w:rPr>
              <w:t>asthma,</w:t>
            </w:r>
            <w:r w:rsidRPr="009D7124">
              <w:rPr>
                <w:color w:val="212121"/>
                <w:spacing w:val="-6"/>
                <w:sz w:val="24"/>
                <w:szCs w:val="24"/>
                <w:lang w:val="en-US"/>
              </w:rPr>
              <w:t xml:space="preserve"> </w:t>
            </w:r>
            <w:r w:rsidRPr="009D7124">
              <w:rPr>
                <w:color w:val="212121"/>
                <w:sz w:val="24"/>
                <w:szCs w:val="24"/>
                <w:lang w:val="en-US"/>
              </w:rPr>
              <w:t>Chronic</w:t>
            </w:r>
            <w:r w:rsidRPr="009D7124">
              <w:rPr>
                <w:color w:val="212121"/>
                <w:spacing w:val="-4"/>
                <w:sz w:val="24"/>
                <w:szCs w:val="24"/>
                <w:lang w:val="en-US"/>
              </w:rPr>
              <w:t xml:space="preserve"> </w:t>
            </w:r>
            <w:r w:rsidRPr="009D7124">
              <w:rPr>
                <w:color w:val="212121"/>
                <w:sz w:val="24"/>
                <w:szCs w:val="24"/>
                <w:lang w:val="en-US"/>
              </w:rPr>
              <w:t>obstructive</w:t>
            </w:r>
            <w:r w:rsidRPr="009D7124">
              <w:rPr>
                <w:color w:val="212121"/>
                <w:spacing w:val="-4"/>
                <w:sz w:val="24"/>
                <w:szCs w:val="24"/>
                <w:lang w:val="en-US"/>
              </w:rPr>
              <w:t xml:space="preserve"> </w:t>
            </w:r>
            <w:r w:rsidRPr="009D7124">
              <w:rPr>
                <w:color w:val="212121"/>
                <w:sz w:val="24"/>
                <w:szCs w:val="24"/>
                <w:lang w:val="en-US"/>
              </w:rPr>
              <w:t>pulmonary</w:t>
            </w:r>
            <w:r w:rsidRPr="009D7124">
              <w:rPr>
                <w:color w:val="212121"/>
                <w:spacing w:val="-3"/>
                <w:sz w:val="24"/>
                <w:szCs w:val="24"/>
                <w:lang w:val="en-US"/>
              </w:rPr>
              <w:t xml:space="preserve"> </w:t>
            </w:r>
            <w:r w:rsidRPr="009D7124">
              <w:rPr>
                <w:color w:val="212121"/>
                <w:sz w:val="24"/>
                <w:szCs w:val="24"/>
                <w:lang w:val="en-US"/>
              </w:rPr>
              <w:t>disease</w:t>
            </w:r>
            <w:r w:rsidRPr="009D7124">
              <w:rPr>
                <w:color w:val="212121"/>
                <w:spacing w:val="-3"/>
                <w:sz w:val="24"/>
                <w:szCs w:val="24"/>
                <w:lang w:val="en-US"/>
              </w:rPr>
              <w:t xml:space="preserve"> </w:t>
            </w:r>
            <w:r w:rsidRPr="009D7124">
              <w:rPr>
                <w:color w:val="212121"/>
                <w:sz w:val="24"/>
                <w:szCs w:val="24"/>
                <w:lang w:val="en-US"/>
              </w:rPr>
              <w:t>(COPD),</w:t>
            </w:r>
            <w:r w:rsidRPr="009D7124">
              <w:rPr>
                <w:color w:val="212121"/>
                <w:spacing w:val="5"/>
                <w:sz w:val="24"/>
                <w:szCs w:val="24"/>
                <w:lang w:val="en-US"/>
              </w:rPr>
              <w:t xml:space="preserve"> </w:t>
            </w:r>
            <w:r w:rsidRPr="009D7124">
              <w:rPr>
                <w:color w:val="212121"/>
                <w:sz w:val="24"/>
                <w:szCs w:val="24"/>
                <w:lang w:val="en-US"/>
              </w:rPr>
              <w:t>Pulmonary</w:t>
            </w:r>
            <w:r w:rsidRPr="009D7124">
              <w:rPr>
                <w:color w:val="212121"/>
                <w:spacing w:val="-3"/>
                <w:sz w:val="24"/>
                <w:szCs w:val="24"/>
                <w:lang w:val="en-US"/>
              </w:rPr>
              <w:t xml:space="preserve"> </w:t>
            </w:r>
            <w:r w:rsidRPr="009D7124">
              <w:rPr>
                <w:color w:val="212121"/>
                <w:sz w:val="24"/>
                <w:szCs w:val="24"/>
                <w:lang w:val="en-US"/>
              </w:rPr>
              <w:t>fibrosis,</w:t>
            </w:r>
            <w:r w:rsidRPr="009D7124">
              <w:rPr>
                <w:color w:val="212121"/>
                <w:spacing w:val="-6"/>
                <w:sz w:val="24"/>
                <w:szCs w:val="24"/>
                <w:lang w:val="en-US"/>
              </w:rPr>
              <w:t xml:space="preserve"> </w:t>
            </w:r>
            <w:r w:rsidRPr="009D7124">
              <w:rPr>
                <w:color w:val="212121"/>
                <w:sz w:val="24"/>
                <w:szCs w:val="24"/>
                <w:lang w:val="en-US"/>
              </w:rPr>
              <w:t>Obstructive sleep apnea syndrome (OSAS) and interstitial lung disease were specifically</w:t>
            </w:r>
            <w:r w:rsidRPr="009D7124">
              <w:rPr>
                <w:color w:val="212121"/>
                <w:spacing w:val="-17"/>
                <w:sz w:val="24"/>
                <w:szCs w:val="24"/>
                <w:lang w:val="en-US"/>
              </w:rPr>
              <w:t xml:space="preserve"> </w:t>
            </w:r>
            <w:r w:rsidRPr="009D7124">
              <w:rPr>
                <w:color w:val="212121"/>
                <w:sz w:val="24"/>
                <w:szCs w:val="24"/>
                <w:lang w:val="en-US"/>
              </w:rPr>
              <w:t>registered.</w:t>
            </w:r>
          </w:p>
        </w:tc>
      </w:tr>
      <w:tr w:rsidR="00982F1B" w:rsidRPr="009D7124">
        <w:trPr>
          <w:trHeight w:val="388"/>
        </w:trPr>
        <w:tc>
          <w:tcPr>
            <w:tcW w:w="1652" w:type="dxa"/>
          </w:tcPr>
          <w:p w:rsidR="00982F1B" w:rsidRPr="009D7124" w:rsidRDefault="00232451">
            <w:pPr>
              <w:pStyle w:val="TableParagraph"/>
              <w:spacing w:before="80"/>
              <w:ind w:left="100"/>
              <w:rPr>
                <w:sz w:val="24"/>
                <w:szCs w:val="24"/>
              </w:rPr>
            </w:pPr>
            <w:r w:rsidRPr="009D7124">
              <w:rPr>
                <w:color w:val="212121"/>
                <w:sz w:val="24"/>
                <w:szCs w:val="24"/>
              </w:rPr>
              <w:t xml:space="preserve">CV </w:t>
            </w:r>
            <w:proofErr w:type="spellStart"/>
            <w:r w:rsidRPr="009D7124">
              <w:rPr>
                <w:color w:val="212121"/>
                <w:sz w:val="24"/>
                <w:szCs w:val="24"/>
              </w:rPr>
              <w:t>disease</w:t>
            </w:r>
            <w:proofErr w:type="spellEnd"/>
          </w:p>
        </w:tc>
        <w:tc>
          <w:tcPr>
            <w:tcW w:w="7217" w:type="dxa"/>
          </w:tcPr>
          <w:p w:rsidR="00982F1B" w:rsidRPr="009D7124" w:rsidRDefault="00232451">
            <w:pPr>
              <w:pStyle w:val="TableParagraph"/>
              <w:spacing w:before="80"/>
              <w:ind w:left="100"/>
              <w:rPr>
                <w:sz w:val="24"/>
                <w:szCs w:val="24"/>
              </w:rPr>
            </w:pPr>
            <w:r w:rsidRPr="009D7124">
              <w:rPr>
                <w:color w:val="212121"/>
                <w:sz w:val="24"/>
                <w:szCs w:val="24"/>
              </w:rPr>
              <w:t xml:space="preserve">Diagnosis of cardiovascular </w:t>
            </w:r>
            <w:proofErr w:type="spellStart"/>
            <w:r w:rsidRPr="009D7124">
              <w:rPr>
                <w:color w:val="212121"/>
                <w:sz w:val="24"/>
                <w:szCs w:val="24"/>
              </w:rPr>
              <w:t>disease</w:t>
            </w:r>
            <w:proofErr w:type="spellEnd"/>
          </w:p>
        </w:tc>
      </w:tr>
      <w:tr w:rsidR="00982F1B" w:rsidRPr="009D7124">
        <w:trPr>
          <w:trHeight w:val="647"/>
        </w:trPr>
        <w:tc>
          <w:tcPr>
            <w:tcW w:w="1652" w:type="dxa"/>
          </w:tcPr>
          <w:p w:rsidR="00982F1B" w:rsidRPr="009D7124" w:rsidRDefault="00232451">
            <w:pPr>
              <w:pStyle w:val="TableParagraph"/>
              <w:spacing w:before="81"/>
              <w:ind w:left="100" w:right="521"/>
              <w:rPr>
                <w:sz w:val="24"/>
                <w:szCs w:val="24"/>
              </w:rPr>
            </w:pPr>
            <w:proofErr w:type="spellStart"/>
            <w:r w:rsidRPr="009D7124">
              <w:rPr>
                <w:color w:val="212121"/>
                <w:sz w:val="24"/>
                <w:szCs w:val="24"/>
              </w:rPr>
              <w:t>Chronic</w:t>
            </w:r>
            <w:proofErr w:type="spellEnd"/>
            <w:r w:rsidRPr="009D7124">
              <w:rPr>
                <w:color w:val="212121"/>
                <w:sz w:val="24"/>
                <w:szCs w:val="24"/>
              </w:rPr>
              <w:t xml:space="preserve"> </w:t>
            </w:r>
            <w:proofErr w:type="spellStart"/>
            <w:r w:rsidRPr="009D7124">
              <w:rPr>
                <w:color w:val="212121"/>
                <w:sz w:val="24"/>
                <w:szCs w:val="24"/>
              </w:rPr>
              <w:t>kidney</w:t>
            </w:r>
            <w:proofErr w:type="spellEnd"/>
            <w:r w:rsidRPr="009D7124">
              <w:rPr>
                <w:color w:val="212121"/>
                <w:sz w:val="24"/>
                <w:szCs w:val="24"/>
              </w:rPr>
              <w:t xml:space="preserve"> </w:t>
            </w:r>
            <w:proofErr w:type="spellStart"/>
            <w:r w:rsidRPr="009D7124">
              <w:rPr>
                <w:color w:val="212121"/>
                <w:sz w:val="24"/>
                <w:szCs w:val="24"/>
              </w:rPr>
              <w:t>disease</w:t>
            </w:r>
            <w:proofErr w:type="spellEnd"/>
          </w:p>
        </w:tc>
        <w:tc>
          <w:tcPr>
            <w:tcW w:w="7217" w:type="dxa"/>
          </w:tcPr>
          <w:p w:rsidR="00982F1B" w:rsidRPr="009D7124" w:rsidRDefault="00232451">
            <w:pPr>
              <w:pStyle w:val="TableParagraph"/>
              <w:spacing w:before="81"/>
              <w:ind w:left="100"/>
              <w:rPr>
                <w:sz w:val="24"/>
                <w:szCs w:val="24"/>
                <w:lang w:val="en-US"/>
              </w:rPr>
            </w:pPr>
            <w:r w:rsidRPr="009D7124">
              <w:rPr>
                <w:color w:val="212121"/>
                <w:sz w:val="24"/>
                <w:szCs w:val="24"/>
                <w:lang w:val="en-US"/>
              </w:rPr>
              <w:t>Chronic kidney disease diagnosis, in any of the stages.</w:t>
            </w:r>
          </w:p>
        </w:tc>
      </w:tr>
      <w:tr w:rsidR="00982F1B" w:rsidRPr="009D7124">
        <w:trPr>
          <w:trHeight w:val="642"/>
        </w:trPr>
        <w:tc>
          <w:tcPr>
            <w:tcW w:w="1652" w:type="dxa"/>
          </w:tcPr>
          <w:p w:rsidR="00982F1B" w:rsidRPr="009D7124" w:rsidRDefault="00232451">
            <w:pPr>
              <w:pStyle w:val="TableParagraph"/>
              <w:spacing w:before="80"/>
              <w:ind w:left="100" w:right="454"/>
              <w:rPr>
                <w:sz w:val="24"/>
                <w:szCs w:val="24"/>
              </w:rPr>
            </w:pPr>
            <w:r w:rsidRPr="009D7124">
              <w:rPr>
                <w:color w:val="212121"/>
                <w:sz w:val="24"/>
                <w:szCs w:val="24"/>
              </w:rPr>
              <w:t xml:space="preserve">Active </w:t>
            </w:r>
            <w:proofErr w:type="spellStart"/>
            <w:r w:rsidRPr="009D7124">
              <w:rPr>
                <w:color w:val="212121"/>
                <w:sz w:val="24"/>
                <w:szCs w:val="24"/>
              </w:rPr>
              <w:t>cancer</w:t>
            </w:r>
            <w:proofErr w:type="spellEnd"/>
            <w:r w:rsidRPr="009D7124">
              <w:rPr>
                <w:color w:val="212121"/>
                <w:sz w:val="24"/>
                <w:szCs w:val="24"/>
              </w:rPr>
              <w:t xml:space="preserve"> </w:t>
            </w:r>
            <w:proofErr w:type="spellStart"/>
            <w:r w:rsidRPr="009D7124">
              <w:rPr>
                <w:color w:val="212121"/>
                <w:sz w:val="24"/>
                <w:szCs w:val="24"/>
              </w:rPr>
              <w:t>or</w:t>
            </w:r>
            <w:proofErr w:type="spellEnd"/>
            <w:r w:rsidRPr="009D7124">
              <w:rPr>
                <w:color w:val="212121"/>
                <w:sz w:val="24"/>
                <w:szCs w:val="24"/>
              </w:rPr>
              <w:t xml:space="preserve"> </w:t>
            </w:r>
            <w:proofErr w:type="spellStart"/>
            <w:r w:rsidRPr="009D7124">
              <w:rPr>
                <w:color w:val="212121"/>
                <w:sz w:val="24"/>
                <w:szCs w:val="24"/>
              </w:rPr>
              <w:t>treatment</w:t>
            </w:r>
            <w:proofErr w:type="spellEnd"/>
          </w:p>
        </w:tc>
        <w:tc>
          <w:tcPr>
            <w:tcW w:w="7217" w:type="dxa"/>
          </w:tcPr>
          <w:p w:rsidR="00982F1B" w:rsidRPr="009D7124" w:rsidRDefault="00232451">
            <w:pPr>
              <w:pStyle w:val="TableParagraph"/>
              <w:spacing w:before="80"/>
              <w:ind w:left="100"/>
              <w:rPr>
                <w:sz w:val="24"/>
                <w:szCs w:val="24"/>
                <w:lang w:val="en-US"/>
              </w:rPr>
            </w:pPr>
            <w:r w:rsidRPr="009D7124">
              <w:rPr>
                <w:color w:val="212121"/>
                <w:sz w:val="24"/>
                <w:szCs w:val="24"/>
                <w:lang w:val="en-US"/>
              </w:rPr>
              <w:t>Patients in a cancer process or in treatment for a previous cancer, along the period studied (1</w:t>
            </w:r>
            <w:proofErr w:type="spellStart"/>
            <w:r w:rsidRPr="009D7124">
              <w:rPr>
                <w:color w:val="212121"/>
                <w:position w:val="5"/>
                <w:sz w:val="24"/>
                <w:szCs w:val="24"/>
                <w:lang w:val="en-US"/>
              </w:rPr>
              <w:t>st</w:t>
            </w:r>
            <w:proofErr w:type="spellEnd"/>
            <w:r w:rsidRPr="009D7124">
              <w:rPr>
                <w:color w:val="212121"/>
                <w:position w:val="5"/>
                <w:sz w:val="24"/>
                <w:szCs w:val="24"/>
                <w:lang w:val="en-US"/>
              </w:rPr>
              <w:t xml:space="preserve"> </w:t>
            </w:r>
            <w:r w:rsidRPr="009D7124">
              <w:rPr>
                <w:color w:val="212121"/>
                <w:sz w:val="24"/>
                <w:szCs w:val="24"/>
                <w:lang w:val="en-US"/>
              </w:rPr>
              <w:t>to the 29</w:t>
            </w:r>
            <w:proofErr w:type="spellStart"/>
            <w:r w:rsidRPr="009D7124">
              <w:rPr>
                <w:color w:val="212121"/>
                <w:position w:val="5"/>
                <w:sz w:val="24"/>
                <w:szCs w:val="24"/>
                <w:lang w:val="en-US"/>
              </w:rPr>
              <w:t>th</w:t>
            </w:r>
            <w:proofErr w:type="spellEnd"/>
            <w:r w:rsidRPr="009D7124">
              <w:rPr>
                <w:color w:val="212121"/>
                <w:position w:val="5"/>
                <w:sz w:val="24"/>
                <w:szCs w:val="24"/>
                <w:lang w:val="en-US"/>
              </w:rPr>
              <w:t xml:space="preserve"> </w:t>
            </w:r>
            <w:r w:rsidRPr="009D7124">
              <w:rPr>
                <w:color w:val="212121"/>
                <w:sz w:val="24"/>
                <w:szCs w:val="24"/>
                <w:lang w:val="en-US"/>
              </w:rPr>
              <w:t>of March)</w:t>
            </w:r>
          </w:p>
        </w:tc>
      </w:tr>
      <w:tr w:rsidR="00982F1B" w:rsidRPr="009D7124">
        <w:trPr>
          <w:trHeight w:val="652"/>
        </w:trPr>
        <w:tc>
          <w:tcPr>
            <w:tcW w:w="1652" w:type="dxa"/>
          </w:tcPr>
          <w:p w:rsidR="00982F1B" w:rsidRPr="009D7124" w:rsidRDefault="00232451">
            <w:pPr>
              <w:pStyle w:val="TableParagraph"/>
              <w:spacing w:before="76" w:line="244" w:lineRule="auto"/>
              <w:ind w:left="100" w:right="516"/>
              <w:rPr>
                <w:sz w:val="24"/>
                <w:szCs w:val="24"/>
              </w:rPr>
            </w:pPr>
            <w:proofErr w:type="spellStart"/>
            <w:r w:rsidRPr="009D7124">
              <w:rPr>
                <w:color w:val="212121"/>
                <w:sz w:val="24"/>
                <w:szCs w:val="24"/>
              </w:rPr>
              <w:t>Tissue</w:t>
            </w:r>
            <w:proofErr w:type="spellEnd"/>
            <w:r w:rsidRPr="009D7124">
              <w:rPr>
                <w:color w:val="212121"/>
                <w:sz w:val="24"/>
                <w:szCs w:val="24"/>
              </w:rPr>
              <w:t xml:space="preserve"> </w:t>
            </w:r>
            <w:proofErr w:type="spellStart"/>
            <w:r w:rsidRPr="009D7124">
              <w:rPr>
                <w:color w:val="212121"/>
                <w:sz w:val="24"/>
                <w:szCs w:val="24"/>
              </w:rPr>
              <w:t>or</w:t>
            </w:r>
            <w:proofErr w:type="spellEnd"/>
            <w:r w:rsidRPr="009D7124">
              <w:rPr>
                <w:color w:val="212121"/>
                <w:sz w:val="24"/>
                <w:szCs w:val="24"/>
              </w:rPr>
              <w:t xml:space="preserve"> </w:t>
            </w:r>
            <w:proofErr w:type="spellStart"/>
            <w:r w:rsidRPr="009D7124">
              <w:rPr>
                <w:color w:val="212121"/>
                <w:sz w:val="24"/>
                <w:szCs w:val="24"/>
              </w:rPr>
              <w:t>organ</w:t>
            </w:r>
            <w:proofErr w:type="spellEnd"/>
            <w:r w:rsidRPr="009D7124">
              <w:rPr>
                <w:color w:val="212121"/>
                <w:sz w:val="24"/>
                <w:szCs w:val="24"/>
              </w:rPr>
              <w:t xml:space="preserve"> </w:t>
            </w:r>
            <w:proofErr w:type="spellStart"/>
            <w:r w:rsidRPr="009D7124">
              <w:rPr>
                <w:color w:val="212121"/>
                <w:sz w:val="24"/>
                <w:szCs w:val="24"/>
              </w:rPr>
              <w:t>transplantation</w:t>
            </w:r>
            <w:proofErr w:type="spellEnd"/>
          </w:p>
        </w:tc>
        <w:tc>
          <w:tcPr>
            <w:tcW w:w="7217" w:type="dxa"/>
          </w:tcPr>
          <w:p w:rsidR="00982F1B" w:rsidRPr="009D7124" w:rsidRDefault="00232451">
            <w:pPr>
              <w:pStyle w:val="TableParagraph"/>
              <w:spacing w:before="76"/>
              <w:ind w:left="100"/>
              <w:rPr>
                <w:sz w:val="24"/>
                <w:szCs w:val="24"/>
                <w:lang w:val="en-US"/>
              </w:rPr>
            </w:pPr>
            <w:r w:rsidRPr="009D7124">
              <w:rPr>
                <w:color w:val="212121"/>
                <w:sz w:val="24"/>
                <w:szCs w:val="24"/>
                <w:lang w:val="en-US"/>
              </w:rPr>
              <w:t>Any transplantation throughout the patient's life, in actual treatment.</w:t>
            </w:r>
          </w:p>
        </w:tc>
      </w:tr>
    </w:tbl>
    <w:p w:rsidR="00982F1B" w:rsidRPr="009D7124" w:rsidRDefault="00982F1B">
      <w:pPr>
        <w:rPr>
          <w:sz w:val="24"/>
          <w:szCs w:val="24"/>
          <w:lang w:val="en-US"/>
        </w:rPr>
        <w:sectPr w:rsidR="00982F1B" w:rsidRPr="009D7124">
          <w:footerReference w:type="default" r:id="rId7"/>
          <w:type w:val="continuous"/>
          <w:pgSz w:w="11910" w:h="16840"/>
          <w:pgMar w:top="1320" w:right="520" w:bottom="1180" w:left="1480" w:header="720" w:footer="998" w:gutter="0"/>
          <w:pgNumType w:start="1"/>
          <w:cols w:space="720"/>
        </w:sectPr>
      </w:pPr>
    </w:p>
    <w:p w:rsidR="00982F1B" w:rsidRPr="009D7124" w:rsidRDefault="00232451">
      <w:pPr>
        <w:spacing w:before="78"/>
        <w:ind w:left="219"/>
        <w:rPr>
          <w:b/>
          <w:sz w:val="24"/>
          <w:szCs w:val="24"/>
          <w:lang w:val="en-US"/>
        </w:rPr>
      </w:pPr>
      <w:r w:rsidRPr="009D7124">
        <w:rPr>
          <w:b/>
          <w:sz w:val="24"/>
          <w:szCs w:val="24"/>
          <w:lang w:val="en-US"/>
        </w:rPr>
        <w:lastRenderedPageBreak/>
        <w:t>Supplementary Table 2. List of types of treatments registered and drugs belonging to each type</w:t>
      </w:r>
    </w:p>
    <w:p w:rsidR="00982F1B" w:rsidRPr="009D7124" w:rsidRDefault="00982F1B">
      <w:pPr>
        <w:pStyle w:val="Textoindependiente"/>
        <w:spacing w:before="5"/>
        <w:rPr>
          <w:b/>
          <w:sz w:val="24"/>
          <w:szCs w:val="24"/>
          <w:lang w:val="en-US"/>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1522"/>
        <w:gridCol w:w="5142"/>
      </w:tblGrid>
      <w:tr w:rsidR="00982F1B" w:rsidRPr="009D7124">
        <w:trPr>
          <w:trHeight w:val="402"/>
        </w:trPr>
        <w:tc>
          <w:tcPr>
            <w:tcW w:w="1983" w:type="dxa"/>
          </w:tcPr>
          <w:p w:rsidR="00982F1B" w:rsidRPr="009D7124" w:rsidRDefault="00232451">
            <w:pPr>
              <w:pStyle w:val="TableParagraph"/>
              <w:spacing w:before="100"/>
              <w:ind w:left="100"/>
              <w:rPr>
                <w:b/>
                <w:sz w:val="24"/>
                <w:szCs w:val="24"/>
              </w:rPr>
            </w:pPr>
            <w:proofErr w:type="spellStart"/>
            <w:r w:rsidRPr="009D7124">
              <w:rPr>
                <w:b/>
                <w:sz w:val="24"/>
                <w:szCs w:val="24"/>
              </w:rPr>
              <w:t>Type</w:t>
            </w:r>
            <w:proofErr w:type="spellEnd"/>
            <w:r w:rsidRPr="009D7124">
              <w:rPr>
                <w:b/>
                <w:sz w:val="24"/>
                <w:szCs w:val="24"/>
              </w:rPr>
              <w:t xml:space="preserve"> of </w:t>
            </w:r>
            <w:proofErr w:type="spellStart"/>
            <w:r w:rsidRPr="009D7124">
              <w:rPr>
                <w:b/>
                <w:sz w:val="24"/>
                <w:szCs w:val="24"/>
              </w:rPr>
              <w:t>treatment</w:t>
            </w:r>
            <w:proofErr w:type="spellEnd"/>
          </w:p>
        </w:tc>
        <w:tc>
          <w:tcPr>
            <w:tcW w:w="6664" w:type="dxa"/>
            <w:gridSpan w:val="2"/>
          </w:tcPr>
          <w:p w:rsidR="00982F1B" w:rsidRPr="009D7124" w:rsidRDefault="00232451">
            <w:pPr>
              <w:pStyle w:val="TableParagraph"/>
              <w:spacing w:before="100"/>
              <w:ind w:left="100"/>
              <w:rPr>
                <w:b/>
                <w:sz w:val="24"/>
                <w:szCs w:val="24"/>
              </w:rPr>
            </w:pPr>
            <w:proofErr w:type="spellStart"/>
            <w:r w:rsidRPr="009D7124">
              <w:rPr>
                <w:b/>
                <w:sz w:val="24"/>
                <w:szCs w:val="24"/>
              </w:rPr>
              <w:t>Drugs</w:t>
            </w:r>
            <w:proofErr w:type="spellEnd"/>
            <w:r w:rsidRPr="009D7124">
              <w:rPr>
                <w:b/>
                <w:sz w:val="24"/>
                <w:szCs w:val="24"/>
              </w:rPr>
              <w:t xml:space="preserve"> </w:t>
            </w:r>
            <w:proofErr w:type="spellStart"/>
            <w:r w:rsidRPr="009D7124">
              <w:rPr>
                <w:b/>
                <w:sz w:val="24"/>
                <w:szCs w:val="24"/>
              </w:rPr>
              <w:t>included</w:t>
            </w:r>
            <w:proofErr w:type="spellEnd"/>
          </w:p>
        </w:tc>
      </w:tr>
      <w:tr w:rsidR="00982F1B" w:rsidRPr="009D7124">
        <w:trPr>
          <w:trHeight w:val="398"/>
        </w:trPr>
        <w:tc>
          <w:tcPr>
            <w:tcW w:w="1983" w:type="dxa"/>
            <w:vMerge w:val="restart"/>
          </w:tcPr>
          <w:p w:rsidR="00982F1B" w:rsidRPr="009D7124" w:rsidRDefault="00232451">
            <w:pPr>
              <w:pStyle w:val="TableParagraph"/>
              <w:spacing w:before="95"/>
              <w:ind w:left="100"/>
              <w:rPr>
                <w:sz w:val="24"/>
                <w:szCs w:val="24"/>
              </w:rPr>
            </w:pPr>
            <w:proofErr w:type="spellStart"/>
            <w:r w:rsidRPr="009D7124">
              <w:rPr>
                <w:sz w:val="24"/>
                <w:szCs w:val="24"/>
              </w:rPr>
              <w:t>Biologic</w:t>
            </w:r>
            <w:proofErr w:type="spellEnd"/>
            <w:r w:rsidRPr="009D7124">
              <w:rPr>
                <w:sz w:val="24"/>
                <w:szCs w:val="24"/>
              </w:rPr>
              <w:t xml:space="preserve"> </w:t>
            </w:r>
            <w:proofErr w:type="spellStart"/>
            <w:r w:rsidRPr="009D7124">
              <w:rPr>
                <w:sz w:val="24"/>
                <w:szCs w:val="24"/>
              </w:rPr>
              <w:t>DMARDs</w:t>
            </w:r>
            <w:proofErr w:type="spellEnd"/>
          </w:p>
        </w:tc>
        <w:tc>
          <w:tcPr>
            <w:tcW w:w="1522" w:type="dxa"/>
            <w:vMerge w:val="restart"/>
          </w:tcPr>
          <w:p w:rsidR="00982F1B" w:rsidRPr="009D7124" w:rsidRDefault="00982F1B">
            <w:pPr>
              <w:pStyle w:val="TableParagraph"/>
              <w:rPr>
                <w:b/>
                <w:sz w:val="24"/>
                <w:szCs w:val="24"/>
              </w:rPr>
            </w:pPr>
          </w:p>
          <w:p w:rsidR="00982F1B" w:rsidRPr="009D7124" w:rsidRDefault="00982F1B">
            <w:pPr>
              <w:pStyle w:val="TableParagraph"/>
              <w:rPr>
                <w:b/>
                <w:sz w:val="24"/>
                <w:szCs w:val="24"/>
              </w:rPr>
            </w:pPr>
          </w:p>
          <w:p w:rsidR="00982F1B" w:rsidRPr="009D7124" w:rsidRDefault="00232451">
            <w:pPr>
              <w:pStyle w:val="TableParagraph"/>
              <w:spacing w:line="256" w:lineRule="auto"/>
              <w:ind w:left="100" w:right="267"/>
              <w:rPr>
                <w:sz w:val="24"/>
                <w:szCs w:val="24"/>
              </w:rPr>
            </w:pPr>
            <w:r w:rsidRPr="009D7124">
              <w:rPr>
                <w:sz w:val="24"/>
                <w:szCs w:val="24"/>
              </w:rPr>
              <w:t xml:space="preserve">Anti-pro- </w:t>
            </w:r>
            <w:proofErr w:type="spellStart"/>
            <w:r w:rsidRPr="009D7124">
              <w:rPr>
                <w:sz w:val="24"/>
                <w:szCs w:val="24"/>
              </w:rPr>
              <w:t>inflammatory</w:t>
            </w:r>
            <w:proofErr w:type="spellEnd"/>
            <w:r w:rsidRPr="009D7124">
              <w:rPr>
                <w:sz w:val="24"/>
                <w:szCs w:val="24"/>
              </w:rPr>
              <w:t xml:space="preserve"> </w:t>
            </w:r>
            <w:proofErr w:type="spellStart"/>
            <w:r w:rsidRPr="009D7124">
              <w:rPr>
                <w:sz w:val="24"/>
                <w:szCs w:val="24"/>
              </w:rPr>
              <w:t>ILs</w:t>
            </w:r>
            <w:proofErr w:type="spellEnd"/>
          </w:p>
        </w:tc>
        <w:tc>
          <w:tcPr>
            <w:tcW w:w="5142" w:type="dxa"/>
          </w:tcPr>
          <w:p w:rsidR="00982F1B" w:rsidRPr="009D7124" w:rsidRDefault="00232451">
            <w:pPr>
              <w:pStyle w:val="TableParagraph"/>
              <w:spacing w:before="95"/>
              <w:ind w:left="110"/>
              <w:rPr>
                <w:sz w:val="24"/>
                <w:szCs w:val="24"/>
              </w:rPr>
            </w:pPr>
            <w:r w:rsidRPr="009D7124">
              <w:rPr>
                <w:sz w:val="24"/>
                <w:szCs w:val="24"/>
              </w:rPr>
              <w:t xml:space="preserve">IL-6 </w:t>
            </w:r>
            <w:proofErr w:type="spellStart"/>
            <w:r w:rsidRPr="009D7124">
              <w:rPr>
                <w:sz w:val="24"/>
                <w:szCs w:val="24"/>
              </w:rPr>
              <w:t>antagonists</w:t>
            </w:r>
            <w:proofErr w:type="spellEnd"/>
            <w:r w:rsidRPr="009D7124">
              <w:rPr>
                <w:sz w:val="24"/>
                <w:szCs w:val="24"/>
              </w:rPr>
              <w:t xml:space="preserve">: </w:t>
            </w:r>
            <w:proofErr w:type="spellStart"/>
            <w:r w:rsidRPr="009D7124">
              <w:rPr>
                <w:sz w:val="24"/>
                <w:szCs w:val="24"/>
              </w:rPr>
              <w:t>Sarilumab</w:t>
            </w:r>
            <w:proofErr w:type="spellEnd"/>
            <w:r w:rsidRPr="009D7124">
              <w:rPr>
                <w:sz w:val="24"/>
                <w:szCs w:val="24"/>
              </w:rPr>
              <w:t xml:space="preserve">, </w:t>
            </w:r>
            <w:proofErr w:type="spellStart"/>
            <w:r w:rsidRPr="009D7124">
              <w:rPr>
                <w:sz w:val="24"/>
                <w:szCs w:val="24"/>
              </w:rPr>
              <w:t>Tocilizumab</w:t>
            </w:r>
            <w:proofErr w:type="spellEnd"/>
          </w:p>
        </w:tc>
      </w:tr>
      <w:tr w:rsidR="00982F1B" w:rsidRPr="009D7124">
        <w:trPr>
          <w:trHeight w:val="450"/>
        </w:trPr>
        <w:tc>
          <w:tcPr>
            <w:tcW w:w="1983" w:type="dxa"/>
            <w:vMerge/>
            <w:tcBorders>
              <w:top w:val="nil"/>
            </w:tcBorders>
          </w:tcPr>
          <w:p w:rsidR="00982F1B" w:rsidRPr="009D7124" w:rsidRDefault="00982F1B">
            <w:pPr>
              <w:rPr>
                <w:sz w:val="24"/>
                <w:szCs w:val="24"/>
              </w:rPr>
            </w:pPr>
          </w:p>
        </w:tc>
        <w:tc>
          <w:tcPr>
            <w:tcW w:w="1522" w:type="dxa"/>
            <w:vMerge/>
            <w:tcBorders>
              <w:top w:val="nil"/>
            </w:tcBorders>
          </w:tcPr>
          <w:p w:rsidR="00982F1B" w:rsidRPr="009D7124" w:rsidRDefault="00982F1B">
            <w:pPr>
              <w:rPr>
                <w:sz w:val="24"/>
                <w:szCs w:val="24"/>
              </w:rPr>
            </w:pPr>
          </w:p>
        </w:tc>
        <w:tc>
          <w:tcPr>
            <w:tcW w:w="5142" w:type="dxa"/>
          </w:tcPr>
          <w:p w:rsidR="00982F1B" w:rsidRPr="009D7124" w:rsidRDefault="00232451">
            <w:pPr>
              <w:pStyle w:val="TableParagraph"/>
              <w:spacing w:before="153"/>
              <w:ind w:left="110"/>
              <w:rPr>
                <w:sz w:val="24"/>
                <w:szCs w:val="24"/>
                <w:lang w:val="en-US"/>
              </w:rPr>
            </w:pPr>
            <w:r w:rsidRPr="009D7124">
              <w:rPr>
                <w:sz w:val="24"/>
                <w:szCs w:val="24"/>
                <w:lang w:val="en-US"/>
              </w:rPr>
              <w:t xml:space="preserve">IL-17 antagonists: </w:t>
            </w:r>
            <w:proofErr w:type="spellStart"/>
            <w:r w:rsidRPr="009D7124">
              <w:rPr>
                <w:sz w:val="24"/>
                <w:szCs w:val="24"/>
                <w:lang w:val="en-US"/>
              </w:rPr>
              <w:t>Secukinumab</w:t>
            </w:r>
            <w:proofErr w:type="spellEnd"/>
            <w:r w:rsidRPr="009D7124">
              <w:rPr>
                <w:sz w:val="24"/>
                <w:szCs w:val="24"/>
                <w:lang w:val="en-US"/>
              </w:rPr>
              <w:t xml:space="preserve">, </w:t>
            </w:r>
            <w:proofErr w:type="spellStart"/>
            <w:r w:rsidRPr="009D7124">
              <w:rPr>
                <w:sz w:val="24"/>
                <w:szCs w:val="24"/>
                <w:lang w:val="en-US"/>
              </w:rPr>
              <w:t>Ixekizumab</w:t>
            </w:r>
            <w:proofErr w:type="spellEnd"/>
            <w:r w:rsidRPr="009D7124">
              <w:rPr>
                <w:sz w:val="24"/>
                <w:szCs w:val="24"/>
                <w:lang w:val="en-US"/>
              </w:rPr>
              <w:t xml:space="preserve">, </w:t>
            </w:r>
            <w:proofErr w:type="spellStart"/>
            <w:r w:rsidRPr="009D7124">
              <w:rPr>
                <w:sz w:val="24"/>
                <w:szCs w:val="24"/>
                <w:lang w:val="en-US"/>
              </w:rPr>
              <w:t>Brodalumab</w:t>
            </w:r>
            <w:proofErr w:type="spellEnd"/>
          </w:p>
        </w:tc>
      </w:tr>
      <w:tr w:rsidR="00982F1B" w:rsidRPr="009D7124">
        <w:trPr>
          <w:trHeight w:val="450"/>
        </w:trPr>
        <w:tc>
          <w:tcPr>
            <w:tcW w:w="1983" w:type="dxa"/>
            <w:vMerge/>
            <w:tcBorders>
              <w:top w:val="nil"/>
            </w:tcBorders>
          </w:tcPr>
          <w:p w:rsidR="00982F1B" w:rsidRPr="009D7124" w:rsidRDefault="00982F1B">
            <w:pPr>
              <w:rPr>
                <w:sz w:val="24"/>
                <w:szCs w:val="24"/>
                <w:lang w:val="en-US"/>
              </w:rPr>
            </w:pPr>
          </w:p>
        </w:tc>
        <w:tc>
          <w:tcPr>
            <w:tcW w:w="1522" w:type="dxa"/>
            <w:vMerge/>
            <w:tcBorders>
              <w:top w:val="nil"/>
            </w:tcBorders>
          </w:tcPr>
          <w:p w:rsidR="00982F1B" w:rsidRPr="009D7124" w:rsidRDefault="00982F1B">
            <w:pPr>
              <w:rPr>
                <w:sz w:val="24"/>
                <w:szCs w:val="24"/>
                <w:lang w:val="en-US"/>
              </w:rPr>
            </w:pPr>
          </w:p>
        </w:tc>
        <w:tc>
          <w:tcPr>
            <w:tcW w:w="5142" w:type="dxa"/>
          </w:tcPr>
          <w:p w:rsidR="00982F1B" w:rsidRPr="009D7124" w:rsidRDefault="00232451">
            <w:pPr>
              <w:pStyle w:val="TableParagraph"/>
              <w:spacing w:before="148"/>
              <w:ind w:left="110"/>
              <w:rPr>
                <w:sz w:val="24"/>
                <w:szCs w:val="24"/>
              </w:rPr>
            </w:pPr>
            <w:r w:rsidRPr="009D7124">
              <w:rPr>
                <w:sz w:val="24"/>
                <w:szCs w:val="24"/>
              </w:rPr>
              <w:t xml:space="preserve">IL-23(12) </w:t>
            </w:r>
            <w:proofErr w:type="spellStart"/>
            <w:r w:rsidRPr="009D7124">
              <w:rPr>
                <w:sz w:val="24"/>
                <w:szCs w:val="24"/>
              </w:rPr>
              <w:t>antagonists</w:t>
            </w:r>
            <w:proofErr w:type="spellEnd"/>
            <w:r w:rsidRPr="009D7124">
              <w:rPr>
                <w:sz w:val="24"/>
                <w:szCs w:val="24"/>
              </w:rPr>
              <w:t xml:space="preserve">: </w:t>
            </w:r>
            <w:proofErr w:type="spellStart"/>
            <w:r w:rsidRPr="009D7124">
              <w:rPr>
                <w:sz w:val="24"/>
                <w:szCs w:val="24"/>
              </w:rPr>
              <w:t>Ustekinumab</w:t>
            </w:r>
            <w:proofErr w:type="spellEnd"/>
            <w:r w:rsidRPr="009D7124">
              <w:rPr>
                <w:sz w:val="24"/>
                <w:szCs w:val="24"/>
              </w:rPr>
              <w:t xml:space="preserve">, </w:t>
            </w:r>
            <w:proofErr w:type="spellStart"/>
            <w:r w:rsidRPr="009D7124">
              <w:rPr>
                <w:sz w:val="24"/>
                <w:szCs w:val="24"/>
              </w:rPr>
              <w:t>Guselkumab</w:t>
            </w:r>
            <w:proofErr w:type="spellEnd"/>
            <w:r w:rsidRPr="009D7124">
              <w:rPr>
                <w:sz w:val="24"/>
                <w:szCs w:val="24"/>
              </w:rPr>
              <w:t>,</w:t>
            </w:r>
          </w:p>
        </w:tc>
      </w:tr>
      <w:tr w:rsidR="00982F1B" w:rsidRPr="009D7124">
        <w:trPr>
          <w:trHeight w:val="398"/>
        </w:trPr>
        <w:tc>
          <w:tcPr>
            <w:tcW w:w="1983" w:type="dxa"/>
            <w:vMerge/>
            <w:tcBorders>
              <w:top w:val="nil"/>
            </w:tcBorders>
          </w:tcPr>
          <w:p w:rsidR="00982F1B" w:rsidRPr="009D7124" w:rsidRDefault="00982F1B">
            <w:pPr>
              <w:rPr>
                <w:sz w:val="24"/>
                <w:szCs w:val="24"/>
              </w:rPr>
            </w:pPr>
          </w:p>
        </w:tc>
        <w:tc>
          <w:tcPr>
            <w:tcW w:w="6664" w:type="dxa"/>
            <w:gridSpan w:val="2"/>
          </w:tcPr>
          <w:p w:rsidR="00982F1B" w:rsidRPr="009D7124" w:rsidRDefault="00232451">
            <w:pPr>
              <w:pStyle w:val="TableParagraph"/>
              <w:spacing w:before="95"/>
              <w:ind w:left="100"/>
              <w:rPr>
                <w:sz w:val="24"/>
                <w:szCs w:val="24"/>
              </w:rPr>
            </w:pPr>
            <w:r w:rsidRPr="009D7124">
              <w:rPr>
                <w:sz w:val="24"/>
                <w:szCs w:val="24"/>
              </w:rPr>
              <w:t xml:space="preserve">Anti-TNFα: </w:t>
            </w:r>
            <w:proofErr w:type="spellStart"/>
            <w:r w:rsidRPr="009D7124">
              <w:rPr>
                <w:sz w:val="24"/>
                <w:szCs w:val="24"/>
              </w:rPr>
              <w:t>Etanercept</w:t>
            </w:r>
            <w:proofErr w:type="spellEnd"/>
            <w:r w:rsidRPr="009D7124">
              <w:rPr>
                <w:sz w:val="24"/>
                <w:szCs w:val="24"/>
              </w:rPr>
              <w:t xml:space="preserve">, </w:t>
            </w:r>
            <w:proofErr w:type="spellStart"/>
            <w:r w:rsidRPr="009D7124">
              <w:rPr>
                <w:sz w:val="24"/>
                <w:szCs w:val="24"/>
              </w:rPr>
              <w:t>Infliximab</w:t>
            </w:r>
            <w:proofErr w:type="spellEnd"/>
            <w:r w:rsidRPr="009D7124">
              <w:rPr>
                <w:sz w:val="24"/>
                <w:szCs w:val="24"/>
              </w:rPr>
              <w:t xml:space="preserve">, </w:t>
            </w:r>
            <w:proofErr w:type="spellStart"/>
            <w:r w:rsidRPr="009D7124">
              <w:rPr>
                <w:sz w:val="24"/>
                <w:szCs w:val="24"/>
              </w:rPr>
              <w:t>Adalimumab</w:t>
            </w:r>
            <w:proofErr w:type="spellEnd"/>
            <w:r w:rsidRPr="009D7124">
              <w:rPr>
                <w:sz w:val="24"/>
                <w:szCs w:val="24"/>
              </w:rPr>
              <w:t xml:space="preserve">, </w:t>
            </w:r>
            <w:proofErr w:type="spellStart"/>
            <w:r w:rsidRPr="009D7124">
              <w:rPr>
                <w:sz w:val="24"/>
                <w:szCs w:val="24"/>
              </w:rPr>
              <w:t>Golimumab</w:t>
            </w:r>
            <w:proofErr w:type="spellEnd"/>
            <w:r w:rsidRPr="009D7124">
              <w:rPr>
                <w:sz w:val="24"/>
                <w:szCs w:val="24"/>
              </w:rPr>
              <w:t xml:space="preserve">, </w:t>
            </w:r>
            <w:proofErr w:type="spellStart"/>
            <w:r w:rsidRPr="009D7124">
              <w:rPr>
                <w:sz w:val="24"/>
                <w:szCs w:val="24"/>
              </w:rPr>
              <w:t>Certolizumab</w:t>
            </w:r>
            <w:proofErr w:type="spellEnd"/>
          </w:p>
        </w:tc>
      </w:tr>
      <w:tr w:rsidR="00982F1B" w:rsidRPr="009D7124">
        <w:trPr>
          <w:trHeight w:val="397"/>
        </w:trPr>
        <w:tc>
          <w:tcPr>
            <w:tcW w:w="1983" w:type="dxa"/>
            <w:vMerge/>
            <w:tcBorders>
              <w:top w:val="nil"/>
            </w:tcBorders>
          </w:tcPr>
          <w:p w:rsidR="00982F1B" w:rsidRPr="009D7124" w:rsidRDefault="00982F1B">
            <w:pPr>
              <w:rPr>
                <w:sz w:val="24"/>
                <w:szCs w:val="24"/>
              </w:rPr>
            </w:pPr>
          </w:p>
        </w:tc>
        <w:tc>
          <w:tcPr>
            <w:tcW w:w="6664" w:type="dxa"/>
            <w:gridSpan w:val="2"/>
          </w:tcPr>
          <w:p w:rsidR="00982F1B" w:rsidRPr="009D7124" w:rsidRDefault="00232451">
            <w:pPr>
              <w:pStyle w:val="TableParagraph"/>
              <w:spacing w:before="100"/>
              <w:ind w:left="100"/>
              <w:rPr>
                <w:sz w:val="24"/>
                <w:szCs w:val="24"/>
              </w:rPr>
            </w:pPr>
            <w:r w:rsidRPr="009D7124">
              <w:rPr>
                <w:sz w:val="24"/>
                <w:szCs w:val="24"/>
              </w:rPr>
              <w:t xml:space="preserve">T </w:t>
            </w:r>
            <w:proofErr w:type="spellStart"/>
            <w:r w:rsidRPr="009D7124">
              <w:rPr>
                <w:sz w:val="24"/>
                <w:szCs w:val="24"/>
              </w:rPr>
              <w:t>lymphocyte</w:t>
            </w:r>
            <w:proofErr w:type="spellEnd"/>
            <w:r w:rsidRPr="009D7124">
              <w:rPr>
                <w:sz w:val="24"/>
                <w:szCs w:val="24"/>
              </w:rPr>
              <w:t xml:space="preserve"> </w:t>
            </w:r>
            <w:proofErr w:type="spellStart"/>
            <w:r w:rsidRPr="009D7124">
              <w:rPr>
                <w:sz w:val="24"/>
                <w:szCs w:val="24"/>
              </w:rPr>
              <w:t>antagonists</w:t>
            </w:r>
            <w:proofErr w:type="spellEnd"/>
            <w:r w:rsidRPr="009D7124">
              <w:rPr>
                <w:sz w:val="24"/>
                <w:szCs w:val="24"/>
              </w:rPr>
              <w:t xml:space="preserve">: </w:t>
            </w:r>
            <w:proofErr w:type="spellStart"/>
            <w:r w:rsidRPr="009D7124">
              <w:rPr>
                <w:sz w:val="24"/>
                <w:szCs w:val="24"/>
              </w:rPr>
              <w:t>Abatacept</w:t>
            </w:r>
            <w:proofErr w:type="spellEnd"/>
          </w:p>
        </w:tc>
      </w:tr>
      <w:tr w:rsidR="00982F1B" w:rsidRPr="009D7124">
        <w:trPr>
          <w:trHeight w:val="398"/>
        </w:trPr>
        <w:tc>
          <w:tcPr>
            <w:tcW w:w="1983" w:type="dxa"/>
            <w:vMerge/>
            <w:tcBorders>
              <w:top w:val="nil"/>
            </w:tcBorders>
          </w:tcPr>
          <w:p w:rsidR="00982F1B" w:rsidRPr="009D7124" w:rsidRDefault="00982F1B">
            <w:pPr>
              <w:rPr>
                <w:sz w:val="24"/>
                <w:szCs w:val="24"/>
              </w:rPr>
            </w:pPr>
          </w:p>
        </w:tc>
        <w:tc>
          <w:tcPr>
            <w:tcW w:w="6664" w:type="dxa"/>
            <w:gridSpan w:val="2"/>
          </w:tcPr>
          <w:p w:rsidR="00982F1B" w:rsidRPr="009D7124" w:rsidRDefault="00232451">
            <w:pPr>
              <w:pStyle w:val="TableParagraph"/>
              <w:spacing w:before="100"/>
              <w:ind w:left="100"/>
              <w:rPr>
                <w:sz w:val="24"/>
                <w:szCs w:val="24"/>
                <w:lang w:val="en-US"/>
              </w:rPr>
            </w:pPr>
            <w:r w:rsidRPr="009D7124">
              <w:rPr>
                <w:sz w:val="24"/>
                <w:szCs w:val="24"/>
                <w:lang w:val="en-US"/>
              </w:rPr>
              <w:t xml:space="preserve">B lymphocyte antagonists: Rituximab, </w:t>
            </w:r>
            <w:proofErr w:type="spellStart"/>
            <w:r w:rsidRPr="009D7124">
              <w:rPr>
                <w:sz w:val="24"/>
                <w:szCs w:val="24"/>
                <w:lang w:val="en-US"/>
              </w:rPr>
              <w:t>Belimumab</w:t>
            </w:r>
            <w:proofErr w:type="spellEnd"/>
            <w:r w:rsidRPr="009D7124">
              <w:rPr>
                <w:sz w:val="24"/>
                <w:szCs w:val="24"/>
                <w:lang w:val="en-US"/>
              </w:rPr>
              <w:t>.</w:t>
            </w:r>
          </w:p>
        </w:tc>
      </w:tr>
      <w:tr w:rsidR="00982F1B" w:rsidRPr="009D7124">
        <w:trPr>
          <w:trHeight w:val="397"/>
        </w:trPr>
        <w:tc>
          <w:tcPr>
            <w:tcW w:w="1983" w:type="dxa"/>
            <w:vMerge/>
            <w:tcBorders>
              <w:top w:val="nil"/>
            </w:tcBorders>
          </w:tcPr>
          <w:p w:rsidR="00982F1B" w:rsidRPr="009D7124" w:rsidRDefault="00982F1B">
            <w:pPr>
              <w:rPr>
                <w:sz w:val="24"/>
                <w:szCs w:val="24"/>
                <w:lang w:val="en-US"/>
              </w:rPr>
            </w:pPr>
          </w:p>
        </w:tc>
        <w:tc>
          <w:tcPr>
            <w:tcW w:w="6664" w:type="dxa"/>
            <w:gridSpan w:val="2"/>
          </w:tcPr>
          <w:p w:rsidR="00982F1B" w:rsidRPr="009D7124" w:rsidRDefault="00232451">
            <w:pPr>
              <w:pStyle w:val="TableParagraph"/>
              <w:spacing w:before="100"/>
              <w:ind w:left="100"/>
              <w:rPr>
                <w:sz w:val="24"/>
                <w:szCs w:val="24"/>
              </w:rPr>
            </w:pPr>
            <w:proofErr w:type="spellStart"/>
            <w:r w:rsidRPr="009D7124">
              <w:rPr>
                <w:sz w:val="24"/>
                <w:szCs w:val="24"/>
              </w:rPr>
              <w:t>Vedolizumab</w:t>
            </w:r>
            <w:proofErr w:type="spellEnd"/>
          </w:p>
        </w:tc>
      </w:tr>
      <w:tr w:rsidR="00982F1B" w:rsidRPr="009D7124">
        <w:trPr>
          <w:trHeight w:val="398"/>
        </w:trPr>
        <w:tc>
          <w:tcPr>
            <w:tcW w:w="1983" w:type="dxa"/>
            <w:vMerge w:val="restart"/>
          </w:tcPr>
          <w:p w:rsidR="00982F1B" w:rsidRPr="009D7124" w:rsidRDefault="00232451">
            <w:pPr>
              <w:pStyle w:val="TableParagraph"/>
              <w:spacing w:before="100"/>
              <w:ind w:left="100"/>
              <w:rPr>
                <w:sz w:val="24"/>
                <w:szCs w:val="24"/>
              </w:rPr>
            </w:pPr>
            <w:proofErr w:type="spellStart"/>
            <w:r w:rsidRPr="009D7124">
              <w:rPr>
                <w:sz w:val="24"/>
                <w:szCs w:val="24"/>
              </w:rPr>
              <w:t>Synthetic</w:t>
            </w:r>
            <w:proofErr w:type="spellEnd"/>
            <w:r w:rsidRPr="009D7124">
              <w:rPr>
                <w:sz w:val="24"/>
                <w:szCs w:val="24"/>
              </w:rPr>
              <w:t xml:space="preserve"> </w:t>
            </w:r>
            <w:proofErr w:type="spellStart"/>
            <w:r w:rsidRPr="009D7124">
              <w:rPr>
                <w:sz w:val="24"/>
                <w:szCs w:val="24"/>
              </w:rPr>
              <w:t>DMARDs</w:t>
            </w:r>
            <w:proofErr w:type="spellEnd"/>
          </w:p>
        </w:tc>
        <w:tc>
          <w:tcPr>
            <w:tcW w:w="6664" w:type="dxa"/>
            <w:gridSpan w:val="2"/>
          </w:tcPr>
          <w:p w:rsidR="00982F1B" w:rsidRPr="009D7124" w:rsidRDefault="00232451">
            <w:pPr>
              <w:pStyle w:val="TableParagraph"/>
              <w:spacing w:before="100"/>
              <w:ind w:left="100"/>
              <w:rPr>
                <w:sz w:val="24"/>
                <w:szCs w:val="24"/>
              </w:rPr>
            </w:pPr>
            <w:proofErr w:type="spellStart"/>
            <w:r w:rsidRPr="009D7124">
              <w:rPr>
                <w:sz w:val="24"/>
                <w:szCs w:val="24"/>
              </w:rPr>
              <w:t>Methotrexate</w:t>
            </w:r>
            <w:proofErr w:type="spellEnd"/>
          </w:p>
        </w:tc>
      </w:tr>
      <w:tr w:rsidR="00982F1B" w:rsidRPr="009D7124">
        <w:trPr>
          <w:trHeight w:val="397"/>
        </w:trPr>
        <w:tc>
          <w:tcPr>
            <w:tcW w:w="1983" w:type="dxa"/>
            <w:vMerge/>
            <w:tcBorders>
              <w:top w:val="nil"/>
            </w:tcBorders>
          </w:tcPr>
          <w:p w:rsidR="00982F1B" w:rsidRPr="009D7124" w:rsidRDefault="00982F1B">
            <w:pPr>
              <w:rPr>
                <w:sz w:val="24"/>
                <w:szCs w:val="24"/>
              </w:rPr>
            </w:pPr>
          </w:p>
        </w:tc>
        <w:tc>
          <w:tcPr>
            <w:tcW w:w="6664" w:type="dxa"/>
            <w:gridSpan w:val="2"/>
          </w:tcPr>
          <w:p w:rsidR="00982F1B" w:rsidRPr="009D7124" w:rsidRDefault="00232451">
            <w:pPr>
              <w:pStyle w:val="TableParagraph"/>
              <w:spacing w:before="100"/>
              <w:ind w:left="100"/>
              <w:rPr>
                <w:sz w:val="24"/>
                <w:szCs w:val="24"/>
              </w:rPr>
            </w:pPr>
            <w:proofErr w:type="spellStart"/>
            <w:r w:rsidRPr="009D7124">
              <w:rPr>
                <w:sz w:val="24"/>
                <w:szCs w:val="24"/>
              </w:rPr>
              <w:t>Sulfasalazine</w:t>
            </w:r>
            <w:proofErr w:type="spellEnd"/>
          </w:p>
        </w:tc>
      </w:tr>
      <w:tr w:rsidR="00982F1B" w:rsidRPr="009D7124">
        <w:trPr>
          <w:trHeight w:val="398"/>
        </w:trPr>
        <w:tc>
          <w:tcPr>
            <w:tcW w:w="1983" w:type="dxa"/>
            <w:vMerge/>
            <w:tcBorders>
              <w:top w:val="nil"/>
            </w:tcBorders>
          </w:tcPr>
          <w:p w:rsidR="00982F1B" w:rsidRPr="009D7124" w:rsidRDefault="00982F1B">
            <w:pPr>
              <w:rPr>
                <w:sz w:val="24"/>
                <w:szCs w:val="24"/>
              </w:rPr>
            </w:pPr>
          </w:p>
        </w:tc>
        <w:tc>
          <w:tcPr>
            <w:tcW w:w="6664" w:type="dxa"/>
            <w:gridSpan w:val="2"/>
          </w:tcPr>
          <w:p w:rsidR="00982F1B" w:rsidRPr="009D7124" w:rsidRDefault="00232451">
            <w:pPr>
              <w:pStyle w:val="TableParagraph"/>
              <w:spacing w:before="100"/>
              <w:ind w:left="100"/>
              <w:rPr>
                <w:sz w:val="24"/>
                <w:szCs w:val="24"/>
              </w:rPr>
            </w:pPr>
            <w:proofErr w:type="spellStart"/>
            <w:r w:rsidRPr="009D7124">
              <w:rPr>
                <w:sz w:val="24"/>
                <w:szCs w:val="24"/>
              </w:rPr>
              <w:t>Mycophenolate</w:t>
            </w:r>
            <w:proofErr w:type="spellEnd"/>
          </w:p>
        </w:tc>
      </w:tr>
      <w:tr w:rsidR="00982F1B" w:rsidRPr="009D7124">
        <w:trPr>
          <w:trHeight w:val="398"/>
        </w:trPr>
        <w:tc>
          <w:tcPr>
            <w:tcW w:w="1983" w:type="dxa"/>
            <w:vMerge/>
            <w:tcBorders>
              <w:top w:val="nil"/>
            </w:tcBorders>
          </w:tcPr>
          <w:p w:rsidR="00982F1B" w:rsidRPr="009D7124" w:rsidRDefault="00982F1B">
            <w:pPr>
              <w:rPr>
                <w:sz w:val="24"/>
                <w:szCs w:val="24"/>
              </w:rPr>
            </w:pPr>
          </w:p>
        </w:tc>
        <w:tc>
          <w:tcPr>
            <w:tcW w:w="6664" w:type="dxa"/>
            <w:gridSpan w:val="2"/>
          </w:tcPr>
          <w:p w:rsidR="00982F1B" w:rsidRPr="009D7124" w:rsidRDefault="00232451">
            <w:pPr>
              <w:pStyle w:val="TableParagraph"/>
              <w:spacing w:before="100"/>
              <w:ind w:left="100"/>
              <w:rPr>
                <w:sz w:val="24"/>
                <w:szCs w:val="24"/>
              </w:rPr>
            </w:pPr>
            <w:proofErr w:type="spellStart"/>
            <w:r w:rsidRPr="009D7124">
              <w:rPr>
                <w:sz w:val="24"/>
                <w:szCs w:val="24"/>
              </w:rPr>
              <w:t>Tacrolimus</w:t>
            </w:r>
            <w:proofErr w:type="spellEnd"/>
          </w:p>
        </w:tc>
      </w:tr>
      <w:tr w:rsidR="00982F1B" w:rsidRPr="009D7124">
        <w:trPr>
          <w:trHeight w:val="402"/>
        </w:trPr>
        <w:tc>
          <w:tcPr>
            <w:tcW w:w="1983" w:type="dxa"/>
            <w:vMerge/>
            <w:tcBorders>
              <w:top w:val="nil"/>
            </w:tcBorders>
          </w:tcPr>
          <w:p w:rsidR="00982F1B" w:rsidRPr="009D7124" w:rsidRDefault="00982F1B">
            <w:pPr>
              <w:rPr>
                <w:sz w:val="24"/>
                <w:szCs w:val="24"/>
              </w:rPr>
            </w:pPr>
          </w:p>
        </w:tc>
        <w:tc>
          <w:tcPr>
            <w:tcW w:w="6664" w:type="dxa"/>
            <w:gridSpan w:val="2"/>
          </w:tcPr>
          <w:p w:rsidR="00982F1B" w:rsidRPr="009D7124" w:rsidRDefault="00232451">
            <w:pPr>
              <w:pStyle w:val="TableParagraph"/>
              <w:spacing w:before="100"/>
              <w:ind w:left="100"/>
              <w:rPr>
                <w:sz w:val="24"/>
                <w:szCs w:val="24"/>
              </w:rPr>
            </w:pPr>
            <w:proofErr w:type="spellStart"/>
            <w:r w:rsidRPr="009D7124">
              <w:rPr>
                <w:sz w:val="24"/>
                <w:szCs w:val="24"/>
              </w:rPr>
              <w:t>Azathioprine</w:t>
            </w:r>
            <w:proofErr w:type="spellEnd"/>
          </w:p>
        </w:tc>
      </w:tr>
      <w:tr w:rsidR="00982F1B" w:rsidRPr="009D7124">
        <w:trPr>
          <w:trHeight w:val="397"/>
        </w:trPr>
        <w:tc>
          <w:tcPr>
            <w:tcW w:w="1983" w:type="dxa"/>
            <w:vMerge/>
            <w:tcBorders>
              <w:top w:val="nil"/>
            </w:tcBorders>
          </w:tcPr>
          <w:p w:rsidR="00982F1B" w:rsidRPr="009D7124" w:rsidRDefault="00982F1B">
            <w:pPr>
              <w:rPr>
                <w:sz w:val="24"/>
                <w:szCs w:val="24"/>
              </w:rPr>
            </w:pPr>
          </w:p>
        </w:tc>
        <w:tc>
          <w:tcPr>
            <w:tcW w:w="6664" w:type="dxa"/>
            <w:gridSpan w:val="2"/>
          </w:tcPr>
          <w:p w:rsidR="00982F1B" w:rsidRPr="009D7124" w:rsidRDefault="00232451">
            <w:pPr>
              <w:pStyle w:val="TableParagraph"/>
              <w:spacing w:before="100"/>
              <w:ind w:left="100"/>
              <w:rPr>
                <w:sz w:val="24"/>
                <w:szCs w:val="24"/>
              </w:rPr>
            </w:pPr>
            <w:proofErr w:type="spellStart"/>
            <w:r w:rsidRPr="009D7124">
              <w:rPr>
                <w:sz w:val="24"/>
                <w:szCs w:val="24"/>
              </w:rPr>
              <w:t>Cyclosporine</w:t>
            </w:r>
            <w:proofErr w:type="spellEnd"/>
          </w:p>
        </w:tc>
      </w:tr>
      <w:tr w:rsidR="00982F1B" w:rsidRPr="009D7124">
        <w:trPr>
          <w:trHeight w:val="398"/>
        </w:trPr>
        <w:tc>
          <w:tcPr>
            <w:tcW w:w="1983" w:type="dxa"/>
            <w:vMerge/>
            <w:tcBorders>
              <w:top w:val="nil"/>
            </w:tcBorders>
          </w:tcPr>
          <w:p w:rsidR="00982F1B" w:rsidRPr="009D7124" w:rsidRDefault="00982F1B">
            <w:pPr>
              <w:rPr>
                <w:sz w:val="24"/>
                <w:szCs w:val="24"/>
              </w:rPr>
            </w:pPr>
          </w:p>
        </w:tc>
        <w:tc>
          <w:tcPr>
            <w:tcW w:w="6664" w:type="dxa"/>
            <w:gridSpan w:val="2"/>
          </w:tcPr>
          <w:p w:rsidR="00982F1B" w:rsidRPr="009D7124" w:rsidRDefault="00232451">
            <w:pPr>
              <w:pStyle w:val="TableParagraph"/>
              <w:spacing w:before="100"/>
              <w:ind w:left="100"/>
              <w:rPr>
                <w:sz w:val="24"/>
                <w:szCs w:val="24"/>
              </w:rPr>
            </w:pPr>
            <w:proofErr w:type="spellStart"/>
            <w:r w:rsidRPr="009D7124">
              <w:rPr>
                <w:sz w:val="24"/>
                <w:szCs w:val="24"/>
              </w:rPr>
              <w:t>Chloroquine</w:t>
            </w:r>
            <w:proofErr w:type="spellEnd"/>
            <w:r w:rsidRPr="009D7124">
              <w:rPr>
                <w:sz w:val="24"/>
                <w:szCs w:val="24"/>
              </w:rPr>
              <w:t xml:space="preserve"> </w:t>
            </w:r>
            <w:proofErr w:type="spellStart"/>
            <w:r w:rsidRPr="009D7124">
              <w:rPr>
                <w:sz w:val="24"/>
                <w:szCs w:val="24"/>
              </w:rPr>
              <w:t>or</w:t>
            </w:r>
            <w:proofErr w:type="spellEnd"/>
            <w:r w:rsidRPr="009D7124">
              <w:rPr>
                <w:sz w:val="24"/>
                <w:szCs w:val="24"/>
              </w:rPr>
              <w:t xml:space="preserve"> </w:t>
            </w:r>
            <w:proofErr w:type="spellStart"/>
            <w:r w:rsidRPr="009D7124">
              <w:rPr>
                <w:sz w:val="24"/>
                <w:szCs w:val="24"/>
              </w:rPr>
              <w:t>Hydroxychloroquine</w:t>
            </w:r>
            <w:proofErr w:type="spellEnd"/>
          </w:p>
        </w:tc>
      </w:tr>
      <w:tr w:rsidR="00982F1B" w:rsidRPr="009D7124">
        <w:trPr>
          <w:trHeight w:val="398"/>
        </w:trPr>
        <w:tc>
          <w:tcPr>
            <w:tcW w:w="1983" w:type="dxa"/>
            <w:vMerge/>
            <w:tcBorders>
              <w:top w:val="nil"/>
            </w:tcBorders>
          </w:tcPr>
          <w:p w:rsidR="00982F1B" w:rsidRPr="009D7124" w:rsidRDefault="00982F1B">
            <w:pPr>
              <w:rPr>
                <w:sz w:val="24"/>
                <w:szCs w:val="24"/>
              </w:rPr>
            </w:pPr>
          </w:p>
        </w:tc>
        <w:tc>
          <w:tcPr>
            <w:tcW w:w="6664" w:type="dxa"/>
            <w:gridSpan w:val="2"/>
          </w:tcPr>
          <w:p w:rsidR="00982F1B" w:rsidRPr="009D7124" w:rsidRDefault="00232451">
            <w:pPr>
              <w:pStyle w:val="TableParagraph"/>
              <w:spacing w:before="100"/>
              <w:ind w:left="100"/>
              <w:rPr>
                <w:sz w:val="24"/>
                <w:szCs w:val="24"/>
              </w:rPr>
            </w:pPr>
            <w:proofErr w:type="spellStart"/>
            <w:r w:rsidRPr="009D7124">
              <w:rPr>
                <w:sz w:val="24"/>
                <w:szCs w:val="24"/>
              </w:rPr>
              <w:t>Leflunomide</w:t>
            </w:r>
            <w:proofErr w:type="spellEnd"/>
          </w:p>
        </w:tc>
      </w:tr>
      <w:tr w:rsidR="00982F1B" w:rsidRPr="009D7124">
        <w:trPr>
          <w:trHeight w:val="397"/>
        </w:trPr>
        <w:tc>
          <w:tcPr>
            <w:tcW w:w="1983" w:type="dxa"/>
            <w:vMerge/>
            <w:tcBorders>
              <w:top w:val="nil"/>
            </w:tcBorders>
          </w:tcPr>
          <w:p w:rsidR="00982F1B" w:rsidRPr="009D7124" w:rsidRDefault="00982F1B">
            <w:pPr>
              <w:rPr>
                <w:sz w:val="24"/>
                <w:szCs w:val="24"/>
              </w:rPr>
            </w:pPr>
          </w:p>
        </w:tc>
        <w:tc>
          <w:tcPr>
            <w:tcW w:w="6664" w:type="dxa"/>
            <w:gridSpan w:val="2"/>
          </w:tcPr>
          <w:p w:rsidR="00982F1B" w:rsidRPr="009D7124" w:rsidRDefault="00232451">
            <w:pPr>
              <w:pStyle w:val="TableParagraph"/>
              <w:spacing w:before="100"/>
              <w:ind w:left="100"/>
              <w:rPr>
                <w:sz w:val="24"/>
                <w:szCs w:val="24"/>
              </w:rPr>
            </w:pPr>
            <w:proofErr w:type="spellStart"/>
            <w:r w:rsidRPr="009D7124">
              <w:rPr>
                <w:sz w:val="24"/>
                <w:szCs w:val="24"/>
              </w:rPr>
              <w:t>Apremilast</w:t>
            </w:r>
            <w:proofErr w:type="spellEnd"/>
          </w:p>
        </w:tc>
      </w:tr>
      <w:tr w:rsidR="00982F1B" w:rsidRPr="009D7124">
        <w:trPr>
          <w:trHeight w:val="397"/>
        </w:trPr>
        <w:tc>
          <w:tcPr>
            <w:tcW w:w="1983" w:type="dxa"/>
            <w:vMerge/>
            <w:tcBorders>
              <w:top w:val="nil"/>
            </w:tcBorders>
          </w:tcPr>
          <w:p w:rsidR="00982F1B" w:rsidRPr="009D7124" w:rsidRDefault="00982F1B">
            <w:pPr>
              <w:rPr>
                <w:sz w:val="24"/>
                <w:szCs w:val="24"/>
              </w:rPr>
            </w:pPr>
          </w:p>
        </w:tc>
        <w:tc>
          <w:tcPr>
            <w:tcW w:w="6664" w:type="dxa"/>
            <w:gridSpan w:val="2"/>
          </w:tcPr>
          <w:p w:rsidR="00982F1B" w:rsidRPr="009D7124" w:rsidRDefault="00232451">
            <w:pPr>
              <w:pStyle w:val="TableParagraph"/>
              <w:spacing w:before="100"/>
              <w:ind w:left="100"/>
              <w:rPr>
                <w:sz w:val="24"/>
                <w:szCs w:val="24"/>
                <w:lang w:val="en-US"/>
              </w:rPr>
            </w:pPr>
            <w:r w:rsidRPr="009D7124">
              <w:rPr>
                <w:sz w:val="24"/>
                <w:szCs w:val="24"/>
                <w:lang w:val="en-US"/>
              </w:rPr>
              <w:t xml:space="preserve">JAK inhibitors: </w:t>
            </w:r>
            <w:proofErr w:type="spellStart"/>
            <w:r w:rsidRPr="009D7124">
              <w:rPr>
                <w:sz w:val="24"/>
                <w:szCs w:val="24"/>
                <w:lang w:val="en-US"/>
              </w:rPr>
              <w:t>Tofacitinib</w:t>
            </w:r>
            <w:proofErr w:type="spellEnd"/>
            <w:r w:rsidRPr="009D7124">
              <w:rPr>
                <w:sz w:val="24"/>
                <w:szCs w:val="24"/>
                <w:lang w:val="en-US"/>
              </w:rPr>
              <w:t xml:space="preserve">, </w:t>
            </w:r>
            <w:proofErr w:type="spellStart"/>
            <w:r w:rsidRPr="009D7124">
              <w:rPr>
                <w:sz w:val="24"/>
                <w:szCs w:val="24"/>
                <w:lang w:val="en-US"/>
              </w:rPr>
              <w:t>Baricitinib</w:t>
            </w:r>
            <w:proofErr w:type="spellEnd"/>
            <w:r w:rsidRPr="009D7124">
              <w:rPr>
                <w:sz w:val="24"/>
                <w:szCs w:val="24"/>
                <w:lang w:val="en-US"/>
              </w:rPr>
              <w:t xml:space="preserve">, </w:t>
            </w:r>
            <w:proofErr w:type="spellStart"/>
            <w:r w:rsidRPr="009D7124">
              <w:rPr>
                <w:sz w:val="24"/>
                <w:szCs w:val="24"/>
                <w:lang w:val="en-US"/>
              </w:rPr>
              <w:t>Upadacitinib</w:t>
            </w:r>
            <w:proofErr w:type="spellEnd"/>
          </w:p>
        </w:tc>
      </w:tr>
      <w:tr w:rsidR="00982F1B" w:rsidRPr="009D7124">
        <w:trPr>
          <w:trHeight w:val="398"/>
        </w:trPr>
        <w:tc>
          <w:tcPr>
            <w:tcW w:w="1983" w:type="dxa"/>
          </w:tcPr>
          <w:p w:rsidR="00982F1B" w:rsidRPr="009D7124" w:rsidRDefault="00232451">
            <w:pPr>
              <w:pStyle w:val="TableParagraph"/>
              <w:spacing w:before="100"/>
              <w:ind w:left="100"/>
              <w:rPr>
                <w:sz w:val="24"/>
                <w:szCs w:val="24"/>
              </w:rPr>
            </w:pPr>
            <w:proofErr w:type="spellStart"/>
            <w:r w:rsidRPr="009D7124">
              <w:rPr>
                <w:sz w:val="24"/>
                <w:szCs w:val="24"/>
              </w:rPr>
              <w:t>Corticoids</w:t>
            </w:r>
            <w:proofErr w:type="spellEnd"/>
          </w:p>
        </w:tc>
        <w:tc>
          <w:tcPr>
            <w:tcW w:w="6664" w:type="dxa"/>
            <w:gridSpan w:val="2"/>
          </w:tcPr>
          <w:p w:rsidR="00982F1B" w:rsidRPr="009D7124" w:rsidRDefault="00232451">
            <w:pPr>
              <w:pStyle w:val="TableParagraph"/>
              <w:spacing w:before="100"/>
              <w:ind w:left="100"/>
              <w:rPr>
                <w:sz w:val="24"/>
                <w:szCs w:val="24"/>
                <w:lang w:val="en-US"/>
              </w:rPr>
            </w:pPr>
            <w:r w:rsidRPr="009D7124">
              <w:rPr>
                <w:sz w:val="24"/>
                <w:szCs w:val="24"/>
                <w:lang w:val="en-US"/>
              </w:rPr>
              <w:t>Any type of oral corticoid (all converted to prednisone dose)</w:t>
            </w:r>
          </w:p>
        </w:tc>
      </w:tr>
      <w:tr w:rsidR="00982F1B" w:rsidRPr="009D7124">
        <w:trPr>
          <w:trHeight w:val="398"/>
        </w:trPr>
        <w:tc>
          <w:tcPr>
            <w:tcW w:w="1983" w:type="dxa"/>
            <w:vMerge w:val="restart"/>
          </w:tcPr>
          <w:p w:rsidR="00982F1B" w:rsidRPr="009D7124" w:rsidRDefault="00232451">
            <w:pPr>
              <w:pStyle w:val="TableParagraph"/>
              <w:spacing w:before="100"/>
              <w:ind w:left="100"/>
              <w:rPr>
                <w:sz w:val="24"/>
                <w:szCs w:val="24"/>
              </w:rPr>
            </w:pPr>
            <w:proofErr w:type="spellStart"/>
            <w:r w:rsidRPr="009D7124">
              <w:rPr>
                <w:sz w:val="24"/>
                <w:szCs w:val="24"/>
              </w:rPr>
              <w:t>Antihypertensive</w:t>
            </w:r>
            <w:proofErr w:type="spellEnd"/>
            <w:r w:rsidRPr="009D7124">
              <w:rPr>
                <w:sz w:val="24"/>
                <w:szCs w:val="24"/>
              </w:rPr>
              <w:t xml:space="preserve"> </w:t>
            </w:r>
            <w:proofErr w:type="spellStart"/>
            <w:r w:rsidRPr="009D7124">
              <w:rPr>
                <w:sz w:val="24"/>
                <w:szCs w:val="24"/>
              </w:rPr>
              <w:t>drugs</w:t>
            </w:r>
            <w:proofErr w:type="spellEnd"/>
          </w:p>
        </w:tc>
        <w:tc>
          <w:tcPr>
            <w:tcW w:w="6664" w:type="dxa"/>
            <w:gridSpan w:val="2"/>
          </w:tcPr>
          <w:p w:rsidR="00982F1B" w:rsidRPr="009D7124" w:rsidRDefault="00232451">
            <w:pPr>
              <w:pStyle w:val="TableParagraph"/>
              <w:spacing w:before="100"/>
              <w:ind w:left="100"/>
              <w:rPr>
                <w:sz w:val="24"/>
                <w:szCs w:val="24"/>
                <w:lang w:val="en-US"/>
              </w:rPr>
            </w:pPr>
            <w:r w:rsidRPr="009D7124">
              <w:rPr>
                <w:sz w:val="24"/>
                <w:szCs w:val="24"/>
                <w:lang w:val="en-US"/>
              </w:rPr>
              <w:t>Angiotensin-converting enzyme (</w:t>
            </w:r>
            <w:proofErr w:type="spellStart"/>
            <w:r w:rsidRPr="009D7124">
              <w:rPr>
                <w:sz w:val="24"/>
                <w:szCs w:val="24"/>
                <w:lang w:val="en-US"/>
              </w:rPr>
              <w:t>Enalapril</w:t>
            </w:r>
            <w:proofErr w:type="spellEnd"/>
            <w:r w:rsidRPr="009D7124">
              <w:rPr>
                <w:sz w:val="24"/>
                <w:szCs w:val="24"/>
                <w:lang w:val="en-US"/>
              </w:rPr>
              <w:t>, Ramipril, Lisinopril, …)</w:t>
            </w:r>
          </w:p>
        </w:tc>
      </w:tr>
      <w:tr w:rsidR="00982F1B" w:rsidRPr="009D7124">
        <w:trPr>
          <w:trHeight w:val="402"/>
        </w:trPr>
        <w:tc>
          <w:tcPr>
            <w:tcW w:w="1983" w:type="dxa"/>
            <w:vMerge/>
            <w:tcBorders>
              <w:top w:val="nil"/>
            </w:tcBorders>
          </w:tcPr>
          <w:p w:rsidR="00982F1B" w:rsidRPr="009D7124" w:rsidRDefault="00982F1B">
            <w:pPr>
              <w:rPr>
                <w:sz w:val="24"/>
                <w:szCs w:val="24"/>
                <w:lang w:val="en-US"/>
              </w:rPr>
            </w:pPr>
          </w:p>
        </w:tc>
        <w:tc>
          <w:tcPr>
            <w:tcW w:w="6664" w:type="dxa"/>
            <w:gridSpan w:val="2"/>
          </w:tcPr>
          <w:p w:rsidR="00982F1B" w:rsidRPr="009D7124" w:rsidRDefault="00232451">
            <w:pPr>
              <w:pStyle w:val="TableParagraph"/>
              <w:spacing w:before="100"/>
              <w:ind w:left="100"/>
              <w:rPr>
                <w:sz w:val="24"/>
                <w:szCs w:val="24"/>
              </w:rPr>
            </w:pPr>
            <w:proofErr w:type="spellStart"/>
            <w:r w:rsidRPr="009D7124">
              <w:rPr>
                <w:sz w:val="24"/>
                <w:szCs w:val="24"/>
              </w:rPr>
              <w:t>Angiotensin</w:t>
            </w:r>
            <w:proofErr w:type="spellEnd"/>
            <w:r w:rsidRPr="009D7124">
              <w:rPr>
                <w:sz w:val="24"/>
                <w:szCs w:val="24"/>
              </w:rPr>
              <w:t xml:space="preserve"> II Receptor </w:t>
            </w:r>
            <w:proofErr w:type="spellStart"/>
            <w:r w:rsidRPr="009D7124">
              <w:rPr>
                <w:sz w:val="24"/>
                <w:szCs w:val="24"/>
              </w:rPr>
              <w:t>Blockers</w:t>
            </w:r>
            <w:proofErr w:type="spellEnd"/>
            <w:r w:rsidRPr="009D7124">
              <w:rPr>
                <w:sz w:val="24"/>
                <w:szCs w:val="24"/>
              </w:rPr>
              <w:t xml:space="preserve"> (</w:t>
            </w:r>
            <w:proofErr w:type="spellStart"/>
            <w:r w:rsidRPr="009D7124">
              <w:rPr>
                <w:sz w:val="24"/>
                <w:szCs w:val="24"/>
              </w:rPr>
              <w:t>Losartan</w:t>
            </w:r>
            <w:proofErr w:type="spellEnd"/>
            <w:r w:rsidRPr="009D7124">
              <w:rPr>
                <w:sz w:val="24"/>
                <w:szCs w:val="24"/>
              </w:rPr>
              <w:t xml:space="preserve">, </w:t>
            </w:r>
            <w:proofErr w:type="spellStart"/>
            <w:r w:rsidRPr="009D7124">
              <w:rPr>
                <w:sz w:val="24"/>
                <w:szCs w:val="24"/>
              </w:rPr>
              <w:t>Valsartan</w:t>
            </w:r>
            <w:proofErr w:type="spellEnd"/>
            <w:r w:rsidRPr="009D7124">
              <w:rPr>
                <w:sz w:val="24"/>
                <w:szCs w:val="24"/>
              </w:rPr>
              <w:t xml:space="preserve">, </w:t>
            </w:r>
            <w:proofErr w:type="spellStart"/>
            <w:r w:rsidRPr="009D7124">
              <w:rPr>
                <w:sz w:val="24"/>
                <w:szCs w:val="24"/>
              </w:rPr>
              <w:t>Candesartan</w:t>
            </w:r>
            <w:proofErr w:type="spellEnd"/>
            <w:r w:rsidRPr="009D7124">
              <w:rPr>
                <w:sz w:val="24"/>
                <w:szCs w:val="24"/>
              </w:rPr>
              <w:t>…)</w:t>
            </w:r>
          </w:p>
        </w:tc>
      </w:tr>
    </w:tbl>
    <w:p w:rsidR="00982F1B" w:rsidRPr="009D7124" w:rsidRDefault="00982F1B">
      <w:pPr>
        <w:rPr>
          <w:sz w:val="24"/>
          <w:szCs w:val="24"/>
        </w:rPr>
        <w:sectPr w:rsidR="00982F1B" w:rsidRPr="009D7124">
          <w:pgSz w:w="11910" w:h="16840"/>
          <w:pgMar w:top="1320" w:right="520" w:bottom="1180" w:left="1480" w:header="0" w:footer="998" w:gutter="0"/>
          <w:cols w:space="720"/>
        </w:sectPr>
      </w:pPr>
    </w:p>
    <w:p w:rsidR="00982F1B" w:rsidRPr="009D7124" w:rsidRDefault="00232451">
      <w:pPr>
        <w:spacing w:before="79"/>
        <w:ind w:left="219"/>
        <w:rPr>
          <w:b/>
          <w:sz w:val="24"/>
          <w:szCs w:val="24"/>
          <w:lang w:val="en-US"/>
        </w:rPr>
      </w:pPr>
      <w:r w:rsidRPr="009D7124">
        <w:rPr>
          <w:b/>
          <w:sz w:val="24"/>
          <w:szCs w:val="24"/>
          <w:u w:val="thick"/>
          <w:lang w:val="en-US"/>
        </w:rPr>
        <w:lastRenderedPageBreak/>
        <w:t>Supplementary Results</w:t>
      </w:r>
    </w:p>
    <w:p w:rsidR="00982F1B" w:rsidRPr="009D7124" w:rsidRDefault="00232451">
      <w:pPr>
        <w:spacing w:before="185" w:line="259" w:lineRule="auto"/>
        <w:ind w:left="219" w:right="2158"/>
        <w:rPr>
          <w:b/>
          <w:sz w:val="24"/>
          <w:szCs w:val="24"/>
          <w:lang w:val="en-US"/>
        </w:rPr>
      </w:pPr>
      <w:r w:rsidRPr="009D7124">
        <w:rPr>
          <w:b/>
          <w:sz w:val="24"/>
          <w:szCs w:val="24"/>
          <w:lang w:val="en-US"/>
        </w:rPr>
        <w:t>Supplementary Table 3. 10 most prevalent treatment profiles of the study population</w:t>
      </w:r>
    </w:p>
    <w:p w:rsidR="00982F1B" w:rsidRPr="009D7124" w:rsidRDefault="00982F1B">
      <w:pPr>
        <w:pStyle w:val="Textoindependiente"/>
        <w:spacing w:before="7"/>
        <w:rPr>
          <w:b/>
          <w:sz w:val="24"/>
          <w:szCs w:val="24"/>
          <w:lang w:val="en-US"/>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6"/>
        <w:gridCol w:w="1196"/>
        <w:gridCol w:w="1196"/>
        <w:gridCol w:w="1196"/>
        <w:gridCol w:w="1196"/>
        <w:gridCol w:w="510"/>
        <w:gridCol w:w="745"/>
        <w:gridCol w:w="510"/>
        <w:gridCol w:w="745"/>
        <w:gridCol w:w="510"/>
        <w:gridCol w:w="750"/>
        <w:gridCol w:w="9"/>
      </w:tblGrid>
      <w:tr w:rsidR="00982F1B" w:rsidRPr="009D7124" w:rsidTr="009D7124">
        <w:trPr>
          <w:gridAfter w:val="1"/>
          <w:wAfter w:w="6" w:type="dxa"/>
          <w:trHeight w:val="310"/>
        </w:trPr>
        <w:tc>
          <w:tcPr>
            <w:tcW w:w="1196" w:type="dxa"/>
            <w:vMerge w:val="restart"/>
          </w:tcPr>
          <w:p w:rsidR="00982F1B" w:rsidRPr="009D7124" w:rsidRDefault="00232451">
            <w:pPr>
              <w:pStyle w:val="TableParagraph"/>
              <w:spacing w:before="109" w:line="244" w:lineRule="auto"/>
              <w:ind w:left="230" w:firstLine="86"/>
              <w:rPr>
                <w:b/>
                <w:sz w:val="24"/>
                <w:szCs w:val="24"/>
              </w:rPr>
            </w:pPr>
            <w:proofErr w:type="spellStart"/>
            <w:r w:rsidRPr="009D7124">
              <w:rPr>
                <w:b/>
                <w:sz w:val="24"/>
                <w:szCs w:val="24"/>
              </w:rPr>
              <w:t>Biologic</w:t>
            </w:r>
            <w:proofErr w:type="spellEnd"/>
            <w:r w:rsidRPr="009D7124">
              <w:rPr>
                <w:b/>
                <w:sz w:val="24"/>
                <w:szCs w:val="24"/>
              </w:rPr>
              <w:t xml:space="preserve"> DMARDs</w:t>
            </w:r>
            <w:r w:rsidRPr="009D7124">
              <w:rPr>
                <w:b/>
                <w:sz w:val="24"/>
                <w:szCs w:val="24"/>
                <w:vertAlign w:val="superscript"/>
              </w:rPr>
              <w:t>1</w:t>
            </w:r>
          </w:p>
        </w:tc>
        <w:tc>
          <w:tcPr>
            <w:tcW w:w="1196" w:type="dxa"/>
            <w:vMerge w:val="restart"/>
          </w:tcPr>
          <w:p w:rsidR="00982F1B" w:rsidRPr="009D7124" w:rsidRDefault="00232451">
            <w:pPr>
              <w:pStyle w:val="TableParagraph"/>
              <w:spacing w:before="109" w:line="244" w:lineRule="auto"/>
              <w:ind w:left="230" w:firstLine="43"/>
              <w:rPr>
                <w:b/>
                <w:sz w:val="24"/>
                <w:szCs w:val="24"/>
              </w:rPr>
            </w:pPr>
            <w:proofErr w:type="spellStart"/>
            <w:r w:rsidRPr="009D7124">
              <w:rPr>
                <w:b/>
                <w:sz w:val="24"/>
                <w:szCs w:val="24"/>
              </w:rPr>
              <w:t>Synthetic</w:t>
            </w:r>
            <w:proofErr w:type="spellEnd"/>
            <w:r w:rsidRPr="009D7124">
              <w:rPr>
                <w:b/>
                <w:sz w:val="24"/>
                <w:szCs w:val="24"/>
              </w:rPr>
              <w:t xml:space="preserve"> DMARDs</w:t>
            </w:r>
            <w:r w:rsidRPr="009D7124">
              <w:rPr>
                <w:b/>
                <w:sz w:val="24"/>
                <w:szCs w:val="24"/>
                <w:vertAlign w:val="superscript"/>
              </w:rPr>
              <w:t>2</w:t>
            </w:r>
          </w:p>
        </w:tc>
        <w:tc>
          <w:tcPr>
            <w:tcW w:w="1196" w:type="dxa"/>
            <w:vMerge w:val="restart"/>
          </w:tcPr>
          <w:p w:rsidR="00982F1B" w:rsidRPr="009D7124" w:rsidRDefault="00982F1B">
            <w:pPr>
              <w:pStyle w:val="TableParagraph"/>
              <w:spacing w:before="10"/>
              <w:rPr>
                <w:b/>
                <w:sz w:val="24"/>
                <w:szCs w:val="24"/>
              </w:rPr>
            </w:pPr>
          </w:p>
          <w:p w:rsidR="00982F1B" w:rsidRPr="009D7124" w:rsidRDefault="00232451">
            <w:pPr>
              <w:pStyle w:val="TableParagraph"/>
              <w:ind w:left="235"/>
              <w:rPr>
                <w:b/>
                <w:sz w:val="24"/>
                <w:szCs w:val="24"/>
              </w:rPr>
            </w:pPr>
            <w:proofErr w:type="spellStart"/>
            <w:r w:rsidRPr="009D7124">
              <w:rPr>
                <w:b/>
                <w:sz w:val="24"/>
                <w:szCs w:val="24"/>
              </w:rPr>
              <w:t>Corticoids</w:t>
            </w:r>
            <w:proofErr w:type="spellEnd"/>
          </w:p>
        </w:tc>
        <w:tc>
          <w:tcPr>
            <w:tcW w:w="1196" w:type="dxa"/>
            <w:vMerge w:val="restart"/>
          </w:tcPr>
          <w:p w:rsidR="00982F1B" w:rsidRPr="009D7124" w:rsidRDefault="00232451">
            <w:pPr>
              <w:pStyle w:val="TableParagraph"/>
              <w:spacing w:before="109" w:line="244" w:lineRule="auto"/>
              <w:ind w:left="312"/>
              <w:rPr>
                <w:b/>
                <w:sz w:val="24"/>
                <w:szCs w:val="24"/>
              </w:rPr>
            </w:pPr>
            <w:proofErr w:type="spellStart"/>
            <w:r w:rsidRPr="009D7124">
              <w:rPr>
                <w:b/>
                <w:w w:val="95"/>
                <w:sz w:val="24"/>
                <w:szCs w:val="24"/>
              </w:rPr>
              <w:t>Chronic</w:t>
            </w:r>
            <w:proofErr w:type="spellEnd"/>
            <w:r w:rsidRPr="009D7124">
              <w:rPr>
                <w:b/>
                <w:w w:val="95"/>
                <w:sz w:val="24"/>
                <w:szCs w:val="24"/>
              </w:rPr>
              <w:t xml:space="preserve"> </w:t>
            </w:r>
            <w:proofErr w:type="spellStart"/>
            <w:r w:rsidRPr="009D7124">
              <w:rPr>
                <w:b/>
                <w:w w:val="95"/>
                <w:sz w:val="24"/>
                <w:szCs w:val="24"/>
              </w:rPr>
              <w:t>NSAIDs</w:t>
            </w:r>
            <w:proofErr w:type="spellEnd"/>
          </w:p>
        </w:tc>
        <w:tc>
          <w:tcPr>
            <w:tcW w:w="1196" w:type="dxa"/>
            <w:vMerge w:val="restart"/>
          </w:tcPr>
          <w:p w:rsidR="00982F1B" w:rsidRPr="009D7124" w:rsidRDefault="00232451">
            <w:pPr>
              <w:pStyle w:val="TableParagraph"/>
              <w:spacing w:before="109" w:line="244" w:lineRule="auto"/>
              <w:ind w:left="130" w:firstLine="283"/>
              <w:rPr>
                <w:b/>
                <w:sz w:val="24"/>
                <w:szCs w:val="24"/>
              </w:rPr>
            </w:pPr>
            <w:r w:rsidRPr="009D7124">
              <w:rPr>
                <w:b/>
                <w:sz w:val="24"/>
                <w:szCs w:val="24"/>
              </w:rPr>
              <w:t xml:space="preserve">Anti- </w:t>
            </w:r>
            <w:r w:rsidRPr="009D7124">
              <w:rPr>
                <w:b/>
                <w:w w:val="95"/>
                <w:sz w:val="24"/>
                <w:szCs w:val="24"/>
              </w:rPr>
              <w:t>hypertensive</w:t>
            </w:r>
            <w:r w:rsidRPr="009D7124">
              <w:rPr>
                <w:b/>
                <w:w w:val="95"/>
                <w:sz w:val="24"/>
                <w:szCs w:val="24"/>
                <w:vertAlign w:val="superscript"/>
              </w:rPr>
              <w:t>3</w:t>
            </w:r>
          </w:p>
        </w:tc>
        <w:tc>
          <w:tcPr>
            <w:tcW w:w="1255" w:type="dxa"/>
            <w:gridSpan w:val="2"/>
          </w:tcPr>
          <w:p w:rsidR="00982F1B" w:rsidRPr="009D7124" w:rsidRDefault="00232451">
            <w:pPr>
              <w:pStyle w:val="TableParagraph"/>
              <w:spacing w:before="105" w:line="168" w:lineRule="exact"/>
              <w:ind w:left="498" w:right="486"/>
              <w:jc w:val="center"/>
              <w:rPr>
                <w:b/>
                <w:sz w:val="24"/>
                <w:szCs w:val="24"/>
              </w:rPr>
            </w:pPr>
            <w:proofErr w:type="spellStart"/>
            <w:r w:rsidRPr="009D7124">
              <w:rPr>
                <w:b/>
                <w:sz w:val="24"/>
                <w:szCs w:val="24"/>
              </w:rPr>
              <w:t>All</w:t>
            </w:r>
            <w:proofErr w:type="spellEnd"/>
          </w:p>
        </w:tc>
        <w:tc>
          <w:tcPr>
            <w:tcW w:w="1255" w:type="dxa"/>
            <w:gridSpan w:val="2"/>
          </w:tcPr>
          <w:p w:rsidR="00982F1B" w:rsidRPr="009D7124" w:rsidRDefault="00232451">
            <w:pPr>
              <w:pStyle w:val="TableParagraph"/>
              <w:spacing w:before="105" w:line="168" w:lineRule="exact"/>
              <w:ind w:left="356"/>
              <w:rPr>
                <w:b/>
                <w:sz w:val="24"/>
                <w:szCs w:val="24"/>
              </w:rPr>
            </w:pPr>
            <w:proofErr w:type="spellStart"/>
            <w:r w:rsidRPr="009D7124">
              <w:rPr>
                <w:b/>
                <w:sz w:val="24"/>
                <w:szCs w:val="24"/>
              </w:rPr>
              <w:t>Women</w:t>
            </w:r>
            <w:proofErr w:type="spellEnd"/>
          </w:p>
        </w:tc>
        <w:tc>
          <w:tcPr>
            <w:tcW w:w="1260" w:type="dxa"/>
            <w:gridSpan w:val="2"/>
          </w:tcPr>
          <w:p w:rsidR="00982F1B" w:rsidRPr="009D7124" w:rsidRDefault="00232451">
            <w:pPr>
              <w:pStyle w:val="TableParagraph"/>
              <w:spacing w:before="105" w:line="168" w:lineRule="exact"/>
              <w:ind w:left="445" w:right="438"/>
              <w:jc w:val="center"/>
              <w:rPr>
                <w:b/>
                <w:sz w:val="24"/>
                <w:szCs w:val="24"/>
              </w:rPr>
            </w:pPr>
            <w:proofErr w:type="spellStart"/>
            <w:r w:rsidRPr="009D7124">
              <w:rPr>
                <w:b/>
                <w:sz w:val="24"/>
                <w:szCs w:val="24"/>
              </w:rPr>
              <w:t>Men</w:t>
            </w:r>
            <w:proofErr w:type="spellEnd"/>
          </w:p>
        </w:tc>
      </w:tr>
      <w:tr w:rsidR="00982F1B" w:rsidRPr="009D7124" w:rsidTr="009D7124">
        <w:trPr>
          <w:gridAfter w:val="1"/>
          <w:wAfter w:w="9" w:type="dxa"/>
          <w:trHeight w:val="305"/>
        </w:trPr>
        <w:tc>
          <w:tcPr>
            <w:tcW w:w="1196" w:type="dxa"/>
            <w:vMerge/>
            <w:tcBorders>
              <w:top w:val="nil"/>
            </w:tcBorders>
          </w:tcPr>
          <w:p w:rsidR="00982F1B" w:rsidRPr="009D7124" w:rsidRDefault="00982F1B">
            <w:pPr>
              <w:rPr>
                <w:sz w:val="24"/>
                <w:szCs w:val="24"/>
              </w:rPr>
            </w:pPr>
          </w:p>
        </w:tc>
        <w:tc>
          <w:tcPr>
            <w:tcW w:w="1196" w:type="dxa"/>
            <w:vMerge/>
            <w:tcBorders>
              <w:top w:val="nil"/>
            </w:tcBorders>
          </w:tcPr>
          <w:p w:rsidR="00982F1B" w:rsidRPr="009D7124" w:rsidRDefault="00982F1B">
            <w:pPr>
              <w:rPr>
                <w:sz w:val="24"/>
                <w:szCs w:val="24"/>
              </w:rPr>
            </w:pPr>
          </w:p>
        </w:tc>
        <w:tc>
          <w:tcPr>
            <w:tcW w:w="1196" w:type="dxa"/>
            <w:vMerge/>
            <w:tcBorders>
              <w:top w:val="nil"/>
            </w:tcBorders>
          </w:tcPr>
          <w:p w:rsidR="00982F1B" w:rsidRPr="009D7124" w:rsidRDefault="00982F1B">
            <w:pPr>
              <w:rPr>
                <w:sz w:val="24"/>
                <w:szCs w:val="24"/>
              </w:rPr>
            </w:pPr>
          </w:p>
        </w:tc>
        <w:tc>
          <w:tcPr>
            <w:tcW w:w="1196" w:type="dxa"/>
            <w:vMerge/>
            <w:tcBorders>
              <w:top w:val="nil"/>
            </w:tcBorders>
          </w:tcPr>
          <w:p w:rsidR="00982F1B" w:rsidRPr="009D7124" w:rsidRDefault="00982F1B">
            <w:pPr>
              <w:rPr>
                <w:sz w:val="24"/>
                <w:szCs w:val="24"/>
              </w:rPr>
            </w:pPr>
          </w:p>
        </w:tc>
        <w:tc>
          <w:tcPr>
            <w:tcW w:w="1196" w:type="dxa"/>
            <w:vMerge/>
            <w:tcBorders>
              <w:top w:val="nil"/>
            </w:tcBorders>
          </w:tcPr>
          <w:p w:rsidR="00982F1B" w:rsidRPr="009D7124" w:rsidRDefault="00982F1B">
            <w:pPr>
              <w:rPr>
                <w:sz w:val="24"/>
                <w:szCs w:val="24"/>
              </w:rPr>
            </w:pPr>
          </w:p>
        </w:tc>
        <w:tc>
          <w:tcPr>
            <w:tcW w:w="510" w:type="dxa"/>
          </w:tcPr>
          <w:p w:rsidR="00982F1B" w:rsidRPr="009D7124" w:rsidRDefault="00232451">
            <w:pPr>
              <w:pStyle w:val="TableParagraph"/>
              <w:spacing w:before="52"/>
              <w:ind w:left="16"/>
              <w:jc w:val="center"/>
              <w:rPr>
                <w:sz w:val="24"/>
                <w:szCs w:val="24"/>
              </w:rPr>
            </w:pPr>
            <w:r w:rsidRPr="009D7124">
              <w:rPr>
                <w:w w:val="98"/>
                <w:sz w:val="24"/>
                <w:szCs w:val="24"/>
              </w:rPr>
              <w:t>N</w:t>
            </w:r>
          </w:p>
        </w:tc>
        <w:tc>
          <w:tcPr>
            <w:tcW w:w="744" w:type="dxa"/>
          </w:tcPr>
          <w:p w:rsidR="00982F1B" w:rsidRPr="009D7124" w:rsidRDefault="00232451">
            <w:pPr>
              <w:pStyle w:val="TableParagraph"/>
              <w:spacing w:before="52"/>
              <w:ind w:left="15"/>
              <w:jc w:val="center"/>
              <w:rPr>
                <w:sz w:val="24"/>
                <w:szCs w:val="24"/>
              </w:rPr>
            </w:pPr>
            <w:r w:rsidRPr="009D7124">
              <w:rPr>
                <w:w w:val="98"/>
                <w:sz w:val="24"/>
                <w:szCs w:val="24"/>
              </w:rPr>
              <w:t>%</w:t>
            </w:r>
          </w:p>
        </w:tc>
        <w:tc>
          <w:tcPr>
            <w:tcW w:w="510" w:type="dxa"/>
          </w:tcPr>
          <w:p w:rsidR="00982F1B" w:rsidRPr="009D7124" w:rsidRDefault="00232451">
            <w:pPr>
              <w:pStyle w:val="TableParagraph"/>
              <w:spacing w:before="52"/>
              <w:ind w:left="16"/>
              <w:jc w:val="center"/>
              <w:rPr>
                <w:sz w:val="24"/>
                <w:szCs w:val="24"/>
              </w:rPr>
            </w:pPr>
            <w:r w:rsidRPr="009D7124">
              <w:rPr>
                <w:w w:val="98"/>
                <w:sz w:val="24"/>
                <w:szCs w:val="24"/>
              </w:rPr>
              <w:t>N</w:t>
            </w:r>
          </w:p>
        </w:tc>
        <w:tc>
          <w:tcPr>
            <w:tcW w:w="744" w:type="dxa"/>
          </w:tcPr>
          <w:p w:rsidR="00982F1B" w:rsidRPr="009D7124" w:rsidRDefault="00232451">
            <w:pPr>
              <w:pStyle w:val="TableParagraph"/>
              <w:spacing w:before="52"/>
              <w:ind w:left="14"/>
              <w:jc w:val="center"/>
              <w:rPr>
                <w:sz w:val="24"/>
                <w:szCs w:val="24"/>
              </w:rPr>
            </w:pPr>
            <w:r w:rsidRPr="009D7124">
              <w:rPr>
                <w:w w:val="98"/>
                <w:sz w:val="24"/>
                <w:szCs w:val="24"/>
              </w:rPr>
              <w:t>%</w:t>
            </w:r>
          </w:p>
        </w:tc>
        <w:tc>
          <w:tcPr>
            <w:tcW w:w="510" w:type="dxa"/>
          </w:tcPr>
          <w:p w:rsidR="00982F1B" w:rsidRPr="009D7124" w:rsidRDefault="00232451">
            <w:pPr>
              <w:pStyle w:val="TableParagraph"/>
              <w:spacing w:before="52"/>
              <w:ind w:left="15"/>
              <w:jc w:val="center"/>
              <w:rPr>
                <w:sz w:val="24"/>
                <w:szCs w:val="24"/>
              </w:rPr>
            </w:pPr>
            <w:r w:rsidRPr="009D7124">
              <w:rPr>
                <w:w w:val="98"/>
                <w:sz w:val="24"/>
                <w:szCs w:val="24"/>
              </w:rPr>
              <w:t>N</w:t>
            </w:r>
          </w:p>
        </w:tc>
        <w:tc>
          <w:tcPr>
            <w:tcW w:w="749" w:type="dxa"/>
          </w:tcPr>
          <w:p w:rsidR="00982F1B" w:rsidRPr="009D7124" w:rsidRDefault="00232451">
            <w:pPr>
              <w:pStyle w:val="TableParagraph"/>
              <w:spacing w:before="52"/>
              <w:ind w:left="9"/>
              <w:jc w:val="center"/>
              <w:rPr>
                <w:sz w:val="24"/>
                <w:szCs w:val="24"/>
              </w:rPr>
            </w:pPr>
            <w:r w:rsidRPr="009D7124">
              <w:rPr>
                <w:w w:val="98"/>
                <w:sz w:val="24"/>
                <w:szCs w:val="24"/>
              </w:rPr>
              <w:t>%</w:t>
            </w:r>
          </w:p>
        </w:tc>
      </w:tr>
      <w:tr w:rsidR="00982F1B" w:rsidRPr="009D7124" w:rsidTr="009D7124">
        <w:trPr>
          <w:gridAfter w:val="1"/>
          <w:wAfter w:w="9" w:type="dxa"/>
          <w:trHeight w:val="310"/>
        </w:trPr>
        <w:tc>
          <w:tcPr>
            <w:tcW w:w="1196" w:type="dxa"/>
          </w:tcPr>
          <w:p w:rsidR="00982F1B" w:rsidRPr="009D7124" w:rsidRDefault="00232451">
            <w:pPr>
              <w:pStyle w:val="TableParagraph"/>
              <w:spacing w:before="105" w:line="168" w:lineRule="exact"/>
              <w:ind w:left="9"/>
              <w:jc w:val="center"/>
              <w:rPr>
                <w:sz w:val="24"/>
                <w:szCs w:val="24"/>
              </w:rPr>
            </w:pPr>
            <w:r w:rsidRPr="009D7124">
              <w:rPr>
                <w:w w:val="98"/>
                <w:sz w:val="24"/>
                <w:szCs w:val="24"/>
              </w:rPr>
              <w:t>X</w:t>
            </w:r>
          </w:p>
        </w:tc>
        <w:tc>
          <w:tcPr>
            <w:tcW w:w="1196" w:type="dxa"/>
          </w:tcPr>
          <w:p w:rsidR="00982F1B" w:rsidRPr="009D7124" w:rsidRDefault="00232451">
            <w:pPr>
              <w:pStyle w:val="TableParagraph"/>
              <w:spacing w:before="105" w:line="168" w:lineRule="exact"/>
              <w:ind w:left="15"/>
              <w:jc w:val="center"/>
              <w:rPr>
                <w:sz w:val="24"/>
                <w:szCs w:val="24"/>
              </w:rPr>
            </w:pPr>
            <w:r w:rsidRPr="009D7124">
              <w:rPr>
                <w:w w:val="98"/>
                <w:sz w:val="24"/>
                <w:szCs w:val="24"/>
              </w:rPr>
              <w:t>-</w:t>
            </w:r>
          </w:p>
        </w:tc>
        <w:tc>
          <w:tcPr>
            <w:tcW w:w="1196" w:type="dxa"/>
          </w:tcPr>
          <w:p w:rsidR="00982F1B" w:rsidRPr="009D7124" w:rsidRDefault="00232451">
            <w:pPr>
              <w:pStyle w:val="TableParagraph"/>
              <w:spacing w:before="105" w:line="168" w:lineRule="exact"/>
              <w:ind w:left="16"/>
              <w:jc w:val="center"/>
              <w:rPr>
                <w:sz w:val="24"/>
                <w:szCs w:val="24"/>
              </w:rPr>
            </w:pPr>
            <w:r w:rsidRPr="009D7124">
              <w:rPr>
                <w:w w:val="98"/>
                <w:sz w:val="24"/>
                <w:szCs w:val="24"/>
              </w:rPr>
              <w:t>-</w:t>
            </w:r>
          </w:p>
        </w:tc>
        <w:tc>
          <w:tcPr>
            <w:tcW w:w="1196" w:type="dxa"/>
          </w:tcPr>
          <w:p w:rsidR="00982F1B" w:rsidRPr="009D7124" w:rsidRDefault="00232451">
            <w:pPr>
              <w:pStyle w:val="TableParagraph"/>
              <w:spacing w:before="105" w:line="168" w:lineRule="exact"/>
              <w:ind w:left="567"/>
              <w:rPr>
                <w:sz w:val="24"/>
                <w:szCs w:val="24"/>
              </w:rPr>
            </w:pPr>
            <w:r w:rsidRPr="009D7124">
              <w:rPr>
                <w:w w:val="98"/>
                <w:sz w:val="24"/>
                <w:szCs w:val="24"/>
              </w:rPr>
              <w:t>-</w:t>
            </w:r>
          </w:p>
        </w:tc>
        <w:tc>
          <w:tcPr>
            <w:tcW w:w="1196" w:type="dxa"/>
          </w:tcPr>
          <w:p w:rsidR="00982F1B" w:rsidRPr="009D7124" w:rsidRDefault="00232451">
            <w:pPr>
              <w:pStyle w:val="TableParagraph"/>
              <w:spacing w:before="105" w:line="168" w:lineRule="exact"/>
              <w:ind w:left="17"/>
              <w:jc w:val="center"/>
              <w:rPr>
                <w:sz w:val="24"/>
                <w:szCs w:val="24"/>
              </w:rPr>
            </w:pPr>
            <w:r w:rsidRPr="009D7124">
              <w:rPr>
                <w:w w:val="98"/>
                <w:sz w:val="24"/>
                <w:szCs w:val="24"/>
              </w:rPr>
              <w:t>-</w:t>
            </w:r>
          </w:p>
        </w:tc>
        <w:tc>
          <w:tcPr>
            <w:tcW w:w="510" w:type="dxa"/>
          </w:tcPr>
          <w:p w:rsidR="00982F1B" w:rsidRPr="009D7124" w:rsidRDefault="00232451">
            <w:pPr>
              <w:pStyle w:val="TableParagraph"/>
              <w:spacing w:before="105" w:line="168" w:lineRule="exact"/>
              <w:ind w:right="49"/>
              <w:jc w:val="right"/>
              <w:rPr>
                <w:sz w:val="24"/>
                <w:szCs w:val="24"/>
              </w:rPr>
            </w:pPr>
            <w:r w:rsidRPr="009D7124">
              <w:rPr>
                <w:w w:val="95"/>
                <w:sz w:val="24"/>
                <w:szCs w:val="24"/>
              </w:rPr>
              <w:t>518</w:t>
            </w:r>
          </w:p>
        </w:tc>
        <w:tc>
          <w:tcPr>
            <w:tcW w:w="744" w:type="dxa"/>
          </w:tcPr>
          <w:p w:rsidR="00982F1B" w:rsidRPr="009D7124" w:rsidRDefault="00232451">
            <w:pPr>
              <w:pStyle w:val="TableParagraph"/>
              <w:spacing w:before="105" w:line="168" w:lineRule="exact"/>
              <w:ind w:right="52"/>
              <w:jc w:val="right"/>
              <w:rPr>
                <w:sz w:val="24"/>
                <w:szCs w:val="24"/>
              </w:rPr>
            </w:pPr>
            <w:r w:rsidRPr="009D7124">
              <w:rPr>
                <w:sz w:val="24"/>
                <w:szCs w:val="24"/>
              </w:rPr>
              <w:t>20.77</w:t>
            </w:r>
          </w:p>
        </w:tc>
        <w:tc>
          <w:tcPr>
            <w:tcW w:w="510" w:type="dxa"/>
          </w:tcPr>
          <w:p w:rsidR="00982F1B" w:rsidRPr="009D7124" w:rsidRDefault="00232451">
            <w:pPr>
              <w:pStyle w:val="TableParagraph"/>
              <w:spacing w:before="105" w:line="168" w:lineRule="exact"/>
              <w:ind w:right="49"/>
              <w:jc w:val="right"/>
              <w:rPr>
                <w:sz w:val="24"/>
                <w:szCs w:val="24"/>
              </w:rPr>
            </w:pPr>
            <w:r w:rsidRPr="009D7124">
              <w:rPr>
                <w:w w:val="95"/>
                <w:sz w:val="24"/>
                <w:szCs w:val="24"/>
              </w:rPr>
              <w:t>234</w:t>
            </w:r>
          </w:p>
        </w:tc>
        <w:tc>
          <w:tcPr>
            <w:tcW w:w="744" w:type="dxa"/>
          </w:tcPr>
          <w:p w:rsidR="00982F1B" w:rsidRPr="009D7124" w:rsidRDefault="00232451">
            <w:pPr>
              <w:pStyle w:val="TableParagraph"/>
              <w:spacing w:before="105" w:line="168" w:lineRule="exact"/>
              <w:ind w:right="52"/>
              <w:jc w:val="right"/>
              <w:rPr>
                <w:sz w:val="24"/>
                <w:szCs w:val="24"/>
              </w:rPr>
            </w:pPr>
            <w:r w:rsidRPr="009D7124">
              <w:rPr>
                <w:sz w:val="24"/>
                <w:szCs w:val="24"/>
              </w:rPr>
              <w:t>14.70</w:t>
            </w:r>
          </w:p>
        </w:tc>
        <w:tc>
          <w:tcPr>
            <w:tcW w:w="510" w:type="dxa"/>
          </w:tcPr>
          <w:p w:rsidR="00982F1B" w:rsidRPr="009D7124" w:rsidRDefault="00232451">
            <w:pPr>
              <w:pStyle w:val="TableParagraph"/>
              <w:spacing w:before="105" w:line="168" w:lineRule="exact"/>
              <w:ind w:right="49"/>
              <w:jc w:val="right"/>
              <w:rPr>
                <w:sz w:val="24"/>
                <w:szCs w:val="24"/>
              </w:rPr>
            </w:pPr>
            <w:r w:rsidRPr="009D7124">
              <w:rPr>
                <w:w w:val="95"/>
                <w:sz w:val="24"/>
                <w:szCs w:val="24"/>
              </w:rPr>
              <w:t>284</w:t>
            </w:r>
          </w:p>
        </w:tc>
        <w:tc>
          <w:tcPr>
            <w:tcW w:w="749" w:type="dxa"/>
          </w:tcPr>
          <w:p w:rsidR="00982F1B" w:rsidRPr="009D7124" w:rsidRDefault="00232451">
            <w:pPr>
              <w:pStyle w:val="TableParagraph"/>
              <w:spacing w:before="105" w:line="168" w:lineRule="exact"/>
              <w:ind w:right="57"/>
              <w:jc w:val="right"/>
              <w:rPr>
                <w:sz w:val="24"/>
                <w:szCs w:val="24"/>
              </w:rPr>
            </w:pPr>
            <w:r w:rsidRPr="009D7124">
              <w:rPr>
                <w:sz w:val="24"/>
                <w:szCs w:val="24"/>
              </w:rPr>
              <w:t>31.49</w:t>
            </w:r>
          </w:p>
        </w:tc>
      </w:tr>
      <w:tr w:rsidR="00982F1B" w:rsidRPr="009D7124" w:rsidTr="009D7124">
        <w:trPr>
          <w:gridAfter w:val="1"/>
          <w:wAfter w:w="9" w:type="dxa"/>
          <w:trHeight w:val="305"/>
        </w:trPr>
        <w:tc>
          <w:tcPr>
            <w:tcW w:w="1196" w:type="dxa"/>
          </w:tcPr>
          <w:p w:rsidR="00982F1B" w:rsidRPr="009D7124" w:rsidRDefault="00232451">
            <w:pPr>
              <w:pStyle w:val="TableParagraph"/>
              <w:spacing w:before="105" w:line="163" w:lineRule="exact"/>
              <w:ind w:left="15"/>
              <w:jc w:val="center"/>
              <w:rPr>
                <w:sz w:val="24"/>
                <w:szCs w:val="24"/>
              </w:rPr>
            </w:pPr>
            <w:r w:rsidRPr="009D7124">
              <w:rPr>
                <w:w w:val="98"/>
                <w:sz w:val="24"/>
                <w:szCs w:val="24"/>
              </w:rPr>
              <w:t>-</w:t>
            </w:r>
          </w:p>
        </w:tc>
        <w:tc>
          <w:tcPr>
            <w:tcW w:w="1196" w:type="dxa"/>
          </w:tcPr>
          <w:p w:rsidR="00982F1B" w:rsidRPr="009D7124" w:rsidRDefault="00232451">
            <w:pPr>
              <w:pStyle w:val="TableParagraph"/>
              <w:spacing w:before="105" w:line="163" w:lineRule="exact"/>
              <w:ind w:left="15"/>
              <w:jc w:val="center"/>
              <w:rPr>
                <w:sz w:val="24"/>
                <w:szCs w:val="24"/>
              </w:rPr>
            </w:pPr>
            <w:r w:rsidRPr="009D7124">
              <w:rPr>
                <w:w w:val="98"/>
                <w:sz w:val="24"/>
                <w:szCs w:val="24"/>
              </w:rPr>
              <w:t>-</w:t>
            </w:r>
          </w:p>
        </w:tc>
        <w:tc>
          <w:tcPr>
            <w:tcW w:w="1196" w:type="dxa"/>
          </w:tcPr>
          <w:p w:rsidR="00982F1B" w:rsidRPr="009D7124" w:rsidRDefault="00232451">
            <w:pPr>
              <w:pStyle w:val="TableParagraph"/>
              <w:spacing w:before="105" w:line="163" w:lineRule="exact"/>
              <w:ind w:left="16"/>
              <w:jc w:val="center"/>
              <w:rPr>
                <w:sz w:val="24"/>
                <w:szCs w:val="24"/>
              </w:rPr>
            </w:pPr>
            <w:r w:rsidRPr="009D7124">
              <w:rPr>
                <w:w w:val="98"/>
                <w:sz w:val="24"/>
                <w:szCs w:val="24"/>
              </w:rPr>
              <w:t>-</w:t>
            </w:r>
          </w:p>
        </w:tc>
        <w:tc>
          <w:tcPr>
            <w:tcW w:w="1196" w:type="dxa"/>
          </w:tcPr>
          <w:p w:rsidR="00982F1B" w:rsidRPr="009D7124" w:rsidRDefault="00232451">
            <w:pPr>
              <w:pStyle w:val="TableParagraph"/>
              <w:spacing w:before="105" w:line="163" w:lineRule="exact"/>
              <w:ind w:left="567"/>
              <w:rPr>
                <w:sz w:val="24"/>
                <w:szCs w:val="24"/>
              </w:rPr>
            </w:pPr>
            <w:r w:rsidRPr="009D7124">
              <w:rPr>
                <w:w w:val="98"/>
                <w:sz w:val="24"/>
                <w:szCs w:val="24"/>
              </w:rPr>
              <w:t>-</w:t>
            </w:r>
          </w:p>
        </w:tc>
        <w:tc>
          <w:tcPr>
            <w:tcW w:w="1196" w:type="dxa"/>
          </w:tcPr>
          <w:p w:rsidR="00982F1B" w:rsidRPr="009D7124" w:rsidRDefault="00232451">
            <w:pPr>
              <w:pStyle w:val="TableParagraph"/>
              <w:spacing w:before="105" w:line="163" w:lineRule="exact"/>
              <w:ind w:left="17"/>
              <w:jc w:val="center"/>
              <w:rPr>
                <w:sz w:val="24"/>
                <w:szCs w:val="24"/>
              </w:rPr>
            </w:pPr>
            <w:r w:rsidRPr="009D7124">
              <w:rPr>
                <w:w w:val="98"/>
                <w:sz w:val="24"/>
                <w:szCs w:val="24"/>
              </w:rPr>
              <w:t>-</w:t>
            </w:r>
          </w:p>
        </w:tc>
        <w:tc>
          <w:tcPr>
            <w:tcW w:w="510" w:type="dxa"/>
          </w:tcPr>
          <w:p w:rsidR="00982F1B" w:rsidRPr="009D7124" w:rsidRDefault="00232451">
            <w:pPr>
              <w:pStyle w:val="TableParagraph"/>
              <w:spacing w:before="105" w:line="163" w:lineRule="exact"/>
              <w:ind w:right="49"/>
              <w:jc w:val="right"/>
              <w:rPr>
                <w:sz w:val="24"/>
                <w:szCs w:val="24"/>
              </w:rPr>
            </w:pPr>
            <w:r w:rsidRPr="009D7124">
              <w:rPr>
                <w:w w:val="95"/>
                <w:sz w:val="24"/>
                <w:szCs w:val="24"/>
              </w:rPr>
              <w:t>394</w:t>
            </w:r>
          </w:p>
        </w:tc>
        <w:tc>
          <w:tcPr>
            <w:tcW w:w="744" w:type="dxa"/>
          </w:tcPr>
          <w:p w:rsidR="00982F1B" w:rsidRPr="009D7124" w:rsidRDefault="00232451">
            <w:pPr>
              <w:pStyle w:val="TableParagraph"/>
              <w:spacing w:before="105" w:line="163" w:lineRule="exact"/>
              <w:ind w:right="52"/>
              <w:jc w:val="right"/>
              <w:rPr>
                <w:sz w:val="24"/>
                <w:szCs w:val="24"/>
              </w:rPr>
            </w:pPr>
            <w:r w:rsidRPr="009D7124">
              <w:rPr>
                <w:sz w:val="24"/>
                <w:szCs w:val="24"/>
              </w:rPr>
              <w:t>15.80</w:t>
            </w:r>
          </w:p>
        </w:tc>
        <w:tc>
          <w:tcPr>
            <w:tcW w:w="510" w:type="dxa"/>
          </w:tcPr>
          <w:p w:rsidR="00982F1B" w:rsidRPr="009D7124" w:rsidRDefault="00232451">
            <w:pPr>
              <w:pStyle w:val="TableParagraph"/>
              <w:spacing w:before="105" w:line="163" w:lineRule="exact"/>
              <w:ind w:right="49"/>
              <w:jc w:val="right"/>
              <w:rPr>
                <w:sz w:val="24"/>
                <w:szCs w:val="24"/>
              </w:rPr>
            </w:pPr>
            <w:r w:rsidRPr="009D7124">
              <w:rPr>
                <w:w w:val="95"/>
                <w:sz w:val="24"/>
                <w:szCs w:val="24"/>
              </w:rPr>
              <w:t>293</w:t>
            </w:r>
          </w:p>
        </w:tc>
        <w:tc>
          <w:tcPr>
            <w:tcW w:w="744" w:type="dxa"/>
          </w:tcPr>
          <w:p w:rsidR="00982F1B" w:rsidRPr="009D7124" w:rsidRDefault="00232451">
            <w:pPr>
              <w:pStyle w:val="TableParagraph"/>
              <w:spacing w:before="105" w:line="163" w:lineRule="exact"/>
              <w:ind w:right="52"/>
              <w:jc w:val="right"/>
              <w:rPr>
                <w:sz w:val="24"/>
                <w:szCs w:val="24"/>
              </w:rPr>
            </w:pPr>
            <w:r w:rsidRPr="009D7124">
              <w:rPr>
                <w:sz w:val="24"/>
                <w:szCs w:val="24"/>
              </w:rPr>
              <w:t>18.40</w:t>
            </w:r>
          </w:p>
        </w:tc>
        <w:tc>
          <w:tcPr>
            <w:tcW w:w="510" w:type="dxa"/>
          </w:tcPr>
          <w:p w:rsidR="00982F1B" w:rsidRPr="009D7124" w:rsidRDefault="00232451">
            <w:pPr>
              <w:pStyle w:val="TableParagraph"/>
              <w:spacing w:before="105" w:line="163" w:lineRule="exact"/>
              <w:ind w:right="49"/>
              <w:jc w:val="right"/>
              <w:rPr>
                <w:sz w:val="24"/>
                <w:szCs w:val="24"/>
              </w:rPr>
            </w:pPr>
            <w:r w:rsidRPr="009D7124">
              <w:rPr>
                <w:w w:val="95"/>
                <w:sz w:val="24"/>
                <w:szCs w:val="24"/>
              </w:rPr>
              <w:t>101</w:t>
            </w:r>
          </w:p>
        </w:tc>
        <w:tc>
          <w:tcPr>
            <w:tcW w:w="749" w:type="dxa"/>
          </w:tcPr>
          <w:p w:rsidR="00982F1B" w:rsidRPr="009D7124" w:rsidRDefault="00232451">
            <w:pPr>
              <w:pStyle w:val="TableParagraph"/>
              <w:spacing w:before="105" w:line="163" w:lineRule="exact"/>
              <w:ind w:right="57"/>
              <w:jc w:val="right"/>
              <w:rPr>
                <w:sz w:val="24"/>
                <w:szCs w:val="24"/>
              </w:rPr>
            </w:pPr>
            <w:r w:rsidRPr="009D7124">
              <w:rPr>
                <w:sz w:val="24"/>
                <w:szCs w:val="24"/>
              </w:rPr>
              <w:t>11.20</w:t>
            </w:r>
          </w:p>
        </w:tc>
      </w:tr>
      <w:tr w:rsidR="00982F1B" w:rsidRPr="009D7124" w:rsidTr="009D7124">
        <w:trPr>
          <w:gridAfter w:val="1"/>
          <w:wAfter w:w="9" w:type="dxa"/>
          <w:trHeight w:val="310"/>
        </w:trPr>
        <w:tc>
          <w:tcPr>
            <w:tcW w:w="1196" w:type="dxa"/>
          </w:tcPr>
          <w:p w:rsidR="00982F1B" w:rsidRPr="009D7124" w:rsidRDefault="00232451">
            <w:pPr>
              <w:pStyle w:val="TableParagraph"/>
              <w:spacing w:before="105" w:line="168" w:lineRule="exact"/>
              <w:ind w:left="15"/>
              <w:jc w:val="center"/>
              <w:rPr>
                <w:sz w:val="24"/>
                <w:szCs w:val="24"/>
              </w:rPr>
            </w:pPr>
            <w:r w:rsidRPr="009D7124">
              <w:rPr>
                <w:w w:val="98"/>
                <w:sz w:val="24"/>
                <w:szCs w:val="24"/>
              </w:rPr>
              <w:t>-</w:t>
            </w:r>
          </w:p>
        </w:tc>
        <w:tc>
          <w:tcPr>
            <w:tcW w:w="1196" w:type="dxa"/>
          </w:tcPr>
          <w:p w:rsidR="00982F1B" w:rsidRPr="009D7124" w:rsidRDefault="00232451">
            <w:pPr>
              <w:pStyle w:val="TableParagraph"/>
              <w:spacing w:before="105" w:line="168" w:lineRule="exact"/>
              <w:ind w:left="15"/>
              <w:jc w:val="center"/>
              <w:rPr>
                <w:sz w:val="24"/>
                <w:szCs w:val="24"/>
              </w:rPr>
            </w:pPr>
            <w:r w:rsidRPr="009D7124">
              <w:rPr>
                <w:w w:val="98"/>
                <w:sz w:val="24"/>
                <w:szCs w:val="24"/>
              </w:rPr>
              <w:t>-</w:t>
            </w:r>
          </w:p>
        </w:tc>
        <w:tc>
          <w:tcPr>
            <w:tcW w:w="1196" w:type="dxa"/>
          </w:tcPr>
          <w:p w:rsidR="00982F1B" w:rsidRPr="009D7124" w:rsidRDefault="00232451">
            <w:pPr>
              <w:pStyle w:val="TableParagraph"/>
              <w:spacing w:before="105" w:line="168" w:lineRule="exact"/>
              <w:ind w:left="16"/>
              <w:jc w:val="center"/>
              <w:rPr>
                <w:sz w:val="24"/>
                <w:szCs w:val="24"/>
              </w:rPr>
            </w:pPr>
            <w:r w:rsidRPr="009D7124">
              <w:rPr>
                <w:w w:val="98"/>
                <w:sz w:val="24"/>
                <w:szCs w:val="24"/>
              </w:rPr>
              <w:t>-</w:t>
            </w:r>
          </w:p>
        </w:tc>
        <w:tc>
          <w:tcPr>
            <w:tcW w:w="1196" w:type="dxa"/>
          </w:tcPr>
          <w:p w:rsidR="00982F1B" w:rsidRPr="009D7124" w:rsidRDefault="00232451">
            <w:pPr>
              <w:pStyle w:val="TableParagraph"/>
              <w:spacing w:before="105" w:line="168" w:lineRule="exact"/>
              <w:ind w:left="567"/>
              <w:rPr>
                <w:sz w:val="24"/>
                <w:szCs w:val="24"/>
              </w:rPr>
            </w:pPr>
            <w:r w:rsidRPr="009D7124">
              <w:rPr>
                <w:w w:val="98"/>
                <w:sz w:val="24"/>
                <w:szCs w:val="24"/>
              </w:rPr>
              <w:t>-</w:t>
            </w:r>
          </w:p>
        </w:tc>
        <w:tc>
          <w:tcPr>
            <w:tcW w:w="1196" w:type="dxa"/>
          </w:tcPr>
          <w:p w:rsidR="00982F1B" w:rsidRPr="009D7124" w:rsidRDefault="00232451">
            <w:pPr>
              <w:pStyle w:val="TableParagraph"/>
              <w:spacing w:before="105" w:line="168" w:lineRule="exact"/>
              <w:ind w:left="10"/>
              <w:jc w:val="center"/>
              <w:rPr>
                <w:sz w:val="24"/>
                <w:szCs w:val="24"/>
              </w:rPr>
            </w:pPr>
            <w:r w:rsidRPr="009D7124">
              <w:rPr>
                <w:w w:val="98"/>
                <w:sz w:val="24"/>
                <w:szCs w:val="24"/>
              </w:rPr>
              <w:t>X</w:t>
            </w:r>
          </w:p>
        </w:tc>
        <w:tc>
          <w:tcPr>
            <w:tcW w:w="510" w:type="dxa"/>
          </w:tcPr>
          <w:p w:rsidR="00982F1B" w:rsidRPr="009D7124" w:rsidRDefault="00232451">
            <w:pPr>
              <w:pStyle w:val="TableParagraph"/>
              <w:spacing w:before="105" w:line="168" w:lineRule="exact"/>
              <w:ind w:right="49"/>
              <w:jc w:val="right"/>
              <w:rPr>
                <w:sz w:val="24"/>
                <w:szCs w:val="24"/>
              </w:rPr>
            </w:pPr>
            <w:r w:rsidRPr="009D7124">
              <w:rPr>
                <w:w w:val="95"/>
                <w:sz w:val="24"/>
                <w:szCs w:val="24"/>
              </w:rPr>
              <w:t>203</w:t>
            </w:r>
          </w:p>
        </w:tc>
        <w:tc>
          <w:tcPr>
            <w:tcW w:w="744" w:type="dxa"/>
          </w:tcPr>
          <w:p w:rsidR="00982F1B" w:rsidRPr="009D7124" w:rsidRDefault="00232451">
            <w:pPr>
              <w:pStyle w:val="TableParagraph"/>
              <w:spacing w:before="105" w:line="168" w:lineRule="exact"/>
              <w:ind w:right="52"/>
              <w:jc w:val="right"/>
              <w:rPr>
                <w:sz w:val="24"/>
                <w:szCs w:val="24"/>
              </w:rPr>
            </w:pPr>
            <w:r w:rsidRPr="009D7124">
              <w:rPr>
                <w:w w:val="95"/>
                <w:sz w:val="24"/>
                <w:szCs w:val="24"/>
              </w:rPr>
              <w:t>8.14</w:t>
            </w:r>
          </w:p>
        </w:tc>
        <w:tc>
          <w:tcPr>
            <w:tcW w:w="510" w:type="dxa"/>
          </w:tcPr>
          <w:p w:rsidR="00982F1B" w:rsidRPr="009D7124" w:rsidRDefault="00232451">
            <w:pPr>
              <w:pStyle w:val="TableParagraph"/>
              <w:spacing w:before="105" w:line="168" w:lineRule="exact"/>
              <w:ind w:right="49"/>
              <w:jc w:val="right"/>
              <w:rPr>
                <w:sz w:val="24"/>
                <w:szCs w:val="24"/>
              </w:rPr>
            </w:pPr>
            <w:r w:rsidRPr="009D7124">
              <w:rPr>
                <w:w w:val="95"/>
                <w:sz w:val="24"/>
                <w:szCs w:val="24"/>
              </w:rPr>
              <w:t>146</w:t>
            </w:r>
          </w:p>
        </w:tc>
        <w:tc>
          <w:tcPr>
            <w:tcW w:w="744" w:type="dxa"/>
          </w:tcPr>
          <w:p w:rsidR="00982F1B" w:rsidRPr="009D7124" w:rsidRDefault="00232451">
            <w:pPr>
              <w:pStyle w:val="TableParagraph"/>
              <w:spacing w:before="105" w:line="168" w:lineRule="exact"/>
              <w:ind w:right="52"/>
              <w:jc w:val="right"/>
              <w:rPr>
                <w:sz w:val="24"/>
                <w:szCs w:val="24"/>
              </w:rPr>
            </w:pPr>
            <w:r w:rsidRPr="009D7124">
              <w:rPr>
                <w:w w:val="95"/>
                <w:sz w:val="24"/>
                <w:szCs w:val="24"/>
              </w:rPr>
              <w:t>9.17</w:t>
            </w:r>
          </w:p>
        </w:tc>
        <w:tc>
          <w:tcPr>
            <w:tcW w:w="510" w:type="dxa"/>
          </w:tcPr>
          <w:p w:rsidR="00982F1B" w:rsidRPr="009D7124" w:rsidRDefault="00232451">
            <w:pPr>
              <w:pStyle w:val="TableParagraph"/>
              <w:spacing w:before="105" w:line="168" w:lineRule="exact"/>
              <w:ind w:right="49"/>
              <w:jc w:val="right"/>
              <w:rPr>
                <w:sz w:val="24"/>
                <w:szCs w:val="24"/>
              </w:rPr>
            </w:pPr>
            <w:r w:rsidRPr="009D7124">
              <w:rPr>
                <w:sz w:val="24"/>
                <w:szCs w:val="24"/>
              </w:rPr>
              <w:t>57</w:t>
            </w:r>
          </w:p>
        </w:tc>
        <w:tc>
          <w:tcPr>
            <w:tcW w:w="749" w:type="dxa"/>
          </w:tcPr>
          <w:p w:rsidR="00982F1B" w:rsidRPr="009D7124" w:rsidRDefault="00232451">
            <w:pPr>
              <w:pStyle w:val="TableParagraph"/>
              <w:spacing w:before="105" w:line="168" w:lineRule="exact"/>
              <w:ind w:right="57"/>
              <w:jc w:val="right"/>
              <w:rPr>
                <w:sz w:val="24"/>
                <w:szCs w:val="24"/>
              </w:rPr>
            </w:pPr>
            <w:r w:rsidRPr="009D7124">
              <w:rPr>
                <w:w w:val="95"/>
                <w:sz w:val="24"/>
                <w:szCs w:val="24"/>
              </w:rPr>
              <w:t>6.32</w:t>
            </w:r>
          </w:p>
        </w:tc>
      </w:tr>
      <w:tr w:rsidR="00982F1B" w:rsidRPr="009D7124" w:rsidTr="009D7124">
        <w:trPr>
          <w:gridAfter w:val="1"/>
          <w:wAfter w:w="9" w:type="dxa"/>
          <w:trHeight w:val="305"/>
        </w:trPr>
        <w:tc>
          <w:tcPr>
            <w:tcW w:w="1196" w:type="dxa"/>
          </w:tcPr>
          <w:p w:rsidR="00982F1B" w:rsidRPr="009D7124" w:rsidRDefault="00232451">
            <w:pPr>
              <w:pStyle w:val="TableParagraph"/>
              <w:spacing w:before="105" w:line="163" w:lineRule="exact"/>
              <w:ind w:left="15"/>
              <w:jc w:val="center"/>
              <w:rPr>
                <w:sz w:val="24"/>
                <w:szCs w:val="24"/>
              </w:rPr>
            </w:pPr>
            <w:r w:rsidRPr="009D7124">
              <w:rPr>
                <w:w w:val="98"/>
                <w:sz w:val="24"/>
                <w:szCs w:val="24"/>
              </w:rPr>
              <w:t>-</w:t>
            </w:r>
          </w:p>
        </w:tc>
        <w:tc>
          <w:tcPr>
            <w:tcW w:w="1196" w:type="dxa"/>
          </w:tcPr>
          <w:p w:rsidR="00982F1B" w:rsidRPr="009D7124" w:rsidRDefault="00232451">
            <w:pPr>
              <w:pStyle w:val="TableParagraph"/>
              <w:spacing w:before="105" w:line="163" w:lineRule="exact"/>
              <w:ind w:left="10"/>
              <w:jc w:val="center"/>
              <w:rPr>
                <w:sz w:val="24"/>
                <w:szCs w:val="24"/>
              </w:rPr>
            </w:pPr>
            <w:r w:rsidRPr="009D7124">
              <w:rPr>
                <w:w w:val="98"/>
                <w:sz w:val="24"/>
                <w:szCs w:val="24"/>
              </w:rPr>
              <w:t>X</w:t>
            </w:r>
          </w:p>
        </w:tc>
        <w:tc>
          <w:tcPr>
            <w:tcW w:w="1196" w:type="dxa"/>
          </w:tcPr>
          <w:p w:rsidR="00982F1B" w:rsidRPr="009D7124" w:rsidRDefault="00232451">
            <w:pPr>
              <w:pStyle w:val="TableParagraph"/>
              <w:spacing w:before="105" w:line="163" w:lineRule="exact"/>
              <w:ind w:left="16"/>
              <w:jc w:val="center"/>
              <w:rPr>
                <w:sz w:val="24"/>
                <w:szCs w:val="24"/>
              </w:rPr>
            </w:pPr>
            <w:r w:rsidRPr="009D7124">
              <w:rPr>
                <w:w w:val="98"/>
                <w:sz w:val="24"/>
                <w:szCs w:val="24"/>
              </w:rPr>
              <w:t>-</w:t>
            </w:r>
          </w:p>
        </w:tc>
        <w:tc>
          <w:tcPr>
            <w:tcW w:w="1196" w:type="dxa"/>
          </w:tcPr>
          <w:p w:rsidR="00982F1B" w:rsidRPr="009D7124" w:rsidRDefault="00232451">
            <w:pPr>
              <w:pStyle w:val="TableParagraph"/>
              <w:spacing w:before="105" w:line="163" w:lineRule="exact"/>
              <w:ind w:left="567"/>
              <w:rPr>
                <w:sz w:val="24"/>
                <w:szCs w:val="24"/>
              </w:rPr>
            </w:pPr>
            <w:r w:rsidRPr="009D7124">
              <w:rPr>
                <w:w w:val="98"/>
                <w:sz w:val="24"/>
                <w:szCs w:val="24"/>
              </w:rPr>
              <w:t>-</w:t>
            </w:r>
          </w:p>
        </w:tc>
        <w:tc>
          <w:tcPr>
            <w:tcW w:w="1196" w:type="dxa"/>
          </w:tcPr>
          <w:p w:rsidR="00982F1B" w:rsidRPr="009D7124" w:rsidRDefault="00232451">
            <w:pPr>
              <w:pStyle w:val="TableParagraph"/>
              <w:spacing w:before="105" w:line="163" w:lineRule="exact"/>
              <w:ind w:left="17"/>
              <w:jc w:val="center"/>
              <w:rPr>
                <w:sz w:val="24"/>
                <w:szCs w:val="24"/>
              </w:rPr>
            </w:pPr>
            <w:r w:rsidRPr="009D7124">
              <w:rPr>
                <w:w w:val="98"/>
                <w:sz w:val="24"/>
                <w:szCs w:val="24"/>
              </w:rPr>
              <w:t>-</w:t>
            </w:r>
          </w:p>
        </w:tc>
        <w:tc>
          <w:tcPr>
            <w:tcW w:w="510" w:type="dxa"/>
          </w:tcPr>
          <w:p w:rsidR="00982F1B" w:rsidRPr="009D7124" w:rsidRDefault="00232451">
            <w:pPr>
              <w:pStyle w:val="TableParagraph"/>
              <w:spacing w:before="105" w:line="163" w:lineRule="exact"/>
              <w:ind w:right="49"/>
              <w:jc w:val="right"/>
              <w:rPr>
                <w:sz w:val="24"/>
                <w:szCs w:val="24"/>
              </w:rPr>
            </w:pPr>
            <w:r w:rsidRPr="009D7124">
              <w:rPr>
                <w:w w:val="95"/>
                <w:sz w:val="24"/>
                <w:szCs w:val="24"/>
              </w:rPr>
              <w:t>182</w:t>
            </w:r>
          </w:p>
        </w:tc>
        <w:tc>
          <w:tcPr>
            <w:tcW w:w="744" w:type="dxa"/>
          </w:tcPr>
          <w:p w:rsidR="00982F1B" w:rsidRPr="009D7124" w:rsidRDefault="00232451">
            <w:pPr>
              <w:pStyle w:val="TableParagraph"/>
              <w:spacing w:before="105" w:line="163" w:lineRule="exact"/>
              <w:ind w:right="52"/>
              <w:jc w:val="right"/>
              <w:rPr>
                <w:sz w:val="24"/>
                <w:szCs w:val="24"/>
              </w:rPr>
            </w:pPr>
            <w:r w:rsidRPr="009D7124">
              <w:rPr>
                <w:w w:val="95"/>
                <w:sz w:val="24"/>
                <w:szCs w:val="24"/>
              </w:rPr>
              <w:t>7.30</w:t>
            </w:r>
          </w:p>
        </w:tc>
        <w:tc>
          <w:tcPr>
            <w:tcW w:w="510" w:type="dxa"/>
          </w:tcPr>
          <w:p w:rsidR="00982F1B" w:rsidRPr="009D7124" w:rsidRDefault="00232451">
            <w:pPr>
              <w:pStyle w:val="TableParagraph"/>
              <w:spacing w:before="105" w:line="163" w:lineRule="exact"/>
              <w:ind w:right="49"/>
              <w:jc w:val="right"/>
              <w:rPr>
                <w:sz w:val="24"/>
                <w:szCs w:val="24"/>
              </w:rPr>
            </w:pPr>
            <w:r w:rsidRPr="009D7124">
              <w:rPr>
                <w:w w:val="95"/>
                <w:sz w:val="24"/>
                <w:szCs w:val="24"/>
              </w:rPr>
              <w:t>113</w:t>
            </w:r>
          </w:p>
        </w:tc>
        <w:tc>
          <w:tcPr>
            <w:tcW w:w="744" w:type="dxa"/>
          </w:tcPr>
          <w:p w:rsidR="00982F1B" w:rsidRPr="009D7124" w:rsidRDefault="00232451">
            <w:pPr>
              <w:pStyle w:val="TableParagraph"/>
              <w:spacing w:before="105" w:line="163" w:lineRule="exact"/>
              <w:ind w:right="52"/>
              <w:jc w:val="right"/>
              <w:rPr>
                <w:sz w:val="24"/>
                <w:szCs w:val="24"/>
              </w:rPr>
            </w:pPr>
            <w:r w:rsidRPr="009D7124">
              <w:rPr>
                <w:w w:val="95"/>
                <w:sz w:val="24"/>
                <w:szCs w:val="24"/>
              </w:rPr>
              <w:t>7.10</w:t>
            </w:r>
          </w:p>
        </w:tc>
        <w:tc>
          <w:tcPr>
            <w:tcW w:w="510" w:type="dxa"/>
          </w:tcPr>
          <w:p w:rsidR="00982F1B" w:rsidRPr="009D7124" w:rsidRDefault="00232451">
            <w:pPr>
              <w:pStyle w:val="TableParagraph"/>
              <w:spacing w:before="105" w:line="163" w:lineRule="exact"/>
              <w:ind w:right="49"/>
              <w:jc w:val="right"/>
              <w:rPr>
                <w:sz w:val="24"/>
                <w:szCs w:val="24"/>
              </w:rPr>
            </w:pPr>
            <w:r w:rsidRPr="009D7124">
              <w:rPr>
                <w:sz w:val="24"/>
                <w:szCs w:val="24"/>
              </w:rPr>
              <w:t>69</w:t>
            </w:r>
          </w:p>
        </w:tc>
        <w:tc>
          <w:tcPr>
            <w:tcW w:w="749" w:type="dxa"/>
          </w:tcPr>
          <w:p w:rsidR="00982F1B" w:rsidRPr="009D7124" w:rsidRDefault="00232451">
            <w:pPr>
              <w:pStyle w:val="TableParagraph"/>
              <w:spacing w:before="105" w:line="163" w:lineRule="exact"/>
              <w:ind w:right="57"/>
              <w:jc w:val="right"/>
              <w:rPr>
                <w:sz w:val="24"/>
                <w:szCs w:val="24"/>
              </w:rPr>
            </w:pPr>
            <w:r w:rsidRPr="009D7124">
              <w:rPr>
                <w:w w:val="95"/>
                <w:sz w:val="24"/>
                <w:szCs w:val="24"/>
              </w:rPr>
              <w:t>7.65</w:t>
            </w:r>
          </w:p>
        </w:tc>
      </w:tr>
      <w:tr w:rsidR="00982F1B" w:rsidRPr="009D7124" w:rsidTr="009D7124">
        <w:trPr>
          <w:gridAfter w:val="1"/>
          <w:wAfter w:w="9" w:type="dxa"/>
          <w:trHeight w:val="310"/>
        </w:trPr>
        <w:tc>
          <w:tcPr>
            <w:tcW w:w="1196" w:type="dxa"/>
          </w:tcPr>
          <w:p w:rsidR="00982F1B" w:rsidRPr="009D7124" w:rsidRDefault="00232451">
            <w:pPr>
              <w:pStyle w:val="TableParagraph"/>
              <w:spacing w:before="105" w:line="168" w:lineRule="exact"/>
              <w:ind w:left="15"/>
              <w:jc w:val="center"/>
              <w:rPr>
                <w:sz w:val="24"/>
                <w:szCs w:val="24"/>
              </w:rPr>
            </w:pPr>
            <w:r w:rsidRPr="009D7124">
              <w:rPr>
                <w:w w:val="98"/>
                <w:sz w:val="24"/>
                <w:szCs w:val="24"/>
              </w:rPr>
              <w:t>-</w:t>
            </w:r>
          </w:p>
        </w:tc>
        <w:tc>
          <w:tcPr>
            <w:tcW w:w="1196" w:type="dxa"/>
          </w:tcPr>
          <w:p w:rsidR="00982F1B" w:rsidRPr="009D7124" w:rsidRDefault="00232451">
            <w:pPr>
              <w:pStyle w:val="TableParagraph"/>
              <w:spacing w:before="105" w:line="168" w:lineRule="exact"/>
              <w:ind w:left="10"/>
              <w:jc w:val="center"/>
              <w:rPr>
                <w:sz w:val="24"/>
                <w:szCs w:val="24"/>
              </w:rPr>
            </w:pPr>
            <w:r w:rsidRPr="009D7124">
              <w:rPr>
                <w:w w:val="98"/>
                <w:sz w:val="24"/>
                <w:szCs w:val="24"/>
              </w:rPr>
              <w:t>X</w:t>
            </w:r>
          </w:p>
        </w:tc>
        <w:tc>
          <w:tcPr>
            <w:tcW w:w="1196" w:type="dxa"/>
          </w:tcPr>
          <w:p w:rsidR="00982F1B" w:rsidRPr="009D7124" w:rsidRDefault="00232451">
            <w:pPr>
              <w:pStyle w:val="TableParagraph"/>
              <w:spacing w:before="105" w:line="168" w:lineRule="exact"/>
              <w:ind w:left="10"/>
              <w:jc w:val="center"/>
              <w:rPr>
                <w:sz w:val="24"/>
                <w:szCs w:val="24"/>
              </w:rPr>
            </w:pPr>
            <w:r w:rsidRPr="009D7124">
              <w:rPr>
                <w:w w:val="98"/>
                <w:sz w:val="24"/>
                <w:szCs w:val="24"/>
              </w:rPr>
              <w:t>X</w:t>
            </w:r>
          </w:p>
        </w:tc>
        <w:tc>
          <w:tcPr>
            <w:tcW w:w="1196" w:type="dxa"/>
          </w:tcPr>
          <w:p w:rsidR="00982F1B" w:rsidRPr="009D7124" w:rsidRDefault="00232451">
            <w:pPr>
              <w:pStyle w:val="TableParagraph"/>
              <w:spacing w:before="105" w:line="168" w:lineRule="exact"/>
              <w:ind w:left="567"/>
              <w:rPr>
                <w:sz w:val="24"/>
                <w:szCs w:val="24"/>
              </w:rPr>
            </w:pPr>
            <w:r w:rsidRPr="009D7124">
              <w:rPr>
                <w:w w:val="98"/>
                <w:sz w:val="24"/>
                <w:szCs w:val="24"/>
              </w:rPr>
              <w:t>-</w:t>
            </w:r>
          </w:p>
        </w:tc>
        <w:tc>
          <w:tcPr>
            <w:tcW w:w="1196" w:type="dxa"/>
          </w:tcPr>
          <w:p w:rsidR="00982F1B" w:rsidRPr="009D7124" w:rsidRDefault="00232451">
            <w:pPr>
              <w:pStyle w:val="TableParagraph"/>
              <w:spacing w:before="105" w:line="168" w:lineRule="exact"/>
              <w:ind w:left="17"/>
              <w:jc w:val="center"/>
              <w:rPr>
                <w:sz w:val="24"/>
                <w:szCs w:val="24"/>
              </w:rPr>
            </w:pPr>
            <w:r w:rsidRPr="009D7124">
              <w:rPr>
                <w:w w:val="98"/>
                <w:sz w:val="24"/>
                <w:szCs w:val="24"/>
              </w:rPr>
              <w:t>-</w:t>
            </w:r>
          </w:p>
        </w:tc>
        <w:tc>
          <w:tcPr>
            <w:tcW w:w="510" w:type="dxa"/>
          </w:tcPr>
          <w:p w:rsidR="00982F1B" w:rsidRPr="009D7124" w:rsidRDefault="00232451">
            <w:pPr>
              <w:pStyle w:val="TableParagraph"/>
              <w:spacing w:before="105" w:line="168" w:lineRule="exact"/>
              <w:ind w:right="49"/>
              <w:jc w:val="right"/>
              <w:rPr>
                <w:sz w:val="24"/>
                <w:szCs w:val="24"/>
              </w:rPr>
            </w:pPr>
            <w:r w:rsidRPr="009D7124">
              <w:rPr>
                <w:w w:val="95"/>
                <w:sz w:val="24"/>
                <w:szCs w:val="24"/>
              </w:rPr>
              <w:t>128</w:t>
            </w:r>
          </w:p>
        </w:tc>
        <w:tc>
          <w:tcPr>
            <w:tcW w:w="744" w:type="dxa"/>
          </w:tcPr>
          <w:p w:rsidR="00982F1B" w:rsidRPr="009D7124" w:rsidRDefault="00232451">
            <w:pPr>
              <w:pStyle w:val="TableParagraph"/>
              <w:spacing w:before="105" w:line="168" w:lineRule="exact"/>
              <w:ind w:right="52"/>
              <w:jc w:val="right"/>
              <w:rPr>
                <w:sz w:val="24"/>
                <w:szCs w:val="24"/>
              </w:rPr>
            </w:pPr>
            <w:r w:rsidRPr="009D7124">
              <w:rPr>
                <w:w w:val="95"/>
                <w:sz w:val="24"/>
                <w:szCs w:val="24"/>
              </w:rPr>
              <w:t>5.13</w:t>
            </w:r>
          </w:p>
        </w:tc>
        <w:tc>
          <w:tcPr>
            <w:tcW w:w="510" w:type="dxa"/>
          </w:tcPr>
          <w:p w:rsidR="00982F1B" w:rsidRPr="009D7124" w:rsidRDefault="00232451">
            <w:pPr>
              <w:pStyle w:val="TableParagraph"/>
              <w:spacing w:before="105" w:line="168" w:lineRule="exact"/>
              <w:ind w:right="49"/>
              <w:jc w:val="right"/>
              <w:rPr>
                <w:sz w:val="24"/>
                <w:szCs w:val="24"/>
              </w:rPr>
            </w:pPr>
            <w:r w:rsidRPr="009D7124">
              <w:rPr>
                <w:w w:val="95"/>
                <w:sz w:val="24"/>
                <w:szCs w:val="24"/>
              </w:rPr>
              <w:t>108</w:t>
            </w:r>
          </w:p>
        </w:tc>
        <w:tc>
          <w:tcPr>
            <w:tcW w:w="744" w:type="dxa"/>
          </w:tcPr>
          <w:p w:rsidR="00982F1B" w:rsidRPr="009D7124" w:rsidRDefault="00232451">
            <w:pPr>
              <w:pStyle w:val="TableParagraph"/>
              <w:spacing w:before="105" w:line="168" w:lineRule="exact"/>
              <w:ind w:right="52"/>
              <w:jc w:val="right"/>
              <w:rPr>
                <w:sz w:val="24"/>
                <w:szCs w:val="24"/>
              </w:rPr>
            </w:pPr>
            <w:r w:rsidRPr="009D7124">
              <w:rPr>
                <w:w w:val="95"/>
                <w:sz w:val="24"/>
                <w:szCs w:val="24"/>
              </w:rPr>
              <w:t>6.78</w:t>
            </w:r>
          </w:p>
        </w:tc>
        <w:tc>
          <w:tcPr>
            <w:tcW w:w="510" w:type="dxa"/>
          </w:tcPr>
          <w:p w:rsidR="00982F1B" w:rsidRPr="009D7124" w:rsidRDefault="00232451">
            <w:pPr>
              <w:pStyle w:val="TableParagraph"/>
              <w:spacing w:before="105" w:line="168" w:lineRule="exact"/>
              <w:ind w:right="49"/>
              <w:jc w:val="right"/>
              <w:rPr>
                <w:sz w:val="24"/>
                <w:szCs w:val="24"/>
              </w:rPr>
            </w:pPr>
            <w:r w:rsidRPr="009D7124">
              <w:rPr>
                <w:sz w:val="24"/>
                <w:szCs w:val="24"/>
              </w:rPr>
              <w:t>20</w:t>
            </w:r>
          </w:p>
        </w:tc>
        <w:tc>
          <w:tcPr>
            <w:tcW w:w="749" w:type="dxa"/>
          </w:tcPr>
          <w:p w:rsidR="00982F1B" w:rsidRPr="009D7124" w:rsidRDefault="00232451">
            <w:pPr>
              <w:pStyle w:val="TableParagraph"/>
              <w:spacing w:before="105" w:line="168" w:lineRule="exact"/>
              <w:ind w:right="57"/>
              <w:jc w:val="right"/>
              <w:rPr>
                <w:sz w:val="24"/>
                <w:szCs w:val="24"/>
              </w:rPr>
            </w:pPr>
            <w:r w:rsidRPr="009D7124">
              <w:rPr>
                <w:w w:val="95"/>
                <w:sz w:val="24"/>
                <w:szCs w:val="24"/>
              </w:rPr>
              <w:t>2.22</w:t>
            </w:r>
          </w:p>
        </w:tc>
      </w:tr>
      <w:tr w:rsidR="00982F1B" w:rsidRPr="009D7124" w:rsidTr="009D7124">
        <w:trPr>
          <w:gridAfter w:val="1"/>
          <w:wAfter w:w="9" w:type="dxa"/>
          <w:trHeight w:val="305"/>
        </w:trPr>
        <w:tc>
          <w:tcPr>
            <w:tcW w:w="1196" w:type="dxa"/>
          </w:tcPr>
          <w:p w:rsidR="00982F1B" w:rsidRPr="009D7124" w:rsidRDefault="00232451">
            <w:pPr>
              <w:pStyle w:val="TableParagraph"/>
              <w:spacing w:before="105" w:line="163" w:lineRule="exact"/>
              <w:ind w:left="9"/>
              <w:jc w:val="center"/>
              <w:rPr>
                <w:sz w:val="24"/>
                <w:szCs w:val="24"/>
              </w:rPr>
            </w:pPr>
            <w:r w:rsidRPr="009D7124">
              <w:rPr>
                <w:w w:val="98"/>
                <w:sz w:val="24"/>
                <w:szCs w:val="24"/>
              </w:rPr>
              <w:t>X</w:t>
            </w:r>
          </w:p>
        </w:tc>
        <w:tc>
          <w:tcPr>
            <w:tcW w:w="1196" w:type="dxa"/>
          </w:tcPr>
          <w:p w:rsidR="00982F1B" w:rsidRPr="009D7124" w:rsidRDefault="00232451">
            <w:pPr>
              <w:pStyle w:val="TableParagraph"/>
              <w:spacing w:before="105" w:line="163" w:lineRule="exact"/>
              <w:ind w:left="10"/>
              <w:jc w:val="center"/>
              <w:rPr>
                <w:sz w:val="24"/>
                <w:szCs w:val="24"/>
              </w:rPr>
            </w:pPr>
            <w:r w:rsidRPr="009D7124">
              <w:rPr>
                <w:w w:val="98"/>
                <w:sz w:val="24"/>
                <w:szCs w:val="24"/>
              </w:rPr>
              <w:t>X</w:t>
            </w:r>
          </w:p>
        </w:tc>
        <w:tc>
          <w:tcPr>
            <w:tcW w:w="1196" w:type="dxa"/>
          </w:tcPr>
          <w:p w:rsidR="00982F1B" w:rsidRPr="009D7124" w:rsidRDefault="00232451">
            <w:pPr>
              <w:pStyle w:val="TableParagraph"/>
              <w:spacing w:before="105" w:line="163" w:lineRule="exact"/>
              <w:ind w:left="16"/>
              <w:jc w:val="center"/>
              <w:rPr>
                <w:sz w:val="24"/>
                <w:szCs w:val="24"/>
              </w:rPr>
            </w:pPr>
            <w:r w:rsidRPr="009D7124">
              <w:rPr>
                <w:w w:val="98"/>
                <w:sz w:val="24"/>
                <w:szCs w:val="24"/>
              </w:rPr>
              <w:t>-</w:t>
            </w:r>
          </w:p>
        </w:tc>
        <w:tc>
          <w:tcPr>
            <w:tcW w:w="1196" w:type="dxa"/>
          </w:tcPr>
          <w:p w:rsidR="00982F1B" w:rsidRPr="009D7124" w:rsidRDefault="00232451">
            <w:pPr>
              <w:pStyle w:val="TableParagraph"/>
              <w:spacing w:before="105" w:line="163" w:lineRule="exact"/>
              <w:ind w:left="567"/>
              <w:rPr>
                <w:sz w:val="24"/>
                <w:szCs w:val="24"/>
              </w:rPr>
            </w:pPr>
            <w:r w:rsidRPr="009D7124">
              <w:rPr>
                <w:w w:val="98"/>
                <w:sz w:val="24"/>
                <w:szCs w:val="24"/>
              </w:rPr>
              <w:t>-</w:t>
            </w:r>
          </w:p>
        </w:tc>
        <w:tc>
          <w:tcPr>
            <w:tcW w:w="1196" w:type="dxa"/>
          </w:tcPr>
          <w:p w:rsidR="00982F1B" w:rsidRPr="009D7124" w:rsidRDefault="00232451">
            <w:pPr>
              <w:pStyle w:val="TableParagraph"/>
              <w:spacing w:before="105" w:line="163" w:lineRule="exact"/>
              <w:ind w:left="17"/>
              <w:jc w:val="center"/>
              <w:rPr>
                <w:sz w:val="24"/>
                <w:szCs w:val="24"/>
              </w:rPr>
            </w:pPr>
            <w:r w:rsidRPr="009D7124">
              <w:rPr>
                <w:w w:val="98"/>
                <w:sz w:val="24"/>
                <w:szCs w:val="24"/>
              </w:rPr>
              <w:t>-</w:t>
            </w:r>
          </w:p>
        </w:tc>
        <w:tc>
          <w:tcPr>
            <w:tcW w:w="510" w:type="dxa"/>
          </w:tcPr>
          <w:p w:rsidR="00982F1B" w:rsidRPr="009D7124" w:rsidRDefault="00232451">
            <w:pPr>
              <w:pStyle w:val="TableParagraph"/>
              <w:spacing w:before="105" w:line="163" w:lineRule="exact"/>
              <w:ind w:right="49"/>
              <w:jc w:val="right"/>
              <w:rPr>
                <w:sz w:val="24"/>
                <w:szCs w:val="24"/>
              </w:rPr>
            </w:pPr>
            <w:r w:rsidRPr="009D7124">
              <w:rPr>
                <w:w w:val="95"/>
                <w:sz w:val="24"/>
                <w:szCs w:val="24"/>
              </w:rPr>
              <w:t>117</w:t>
            </w:r>
          </w:p>
        </w:tc>
        <w:tc>
          <w:tcPr>
            <w:tcW w:w="744" w:type="dxa"/>
          </w:tcPr>
          <w:p w:rsidR="00982F1B" w:rsidRPr="009D7124" w:rsidRDefault="00232451">
            <w:pPr>
              <w:pStyle w:val="TableParagraph"/>
              <w:spacing w:before="105" w:line="163" w:lineRule="exact"/>
              <w:ind w:right="52"/>
              <w:jc w:val="right"/>
              <w:rPr>
                <w:sz w:val="24"/>
                <w:szCs w:val="24"/>
              </w:rPr>
            </w:pPr>
            <w:r w:rsidRPr="009D7124">
              <w:rPr>
                <w:w w:val="95"/>
                <w:sz w:val="24"/>
                <w:szCs w:val="24"/>
              </w:rPr>
              <w:t>4.69</w:t>
            </w:r>
          </w:p>
        </w:tc>
        <w:tc>
          <w:tcPr>
            <w:tcW w:w="510" w:type="dxa"/>
          </w:tcPr>
          <w:p w:rsidR="00982F1B" w:rsidRPr="009D7124" w:rsidRDefault="00232451">
            <w:pPr>
              <w:pStyle w:val="TableParagraph"/>
              <w:spacing w:before="105" w:line="163" w:lineRule="exact"/>
              <w:ind w:right="49"/>
              <w:jc w:val="right"/>
              <w:rPr>
                <w:sz w:val="24"/>
                <w:szCs w:val="24"/>
              </w:rPr>
            </w:pPr>
            <w:r w:rsidRPr="009D7124">
              <w:rPr>
                <w:sz w:val="24"/>
                <w:szCs w:val="24"/>
              </w:rPr>
              <w:t>73</w:t>
            </w:r>
          </w:p>
        </w:tc>
        <w:tc>
          <w:tcPr>
            <w:tcW w:w="744" w:type="dxa"/>
          </w:tcPr>
          <w:p w:rsidR="00982F1B" w:rsidRPr="009D7124" w:rsidRDefault="00232451">
            <w:pPr>
              <w:pStyle w:val="TableParagraph"/>
              <w:spacing w:before="105" w:line="163" w:lineRule="exact"/>
              <w:ind w:right="52"/>
              <w:jc w:val="right"/>
              <w:rPr>
                <w:sz w:val="24"/>
                <w:szCs w:val="24"/>
              </w:rPr>
            </w:pPr>
            <w:r w:rsidRPr="009D7124">
              <w:rPr>
                <w:w w:val="95"/>
                <w:sz w:val="24"/>
                <w:szCs w:val="24"/>
              </w:rPr>
              <w:t>4.59</w:t>
            </w:r>
          </w:p>
        </w:tc>
        <w:tc>
          <w:tcPr>
            <w:tcW w:w="510" w:type="dxa"/>
          </w:tcPr>
          <w:p w:rsidR="00982F1B" w:rsidRPr="009D7124" w:rsidRDefault="00232451">
            <w:pPr>
              <w:pStyle w:val="TableParagraph"/>
              <w:spacing w:before="105" w:line="163" w:lineRule="exact"/>
              <w:ind w:right="49"/>
              <w:jc w:val="right"/>
              <w:rPr>
                <w:sz w:val="24"/>
                <w:szCs w:val="24"/>
              </w:rPr>
            </w:pPr>
            <w:r w:rsidRPr="009D7124">
              <w:rPr>
                <w:sz w:val="24"/>
                <w:szCs w:val="24"/>
              </w:rPr>
              <w:t>44</w:t>
            </w:r>
          </w:p>
        </w:tc>
        <w:tc>
          <w:tcPr>
            <w:tcW w:w="749" w:type="dxa"/>
          </w:tcPr>
          <w:p w:rsidR="00982F1B" w:rsidRPr="009D7124" w:rsidRDefault="00232451">
            <w:pPr>
              <w:pStyle w:val="TableParagraph"/>
              <w:spacing w:before="105" w:line="163" w:lineRule="exact"/>
              <w:ind w:right="57"/>
              <w:jc w:val="right"/>
              <w:rPr>
                <w:sz w:val="24"/>
                <w:szCs w:val="24"/>
              </w:rPr>
            </w:pPr>
            <w:r w:rsidRPr="009D7124">
              <w:rPr>
                <w:w w:val="95"/>
                <w:sz w:val="24"/>
                <w:szCs w:val="24"/>
              </w:rPr>
              <w:t>4.88</w:t>
            </w:r>
          </w:p>
        </w:tc>
      </w:tr>
      <w:tr w:rsidR="00982F1B" w:rsidRPr="009D7124" w:rsidTr="009D7124">
        <w:trPr>
          <w:gridAfter w:val="1"/>
          <w:wAfter w:w="9" w:type="dxa"/>
          <w:trHeight w:val="310"/>
        </w:trPr>
        <w:tc>
          <w:tcPr>
            <w:tcW w:w="1196" w:type="dxa"/>
          </w:tcPr>
          <w:p w:rsidR="00982F1B" w:rsidRPr="009D7124" w:rsidRDefault="00232451">
            <w:pPr>
              <w:pStyle w:val="TableParagraph"/>
              <w:spacing w:before="105" w:line="168" w:lineRule="exact"/>
              <w:ind w:left="9"/>
              <w:jc w:val="center"/>
              <w:rPr>
                <w:sz w:val="24"/>
                <w:szCs w:val="24"/>
              </w:rPr>
            </w:pPr>
            <w:r w:rsidRPr="009D7124">
              <w:rPr>
                <w:w w:val="98"/>
                <w:sz w:val="24"/>
                <w:szCs w:val="24"/>
              </w:rPr>
              <w:t>X</w:t>
            </w:r>
          </w:p>
        </w:tc>
        <w:tc>
          <w:tcPr>
            <w:tcW w:w="1196" w:type="dxa"/>
          </w:tcPr>
          <w:p w:rsidR="00982F1B" w:rsidRPr="009D7124" w:rsidRDefault="00232451">
            <w:pPr>
              <w:pStyle w:val="TableParagraph"/>
              <w:spacing w:before="105" w:line="168" w:lineRule="exact"/>
              <w:ind w:left="15"/>
              <w:jc w:val="center"/>
              <w:rPr>
                <w:sz w:val="24"/>
                <w:szCs w:val="24"/>
              </w:rPr>
            </w:pPr>
            <w:r w:rsidRPr="009D7124">
              <w:rPr>
                <w:w w:val="98"/>
                <w:sz w:val="24"/>
                <w:szCs w:val="24"/>
              </w:rPr>
              <w:t>-</w:t>
            </w:r>
          </w:p>
        </w:tc>
        <w:tc>
          <w:tcPr>
            <w:tcW w:w="1196" w:type="dxa"/>
          </w:tcPr>
          <w:p w:rsidR="00982F1B" w:rsidRPr="009D7124" w:rsidRDefault="00232451">
            <w:pPr>
              <w:pStyle w:val="TableParagraph"/>
              <w:spacing w:before="105" w:line="168" w:lineRule="exact"/>
              <w:ind w:left="16"/>
              <w:jc w:val="center"/>
              <w:rPr>
                <w:sz w:val="24"/>
                <w:szCs w:val="24"/>
              </w:rPr>
            </w:pPr>
            <w:r w:rsidRPr="009D7124">
              <w:rPr>
                <w:w w:val="98"/>
                <w:sz w:val="24"/>
                <w:szCs w:val="24"/>
              </w:rPr>
              <w:t>-</w:t>
            </w:r>
          </w:p>
        </w:tc>
        <w:tc>
          <w:tcPr>
            <w:tcW w:w="1196" w:type="dxa"/>
          </w:tcPr>
          <w:p w:rsidR="00982F1B" w:rsidRPr="009D7124" w:rsidRDefault="00232451">
            <w:pPr>
              <w:pStyle w:val="TableParagraph"/>
              <w:spacing w:before="105" w:line="168" w:lineRule="exact"/>
              <w:ind w:left="567"/>
              <w:rPr>
                <w:sz w:val="24"/>
                <w:szCs w:val="24"/>
              </w:rPr>
            </w:pPr>
            <w:r w:rsidRPr="009D7124">
              <w:rPr>
                <w:w w:val="98"/>
                <w:sz w:val="24"/>
                <w:szCs w:val="24"/>
              </w:rPr>
              <w:t>-</w:t>
            </w:r>
          </w:p>
        </w:tc>
        <w:tc>
          <w:tcPr>
            <w:tcW w:w="1196" w:type="dxa"/>
          </w:tcPr>
          <w:p w:rsidR="00982F1B" w:rsidRPr="009D7124" w:rsidRDefault="00232451">
            <w:pPr>
              <w:pStyle w:val="TableParagraph"/>
              <w:spacing w:before="105" w:line="168" w:lineRule="exact"/>
              <w:ind w:left="10"/>
              <w:jc w:val="center"/>
              <w:rPr>
                <w:sz w:val="24"/>
                <w:szCs w:val="24"/>
              </w:rPr>
            </w:pPr>
            <w:r w:rsidRPr="009D7124">
              <w:rPr>
                <w:w w:val="98"/>
                <w:sz w:val="24"/>
                <w:szCs w:val="24"/>
              </w:rPr>
              <w:t>X</w:t>
            </w:r>
          </w:p>
        </w:tc>
        <w:tc>
          <w:tcPr>
            <w:tcW w:w="510" w:type="dxa"/>
          </w:tcPr>
          <w:p w:rsidR="00982F1B" w:rsidRPr="009D7124" w:rsidRDefault="00232451">
            <w:pPr>
              <w:pStyle w:val="TableParagraph"/>
              <w:spacing w:before="105" w:line="168" w:lineRule="exact"/>
              <w:ind w:right="49"/>
              <w:jc w:val="right"/>
              <w:rPr>
                <w:sz w:val="24"/>
                <w:szCs w:val="24"/>
              </w:rPr>
            </w:pPr>
            <w:r w:rsidRPr="009D7124">
              <w:rPr>
                <w:w w:val="95"/>
                <w:sz w:val="24"/>
                <w:szCs w:val="24"/>
              </w:rPr>
              <w:t>115</w:t>
            </w:r>
          </w:p>
        </w:tc>
        <w:tc>
          <w:tcPr>
            <w:tcW w:w="744" w:type="dxa"/>
          </w:tcPr>
          <w:p w:rsidR="00982F1B" w:rsidRPr="009D7124" w:rsidRDefault="00232451">
            <w:pPr>
              <w:pStyle w:val="TableParagraph"/>
              <w:spacing w:before="105" w:line="168" w:lineRule="exact"/>
              <w:ind w:right="52"/>
              <w:jc w:val="right"/>
              <w:rPr>
                <w:sz w:val="24"/>
                <w:szCs w:val="24"/>
              </w:rPr>
            </w:pPr>
            <w:r w:rsidRPr="009D7124">
              <w:rPr>
                <w:w w:val="95"/>
                <w:sz w:val="24"/>
                <w:szCs w:val="24"/>
              </w:rPr>
              <w:t>4.61</w:t>
            </w:r>
          </w:p>
        </w:tc>
        <w:tc>
          <w:tcPr>
            <w:tcW w:w="510" w:type="dxa"/>
          </w:tcPr>
          <w:p w:rsidR="00982F1B" w:rsidRPr="009D7124" w:rsidRDefault="00232451">
            <w:pPr>
              <w:pStyle w:val="TableParagraph"/>
              <w:spacing w:before="105" w:line="168" w:lineRule="exact"/>
              <w:ind w:right="49"/>
              <w:jc w:val="right"/>
              <w:rPr>
                <w:sz w:val="24"/>
                <w:szCs w:val="24"/>
              </w:rPr>
            </w:pPr>
            <w:r w:rsidRPr="009D7124">
              <w:rPr>
                <w:sz w:val="24"/>
                <w:szCs w:val="24"/>
              </w:rPr>
              <w:t>43</w:t>
            </w:r>
          </w:p>
        </w:tc>
        <w:tc>
          <w:tcPr>
            <w:tcW w:w="744" w:type="dxa"/>
          </w:tcPr>
          <w:p w:rsidR="00982F1B" w:rsidRPr="009D7124" w:rsidRDefault="00232451">
            <w:pPr>
              <w:pStyle w:val="TableParagraph"/>
              <w:spacing w:before="105" w:line="168" w:lineRule="exact"/>
              <w:ind w:right="52"/>
              <w:jc w:val="right"/>
              <w:rPr>
                <w:sz w:val="24"/>
                <w:szCs w:val="24"/>
              </w:rPr>
            </w:pPr>
            <w:r w:rsidRPr="009D7124">
              <w:rPr>
                <w:w w:val="95"/>
                <w:sz w:val="24"/>
                <w:szCs w:val="24"/>
              </w:rPr>
              <w:t>2.70</w:t>
            </w:r>
          </w:p>
        </w:tc>
        <w:tc>
          <w:tcPr>
            <w:tcW w:w="510" w:type="dxa"/>
          </w:tcPr>
          <w:p w:rsidR="00982F1B" w:rsidRPr="009D7124" w:rsidRDefault="00232451">
            <w:pPr>
              <w:pStyle w:val="TableParagraph"/>
              <w:spacing w:before="105" w:line="168" w:lineRule="exact"/>
              <w:ind w:right="49"/>
              <w:jc w:val="right"/>
              <w:rPr>
                <w:sz w:val="24"/>
                <w:szCs w:val="24"/>
              </w:rPr>
            </w:pPr>
            <w:r w:rsidRPr="009D7124">
              <w:rPr>
                <w:sz w:val="24"/>
                <w:szCs w:val="24"/>
              </w:rPr>
              <w:t>72</w:t>
            </w:r>
          </w:p>
        </w:tc>
        <w:tc>
          <w:tcPr>
            <w:tcW w:w="749" w:type="dxa"/>
          </w:tcPr>
          <w:p w:rsidR="00982F1B" w:rsidRPr="009D7124" w:rsidRDefault="00232451">
            <w:pPr>
              <w:pStyle w:val="TableParagraph"/>
              <w:spacing w:before="105" w:line="168" w:lineRule="exact"/>
              <w:ind w:right="57"/>
              <w:jc w:val="right"/>
              <w:rPr>
                <w:sz w:val="24"/>
                <w:szCs w:val="24"/>
              </w:rPr>
            </w:pPr>
            <w:r w:rsidRPr="009D7124">
              <w:rPr>
                <w:w w:val="95"/>
                <w:sz w:val="24"/>
                <w:szCs w:val="24"/>
              </w:rPr>
              <w:t>7.98</w:t>
            </w:r>
          </w:p>
        </w:tc>
      </w:tr>
      <w:tr w:rsidR="00982F1B" w:rsidRPr="009D7124" w:rsidTr="009D7124">
        <w:trPr>
          <w:gridAfter w:val="1"/>
          <w:wAfter w:w="9" w:type="dxa"/>
          <w:trHeight w:val="305"/>
        </w:trPr>
        <w:tc>
          <w:tcPr>
            <w:tcW w:w="1196" w:type="dxa"/>
          </w:tcPr>
          <w:p w:rsidR="00982F1B" w:rsidRPr="009D7124" w:rsidRDefault="00232451">
            <w:pPr>
              <w:pStyle w:val="TableParagraph"/>
              <w:spacing w:before="105" w:line="163" w:lineRule="exact"/>
              <w:ind w:left="15"/>
              <w:jc w:val="center"/>
              <w:rPr>
                <w:sz w:val="24"/>
                <w:szCs w:val="24"/>
              </w:rPr>
            </w:pPr>
            <w:r w:rsidRPr="009D7124">
              <w:rPr>
                <w:w w:val="98"/>
                <w:sz w:val="24"/>
                <w:szCs w:val="24"/>
              </w:rPr>
              <w:t>-</w:t>
            </w:r>
          </w:p>
        </w:tc>
        <w:tc>
          <w:tcPr>
            <w:tcW w:w="1196" w:type="dxa"/>
          </w:tcPr>
          <w:p w:rsidR="00982F1B" w:rsidRPr="009D7124" w:rsidRDefault="00232451">
            <w:pPr>
              <w:pStyle w:val="TableParagraph"/>
              <w:spacing w:before="105" w:line="163" w:lineRule="exact"/>
              <w:ind w:left="15"/>
              <w:jc w:val="center"/>
              <w:rPr>
                <w:sz w:val="24"/>
                <w:szCs w:val="24"/>
              </w:rPr>
            </w:pPr>
            <w:r w:rsidRPr="009D7124">
              <w:rPr>
                <w:w w:val="98"/>
                <w:sz w:val="24"/>
                <w:szCs w:val="24"/>
              </w:rPr>
              <w:t>-</w:t>
            </w:r>
          </w:p>
        </w:tc>
        <w:tc>
          <w:tcPr>
            <w:tcW w:w="1196" w:type="dxa"/>
          </w:tcPr>
          <w:p w:rsidR="00982F1B" w:rsidRPr="009D7124" w:rsidRDefault="00232451">
            <w:pPr>
              <w:pStyle w:val="TableParagraph"/>
              <w:spacing w:before="105" w:line="163" w:lineRule="exact"/>
              <w:ind w:left="16"/>
              <w:jc w:val="center"/>
              <w:rPr>
                <w:sz w:val="24"/>
                <w:szCs w:val="24"/>
              </w:rPr>
            </w:pPr>
            <w:r w:rsidRPr="009D7124">
              <w:rPr>
                <w:w w:val="98"/>
                <w:sz w:val="24"/>
                <w:szCs w:val="24"/>
              </w:rPr>
              <w:t>-</w:t>
            </w:r>
          </w:p>
        </w:tc>
        <w:tc>
          <w:tcPr>
            <w:tcW w:w="1196" w:type="dxa"/>
          </w:tcPr>
          <w:p w:rsidR="00982F1B" w:rsidRPr="009D7124" w:rsidRDefault="00232451">
            <w:pPr>
              <w:pStyle w:val="TableParagraph"/>
              <w:spacing w:before="105" w:line="163" w:lineRule="exact"/>
              <w:ind w:left="533"/>
              <w:rPr>
                <w:sz w:val="24"/>
                <w:szCs w:val="24"/>
              </w:rPr>
            </w:pPr>
            <w:r w:rsidRPr="009D7124">
              <w:rPr>
                <w:w w:val="98"/>
                <w:sz w:val="24"/>
                <w:szCs w:val="24"/>
              </w:rPr>
              <w:t>X</w:t>
            </w:r>
          </w:p>
        </w:tc>
        <w:tc>
          <w:tcPr>
            <w:tcW w:w="1196" w:type="dxa"/>
          </w:tcPr>
          <w:p w:rsidR="00982F1B" w:rsidRPr="009D7124" w:rsidRDefault="00232451">
            <w:pPr>
              <w:pStyle w:val="TableParagraph"/>
              <w:spacing w:before="105" w:line="163" w:lineRule="exact"/>
              <w:ind w:left="17"/>
              <w:jc w:val="center"/>
              <w:rPr>
                <w:sz w:val="24"/>
                <w:szCs w:val="24"/>
              </w:rPr>
            </w:pPr>
            <w:r w:rsidRPr="009D7124">
              <w:rPr>
                <w:w w:val="98"/>
                <w:sz w:val="24"/>
                <w:szCs w:val="24"/>
              </w:rPr>
              <w:t>-</w:t>
            </w:r>
          </w:p>
        </w:tc>
        <w:tc>
          <w:tcPr>
            <w:tcW w:w="510" w:type="dxa"/>
          </w:tcPr>
          <w:p w:rsidR="00982F1B" w:rsidRPr="009D7124" w:rsidRDefault="00232451">
            <w:pPr>
              <w:pStyle w:val="TableParagraph"/>
              <w:spacing w:before="105" w:line="163" w:lineRule="exact"/>
              <w:ind w:right="49"/>
              <w:jc w:val="right"/>
              <w:rPr>
                <w:sz w:val="24"/>
                <w:szCs w:val="24"/>
              </w:rPr>
            </w:pPr>
            <w:r w:rsidRPr="009D7124">
              <w:rPr>
                <w:sz w:val="24"/>
                <w:szCs w:val="24"/>
              </w:rPr>
              <w:t>80</w:t>
            </w:r>
          </w:p>
        </w:tc>
        <w:tc>
          <w:tcPr>
            <w:tcW w:w="744" w:type="dxa"/>
          </w:tcPr>
          <w:p w:rsidR="00982F1B" w:rsidRPr="009D7124" w:rsidRDefault="00232451">
            <w:pPr>
              <w:pStyle w:val="TableParagraph"/>
              <w:spacing w:before="105" w:line="163" w:lineRule="exact"/>
              <w:ind w:right="52"/>
              <w:jc w:val="right"/>
              <w:rPr>
                <w:sz w:val="24"/>
                <w:szCs w:val="24"/>
              </w:rPr>
            </w:pPr>
            <w:r w:rsidRPr="009D7124">
              <w:rPr>
                <w:w w:val="95"/>
                <w:sz w:val="24"/>
                <w:szCs w:val="24"/>
              </w:rPr>
              <w:t>3.21</w:t>
            </w:r>
          </w:p>
        </w:tc>
        <w:tc>
          <w:tcPr>
            <w:tcW w:w="510" w:type="dxa"/>
          </w:tcPr>
          <w:p w:rsidR="00982F1B" w:rsidRPr="009D7124" w:rsidRDefault="00232451">
            <w:pPr>
              <w:pStyle w:val="TableParagraph"/>
              <w:spacing w:before="105" w:line="163" w:lineRule="exact"/>
              <w:ind w:right="49"/>
              <w:jc w:val="right"/>
              <w:rPr>
                <w:sz w:val="24"/>
                <w:szCs w:val="24"/>
              </w:rPr>
            </w:pPr>
            <w:r w:rsidRPr="009D7124">
              <w:rPr>
                <w:sz w:val="24"/>
                <w:szCs w:val="24"/>
              </w:rPr>
              <w:t>62</w:t>
            </w:r>
          </w:p>
        </w:tc>
        <w:tc>
          <w:tcPr>
            <w:tcW w:w="744" w:type="dxa"/>
          </w:tcPr>
          <w:p w:rsidR="00982F1B" w:rsidRPr="009D7124" w:rsidRDefault="00232451">
            <w:pPr>
              <w:pStyle w:val="TableParagraph"/>
              <w:spacing w:before="105" w:line="163" w:lineRule="exact"/>
              <w:ind w:right="52"/>
              <w:jc w:val="right"/>
              <w:rPr>
                <w:sz w:val="24"/>
                <w:szCs w:val="24"/>
              </w:rPr>
            </w:pPr>
            <w:r w:rsidRPr="009D7124">
              <w:rPr>
                <w:w w:val="95"/>
                <w:sz w:val="24"/>
                <w:szCs w:val="24"/>
              </w:rPr>
              <w:t>3.89</w:t>
            </w:r>
          </w:p>
        </w:tc>
        <w:tc>
          <w:tcPr>
            <w:tcW w:w="510" w:type="dxa"/>
          </w:tcPr>
          <w:p w:rsidR="00982F1B" w:rsidRPr="009D7124" w:rsidRDefault="00232451">
            <w:pPr>
              <w:pStyle w:val="TableParagraph"/>
              <w:spacing w:before="105" w:line="163" w:lineRule="exact"/>
              <w:ind w:right="49"/>
              <w:jc w:val="right"/>
              <w:rPr>
                <w:sz w:val="24"/>
                <w:szCs w:val="24"/>
              </w:rPr>
            </w:pPr>
            <w:r w:rsidRPr="009D7124">
              <w:rPr>
                <w:sz w:val="24"/>
                <w:szCs w:val="24"/>
              </w:rPr>
              <w:t>18</w:t>
            </w:r>
          </w:p>
        </w:tc>
        <w:tc>
          <w:tcPr>
            <w:tcW w:w="749" w:type="dxa"/>
          </w:tcPr>
          <w:p w:rsidR="00982F1B" w:rsidRPr="009D7124" w:rsidRDefault="00232451">
            <w:pPr>
              <w:pStyle w:val="TableParagraph"/>
              <w:spacing w:before="105" w:line="163" w:lineRule="exact"/>
              <w:ind w:right="57"/>
              <w:jc w:val="right"/>
              <w:rPr>
                <w:sz w:val="24"/>
                <w:szCs w:val="24"/>
              </w:rPr>
            </w:pPr>
            <w:r w:rsidRPr="009D7124">
              <w:rPr>
                <w:w w:val="95"/>
                <w:sz w:val="24"/>
                <w:szCs w:val="24"/>
              </w:rPr>
              <w:t>2.00</w:t>
            </w:r>
          </w:p>
        </w:tc>
      </w:tr>
      <w:tr w:rsidR="00982F1B" w:rsidRPr="009D7124" w:rsidTr="009D7124">
        <w:trPr>
          <w:gridAfter w:val="1"/>
          <w:wAfter w:w="9" w:type="dxa"/>
          <w:trHeight w:val="310"/>
        </w:trPr>
        <w:tc>
          <w:tcPr>
            <w:tcW w:w="1196" w:type="dxa"/>
          </w:tcPr>
          <w:p w:rsidR="00982F1B" w:rsidRPr="009D7124" w:rsidRDefault="00232451">
            <w:pPr>
              <w:pStyle w:val="TableParagraph"/>
              <w:spacing w:before="105" w:line="168" w:lineRule="exact"/>
              <w:ind w:left="15"/>
              <w:jc w:val="center"/>
              <w:rPr>
                <w:sz w:val="24"/>
                <w:szCs w:val="24"/>
              </w:rPr>
            </w:pPr>
            <w:r w:rsidRPr="009D7124">
              <w:rPr>
                <w:w w:val="98"/>
                <w:sz w:val="24"/>
                <w:szCs w:val="24"/>
              </w:rPr>
              <w:t>-</w:t>
            </w:r>
          </w:p>
        </w:tc>
        <w:tc>
          <w:tcPr>
            <w:tcW w:w="1196" w:type="dxa"/>
          </w:tcPr>
          <w:p w:rsidR="00982F1B" w:rsidRPr="009D7124" w:rsidRDefault="00232451">
            <w:pPr>
              <w:pStyle w:val="TableParagraph"/>
              <w:spacing w:before="105" w:line="168" w:lineRule="exact"/>
              <w:ind w:left="10"/>
              <w:jc w:val="center"/>
              <w:rPr>
                <w:sz w:val="24"/>
                <w:szCs w:val="24"/>
              </w:rPr>
            </w:pPr>
            <w:r w:rsidRPr="009D7124">
              <w:rPr>
                <w:w w:val="98"/>
                <w:sz w:val="24"/>
                <w:szCs w:val="24"/>
              </w:rPr>
              <w:t>X</w:t>
            </w:r>
          </w:p>
        </w:tc>
        <w:tc>
          <w:tcPr>
            <w:tcW w:w="1196" w:type="dxa"/>
          </w:tcPr>
          <w:p w:rsidR="00982F1B" w:rsidRPr="009D7124" w:rsidRDefault="00232451">
            <w:pPr>
              <w:pStyle w:val="TableParagraph"/>
              <w:spacing w:before="105" w:line="168" w:lineRule="exact"/>
              <w:ind w:left="16"/>
              <w:jc w:val="center"/>
              <w:rPr>
                <w:sz w:val="24"/>
                <w:szCs w:val="24"/>
              </w:rPr>
            </w:pPr>
            <w:r w:rsidRPr="009D7124">
              <w:rPr>
                <w:w w:val="98"/>
                <w:sz w:val="24"/>
                <w:szCs w:val="24"/>
              </w:rPr>
              <w:t>-</w:t>
            </w:r>
          </w:p>
        </w:tc>
        <w:tc>
          <w:tcPr>
            <w:tcW w:w="1196" w:type="dxa"/>
          </w:tcPr>
          <w:p w:rsidR="00982F1B" w:rsidRPr="009D7124" w:rsidRDefault="00232451">
            <w:pPr>
              <w:pStyle w:val="TableParagraph"/>
              <w:spacing w:before="105" w:line="168" w:lineRule="exact"/>
              <w:ind w:left="567"/>
              <w:rPr>
                <w:sz w:val="24"/>
                <w:szCs w:val="24"/>
              </w:rPr>
            </w:pPr>
            <w:r w:rsidRPr="009D7124">
              <w:rPr>
                <w:w w:val="98"/>
                <w:sz w:val="24"/>
                <w:szCs w:val="24"/>
              </w:rPr>
              <w:t>-</w:t>
            </w:r>
          </w:p>
        </w:tc>
        <w:tc>
          <w:tcPr>
            <w:tcW w:w="1196" w:type="dxa"/>
          </w:tcPr>
          <w:p w:rsidR="00982F1B" w:rsidRPr="009D7124" w:rsidRDefault="00232451">
            <w:pPr>
              <w:pStyle w:val="TableParagraph"/>
              <w:spacing w:before="105" w:line="168" w:lineRule="exact"/>
              <w:ind w:left="10"/>
              <w:jc w:val="center"/>
              <w:rPr>
                <w:sz w:val="24"/>
                <w:szCs w:val="24"/>
              </w:rPr>
            </w:pPr>
            <w:r w:rsidRPr="009D7124">
              <w:rPr>
                <w:w w:val="98"/>
                <w:sz w:val="24"/>
                <w:szCs w:val="24"/>
              </w:rPr>
              <w:t>X</w:t>
            </w:r>
          </w:p>
        </w:tc>
        <w:tc>
          <w:tcPr>
            <w:tcW w:w="510" w:type="dxa"/>
          </w:tcPr>
          <w:p w:rsidR="00982F1B" w:rsidRPr="009D7124" w:rsidRDefault="00232451">
            <w:pPr>
              <w:pStyle w:val="TableParagraph"/>
              <w:spacing w:before="105" w:line="168" w:lineRule="exact"/>
              <w:ind w:right="49"/>
              <w:jc w:val="right"/>
              <w:rPr>
                <w:sz w:val="24"/>
                <w:szCs w:val="24"/>
              </w:rPr>
            </w:pPr>
            <w:r w:rsidRPr="009D7124">
              <w:rPr>
                <w:sz w:val="24"/>
                <w:szCs w:val="24"/>
              </w:rPr>
              <w:t>59</w:t>
            </w:r>
          </w:p>
        </w:tc>
        <w:tc>
          <w:tcPr>
            <w:tcW w:w="744" w:type="dxa"/>
          </w:tcPr>
          <w:p w:rsidR="00982F1B" w:rsidRPr="009D7124" w:rsidRDefault="00232451">
            <w:pPr>
              <w:pStyle w:val="TableParagraph"/>
              <w:spacing w:before="105" w:line="168" w:lineRule="exact"/>
              <w:ind w:right="52"/>
              <w:jc w:val="right"/>
              <w:rPr>
                <w:sz w:val="24"/>
                <w:szCs w:val="24"/>
              </w:rPr>
            </w:pPr>
            <w:r w:rsidRPr="009D7124">
              <w:rPr>
                <w:w w:val="95"/>
                <w:sz w:val="24"/>
                <w:szCs w:val="24"/>
              </w:rPr>
              <w:t>2.37</w:t>
            </w:r>
          </w:p>
        </w:tc>
        <w:tc>
          <w:tcPr>
            <w:tcW w:w="510" w:type="dxa"/>
          </w:tcPr>
          <w:p w:rsidR="00982F1B" w:rsidRPr="009D7124" w:rsidRDefault="00232451">
            <w:pPr>
              <w:pStyle w:val="TableParagraph"/>
              <w:spacing w:before="105" w:line="168" w:lineRule="exact"/>
              <w:ind w:right="49"/>
              <w:jc w:val="right"/>
              <w:rPr>
                <w:sz w:val="24"/>
                <w:szCs w:val="24"/>
              </w:rPr>
            </w:pPr>
            <w:r w:rsidRPr="009D7124">
              <w:rPr>
                <w:sz w:val="24"/>
                <w:szCs w:val="24"/>
              </w:rPr>
              <w:t>36</w:t>
            </w:r>
          </w:p>
        </w:tc>
        <w:tc>
          <w:tcPr>
            <w:tcW w:w="744" w:type="dxa"/>
          </w:tcPr>
          <w:p w:rsidR="00982F1B" w:rsidRPr="009D7124" w:rsidRDefault="00232451">
            <w:pPr>
              <w:pStyle w:val="TableParagraph"/>
              <w:spacing w:before="105" w:line="168" w:lineRule="exact"/>
              <w:ind w:right="52"/>
              <w:jc w:val="right"/>
              <w:rPr>
                <w:sz w:val="24"/>
                <w:szCs w:val="24"/>
              </w:rPr>
            </w:pPr>
            <w:r w:rsidRPr="009D7124">
              <w:rPr>
                <w:w w:val="95"/>
                <w:sz w:val="24"/>
                <w:szCs w:val="24"/>
              </w:rPr>
              <w:t>2.26</w:t>
            </w:r>
          </w:p>
        </w:tc>
        <w:tc>
          <w:tcPr>
            <w:tcW w:w="510" w:type="dxa"/>
          </w:tcPr>
          <w:p w:rsidR="00982F1B" w:rsidRPr="009D7124" w:rsidRDefault="00232451">
            <w:pPr>
              <w:pStyle w:val="TableParagraph"/>
              <w:spacing w:before="105" w:line="168" w:lineRule="exact"/>
              <w:ind w:right="49"/>
              <w:jc w:val="right"/>
              <w:rPr>
                <w:sz w:val="24"/>
                <w:szCs w:val="24"/>
              </w:rPr>
            </w:pPr>
            <w:r w:rsidRPr="009D7124">
              <w:rPr>
                <w:sz w:val="24"/>
                <w:szCs w:val="24"/>
              </w:rPr>
              <w:t>23</w:t>
            </w:r>
          </w:p>
        </w:tc>
        <w:tc>
          <w:tcPr>
            <w:tcW w:w="749" w:type="dxa"/>
          </w:tcPr>
          <w:p w:rsidR="00982F1B" w:rsidRPr="009D7124" w:rsidRDefault="00232451">
            <w:pPr>
              <w:pStyle w:val="TableParagraph"/>
              <w:spacing w:before="105" w:line="168" w:lineRule="exact"/>
              <w:ind w:right="57"/>
              <w:jc w:val="right"/>
              <w:rPr>
                <w:sz w:val="24"/>
                <w:szCs w:val="24"/>
              </w:rPr>
            </w:pPr>
            <w:r w:rsidRPr="009D7124">
              <w:rPr>
                <w:w w:val="95"/>
                <w:sz w:val="24"/>
                <w:szCs w:val="24"/>
              </w:rPr>
              <w:t>2.55</w:t>
            </w:r>
          </w:p>
        </w:tc>
      </w:tr>
      <w:tr w:rsidR="00982F1B" w:rsidRPr="009D7124" w:rsidTr="009D7124">
        <w:trPr>
          <w:gridAfter w:val="1"/>
          <w:wAfter w:w="9" w:type="dxa"/>
          <w:trHeight w:val="306"/>
        </w:trPr>
        <w:tc>
          <w:tcPr>
            <w:tcW w:w="1196" w:type="dxa"/>
          </w:tcPr>
          <w:p w:rsidR="00982F1B" w:rsidRPr="009D7124" w:rsidRDefault="00232451">
            <w:pPr>
              <w:pStyle w:val="TableParagraph"/>
              <w:spacing w:before="105" w:line="163" w:lineRule="exact"/>
              <w:ind w:left="9"/>
              <w:jc w:val="center"/>
              <w:rPr>
                <w:sz w:val="24"/>
                <w:szCs w:val="24"/>
              </w:rPr>
            </w:pPr>
            <w:r w:rsidRPr="009D7124">
              <w:rPr>
                <w:w w:val="98"/>
                <w:sz w:val="24"/>
                <w:szCs w:val="24"/>
              </w:rPr>
              <w:t>X</w:t>
            </w:r>
          </w:p>
        </w:tc>
        <w:tc>
          <w:tcPr>
            <w:tcW w:w="1196" w:type="dxa"/>
          </w:tcPr>
          <w:p w:rsidR="00982F1B" w:rsidRPr="009D7124" w:rsidRDefault="00232451">
            <w:pPr>
              <w:pStyle w:val="TableParagraph"/>
              <w:spacing w:before="105" w:line="163" w:lineRule="exact"/>
              <w:ind w:left="15"/>
              <w:jc w:val="center"/>
              <w:rPr>
                <w:sz w:val="24"/>
                <w:szCs w:val="24"/>
              </w:rPr>
            </w:pPr>
            <w:r w:rsidRPr="009D7124">
              <w:rPr>
                <w:w w:val="98"/>
                <w:sz w:val="24"/>
                <w:szCs w:val="24"/>
              </w:rPr>
              <w:t>-</w:t>
            </w:r>
          </w:p>
        </w:tc>
        <w:tc>
          <w:tcPr>
            <w:tcW w:w="1196" w:type="dxa"/>
          </w:tcPr>
          <w:p w:rsidR="00982F1B" w:rsidRPr="009D7124" w:rsidRDefault="00232451">
            <w:pPr>
              <w:pStyle w:val="TableParagraph"/>
              <w:spacing w:before="105" w:line="163" w:lineRule="exact"/>
              <w:ind w:left="16"/>
              <w:jc w:val="center"/>
              <w:rPr>
                <w:sz w:val="24"/>
                <w:szCs w:val="24"/>
              </w:rPr>
            </w:pPr>
            <w:r w:rsidRPr="009D7124">
              <w:rPr>
                <w:w w:val="98"/>
                <w:sz w:val="24"/>
                <w:szCs w:val="24"/>
              </w:rPr>
              <w:t>-</w:t>
            </w:r>
          </w:p>
        </w:tc>
        <w:tc>
          <w:tcPr>
            <w:tcW w:w="1196" w:type="dxa"/>
          </w:tcPr>
          <w:p w:rsidR="00982F1B" w:rsidRPr="009D7124" w:rsidRDefault="00232451">
            <w:pPr>
              <w:pStyle w:val="TableParagraph"/>
              <w:spacing w:before="105" w:line="163" w:lineRule="exact"/>
              <w:ind w:left="533"/>
              <w:rPr>
                <w:sz w:val="24"/>
                <w:szCs w:val="24"/>
              </w:rPr>
            </w:pPr>
            <w:r w:rsidRPr="009D7124">
              <w:rPr>
                <w:w w:val="98"/>
                <w:sz w:val="24"/>
                <w:szCs w:val="24"/>
              </w:rPr>
              <w:t>X</w:t>
            </w:r>
          </w:p>
        </w:tc>
        <w:tc>
          <w:tcPr>
            <w:tcW w:w="1196" w:type="dxa"/>
          </w:tcPr>
          <w:p w:rsidR="00982F1B" w:rsidRPr="009D7124" w:rsidRDefault="00232451">
            <w:pPr>
              <w:pStyle w:val="TableParagraph"/>
              <w:spacing w:before="105" w:line="163" w:lineRule="exact"/>
              <w:ind w:left="17"/>
              <w:jc w:val="center"/>
              <w:rPr>
                <w:sz w:val="24"/>
                <w:szCs w:val="24"/>
              </w:rPr>
            </w:pPr>
            <w:r w:rsidRPr="009D7124">
              <w:rPr>
                <w:w w:val="98"/>
                <w:sz w:val="24"/>
                <w:szCs w:val="24"/>
              </w:rPr>
              <w:t>-</w:t>
            </w:r>
          </w:p>
        </w:tc>
        <w:tc>
          <w:tcPr>
            <w:tcW w:w="510" w:type="dxa"/>
          </w:tcPr>
          <w:p w:rsidR="00982F1B" w:rsidRPr="009D7124" w:rsidRDefault="00232451">
            <w:pPr>
              <w:pStyle w:val="TableParagraph"/>
              <w:spacing w:before="105" w:line="163" w:lineRule="exact"/>
              <w:ind w:right="49"/>
              <w:jc w:val="right"/>
              <w:rPr>
                <w:sz w:val="24"/>
                <w:szCs w:val="24"/>
              </w:rPr>
            </w:pPr>
            <w:r w:rsidRPr="009D7124">
              <w:rPr>
                <w:sz w:val="24"/>
                <w:szCs w:val="24"/>
              </w:rPr>
              <w:t>59</w:t>
            </w:r>
          </w:p>
        </w:tc>
        <w:tc>
          <w:tcPr>
            <w:tcW w:w="744" w:type="dxa"/>
          </w:tcPr>
          <w:p w:rsidR="00982F1B" w:rsidRPr="009D7124" w:rsidRDefault="00232451">
            <w:pPr>
              <w:pStyle w:val="TableParagraph"/>
              <w:spacing w:before="105" w:line="163" w:lineRule="exact"/>
              <w:ind w:right="52"/>
              <w:jc w:val="right"/>
              <w:rPr>
                <w:sz w:val="24"/>
                <w:szCs w:val="24"/>
              </w:rPr>
            </w:pPr>
            <w:r w:rsidRPr="009D7124">
              <w:rPr>
                <w:w w:val="95"/>
                <w:sz w:val="24"/>
                <w:szCs w:val="24"/>
              </w:rPr>
              <w:t>2.37</w:t>
            </w:r>
          </w:p>
        </w:tc>
        <w:tc>
          <w:tcPr>
            <w:tcW w:w="510" w:type="dxa"/>
          </w:tcPr>
          <w:p w:rsidR="00982F1B" w:rsidRPr="009D7124" w:rsidRDefault="00232451">
            <w:pPr>
              <w:pStyle w:val="TableParagraph"/>
              <w:spacing w:before="105" w:line="163" w:lineRule="exact"/>
              <w:ind w:right="49"/>
              <w:jc w:val="right"/>
              <w:rPr>
                <w:sz w:val="24"/>
                <w:szCs w:val="24"/>
              </w:rPr>
            </w:pPr>
            <w:r w:rsidRPr="009D7124">
              <w:rPr>
                <w:sz w:val="24"/>
                <w:szCs w:val="24"/>
              </w:rPr>
              <w:t>29</w:t>
            </w:r>
          </w:p>
        </w:tc>
        <w:tc>
          <w:tcPr>
            <w:tcW w:w="744" w:type="dxa"/>
          </w:tcPr>
          <w:p w:rsidR="00982F1B" w:rsidRPr="009D7124" w:rsidRDefault="00232451">
            <w:pPr>
              <w:pStyle w:val="TableParagraph"/>
              <w:spacing w:before="105" w:line="163" w:lineRule="exact"/>
              <w:ind w:right="52"/>
              <w:jc w:val="right"/>
              <w:rPr>
                <w:sz w:val="24"/>
                <w:szCs w:val="24"/>
              </w:rPr>
            </w:pPr>
            <w:r w:rsidRPr="009D7124">
              <w:rPr>
                <w:w w:val="95"/>
                <w:sz w:val="24"/>
                <w:szCs w:val="24"/>
              </w:rPr>
              <w:t>1.82</w:t>
            </w:r>
          </w:p>
        </w:tc>
        <w:tc>
          <w:tcPr>
            <w:tcW w:w="510" w:type="dxa"/>
          </w:tcPr>
          <w:p w:rsidR="00982F1B" w:rsidRPr="009D7124" w:rsidRDefault="00232451">
            <w:pPr>
              <w:pStyle w:val="TableParagraph"/>
              <w:spacing w:before="105" w:line="163" w:lineRule="exact"/>
              <w:ind w:right="49"/>
              <w:jc w:val="right"/>
              <w:rPr>
                <w:sz w:val="24"/>
                <w:szCs w:val="24"/>
              </w:rPr>
            </w:pPr>
            <w:r w:rsidRPr="009D7124">
              <w:rPr>
                <w:sz w:val="24"/>
                <w:szCs w:val="24"/>
              </w:rPr>
              <w:t>30</w:t>
            </w:r>
          </w:p>
        </w:tc>
        <w:tc>
          <w:tcPr>
            <w:tcW w:w="749" w:type="dxa"/>
          </w:tcPr>
          <w:p w:rsidR="00982F1B" w:rsidRPr="009D7124" w:rsidRDefault="00232451">
            <w:pPr>
              <w:pStyle w:val="TableParagraph"/>
              <w:spacing w:before="105" w:line="163" w:lineRule="exact"/>
              <w:ind w:right="57"/>
              <w:jc w:val="right"/>
              <w:rPr>
                <w:sz w:val="24"/>
                <w:szCs w:val="24"/>
              </w:rPr>
            </w:pPr>
            <w:r w:rsidRPr="009D7124">
              <w:rPr>
                <w:w w:val="95"/>
                <w:sz w:val="24"/>
                <w:szCs w:val="24"/>
              </w:rPr>
              <w:t>3.33</w:t>
            </w:r>
          </w:p>
        </w:tc>
      </w:tr>
      <w:tr w:rsidR="00982F1B" w:rsidRPr="009D7124" w:rsidTr="009D7124">
        <w:trPr>
          <w:trHeight w:val="1174"/>
        </w:trPr>
        <w:tc>
          <w:tcPr>
            <w:tcW w:w="9756" w:type="dxa"/>
            <w:gridSpan w:val="12"/>
          </w:tcPr>
          <w:p w:rsidR="00982F1B" w:rsidRPr="009D7124" w:rsidRDefault="00232451" w:rsidP="009D7124">
            <w:pPr>
              <w:pStyle w:val="TableParagraph"/>
              <w:spacing w:before="120"/>
              <w:ind w:left="74" w:right="36"/>
              <w:rPr>
                <w:sz w:val="24"/>
                <w:szCs w:val="24"/>
                <w:lang w:val="en-US"/>
              </w:rPr>
            </w:pPr>
            <w:r w:rsidRPr="009D7124">
              <w:rPr>
                <w:sz w:val="24"/>
                <w:szCs w:val="24"/>
                <w:lang w:val="en-US"/>
              </w:rPr>
              <w:t xml:space="preserve">CV= cardiovascular. DMARDs= disease modifying </w:t>
            </w:r>
            <w:proofErr w:type="spellStart"/>
            <w:r w:rsidRPr="009D7124">
              <w:rPr>
                <w:sz w:val="24"/>
                <w:szCs w:val="24"/>
                <w:lang w:val="en-US"/>
              </w:rPr>
              <w:t>antirheumatic</w:t>
            </w:r>
            <w:proofErr w:type="spellEnd"/>
            <w:r w:rsidRPr="009D7124">
              <w:rPr>
                <w:sz w:val="24"/>
                <w:szCs w:val="24"/>
                <w:lang w:val="en-US"/>
              </w:rPr>
              <w:t xml:space="preserve"> drugs. JAK=Janus kinase. IL=interleukin. TNF=tumor necrosis factor. NSAIDs= non-steroid anti-inflammatory drugs. ACE= angiotensin-converting enzyme. ARBs= angiotensin II receptor blockers.</w:t>
            </w:r>
          </w:p>
          <w:p w:rsidR="00982F1B" w:rsidRPr="009D7124" w:rsidRDefault="00232451" w:rsidP="009D7124">
            <w:pPr>
              <w:pStyle w:val="TableParagraph"/>
              <w:spacing w:before="120"/>
              <w:ind w:left="74"/>
              <w:rPr>
                <w:sz w:val="24"/>
                <w:szCs w:val="24"/>
                <w:lang w:val="en-US"/>
              </w:rPr>
            </w:pPr>
            <w:r w:rsidRPr="009D7124">
              <w:rPr>
                <w:position w:val="5"/>
                <w:sz w:val="24"/>
                <w:szCs w:val="24"/>
                <w:lang w:val="en-US"/>
              </w:rPr>
              <w:t>1</w:t>
            </w:r>
            <w:r w:rsidRPr="009D7124">
              <w:rPr>
                <w:sz w:val="24"/>
                <w:szCs w:val="24"/>
                <w:lang w:val="en-US"/>
              </w:rPr>
              <w:t>Biologic DMARDs include Anti-TNF-</w:t>
            </w:r>
            <w:r w:rsidRPr="009D7124">
              <w:rPr>
                <w:sz w:val="24"/>
                <w:szCs w:val="24"/>
              </w:rPr>
              <w:t>α</w:t>
            </w:r>
            <w:r w:rsidRPr="009D7124">
              <w:rPr>
                <w:sz w:val="24"/>
                <w:szCs w:val="24"/>
                <w:lang w:val="en-US"/>
              </w:rPr>
              <w:t xml:space="preserve">, IL-6/12/17/23 antagonists, </w:t>
            </w:r>
            <w:proofErr w:type="spellStart"/>
            <w:r w:rsidRPr="009D7124">
              <w:rPr>
                <w:sz w:val="24"/>
                <w:szCs w:val="24"/>
                <w:lang w:val="en-US"/>
              </w:rPr>
              <w:t>vedolizumab</w:t>
            </w:r>
            <w:proofErr w:type="spellEnd"/>
            <w:r w:rsidRPr="009D7124">
              <w:rPr>
                <w:sz w:val="24"/>
                <w:szCs w:val="24"/>
                <w:lang w:val="en-US"/>
              </w:rPr>
              <w:t xml:space="preserve"> and T and B lymphocyte antagonists.</w:t>
            </w:r>
          </w:p>
          <w:p w:rsidR="00982F1B" w:rsidRPr="009D7124" w:rsidRDefault="00232451" w:rsidP="009D7124">
            <w:pPr>
              <w:pStyle w:val="TableParagraph"/>
              <w:spacing w:before="120"/>
              <w:ind w:left="74" w:right="256"/>
              <w:rPr>
                <w:sz w:val="24"/>
                <w:szCs w:val="24"/>
                <w:lang w:val="en-US"/>
              </w:rPr>
            </w:pPr>
            <w:r w:rsidRPr="009D7124">
              <w:rPr>
                <w:position w:val="5"/>
                <w:sz w:val="24"/>
                <w:szCs w:val="24"/>
                <w:lang w:val="en-US"/>
              </w:rPr>
              <w:t>2</w:t>
            </w:r>
            <w:r w:rsidRPr="009D7124">
              <w:rPr>
                <w:sz w:val="24"/>
                <w:szCs w:val="24"/>
                <w:lang w:val="en-US"/>
              </w:rPr>
              <w:t xml:space="preserve">Synthetic DMARDs include methotrexate, JAK inhibitors, sulfasalazine, </w:t>
            </w:r>
            <w:proofErr w:type="spellStart"/>
            <w:r w:rsidRPr="009D7124">
              <w:rPr>
                <w:sz w:val="24"/>
                <w:szCs w:val="24"/>
                <w:lang w:val="en-US"/>
              </w:rPr>
              <w:t>mycophenolate</w:t>
            </w:r>
            <w:proofErr w:type="spellEnd"/>
            <w:r w:rsidRPr="009D7124">
              <w:rPr>
                <w:sz w:val="24"/>
                <w:szCs w:val="24"/>
                <w:lang w:val="en-US"/>
              </w:rPr>
              <w:t xml:space="preserve">, tacrolimus, azathioprine, cyclosporine, chloroquine or </w:t>
            </w:r>
            <w:proofErr w:type="spellStart"/>
            <w:r w:rsidRPr="009D7124">
              <w:rPr>
                <w:sz w:val="24"/>
                <w:szCs w:val="24"/>
                <w:lang w:val="en-US"/>
              </w:rPr>
              <w:t>hydroxychloroquine</w:t>
            </w:r>
            <w:proofErr w:type="spellEnd"/>
            <w:r w:rsidRPr="009D7124">
              <w:rPr>
                <w:sz w:val="24"/>
                <w:szCs w:val="24"/>
                <w:lang w:val="en-US"/>
              </w:rPr>
              <w:t xml:space="preserve">, </w:t>
            </w:r>
            <w:proofErr w:type="spellStart"/>
            <w:r w:rsidRPr="009D7124">
              <w:rPr>
                <w:sz w:val="24"/>
                <w:szCs w:val="24"/>
                <w:lang w:val="en-US"/>
              </w:rPr>
              <w:t>leflunomide</w:t>
            </w:r>
            <w:proofErr w:type="spellEnd"/>
            <w:r w:rsidRPr="009D7124">
              <w:rPr>
                <w:sz w:val="24"/>
                <w:szCs w:val="24"/>
                <w:lang w:val="en-US"/>
              </w:rPr>
              <w:t xml:space="preserve"> and </w:t>
            </w:r>
            <w:proofErr w:type="spellStart"/>
            <w:r w:rsidRPr="009D7124">
              <w:rPr>
                <w:sz w:val="24"/>
                <w:szCs w:val="24"/>
                <w:lang w:val="en-US"/>
              </w:rPr>
              <w:t>apremilast</w:t>
            </w:r>
            <w:proofErr w:type="spellEnd"/>
            <w:r w:rsidRPr="009D7124">
              <w:rPr>
                <w:sz w:val="24"/>
                <w:szCs w:val="24"/>
                <w:lang w:val="en-US"/>
              </w:rPr>
              <w:t>.</w:t>
            </w:r>
          </w:p>
          <w:p w:rsidR="00982F1B" w:rsidRPr="009D7124" w:rsidRDefault="00232451" w:rsidP="009D7124">
            <w:pPr>
              <w:pStyle w:val="TableParagraph"/>
              <w:spacing w:before="120"/>
              <w:ind w:left="74"/>
              <w:rPr>
                <w:sz w:val="24"/>
                <w:szCs w:val="24"/>
                <w:lang w:val="en-US"/>
              </w:rPr>
            </w:pPr>
            <w:r w:rsidRPr="009D7124">
              <w:rPr>
                <w:position w:val="5"/>
                <w:sz w:val="24"/>
                <w:szCs w:val="24"/>
                <w:lang w:val="en-US"/>
              </w:rPr>
              <w:t>3</w:t>
            </w:r>
            <w:r w:rsidRPr="009D7124">
              <w:rPr>
                <w:sz w:val="24"/>
                <w:szCs w:val="24"/>
                <w:lang w:val="en-US"/>
              </w:rPr>
              <w:t>Anti-hypertensive drugs include ACE inhibitors and ARBs.</w:t>
            </w:r>
          </w:p>
        </w:tc>
      </w:tr>
    </w:tbl>
    <w:p w:rsidR="00982F1B" w:rsidRPr="009D7124" w:rsidRDefault="00982F1B">
      <w:pPr>
        <w:spacing w:line="157" w:lineRule="exact"/>
        <w:rPr>
          <w:sz w:val="24"/>
          <w:szCs w:val="24"/>
          <w:lang w:val="en-US"/>
        </w:rPr>
        <w:sectPr w:rsidR="00982F1B" w:rsidRPr="009D7124">
          <w:pgSz w:w="11910" w:h="16840"/>
          <w:pgMar w:top="1320" w:right="520" w:bottom="1180" w:left="1480" w:header="0" w:footer="998" w:gutter="0"/>
          <w:cols w:space="720"/>
        </w:sectPr>
      </w:pPr>
    </w:p>
    <w:p w:rsidR="00982F1B" w:rsidRPr="009D7124" w:rsidRDefault="00232451">
      <w:pPr>
        <w:spacing w:before="79" w:line="259" w:lineRule="auto"/>
        <w:ind w:left="219" w:right="1201"/>
        <w:rPr>
          <w:b/>
          <w:sz w:val="24"/>
          <w:szCs w:val="24"/>
          <w:lang w:val="en-US"/>
        </w:rPr>
      </w:pPr>
      <w:r w:rsidRPr="009D7124">
        <w:rPr>
          <w:b/>
          <w:sz w:val="24"/>
          <w:szCs w:val="24"/>
          <w:lang w:val="en-US"/>
        </w:rPr>
        <w:lastRenderedPageBreak/>
        <w:t xml:space="preserve">Supplementary Table 4. Characteristics of the cohort of individuals exposed to </w:t>
      </w:r>
      <w:proofErr w:type="spellStart"/>
      <w:r w:rsidRPr="009D7124">
        <w:rPr>
          <w:b/>
          <w:sz w:val="24"/>
          <w:szCs w:val="24"/>
          <w:lang w:val="en-US"/>
        </w:rPr>
        <w:t>bDMARDs</w:t>
      </w:r>
      <w:proofErr w:type="spellEnd"/>
      <w:r w:rsidRPr="009D7124">
        <w:rPr>
          <w:b/>
          <w:sz w:val="24"/>
          <w:szCs w:val="24"/>
          <w:lang w:val="en-US"/>
        </w:rPr>
        <w:t xml:space="preserve"> and the cohort of individuals unexposed to </w:t>
      </w:r>
      <w:proofErr w:type="spellStart"/>
      <w:r w:rsidRPr="009D7124">
        <w:rPr>
          <w:b/>
          <w:sz w:val="24"/>
          <w:szCs w:val="24"/>
          <w:lang w:val="en-US"/>
        </w:rPr>
        <w:t>bDMARDs</w:t>
      </w:r>
      <w:proofErr w:type="spellEnd"/>
      <w:r w:rsidRPr="009D7124">
        <w:rPr>
          <w:b/>
          <w:sz w:val="24"/>
          <w:szCs w:val="24"/>
          <w:lang w:val="en-US"/>
        </w:rPr>
        <w:t>.</w:t>
      </w:r>
    </w:p>
    <w:p w:rsidR="00982F1B" w:rsidRPr="009D7124" w:rsidRDefault="00982F1B">
      <w:pPr>
        <w:pStyle w:val="Textoindependiente"/>
        <w:spacing w:before="1" w:after="1"/>
        <w:rPr>
          <w:b/>
          <w:sz w:val="24"/>
          <w:szCs w:val="24"/>
          <w:lang w:val="en-US"/>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2"/>
        <w:gridCol w:w="2382"/>
        <w:gridCol w:w="2482"/>
      </w:tblGrid>
      <w:tr w:rsidR="00982F1B" w:rsidRPr="009D7124">
        <w:trPr>
          <w:trHeight w:val="528"/>
        </w:trPr>
        <w:tc>
          <w:tcPr>
            <w:tcW w:w="4082" w:type="dxa"/>
          </w:tcPr>
          <w:p w:rsidR="00982F1B" w:rsidRPr="009D7124" w:rsidRDefault="00982F1B">
            <w:pPr>
              <w:pStyle w:val="TableParagraph"/>
              <w:rPr>
                <w:sz w:val="24"/>
                <w:szCs w:val="24"/>
                <w:lang w:val="en-US"/>
              </w:rPr>
            </w:pPr>
          </w:p>
        </w:tc>
        <w:tc>
          <w:tcPr>
            <w:tcW w:w="2382" w:type="dxa"/>
          </w:tcPr>
          <w:p w:rsidR="00982F1B" w:rsidRPr="009D7124" w:rsidRDefault="00232451">
            <w:pPr>
              <w:pStyle w:val="TableParagraph"/>
              <w:spacing w:before="67" w:line="230" w:lineRule="atLeast"/>
              <w:ind w:left="796" w:right="187" w:hanging="576"/>
              <w:rPr>
                <w:b/>
                <w:sz w:val="24"/>
                <w:szCs w:val="24"/>
              </w:rPr>
            </w:pPr>
            <w:proofErr w:type="spellStart"/>
            <w:r w:rsidRPr="009D7124">
              <w:rPr>
                <w:b/>
                <w:sz w:val="24"/>
                <w:szCs w:val="24"/>
              </w:rPr>
              <w:t>Exposed</w:t>
            </w:r>
            <w:proofErr w:type="spellEnd"/>
            <w:r w:rsidRPr="009D7124">
              <w:rPr>
                <w:b/>
                <w:sz w:val="24"/>
                <w:szCs w:val="24"/>
              </w:rPr>
              <w:t xml:space="preserve"> to </w:t>
            </w:r>
            <w:proofErr w:type="spellStart"/>
            <w:r w:rsidRPr="009D7124">
              <w:rPr>
                <w:b/>
                <w:sz w:val="24"/>
                <w:szCs w:val="24"/>
              </w:rPr>
              <w:t>bDMARDs</w:t>
            </w:r>
            <w:proofErr w:type="spellEnd"/>
            <w:r w:rsidRPr="009D7124">
              <w:rPr>
                <w:b/>
                <w:sz w:val="24"/>
                <w:szCs w:val="24"/>
              </w:rPr>
              <w:t xml:space="preserve"> (N=1112)</w:t>
            </w:r>
          </w:p>
        </w:tc>
        <w:tc>
          <w:tcPr>
            <w:tcW w:w="2482" w:type="dxa"/>
          </w:tcPr>
          <w:p w:rsidR="00982F1B" w:rsidRPr="009D7124" w:rsidRDefault="00232451">
            <w:pPr>
              <w:pStyle w:val="TableParagraph"/>
              <w:spacing w:before="67" w:line="230" w:lineRule="atLeast"/>
              <w:ind w:left="844" w:right="134" w:hanging="682"/>
              <w:rPr>
                <w:b/>
                <w:sz w:val="24"/>
                <w:szCs w:val="24"/>
              </w:rPr>
            </w:pPr>
            <w:proofErr w:type="spellStart"/>
            <w:r w:rsidRPr="009D7124">
              <w:rPr>
                <w:b/>
                <w:sz w:val="24"/>
                <w:szCs w:val="24"/>
              </w:rPr>
              <w:t>Unexposed</w:t>
            </w:r>
            <w:proofErr w:type="spellEnd"/>
            <w:r w:rsidRPr="009D7124">
              <w:rPr>
                <w:b/>
                <w:sz w:val="24"/>
                <w:szCs w:val="24"/>
              </w:rPr>
              <w:t xml:space="preserve"> to </w:t>
            </w:r>
            <w:proofErr w:type="spellStart"/>
            <w:r w:rsidRPr="009D7124">
              <w:rPr>
                <w:b/>
                <w:sz w:val="24"/>
                <w:szCs w:val="24"/>
              </w:rPr>
              <w:t>bDMARDs</w:t>
            </w:r>
            <w:proofErr w:type="spellEnd"/>
            <w:r w:rsidRPr="009D7124">
              <w:rPr>
                <w:b/>
                <w:sz w:val="24"/>
                <w:szCs w:val="24"/>
              </w:rPr>
              <w:t xml:space="preserve"> (N=1382)</w:t>
            </w:r>
          </w:p>
        </w:tc>
      </w:tr>
      <w:tr w:rsidR="00982F1B" w:rsidRPr="009D7124">
        <w:trPr>
          <w:trHeight w:val="292"/>
        </w:trPr>
        <w:tc>
          <w:tcPr>
            <w:tcW w:w="4082" w:type="dxa"/>
          </w:tcPr>
          <w:p w:rsidR="00982F1B" w:rsidRPr="009D7124" w:rsidRDefault="00232451">
            <w:pPr>
              <w:pStyle w:val="TableParagraph"/>
              <w:spacing w:before="62" w:line="210" w:lineRule="exact"/>
              <w:ind w:left="71"/>
              <w:rPr>
                <w:sz w:val="24"/>
                <w:szCs w:val="24"/>
              </w:rPr>
            </w:pPr>
            <w:proofErr w:type="spellStart"/>
            <w:r w:rsidRPr="009D7124">
              <w:rPr>
                <w:sz w:val="24"/>
                <w:szCs w:val="24"/>
              </w:rPr>
              <w:t>Women</w:t>
            </w:r>
            <w:proofErr w:type="spellEnd"/>
          </w:p>
        </w:tc>
        <w:tc>
          <w:tcPr>
            <w:tcW w:w="2382" w:type="dxa"/>
          </w:tcPr>
          <w:p w:rsidR="00982F1B" w:rsidRPr="009D7124" w:rsidRDefault="00232451">
            <w:pPr>
              <w:pStyle w:val="TableParagraph"/>
              <w:spacing w:before="62" w:line="210" w:lineRule="exact"/>
              <w:ind w:right="56"/>
              <w:jc w:val="right"/>
              <w:rPr>
                <w:sz w:val="24"/>
                <w:szCs w:val="24"/>
              </w:rPr>
            </w:pPr>
            <w:r w:rsidRPr="009D7124">
              <w:rPr>
                <w:sz w:val="24"/>
                <w:szCs w:val="24"/>
              </w:rPr>
              <w:t>579 (52.1%)</w:t>
            </w:r>
          </w:p>
        </w:tc>
        <w:tc>
          <w:tcPr>
            <w:tcW w:w="2482" w:type="dxa"/>
          </w:tcPr>
          <w:p w:rsidR="00982F1B" w:rsidRPr="009D7124" w:rsidRDefault="00232451">
            <w:pPr>
              <w:pStyle w:val="TableParagraph"/>
              <w:spacing w:before="62" w:line="210" w:lineRule="exact"/>
              <w:ind w:right="51"/>
              <w:jc w:val="right"/>
              <w:rPr>
                <w:sz w:val="24"/>
                <w:szCs w:val="24"/>
              </w:rPr>
            </w:pPr>
            <w:r w:rsidRPr="009D7124">
              <w:rPr>
                <w:sz w:val="24"/>
                <w:szCs w:val="24"/>
              </w:rPr>
              <w:t>1013 (73.3%)</w:t>
            </w:r>
          </w:p>
        </w:tc>
      </w:tr>
      <w:tr w:rsidR="00982F1B" w:rsidRPr="009D7124">
        <w:trPr>
          <w:trHeight w:val="287"/>
        </w:trPr>
        <w:tc>
          <w:tcPr>
            <w:tcW w:w="4082" w:type="dxa"/>
          </w:tcPr>
          <w:p w:rsidR="00982F1B" w:rsidRPr="009D7124" w:rsidRDefault="00232451">
            <w:pPr>
              <w:pStyle w:val="TableParagraph"/>
              <w:spacing w:before="58" w:line="210" w:lineRule="exact"/>
              <w:ind w:left="71"/>
              <w:rPr>
                <w:sz w:val="24"/>
                <w:szCs w:val="24"/>
              </w:rPr>
            </w:pPr>
            <w:proofErr w:type="spellStart"/>
            <w:r w:rsidRPr="009D7124">
              <w:rPr>
                <w:sz w:val="24"/>
                <w:szCs w:val="24"/>
              </w:rPr>
              <w:t>Age</w:t>
            </w:r>
            <w:proofErr w:type="spellEnd"/>
            <w:r w:rsidRPr="009D7124">
              <w:rPr>
                <w:sz w:val="24"/>
                <w:szCs w:val="24"/>
              </w:rPr>
              <w:t xml:space="preserve"> [mean (SD)]</w:t>
            </w:r>
          </w:p>
        </w:tc>
        <w:tc>
          <w:tcPr>
            <w:tcW w:w="2382" w:type="dxa"/>
          </w:tcPr>
          <w:p w:rsidR="00982F1B" w:rsidRPr="009D7124" w:rsidRDefault="00232451">
            <w:pPr>
              <w:pStyle w:val="TableParagraph"/>
              <w:spacing w:before="58" w:line="210" w:lineRule="exact"/>
              <w:ind w:right="52"/>
              <w:jc w:val="right"/>
              <w:rPr>
                <w:sz w:val="24"/>
                <w:szCs w:val="24"/>
              </w:rPr>
            </w:pPr>
            <w:r w:rsidRPr="009D7124">
              <w:rPr>
                <w:sz w:val="24"/>
                <w:szCs w:val="24"/>
              </w:rPr>
              <w:t>52.2 (14.7)</w:t>
            </w:r>
          </w:p>
        </w:tc>
        <w:tc>
          <w:tcPr>
            <w:tcW w:w="2482" w:type="dxa"/>
          </w:tcPr>
          <w:p w:rsidR="00982F1B" w:rsidRPr="009D7124" w:rsidRDefault="00232451">
            <w:pPr>
              <w:pStyle w:val="TableParagraph"/>
              <w:spacing w:before="58" w:line="210" w:lineRule="exact"/>
              <w:ind w:right="51"/>
              <w:jc w:val="right"/>
              <w:rPr>
                <w:sz w:val="24"/>
                <w:szCs w:val="24"/>
              </w:rPr>
            </w:pPr>
            <w:r w:rsidRPr="009D7124">
              <w:rPr>
                <w:sz w:val="24"/>
                <w:szCs w:val="24"/>
              </w:rPr>
              <w:t>64.0 (14.4)</w:t>
            </w:r>
          </w:p>
        </w:tc>
      </w:tr>
      <w:tr w:rsidR="00982F1B" w:rsidRPr="009D7124">
        <w:trPr>
          <w:trHeight w:val="292"/>
        </w:trPr>
        <w:tc>
          <w:tcPr>
            <w:tcW w:w="4082" w:type="dxa"/>
          </w:tcPr>
          <w:p w:rsidR="00982F1B" w:rsidRPr="009D7124" w:rsidRDefault="00232451">
            <w:pPr>
              <w:pStyle w:val="TableParagraph"/>
              <w:spacing w:before="43"/>
              <w:ind w:left="71"/>
              <w:rPr>
                <w:b/>
                <w:sz w:val="24"/>
                <w:szCs w:val="24"/>
              </w:rPr>
            </w:pPr>
            <w:proofErr w:type="spellStart"/>
            <w:r w:rsidRPr="009D7124">
              <w:rPr>
                <w:b/>
                <w:sz w:val="24"/>
                <w:szCs w:val="24"/>
              </w:rPr>
              <w:t>Primary</w:t>
            </w:r>
            <w:proofErr w:type="spellEnd"/>
            <w:r w:rsidRPr="009D7124">
              <w:rPr>
                <w:b/>
                <w:sz w:val="24"/>
                <w:szCs w:val="24"/>
              </w:rPr>
              <w:t xml:space="preserve"> diagnosis</w:t>
            </w:r>
          </w:p>
        </w:tc>
        <w:tc>
          <w:tcPr>
            <w:tcW w:w="2382" w:type="dxa"/>
          </w:tcPr>
          <w:p w:rsidR="00982F1B" w:rsidRPr="009D7124" w:rsidRDefault="00982F1B">
            <w:pPr>
              <w:pStyle w:val="TableParagraph"/>
              <w:rPr>
                <w:sz w:val="24"/>
                <w:szCs w:val="24"/>
              </w:rPr>
            </w:pPr>
          </w:p>
        </w:tc>
        <w:tc>
          <w:tcPr>
            <w:tcW w:w="2482" w:type="dxa"/>
          </w:tcPr>
          <w:p w:rsidR="00982F1B" w:rsidRPr="009D7124" w:rsidRDefault="00982F1B">
            <w:pPr>
              <w:pStyle w:val="TableParagraph"/>
              <w:rPr>
                <w:sz w:val="24"/>
                <w:szCs w:val="24"/>
              </w:rPr>
            </w:pPr>
          </w:p>
        </w:tc>
      </w:tr>
      <w:tr w:rsidR="00982F1B" w:rsidRPr="009D7124">
        <w:trPr>
          <w:trHeight w:val="287"/>
        </w:trPr>
        <w:tc>
          <w:tcPr>
            <w:tcW w:w="4082" w:type="dxa"/>
          </w:tcPr>
          <w:p w:rsidR="00982F1B" w:rsidRPr="009D7124" w:rsidRDefault="00232451">
            <w:pPr>
              <w:pStyle w:val="TableParagraph"/>
              <w:spacing w:before="38"/>
              <w:ind w:left="254"/>
              <w:rPr>
                <w:sz w:val="24"/>
                <w:szCs w:val="24"/>
              </w:rPr>
            </w:pPr>
            <w:proofErr w:type="spellStart"/>
            <w:r w:rsidRPr="009D7124">
              <w:rPr>
                <w:sz w:val="24"/>
                <w:szCs w:val="24"/>
              </w:rPr>
              <w:t>Spondylarthritis</w:t>
            </w:r>
            <w:proofErr w:type="spellEnd"/>
          </w:p>
        </w:tc>
        <w:tc>
          <w:tcPr>
            <w:tcW w:w="2382" w:type="dxa"/>
          </w:tcPr>
          <w:p w:rsidR="00982F1B" w:rsidRPr="009D7124" w:rsidRDefault="00232451">
            <w:pPr>
              <w:pStyle w:val="TableParagraph"/>
              <w:spacing w:before="58" w:line="210" w:lineRule="exact"/>
              <w:ind w:right="56"/>
              <w:jc w:val="right"/>
              <w:rPr>
                <w:sz w:val="24"/>
                <w:szCs w:val="24"/>
              </w:rPr>
            </w:pPr>
            <w:r w:rsidRPr="009D7124">
              <w:rPr>
                <w:sz w:val="24"/>
                <w:szCs w:val="24"/>
              </w:rPr>
              <w:t>630 (56.7%)</w:t>
            </w:r>
          </w:p>
        </w:tc>
        <w:tc>
          <w:tcPr>
            <w:tcW w:w="2482" w:type="dxa"/>
          </w:tcPr>
          <w:p w:rsidR="00982F1B" w:rsidRPr="009D7124" w:rsidRDefault="00232451">
            <w:pPr>
              <w:pStyle w:val="TableParagraph"/>
              <w:spacing w:before="58" w:line="210" w:lineRule="exact"/>
              <w:ind w:right="56"/>
              <w:jc w:val="right"/>
              <w:rPr>
                <w:sz w:val="24"/>
                <w:szCs w:val="24"/>
              </w:rPr>
            </w:pPr>
            <w:r w:rsidRPr="009D7124">
              <w:rPr>
                <w:sz w:val="24"/>
                <w:szCs w:val="24"/>
              </w:rPr>
              <w:t>182 (13.2%)</w:t>
            </w:r>
          </w:p>
        </w:tc>
      </w:tr>
      <w:tr w:rsidR="00982F1B" w:rsidRPr="009D7124">
        <w:trPr>
          <w:trHeight w:val="292"/>
        </w:trPr>
        <w:tc>
          <w:tcPr>
            <w:tcW w:w="4082" w:type="dxa"/>
          </w:tcPr>
          <w:p w:rsidR="00982F1B" w:rsidRPr="009D7124" w:rsidRDefault="00232451">
            <w:pPr>
              <w:pStyle w:val="TableParagraph"/>
              <w:spacing w:before="43"/>
              <w:ind w:left="254"/>
              <w:rPr>
                <w:sz w:val="24"/>
                <w:szCs w:val="24"/>
              </w:rPr>
            </w:pPr>
            <w:proofErr w:type="spellStart"/>
            <w:r w:rsidRPr="009D7124">
              <w:rPr>
                <w:sz w:val="24"/>
                <w:szCs w:val="24"/>
              </w:rPr>
              <w:t>Rheumatoid</w:t>
            </w:r>
            <w:proofErr w:type="spellEnd"/>
            <w:r w:rsidRPr="009D7124">
              <w:rPr>
                <w:sz w:val="24"/>
                <w:szCs w:val="24"/>
              </w:rPr>
              <w:t xml:space="preserve"> </w:t>
            </w:r>
            <w:proofErr w:type="spellStart"/>
            <w:r w:rsidRPr="009D7124">
              <w:rPr>
                <w:sz w:val="24"/>
                <w:szCs w:val="24"/>
              </w:rPr>
              <w:t>Arthritis</w:t>
            </w:r>
            <w:proofErr w:type="spellEnd"/>
          </w:p>
        </w:tc>
        <w:tc>
          <w:tcPr>
            <w:tcW w:w="2382" w:type="dxa"/>
          </w:tcPr>
          <w:p w:rsidR="00982F1B" w:rsidRPr="009D7124" w:rsidRDefault="00232451">
            <w:pPr>
              <w:pStyle w:val="TableParagraph"/>
              <w:spacing w:before="62" w:line="210" w:lineRule="exact"/>
              <w:ind w:right="56"/>
              <w:jc w:val="right"/>
              <w:rPr>
                <w:sz w:val="24"/>
                <w:szCs w:val="24"/>
              </w:rPr>
            </w:pPr>
            <w:r w:rsidRPr="009D7124">
              <w:rPr>
                <w:sz w:val="24"/>
                <w:szCs w:val="24"/>
              </w:rPr>
              <w:t>281 (25.3%)</w:t>
            </w:r>
          </w:p>
        </w:tc>
        <w:tc>
          <w:tcPr>
            <w:tcW w:w="2482" w:type="dxa"/>
          </w:tcPr>
          <w:p w:rsidR="00982F1B" w:rsidRPr="009D7124" w:rsidRDefault="00232451">
            <w:pPr>
              <w:pStyle w:val="TableParagraph"/>
              <w:spacing w:before="62" w:line="210" w:lineRule="exact"/>
              <w:ind w:right="56"/>
              <w:jc w:val="right"/>
              <w:rPr>
                <w:sz w:val="24"/>
                <w:szCs w:val="24"/>
              </w:rPr>
            </w:pPr>
            <w:r w:rsidRPr="009D7124">
              <w:rPr>
                <w:sz w:val="24"/>
                <w:szCs w:val="24"/>
              </w:rPr>
              <w:t>257 (18.6%)</w:t>
            </w:r>
          </w:p>
        </w:tc>
      </w:tr>
      <w:tr w:rsidR="00982F1B" w:rsidRPr="009D7124">
        <w:trPr>
          <w:trHeight w:val="288"/>
        </w:trPr>
        <w:tc>
          <w:tcPr>
            <w:tcW w:w="4082" w:type="dxa"/>
          </w:tcPr>
          <w:p w:rsidR="00982F1B" w:rsidRPr="009D7124" w:rsidRDefault="00232451">
            <w:pPr>
              <w:pStyle w:val="TableParagraph"/>
              <w:spacing w:before="38"/>
              <w:ind w:left="254"/>
              <w:rPr>
                <w:sz w:val="24"/>
                <w:szCs w:val="24"/>
              </w:rPr>
            </w:pPr>
            <w:proofErr w:type="spellStart"/>
            <w:r w:rsidRPr="009D7124">
              <w:rPr>
                <w:sz w:val="24"/>
                <w:szCs w:val="24"/>
              </w:rPr>
              <w:t>Osteoarthritis</w:t>
            </w:r>
            <w:proofErr w:type="spellEnd"/>
          </w:p>
        </w:tc>
        <w:tc>
          <w:tcPr>
            <w:tcW w:w="2382" w:type="dxa"/>
          </w:tcPr>
          <w:p w:rsidR="00982F1B" w:rsidRPr="009D7124" w:rsidRDefault="00232451">
            <w:pPr>
              <w:pStyle w:val="TableParagraph"/>
              <w:spacing w:before="58" w:line="210" w:lineRule="exact"/>
              <w:ind w:right="51"/>
              <w:jc w:val="right"/>
              <w:rPr>
                <w:sz w:val="24"/>
                <w:szCs w:val="24"/>
              </w:rPr>
            </w:pPr>
            <w:r w:rsidRPr="009D7124">
              <w:rPr>
                <w:sz w:val="24"/>
                <w:szCs w:val="24"/>
              </w:rPr>
              <w:t>0 (0.00%)</w:t>
            </w:r>
          </w:p>
        </w:tc>
        <w:tc>
          <w:tcPr>
            <w:tcW w:w="2482" w:type="dxa"/>
          </w:tcPr>
          <w:p w:rsidR="00982F1B" w:rsidRPr="009D7124" w:rsidRDefault="00232451">
            <w:pPr>
              <w:pStyle w:val="TableParagraph"/>
              <w:spacing w:before="58" w:line="210" w:lineRule="exact"/>
              <w:ind w:right="56"/>
              <w:jc w:val="right"/>
              <w:rPr>
                <w:sz w:val="24"/>
                <w:szCs w:val="24"/>
              </w:rPr>
            </w:pPr>
            <w:r w:rsidRPr="009D7124">
              <w:rPr>
                <w:sz w:val="24"/>
                <w:szCs w:val="24"/>
              </w:rPr>
              <w:t>627 (45.4%)</w:t>
            </w:r>
          </w:p>
        </w:tc>
      </w:tr>
      <w:tr w:rsidR="00982F1B" w:rsidRPr="009D7124">
        <w:trPr>
          <w:trHeight w:val="292"/>
        </w:trPr>
        <w:tc>
          <w:tcPr>
            <w:tcW w:w="4082" w:type="dxa"/>
          </w:tcPr>
          <w:p w:rsidR="00982F1B" w:rsidRPr="009D7124" w:rsidRDefault="00232451">
            <w:pPr>
              <w:pStyle w:val="TableParagraph"/>
              <w:spacing w:before="43"/>
              <w:ind w:left="254"/>
              <w:rPr>
                <w:sz w:val="24"/>
                <w:szCs w:val="24"/>
              </w:rPr>
            </w:pPr>
            <w:proofErr w:type="spellStart"/>
            <w:r w:rsidRPr="009D7124">
              <w:rPr>
                <w:sz w:val="24"/>
                <w:szCs w:val="24"/>
              </w:rPr>
              <w:t>Systemic</w:t>
            </w:r>
            <w:proofErr w:type="spellEnd"/>
            <w:r w:rsidRPr="009D7124">
              <w:rPr>
                <w:sz w:val="24"/>
                <w:szCs w:val="24"/>
              </w:rPr>
              <w:t xml:space="preserve"> </w:t>
            </w:r>
            <w:proofErr w:type="spellStart"/>
            <w:r w:rsidRPr="009D7124">
              <w:rPr>
                <w:sz w:val="24"/>
                <w:szCs w:val="24"/>
              </w:rPr>
              <w:t>autoimmune</w:t>
            </w:r>
            <w:proofErr w:type="spellEnd"/>
            <w:r w:rsidRPr="009D7124">
              <w:rPr>
                <w:sz w:val="24"/>
                <w:szCs w:val="24"/>
              </w:rPr>
              <w:t xml:space="preserve"> </w:t>
            </w:r>
            <w:proofErr w:type="spellStart"/>
            <w:r w:rsidRPr="009D7124">
              <w:rPr>
                <w:sz w:val="24"/>
                <w:szCs w:val="24"/>
              </w:rPr>
              <w:t>rheumatic</w:t>
            </w:r>
            <w:proofErr w:type="spellEnd"/>
            <w:r w:rsidRPr="009D7124">
              <w:rPr>
                <w:sz w:val="24"/>
                <w:szCs w:val="24"/>
              </w:rPr>
              <w:t xml:space="preserve"> </w:t>
            </w:r>
            <w:proofErr w:type="spellStart"/>
            <w:r w:rsidRPr="009D7124">
              <w:rPr>
                <w:sz w:val="24"/>
                <w:szCs w:val="24"/>
              </w:rPr>
              <w:t>diseases</w:t>
            </w:r>
            <w:proofErr w:type="spellEnd"/>
          </w:p>
        </w:tc>
        <w:tc>
          <w:tcPr>
            <w:tcW w:w="2382" w:type="dxa"/>
          </w:tcPr>
          <w:p w:rsidR="00982F1B" w:rsidRPr="009D7124" w:rsidRDefault="00232451">
            <w:pPr>
              <w:pStyle w:val="TableParagraph"/>
              <w:spacing w:before="62" w:line="210" w:lineRule="exact"/>
              <w:ind w:right="51"/>
              <w:jc w:val="right"/>
              <w:rPr>
                <w:sz w:val="24"/>
                <w:szCs w:val="24"/>
              </w:rPr>
            </w:pPr>
            <w:r w:rsidRPr="009D7124">
              <w:rPr>
                <w:sz w:val="24"/>
                <w:szCs w:val="24"/>
              </w:rPr>
              <w:t>16 (1.44%)</w:t>
            </w:r>
          </w:p>
        </w:tc>
        <w:tc>
          <w:tcPr>
            <w:tcW w:w="2482" w:type="dxa"/>
          </w:tcPr>
          <w:p w:rsidR="00982F1B" w:rsidRPr="009D7124" w:rsidRDefault="00232451">
            <w:pPr>
              <w:pStyle w:val="TableParagraph"/>
              <w:spacing w:before="62" w:line="210" w:lineRule="exact"/>
              <w:ind w:right="56"/>
              <w:jc w:val="right"/>
              <w:rPr>
                <w:sz w:val="24"/>
                <w:szCs w:val="24"/>
              </w:rPr>
            </w:pPr>
            <w:r w:rsidRPr="009D7124">
              <w:rPr>
                <w:sz w:val="24"/>
                <w:szCs w:val="24"/>
              </w:rPr>
              <w:t>149 (10.8%)</w:t>
            </w:r>
          </w:p>
        </w:tc>
      </w:tr>
      <w:tr w:rsidR="00982F1B" w:rsidRPr="009D7124">
        <w:trPr>
          <w:trHeight w:val="287"/>
        </w:trPr>
        <w:tc>
          <w:tcPr>
            <w:tcW w:w="4082" w:type="dxa"/>
          </w:tcPr>
          <w:p w:rsidR="00982F1B" w:rsidRPr="009D7124" w:rsidRDefault="00232451">
            <w:pPr>
              <w:pStyle w:val="TableParagraph"/>
              <w:spacing w:before="38"/>
              <w:ind w:left="254"/>
              <w:rPr>
                <w:sz w:val="24"/>
                <w:szCs w:val="24"/>
              </w:rPr>
            </w:pPr>
            <w:r w:rsidRPr="009D7124">
              <w:rPr>
                <w:sz w:val="24"/>
                <w:szCs w:val="24"/>
              </w:rPr>
              <w:t>Vasculitis</w:t>
            </w:r>
          </w:p>
        </w:tc>
        <w:tc>
          <w:tcPr>
            <w:tcW w:w="2382" w:type="dxa"/>
          </w:tcPr>
          <w:p w:rsidR="00982F1B" w:rsidRPr="009D7124" w:rsidRDefault="00232451">
            <w:pPr>
              <w:pStyle w:val="TableParagraph"/>
              <w:spacing w:before="58" w:line="210" w:lineRule="exact"/>
              <w:ind w:right="51"/>
              <w:jc w:val="right"/>
              <w:rPr>
                <w:sz w:val="24"/>
                <w:szCs w:val="24"/>
              </w:rPr>
            </w:pPr>
            <w:r w:rsidRPr="009D7124">
              <w:rPr>
                <w:sz w:val="24"/>
                <w:szCs w:val="24"/>
              </w:rPr>
              <w:t>10 (0.90%)</w:t>
            </w:r>
          </w:p>
        </w:tc>
        <w:tc>
          <w:tcPr>
            <w:tcW w:w="2482" w:type="dxa"/>
          </w:tcPr>
          <w:p w:rsidR="00982F1B" w:rsidRPr="009D7124" w:rsidRDefault="00232451">
            <w:pPr>
              <w:pStyle w:val="TableParagraph"/>
              <w:spacing w:before="58" w:line="210" w:lineRule="exact"/>
              <w:ind w:right="51"/>
              <w:jc w:val="right"/>
              <w:rPr>
                <w:sz w:val="24"/>
                <w:szCs w:val="24"/>
              </w:rPr>
            </w:pPr>
            <w:r w:rsidRPr="009D7124">
              <w:rPr>
                <w:sz w:val="24"/>
                <w:szCs w:val="24"/>
              </w:rPr>
              <w:t>49 (3.55%)</w:t>
            </w:r>
          </w:p>
        </w:tc>
      </w:tr>
      <w:tr w:rsidR="00982F1B" w:rsidRPr="009D7124">
        <w:trPr>
          <w:trHeight w:val="292"/>
        </w:trPr>
        <w:tc>
          <w:tcPr>
            <w:tcW w:w="4082" w:type="dxa"/>
          </w:tcPr>
          <w:p w:rsidR="00982F1B" w:rsidRPr="009D7124" w:rsidRDefault="00232451">
            <w:pPr>
              <w:pStyle w:val="TableParagraph"/>
              <w:spacing w:before="43"/>
              <w:ind w:left="254"/>
              <w:rPr>
                <w:sz w:val="24"/>
                <w:szCs w:val="24"/>
              </w:rPr>
            </w:pPr>
            <w:proofErr w:type="spellStart"/>
            <w:r w:rsidRPr="009D7124">
              <w:rPr>
                <w:sz w:val="24"/>
                <w:szCs w:val="24"/>
              </w:rPr>
              <w:t>Other</w:t>
            </w:r>
            <w:proofErr w:type="spellEnd"/>
            <w:r w:rsidRPr="009D7124">
              <w:rPr>
                <w:sz w:val="24"/>
                <w:szCs w:val="24"/>
              </w:rPr>
              <w:t xml:space="preserve"> </w:t>
            </w:r>
            <w:proofErr w:type="spellStart"/>
            <w:r w:rsidRPr="009D7124">
              <w:rPr>
                <w:sz w:val="24"/>
                <w:szCs w:val="24"/>
              </w:rPr>
              <w:t>rheumatic</w:t>
            </w:r>
            <w:proofErr w:type="spellEnd"/>
            <w:r w:rsidRPr="009D7124">
              <w:rPr>
                <w:sz w:val="24"/>
                <w:szCs w:val="24"/>
              </w:rPr>
              <w:t xml:space="preserve"> </w:t>
            </w:r>
            <w:proofErr w:type="spellStart"/>
            <w:r w:rsidRPr="009D7124">
              <w:rPr>
                <w:sz w:val="24"/>
                <w:szCs w:val="24"/>
              </w:rPr>
              <w:t>diseases</w:t>
            </w:r>
            <w:proofErr w:type="spellEnd"/>
          </w:p>
        </w:tc>
        <w:tc>
          <w:tcPr>
            <w:tcW w:w="2382" w:type="dxa"/>
          </w:tcPr>
          <w:p w:rsidR="00982F1B" w:rsidRPr="009D7124" w:rsidRDefault="00232451">
            <w:pPr>
              <w:pStyle w:val="TableParagraph"/>
              <w:spacing w:before="62" w:line="210" w:lineRule="exact"/>
              <w:ind w:right="51"/>
              <w:jc w:val="right"/>
              <w:rPr>
                <w:sz w:val="24"/>
                <w:szCs w:val="24"/>
              </w:rPr>
            </w:pPr>
            <w:r w:rsidRPr="009D7124">
              <w:rPr>
                <w:sz w:val="24"/>
                <w:szCs w:val="24"/>
              </w:rPr>
              <w:t>2 (0.18%)</w:t>
            </w:r>
          </w:p>
        </w:tc>
        <w:tc>
          <w:tcPr>
            <w:tcW w:w="2482" w:type="dxa"/>
          </w:tcPr>
          <w:p w:rsidR="00982F1B" w:rsidRPr="009D7124" w:rsidRDefault="00232451">
            <w:pPr>
              <w:pStyle w:val="TableParagraph"/>
              <w:spacing w:before="62" w:line="210" w:lineRule="exact"/>
              <w:ind w:right="51"/>
              <w:jc w:val="right"/>
              <w:rPr>
                <w:sz w:val="24"/>
                <w:szCs w:val="24"/>
              </w:rPr>
            </w:pPr>
            <w:r w:rsidRPr="009D7124">
              <w:rPr>
                <w:sz w:val="24"/>
                <w:szCs w:val="24"/>
              </w:rPr>
              <w:t>21 (1.52%)</w:t>
            </w:r>
          </w:p>
        </w:tc>
      </w:tr>
      <w:tr w:rsidR="00982F1B" w:rsidRPr="009D7124">
        <w:trPr>
          <w:trHeight w:val="287"/>
        </w:trPr>
        <w:tc>
          <w:tcPr>
            <w:tcW w:w="4082" w:type="dxa"/>
          </w:tcPr>
          <w:p w:rsidR="00982F1B" w:rsidRPr="009D7124" w:rsidRDefault="00232451">
            <w:pPr>
              <w:pStyle w:val="TableParagraph"/>
              <w:spacing w:before="38"/>
              <w:ind w:left="254"/>
              <w:rPr>
                <w:sz w:val="24"/>
                <w:szCs w:val="24"/>
              </w:rPr>
            </w:pPr>
            <w:proofErr w:type="spellStart"/>
            <w:r w:rsidRPr="009D7124">
              <w:rPr>
                <w:sz w:val="24"/>
                <w:szCs w:val="24"/>
              </w:rPr>
              <w:t>Juvenile</w:t>
            </w:r>
            <w:proofErr w:type="spellEnd"/>
            <w:r w:rsidRPr="009D7124">
              <w:rPr>
                <w:sz w:val="24"/>
                <w:szCs w:val="24"/>
              </w:rPr>
              <w:t xml:space="preserve"> </w:t>
            </w:r>
            <w:proofErr w:type="spellStart"/>
            <w:r w:rsidRPr="009D7124">
              <w:rPr>
                <w:sz w:val="24"/>
                <w:szCs w:val="24"/>
              </w:rPr>
              <w:t>Arthritis</w:t>
            </w:r>
            <w:proofErr w:type="spellEnd"/>
          </w:p>
        </w:tc>
        <w:tc>
          <w:tcPr>
            <w:tcW w:w="2382" w:type="dxa"/>
          </w:tcPr>
          <w:p w:rsidR="00982F1B" w:rsidRPr="009D7124" w:rsidRDefault="00232451">
            <w:pPr>
              <w:pStyle w:val="TableParagraph"/>
              <w:spacing w:before="58" w:line="210" w:lineRule="exact"/>
              <w:ind w:right="51"/>
              <w:jc w:val="right"/>
              <w:rPr>
                <w:sz w:val="24"/>
                <w:szCs w:val="24"/>
              </w:rPr>
            </w:pPr>
            <w:r w:rsidRPr="009D7124">
              <w:rPr>
                <w:sz w:val="24"/>
                <w:szCs w:val="24"/>
              </w:rPr>
              <w:t>6 (0.54%)</w:t>
            </w:r>
          </w:p>
        </w:tc>
        <w:tc>
          <w:tcPr>
            <w:tcW w:w="2482" w:type="dxa"/>
          </w:tcPr>
          <w:p w:rsidR="00982F1B" w:rsidRPr="009D7124" w:rsidRDefault="00232451">
            <w:pPr>
              <w:pStyle w:val="TableParagraph"/>
              <w:spacing w:before="58" w:line="210" w:lineRule="exact"/>
              <w:ind w:right="51"/>
              <w:jc w:val="right"/>
              <w:rPr>
                <w:sz w:val="24"/>
                <w:szCs w:val="24"/>
              </w:rPr>
            </w:pPr>
            <w:r w:rsidRPr="009D7124">
              <w:rPr>
                <w:sz w:val="24"/>
                <w:szCs w:val="24"/>
              </w:rPr>
              <w:t>1 (0.07%)</w:t>
            </w:r>
          </w:p>
        </w:tc>
      </w:tr>
      <w:tr w:rsidR="00982F1B" w:rsidRPr="009D7124">
        <w:trPr>
          <w:trHeight w:val="292"/>
        </w:trPr>
        <w:tc>
          <w:tcPr>
            <w:tcW w:w="4082" w:type="dxa"/>
          </w:tcPr>
          <w:p w:rsidR="00982F1B" w:rsidRPr="009D7124" w:rsidRDefault="00232451">
            <w:pPr>
              <w:pStyle w:val="TableParagraph"/>
              <w:spacing w:before="43"/>
              <w:ind w:left="254"/>
              <w:rPr>
                <w:sz w:val="24"/>
                <w:szCs w:val="24"/>
              </w:rPr>
            </w:pPr>
            <w:proofErr w:type="spellStart"/>
            <w:r w:rsidRPr="009D7124">
              <w:rPr>
                <w:sz w:val="24"/>
                <w:szCs w:val="24"/>
              </w:rPr>
              <w:t>Dermatological</w:t>
            </w:r>
            <w:proofErr w:type="spellEnd"/>
            <w:r w:rsidRPr="009D7124">
              <w:rPr>
                <w:sz w:val="24"/>
                <w:szCs w:val="24"/>
              </w:rPr>
              <w:t xml:space="preserve"> </w:t>
            </w:r>
            <w:proofErr w:type="spellStart"/>
            <w:r w:rsidRPr="009D7124">
              <w:rPr>
                <w:sz w:val="24"/>
                <w:szCs w:val="24"/>
              </w:rPr>
              <w:t>diseases</w:t>
            </w:r>
            <w:proofErr w:type="spellEnd"/>
          </w:p>
        </w:tc>
        <w:tc>
          <w:tcPr>
            <w:tcW w:w="2382" w:type="dxa"/>
          </w:tcPr>
          <w:p w:rsidR="00982F1B" w:rsidRPr="009D7124" w:rsidRDefault="00232451">
            <w:pPr>
              <w:pStyle w:val="TableParagraph"/>
              <w:spacing w:before="62" w:line="210" w:lineRule="exact"/>
              <w:ind w:right="56"/>
              <w:jc w:val="right"/>
              <w:rPr>
                <w:sz w:val="24"/>
                <w:szCs w:val="24"/>
              </w:rPr>
            </w:pPr>
            <w:r w:rsidRPr="009D7124">
              <w:rPr>
                <w:sz w:val="24"/>
                <w:szCs w:val="24"/>
              </w:rPr>
              <w:t>165 (14.8%)</w:t>
            </w:r>
          </w:p>
        </w:tc>
        <w:tc>
          <w:tcPr>
            <w:tcW w:w="2482" w:type="dxa"/>
          </w:tcPr>
          <w:p w:rsidR="00982F1B" w:rsidRPr="009D7124" w:rsidRDefault="00232451">
            <w:pPr>
              <w:pStyle w:val="TableParagraph"/>
              <w:spacing w:before="62" w:line="210" w:lineRule="exact"/>
              <w:ind w:right="51"/>
              <w:jc w:val="right"/>
              <w:rPr>
                <w:sz w:val="24"/>
                <w:szCs w:val="24"/>
              </w:rPr>
            </w:pPr>
            <w:r w:rsidRPr="009D7124">
              <w:rPr>
                <w:sz w:val="24"/>
                <w:szCs w:val="24"/>
              </w:rPr>
              <w:t>43 (3.11%)</w:t>
            </w:r>
          </w:p>
        </w:tc>
      </w:tr>
      <w:tr w:rsidR="00982F1B" w:rsidRPr="009D7124">
        <w:trPr>
          <w:trHeight w:val="288"/>
        </w:trPr>
        <w:tc>
          <w:tcPr>
            <w:tcW w:w="4082" w:type="dxa"/>
          </w:tcPr>
          <w:p w:rsidR="00982F1B" w:rsidRPr="009D7124" w:rsidRDefault="00232451">
            <w:pPr>
              <w:pStyle w:val="TableParagraph"/>
              <w:spacing w:before="38"/>
              <w:ind w:left="254"/>
              <w:rPr>
                <w:sz w:val="24"/>
                <w:szCs w:val="24"/>
              </w:rPr>
            </w:pPr>
            <w:proofErr w:type="spellStart"/>
            <w:r w:rsidRPr="009D7124">
              <w:rPr>
                <w:sz w:val="24"/>
                <w:szCs w:val="24"/>
              </w:rPr>
              <w:t>Other</w:t>
            </w:r>
            <w:proofErr w:type="spellEnd"/>
          </w:p>
        </w:tc>
        <w:tc>
          <w:tcPr>
            <w:tcW w:w="2382" w:type="dxa"/>
          </w:tcPr>
          <w:p w:rsidR="00982F1B" w:rsidRPr="009D7124" w:rsidRDefault="00232451">
            <w:pPr>
              <w:pStyle w:val="TableParagraph"/>
              <w:spacing w:before="58" w:line="210" w:lineRule="exact"/>
              <w:ind w:right="51"/>
              <w:jc w:val="right"/>
              <w:rPr>
                <w:sz w:val="24"/>
                <w:szCs w:val="24"/>
              </w:rPr>
            </w:pPr>
            <w:r w:rsidRPr="009D7124">
              <w:rPr>
                <w:sz w:val="24"/>
                <w:szCs w:val="24"/>
              </w:rPr>
              <w:t>2 (0.18%)</w:t>
            </w:r>
          </w:p>
        </w:tc>
        <w:tc>
          <w:tcPr>
            <w:tcW w:w="2482" w:type="dxa"/>
          </w:tcPr>
          <w:p w:rsidR="00982F1B" w:rsidRPr="009D7124" w:rsidRDefault="00232451">
            <w:pPr>
              <w:pStyle w:val="TableParagraph"/>
              <w:spacing w:before="58" w:line="210" w:lineRule="exact"/>
              <w:ind w:right="55"/>
              <w:jc w:val="right"/>
              <w:rPr>
                <w:sz w:val="24"/>
                <w:szCs w:val="24"/>
              </w:rPr>
            </w:pPr>
            <w:r w:rsidRPr="009D7124">
              <w:rPr>
                <w:sz w:val="24"/>
                <w:szCs w:val="24"/>
              </w:rPr>
              <w:t>53 (3.84%)</w:t>
            </w:r>
          </w:p>
        </w:tc>
      </w:tr>
      <w:tr w:rsidR="00982F1B" w:rsidRPr="009D7124">
        <w:trPr>
          <w:trHeight w:val="292"/>
        </w:trPr>
        <w:tc>
          <w:tcPr>
            <w:tcW w:w="4082" w:type="dxa"/>
          </w:tcPr>
          <w:p w:rsidR="00982F1B" w:rsidRPr="009D7124" w:rsidRDefault="00232451">
            <w:pPr>
              <w:pStyle w:val="TableParagraph"/>
              <w:spacing w:before="43"/>
              <w:ind w:left="71"/>
              <w:rPr>
                <w:b/>
                <w:sz w:val="24"/>
                <w:szCs w:val="24"/>
              </w:rPr>
            </w:pPr>
            <w:proofErr w:type="spellStart"/>
            <w:r w:rsidRPr="009D7124">
              <w:rPr>
                <w:b/>
                <w:sz w:val="24"/>
                <w:szCs w:val="24"/>
              </w:rPr>
              <w:t>Coexisting</w:t>
            </w:r>
            <w:proofErr w:type="spellEnd"/>
            <w:r w:rsidRPr="009D7124">
              <w:rPr>
                <w:b/>
                <w:sz w:val="24"/>
                <w:szCs w:val="24"/>
              </w:rPr>
              <w:t xml:space="preserve"> </w:t>
            </w:r>
            <w:proofErr w:type="spellStart"/>
            <w:r w:rsidRPr="009D7124">
              <w:rPr>
                <w:b/>
                <w:sz w:val="24"/>
                <w:szCs w:val="24"/>
              </w:rPr>
              <w:t>conditions</w:t>
            </w:r>
            <w:proofErr w:type="spellEnd"/>
          </w:p>
        </w:tc>
        <w:tc>
          <w:tcPr>
            <w:tcW w:w="2382" w:type="dxa"/>
          </w:tcPr>
          <w:p w:rsidR="00982F1B" w:rsidRPr="009D7124" w:rsidRDefault="00982F1B">
            <w:pPr>
              <w:pStyle w:val="TableParagraph"/>
              <w:rPr>
                <w:sz w:val="24"/>
                <w:szCs w:val="24"/>
              </w:rPr>
            </w:pPr>
          </w:p>
        </w:tc>
        <w:tc>
          <w:tcPr>
            <w:tcW w:w="2482" w:type="dxa"/>
          </w:tcPr>
          <w:p w:rsidR="00982F1B" w:rsidRPr="009D7124" w:rsidRDefault="00982F1B">
            <w:pPr>
              <w:pStyle w:val="TableParagraph"/>
              <w:rPr>
                <w:sz w:val="24"/>
                <w:szCs w:val="24"/>
              </w:rPr>
            </w:pPr>
          </w:p>
        </w:tc>
      </w:tr>
      <w:tr w:rsidR="00982F1B" w:rsidRPr="009D7124">
        <w:trPr>
          <w:trHeight w:val="287"/>
        </w:trPr>
        <w:tc>
          <w:tcPr>
            <w:tcW w:w="4082" w:type="dxa"/>
          </w:tcPr>
          <w:p w:rsidR="00982F1B" w:rsidRPr="009D7124" w:rsidRDefault="00232451">
            <w:pPr>
              <w:pStyle w:val="TableParagraph"/>
              <w:spacing w:before="38"/>
              <w:ind w:left="254"/>
              <w:rPr>
                <w:sz w:val="24"/>
                <w:szCs w:val="24"/>
              </w:rPr>
            </w:pPr>
            <w:proofErr w:type="spellStart"/>
            <w:r w:rsidRPr="009D7124">
              <w:rPr>
                <w:sz w:val="24"/>
                <w:szCs w:val="24"/>
              </w:rPr>
              <w:t>Hypertension</w:t>
            </w:r>
            <w:proofErr w:type="spellEnd"/>
          </w:p>
        </w:tc>
        <w:tc>
          <w:tcPr>
            <w:tcW w:w="2382" w:type="dxa"/>
          </w:tcPr>
          <w:p w:rsidR="00982F1B" w:rsidRPr="009D7124" w:rsidRDefault="00232451">
            <w:pPr>
              <w:pStyle w:val="TableParagraph"/>
              <w:spacing w:before="58" w:line="210" w:lineRule="exact"/>
              <w:ind w:right="56"/>
              <w:jc w:val="right"/>
              <w:rPr>
                <w:sz w:val="24"/>
                <w:szCs w:val="24"/>
              </w:rPr>
            </w:pPr>
            <w:r w:rsidRPr="009D7124">
              <w:rPr>
                <w:sz w:val="24"/>
                <w:szCs w:val="24"/>
              </w:rPr>
              <w:t>300 (27.0%)</w:t>
            </w:r>
          </w:p>
        </w:tc>
        <w:tc>
          <w:tcPr>
            <w:tcW w:w="2482" w:type="dxa"/>
          </w:tcPr>
          <w:p w:rsidR="00982F1B" w:rsidRPr="009D7124" w:rsidRDefault="00232451">
            <w:pPr>
              <w:pStyle w:val="TableParagraph"/>
              <w:spacing w:before="58" w:line="210" w:lineRule="exact"/>
              <w:ind w:right="56"/>
              <w:jc w:val="right"/>
              <w:rPr>
                <w:sz w:val="24"/>
                <w:szCs w:val="24"/>
              </w:rPr>
            </w:pPr>
            <w:r w:rsidRPr="009D7124">
              <w:rPr>
                <w:sz w:val="24"/>
                <w:szCs w:val="24"/>
              </w:rPr>
              <w:t>558 (40.4%)</w:t>
            </w:r>
          </w:p>
        </w:tc>
      </w:tr>
      <w:tr w:rsidR="00982F1B" w:rsidRPr="009D7124">
        <w:trPr>
          <w:trHeight w:val="292"/>
        </w:trPr>
        <w:tc>
          <w:tcPr>
            <w:tcW w:w="4082" w:type="dxa"/>
          </w:tcPr>
          <w:p w:rsidR="00982F1B" w:rsidRPr="009D7124" w:rsidRDefault="00232451">
            <w:pPr>
              <w:pStyle w:val="TableParagraph"/>
              <w:spacing w:before="43"/>
              <w:ind w:left="254"/>
              <w:rPr>
                <w:sz w:val="24"/>
                <w:szCs w:val="24"/>
              </w:rPr>
            </w:pPr>
            <w:r w:rsidRPr="009D7124">
              <w:rPr>
                <w:sz w:val="24"/>
                <w:szCs w:val="24"/>
              </w:rPr>
              <w:t>Diabetes</w:t>
            </w:r>
          </w:p>
        </w:tc>
        <w:tc>
          <w:tcPr>
            <w:tcW w:w="2382" w:type="dxa"/>
          </w:tcPr>
          <w:p w:rsidR="00982F1B" w:rsidRPr="009D7124" w:rsidRDefault="00232451">
            <w:pPr>
              <w:pStyle w:val="TableParagraph"/>
              <w:spacing w:before="62" w:line="210" w:lineRule="exact"/>
              <w:ind w:right="56"/>
              <w:jc w:val="right"/>
              <w:rPr>
                <w:sz w:val="24"/>
                <w:szCs w:val="24"/>
              </w:rPr>
            </w:pPr>
            <w:r w:rsidRPr="009D7124">
              <w:rPr>
                <w:sz w:val="24"/>
                <w:szCs w:val="24"/>
              </w:rPr>
              <w:t>120 (10.8%)</w:t>
            </w:r>
          </w:p>
        </w:tc>
        <w:tc>
          <w:tcPr>
            <w:tcW w:w="2482" w:type="dxa"/>
          </w:tcPr>
          <w:p w:rsidR="00982F1B" w:rsidRPr="009D7124" w:rsidRDefault="00232451">
            <w:pPr>
              <w:pStyle w:val="TableParagraph"/>
              <w:spacing w:before="62" w:line="210" w:lineRule="exact"/>
              <w:ind w:right="56"/>
              <w:jc w:val="right"/>
              <w:rPr>
                <w:sz w:val="24"/>
                <w:szCs w:val="24"/>
              </w:rPr>
            </w:pPr>
            <w:r w:rsidRPr="009D7124">
              <w:rPr>
                <w:sz w:val="24"/>
                <w:szCs w:val="24"/>
              </w:rPr>
              <w:t>182 (13.2%)</w:t>
            </w:r>
          </w:p>
        </w:tc>
      </w:tr>
      <w:tr w:rsidR="00982F1B" w:rsidRPr="009D7124">
        <w:trPr>
          <w:trHeight w:val="287"/>
        </w:trPr>
        <w:tc>
          <w:tcPr>
            <w:tcW w:w="4082" w:type="dxa"/>
          </w:tcPr>
          <w:p w:rsidR="00982F1B" w:rsidRPr="009D7124" w:rsidRDefault="00232451">
            <w:pPr>
              <w:pStyle w:val="TableParagraph"/>
              <w:spacing w:before="38"/>
              <w:ind w:left="254"/>
              <w:rPr>
                <w:sz w:val="24"/>
                <w:szCs w:val="24"/>
              </w:rPr>
            </w:pPr>
            <w:proofErr w:type="spellStart"/>
            <w:r w:rsidRPr="009D7124">
              <w:rPr>
                <w:sz w:val="24"/>
                <w:szCs w:val="24"/>
              </w:rPr>
              <w:t>Pulmonary</w:t>
            </w:r>
            <w:proofErr w:type="spellEnd"/>
            <w:r w:rsidRPr="009D7124">
              <w:rPr>
                <w:sz w:val="24"/>
                <w:szCs w:val="24"/>
              </w:rPr>
              <w:t xml:space="preserve"> </w:t>
            </w:r>
            <w:proofErr w:type="spellStart"/>
            <w:r w:rsidRPr="009D7124">
              <w:rPr>
                <w:sz w:val="24"/>
                <w:szCs w:val="24"/>
              </w:rPr>
              <w:t>disease</w:t>
            </w:r>
            <w:proofErr w:type="spellEnd"/>
          </w:p>
        </w:tc>
        <w:tc>
          <w:tcPr>
            <w:tcW w:w="2382" w:type="dxa"/>
          </w:tcPr>
          <w:p w:rsidR="00982F1B" w:rsidRPr="009D7124" w:rsidRDefault="00232451">
            <w:pPr>
              <w:pStyle w:val="TableParagraph"/>
              <w:spacing w:before="58" w:line="210" w:lineRule="exact"/>
              <w:ind w:right="56"/>
              <w:jc w:val="right"/>
              <w:rPr>
                <w:sz w:val="24"/>
                <w:szCs w:val="24"/>
              </w:rPr>
            </w:pPr>
            <w:r w:rsidRPr="009D7124">
              <w:rPr>
                <w:sz w:val="24"/>
                <w:szCs w:val="24"/>
              </w:rPr>
              <w:t>125 (11.2%)</w:t>
            </w:r>
          </w:p>
        </w:tc>
        <w:tc>
          <w:tcPr>
            <w:tcW w:w="2482" w:type="dxa"/>
          </w:tcPr>
          <w:p w:rsidR="00982F1B" w:rsidRPr="009D7124" w:rsidRDefault="00232451">
            <w:pPr>
              <w:pStyle w:val="TableParagraph"/>
              <w:spacing w:before="58" w:line="210" w:lineRule="exact"/>
              <w:ind w:right="56"/>
              <w:jc w:val="right"/>
              <w:rPr>
                <w:sz w:val="24"/>
                <w:szCs w:val="24"/>
              </w:rPr>
            </w:pPr>
            <w:r w:rsidRPr="009D7124">
              <w:rPr>
                <w:sz w:val="24"/>
                <w:szCs w:val="24"/>
              </w:rPr>
              <w:t>239 (17.3%)</w:t>
            </w:r>
          </w:p>
        </w:tc>
      </w:tr>
      <w:tr w:rsidR="00982F1B" w:rsidRPr="009D7124">
        <w:trPr>
          <w:trHeight w:val="292"/>
        </w:trPr>
        <w:tc>
          <w:tcPr>
            <w:tcW w:w="4082" w:type="dxa"/>
          </w:tcPr>
          <w:p w:rsidR="00982F1B" w:rsidRPr="009D7124" w:rsidRDefault="00232451">
            <w:pPr>
              <w:pStyle w:val="TableParagraph"/>
              <w:spacing w:before="43"/>
              <w:ind w:left="254"/>
              <w:rPr>
                <w:sz w:val="24"/>
                <w:szCs w:val="24"/>
              </w:rPr>
            </w:pPr>
            <w:r w:rsidRPr="009D7124">
              <w:rPr>
                <w:sz w:val="24"/>
                <w:szCs w:val="24"/>
              </w:rPr>
              <w:t xml:space="preserve">CV </w:t>
            </w:r>
            <w:proofErr w:type="spellStart"/>
            <w:r w:rsidRPr="009D7124">
              <w:rPr>
                <w:sz w:val="24"/>
                <w:szCs w:val="24"/>
              </w:rPr>
              <w:t>disease</w:t>
            </w:r>
            <w:proofErr w:type="spellEnd"/>
          </w:p>
        </w:tc>
        <w:tc>
          <w:tcPr>
            <w:tcW w:w="2382" w:type="dxa"/>
          </w:tcPr>
          <w:p w:rsidR="00982F1B" w:rsidRPr="009D7124" w:rsidRDefault="00232451">
            <w:pPr>
              <w:pStyle w:val="TableParagraph"/>
              <w:spacing w:before="62" w:line="210" w:lineRule="exact"/>
              <w:ind w:right="51"/>
              <w:jc w:val="right"/>
              <w:rPr>
                <w:sz w:val="24"/>
                <w:szCs w:val="24"/>
              </w:rPr>
            </w:pPr>
            <w:r w:rsidRPr="009D7124">
              <w:rPr>
                <w:sz w:val="24"/>
                <w:szCs w:val="24"/>
              </w:rPr>
              <w:t>94 (8.45%)</w:t>
            </w:r>
          </w:p>
        </w:tc>
        <w:tc>
          <w:tcPr>
            <w:tcW w:w="2482" w:type="dxa"/>
          </w:tcPr>
          <w:p w:rsidR="00982F1B" w:rsidRPr="009D7124" w:rsidRDefault="00232451">
            <w:pPr>
              <w:pStyle w:val="TableParagraph"/>
              <w:spacing w:before="62" w:line="210" w:lineRule="exact"/>
              <w:ind w:right="56"/>
              <w:jc w:val="right"/>
              <w:rPr>
                <w:sz w:val="24"/>
                <w:szCs w:val="24"/>
              </w:rPr>
            </w:pPr>
            <w:r w:rsidRPr="009D7124">
              <w:rPr>
                <w:sz w:val="24"/>
                <w:szCs w:val="24"/>
              </w:rPr>
              <w:t>196 (14.2%)</w:t>
            </w:r>
          </w:p>
        </w:tc>
      </w:tr>
      <w:tr w:rsidR="00982F1B" w:rsidRPr="009D7124">
        <w:trPr>
          <w:trHeight w:val="287"/>
        </w:trPr>
        <w:tc>
          <w:tcPr>
            <w:tcW w:w="4082" w:type="dxa"/>
          </w:tcPr>
          <w:p w:rsidR="00982F1B" w:rsidRPr="009D7124" w:rsidRDefault="00232451">
            <w:pPr>
              <w:pStyle w:val="TableParagraph"/>
              <w:spacing w:before="38"/>
              <w:ind w:left="254"/>
              <w:rPr>
                <w:sz w:val="24"/>
                <w:szCs w:val="24"/>
              </w:rPr>
            </w:pPr>
            <w:proofErr w:type="spellStart"/>
            <w:r w:rsidRPr="009D7124">
              <w:rPr>
                <w:sz w:val="24"/>
                <w:szCs w:val="24"/>
              </w:rPr>
              <w:t>Chronic</w:t>
            </w:r>
            <w:proofErr w:type="spellEnd"/>
            <w:r w:rsidRPr="009D7124">
              <w:rPr>
                <w:sz w:val="24"/>
                <w:szCs w:val="24"/>
              </w:rPr>
              <w:t xml:space="preserve"> </w:t>
            </w:r>
            <w:proofErr w:type="spellStart"/>
            <w:r w:rsidRPr="009D7124">
              <w:rPr>
                <w:sz w:val="24"/>
                <w:szCs w:val="24"/>
              </w:rPr>
              <w:t>kidney</w:t>
            </w:r>
            <w:proofErr w:type="spellEnd"/>
            <w:r w:rsidRPr="009D7124">
              <w:rPr>
                <w:sz w:val="24"/>
                <w:szCs w:val="24"/>
              </w:rPr>
              <w:t xml:space="preserve"> </w:t>
            </w:r>
            <w:proofErr w:type="spellStart"/>
            <w:r w:rsidRPr="009D7124">
              <w:rPr>
                <w:sz w:val="24"/>
                <w:szCs w:val="24"/>
              </w:rPr>
              <w:t>disease</w:t>
            </w:r>
            <w:proofErr w:type="spellEnd"/>
          </w:p>
        </w:tc>
        <w:tc>
          <w:tcPr>
            <w:tcW w:w="2382" w:type="dxa"/>
          </w:tcPr>
          <w:p w:rsidR="00982F1B" w:rsidRPr="009D7124" w:rsidRDefault="00232451">
            <w:pPr>
              <w:pStyle w:val="TableParagraph"/>
              <w:spacing w:before="58" w:line="210" w:lineRule="exact"/>
              <w:ind w:right="51"/>
              <w:jc w:val="right"/>
              <w:rPr>
                <w:sz w:val="24"/>
                <w:szCs w:val="24"/>
              </w:rPr>
            </w:pPr>
            <w:r w:rsidRPr="009D7124">
              <w:rPr>
                <w:sz w:val="24"/>
                <w:szCs w:val="24"/>
              </w:rPr>
              <w:t>46 (4.14%)</w:t>
            </w:r>
          </w:p>
        </w:tc>
        <w:tc>
          <w:tcPr>
            <w:tcW w:w="2482" w:type="dxa"/>
          </w:tcPr>
          <w:p w:rsidR="00982F1B" w:rsidRPr="009D7124" w:rsidRDefault="00232451">
            <w:pPr>
              <w:pStyle w:val="TableParagraph"/>
              <w:spacing w:before="58" w:line="210" w:lineRule="exact"/>
              <w:ind w:right="51"/>
              <w:jc w:val="right"/>
              <w:rPr>
                <w:sz w:val="24"/>
                <w:szCs w:val="24"/>
              </w:rPr>
            </w:pPr>
            <w:r w:rsidRPr="009D7124">
              <w:rPr>
                <w:sz w:val="24"/>
                <w:szCs w:val="24"/>
              </w:rPr>
              <w:t>83 (6.01%)</w:t>
            </w:r>
          </w:p>
        </w:tc>
      </w:tr>
      <w:tr w:rsidR="00982F1B" w:rsidRPr="009D7124">
        <w:trPr>
          <w:trHeight w:val="292"/>
        </w:trPr>
        <w:tc>
          <w:tcPr>
            <w:tcW w:w="4082" w:type="dxa"/>
          </w:tcPr>
          <w:p w:rsidR="00982F1B" w:rsidRPr="009D7124" w:rsidRDefault="00232451">
            <w:pPr>
              <w:pStyle w:val="TableParagraph"/>
              <w:spacing w:before="43"/>
              <w:ind w:left="254"/>
              <w:rPr>
                <w:sz w:val="24"/>
                <w:szCs w:val="24"/>
              </w:rPr>
            </w:pPr>
            <w:proofErr w:type="spellStart"/>
            <w:r w:rsidRPr="009D7124">
              <w:rPr>
                <w:sz w:val="24"/>
                <w:szCs w:val="24"/>
              </w:rPr>
              <w:t>Cancer</w:t>
            </w:r>
            <w:proofErr w:type="spellEnd"/>
            <w:r w:rsidRPr="009D7124">
              <w:rPr>
                <w:sz w:val="24"/>
                <w:szCs w:val="24"/>
              </w:rPr>
              <w:t xml:space="preserve"> </w:t>
            </w:r>
            <w:proofErr w:type="spellStart"/>
            <w:r w:rsidRPr="009D7124">
              <w:rPr>
                <w:sz w:val="24"/>
                <w:szCs w:val="24"/>
              </w:rPr>
              <w:t>or</w:t>
            </w:r>
            <w:proofErr w:type="spellEnd"/>
            <w:r w:rsidRPr="009D7124">
              <w:rPr>
                <w:sz w:val="24"/>
                <w:szCs w:val="24"/>
              </w:rPr>
              <w:t xml:space="preserve"> active </w:t>
            </w:r>
            <w:proofErr w:type="spellStart"/>
            <w:r w:rsidRPr="009D7124">
              <w:rPr>
                <w:sz w:val="24"/>
                <w:szCs w:val="24"/>
              </w:rPr>
              <w:t>treatment</w:t>
            </w:r>
            <w:proofErr w:type="spellEnd"/>
          </w:p>
        </w:tc>
        <w:tc>
          <w:tcPr>
            <w:tcW w:w="2382" w:type="dxa"/>
          </w:tcPr>
          <w:p w:rsidR="00982F1B" w:rsidRPr="009D7124" w:rsidRDefault="00232451">
            <w:pPr>
              <w:pStyle w:val="TableParagraph"/>
              <w:spacing w:before="62" w:line="210" w:lineRule="exact"/>
              <w:ind w:right="51"/>
              <w:jc w:val="right"/>
              <w:rPr>
                <w:sz w:val="24"/>
                <w:szCs w:val="24"/>
              </w:rPr>
            </w:pPr>
            <w:r w:rsidRPr="009D7124">
              <w:rPr>
                <w:sz w:val="24"/>
                <w:szCs w:val="24"/>
              </w:rPr>
              <w:t>11 (0.99%)</w:t>
            </w:r>
          </w:p>
        </w:tc>
        <w:tc>
          <w:tcPr>
            <w:tcW w:w="2482" w:type="dxa"/>
          </w:tcPr>
          <w:p w:rsidR="00982F1B" w:rsidRPr="009D7124" w:rsidRDefault="00232451">
            <w:pPr>
              <w:pStyle w:val="TableParagraph"/>
              <w:spacing w:before="62" w:line="210" w:lineRule="exact"/>
              <w:ind w:right="51"/>
              <w:jc w:val="right"/>
              <w:rPr>
                <w:sz w:val="24"/>
                <w:szCs w:val="24"/>
              </w:rPr>
            </w:pPr>
            <w:r w:rsidRPr="009D7124">
              <w:rPr>
                <w:sz w:val="24"/>
                <w:szCs w:val="24"/>
              </w:rPr>
              <w:t>59 (4.27%)</w:t>
            </w:r>
          </w:p>
        </w:tc>
      </w:tr>
      <w:tr w:rsidR="00982F1B" w:rsidRPr="009D7124">
        <w:trPr>
          <w:trHeight w:val="287"/>
        </w:trPr>
        <w:tc>
          <w:tcPr>
            <w:tcW w:w="4082" w:type="dxa"/>
          </w:tcPr>
          <w:p w:rsidR="00982F1B" w:rsidRPr="009D7124" w:rsidRDefault="00232451">
            <w:pPr>
              <w:pStyle w:val="TableParagraph"/>
              <w:spacing w:before="38"/>
              <w:ind w:left="254"/>
              <w:rPr>
                <w:sz w:val="24"/>
                <w:szCs w:val="24"/>
              </w:rPr>
            </w:pPr>
            <w:proofErr w:type="spellStart"/>
            <w:r w:rsidRPr="009D7124">
              <w:rPr>
                <w:sz w:val="24"/>
                <w:szCs w:val="24"/>
              </w:rPr>
              <w:t>History</w:t>
            </w:r>
            <w:proofErr w:type="spellEnd"/>
            <w:r w:rsidRPr="009D7124">
              <w:rPr>
                <w:sz w:val="24"/>
                <w:szCs w:val="24"/>
              </w:rPr>
              <w:t xml:space="preserve"> of </w:t>
            </w:r>
            <w:proofErr w:type="spellStart"/>
            <w:r w:rsidRPr="009D7124">
              <w:rPr>
                <w:sz w:val="24"/>
                <w:szCs w:val="24"/>
              </w:rPr>
              <w:t>organ</w:t>
            </w:r>
            <w:proofErr w:type="spellEnd"/>
            <w:r w:rsidRPr="009D7124">
              <w:rPr>
                <w:sz w:val="24"/>
                <w:szCs w:val="24"/>
              </w:rPr>
              <w:t xml:space="preserve"> </w:t>
            </w:r>
            <w:proofErr w:type="spellStart"/>
            <w:r w:rsidRPr="009D7124">
              <w:rPr>
                <w:sz w:val="24"/>
                <w:szCs w:val="24"/>
              </w:rPr>
              <w:t>transplantation</w:t>
            </w:r>
            <w:proofErr w:type="spellEnd"/>
          </w:p>
        </w:tc>
        <w:tc>
          <w:tcPr>
            <w:tcW w:w="2382" w:type="dxa"/>
          </w:tcPr>
          <w:p w:rsidR="00982F1B" w:rsidRPr="009D7124" w:rsidRDefault="00232451">
            <w:pPr>
              <w:pStyle w:val="TableParagraph"/>
              <w:spacing w:before="58" w:line="210" w:lineRule="exact"/>
              <w:ind w:right="51"/>
              <w:jc w:val="right"/>
              <w:rPr>
                <w:sz w:val="24"/>
                <w:szCs w:val="24"/>
              </w:rPr>
            </w:pPr>
            <w:r w:rsidRPr="009D7124">
              <w:rPr>
                <w:sz w:val="24"/>
                <w:szCs w:val="24"/>
              </w:rPr>
              <w:t>2 (0.18%)</w:t>
            </w:r>
          </w:p>
        </w:tc>
        <w:tc>
          <w:tcPr>
            <w:tcW w:w="2482" w:type="dxa"/>
          </w:tcPr>
          <w:p w:rsidR="00982F1B" w:rsidRPr="009D7124" w:rsidRDefault="00232451">
            <w:pPr>
              <w:pStyle w:val="TableParagraph"/>
              <w:spacing w:before="58" w:line="210" w:lineRule="exact"/>
              <w:ind w:right="51"/>
              <w:jc w:val="right"/>
              <w:rPr>
                <w:sz w:val="24"/>
                <w:szCs w:val="24"/>
              </w:rPr>
            </w:pPr>
            <w:r w:rsidRPr="009D7124">
              <w:rPr>
                <w:sz w:val="24"/>
                <w:szCs w:val="24"/>
              </w:rPr>
              <w:t>6 (0.43%)</w:t>
            </w:r>
          </w:p>
        </w:tc>
      </w:tr>
      <w:tr w:rsidR="00982F1B" w:rsidRPr="009D7124">
        <w:trPr>
          <w:trHeight w:val="292"/>
        </w:trPr>
        <w:tc>
          <w:tcPr>
            <w:tcW w:w="4082" w:type="dxa"/>
          </w:tcPr>
          <w:p w:rsidR="00982F1B" w:rsidRPr="009D7124" w:rsidRDefault="00232451">
            <w:pPr>
              <w:pStyle w:val="TableParagraph"/>
              <w:spacing w:before="43"/>
              <w:ind w:left="254"/>
              <w:rPr>
                <w:sz w:val="24"/>
                <w:szCs w:val="24"/>
              </w:rPr>
            </w:pPr>
            <w:proofErr w:type="spellStart"/>
            <w:r w:rsidRPr="009D7124">
              <w:rPr>
                <w:sz w:val="24"/>
                <w:szCs w:val="24"/>
              </w:rPr>
              <w:t>Any</w:t>
            </w:r>
            <w:proofErr w:type="spellEnd"/>
            <w:r w:rsidRPr="009D7124">
              <w:rPr>
                <w:sz w:val="24"/>
                <w:szCs w:val="24"/>
              </w:rPr>
              <w:t xml:space="preserve"> of </w:t>
            </w:r>
            <w:proofErr w:type="spellStart"/>
            <w:r w:rsidRPr="009D7124">
              <w:rPr>
                <w:sz w:val="24"/>
                <w:szCs w:val="24"/>
              </w:rPr>
              <w:t>these</w:t>
            </w:r>
            <w:proofErr w:type="spellEnd"/>
            <w:r w:rsidRPr="009D7124">
              <w:rPr>
                <w:sz w:val="24"/>
                <w:szCs w:val="24"/>
              </w:rPr>
              <w:t xml:space="preserve"> </w:t>
            </w:r>
            <w:proofErr w:type="spellStart"/>
            <w:r w:rsidRPr="009D7124">
              <w:rPr>
                <w:sz w:val="24"/>
                <w:szCs w:val="24"/>
              </w:rPr>
              <w:t>conditions</w:t>
            </w:r>
            <w:proofErr w:type="spellEnd"/>
          </w:p>
        </w:tc>
        <w:tc>
          <w:tcPr>
            <w:tcW w:w="2382" w:type="dxa"/>
          </w:tcPr>
          <w:p w:rsidR="00982F1B" w:rsidRPr="009D7124" w:rsidRDefault="00232451">
            <w:pPr>
              <w:pStyle w:val="TableParagraph"/>
              <w:spacing w:before="62" w:line="210" w:lineRule="exact"/>
              <w:ind w:right="56"/>
              <w:jc w:val="right"/>
              <w:rPr>
                <w:sz w:val="24"/>
                <w:szCs w:val="24"/>
              </w:rPr>
            </w:pPr>
            <w:r w:rsidRPr="009D7124">
              <w:rPr>
                <w:sz w:val="24"/>
                <w:szCs w:val="24"/>
              </w:rPr>
              <w:t>440 (39.6%)</w:t>
            </w:r>
          </w:p>
        </w:tc>
        <w:tc>
          <w:tcPr>
            <w:tcW w:w="2482" w:type="dxa"/>
          </w:tcPr>
          <w:p w:rsidR="00982F1B" w:rsidRPr="009D7124" w:rsidRDefault="00232451">
            <w:pPr>
              <w:pStyle w:val="TableParagraph"/>
              <w:spacing w:before="62" w:line="210" w:lineRule="exact"/>
              <w:ind w:right="56"/>
              <w:jc w:val="right"/>
              <w:rPr>
                <w:sz w:val="24"/>
                <w:szCs w:val="24"/>
              </w:rPr>
            </w:pPr>
            <w:r w:rsidRPr="009D7124">
              <w:rPr>
                <w:sz w:val="24"/>
                <w:szCs w:val="24"/>
              </w:rPr>
              <w:t>783 (56.7%)</w:t>
            </w:r>
          </w:p>
        </w:tc>
      </w:tr>
      <w:tr w:rsidR="00982F1B" w:rsidRPr="009D7124">
        <w:trPr>
          <w:trHeight w:val="287"/>
        </w:trPr>
        <w:tc>
          <w:tcPr>
            <w:tcW w:w="4082" w:type="dxa"/>
          </w:tcPr>
          <w:p w:rsidR="00982F1B" w:rsidRPr="009D7124" w:rsidRDefault="00232451">
            <w:pPr>
              <w:pStyle w:val="TableParagraph"/>
              <w:spacing w:before="58" w:line="210" w:lineRule="exact"/>
              <w:ind w:left="71"/>
              <w:rPr>
                <w:sz w:val="24"/>
                <w:szCs w:val="24"/>
              </w:rPr>
            </w:pPr>
            <w:proofErr w:type="spellStart"/>
            <w:r w:rsidRPr="009D7124">
              <w:rPr>
                <w:sz w:val="24"/>
                <w:szCs w:val="24"/>
              </w:rPr>
              <w:t>Synthetic</w:t>
            </w:r>
            <w:proofErr w:type="spellEnd"/>
            <w:r w:rsidRPr="009D7124">
              <w:rPr>
                <w:sz w:val="24"/>
                <w:szCs w:val="24"/>
              </w:rPr>
              <w:t xml:space="preserve"> </w:t>
            </w:r>
            <w:proofErr w:type="spellStart"/>
            <w:r w:rsidRPr="009D7124">
              <w:rPr>
                <w:sz w:val="24"/>
                <w:szCs w:val="24"/>
              </w:rPr>
              <w:t>DMARDs</w:t>
            </w:r>
            <w:proofErr w:type="spellEnd"/>
          </w:p>
        </w:tc>
        <w:tc>
          <w:tcPr>
            <w:tcW w:w="2382" w:type="dxa"/>
          </w:tcPr>
          <w:p w:rsidR="00982F1B" w:rsidRPr="009D7124" w:rsidRDefault="00232451">
            <w:pPr>
              <w:pStyle w:val="TableParagraph"/>
              <w:spacing w:before="58" w:line="210" w:lineRule="exact"/>
              <w:ind w:right="56"/>
              <w:jc w:val="right"/>
              <w:rPr>
                <w:sz w:val="24"/>
                <w:szCs w:val="24"/>
              </w:rPr>
            </w:pPr>
            <w:r w:rsidRPr="009D7124">
              <w:rPr>
                <w:sz w:val="24"/>
                <w:szCs w:val="24"/>
              </w:rPr>
              <w:t>283 (25.4%)</w:t>
            </w:r>
          </w:p>
        </w:tc>
        <w:tc>
          <w:tcPr>
            <w:tcW w:w="2482" w:type="dxa"/>
          </w:tcPr>
          <w:p w:rsidR="00982F1B" w:rsidRPr="009D7124" w:rsidRDefault="00232451">
            <w:pPr>
              <w:pStyle w:val="TableParagraph"/>
              <w:spacing w:before="58" w:line="210" w:lineRule="exact"/>
              <w:ind w:right="56"/>
              <w:jc w:val="right"/>
              <w:rPr>
                <w:sz w:val="24"/>
                <w:szCs w:val="24"/>
              </w:rPr>
            </w:pPr>
            <w:r w:rsidRPr="009D7124">
              <w:rPr>
                <w:sz w:val="24"/>
                <w:szCs w:val="24"/>
              </w:rPr>
              <w:t>567 (41.0%)</w:t>
            </w:r>
          </w:p>
        </w:tc>
      </w:tr>
      <w:tr w:rsidR="00982F1B" w:rsidRPr="009D7124">
        <w:trPr>
          <w:trHeight w:val="292"/>
        </w:trPr>
        <w:tc>
          <w:tcPr>
            <w:tcW w:w="4082" w:type="dxa"/>
          </w:tcPr>
          <w:p w:rsidR="00982F1B" w:rsidRPr="009D7124" w:rsidRDefault="00232451">
            <w:pPr>
              <w:pStyle w:val="TableParagraph"/>
              <w:spacing w:before="62" w:line="210" w:lineRule="exact"/>
              <w:ind w:left="273"/>
              <w:rPr>
                <w:sz w:val="24"/>
                <w:szCs w:val="24"/>
              </w:rPr>
            </w:pPr>
            <w:proofErr w:type="spellStart"/>
            <w:r w:rsidRPr="009D7124">
              <w:rPr>
                <w:sz w:val="24"/>
                <w:szCs w:val="24"/>
              </w:rPr>
              <w:t>Methotrexate</w:t>
            </w:r>
            <w:proofErr w:type="spellEnd"/>
          </w:p>
        </w:tc>
        <w:tc>
          <w:tcPr>
            <w:tcW w:w="2382" w:type="dxa"/>
          </w:tcPr>
          <w:p w:rsidR="00982F1B" w:rsidRPr="009D7124" w:rsidRDefault="00232451">
            <w:pPr>
              <w:pStyle w:val="TableParagraph"/>
              <w:spacing w:before="62" w:line="210" w:lineRule="exact"/>
              <w:ind w:right="56"/>
              <w:jc w:val="right"/>
              <w:rPr>
                <w:sz w:val="24"/>
                <w:szCs w:val="24"/>
              </w:rPr>
            </w:pPr>
            <w:r w:rsidRPr="009D7124">
              <w:rPr>
                <w:sz w:val="24"/>
                <w:szCs w:val="24"/>
              </w:rPr>
              <w:t>156 (14.0%)</w:t>
            </w:r>
          </w:p>
        </w:tc>
        <w:tc>
          <w:tcPr>
            <w:tcW w:w="2482" w:type="dxa"/>
          </w:tcPr>
          <w:p w:rsidR="00982F1B" w:rsidRPr="009D7124" w:rsidRDefault="00232451">
            <w:pPr>
              <w:pStyle w:val="TableParagraph"/>
              <w:spacing w:before="62" w:line="210" w:lineRule="exact"/>
              <w:ind w:right="56"/>
              <w:jc w:val="right"/>
              <w:rPr>
                <w:sz w:val="24"/>
                <w:szCs w:val="24"/>
              </w:rPr>
            </w:pPr>
            <w:r w:rsidRPr="009D7124">
              <w:rPr>
                <w:sz w:val="24"/>
                <w:szCs w:val="24"/>
              </w:rPr>
              <w:t>382 (27.6%)</w:t>
            </w:r>
          </w:p>
        </w:tc>
      </w:tr>
      <w:tr w:rsidR="00982F1B" w:rsidRPr="009D7124">
        <w:trPr>
          <w:trHeight w:val="287"/>
        </w:trPr>
        <w:tc>
          <w:tcPr>
            <w:tcW w:w="4082" w:type="dxa"/>
          </w:tcPr>
          <w:p w:rsidR="00982F1B" w:rsidRPr="009D7124" w:rsidRDefault="00232451">
            <w:pPr>
              <w:pStyle w:val="TableParagraph"/>
              <w:spacing w:before="58" w:line="210" w:lineRule="exact"/>
              <w:ind w:left="273"/>
              <w:rPr>
                <w:sz w:val="24"/>
                <w:szCs w:val="24"/>
              </w:rPr>
            </w:pPr>
            <w:proofErr w:type="spellStart"/>
            <w:r w:rsidRPr="009D7124">
              <w:rPr>
                <w:sz w:val="24"/>
                <w:szCs w:val="24"/>
              </w:rPr>
              <w:t>Leflunomide</w:t>
            </w:r>
            <w:proofErr w:type="spellEnd"/>
          </w:p>
        </w:tc>
        <w:tc>
          <w:tcPr>
            <w:tcW w:w="2382" w:type="dxa"/>
          </w:tcPr>
          <w:p w:rsidR="00982F1B" w:rsidRPr="009D7124" w:rsidRDefault="00232451">
            <w:pPr>
              <w:pStyle w:val="TableParagraph"/>
              <w:spacing w:before="58" w:line="210" w:lineRule="exact"/>
              <w:ind w:right="51"/>
              <w:jc w:val="right"/>
              <w:rPr>
                <w:sz w:val="24"/>
                <w:szCs w:val="24"/>
              </w:rPr>
            </w:pPr>
            <w:r w:rsidRPr="009D7124">
              <w:rPr>
                <w:sz w:val="24"/>
                <w:szCs w:val="24"/>
              </w:rPr>
              <w:t>48 (4.32%)</w:t>
            </w:r>
          </w:p>
        </w:tc>
        <w:tc>
          <w:tcPr>
            <w:tcW w:w="2482" w:type="dxa"/>
          </w:tcPr>
          <w:p w:rsidR="00982F1B" w:rsidRPr="009D7124" w:rsidRDefault="00232451">
            <w:pPr>
              <w:pStyle w:val="TableParagraph"/>
              <w:spacing w:before="58" w:line="210" w:lineRule="exact"/>
              <w:ind w:right="51"/>
              <w:jc w:val="right"/>
              <w:rPr>
                <w:sz w:val="24"/>
                <w:szCs w:val="24"/>
              </w:rPr>
            </w:pPr>
            <w:r w:rsidRPr="009D7124">
              <w:rPr>
                <w:sz w:val="24"/>
                <w:szCs w:val="24"/>
              </w:rPr>
              <w:t>68 (4.92%)</w:t>
            </w:r>
          </w:p>
        </w:tc>
      </w:tr>
      <w:tr w:rsidR="00982F1B" w:rsidRPr="009D7124">
        <w:trPr>
          <w:trHeight w:val="292"/>
        </w:trPr>
        <w:tc>
          <w:tcPr>
            <w:tcW w:w="4082" w:type="dxa"/>
          </w:tcPr>
          <w:p w:rsidR="00982F1B" w:rsidRPr="009D7124" w:rsidRDefault="00232451">
            <w:pPr>
              <w:pStyle w:val="TableParagraph"/>
              <w:spacing w:before="62" w:line="210" w:lineRule="exact"/>
              <w:ind w:left="273"/>
              <w:rPr>
                <w:sz w:val="24"/>
                <w:szCs w:val="24"/>
              </w:rPr>
            </w:pPr>
            <w:proofErr w:type="spellStart"/>
            <w:r w:rsidRPr="009D7124">
              <w:rPr>
                <w:sz w:val="24"/>
                <w:szCs w:val="24"/>
              </w:rPr>
              <w:t>Apremilast</w:t>
            </w:r>
            <w:proofErr w:type="spellEnd"/>
          </w:p>
        </w:tc>
        <w:tc>
          <w:tcPr>
            <w:tcW w:w="2382" w:type="dxa"/>
          </w:tcPr>
          <w:p w:rsidR="00982F1B" w:rsidRPr="009D7124" w:rsidRDefault="00232451">
            <w:pPr>
              <w:pStyle w:val="TableParagraph"/>
              <w:spacing w:before="62" w:line="210" w:lineRule="exact"/>
              <w:ind w:right="51"/>
              <w:jc w:val="right"/>
              <w:rPr>
                <w:sz w:val="24"/>
                <w:szCs w:val="24"/>
              </w:rPr>
            </w:pPr>
            <w:r w:rsidRPr="009D7124">
              <w:rPr>
                <w:sz w:val="24"/>
                <w:szCs w:val="24"/>
              </w:rPr>
              <w:t>7 (0.63%)</w:t>
            </w:r>
          </w:p>
        </w:tc>
        <w:tc>
          <w:tcPr>
            <w:tcW w:w="2482" w:type="dxa"/>
          </w:tcPr>
          <w:p w:rsidR="00982F1B" w:rsidRPr="009D7124" w:rsidRDefault="00232451">
            <w:pPr>
              <w:pStyle w:val="TableParagraph"/>
              <w:spacing w:before="62" w:line="210" w:lineRule="exact"/>
              <w:ind w:right="51"/>
              <w:jc w:val="right"/>
              <w:rPr>
                <w:sz w:val="24"/>
                <w:szCs w:val="24"/>
              </w:rPr>
            </w:pPr>
            <w:r w:rsidRPr="009D7124">
              <w:rPr>
                <w:sz w:val="24"/>
                <w:szCs w:val="24"/>
              </w:rPr>
              <w:t>45 (3.26%)</w:t>
            </w:r>
          </w:p>
        </w:tc>
      </w:tr>
      <w:tr w:rsidR="00982F1B" w:rsidRPr="009D7124">
        <w:trPr>
          <w:trHeight w:val="287"/>
        </w:trPr>
        <w:tc>
          <w:tcPr>
            <w:tcW w:w="4082" w:type="dxa"/>
          </w:tcPr>
          <w:p w:rsidR="00982F1B" w:rsidRPr="009D7124" w:rsidRDefault="00232451">
            <w:pPr>
              <w:pStyle w:val="TableParagraph"/>
              <w:spacing w:before="58" w:line="210" w:lineRule="exact"/>
              <w:ind w:left="273"/>
              <w:rPr>
                <w:sz w:val="24"/>
                <w:szCs w:val="24"/>
              </w:rPr>
            </w:pPr>
            <w:proofErr w:type="spellStart"/>
            <w:r w:rsidRPr="009D7124">
              <w:rPr>
                <w:sz w:val="24"/>
                <w:szCs w:val="24"/>
              </w:rPr>
              <w:t>Chloroquine</w:t>
            </w:r>
            <w:proofErr w:type="spellEnd"/>
            <w:r w:rsidRPr="009D7124">
              <w:rPr>
                <w:sz w:val="24"/>
                <w:szCs w:val="24"/>
              </w:rPr>
              <w:t xml:space="preserve"> </w:t>
            </w:r>
            <w:proofErr w:type="spellStart"/>
            <w:r w:rsidRPr="009D7124">
              <w:rPr>
                <w:sz w:val="24"/>
                <w:szCs w:val="24"/>
              </w:rPr>
              <w:t>or</w:t>
            </w:r>
            <w:proofErr w:type="spellEnd"/>
            <w:r w:rsidRPr="009D7124">
              <w:rPr>
                <w:sz w:val="24"/>
                <w:szCs w:val="24"/>
              </w:rPr>
              <w:t xml:space="preserve"> </w:t>
            </w:r>
            <w:proofErr w:type="spellStart"/>
            <w:r w:rsidRPr="009D7124">
              <w:rPr>
                <w:sz w:val="24"/>
                <w:szCs w:val="24"/>
              </w:rPr>
              <w:t>Hydroxychloroquine</w:t>
            </w:r>
            <w:proofErr w:type="spellEnd"/>
          </w:p>
        </w:tc>
        <w:tc>
          <w:tcPr>
            <w:tcW w:w="2382" w:type="dxa"/>
          </w:tcPr>
          <w:p w:rsidR="00982F1B" w:rsidRPr="009D7124" w:rsidRDefault="00232451">
            <w:pPr>
              <w:pStyle w:val="TableParagraph"/>
              <w:spacing w:before="58" w:line="210" w:lineRule="exact"/>
              <w:ind w:right="51"/>
              <w:jc w:val="right"/>
              <w:rPr>
                <w:sz w:val="24"/>
                <w:szCs w:val="24"/>
              </w:rPr>
            </w:pPr>
            <w:r w:rsidRPr="009D7124">
              <w:rPr>
                <w:sz w:val="24"/>
                <w:szCs w:val="24"/>
              </w:rPr>
              <w:t>13 (1.17%)</w:t>
            </w:r>
          </w:p>
        </w:tc>
        <w:tc>
          <w:tcPr>
            <w:tcW w:w="2482" w:type="dxa"/>
          </w:tcPr>
          <w:p w:rsidR="00982F1B" w:rsidRPr="009D7124" w:rsidRDefault="00232451">
            <w:pPr>
              <w:pStyle w:val="TableParagraph"/>
              <w:spacing w:before="58" w:line="210" w:lineRule="exact"/>
              <w:ind w:right="56"/>
              <w:jc w:val="right"/>
              <w:rPr>
                <w:sz w:val="24"/>
                <w:szCs w:val="24"/>
              </w:rPr>
            </w:pPr>
            <w:r w:rsidRPr="009D7124">
              <w:rPr>
                <w:sz w:val="24"/>
                <w:szCs w:val="24"/>
              </w:rPr>
              <w:t>102 (7.38%)</w:t>
            </w:r>
          </w:p>
        </w:tc>
      </w:tr>
      <w:tr w:rsidR="00982F1B" w:rsidRPr="009D7124">
        <w:trPr>
          <w:trHeight w:val="292"/>
        </w:trPr>
        <w:tc>
          <w:tcPr>
            <w:tcW w:w="4082" w:type="dxa"/>
          </w:tcPr>
          <w:p w:rsidR="00982F1B" w:rsidRPr="009D7124" w:rsidRDefault="00232451">
            <w:pPr>
              <w:pStyle w:val="TableParagraph"/>
              <w:spacing w:before="62" w:line="210" w:lineRule="exact"/>
              <w:ind w:left="273"/>
              <w:rPr>
                <w:sz w:val="24"/>
                <w:szCs w:val="24"/>
              </w:rPr>
            </w:pPr>
            <w:r w:rsidRPr="009D7124">
              <w:rPr>
                <w:sz w:val="24"/>
                <w:szCs w:val="24"/>
              </w:rPr>
              <w:t xml:space="preserve">JAK </w:t>
            </w:r>
            <w:proofErr w:type="spellStart"/>
            <w:r w:rsidRPr="009D7124">
              <w:rPr>
                <w:sz w:val="24"/>
                <w:szCs w:val="24"/>
              </w:rPr>
              <w:t>inhibitors</w:t>
            </w:r>
            <w:proofErr w:type="spellEnd"/>
          </w:p>
        </w:tc>
        <w:tc>
          <w:tcPr>
            <w:tcW w:w="2382" w:type="dxa"/>
          </w:tcPr>
          <w:p w:rsidR="00982F1B" w:rsidRPr="009D7124" w:rsidRDefault="00232451">
            <w:pPr>
              <w:pStyle w:val="TableParagraph"/>
              <w:spacing w:before="62" w:line="210" w:lineRule="exact"/>
              <w:ind w:right="51"/>
              <w:jc w:val="right"/>
              <w:rPr>
                <w:sz w:val="24"/>
                <w:szCs w:val="24"/>
              </w:rPr>
            </w:pPr>
            <w:r w:rsidRPr="009D7124">
              <w:rPr>
                <w:sz w:val="24"/>
                <w:szCs w:val="24"/>
              </w:rPr>
              <w:t>0 (0.00%)</w:t>
            </w:r>
          </w:p>
        </w:tc>
        <w:tc>
          <w:tcPr>
            <w:tcW w:w="2482" w:type="dxa"/>
          </w:tcPr>
          <w:p w:rsidR="00982F1B" w:rsidRPr="009D7124" w:rsidRDefault="00232451">
            <w:pPr>
              <w:pStyle w:val="TableParagraph"/>
              <w:spacing w:before="62" w:line="210" w:lineRule="exact"/>
              <w:ind w:right="51"/>
              <w:jc w:val="right"/>
              <w:rPr>
                <w:sz w:val="24"/>
                <w:szCs w:val="24"/>
              </w:rPr>
            </w:pPr>
            <w:r w:rsidRPr="009D7124">
              <w:rPr>
                <w:sz w:val="24"/>
                <w:szCs w:val="24"/>
              </w:rPr>
              <w:t>41 (2.97%)</w:t>
            </w:r>
          </w:p>
        </w:tc>
      </w:tr>
      <w:tr w:rsidR="00982F1B" w:rsidRPr="009D7124">
        <w:trPr>
          <w:trHeight w:val="287"/>
        </w:trPr>
        <w:tc>
          <w:tcPr>
            <w:tcW w:w="4082" w:type="dxa"/>
          </w:tcPr>
          <w:p w:rsidR="00982F1B" w:rsidRPr="009D7124" w:rsidRDefault="00232451">
            <w:pPr>
              <w:pStyle w:val="TableParagraph"/>
              <w:spacing w:before="58" w:line="210" w:lineRule="exact"/>
              <w:ind w:left="273"/>
              <w:rPr>
                <w:sz w:val="24"/>
                <w:szCs w:val="24"/>
              </w:rPr>
            </w:pPr>
            <w:proofErr w:type="spellStart"/>
            <w:r w:rsidRPr="009D7124">
              <w:rPr>
                <w:sz w:val="24"/>
                <w:szCs w:val="24"/>
              </w:rPr>
              <w:t>Sulfasalazine</w:t>
            </w:r>
            <w:proofErr w:type="spellEnd"/>
          </w:p>
        </w:tc>
        <w:tc>
          <w:tcPr>
            <w:tcW w:w="2382" w:type="dxa"/>
          </w:tcPr>
          <w:p w:rsidR="00982F1B" w:rsidRPr="009D7124" w:rsidRDefault="00232451">
            <w:pPr>
              <w:pStyle w:val="TableParagraph"/>
              <w:spacing w:before="58" w:line="210" w:lineRule="exact"/>
              <w:ind w:right="51"/>
              <w:jc w:val="right"/>
              <w:rPr>
                <w:sz w:val="24"/>
                <w:szCs w:val="24"/>
              </w:rPr>
            </w:pPr>
            <w:r w:rsidRPr="009D7124">
              <w:rPr>
                <w:sz w:val="24"/>
                <w:szCs w:val="24"/>
              </w:rPr>
              <w:t>2 (0.18%)</w:t>
            </w:r>
          </w:p>
        </w:tc>
        <w:tc>
          <w:tcPr>
            <w:tcW w:w="2482" w:type="dxa"/>
          </w:tcPr>
          <w:p w:rsidR="00982F1B" w:rsidRPr="009D7124" w:rsidRDefault="00232451">
            <w:pPr>
              <w:pStyle w:val="TableParagraph"/>
              <w:spacing w:before="58" w:line="210" w:lineRule="exact"/>
              <w:ind w:right="51"/>
              <w:jc w:val="right"/>
              <w:rPr>
                <w:sz w:val="24"/>
                <w:szCs w:val="24"/>
              </w:rPr>
            </w:pPr>
            <w:r w:rsidRPr="009D7124">
              <w:rPr>
                <w:sz w:val="24"/>
                <w:szCs w:val="24"/>
              </w:rPr>
              <w:t>8 (0.58%)</w:t>
            </w:r>
          </w:p>
        </w:tc>
      </w:tr>
      <w:tr w:rsidR="00982F1B" w:rsidRPr="009D7124">
        <w:trPr>
          <w:trHeight w:val="292"/>
        </w:trPr>
        <w:tc>
          <w:tcPr>
            <w:tcW w:w="4082" w:type="dxa"/>
          </w:tcPr>
          <w:p w:rsidR="00982F1B" w:rsidRPr="009D7124" w:rsidRDefault="00232451">
            <w:pPr>
              <w:pStyle w:val="TableParagraph"/>
              <w:spacing w:before="62" w:line="210" w:lineRule="exact"/>
              <w:ind w:left="273"/>
              <w:rPr>
                <w:sz w:val="24"/>
                <w:szCs w:val="24"/>
              </w:rPr>
            </w:pPr>
            <w:proofErr w:type="spellStart"/>
            <w:r w:rsidRPr="009D7124">
              <w:rPr>
                <w:sz w:val="24"/>
                <w:szCs w:val="24"/>
              </w:rPr>
              <w:t>Mycophenolate</w:t>
            </w:r>
            <w:proofErr w:type="spellEnd"/>
          </w:p>
        </w:tc>
        <w:tc>
          <w:tcPr>
            <w:tcW w:w="2382" w:type="dxa"/>
          </w:tcPr>
          <w:p w:rsidR="00982F1B" w:rsidRPr="009D7124" w:rsidRDefault="00232451">
            <w:pPr>
              <w:pStyle w:val="TableParagraph"/>
              <w:spacing w:before="62" w:line="210" w:lineRule="exact"/>
              <w:ind w:right="51"/>
              <w:jc w:val="right"/>
              <w:rPr>
                <w:sz w:val="24"/>
                <w:szCs w:val="24"/>
              </w:rPr>
            </w:pPr>
            <w:r w:rsidRPr="009D7124">
              <w:rPr>
                <w:sz w:val="24"/>
                <w:szCs w:val="24"/>
              </w:rPr>
              <w:t>4 (0.36%)</w:t>
            </w:r>
          </w:p>
        </w:tc>
        <w:tc>
          <w:tcPr>
            <w:tcW w:w="2482" w:type="dxa"/>
          </w:tcPr>
          <w:p w:rsidR="00982F1B" w:rsidRPr="009D7124" w:rsidRDefault="00232451">
            <w:pPr>
              <w:pStyle w:val="TableParagraph"/>
              <w:spacing w:before="62" w:line="210" w:lineRule="exact"/>
              <w:ind w:right="51"/>
              <w:jc w:val="right"/>
              <w:rPr>
                <w:sz w:val="24"/>
                <w:szCs w:val="24"/>
              </w:rPr>
            </w:pPr>
            <w:r w:rsidRPr="009D7124">
              <w:rPr>
                <w:sz w:val="24"/>
                <w:szCs w:val="24"/>
              </w:rPr>
              <w:t>15 (1.09%)</w:t>
            </w:r>
          </w:p>
        </w:tc>
      </w:tr>
      <w:tr w:rsidR="00982F1B" w:rsidRPr="009D7124">
        <w:trPr>
          <w:trHeight w:val="288"/>
        </w:trPr>
        <w:tc>
          <w:tcPr>
            <w:tcW w:w="4082" w:type="dxa"/>
          </w:tcPr>
          <w:p w:rsidR="00982F1B" w:rsidRPr="009D7124" w:rsidRDefault="00232451">
            <w:pPr>
              <w:pStyle w:val="TableParagraph"/>
              <w:spacing w:before="58" w:line="210" w:lineRule="exact"/>
              <w:ind w:left="273"/>
              <w:rPr>
                <w:sz w:val="24"/>
                <w:szCs w:val="24"/>
              </w:rPr>
            </w:pPr>
            <w:proofErr w:type="spellStart"/>
            <w:r w:rsidRPr="009D7124">
              <w:rPr>
                <w:sz w:val="24"/>
                <w:szCs w:val="24"/>
              </w:rPr>
              <w:t>Tacrolimus</w:t>
            </w:r>
            <w:proofErr w:type="spellEnd"/>
          </w:p>
        </w:tc>
        <w:tc>
          <w:tcPr>
            <w:tcW w:w="2382" w:type="dxa"/>
          </w:tcPr>
          <w:p w:rsidR="00982F1B" w:rsidRPr="009D7124" w:rsidRDefault="00232451">
            <w:pPr>
              <w:pStyle w:val="TableParagraph"/>
              <w:spacing w:before="58" w:line="210" w:lineRule="exact"/>
              <w:ind w:right="51"/>
              <w:jc w:val="right"/>
              <w:rPr>
                <w:sz w:val="24"/>
                <w:szCs w:val="24"/>
              </w:rPr>
            </w:pPr>
            <w:r w:rsidRPr="009D7124">
              <w:rPr>
                <w:sz w:val="24"/>
                <w:szCs w:val="24"/>
              </w:rPr>
              <w:t>9 (0.81%)</w:t>
            </w:r>
          </w:p>
        </w:tc>
        <w:tc>
          <w:tcPr>
            <w:tcW w:w="2482" w:type="dxa"/>
          </w:tcPr>
          <w:p w:rsidR="00982F1B" w:rsidRPr="009D7124" w:rsidRDefault="00232451">
            <w:pPr>
              <w:pStyle w:val="TableParagraph"/>
              <w:spacing w:before="58" w:line="210" w:lineRule="exact"/>
              <w:ind w:right="51"/>
              <w:jc w:val="right"/>
              <w:rPr>
                <w:sz w:val="24"/>
                <w:szCs w:val="24"/>
              </w:rPr>
            </w:pPr>
            <w:r w:rsidRPr="009D7124">
              <w:rPr>
                <w:sz w:val="24"/>
                <w:szCs w:val="24"/>
              </w:rPr>
              <w:t>15 (1.09%)</w:t>
            </w:r>
          </w:p>
        </w:tc>
      </w:tr>
      <w:tr w:rsidR="00982F1B" w:rsidRPr="009D7124">
        <w:trPr>
          <w:trHeight w:val="292"/>
        </w:trPr>
        <w:tc>
          <w:tcPr>
            <w:tcW w:w="4082" w:type="dxa"/>
          </w:tcPr>
          <w:p w:rsidR="00982F1B" w:rsidRPr="009D7124" w:rsidRDefault="00232451">
            <w:pPr>
              <w:pStyle w:val="TableParagraph"/>
              <w:spacing w:before="62" w:line="210" w:lineRule="exact"/>
              <w:ind w:left="273"/>
              <w:rPr>
                <w:sz w:val="24"/>
                <w:szCs w:val="24"/>
              </w:rPr>
            </w:pPr>
            <w:proofErr w:type="spellStart"/>
            <w:r w:rsidRPr="009D7124">
              <w:rPr>
                <w:sz w:val="24"/>
                <w:szCs w:val="24"/>
              </w:rPr>
              <w:t>Azathioprine</w:t>
            </w:r>
            <w:proofErr w:type="spellEnd"/>
          </w:p>
        </w:tc>
        <w:tc>
          <w:tcPr>
            <w:tcW w:w="2382" w:type="dxa"/>
          </w:tcPr>
          <w:p w:rsidR="00982F1B" w:rsidRPr="009D7124" w:rsidRDefault="00232451">
            <w:pPr>
              <w:pStyle w:val="TableParagraph"/>
              <w:spacing w:before="62" w:line="210" w:lineRule="exact"/>
              <w:ind w:right="51"/>
              <w:jc w:val="right"/>
              <w:rPr>
                <w:sz w:val="24"/>
                <w:szCs w:val="24"/>
              </w:rPr>
            </w:pPr>
            <w:r w:rsidRPr="009D7124">
              <w:rPr>
                <w:sz w:val="24"/>
                <w:szCs w:val="24"/>
              </w:rPr>
              <w:t>59 (5.31%)</w:t>
            </w:r>
          </w:p>
        </w:tc>
        <w:tc>
          <w:tcPr>
            <w:tcW w:w="2482" w:type="dxa"/>
          </w:tcPr>
          <w:p w:rsidR="00982F1B" w:rsidRPr="009D7124" w:rsidRDefault="00232451">
            <w:pPr>
              <w:pStyle w:val="TableParagraph"/>
              <w:spacing w:before="62" w:line="210" w:lineRule="exact"/>
              <w:ind w:right="51"/>
              <w:jc w:val="right"/>
              <w:rPr>
                <w:sz w:val="24"/>
                <w:szCs w:val="24"/>
              </w:rPr>
            </w:pPr>
            <w:r w:rsidRPr="009D7124">
              <w:rPr>
                <w:sz w:val="24"/>
                <w:szCs w:val="24"/>
              </w:rPr>
              <w:t>21 (1.52%)</w:t>
            </w:r>
          </w:p>
        </w:tc>
      </w:tr>
      <w:tr w:rsidR="00982F1B" w:rsidRPr="009D7124">
        <w:trPr>
          <w:trHeight w:val="287"/>
        </w:trPr>
        <w:tc>
          <w:tcPr>
            <w:tcW w:w="4082" w:type="dxa"/>
          </w:tcPr>
          <w:p w:rsidR="00982F1B" w:rsidRPr="009D7124" w:rsidRDefault="00232451">
            <w:pPr>
              <w:pStyle w:val="TableParagraph"/>
              <w:spacing w:before="58" w:line="210" w:lineRule="exact"/>
              <w:ind w:left="273"/>
              <w:rPr>
                <w:sz w:val="24"/>
                <w:szCs w:val="24"/>
              </w:rPr>
            </w:pPr>
            <w:proofErr w:type="spellStart"/>
            <w:r w:rsidRPr="009D7124">
              <w:rPr>
                <w:sz w:val="24"/>
                <w:szCs w:val="24"/>
              </w:rPr>
              <w:t>Cyclosporine</w:t>
            </w:r>
            <w:proofErr w:type="spellEnd"/>
          </w:p>
        </w:tc>
        <w:tc>
          <w:tcPr>
            <w:tcW w:w="2382" w:type="dxa"/>
          </w:tcPr>
          <w:p w:rsidR="00982F1B" w:rsidRPr="009D7124" w:rsidRDefault="00232451">
            <w:pPr>
              <w:pStyle w:val="TableParagraph"/>
              <w:spacing w:before="58" w:line="210" w:lineRule="exact"/>
              <w:ind w:right="51"/>
              <w:jc w:val="right"/>
              <w:rPr>
                <w:sz w:val="24"/>
                <w:szCs w:val="24"/>
              </w:rPr>
            </w:pPr>
            <w:r w:rsidRPr="009D7124">
              <w:rPr>
                <w:sz w:val="24"/>
                <w:szCs w:val="24"/>
              </w:rPr>
              <w:t>2 (0.18%)</w:t>
            </w:r>
          </w:p>
        </w:tc>
        <w:tc>
          <w:tcPr>
            <w:tcW w:w="2482" w:type="dxa"/>
          </w:tcPr>
          <w:p w:rsidR="00982F1B" w:rsidRPr="009D7124" w:rsidRDefault="00232451">
            <w:pPr>
              <w:pStyle w:val="TableParagraph"/>
              <w:spacing w:before="58" w:line="210" w:lineRule="exact"/>
              <w:ind w:right="51"/>
              <w:jc w:val="right"/>
              <w:rPr>
                <w:sz w:val="24"/>
                <w:szCs w:val="24"/>
              </w:rPr>
            </w:pPr>
            <w:r w:rsidRPr="009D7124">
              <w:rPr>
                <w:sz w:val="24"/>
                <w:szCs w:val="24"/>
              </w:rPr>
              <w:t>1 (0.07%)</w:t>
            </w:r>
          </w:p>
        </w:tc>
      </w:tr>
      <w:tr w:rsidR="00982F1B" w:rsidRPr="009D7124">
        <w:trPr>
          <w:trHeight w:val="292"/>
        </w:trPr>
        <w:tc>
          <w:tcPr>
            <w:tcW w:w="4082" w:type="dxa"/>
          </w:tcPr>
          <w:p w:rsidR="00982F1B" w:rsidRPr="009D7124" w:rsidRDefault="00232451">
            <w:pPr>
              <w:pStyle w:val="TableParagraph"/>
              <w:spacing w:before="62" w:line="210" w:lineRule="exact"/>
              <w:ind w:left="71"/>
              <w:rPr>
                <w:sz w:val="24"/>
                <w:szCs w:val="24"/>
              </w:rPr>
            </w:pPr>
            <w:proofErr w:type="spellStart"/>
            <w:r w:rsidRPr="009D7124">
              <w:rPr>
                <w:sz w:val="24"/>
                <w:szCs w:val="24"/>
              </w:rPr>
              <w:t>Dose</w:t>
            </w:r>
            <w:proofErr w:type="spellEnd"/>
            <w:r w:rsidRPr="009D7124">
              <w:rPr>
                <w:sz w:val="24"/>
                <w:szCs w:val="24"/>
              </w:rPr>
              <w:t xml:space="preserve"> of </w:t>
            </w:r>
            <w:proofErr w:type="spellStart"/>
            <w:r w:rsidRPr="009D7124">
              <w:rPr>
                <w:sz w:val="24"/>
                <w:szCs w:val="24"/>
              </w:rPr>
              <w:t>Corticosteroids</w:t>
            </w:r>
            <w:proofErr w:type="spellEnd"/>
            <w:r w:rsidRPr="009D7124">
              <w:rPr>
                <w:sz w:val="24"/>
                <w:szCs w:val="24"/>
              </w:rPr>
              <w:t>:</w:t>
            </w:r>
          </w:p>
        </w:tc>
        <w:tc>
          <w:tcPr>
            <w:tcW w:w="2382" w:type="dxa"/>
          </w:tcPr>
          <w:p w:rsidR="00982F1B" w:rsidRPr="009D7124" w:rsidRDefault="00982F1B">
            <w:pPr>
              <w:pStyle w:val="TableParagraph"/>
              <w:rPr>
                <w:sz w:val="24"/>
                <w:szCs w:val="24"/>
              </w:rPr>
            </w:pPr>
          </w:p>
        </w:tc>
        <w:tc>
          <w:tcPr>
            <w:tcW w:w="2482" w:type="dxa"/>
          </w:tcPr>
          <w:p w:rsidR="00982F1B" w:rsidRPr="009D7124" w:rsidRDefault="00982F1B">
            <w:pPr>
              <w:pStyle w:val="TableParagraph"/>
              <w:rPr>
                <w:sz w:val="24"/>
                <w:szCs w:val="24"/>
              </w:rPr>
            </w:pPr>
          </w:p>
        </w:tc>
      </w:tr>
      <w:tr w:rsidR="00982F1B" w:rsidRPr="009D7124">
        <w:trPr>
          <w:trHeight w:val="287"/>
        </w:trPr>
        <w:tc>
          <w:tcPr>
            <w:tcW w:w="4082" w:type="dxa"/>
          </w:tcPr>
          <w:p w:rsidR="00982F1B" w:rsidRPr="009D7124" w:rsidRDefault="00232451">
            <w:pPr>
              <w:pStyle w:val="TableParagraph"/>
              <w:spacing w:before="58" w:line="210" w:lineRule="exact"/>
              <w:ind w:left="273"/>
              <w:rPr>
                <w:sz w:val="24"/>
                <w:szCs w:val="24"/>
              </w:rPr>
            </w:pPr>
            <w:r w:rsidRPr="009D7124">
              <w:rPr>
                <w:sz w:val="24"/>
                <w:szCs w:val="24"/>
              </w:rPr>
              <w:t>0</w:t>
            </w:r>
          </w:p>
        </w:tc>
        <w:tc>
          <w:tcPr>
            <w:tcW w:w="2382" w:type="dxa"/>
          </w:tcPr>
          <w:p w:rsidR="00982F1B" w:rsidRPr="009D7124" w:rsidRDefault="00232451">
            <w:pPr>
              <w:pStyle w:val="TableParagraph"/>
              <w:spacing w:before="58" w:line="210" w:lineRule="exact"/>
              <w:ind w:right="56"/>
              <w:jc w:val="right"/>
              <w:rPr>
                <w:sz w:val="24"/>
                <w:szCs w:val="24"/>
              </w:rPr>
            </w:pPr>
            <w:r w:rsidRPr="009D7124">
              <w:rPr>
                <w:sz w:val="24"/>
                <w:szCs w:val="24"/>
              </w:rPr>
              <w:t>921 (82.8%)</w:t>
            </w:r>
          </w:p>
        </w:tc>
        <w:tc>
          <w:tcPr>
            <w:tcW w:w="2482" w:type="dxa"/>
          </w:tcPr>
          <w:p w:rsidR="00982F1B" w:rsidRPr="009D7124" w:rsidRDefault="00232451">
            <w:pPr>
              <w:pStyle w:val="TableParagraph"/>
              <w:spacing w:before="58" w:line="210" w:lineRule="exact"/>
              <w:ind w:right="51"/>
              <w:jc w:val="right"/>
              <w:rPr>
                <w:sz w:val="24"/>
                <w:szCs w:val="24"/>
              </w:rPr>
            </w:pPr>
            <w:r w:rsidRPr="009D7124">
              <w:rPr>
                <w:sz w:val="24"/>
                <w:szCs w:val="24"/>
              </w:rPr>
              <w:t>1046 (75.7%)</w:t>
            </w:r>
          </w:p>
        </w:tc>
      </w:tr>
      <w:tr w:rsidR="00982F1B" w:rsidRPr="009D7124">
        <w:trPr>
          <w:trHeight w:val="292"/>
        </w:trPr>
        <w:tc>
          <w:tcPr>
            <w:tcW w:w="4082" w:type="dxa"/>
          </w:tcPr>
          <w:p w:rsidR="00982F1B" w:rsidRPr="009D7124" w:rsidRDefault="00232451">
            <w:pPr>
              <w:pStyle w:val="TableParagraph"/>
              <w:spacing w:before="62" w:line="210" w:lineRule="exact"/>
              <w:ind w:left="273"/>
              <w:rPr>
                <w:sz w:val="24"/>
                <w:szCs w:val="24"/>
              </w:rPr>
            </w:pPr>
            <w:r w:rsidRPr="009D7124">
              <w:rPr>
                <w:sz w:val="24"/>
                <w:szCs w:val="24"/>
              </w:rPr>
              <w:t>&lt;= 10 mg/d</w:t>
            </w:r>
          </w:p>
        </w:tc>
        <w:tc>
          <w:tcPr>
            <w:tcW w:w="2382" w:type="dxa"/>
          </w:tcPr>
          <w:p w:rsidR="00982F1B" w:rsidRPr="009D7124" w:rsidRDefault="00232451">
            <w:pPr>
              <w:pStyle w:val="TableParagraph"/>
              <w:spacing w:before="62" w:line="210" w:lineRule="exact"/>
              <w:ind w:right="56"/>
              <w:jc w:val="right"/>
              <w:rPr>
                <w:sz w:val="24"/>
                <w:szCs w:val="24"/>
              </w:rPr>
            </w:pPr>
            <w:r w:rsidRPr="009D7124">
              <w:rPr>
                <w:sz w:val="24"/>
                <w:szCs w:val="24"/>
              </w:rPr>
              <w:t>155 (13.9%)</w:t>
            </w:r>
          </w:p>
        </w:tc>
        <w:tc>
          <w:tcPr>
            <w:tcW w:w="2482" w:type="dxa"/>
          </w:tcPr>
          <w:p w:rsidR="00982F1B" w:rsidRPr="009D7124" w:rsidRDefault="00232451">
            <w:pPr>
              <w:pStyle w:val="TableParagraph"/>
              <w:spacing w:before="62" w:line="210" w:lineRule="exact"/>
              <w:ind w:right="56"/>
              <w:jc w:val="right"/>
              <w:rPr>
                <w:sz w:val="24"/>
                <w:szCs w:val="24"/>
              </w:rPr>
            </w:pPr>
            <w:r w:rsidRPr="009D7124">
              <w:rPr>
                <w:sz w:val="24"/>
                <w:szCs w:val="24"/>
              </w:rPr>
              <w:t>286 (20.7%)</w:t>
            </w:r>
          </w:p>
        </w:tc>
      </w:tr>
      <w:tr w:rsidR="00982F1B" w:rsidRPr="009D7124">
        <w:trPr>
          <w:trHeight w:val="288"/>
        </w:trPr>
        <w:tc>
          <w:tcPr>
            <w:tcW w:w="4082" w:type="dxa"/>
          </w:tcPr>
          <w:p w:rsidR="00982F1B" w:rsidRPr="009D7124" w:rsidRDefault="00232451">
            <w:pPr>
              <w:pStyle w:val="TableParagraph"/>
              <w:spacing w:before="58" w:line="210" w:lineRule="exact"/>
              <w:ind w:left="273"/>
              <w:rPr>
                <w:sz w:val="24"/>
                <w:szCs w:val="24"/>
              </w:rPr>
            </w:pPr>
            <w:r w:rsidRPr="009D7124">
              <w:rPr>
                <w:sz w:val="24"/>
                <w:szCs w:val="24"/>
              </w:rPr>
              <w:t>&gt;10 mg/d</w:t>
            </w:r>
          </w:p>
        </w:tc>
        <w:tc>
          <w:tcPr>
            <w:tcW w:w="2382" w:type="dxa"/>
          </w:tcPr>
          <w:p w:rsidR="00982F1B" w:rsidRPr="009D7124" w:rsidRDefault="00232451">
            <w:pPr>
              <w:pStyle w:val="TableParagraph"/>
              <w:spacing w:before="58" w:line="210" w:lineRule="exact"/>
              <w:ind w:right="51"/>
              <w:jc w:val="right"/>
              <w:rPr>
                <w:sz w:val="24"/>
                <w:szCs w:val="24"/>
              </w:rPr>
            </w:pPr>
            <w:r w:rsidRPr="009D7124">
              <w:rPr>
                <w:sz w:val="24"/>
                <w:szCs w:val="24"/>
              </w:rPr>
              <w:t>36 (3.24%)</w:t>
            </w:r>
          </w:p>
        </w:tc>
        <w:tc>
          <w:tcPr>
            <w:tcW w:w="2482" w:type="dxa"/>
          </w:tcPr>
          <w:p w:rsidR="00982F1B" w:rsidRPr="009D7124" w:rsidRDefault="00232451">
            <w:pPr>
              <w:pStyle w:val="TableParagraph"/>
              <w:spacing w:before="58" w:line="210" w:lineRule="exact"/>
              <w:ind w:right="51"/>
              <w:jc w:val="right"/>
              <w:rPr>
                <w:sz w:val="24"/>
                <w:szCs w:val="24"/>
              </w:rPr>
            </w:pPr>
            <w:r w:rsidRPr="009D7124">
              <w:rPr>
                <w:sz w:val="24"/>
                <w:szCs w:val="24"/>
              </w:rPr>
              <w:t>50 (3.62%)</w:t>
            </w:r>
          </w:p>
        </w:tc>
      </w:tr>
      <w:tr w:rsidR="00982F1B" w:rsidRPr="009D7124">
        <w:trPr>
          <w:trHeight w:val="292"/>
        </w:trPr>
        <w:tc>
          <w:tcPr>
            <w:tcW w:w="4082" w:type="dxa"/>
          </w:tcPr>
          <w:p w:rsidR="00982F1B" w:rsidRPr="009D7124" w:rsidRDefault="00232451">
            <w:pPr>
              <w:pStyle w:val="TableParagraph"/>
              <w:spacing w:before="62" w:line="210" w:lineRule="exact"/>
              <w:ind w:left="71"/>
              <w:rPr>
                <w:sz w:val="24"/>
                <w:szCs w:val="24"/>
              </w:rPr>
            </w:pPr>
            <w:r w:rsidRPr="009D7124">
              <w:rPr>
                <w:sz w:val="24"/>
                <w:szCs w:val="24"/>
              </w:rPr>
              <w:t>Anti-</w:t>
            </w:r>
            <w:proofErr w:type="spellStart"/>
            <w:r w:rsidRPr="009D7124">
              <w:rPr>
                <w:sz w:val="24"/>
                <w:szCs w:val="24"/>
              </w:rPr>
              <w:t>hypertensive</w:t>
            </w:r>
            <w:proofErr w:type="spellEnd"/>
            <w:r w:rsidRPr="009D7124">
              <w:rPr>
                <w:sz w:val="24"/>
                <w:szCs w:val="24"/>
              </w:rPr>
              <w:t xml:space="preserve"> </w:t>
            </w:r>
            <w:proofErr w:type="spellStart"/>
            <w:r w:rsidRPr="009D7124">
              <w:rPr>
                <w:sz w:val="24"/>
                <w:szCs w:val="24"/>
              </w:rPr>
              <w:t>drugs</w:t>
            </w:r>
            <w:proofErr w:type="spellEnd"/>
          </w:p>
        </w:tc>
        <w:tc>
          <w:tcPr>
            <w:tcW w:w="2382" w:type="dxa"/>
          </w:tcPr>
          <w:p w:rsidR="00982F1B" w:rsidRPr="009D7124" w:rsidRDefault="00232451">
            <w:pPr>
              <w:pStyle w:val="TableParagraph"/>
              <w:spacing w:before="62" w:line="210" w:lineRule="exact"/>
              <w:ind w:right="56"/>
              <w:jc w:val="right"/>
              <w:rPr>
                <w:sz w:val="24"/>
                <w:szCs w:val="24"/>
              </w:rPr>
            </w:pPr>
            <w:r w:rsidRPr="009D7124">
              <w:rPr>
                <w:sz w:val="24"/>
                <w:szCs w:val="24"/>
              </w:rPr>
              <w:t>252 (22.7%)</w:t>
            </w:r>
          </w:p>
        </w:tc>
        <w:tc>
          <w:tcPr>
            <w:tcW w:w="2482" w:type="dxa"/>
          </w:tcPr>
          <w:p w:rsidR="00982F1B" w:rsidRPr="009D7124" w:rsidRDefault="00232451">
            <w:pPr>
              <w:pStyle w:val="TableParagraph"/>
              <w:spacing w:before="62" w:line="210" w:lineRule="exact"/>
              <w:ind w:right="56"/>
              <w:jc w:val="right"/>
              <w:rPr>
                <w:sz w:val="24"/>
                <w:szCs w:val="24"/>
              </w:rPr>
            </w:pPr>
            <w:r w:rsidRPr="009D7124">
              <w:rPr>
                <w:sz w:val="24"/>
                <w:szCs w:val="24"/>
              </w:rPr>
              <w:t>432 (31.3%)</w:t>
            </w:r>
          </w:p>
        </w:tc>
      </w:tr>
      <w:tr w:rsidR="00982F1B" w:rsidRPr="009D7124">
        <w:trPr>
          <w:trHeight w:val="287"/>
        </w:trPr>
        <w:tc>
          <w:tcPr>
            <w:tcW w:w="4082" w:type="dxa"/>
          </w:tcPr>
          <w:p w:rsidR="00982F1B" w:rsidRPr="009D7124" w:rsidRDefault="00232451">
            <w:pPr>
              <w:pStyle w:val="TableParagraph"/>
              <w:spacing w:before="38"/>
              <w:ind w:left="254"/>
              <w:rPr>
                <w:sz w:val="24"/>
                <w:szCs w:val="24"/>
              </w:rPr>
            </w:pPr>
            <w:r w:rsidRPr="009D7124">
              <w:rPr>
                <w:sz w:val="24"/>
                <w:szCs w:val="24"/>
              </w:rPr>
              <w:t xml:space="preserve">ACE </w:t>
            </w:r>
            <w:proofErr w:type="spellStart"/>
            <w:r w:rsidRPr="009D7124">
              <w:rPr>
                <w:sz w:val="24"/>
                <w:szCs w:val="24"/>
              </w:rPr>
              <w:t>inhibitors</w:t>
            </w:r>
            <w:proofErr w:type="spellEnd"/>
          </w:p>
        </w:tc>
        <w:tc>
          <w:tcPr>
            <w:tcW w:w="2382" w:type="dxa"/>
          </w:tcPr>
          <w:p w:rsidR="00982F1B" w:rsidRPr="009D7124" w:rsidRDefault="00232451">
            <w:pPr>
              <w:pStyle w:val="TableParagraph"/>
              <w:spacing w:before="58" w:line="210" w:lineRule="exact"/>
              <w:ind w:right="56"/>
              <w:jc w:val="right"/>
              <w:rPr>
                <w:sz w:val="24"/>
                <w:szCs w:val="24"/>
              </w:rPr>
            </w:pPr>
            <w:r w:rsidRPr="009D7124">
              <w:rPr>
                <w:sz w:val="24"/>
                <w:szCs w:val="24"/>
              </w:rPr>
              <w:t>160 (14.4%)</w:t>
            </w:r>
          </w:p>
        </w:tc>
        <w:tc>
          <w:tcPr>
            <w:tcW w:w="2482" w:type="dxa"/>
          </w:tcPr>
          <w:p w:rsidR="00982F1B" w:rsidRPr="009D7124" w:rsidRDefault="00232451">
            <w:pPr>
              <w:pStyle w:val="TableParagraph"/>
              <w:spacing w:before="58" w:line="210" w:lineRule="exact"/>
              <w:ind w:right="56"/>
              <w:jc w:val="right"/>
              <w:rPr>
                <w:sz w:val="24"/>
                <w:szCs w:val="24"/>
              </w:rPr>
            </w:pPr>
            <w:r w:rsidRPr="009D7124">
              <w:rPr>
                <w:sz w:val="24"/>
                <w:szCs w:val="24"/>
              </w:rPr>
              <w:t>237 (17.1%)</w:t>
            </w:r>
          </w:p>
        </w:tc>
      </w:tr>
      <w:tr w:rsidR="00982F1B" w:rsidRPr="009D7124">
        <w:trPr>
          <w:trHeight w:val="292"/>
        </w:trPr>
        <w:tc>
          <w:tcPr>
            <w:tcW w:w="4082" w:type="dxa"/>
          </w:tcPr>
          <w:p w:rsidR="00982F1B" w:rsidRPr="009D7124" w:rsidRDefault="00232451">
            <w:pPr>
              <w:pStyle w:val="TableParagraph"/>
              <w:spacing w:before="43"/>
              <w:ind w:left="254"/>
              <w:rPr>
                <w:sz w:val="24"/>
                <w:szCs w:val="24"/>
              </w:rPr>
            </w:pPr>
            <w:proofErr w:type="spellStart"/>
            <w:r w:rsidRPr="009D7124">
              <w:rPr>
                <w:sz w:val="24"/>
                <w:szCs w:val="24"/>
              </w:rPr>
              <w:lastRenderedPageBreak/>
              <w:t>ARBs</w:t>
            </w:r>
            <w:proofErr w:type="spellEnd"/>
          </w:p>
        </w:tc>
        <w:tc>
          <w:tcPr>
            <w:tcW w:w="2382" w:type="dxa"/>
          </w:tcPr>
          <w:p w:rsidR="00982F1B" w:rsidRPr="009D7124" w:rsidRDefault="00232451">
            <w:pPr>
              <w:pStyle w:val="TableParagraph"/>
              <w:spacing w:before="62" w:line="210" w:lineRule="exact"/>
              <w:ind w:right="51"/>
              <w:jc w:val="right"/>
              <w:rPr>
                <w:sz w:val="24"/>
                <w:szCs w:val="24"/>
              </w:rPr>
            </w:pPr>
            <w:r w:rsidRPr="009D7124">
              <w:rPr>
                <w:sz w:val="24"/>
                <w:szCs w:val="24"/>
              </w:rPr>
              <w:t>96 (8.63%)</w:t>
            </w:r>
          </w:p>
        </w:tc>
        <w:tc>
          <w:tcPr>
            <w:tcW w:w="2482" w:type="dxa"/>
          </w:tcPr>
          <w:p w:rsidR="00982F1B" w:rsidRPr="009D7124" w:rsidRDefault="00232451">
            <w:pPr>
              <w:pStyle w:val="TableParagraph"/>
              <w:spacing w:before="62" w:line="210" w:lineRule="exact"/>
              <w:ind w:right="56"/>
              <w:jc w:val="right"/>
              <w:rPr>
                <w:sz w:val="24"/>
                <w:szCs w:val="24"/>
              </w:rPr>
            </w:pPr>
            <w:r w:rsidRPr="009D7124">
              <w:rPr>
                <w:sz w:val="24"/>
                <w:szCs w:val="24"/>
              </w:rPr>
              <w:t>197 (14.3%)</w:t>
            </w:r>
          </w:p>
        </w:tc>
      </w:tr>
      <w:tr w:rsidR="00982F1B" w:rsidRPr="009D7124">
        <w:trPr>
          <w:trHeight w:val="287"/>
        </w:trPr>
        <w:tc>
          <w:tcPr>
            <w:tcW w:w="4082" w:type="dxa"/>
          </w:tcPr>
          <w:p w:rsidR="00982F1B" w:rsidRPr="009D7124" w:rsidRDefault="00232451">
            <w:pPr>
              <w:pStyle w:val="TableParagraph"/>
              <w:spacing w:before="58" w:line="210" w:lineRule="exact"/>
              <w:ind w:left="71"/>
              <w:rPr>
                <w:sz w:val="24"/>
                <w:szCs w:val="24"/>
              </w:rPr>
            </w:pPr>
            <w:proofErr w:type="spellStart"/>
            <w:r w:rsidRPr="009D7124">
              <w:rPr>
                <w:sz w:val="24"/>
                <w:szCs w:val="24"/>
              </w:rPr>
              <w:t>Chronic</w:t>
            </w:r>
            <w:proofErr w:type="spellEnd"/>
            <w:r w:rsidRPr="009D7124">
              <w:rPr>
                <w:sz w:val="24"/>
                <w:szCs w:val="24"/>
              </w:rPr>
              <w:t xml:space="preserve"> </w:t>
            </w:r>
            <w:proofErr w:type="spellStart"/>
            <w:r w:rsidRPr="009D7124">
              <w:rPr>
                <w:sz w:val="24"/>
                <w:szCs w:val="24"/>
              </w:rPr>
              <w:t>NSAIDs</w:t>
            </w:r>
            <w:proofErr w:type="spellEnd"/>
          </w:p>
        </w:tc>
        <w:tc>
          <w:tcPr>
            <w:tcW w:w="2382" w:type="dxa"/>
          </w:tcPr>
          <w:p w:rsidR="00982F1B" w:rsidRPr="009D7124" w:rsidRDefault="00232451">
            <w:pPr>
              <w:pStyle w:val="TableParagraph"/>
              <w:spacing w:before="58" w:line="210" w:lineRule="exact"/>
              <w:ind w:right="56"/>
              <w:jc w:val="right"/>
              <w:rPr>
                <w:sz w:val="24"/>
                <w:szCs w:val="24"/>
              </w:rPr>
            </w:pPr>
            <w:r w:rsidRPr="009D7124">
              <w:rPr>
                <w:sz w:val="24"/>
                <w:szCs w:val="24"/>
              </w:rPr>
              <w:t>202 (18.2%)</w:t>
            </w:r>
          </w:p>
        </w:tc>
        <w:tc>
          <w:tcPr>
            <w:tcW w:w="2482" w:type="dxa"/>
          </w:tcPr>
          <w:p w:rsidR="00982F1B" w:rsidRPr="009D7124" w:rsidRDefault="00232451">
            <w:pPr>
              <w:pStyle w:val="TableParagraph"/>
              <w:spacing w:before="58" w:line="210" w:lineRule="exact"/>
              <w:ind w:right="56"/>
              <w:jc w:val="right"/>
              <w:rPr>
                <w:sz w:val="24"/>
                <w:szCs w:val="24"/>
              </w:rPr>
            </w:pPr>
            <w:r w:rsidRPr="009D7124">
              <w:rPr>
                <w:sz w:val="24"/>
                <w:szCs w:val="24"/>
              </w:rPr>
              <w:t>296 (21.4%)</w:t>
            </w:r>
          </w:p>
        </w:tc>
      </w:tr>
      <w:tr w:rsidR="00982F1B" w:rsidRPr="009D7124">
        <w:trPr>
          <w:trHeight w:val="691"/>
        </w:trPr>
        <w:tc>
          <w:tcPr>
            <w:tcW w:w="8946" w:type="dxa"/>
            <w:gridSpan w:val="3"/>
          </w:tcPr>
          <w:p w:rsidR="009D7124" w:rsidRPr="009D7124" w:rsidRDefault="00232451" w:rsidP="00232451">
            <w:pPr>
              <w:pStyle w:val="TableParagraph"/>
              <w:ind w:left="71"/>
              <w:rPr>
                <w:sz w:val="24"/>
                <w:szCs w:val="24"/>
                <w:lang w:val="en-US"/>
              </w:rPr>
            </w:pPr>
            <w:r w:rsidRPr="009D7124">
              <w:rPr>
                <w:sz w:val="24"/>
                <w:szCs w:val="24"/>
                <w:lang w:val="en-US"/>
              </w:rPr>
              <w:t xml:space="preserve">CV= cardiovascular. DMARDs= disease modifying </w:t>
            </w:r>
            <w:proofErr w:type="spellStart"/>
            <w:r w:rsidRPr="009D7124">
              <w:rPr>
                <w:sz w:val="24"/>
                <w:szCs w:val="24"/>
                <w:lang w:val="en-US"/>
              </w:rPr>
              <w:t>antirheumatic</w:t>
            </w:r>
            <w:proofErr w:type="spellEnd"/>
            <w:r w:rsidRPr="009D7124">
              <w:rPr>
                <w:sz w:val="24"/>
                <w:szCs w:val="24"/>
                <w:lang w:val="en-US"/>
              </w:rPr>
              <w:t xml:space="preserve"> drugs. </w:t>
            </w:r>
            <w:proofErr w:type="spellStart"/>
            <w:r w:rsidRPr="009D7124">
              <w:rPr>
                <w:sz w:val="24"/>
                <w:szCs w:val="24"/>
                <w:lang w:val="en-US"/>
              </w:rPr>
              <w:t>bDMARDs</w:t>
            </w:r>
            <w:proofErr w:type="spellEnd"/>
            <w:r w:rsidRPr="009D7124">
              <w:rPr>
                <w:sz w:val="24"/>
                <w:szCs w:val="24"/>
                <w:lang w:val="en-US"/>
              </w:rPr>
              <w:t>= biologic DMARDs.</w:t>
            </w:r>
            <w:r>
              <w:rPr>
                <w:sz w:val="24"/>
                <w:szCs w:val="24"/>
                <w:lang w:val="en-US"/>
              </w:rPr>
              <w:t xml:space="preserve"> </w:t>
            </w:r>
            <w:proofErr w:type="spellStart"/>
            <w:r w:rsidRPr="009D7124">
              <w:rPr>
                <w:sz w:val="24"/>
                <w:szCs w:val="24"/>
                <w:lang w:val="en-US"/>
              </w:rPr>
              <w:t>sDMARDs</w:t>
            </w:r>
            <w:proofErr w:type="spellEnd"/>
            <w:r w:rsidRPr="009D7124">
              <w:rPr>
                <w:sz w:val="24"/>
                <w:szCs w:val="24"/>
                <w:lang w:val="en-US"/>
              </w:rPr>
              <w:t xml:space="preserve"> = synthetic DMARDs. JAK=Janus kinase. IL=interleukin. TNF=tumor necrosis factor. NSAIDs= non-steroid anti-inflammatory drugs. ACE= angiotensin-converting enzyme. ARBs= angiotensin II receptor</w:t>
            </w:r>
            <w:r w:rsidR="009D7124" w:rsidRPr="009D7124">
              <w:rPr>
                <w:lang w:val="en-US"/>
              </w:rPr>
              <w:t xml:space="preserve"> </w:t>
            </w:r>
            <w:r w:rsidR="009D7124" w:rsidRPr="009D7124">
              <w:rPr>
                <w:sz w:val="24"/>
                <w:szCs w:val="24"/>
                <w:lang w:val="en-US"/>
              </w:rPr>
              <w:t>blockers.</w:t>
            </w:r>
          </w:p>
          <w:p w:rsidR="009D7124" w:rsidRPr="009D7124" w:rsidRDefault="009D7124" w:rsidP="009D7124">
            <w:pPr>
              <w:pStyle w:val="TableParagraph"/>
              <w:spacing w:line="230" w:lineRule="atLeast"/>
              <w:ind w:left="71" w:right="73"/>
              <w:rPr>
                <w:sz w:val="24"/>
                <w:szCs w:val="24"/>
                <w:lang w:val="en-US"/>
              </w:rPr>
            </w:pPr>
            <w:proofErr w:type="spellStart"/>
            <w:r w:rsidRPr="009D7124">
              <w:rPr>
                <w:sz w:val="24"/>
                <w:szCs w:val="24"/>
                <w:lang w:val="en-US"/>
              </w:rPr>
              <w:t>bDMARDs</w:t>
            </w:r>
            <w:proofErr w:type="spellEnd"/>
            <w:r w:rsidRPr="009D7124">
              <w:rPr>
                <w:sz w:val="24"/>
                <w:szCs w:val="24"/>
                <w:lang w:val="en-US"/>
              </w:rPr>
              <w:t xml:space="preserve"> include anti-TNF</w:t>
            </w:r>
            <w:r w:rsidRPr="009D7124">
              <w:rPr>
                <w:sz w:val="24"/>
                <w:szCs w:val="24"/>
              </w:rPr>
              <w:t>α</w:t>
            </w:r>
            <w:r w:rsidRPr="009D7124">
              <w:rPr>
                <w:sz w:val="24"/>
                <w:szCs w:val="24"/>
                <w:lang w:val="en-US"/>
              </w:rPr>
              <w:t xml:space="preserve">, pro-inflammatory ILs antagonists, </w:t>
            </w:r>
            <w:proofErr w:type="spellStart"/>
            <w:r w:rsidRPr="009D7124">
              <w:rPr>
                <w:sz w:val="24"/>
                <w:szCs w:val="24"/>
                <w:lang w:val="en-US"/>
              </w:rPr>
              <w:t>vedolizumab</w:t>
            </w:r>
            <w:proofErr w:type="spellEnd"/>
            <w:r w:rsidRPr="009D7124">
              <w:rPr>
                <w:sz w:val="24"/>
                <w:szCs w:val="24"/>
                <w:lang w:val="en-US"/>
              </w:rPr>
              <w:t xml:space="preserve"> and T and B lymphocyte antagonists.</w:t>
            </w:r>
          </w:p>
          <w:p w:rsidR="009D7124" w:rsidRPr="009D7124" w:rsidRDefault="009D7124" w:rsidP="009D7124">
            <w:pPr>
              <w:pStyle w:val="TableParagraph"/>
              <w:spacing w:before="1" w:line="230" w:lineRule="atLeast"/>
              <w:ind w:left="71" w:right="73"/>
              <w:rPr>
                <w:sz w:val="24"/>
                <w:szCs w:val="24"/>
                <w:lang w:val="en-US"/>
              </w:rPr>
            </w:pPr>
            <w:proofErr w:type="spellStart"/>
            <w:r w:rsidRPr="009D7124">
              <w:rPr>
                <w:sz w:val="24"/>
                <w:szCs w:val="24"/>
                <w:lang w:val="en-US"/>
              </w:rPr>
              <w:t>sDMARDs</w:t>
            </w:r>
            <w:proofErr w:type="spellEnd"/>
            <w:r w:rsidRPr="009D7124">
              <w:rPr>
                <w:sz w:val="24"/>
                <w:szCs w:val="24"/>
                <w:lang w:val="en-US"/>
              </w:rPr>
              <w:t xml:space="preserve"> include methotrexate, JAK inhibitors, sulfasalazine, </w:t>
            </w:r>
            <w:proofErr w:type="spellStart"/>
            <w:r w:rsidRPr="009D7124">
              <w:rPr>
                <w:sz w:val="24"/>
                <w:szCs w:val="24"/>
                <w:lang w:val="en-US"/>
              </w:rPr>
              <w:t>mycophenolate</w:t>
            </w:r>
            <w:proofErr w:type="spellEnd"/>
            <w:r w:rsidRPr="009D7124">
              <w:rPr>
                <w:sz w:val="24"/>
                <w:szCs w:val="24"/>
                <w:lang w:val="en-US"/>
              </w:rPr>
              <w:t xml:space="preserve">, tacrolimus, azathioprine, cyclosporine, chloroquine or </w:t>
            </w:r>
            <w:proofErr w:type="spellStart"/>
            <w:r w:rsidRPr="009D7124">
              <w:rPr>
                <w:sz w:val="24"/>
                <w:szCs w:val="24"/>
                <w:lang w:val="en-US"/>
              </w:rPr>
              <w:t>hydroxychloroquine</w:t>
            </w:r>
            <w:proofErr w:type="spellEnd"/>
            <w:r w:rsidRPr="009D7124">
              <w:rPr>
                <w:sz w:val="24"/>
                <w:szCs w:val="24"/>
                <w:lang w:val="en-US"/>
              </w:rPr>
              <w:t xml:space="preserve">, </w:t>
            </w:r>
            <w:proofErr w:type="spellStart"/>
            <w:r w:rsidRPr="009D7124">
              <w:rPr>
                <w:sz w:val="24"/>
                <w:szCs w:val="24"/>
                <w:lang w:val="en-US"/>
              </w:rPr>
              <w:t>leflunomide</w:t>
            </w:r>
            <w:proofErr w:type="spellEnd"/>
            <w:r w:rsidRPr="009D7124">
              <w:rPr>
                <w:sz w:val="24"/>
                <w:szCs w:val="24"/>
                <w:lang w:val="en-US"/>
              </w:rPr>
              <w:t xml:space="preserve"> and </w:t>
            </w:r>
            <w:proofErr w:type="spellStart"/>
            <w:r w:rsidRPr="009D7124">
              <w:rPr>
                <w:sz w:val="24"/>
                <w:szCs w:val="24"/>
                <w:lang w:val="en-US"/>
              </w:rPr>
              <w:t>apremilast</w:t>
            </w:r>
            <w:proofErr w:type="spellEnd"/>
            <w:r w:rsidRPr="009D7124">
              <w:rPr>
                <w:sz w:val="24"/>
                <w:szCs w:val="24"/>
                <w:lang w:val="en-US"/>
              </w:rPr>
              <w:t>.</w:t>
            </w:r>
          </w:p>
          <w:p w:rsidR="009D7124" w:rsidRPr="009D7124" w:rsidRDefault="009D7124" w:rsidP="009D7124">
            <w:pPr>
              <w:pStyle w:val="TableParagraph"/>
              <w:spacing w:before="1" w:line="230" w:lineRule="atLeast"/>
              <w:ind w:left="71" w:right="73"/>
              <w:rPr>
                <w:sz w:val="24"/>
                <w:szCs w:val="24"/>
                <w:lang w:val="en-US"/>
              </w:rPr>
            </w:pPr>
            <w:r w:rsidRPr="009D7124">
              <w:rPr>
                <w:sz w:val="24"/>
                <w:szCs w:val="24"/>
                <w:lang w:val="en-US"/>
              </w:rPr>
              <w:t>Anti-hypertensive drugs include ACE inhibitors and ARBs.</w:t>
            </w:r>
          </w:p>
          <w:p w:rsidR="00982F1B" w:rsidRPr="009D7124" w:rsidRDefault="00982F1B">
            <w:pPr>
              <w:pStyle w:val="TableParagraph"/>
              <w:spacing w:before="1" w:line="230" w:lineRule="atLeast"/>
              <w:ind w:left="71" w:right="73"/>
              <w:rPr>
                <w:sz w:val="24"/>
                <w:szCs w:val="24"/>
              </w:rPr>
            </w:pPr>
          </w:p>
        </w:tc>
      </w:tr>
    </w:tbl>
    <w:p w:rsidR="00982F1B" w:rsidRPr="009D7124" w:rsidRDefault="00982F1B">
      <w:pPr>
        <w:spacing w:line="230" w:lineRule="atLeast"/>
        <w:rPr>
          <w:sz w:val="24"/>
          <w:szCs w:val="24"/>
        </w:rPr>
        <w:sectPr w:rsidR="00982F1B" w:rsidRPr="009D7124">
          <w:pgSz w:w="11910" w:h="16840"/>
          <w:pgMar w:top="1320" w:right="520" w:bottom="1180" w:left="1480" w:header="0" w:footer="998" w:gutter="0"/>
          <w:cols w:space="720"/>
        </w:sectPr>
      </w:pPr>
    </w:p>
    <w:p w:rsidR="00982F1B" w:rsidRPr="009D7124" w:rsidRDefault="00982F1B">
      <w:pPr>
        <w:pStyle w:val="Textoindependiente"/>
        <w:ind w:left="219"/>
        <w:rPr>
          <w:sz w:val="24"/>
          <w:szCs w:val="24"/>
        </w:rPr>
      </w:pPr>
    </w:p>
    <w:p w:rsidR="00982F1B" w:rsidRPr="009D7124" w:rsidRDefault="00982F1B">
      <w:pPr>
        <w:pStyle w:val="Textoindependiente"/>
        <w:rPr>
          <w:b/>
          <w:sz w:val="24"/>
          <w:szCs w:val="24"/>
        </w:rPr>
      </w:pPr>
    </w:p>
    <w:p w:rsidR="00982F1B" w:rsidRPr="009D7124" w:rsidRDefault="00982F1B">
      <w:pPr>
        <w:pStyle w:val="Textoindependiente"/>
        <w:spacing w:before="11"/>
        <w:rPr>
          <w:b/>
          <w:sz w:val="24"/>
          <w:szCs w:val="24"/>
        </w:rPr>
      </w:pPr>
    </w:p>
    <w:p w:rsidR="00982F1B" w:rsidRPr="009D7124" w:rsidRDefault="00232451">
      <w:pPr>
        <w:spacing w:before="91" w:line="259" w:lineRule="auto"/>
        <w:ind w:left="1036" w:right="956"/>
        <w:rPr>
          <w:b/>
          <w:sz w:val="24"/>
          <w:szCs w:val="24"/>
          <w:lang w:val="en-US"/>
        </w:rPr>
      </w:pPr>
      <w:r w:rsidRPr="009D7124">
        <w:rPr>
          <w:b/>
          <w:sz w:val="24"/>
          <w:szCs w:val="24"/>
          <w:lang w:val="en-US"/>
        </w:rPr>
        <w:t xml:space="preserve">Supplementary Table 5. Crude and age-standardized cumulative incidence rates of COVID-19 in our cohort stratified by the exposure to </w:t>
      </w:r>
      <w:proofErr w:type="spellStart"/>
      <w:r w:rsidRPr="009D7124">
        <w:rPr>
          <w:b/>
          <w:sz w:val="24"/>
          <w:szCs w:val="24"/>
          <w:lang w:val="en-US"/>
        </w:rPr>
        <w:t>bDMARDs</w:t>
      </w:r>
      <w:proofErr w:type="spellEnd"/>
      <w:r w:rsidRPr="009D7124">
        <w:rPr>
          <w:b/>
          <w:sz w:val="24"/>
          <w:szCs w:val="24"/>
          <w:lang w:val="en-US"/>
        </w:rPr>
        <w:t>, registered from March 1st to March 29th, 2020.</w:t>
      </w:r>
    </w:p>
    <w:p w:rsidR="00982F1B" w:rsidRPr="009D7124" w:rsidRDefault="00982F1B">
      <w:pPr>
        <w:pStyle w:val="Textoindependiente"/>
        <w:rPr>
          <w:b/>
          <w:sz w:val="24"/>
          <w:szCs w:val="24"/>
          <w:lang w:val="en-US"/>
        </w:rPr>
      </w:pPr>
    </w:p>
    <w:p w:rsidR="00982F1B" w:rsidRPr="009D7124" w:rsidRDefault="00982F1B">
      <w:pPr>
        <w:pStyle w:val="Textoindependiente"/>
        <w:rPr>
          <w:b/>
          <w:sz w:val="24"/>
          <w:szCs w:val="24"/>
          <w:lang w:val="en-US"/>
        </w:rPr>
      </w:pPr>
    </w:p>
    <w:p w:rsidR="00982F1B" w:rsidRPr="009D7124" w:rsidRDefault="00982F1B">
      <w:pPr>
        <w:pStyle w:val="Textoindependiente"/>
        <w:spacing w:before="9"/>
        <w:rPr>
          <w:b/>
          <w:sz w:val="24"/>
          <w:szCs w:val="24"/>
          <w:lang w:val="en-US"/>
        </w:rPr>
      </w:pPr>
    </w:p>
    <w:tbl>
      <w:tblPr>
        <w:tblStyle w:val="TableNormal"/>
        <w:tblW w:w="0" w:type="auto"/>
        <w:tblInd w:w="1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0"/>
        <w:gridCol w:w="2060"/>
        <w:gridCol w:w="2055"/>
        <w:gridCol w:w="2060"/>
        <w:gridCol w:w="2060"/>
        <w:gridCol w:w="2055"/>
        <w:gridCol w:w="2060"/>
      </w:tblGrid>
      <w:tr w:rsidR="00982F1B" w:rsidRPr="009D7124">
        <w:trPr>
          <w:trHeight w:val="230"/>
        </w:trPr>
        <w:tc>
          <w:tcPr>
            <w:tcW w:w="1340" w:type="dxa"/>
            <w:vMerge w:val="restart"/>
          </w:tcPr>
          <w:p w:rsidR="00982F1B" w:rsidRPr="009D7124" w:rsidRDefault="00982F1B">
            <w:pPr>
              <w:pStyle w:val="TableParagraph"/>
              <w:rPr>
                <w:sz w:val="24"/>
                <w:szCs w:val="24"/>
                <w:lang w:val="en-US"/>
              </w:rPr>
            </w:pPr>
          </w:p>
        </w:tc>
        <w:tc>
          <w:tcPr>
            <w:tcW w:w="4115" w:type="dxa"/>
            <w:gridSpan w:val="2"/>
          </w:tcPr>
          <w:p w:rsidR="00982F1B" w:rsidRPr="009D7124" w:rsidRDefault="00232451">
            <w:pPr>
              <w:pStyle w:val="TableParagraph"/>
              <w:spacing w:line="210" w:lineRule="exact"/>
              <w:ind w:left="681"/>
              <w:rPr>
                <w:sz w:val="24"/>
                <w:szCs w:val="24"/>
              </w:rPr>
            </w:pPr>
            <w:proofErr w:type="spellStart"/>
            <w:r w:rsidRPr="009D7124">
              <w:rPr>
                <w:sz w:val="24"/>
                <w:szCs w:val="24"/>
              </w:rPr>
              <w:t>Population</w:t>
            </w:r>
            <w:proofErr w:type="spellEnd"/>
            <w:r w:rsidRPr="009D7124">
              <w:rPr>
                <w:sz w:val="24"/>
                <w:szCs w:val="24"/>
              </w:rPr>
              <w:t xml:space="preserve"> </w:t>
            </w:r>
            <w:proofErr w:type="spellStart"/>
            <w:r w:rsidRPr="009D7124">
              <w:rPr>
                <w:sz w:val="24"/>
                <w:szCs w:val="24"/>
              </w:rPr>
              <w:t>exposed</w:t>
            </w:r>
            <w:proofErr w:type="spellEnd"/>
            <w:r w:rsidRPr="009D7124">
              <w:rPr>
                <w:sz w:val="24"/>
                <w:szCs w:val="24"/>
              </w:rPr>
              <w:t xml:space="preserve"> to </w:t>
            </w:r>
            <w:proofErr w:type="spellStart"/>
            <w:r w:rsidRPr="009D7124">
              <w:rPr>
                <w:sz w:val="24"/>
                <w:szCs w:val="24"/>
              </w:rPr>
              <w:t>bDMARDs</w:t>
            </w:r>
            <w:proofErr w:type="spellEnd"/>
          </w:p>
        </w:tc>
        <w:tc>
          <w:tcPr>
            <w:tcW w:w="4120" w:type="dxa"/>
            <w:gridSpan w:val="2"/>
          </w:tcPr>
          <w:p w:rsidR="00982F1B" w:rsidRPr="009D7124" w:rsidRDefault="00232451">
            <w:pPr>
              <w:pStyle w:val="TableParagraph"/>
              <w:spacing w:line="210" w:lineRule="exact"/>
              <w:ind w:left="584"/>
              <w:rPr>
                <w:sz w:val="24"/>
                <w:szCs w:val="24"/>
              </w:rPr>
            </w:pPr>
            <w:proofErr w:type="spellStart"/>
            <w:r w:rsidRPr="009D7124">
              <w:rPr>
                <w:sz w:val="24"/>
                <w:szCs w:val="24"/>
              </w:rPr>
              <w:t>Population</w:t>
            </w:r>
            <w:proofErr w:type="spellEnd"/>
            <w:r w:rsidRPr="009D7124">
              <w:rPr>
                <w:sz w:val="24"/>
                <w:szCs w:val="24"/>
              </w:rPr>
              <w:t xml:space="preserve"> </w:t>
            </w:r>
            <w:proofErr w:type="spellStart"/>
            <w:r w:rsidRPr="009D7124">
              <w:rPr>
                <w:sz w:val="24"/>
                <w:szCs w:val="24"/>
              </w:rPr>
              <w:t>unexposed</w:t>
            </w:r>
            <w:proofErr w:type="spellEnd"/>
            <w:r w:rsidRPr="009D7124">
              <w:rPr>
                <w:sz w:val="24"/>
                <w:szCs w:val="24"/>
              </w:rPr>
              <w:t xml:space="preserve"> to </w:t>
            </w:r>
            <w:proofErr w:type="spellStart"/>
            <w:r w:rsidRPr="009D7124">
              <w:rPr>
                <w:sz w:val="24"/>
                <w:szCs w:val="24"/>
              </w:rPr>
              <w:t>bDMARDs</w:t>
            </w:r>
            <w:proofErr w:type="spellEnd"/>
          </w:p>
        </w:tc>
        <w:tc>
          <w:tcPr>
            <w:tcW w:w="4115" w:type="dxa"/>
            <w:gridSpan w:val="2"/>
          </w:tcPr>
          <w:p w:rsidR="00982F1B" w:rsidRPr="009D7124" w:rsidRDefault="00232451">
            <w:pPr>
              <w:pStyle w:val="TableParagraph"/>
              <w:spacing w:line="210" w:lineRule="exact"/>
              <w:ind w:left="1392" w:right="1377"/>
              <w:jc w:val="center"/>
              <w:rPr>
                <w:sz w:val="24"/>
                <w:szCs w:val="24"/>
              </w:rPr>
            </w:pPr>
            <w:r w:rsidRPr="009D7124">
              <w:rPr>
                <w:sz w:val="24"/>
                <w:szCs w:val="24"/>
              </w:rPr>
              <w:t xml:space="preserve">ALL </w:t>
            </w:r>
            <w:proofErr w:type="spellStart"/>
            <w:r w:rsidRPr="009D7124">
              <w:rPr>
                <w:sz w:val="24"/>
                <w:szCs w:val="24"/>
              </w:rPr>
              <w:t>population</w:t>
            </w:r>
            <w:proofErr w:type="spellEnd"/>
          </w:p>
        </w:tc>
      </w:tr>
      <w:tr w:rsidR="00982F1B" w:rsidRPr="009D7124">
        <w:trPr>
          <w:trHeight w:val="686"/>
        </w:trPr>
        <w:tc>
          <w:tcPr>
            <w:tcW w:w="1340" w:type="dxa"/>
            <w:vMerge/>
            <w:tcBorders>
              <w:top w:val="nil"/>
            </w:tcBorders>
          </w:tcPr>
          <w:p w:rsidR="00982F1B" w:rsidRPr="009D7124" w:rsidRDefault="00982F1B">
            <w:pPr>
              <w:rPr>
                <w:sz w:val="24"/>
                <w:szCs w:val="24"/>
              </w:rPr>
            </w:pPr>
          </w:p>
        </w:tc>
        <w:tc>
          <w:tcPr>
            <w:tcW w:w="2060" w:type="dxa"/>
          </w:tcPr>
          <w:p w:rsidR="00982F1B" w:rsidRPr="009D7124" w:rsidRDefault="00232451">
            <w:pPr>
              <w:pStyle w:val="TableParagraph"/>
              <w:ind w:left="71" w:right="531"/>
              <w:rPr>
                <w:sz w:val="24"/>
                <w:szCs w:val="24"/>
              </w:rPr>
            </w:pPr>
            <w:proofErr w:type="spellStart"/>
            <w:r w:rsidRPr="009D7124">
              <w:rPr>
                <w:sz w:val="24"/>
                <w:szCs w:val="24"/>
              </w:rPr>
              <w:t>Crude</w:t>
            </w:r>
            <w:proofErr w:type="spellEnd"/>
            <w:r w:rsidRPr="009D7124">
              <w:rPr>
                <w:sz w:val="24"/>
                <w:szCs w:val="24"/>
              </w:rPr>
              <w:t xml:space="preserve"> </w:t>
            </w:r>
            <w:proofErr w:type="spellStart"/>
            <w:r w:rsidRPr="009D7124">
              <w:rPr>
                <w:sz w:val="24"/>
                <w:szCs w:val="24"/>
              </w:rPr>
              <w:t>cumulative</w:t>
            </w:r>
            <w:proofErr w:type="spellEnd"/>
            <w:r w:rsidRPr="009D7124">
              <w:rPr>
                <w:sz w:val="24"/>
                <w:szCs w:val="24"/>
              </w:rPr>
              <w:t xml:space="preserve"> </w:t>
            </w:r>
            <w:proofErr w:type="spellStart"/>
            <w:r w:rsidRPr="009D7124">
              <w:rPr>
                <w:sz w:val="24"/>
                <w:szCs w:val="24"/>
              </w:rPr>
              <w:t>incidence</w:t>
            </w:r>
            <w:proofErr w:type="spellEnd"/>
            <w:r w:rsidRPr="009D7124">
              <w:rPr>
                <w:sz w:val="24"/>
                <w:szCs w:val="24"/>
              </w:rPr>
              <w:t xml:space="preserve"> </w:t>
            </w:r>
            <w:proofErr w:type="spellStart"/>
            <w:r w:rsidRPr="009D7124">
              <w:rPr>
                <w:sz w:val="24"/>
                <w:szCs w:val="24"/>
              </w:rPr>
              <w:t>rate</w:t>
            </w:r>
            <w:proofErr w:type="spellEnd"/>
          </w:p>
        </w:tc>
        <w:tc>
          <w:tcPr>
            <w:tcW w:w="2055" w:type="dxa"/>
          </w:tcPr>
          <w:p w:rsidR="00982F1B" w:rsidRPr="009D7124" w:rsidRDefault="00232451">
            <w:pPr>
              <w:pStyle w:val="TableParagraph"/>
              <w:ind w:left="66"/>
              <w:rPr>
                <w:sz w:val="24"/>
                <w:szCs w:val="24"/>
                <w:lang w:val="en-US"/>
              </w:rPr>
            </w:pPr>
            <w:r w:rsidRPr="009D7124">
              <w:rPr>
                <w:sz w:val="24"/>
                <w:szCs w:val="24"/>
                <w:lang w:val="en-US"/>
              </w:rPr>
              <w:t>Age-standardized</w:t>
            </w:r>
          </w:p>
          <w:p w:rsidR="00982F1B" w:rsidRPr="009D7124" w:rsidRDefault="00232451">
            <w:pPr>
              <w:pStyle w:val="TableParagraph"/>
              <w:spacing w:before="7" w:line="226" w:lineRule="exact"/>
              <w:ind w:left="66" w:right="254"/>
              <w:rPr>
                <w:sz w:val="24"/>
                <w:szCs w:val="24"/>
                <w:lang w:val="en-US"/>
              </w:rPr>
            </w:pPr>
            <w:r w:rsidRPr="009D7124">
              <w:rPr>
                <w:sz w:val="24"/>
                <w:szCs w:val="24"/>
                <w:lang w:val="en-US"/>
              </w:rPr>
              <w:t>cumulative incidence rate of COVID-19</w:t>
            </w:r>
          </w:p>
        </w:tc>
        <w:tc>
          <w:tcPr>
            <w:tcW w:w="2060" w:type="dxa"/>
          </w:tcPr>
          <w:p w:rsidR="00982F1B" w:rsidRPr="009D7124" w:rsidRDefault="00232451">
            <w:pPr>
              <w:pStyle w:val="TableParagraph"/>
              <w:ind w:left="71" w:right="531"/>
              <w:rPr>
                <w:sz w:val="24"/>
                <w:szCs w:val="24"/>
              </w:rPr>
            </w:pPr>
            <w:proofErr w:type="spellStart"/>
            <w:r w:rsidRPr="009D7124">
              <w:rPr>
                <w:sz w:val="24"/>
                <w:szCs w:val="24"/>
              </w:rPr>
              <w:t>Crude</w:t>
            </w:r>
            <w:proofErr w:type="spellEnd"/>
            <w:r w:rsidRPr="009D7124">
              <w:rPr>
                <w:sz w:val="24"/>
                <w:szCs w:val="24"/>
              </w:rPr>
              <w:t xml:space="preserve"> </w:t>
            </w:r>
            <w:proofErr w:type="spellStart"/>
            <w:r w:rsidRPr="009D7124">
              <w:rPr>
                <w:sz w:val="24"/>
                <w:szCs w:val="24"/>
              </w:rPr>
              <w:t>cumulative</w:t>
            </w:r>
            <w:proofErr w:type="spellEnd"/>
            <w:r w:rsidRPr="009D7124">
              <w:rPr>
                <w:sz w:val="24"/>
                <w:szCs w:val="24"/>
              </w:rPr>
              <w:t xml:space="preserve"> </w:t>
            </w:r>
            <w:proofErr w:type="spellStart"/>
            <w:r w:rsidRPr="009D7124">
              <w:rPr>
                <w:sz w:val="24"/>
                <w:szCs w:val="24"/>
              </w:rPr>
              <w:t>incidence</w:t>
            </w:r>
            <w:proofErr w:type="spellEnd"/>
            <w:r w:rsidRPr="009D7124">
              <w:rPr>
                <w:sz w:val="24"/>
                <w:szCs w:val="24"/>
              </w:rPr>
              <w:t xml:space="preserve"> </w:t>
            </w:r>
            <w:proofErr w:type="spellStart"/>
            <w:r w:rsidRPr="009D7124">
              <w:rPr>
                <w:sz w:val="24"/>
                <w:szCs w:val="24"/>
              </w:rPr>
              <w:t>rate</w:t>
            </w:r>
            <w:proofErr w:type="spellEnd"/>
          </w:p>
        </w:tc>
        <w:tc>
          <w:tcPr>
            <w:tcW w:w="2060" w:type="dxa"/>
          </w:tcPr>
          <w:p w:rsidR="00982F1B" w:rsidRPr="009D7124" w:rsidRDefault="00232451">
            <w:pPr>
              <w:pStyle w:val="TableParagraph"/>
              <w:ind w:left="70"/>
              <w:rPr>
                <w:sz w:val="24"/>
                <w:szCs w:val="24"/>
                <w:lang w:val="en-US"/>
              </w:rPr>
            </w:pPr>
            <w:r w:rsidRPr="009D7124">
              <w:rPr>
                <w:sz w:val="24"/>
                <w:szCs w:val="24"/>
                <w:lang w:val="en-US"/>
              </w:rPr>
              <w:t>Age-standardized</w:t>
            </w:r>
          </w:p>
          <w:p w:rsidR="00982F1B" w:rsidRPr="009D7124" w:rsidRDefault="00232451">
            <w:pPr>
              <w:pStyle w:val="TableParagraph"/>
              <w:spacing w:before="7" w:line="226" w:lineRule="exact"/>
              <w:ind w:left="70" w:right="255"/>
              <w:rPr>
                <w:sz w:val="24"/>
                <w:szCs w:val="24"/>
                <w:lang w:val="en-US"/>
              </w:rPr>
            </w:pPr>
            <w:r w:rsidRPr="009D7124">
              <w:rPr>
                <w:sz w:val="24"/>
                <w:szCs w:val="24"/>
                <w:lang w:val="en-US"/>
              </w:rPr>
              <w:t>cumulative incidence rate of COVID-19</w:t>
            </w:r>
          </w:p>
        </w:tc>
        <w:tc>
          <w:tcPr>
            <w:tcW w:w="2055" w:type="dxa"/>
          </w:tcPr>
          <w:p w:rsidR="00982F1B" w:rsidRPr="009D7124" w:rsidRDefault="00232451">
            <w:pPr>
              <w:pStyle w:val="TableParagraph"/>
              <w:ind w:left="70" w:right="527"/>
              <w:rPr>
                <w:sz w:val="24"/>
                <w:szCs w:val="24"/>
              </w:rPr>
            </w:pPr>
            <w:proofErr w:type="spellStart"/>
            <w:r w:rsidRPr="009D7124">
              <w:rPr>
                <w:sz w:val="24"/>
                <w:szCs w:val="24"/>
              </w:rPr>
              <w:t>Crude</w:t>
            </w:r>
            <w:proofErr w:type="spellEnd"/>
            <w:r w:rsidRPr="009D7124">
              <w:rPr>
                <w:sz w:val="24"/>
                <w:szCs w:val="24"/>
              </w:rPr>
              <w:t xml:space="preserve"> </w:t>
            </w:r>
            <w:proofErr w:type="spellStart"/>
            <w:r w:rsidRPr="009D7124">
              <w:rPr>
                <w:sz w:val="24"/>
                <w:szCs w:val="24"/>
              </w:rPr>
              <w:t>cumulative</w:t>
            </w:r>
            <w:proofErr w:type="spellEnd"/>
            <w:r w:rsidRPr="009D7124">
              <w:rPr>
                <w:sz w:val="24"/>
                <w:szCs w:val="24"/>
              </w:rPr>
              <w:t xml:space="preserve"> </w:t>
            </w:r>
            <w:proofErr w:type="spellStart"/>
            <w:r w:rsidRPr="009D7124">
              <w:rPr>
                <w:sz w:val="24"/>
                <w:szCs w:val="24"/>
              </w:rPr>
              <w:t>incidence</w:t>
            </w:r>
            <w:proofErr w:type="spellEnd"/>
            <w:r w:rsidRPr="009D7124">
              <w:rPr>
                <w:sz w:val="24"/>
                <w:szCs w:val="24"/>
              </w:rPr>
              <w:t xml:space="preserve"> </w:t>
            </w:r>
            <w:proofErr w:type="spellStart"/>
            <w:r w:rsidRPr="009D7124">
              <w:rPr>
                <w:sz w:val="24"/>
                <w:szCs w:val="24"/>
              </w:rPr>
              <w:t>rate</w:t>
            </w:r>
            <w:proofErr w:type="spellEnd"/>
          </w:p>
        </w:tc>
        <w:tc>
          <w:tcPr>
            <w:tcW w:w="2060" w:type="dxa"/>
          </w:tcPr>
          <w:p w:rsidR="00982F1B" w:rsidRPr="009D7124" w:rsidRDefault="00232451">
            <w:pPr>
              <w:pStyle w:val="TableParagraph"/>
              <w:ind w:left="70"/>
              <w:rPr>
                <w:sz w:val="24"/>
                <w:szCs w:val="24"/>
                <w:lang w:val="en-US"/>
              </w:rPr>
            </w:pPr>
            <w:r w:rsidRPr="009D7124">
              <w:rPr>
                <w:sz w:val="24"/>
                <w:szCs w:val="24"/>
                <w:lang w:val="en-US"/>
              </w:rPr>
              <w:t>Age-standardized</w:t>
            </w:r>
          </w:p>
          <w:p w:rsidR="00982F1B" w:rsidRPr="009D7124" w:rsidRDefault="00232451">
            <w:pPr>
              <w:pStyle w:val="TableParagraph"/>
              <w:spacing w:before="7" w:line="226" w:lineRule="exact"/>
              <w:ind w:left="70" w:right="255"/>
              <w:rPr>
                <w:sz w:val="24"/>
                <w:szCs w:val="24"/>
                <w:lang w:val="en-US"/>
              </w:rPr>
            </w:pPr>
            <w:r w:rsidRPr="009D7124">
              <w:rPr>
                <w:sz w:val="24"/>
                <w:szCs w:val="24"/>
                <w:lang w:val="en-US"/>
              </w:rPr>
              <w:t>cumulative incidence rate of COVID-19</w:t>
            </w:r>
          </w:p>
        </w:tc>
      </w:tr>
      <w:tr w:rsidR="00982F1B" w:rsidRPr="009D7124">
        <w:trPr>
          <w:trHeight w:val="227"/>
        </w:trPr>
        <w:tc>
          <w:tcPr>
            <w:tcW w:w="1340" w:type="dxa"/>
          </w:tcPr>
          <w:p w:rsidR="00982F1B" w:rsidRPr="009D7124" w:rsidRDefault="00232451">
            <w:pPr>
              <w:pStyle w:val="TableParagraph"/>
              <w:spacing w:line="207" w:lineRule="exact"/>
              <w:ind w:left="71"/>
              <w:rPr>
                <w:sz w:val="24"/>
                <w:szCs w:val="24"/>
              </w:rPr>
            </w:pPr>
            <w:r w:rsidRPr="009D7124">
              <w:rPr>
                <w:sz w:val="24"/>
                <w:szCs w:val="24"/>
              </w:rPr>
              <w:t>20-29</w:t>
            </w:r>
          </w:p>
        </w:tc>
        <w:tc>
          <w:tcPr>
            <w:tcW w:w="2060" w:type="dxa"/>
          </w:tcPr>
          <w:p w:rsidR="00982F1B" w:rsidRPr="009D7124" w:rsidRDefault="00232451">
            <w:pPr>
              <w:pStyle w:val="TableParagraph"/>
              <w:spacing w:line="207" w:lineRule="exact"/>
              <w:ind w:right="57"/>
              <w:jc w:val="right"/>
              <w:rPr>
                <w:sz w:val="24"/>
                <w:szCs w:val="24"/>
              </w:rPr>
            </w:pPr>
            <w:r w:rsidRPr="009D7124">
              <w:rPr>
                <w:sz w:val="24"/>
                <w:szCs w:val="24"/>
              </w:rPr>
              <w:t>5 / 76 (6.58%)</w:t>
            </w:r>
          </w:p>
        </w:tc>
        <w:tc>
          <w:tcPr>
            <w:tcW w:w="2055" w:type="dxa"/>
          </w:tcPr>
          <w:p w:rsidR="00982F1B" w:rsidRPr="009D7124" w:rsidRDefault="00232451">
            <w:pPr>
              <w:pStyle w:val="TableParagraph"/>
              <w:spacing w:line="207" w:lineRule="exact"/>
              <w:ind w:right="56"/>
              <w:jc w:val="right"/>
              <w:rPr>
                <w:sz w:val="24"/>
                <w:szCs w:val="24"/>
              </w:rPr>
            </w:pPr>
            <w:r w:rsidRPr="009D7124">
              <w:rPr>
                <w:sz w:val="24"/>
                <w:szCs w:val="24"/>
              </w:rPr>
              <w:t>0%</w:t>
            </w:r>
          </w:p>
        </w:tc>
        <w:tc>
          <w:tcPr>
            <w:tcW w:w="2060" w:type="dxa"/>
          </w:tcPr>
          <w:p w:rsidR="00982F1B" w:rsidRPr="009D7124" w:rsidRDefault="00232451">
            <w:pPr>
              <w:pStyle w:val="TableParagraph"/>
              <w:spacing w:line="207" w:lineRule="exact"/>
              <w:ind w:right="57"/>
              <w:jc w:val="right"/>
              <w:rPr>
                <w:sz w:val="24"/>
                <w:szCs w:val="24"/>
              </w:rPr>
            </w:pPr>
            <w:r w:rsidRPr="009D7124">
              <w:rPr>
                <w:sz w:val="24"/>
                <w:szCs w:val="24"/>
              </w:rPr>
              <w:t>0 / 0 (0%)</w:t>
            </w:r>
          </w:p>
        </w:tc>
        <w:tc>
          <w:tcPr>
            <w:tcW w:w="2060" w:type="dxa"/>
          </w:tcPr>
          <w:p w:rsidR="00982F1B" w:rsidRPr="009D7124" w:rsidRDefault="00232451">
            <w:pPr>
              <w:pStyle w:val="TableParagraph"/>
              <w:spacing w:line="207" w:lineRule="exact"/>
              <w:ind w:right="56"/>
              <w:jc w:val="right"/>
              <w:rPr>
                <w:sz w:val="24"/>
                <w:szCs w:val="24"/>
              </w:rPr>
            </w:pPr>
            <w:r w:rsidRPr="009D7124">
              <w:rPr>
                <w:sz w:val="24"/>
                <w:szCs w:val="24"/>
              </w:rPr>
              <w:t>0%</w:t>
            </w:r>
          </w:p>
        </w:tc>
        <w:tc>
          <w:tcPr>
            <w:tcW w:w="2055" w:type="dxa"/>
          </w:tcPr>
          <w:p w:rsidR="00982F1B" w:rsidRPr="009D7124" w:rsidRDefault="00232451">
            <w:pPr>
              <w:pStyle w:val="TableParagraph"/>
              <w:spacing w:line="207" w:lineRule="exact"/>
              <w:ind w:right="52"/>
              <w:jc w:val="right"/>
              <w:rPr>
                <w:sz w:val="24"/>
                <w:szCs w:val="24"/>
              </w:rPr>
            </w:pPr>
            <w:r w:rsidRPr="009D7124">
              <w:rPr>
                <w:sz w:val="24"/>
                <w:szCs w:val="24"/>
              </w:rPr>
              <w:t>5 / 102 (0.7%)</w:t>
            </w:r>
          </w:p>
        </w:tc>
        <w:tc>
          <w:tcPr>
            <w:tcW w:w="2060" w:type="dxa"/>
          </w:tcPr>
          <w:p w:rsidR="00982F1B" w:rsidRPr="009D7124" w:rsidRDefault="00232451">
            <w:pPr>
              <w:pStyle w:val="TableParagraph"/>
              <w:spacing w:line="207" w:lineRule="exact"/>
              <w:ind w:right="52"/>
              <w:jc w:val="right"/>
              <w:rPr>
                <w:sz w:val="24"/>
                <w:szCs w:val="24"/>
              </w:rPr>
            </w:pPr>
            <w:r w:rsidRPr="009D7124">
              <w:rPr>
                <w:sz w:val="24"/>
                <w:szCs w:val="24"/>
              </w:rPr>
              <w:t>0.7%</w:t>
            </w:r>
          </w:p>
        </w:tc>
      </w:tr>
      <w:tr w:rsidR="00982F1B" w:rsidRPr="009D7124">
        <w:trPr>
          <w:trHeight w:val="230"/>
        </w:trPr>
        <w:tc>
          <w:tcPr>
            <w:tcW w:w="1340" w:type="dxa"/>
          </w:tcPr>
          <w:p w:rsidR="00982F1B" w:rsidRPr="009D7124" w:rsidRDefault="00232451">
            <w:pPr>
              <w:pStyle w:val="TableParagraph"/>
              <w:spacing w:line="210" w:lineRule="exact"/>
              <w:ind w:left="71"/>
              <w:rPr>
                <w:sz w:val="24"/>
                <w:szCs w:val="24"/>
              </w:rPr>
            </w:pPr>
            <w:r w:rsidRPr="009D7124">
              <w:rPr>
                <w:sz w:val="24"/>
                <w:szCs w:val="24"/>
              </w:rPr>
              <w:t>30-39</w:t>
            </w:r>
          </w:p>
        </w:tc>
        <w:tc>
          <w:tcPr>
            <w:tcW w:w="2060" w:type="dxa"/>
          </w:tcPr>
          <w:p w:rsidR="00982F1B" w:rsidRPr="009D7124" w:rsidRDefault="00232451">
            <w:pPr>
              <w:pStyle w:val="TableParagraph"/>
              <w:spacing w:line="210" w:lineRule="exact"/>
              <w:ind w:right="57"/>
              <w:jc w:val="right"/>
              <w:rPr>
                <w:sz w:val="24"/>
                <w:szCs w:val="24"/>
              </w:rPr>
            </w:pPr>
            <w:r w:rsidRPr="009D7124">
              <w:rPr>
                <w:sz w:val="24"/>
                <w:szCs w:val="24"/>
              </w:rPr>
              <w:t>3 / 155 (1.94%)</w:t>
            </w:r>
          </w:p>
        </w:tc>
        <w:tc>
          <w:tcPr>
            <w:tcW w:w="2055" w:type="dxa"/>
          </w:tcPr>
          <w:p w:rsidR="00982F1B" w:rsidRPr="009D7124" w:rsidRDefault="00232451">
            <w:pPr>
              <w:pStyle w:val="TableParagraph"/>
              <w:spacing w:line="210" w:lineRule="exact"/>
              <w:ind w:right="51"/>
              <w:jc w:val="right"/>
              <w:rPr>
                <w:sz w:val="24"/>
                <w:szCs w:val="24"/>
              </w:rPr>
            </w:pPr>
            <w:r w:rsidRPr="009D7124">
              <w:rPr>
                <w:sz w:val="24"/>
                <w:szCs w:val="24"/>
              </w:rPr>
              <w:t>0.36%</w:t>
            </w:r>
          </w:p>
        </w:tc>
        <w:tc>
          <w:tcPr>
            <w:tcW w:w="2060" w:type="dxa"/>
          </w:tcPr>
          <w:p w:rsidR="00982F1B" w:rsidRPr="009D7124" w:rsidRDefault="00232451">
            <w:pPr>
              <w:pStyle w:val="TableParagraph"/>
              <w:spacing w:line="210" w:lineRule="exact"/>
              <w:ind w:right="57"/>
              <w:jc w:val="right"/>
              <w:rPr>
                <w:sz w:val="24"/>
                <w:szCs w:val="24"/>
              </w:rPr>
            </w:pPr>
            <w:r w:rsidRPr="009D7124">
              <w:rPr>
                <w:sz w:val="24"/>
                <w:szCs w:val="24"/>
              </w:rPr>
              <w:t>3 / 54 (5.56%)</w:t>
            </w:r>
          </w:p>
        </w:tc>
        <w:tc>
          <w:tcPr>
            <w:tcW w:w="2060" w:type="dxa"/>
          </w:tcPr>
          <w:p w:rsidR="00982F1B" w:rsidRPr="009D7124" w:rsidRDefault="00232451">
            <w:pPr>
              <w:pStyle w:val="TableParagraph"/>
              <w:spacing w:line="210" w:lineRule="exact"/>
              <w:ind w:right="52"/>
              <w:jc w:val="right"/>
              <w:rPr>
                <w:sz w:val="24"/>
                <w:szCs w:val="24"/>
              </w:rPr>
            </w:pPr>
            <w:r w:rsidRPr="009D7124">
              <w:rPr>
                <w:sz w:val="24"/>
                <w:szCs w:val="24"/>
              </w:rPr>
              <w:t>2.93%</w:t>
            </w:r>
          </w:p>
        </w:tc>
        <w:tc>
          <w:tcPr>
            <w:tcW w:w="2055" w:type="dxa"/>
          </w:tcPr>
          <w:p w:rsidR="00982F1B" w:rsidRPr="009D7124" w:rsidRDefault="00232451">
            <w:pPr>
              <w:pStyle w:val="TableParagraph"/>
              <w:spacing w:line="210" w:lineRule="exact"/>
              <w:ind w:right="52"/>
              <w:jc w:val="right"/>
              <w:rPr>
                <w:sz w:val="24"/>
                <w:szCs w:val="24"/>
              </w:rPr>
            </w:pPr>
            <w:r w:rsidRPr="009D7124">
              <w:rPr>
                <w:sz w:val="24"/>
                <w:szCs w:val="24"/>
              </w:rPr>
              <w:t>6 / 209 (2.87%)</w:t>
            </w:r>
          </w:p>
        </w:tc>
        <w:tc>
          <w:tcPr>
            <w:tcW w:w="2060" w:type="dxa"/>
          </w:tcPr>
          <w:p w:rsidR="00982F1B" w:rsidRPr="009D7124" w:rsidRDefault="00232451">
            <w:pPr>
              <w:pStyle w:val="TableParagraph"/>
              <w:spacing w:line="210" w:lineRule="exact"/>
              <w:ind w:right="52"/>
              <w:jc w:val="right"/>
              <w:rPr>
                <w:sz w:val="24"/>
                <w:szCs w:val="24"/>
              </w:rPr>
            </w:pPr>
            <w:r w:rsidRPr="009D7124">
              <w:rPr>
                <w:sz w:val="24"/>
                <w:szCs w:val="24"/>
              </w:rPr>
              <w:t>0.53%</w:t>
            </w:r>
          </w:p>
        </w:tc>
      </w:tr>
      <w:tr w:rsidR="00982F1B" w:rsidRPr="009D7124">
        <w:trPr>
          <w:trHeight w:val="230"/>
        </w:trPr>
        <w:tc>
          <w:tcPr>
            <w:tcW w:w="1340" w:type="dxa"/>
          </w:tcPr>
          <w:p w:rsidR="00982F1B" w:rsidRPr="009D7124" w:rsidRDefault="00232451">
            <w:pPr>
              <w:pStyle w:val="TableParagraph"/>
              <w:spacing w:before="1" w:line="210" w:lineRule="exact"/>
              <w:ind w:left="71"/>
              <w:rPr>
                <w:sz w:val="24"/>
                <w:szCs w:val="24"/>
              </w:rPr>
            </w:pPr>
            <w:r w:rsidRPr="009D7124">
              <w:rPr>
                <w:sz w:val="24"/>
                <w:szCs w:val="24"/>
              </w:rPr>
              <w:t>40-49</w:t>
            </w:r>
          </w:p>
        </w:tc>
        <w:tc>
          <w:tcPr>
            <w:tcW w:w="2060" w:type="dxa"/>
          </w:tcPr>
          <w:p w:rsidR="00982F1B" w:rsidRPr="009D7124" w:rsidRDefault="00232451">
            <w:pPr>
              <w:pStyle w:val="TableParagraph"/>
              <w:spacing w:before="1" w:line="210" w:lineRule="exact"/>
              <w:ind w:right="57"/>
              <w:jc w:val="right"/>
              <w:rPr>
                <w:sz w:val="24"/>
                <w:szCs w:val="24"/>
              </w:rPr>
            </w:pPr>
            <w:r w:rsidRPr="009D7124">
              <w:rPr>
                <w:sz w:val="24"/>
                <w:szCs w:val="24"/>
              </w:rPr>
              <w:t>12 / 254 (4.72%)</w:t>
            </w:r>
          </w:p>
        </w:tc>
        <w:tc>
          <w:tcPr>
            <w:tcW w:w="2055" w:type="dxa"/>
          </w:tcPr>
          <w:p w:rsidR="00982F1B" w:rsidRPr="009D7124" w:rsidRDefault="00232451">
            <w:pPr>
              <w:pStyle w:val="TableParagraph"/>
              <w:spacing w:before="1" w:line="210" w:lineRule="exact"/>
              <w:ind w:right="51"/>
              <w:jc w:val="right"/>
              <w:rPr>
                <w:sz w:val="24"/>
                <w:szCs w:val="24"/>
              </w:rPr>
            </w:pPr>
            <w:r w:rsidRPr="009D7124">
              <w:rPr>
                <w:sz w:val="24"/>
                <w:szCs w:val="24"/>
              </w:rPr>
              <w:t>0.89%</w:t>
            </w:r>
          </w:p>
        </w:tc>
        <w:tc>
          <w:tcPr>
            <w:tcW w:w="2060" w:type="dxa"/>
          </w:tcPr>
          <w:p w:rsidR="00982F1B" w:rsidRPr="009D7124" w:rsidRDefault="00232451">
            <w:pPr>
              <w:pStyle w:val="TableParagraph"/>
              <w:spacing w:before="1" w:line="210" w:lineRule="exact"/>
              <w:ind w:right="57"/>
              <w:jc w:val="right"/>
              <w:rPr>
                <w:sz w:val="24"/>
                <w:szCs w:val="24"/>
              </w:rPr>
            </w:pPr>
            <w:r w:rsidRPr="009D7124">
              <w:rPr>
                <w:sz w:val="24"/>
                <w:szCs w:val="24"/>
              </w:rPr>
              <w:t>15 / 149 (10.07%)</w:t>
            </w:r>
          </w:p>
        </w:tc>
        <w:tc>
          <w:tcPr>
            <w:tcW w:w="2060" w:type="dxa"/>
          </w:tcPr>
          <w:p w:rsidR="00982F1B" w:rsidRPr="009D7124" w:rsidRDefault="00232451">
            <w:pPr>
              <w:pStyle w:val="TableParagraph"/>
              <w:spacing w:before="1" w:line="210" w:lineRule="exact"/>
              <w:ind w:right="52"/>
              <w:jc w:val="right"/>
              <w:rPr>
                <w:sz w:val="24"/>
                <w:szCs w:val="24"/>
              </w:rPr>
            </w:pPr>
            <w:r w:rsidRPr="009D7124">
              <w:rPr>
                <w:sz w:val="24"/>
                <w:szCs w:val="24"/>
              </w:rPr>
              <w:t>1.89%</w:t>
            </w:r>
          </w:p>
        </w:tc>
        <w:tc>
          <w:tcPr>
            <w:tcW w:w="2055" w:type="dxa"/>
          </w:tcPr>
          <w:p w:rsidR="00982F1B" w:rsidRPr="009D7124" w:rsidRDefault="00232451">
            <w:pPr>
              <w:pStyle w:val="TableParagraph"/>
              <w:spacing w:before="1" w:line="210" w:lineRule="exact"/>
              <w:ind w:right="52"/>
              <w:jc w:val="right"/>
              <w:rPr>
                <w:sz w:val="24"/>
                <w:szCs w:val="24"/>
              </w:rPr>
            </w:pPr>
            <w:r w:rsidRPr="009D7124">
              <w:rPr>
                <w:sz w:val="24"/>
                <w:szCs w:val="24"/>
              </w:rPr>
              <w:t>27 / 403 (6.7%)</w:t>
            </w:r>
          </w:p>
        </w:tc>
        <w:tc>
          <w:tcPr>
            <w:tcW w:w="2060" w:type="dxa"/>
          </w:tcPr>
          <w:p w:rsidR="00982F1B" w:rsidRPr="009D7124" w:rsidRDefault="00232451">
            <w:pPr>
              <w:pStyle w:val="TableParagraph"/>
              <w:spacing w:before="1" w:line="210" w:lineRule="exact"/>
              <w:ind w:right="52"/>
              <w:jc w:val="right"/>
              <w:rPr>
                <w:sz w:val="24"/>
                <w:szCs w:val="24"/>
              </w:rPr>
            </w:pPr>
            <w:r w:rsidRPr="009D7124">
              <w:rPr>
                <w:sz w:val="24"/>
                <w:szCs w:val="24"/>
              </w:rPr>
              <w:t>1.26%</w:t>
            </w:r>
          </w:p>
        </w:tc>
      </w:tr>
      <w:tr w:rsidR="00982F1B" w:rsidRPr="009D7124">
        <w:trPr>
          <w:trHeight w:val="230"/>
        </w:trPr>
        <w:tc>
          <w:tcPr>
            <w:tcW w:w="1340" w:type="dxa"/>
          </w:tcPr>
          <w:p w:rsidR="00982F1B" w:rsidRPr="009D7124" w:rsidRDefault="00232451">
            <w:pPr>
              <w:pStyle w:val="TableParagraph"/>
              <w:spacing w:line="210" w:lineRule="exact"/>
              <w:ind w:left="71"/>
              <w:rPr>
                <w:sz w:val="24"/>
                <w:szCs w:val="24"/>
              </w:rPr>
            </w:pPr>
            <w:r w:rsidRPr="009D7124">
              <w:rPr>
                <w:sz w:val="24"/>
                <w:szCs w:val="24"/>
              </w:rPr>
              <w:t>50-59</w:t>
            </w:r>
          </w:p>
        </w:tc>
        <w:tc>
          <w:tcPr>
            <w:tcW w:w="2060" w:type="dxa"/>
          </w:tcPr>
          <w:p w:rsidR="00982F1B" w:rsidRPr="009D7124" w:rsidRDefault="00232451">
            <w:pPr>
              <w:pStyle w:val="TableParagraph"/>
              <w:spacing w:line="210" w:lineRule="exact"/>
              <w:ind w:right="57"/>
              <w:jc w:val="right"/>
              <w:rPr>
                <w:sz w:val="24"/>
                <w:szCs w:val="24"/>
              </w:rPr>
            </w:pPr>
            <w:r w:rsidRPr="009D7124">
              <w:rPr>
                <w:sz w:val="24"/>
                <w:szCs w:val="24"/>
              </w:rPr>
              <w:t>10 / 256 (3.91%)</w:t>
            </w:r>
          </w:p>
        </w:tc>
        <w:tc>
          <w:tcPr>
            <w:tcW w:w="2055" w:type="dxa"/>
          </w:tcPr>
          <w:p w:rsidR="00982F1B" w:rsidRPr="009D7124" w:rsidRDefault="00232451">
            <w:pPr>
              <w:pStyle w:val="TableParagraph"/>
              <w:spacing w:line="210" w:lineRule="exact"/>
              <w:ind w:right="51"/>
              <w:jc w:val="right"/>
              <w:rPr>
                <w:sz w:val="24"/>
                <w:szCs w:val="24"/>
              </w:rPr>
            </w:pPr>
            <w:r w:rsidRPr="009D7124">
              <w:rPr>
                <w:sz w:val="24"/>
                <w:szCs w:val="24"/>
              </w:rPr>
              <w:t>0.63%</w:t>
            </w:r>
          </w:p>
        </w:tc>
        <w:tc>
          <w:tcPr>
            <w:tcW w:w="2060" w:type="dxa"/>
          </w:tcPr>
          <w:p w:rsidR="00982F1B" w:rsidRPr="009D7124" w:rsidRDefault="00232451">
            <w:pPr>
              <w:pStyle w:val="TableParagraph"/>
              <w:spacing w:line="210" w:lineRule="exact"/>
              <w:ind w:right="57"/>
              <w:jc w:val="right"/>
              <w:rPr>
                <w:sz w:val="24"/>
                <w:szCs w:val="24"/>
              </w:rPr>
            </w:pPr>
            <w:r w:rsidRPr="009D7124">
              <w:rPr>
                <w:sz w:val="24"/>
                <w:szCs w:val="24"/>
              </w:rPr>
              <w:t>24 / 258 (9.3%)</w:t>
            </w:r>
          </w:p>
        </w:tc>
        <w:tc>
          <w:tcPr>
            <w:tcW w:w="2060" w:type="dxa"/>
          </w:tcPr>
          <w:p w:rsidR="00982F1B" w:rsidRPr="009D7124" w:rsidRDefault="00232451">
            <w:pPr>
              <w:pStyle w:val="TableParagraph"/>
              <w:spacing w:line="210" w:lineRule="exact"/>
              <w:ind w:right="52"/>
              <w:jc w:val="right"/>
              <w:rPr>
                <w:sz w:val="24"/>
                <w:szCs w:val="24"/>
              </w:rPr>
            </w:pPr>
            <w:r w:rsidRPr="009D7124">
              <w:rPr>
                <w:sz w:val="24"/>
                <w:szCs w:val="24"/>
              </w:rPr>
              <w:t>1.49%</w:t>
            </w:r>
          </w:p>
        </w:tc>
        <w:tc>
          <w:tcPr>
            <w:tcW w:w="2055" w:type="dxa"/>
          </w:tcPr>
          <w:p w:rsidR="00982F1B" w:rsidRPr="009D7124" w:rsidRDefault="00232451">
            <w:pPr>
              <w:pStyle w:val="TableParagraph"/>
              <w:spacing w:line="210" w:lineRule="exact"/>
              <w:ind w:right="52"/>
              <w:jc w:val="right"/>
              <w:rPr>
                <w:sz w:val="24"/>
                <w:szCs w:val="24"/>
              </w:rPr>
            </w:pPr>
            <w:r w:rsidRPr="009D7124">
              <w:rPr>
                <w:sz w:val="24"/>
                <w:szCs w:val="24"/>
              </w:rPr>
              <w:t>34 / 514 (6.61%)</w:t>
            </w:r>
          </w:p>
        </w:tc>
        <w:tc>
          <w:tcPr>
            <w:tcW w:w="2060" w:type="dxa"/>
          </w:tcPr>
          <w:p w:rsidR="00982F1B" w:rsidRPr="009D7124" w:rsidRDefault="00232451">
            <w:pPr>
              <w:pStyle w:val="TableParagraph"/>
              <w:spacing w:line="210" w:lineRule="exact"/>
              <w:ind w:right="52"/>
              <w:jc w:val="right"/>
              <w:rPr>
                <w:sz w:val="24"/>
                <w:szCs w:val="24"/>
              </w:rPr>
            </w:pPr>
            <w:r w:rsidRPr="009D7124">
              <w:rPr>
                <w:sz w:val="24"/>
                <w:szCs w:val="24"/>
              </w:rPr>
              <w:t>1.06%</w:t>
            </w:r>
          </w:p>
        </w:tc>
      </w:tr>
      <w:tr w:rsidR="00982F1B" w:rsidRPr="009D7124">
        <w:trPr>
          <w:trHeight w:val="230"/>
        </w:trPr>
        <w:tc>
          <w:tcPr>
            <w:tcW w:w="1340" w:type="dxa"/>
          </w:tcPr>
          <w:p w:rsidR="00982F1B" w:rsidRPr="009D7124" w:rsidRDefault="00232451">
            <w:pPr>
              <w:pStyle w:val="TableParagraph"/>
              <w:spacing w:line="210" w:lineRule="exact"/>
              <w:ind w:left="71"/>
              <w:rPr>
                <w:sz w:val="24"/>
                <w:szCs w:val="24"/>
              </w:rPr>
            </w:pPr>
            <w:r w:rsidRPr="009D7124">
              <w:rPr>
                <w:sz w:val="24"/>
                <w:szCs w:val="24"/>
              </w:rPr>
              <w:t>60-69</w:t>
            </w:r>
          </w:p>
        </w:tc>
        <w:tc>
          <w:tcPr>
            <w:tcW w:w="2060" w:type="dxa"/>
          </w:tcPr>
          <w:p w:rsidR="00982F1B" w:rsidRPr="009D7124" w:rsidRDefault="00232451">
            <w:pPr>
              <w:pStyle w:val="TableParagraph"/>
              <w:spacing w:line="210" w:lineRule="exact"/>
              <w:ind w:right="57"/>
              <w:jc w:val="right"/>
              <w:rPr>
                <w:sz w:val="24"/>
                <w:szCs w:val="24"/>
              </w:rPr>
            </w:pPr>
            <w:r w:rsidRPr="009D7124">
              <w:rPr>
                <w:sz w:val="24"/>
                <w:szCs w:val="24"/>
              </w:rPr>
              <w:t>6 / 231 (2.6%)</w:t>
            </w:r>
          </w:p>
        </w:tc>
        <w:tc>
          <w:tcPr>
            <w:tcW w:w="2055" w:type="dxa"/>
          </w:tcPr>
          <w:p w:rsidR="00982F1B" w:rsidRPr="009D7124" w:rsidRDefault="00232451">
            <w:pPr>
              <w:pStyle w:val="TableParagraph"/>
              <w:spacing w:line="210" w:lineRule="exact"/>
              <w:ind w:right="51"/>
              <w:jc w:val="right"/>
              <w:rPr>
                <w:sz w:val="24"/>
                <w:szCs w:val="24"/>
              </w:rPr>
            </w:pPr>
            <w:r w:rsidRPr="009D7124">
              <w:rPr>
                <w:sz w:val="24"/>
                <w:szCs w:val="24"/>
              </w:rPr>
              <w:t>0.34%</w:t>
            </w:r>
          </w:p>
        </w:tc>
        <w:tc>
          <w:tcPr>
            <w:tcW w:w="2060" w:type="dxa"/>
          </w:tcPr>
          <w:p w:rsidR="00982F1B" w:rsidRPr="009D7124" w:rsidRDefault="00232451">
            <w:pPr>
              <w:pStyle w:val="TableParagraph"/>
              <w:spacing w:line="210" w:lineRule="exact"/>
              <w:ind w:right="57"/>
              <w:jc w:val="right"/>
              <w:rPr>
                <w:sz w:val="24"/>
                <w:szCs w:val="24"/>
              </w:rPr>
            </w:pPr>
            <w:r w:rsidRPr="009D7124">
              <w:rPr>
                <w:sz w:val="24"/>
                <w:szCs w:val="24"/>
              </w:rPr>
              <w:t>23 / 347 (6.63%)</w:t>
            </w:r>
          </w:p>
        </w:tc>
        <w:tc>
          <w:tcPr>
            <w:tcW w:w="2060" w:type="dxa"/>
          </w:tcPr>
          <w:p w:rsidR="00982F1B" w:rsidRPr="009D7124" w:rsidRDefault="00232451">
            <w:pPr>
              <w:pStyle w:val="TableParagraph"/>
              <w:spacing w:line="210" w:lineRule="exact"/>
              <w:ind w:right="52"/>
              <w:jc w:val="right"/>
              <w:rPr>
                <w:sz w:val="24"/>
                <w:szCs w:val="24"/>
              </w:rPr>
            </w:pPr>
            <w:r w:rsidRPr="009D7124">
              <w:rPr>
                <w:sz w:val="24"/>
                <w:szCs w:val="24"/>
              </w:rPr>
              <w:t>0.86%</w:t>
            </w:r>
          </w:p>
        </w:tc>
        <w:tc>
          <w:tcPr>
            <w:tcW w:w="2055" w:type="dxa"/>
          </w:tcPr>
          <w:p w:rsidR="00982F1B" w:rsidRPr="009D7124" w:rsidRDefault="00232451">
            <w:pPr>
              <w:pStyle w:val="TableParagraph"/>
              <w:spacing w:line="210" w:lineRule="exact"/>
              <w:ind w:right="52"/>
              <w:jc w:val="right"/>
              <w:rPr>
                <w:sz w:val="24"/>
                <w:szCs w:val="24"/>
              </w:rPr>
            </w:pPr>
            <w:r w:rsidRPr="009D7124">
              <w:rPr>
                <w:sz w:val="24"/>
                <w:szCs w:val="24"/>
              </w:rPr>
              <w:t>29 / 578 (5.02%)</w:t>
            </w:r>
          </w:p>
        </w:tc>
        <w:tc>
          <w:tcPr>
            <w:tcW w:w="2060" w:type="dxa"/>
          </w:tcPr>
          <w:p w:rsidR="00982F1B" w:rsidRPr="009D7124" w:rsidRDefault="00232451">
            <w:pPr>
              <w:pStyle w:val="TableParagraph"/>
              <w:spacing w:line="210" w:lineRule="exact"/>
              <w:ind w:right="52"/>
              <w:jc w:val="right"/>
              <w:rPr>
                <w:sz w:val="24"/>
                <w:szCs w:val="24"/>
              </w:rPr>
            </w:pPr>
            <w:r w:rsidRPr="009D7124">
              <w:rPr>
                <w:sz w:val="24"/>
                <w:szCs w:val="24"/>
              </w:rPr>
              <w:t>0.65%</w:t>
            </w:r>
          </w:p>
        </w:tc>
      </w:tr>
      <w:tr w:rsidR="00982F1B" w:rsidRPr="009D7124">
        <w:trPr>
          <w:trHeight w:val="230"/>
        </w:trPr>
        <w:tc>
          <w:tcPr>
            <w:tcW w:w="1340" w:type="dxa"/>
          </w:tcPr>
          <w:p w:rsidR="00982F1B" w:rsidRPr="009D7124" w:rsidRDefault="00232451">
            <w:pPr>
              <w:pStyle w:val="TableParagraph"/>
              <w:spacing w:line="210" w:lineRule="exact"/>
              <w:ind w:left="71"/>
              <w:rPr>
                <w:sz w:val="24"/>
                <w:szCs w:val="24"/>
              </w:rPr>
            </w:pPr>
            <w:r w:rsidRPr="009D7124">
              <w:rPr>
                <w:sz w:val="24"/>
                <w:szCs w:val="24"/>
              </w:rPr>
              <w:t>70-79</w:t>
            </w:r>
          </w:p>
        </w:tc>
        <w:tc>
          <w:tcPr>
            <w:tcW w:w="2060" w:type="dxa"/>
          </w:tcPr>
          <w:p w:rsidR="00982F1B" w:rsidRPr="009D7124" w:rsidRDefault="00232451">
            <w:pPr>
              <w:pStyle w:val="TableParagraph"/>
              <w:spacing w:line="210" w:lineRule="exact"/>
              <w:ind w:right="57"/>
              <w:jc w:val="right"/>
              <w:rPr>
                <w:sz w:val="24"/>
                <w:szCs w:val="24"/>
              </w:rPr>
            </w:pPr>
            <w:r w:rsidRPr="009D7124">
              <w:rPr>
                <w:sz w:val="24"/>
                <w:szCs w:val="24"/>
              </w:rPr>
              <w:t>3 / 115 (2.61%)</w:t>
            </w:r>
          </w:p>
        </w:tc>
        <w:tc>
          <w:tcPr>
            <w:tcW w:w="2055" w:type="dxa"/>
          </w:tcPr>
          <w:p w:rsidR="00982F1B" w:rsidRPr="009D7124" w:rsidRDefault="00232451">
            <w:pPr>
              <w:pStyle w:val="TableParagraph"/>
              <w:spacing w:line="210" w:lineRule="exact"/>
              <w:ind w:right="51"/>
              <w:jc w:val="right"/>
              <w:rPr>
                <w:sz w:val="24"/>
                <w:szCs w:val="24"/>
              </w:rPr>
            </w:pPr>
            <w:r w:rsidRPr="009D7124">
              <w:rPr>
                <w:sz w:val="24"/>
                <w:szCs w:val="24"/>
              </w:rPr>
              <w:t>0.27%</w:t>
            </w:r>
          </w:p>
        </w:tc>
        <w:tc>
          <w:tcPr>
            <w:tcW w:w="2060" w:type="dxa"/>
          </w:tcPr>
          <w:p w:rsidR="00982F1B" w:rsidRPr="009D7124" w:rsidRDefault="00232451">
            <w:pPr>
              <w:pStyle w:val="TableParagraph"/>
              <w:spacing w:line="210" w:lineRule="exact"/>
              <w:ind w:right="57"/>
              <w:jc w:val="right"/>
              <w:rPr>
                <w:sz w:val="24"/>
                <w:szCs w:val="24"/>
              </w:rPr>
            </w:pPr>
            <w:r w:rsidRPr="009D7124">
              <w:rPr>
                <w:sz w:val="24"/>
                <w:szCs w:val="24"/>
              </w:rPr>
              <w:t>29 / 356 (8.15%)</w:t>
            </w:r>
          </w:p>
        </w:tc>
        <w:tc>
          <w:tcPr>
            <w:tcW w:w="2060" w:type="dxa"/>
          </w:tcPr>
          <w:p w:rsidR="00982F1B" w:rsidRPr="009D7124" w:rsidRDefault="00232451">
            <w:pPr>
              <w:pStyle w:val="TableParagraph"/>
              <w:spacing w:line="210" w:lineRule="exact"/>
              <w:ind w:right="52"/>
              <w:jc w:val="right"/>
              <w:rPr>
                <w:sz w:val="24"/>
                <w:szCs w:val="24"/>
              </w:rPr>
            </w:pPr>
            <w:r w:rsidRPr="009D7124">
              <w:rPr>
                <w:sz w:val="24"/>
                <w:szCs w:val="24"/>
              </w:rPr>
              <w:t>0.86%</w:t>
            </w:r>
          </w:p>
        </w:tc>
        <w:tc>
          <w:tcPr>
            <w:tcW w:w="2055" w:type="dxa"/>
          </w:tcPr>
          <w:p w:rsidR="00982F1B" w:rsidRPr="009D7124" w:rsidRDefault="00232451">
            <w:pPr>
              <w:pStyle w:val="TableParagraph"/>
              <w:spacing w:line="210" w:lineRule="exact"/>
              <w:ind w:right="52"/>
              <w:jc w:val="right"/>
              <w:rPr>
                <w:sz w:val="24"/>
                <w:szCs w:val="24"/>
              </w:rPr>
            </w:pPr>
            <w:r w:rsidRPr="009D7124">
              <w:rPr>
                <w:sz w:val="24"/>
                <w:szCs w:val="24"/>
              </w:rPr>
              <w:t>32 / 471 (6.79%)</w:t>
            </w:r>
          </w:p>
        </w:tc>
        <w:tc>
          <w:tcPr>
            <w:tcW w:w="2060" w:type="dxa"/>
          </w:tcPr>
          <w:p w:rsidR="00982F1B" w:rsidRPr="009D7124" w:rsidRDefault="00232451">
            <w:pPr>
              <w:pStyle w:val="TableParagraph"/>
              <w:spacing w:line="210" w:lineRule="exact"/>
              <w:ind w:right="52"/>
              <w:jc w:val="right"/>
              <w:rPr>
                <w:sz w:val="24"/>
                <w:szCs w:val="24"/>
              </w:rPr>
            </w:pPr>
            <w:r w:rsidRPr="009D7124">
              <w:rPr>
                <w:sz w:val="24"/>
                <w:szCs w:val="24"/>
              </w:rPr>
              <w:t>0.71%</w:t>
            </w:r>
          </w:p>
        </w:tc>
      </w:tr>
      <w:tr w:rsidR="00982F1B" w:rsidRPr="009D7124">
        <w:trPr>
          <w:trHeight w:val="230"/>
        </w:trPr>
        <w:tc>
          <w:tcPr>
            <w:tcW w:w="1340" w:type="dxa"/>
          </w:tcPr>
          <w:p w:rsidR="00982F1B" w:rsidRPr="009D7124" w:rsidRDefault="00232451">
            <w:pPr>
              <w:pStyle w:val="TableParagraph"/>
              <w:spacing w:line="210" w:lineRule="exact"/>
              <w:ind w:left="71"/>
              <w:rPr>
                <w:sz w:val="24"/>
                <w:szCs w:val="24"/>
              </w:rPr>
            </w:pPr>
            <w:r w:rsidRPr="009D7124">
              <w:rPr>
                <w:sz w:val="24"/>
                <w:szCs w:val="24"/>
              </w:rPr>
              <w:t>80-89</w:t>
            </w:r>
          </w:p>
        </w:tc>
        <w:tc>
          <w:tcPr>
            <w:tcW w:w="2060" w:type="dxa"/>
          </w:tcPr>
          <w:p w:rsidR="00982F1B" w:rsidRPr="009D7124" w:rsidRDefault="00232451">
            <w:pPr>
              <w:pStyle w:val="TableParagraph"/>
              <w:spacing w:line="210" w:lineRule="exact"/>
              <w:ind w:right="57"/>
              <w:jc w:val="right"/>
              <w:rPr>
                <w:sz w:val="24"/>
                <w:szCs w:val="24"/>
              </w:rPr>
            </w:pPr>
            <w:r w:rsidRPr="009D7124">
              <w:rPr>
                <w:sz w:val="24"/>
                <w:szCs w:val="24"/>
              </w:rPr>
              <w:t>3 / 22 (13.64%)</w:t>
            </w:r>
          </w:p>
        </w:tc>
        <w:tc>
          <w:tcPr>
            <w:tcW w:w="2055" w:type="dxa"/>
          </w:tcPr>
          <w:p w:rsidR="00982F1B" w:rsidRPr="009D7124" w:rsidRDefault="00232451">
            <w:pPr>
              <w:pStyle w:val="TableParagraph"/>
              <w:spacing w:line="210" w:lineRule="exact"/>
              <w:ind w:right="51"/>
              <w:jc w:val="right"/>
              <w:rPr>
                <w:sz w:val="24"/>
                <w:szCs w:val="24"/>
              </w:rPr>
            </w:pPr>
            <w:r w:rsidRPr="009D7124">
              <w:rPr>
                <w:sz w:val="24"/>
                <w:szCs w:val="24"/>
              </w:rPr>
              <w:t>0.97%</w:t>
            </w:r>
          </w:p>
        </w:tc>
        <w:tc>
          <w:tcPr>
            <w:tcW w:w="2060" w:type="dxa"/>
          </w:tcPr>
          <w:p w:rsidR="00982F1B" w:rsidRPr="009D7124" w:rsidRDefault="00232451">
            <w:pPr>
              <w:pStyle w:val="TableParagraph"/>
              <w:spacing w:line="210" w:lineRule="exact"/>
              <w:ind w:right="56"/>
              <w:jc w:val="right"/>
              <w:rPr>
                <w:sz w:val="24"/>
                <w:szCs w:val="24"/>
              </w:rPr>
            </w:pPr>
            <w:r w:rsidRPr="009D7124">
              <w:rPr>
                <w:sz w:val="24"/>
                <w:szCs w:val="24"/>
              </w:rPr>
              <w:t>16 / 172 (9.3%)</w:t>
            </w:r>
          </w:p>
        </w:tc>
        <w:tc>
          <w:tcPr>
            <w:tcW w:w="2060" w:type="dxa"/>
          </w:tcPr>
          <w:p w:rsidR="00982F1B" w:rsidRPr="009D7124" w:rsidRDefault="00232451">
            <w:pPr>
              <w:pStyle w:val="TableParagraph"/>
              <w:spacing w:line="210" w:lineRule="exact"/>
              <w:ind w:right="52"/>
              <w:jc w:val="right"/>
              <w:rPr>
                <w:sz w:val="24"/>
                <w:szCs w:val="24"/>
              </w:rPr>
            </w:pPr>
            <w:r w:rsidRPr="009D7124">
              <w:rPr>
                <w:sz w:val="24"/>
                <w:szCs w:val="24"/>
              </w:rPr>
              <w:t>0.66%</w:t>
            </w:r>
          </w:p>
        </w:tc>
        <w:tc>
          <w:tcPr>
            <w:tcW w:w="2055" w:type="dxa"/>
          </w:tcPr>
          <w:p w:rsidR="00982F1B" w:rsidRPr="009D7124" w:rsidRDefault="00232451">
            <w:pPr>
              <w:pStyle w:val="TableParagraph"/>
              <w:spacing w:line="210" w:lineRule="exact"/>
              <w:ind w:right="52"/>
              <w:jc w:val="right"/>
              <w:rPr>
                <w:sz w:val="24"/>
                <w:szCs w:val="24"/>
              </w:rPr>
            </w:pPr>
            <w:r w:rsidRPr="009D7124">
              <w:rPr>
                <w:sz w:val="24"/>
                <w:szCs w:val="24"/>
              </w:rPr>
              <w:t>19 / 194 (9.79%)</w:t>
            </w:r>
          </w:p>
        </w:tc>
        <w:tc>
          <w:tcPr>
            <w:tcW w:w="2060" w:type="dxa"/>
          </w:tcPr>
          <w:p w:rsidR="00982F1B" w:rsidRPr="009D7124" w:rsidRDefault="00232451">
            <w:pPr>
              <w:pStyle w:val="TableParagraph"/>
              <w:spacing w:line="210" w:lineRule="exact"/>
              <w:ind w:right="52"/>
              <w:jc w:val="right"/>
              <w:rPr>
                <w:sz w:val="24"/>
                <w:szCs w:val="24"/>
              </w:rPr>
            </w:pPr>
            <w:r w:rsidRPr="009D7124">
              <w:rPr>
                <w:sz w:val="24"/>
                <w:szCs w:val="24"/>
              </w:rPr>
              <w:t>0.7%</w:t>
            </w:r>
          </w:p>
        </w:tc>
      </w:tr>
      <w:tr w:rsidR="00982F1B" w:rsidRPr="009D7124">
        <w:trPr>
          <w:trHeight w:val="230"/>
        </w:trPr>
        <w:tc>
          <w:tcPr>
            <w:tcW w:w="1340" w:type="dxa"/>
          </w:tcPr>
          <w:p w:rsidR="00982F1B" w:rsidRPr="009D7124" w:rsidRDefault="00232451">
            <w:pPr>
              <w:pStyle w:val="TableParagraph"/>
              <w:spacing w:line="210" w:lineRule="exact"/>
              <w:ind w:left="71"/>
              <w:rPr>
                <w:sz w:val="24"/>
                <w:szCs w:val="24"/>
              </w:rPr>
            </w:pPr>
            <w:r w:rsidRPr="009D7124">
              <w:rPr>
                <w:sz w:val="24"/>
                <w:szCs w:val="24"/>
              </w:rPr>
              <w:t>90 +</w:t>
            </w:r>
          </w:p>
        </w:tc>
        <w:tc>
          <w:tcPr>
            <w:tcW w:w="2060" w:type="dxa"/>
          </w:tcPr>
          <w:p w:rsidR="00982F1B" w:rsidRPr="009D7124" w:rsidRDefault="00232451">
            <w:pPr>
              <w:pStyle w:val="TableParagraph"/>
              <w:spacing w:line="210" w:lineRule="exact"/>
              <w:ind w:right="57"/>
              <w:jc w:val="right"/>
              <w:rPr>
                <w:sz w:val="24"/>
                <w:szCs w:val="24"/>
              </w:rPr>
            </w:pPr>
            <w:r w:rsidRPr="009D7124">
              <w:rPr>
                <w:sz w:val="24"/>
                <w:szCs w:val="24"/>
              </w:rPr>
              <w:t>0 / 3 (0%)</w:t>
            </w:r>
          </w:p>
        </w:tc>
        <w:tc>
          <w:tcPr>
            <w:tcW w:w="2055" w:type="dxa"/>
          </w:tcPr>
          <w:p w:rsidR="00982F1B" w:rsidRPr="009D7124" w:rsidRDefault="00232451">
            <w:pPr>
              <w:pStyle w:val="TableParagraph"/>
              <w:spacing w:line="210" w:lineRule="exact"/>
              <w:ind w:right="56"/>
              <w:jc w:val="right"/>
              <w:rPr>
                <w:sz w:val="24"/>
                <w:szCs w:val="24"/>
              </w:rPr>
            </w:pPr>
            <w:r w:rsidRPr="009D7124">
              <w:rPr>
                <w:sz w:val="24"/>
                <w:szCs w:val="24"/>
              </w:rPr>
              <w:t>0%</w:t>
            </w:r>
          </w:p>
        </w:tc>
        <w:tc>
          <w:tcPr>
            <w:tcW w:w="2060" w:type="dxa"/>
          </w:tcPr>
          <w:p w:rsidR="00982F1B" w:rsidRPr="009D7124" w:rsidRDefault="00232451">
            <w:pPr>
              <w:pStyle w:val="TableParagraph"/>
              <w:spacing w:line="210" w:lineRule="exact"/>
              <w:ind w:right="57"/>
              <w:jc w:val="right"/>
              <w:rPr>
                <w:sz w:val="24"/>
                <w:szCs w:val="24"/>
              </w:rPr>
            </w:pPr>
            <w:r w:rsidRPr="009D7124">
              <w:rPr>
                <w:sz w:val="24"/>
                <w:szCs w:val="24"/>
              </w:rPr>
              <w:t>4 / 20 (20%)</w:t>
            </w:r>
          </w:p>
        </w:tc>
        <w:tc>
          <w:tcPr>
            <w:tcW w:w="2060" w:type="dxa"/>
          </w:tcPr>
          <w:p w:rsidR="00982F1B" w:rsidRPr="009D7124" w:rsidRDefault="00232451">
            <w:pPr>
              <w:pStyle w:val="TableParagraph"/>
              <w:spacing w:line="210" w:lineRule="exact"/>
              <w:ind w:right="52"/>
              <w:jc w:val="right"/>
              <w:rPr>
                <w:sz w:val="24"/>
                <w:szCs w:val="24"/>
              </w:rPr>
            </w:pPr>
            <w:r w:rsidRPr="009D7124">
              <w:rPr>
                <w:sz w:val="24"/>
                <w:szCs w:val="24"/>
              </w:rPr>
              <w:t>0.38%</w:t>
            </w:r>
          </w:p>
        </w:tc>
        <w:tc>
          <w:tcPr>
            <w:tcW w:w="2055" w:type="dxa"/>
          </w:tcPr>
          <w:p w:rsidR="00982F1B" w:rsidRPr="009D7124" w:rsidRDefault="00232451">
            <w:pPr>
              <w:pStyle w:val="TableParagraph"/>
              <w:spacing w:line="210" w:lineRule="exact"/>
              <w:ind w:right="52"/>
              <w:jc w:val="right"/>
              <w:rPr>
                <w:sz w:val="24"/>
                <w:szCs w:val="24"/>
              </w:rPr>
            </w:pPr>
            <w:r w:rsidRPr="009D7124">
              <w:rPr>
                <w:sz w:val="24"/>
                <w:szCs w:val="24"/>
              </w:rPr>
              <w:t>4 / 23 (17.39%)</w:t>
            </w:r>
          </w:p>
        </w:tc>
        <w:tc>
          <w:tcPr>
            <w:tcW w:w="2060" w:type="dxa"/>
          </w:tcPr>
          <w:p w:rsidR="00982F1B" w:rsidRPr="009D7124" w:rsidRDefault="00232451">
            <w:pPr>
              <w:pStyle w:val="TableParagraph"/>
              <w:spacing w:line="210" w:lineRule="exact"/>
              <w:ind w:right="52"/>
              <w:jc w:val="right"/>
              <w:rPr>
                <w:sz w:val="24"/>
                <w:szCs w:val="24"/>
              </w:rPr>
            </w:pPr>
            <w:r w:rsidRPr="009D7124">
              <w:rPr>
                <w:sz w:val="24"/>
                <w:szCs w:val="24"/>
              </w:rPr>
              <w:t>0.33%</w:t>
            </w:r>
          </w:p>
        </w:tc>
      </w:tr>
      <w:tr w:rsidR="00982F1B" w:rsidRPr="009D7124">
        <w:trPr>
          <w:trHeight w:val="690"/>
        </w:trPr>
        <w:tc>
          <w:tcPr>
            <w:tcW w:w="1340" w:type="dxa"/>
          </w:tcPr>
          <w:p w:rsidR="00982F1B" w:rsidRPr="009D7124" w:rsidRDefault="00982F1B">
            <w:pPr>
              <w:pStyle w:val="TableParagraph"/>
              <w:rPr>
                <w:b/>
                <w:sz w:val="24"/>
                <w:szCs w:val="24"/>
              </w:rPr>
            </w:pPr>
          </w:p>
          <w:p w:rsidR="00982F1B" w:rsidRPr="009D7124" w:rsidRDefault="00232451">
            <w:pPr>
              <w:pStyle w:val="TableParagraph"/>
              <w:ind w:left="71"/>
              <w:rPr>
                <w:sz w:val="24"/>
                <w:szCs w:val="24"/>
              </w:rPr>
            </w:pPr>
            <w:proofErr w:type="spellStart"/>
            <w:r w:rsidRPr="009D7124">
              <w:rPr>
                <w:sz w:val="24"/>
                <w:szCs w:val="24"/>
              </w:rPr>
              <w:t>All</w:t>
            </w:r>
            <w:proofErr w:type="spellEnd"/>
          </w:p>
        </w:tc>
        <w:tc>
          <w:tcPr>
            <w:tcW w:w="2060" w:type="dxa"/>
          </w:tcPr>
          <w:p w:rsidR="00982F1B" w:rsidRPr="009D7124" w:rsidRDefault="00232451">
            <w:pPr>
              <w:pStyle w:val="TableParagraph"/>
              <w:ind w:left="168" w:right="156"/>
              <w:jc w:val="center"/>
              <w:rPr>
                <w:sz w:val="24"/>
                <w:szCs w:val="24"/>
              </w:rPr>
            </w:pPr>
            <w:r w:rsidRPr="009D7124">
              <w:rPr>
                <w:sz w:val="24"/>
                <w:szCs w:val="24"/>
              </w:rPr>
              <w:t>42 / 1112</w:t>
            </w:r>
          </w:p>
          <w:p w:rsidR="00982F1B" w:rsidRPr="009D7124" w:rsidRDefault="00232451">
            <w:pPr>
              <w:pStyle w:val="TableParagraph"/>
              <w:ind w:left="165" w:right="158"/>
              <w:jc w:val="center"/>
              <w:rPr>
                <w:sz w:val="24"/>
                <w:szCs w:val="24"/>
              </w:rPr>
            </w:pPr>
            <w:r w:rsidRPr="009D7124">
              <w:rPr>
                <w:sz w:val="24"/>
                <w:szCs w:val="24"/>
              </w:rPr>
              <w:t>3.78%</w:t>
            </w:r>
          </w:p>
          <w:p w:rsidR="00982F1B" w:rsidRPr="009D7124" w:rsidRDefault="00232451">
            <w:pPr>
              <w:pStyle w:val="TableParagraph"/>
              <w:spacing w:before="1" w:line="210" w:lineRule="exact"/>
              <w:ind w:left="165" w:right="158"/>
              <w:jc w:val="center"/>
              <w:rPr>
                <w:sz w:val="24"/>
                <w:szCs w:val="24"/>
              </w:rPr>
            </w:pPr>
            <w:r w:rsidRPr="009D7124">
              <w:rPr>
                <w:sz w:val="24"/>
                <w:szCs w:val="24"/>
              </w:rPr>
              <w:t>(95%CI 2.66-4.9%)</w:t>
            </w:r>
          </w:p>
        </w:tc>
        <w:tc>
          <w:tcPr>
            <w:tcW w:w="2055" w:type="dxa"/>
          </w:tcPr>
          <w:p w:rsidR="00982F1B" w:rsidRPr="009D7124" w:rsidRDefault="00232451">
            <w:pPr>
              <w:pStyle w:val="TableParagraph"/>
              <w:spacing w:before="115"/>
              <w:ind w:left="164" w:right="152"/>
              <w:jc w:val="center"/>
              <w:rPr>
                <w:sz w:val="24"/>
                <w:szCs w:val="24"/>
              </w:rPr>
            </w:pPr>
            <w:r w:rsidRPr="009D7124">
              <w:rPr>
                <w:sz w:val="24"/>
                <w:szCs w:val="24"/>
              </w:rPr>
              <w:t>3.45%</w:t>
            </w:r>
          </w:p>
          <w:p w:rsidR="00982F1B" w:rsidRPr="009D7124" w:rsidRDefault="00232451">
            <w:pPr>
              <w:pStyle w:val="TableParagraph"/>
              <w:spacing w:before="1"/>
              <w:ind w:left="164" w:right="157"/>
              <w:jc w:val="center"/>
              <w:rPr>
                <w:sz w:val="24"/>
                <w:szCs w:val="24"/>
              </w:rPr>
            </w:pPr>
            <w:r w:rsidRPr="009D7124">
              <w:rPr>
                <w:sz w:val="24"/>
                <w:szCs w:val="24"/>
              </w:rPr>
              <w:t>(95%CI 2.38-4.53%)</w:t>
            </w:r>
          </w:p>
        </w:tc>
        <w:tc>
          <w:tcPr>
            <w:tcW w:w="2060" w:type="dxa"/>
          </w:tcPr>
          <w:p w:rsidR="00982F1B" w:rsidRPr="009D7124" w:rsidRDefault="00232451">
            <w:pPr>
              <w:pStyle w:val="TableParagraph"/>
              <w:ind w:left="165" w:right="158"/>
              <w:jc w:val="center"/>
              <w:rPr>
                <w:sz w:val="24"/>
                <w:szCs w:val="24"/>
              </w:rPr>
            </w:pPr>
            <w:r w:rsidRPr="009D7124">
              <w:rPr>
                <w:sz w:val="24"/>
                <w:szCs w:val="24"/>
              </w:rPr>
              <w:t>114 / 1382</w:t>
            </w:r>
          </w:p>
          <w:p w:rsidR="00982F1B" w:rsidRPr="009D7124" w:rsidRDefault="00232451">
            <w:pPr>
              <w:pStyle w:val="TableParagraph"/>
              <w:ind w:left="165" w:right="158"/>
              <w:jc w:val="center"/>
              <w:rPr>
                <w:sz w:val="24"/>
                <w:szCs w:val="24"/>
              </w:rPr>
            </w:pPr>
            <w:r w:rsidRPr="009D7124">
              <w:rPr>
                <w:sz w:val="24"/>
                <w:szCs w:val="24"/>
              </w:rPr>
              <w:t>8.25%</w:t>
            </w:r>
          </w:p>
          <w:p w:rsidR="00982F1B" w:rsidRPr="009D7124" w:rsidRDefault="00232451">
            <w:pPr>
              <w:pStyle w:val="TableParagraph"/>
              <w:spacing w:before="1" w:line="210" w:lineRule="exact"/>
              <w:ind w:left="168" w:right="156"/>
              <w:jc w:val="center"/>
              <w:rPr>
                <w:sz w:val="24"/>
                <w:szCs w:val="24"/>
              </w:rPr>
            </w:pPr>
            <w:r w:rsidRPr="009D7124">
              <w:rPr>
                <w:sz w:val="24"/>
                <w:szCs w:val="24"/>
              </w:rPr>
              <w:t>(95%CI 6.8-9.7%)</w:t>
            </w:r>
          </w:p>
        </w:tc>
        <w:tc>
          <w:tcPr>
            <w:tcW w:w="2060" w:type="dxa"/>
          </w:tcPr>
          <w:p w:rsidR="00982F1B" w:rsidRPr="009D7124" w:rsidRDefault="00232451">
            <w:pPr>
              <w:pStyle w:val="TableParagraph"/>
              <w:spacing w:before="115"/>
              <w:ind w:left="168" w:right="153"/>
              <w:jc w:val="center"/>
              <w:rPr>
                <w:sz w:val="24"/>
                <w:szCs w:val="24"/>
              </w:rPr>
            </w:pPr>
            <w:r w:rsidRPr="009D7124">
              <w:rPr>
                <w:sz w:val="24"/>
                <w:szCs w:val="24"/>
              </w:rPr>
              <w:t>6.17%</w:t>
            </w:r>
          </w:p>
          <w:p w:rsidR="00982F1B" w:rsidRPr="009D7124" w:rsidRDefault="00232451">
            <w:pPr>
              <w:pStyle w:val="TableParagraph"/>
              <w:spacing w:before="1"/>
              <w:ind w:left="168" w:right="152"/>
              <w:jc w:val="center"/>
              <w:rPr>
                <w:sz w:val="24"/>
                <w:szCs w:val="24"/>
              </w:rPr>
            </w:pPr>
            <w:r w:rsidRPr="009D7124">
              <w:rPr>
                <w:sz w:val="24"/>
                <w:szCs w:val="24"/>
              </w:rPr>
              <w:t>(95%CI 4.9-7.44%)</w:t>
            </w:r>
          </w:p>
        </w:tc>
        <w:tc>
          <w:tcPr>
            <w:tcW w:w="2055" w:type="dxa"/>
          </w:tcPr>
          <w:p w:rsidR="00982F1B" w:rsidRPr="009D7124" w:rsidRDefault="00232451">
            <w:pPr>
              <w:pStyle w:val="TableParagraph"/>
              <w:ind w:left="164" w:right="153"/>
              <w:jc w:val="center"/>
              <w:rPr>
                <w:sz w:val="24"/>
                <w:szCs w:val="24"/>
              </w:rPr>
            </w:pPr>
            <w:r w:rsidRPr="009D7124">
              <w:rPr>
                <w:sz w:val="24"/>
                <w:szCs w:val="24"/>
              </w:rPr>
              <w:t>156 / 2494</w:t>
            </w:r>
          </w:p>
          <w:p w:rsidR="00982F1B" w:rsidRPr="009D7124" w:rsidRDefault="00232451">
            <w:pPr>
              <w:pStyle w:val="TableParagraph"/>
              <w:ind w:left="164" w:right="153"/>
              <w:jc w:val="center"/>
              <w:rPr>
                <w:sz w:val="24"/>
                <w:szCs w:val="24"/>
              </w:rPr>
            </w:pPr>
            <w:r w:rsidRPr="009D7124">
              <w:rPr>
                <w:sz w:val="24"/>
                <w:szCs w:val="24"/>
              </w:rPr>
              <w:t>6.26%</w:t>
            </w:r>
          </w:p>
          <w:p w:rsidR="00982F1B" w:rsidRPr="009D7124" w:rsidRDefault="00232451">
            <w:pPr>
              <w:pStyle w:val="TableParagraph"/>
              <w:spacing w:before="1" w:line="210" w:lineRule="exact"/>
              <w:ind w:left="164" w:right="153"/>
              <w:jc w:val="center"/>
              <w:rPr>
                <w:sz w:val="24"/>
                <w:szCs w:val="24"/>
              </w:rPr>
            </w:pPr>
            <w:r w:rsidRPr="009D7124">
              <w:rPr>
                <w:sz w:val="24"/>
                <w:szCs w:val="24"/>
              </w:rPr>
              <w:t>(95%CI 5.3-7.21%)</w:t>
            </w:r>
          </w:p>
        </w:tc>
        <w:tc>
          <w:tcPr>
            <w:tcW w:w="2060" w:type="dxa"/>
          </w:tcPr>
          <w:p w:rsidR="00982F1B" w:rsidRPr="009D7124" w:rsidRDefault="00232451">
            <w:pPr>
              <w:pStyle w:val="TableParagraph"/>
              <w:spacing w:before="115"/>
              <w:ind w:left="168" w:right="153"/>
              <w:jc w:val="center"/>
              <w:rPr>
                <w:sz w:val="24"/>
                <w:szCs w:val="24"/>
              </w:rPr>
            </w:pPr>
            <w:r w:rsidRPr="009D7124">
              <w:rPr>
                <w:sz w:val="24"/>
                <w:szCs w:val="24"/>
              </w:rPr>
              <w:t>5.94%</w:t>
            </w:r>
          </w:p>
          <w:p w:rsidR="00982F1B" w:rsidRPr="009D7124" w:rsidRDefault="00232451">
            <w:pPr>
              <w:pStyle w:val="TableParagraph"/>
              <w:spacing w:before="1"/>
              <w:ind w:left="168" w:right="158"/>
              <w:jc w:val="center"/>
              <w:rPr>
                <w:sz w:val="24"/>
                <w:szCs w:val="24"/>
              </w:rPr>
            </w:pPr>
            <w:r w:rsidRPr="009D7124">
              <w:rPr>
                <w:sz w:val="24"/>
                <w:szCs w:val="24"/>
              </w:rPr>
              <w:t>(95%CI 5.01-6.87%)</w:t>
            </w:r>
          </w:p>
        </w:tc>
      </w:tr>
      <w:tr w:rsidR="00982F1B" w:rsidRPr="009D7124">
        <w:trPr>
          <w:trHeight w:val="230"/>
        </w:trPr>
        <w:tc>
          <w:tcPr>
            <w:tcW w:w="13690" w:type="dxa"/>
            <w:gridSpan w:val="7"/>
          </w:tcPr>
          <w:p w:rsidR="00982F1B" w:rsidRPr="009D7124" w:rsidRDefault="00232451">
            <w:pPr>
              <w:pStyle w:val="TableParagraph"/>
              <w:spacing w:line="210" w:lineRule="exact"/>
              <w:ind w:left="71"/>
              <w:rPr>
                <w:sz w:val="24"/>
                <w:szCs w:val="24"/>
                <w:lang w:val="en-US"/>
              </w:rPr>
            </w:pPr>
            <w:proofErr w:type="spellStart"/>
            <w:r w:rsidRPr="009D7124">
              <w:rPr>
                <w:sz w:val="24"/>
                <w:szCs w:val="24"/>
                <w:lang w:val="en-US"/>
              </w:rPr>
              <w:t>bDMARDs</w:t>
            </w:r>
            <w:proofErr w:type="spellEnd"/>
            <w:r w:rsidRPr="009D7124">
              <w:rPr>
                <w:sz w:val="24"/>
                <w:szCs w:val="24"/>
                <w:lang w:val="en-US"/>
              </w:rPr>
              <w:t xml:space="preserve"> = biologic disease modifying </w:t>
            </w:r>
            <w:proofErr w:type="spellStart"/>
            <w:r w:rsidRPr="009D7124">
              <w:rPr>
                <w:sz w:val="24"/>
                <w:szCs w:val="24"/>
                <w:lang w:val="en-US"/>
              </w:rPr>
              <w:t>antirheumatic</w:t>
            </w:r>
            <w:proofErr w:type="spellEnd"/>
            <w:r w:rsidRPr="009D7124">
              <w:rPr>
                <w:sz w:val="24"/>
                <w:szCs w:val="24"/>
                <w:lang w:val="en-US"/>
              </w:rPr>
              <w:t xml:space="preserve"> drugs.</w:t>
            </w:r>
          </w:p>
        </w:tc>
      </w:tr>
    </w:tbl>
    <w:p w:rsidR="00982F1B" w:rsidRPr="009D7124" w:rsidRDefault="00982F1B">
      <w:pPr>
        <w:spacing w:line="210" w:lineRule="exact"/>
        <w:rPr>
          <w:sz w:val="24"/>
          <w:szCs w:val="24"/>
          <w:lang w:val="en-US"/>
        </w:rPr>
        <w:sectPr w:rsidR="00982F1B" w:rsidRPr="009D7124">
          <w:footerReference w:type="default" r:id="rId8"/>
          <w:pgSz w:w="16840" w:h="11910" w:orient="landscape"/>
          <w:pgMar w:top="1100" w:right="460" w:bottom="1180" w:left="380" w:header="0" w:footer="993" w:gutter="0"/>
          <w:cols w:space="720"/>
        </w:sectPr>
      </w:pPr>
    </w:p>
    <w:p w:rsidR="00982F1B" w:rsidRPr="009D7124" w:rsidRDefault="00232451">
      <w:pPr>
        <w:spacing w:before="89" w:line="254" w:lineRule="auto"/>
        <w:ind w:left="186" w:right="157"/>
        <w:rPr>
          <w:b/>
          <w:sz w:val="24"/>
          <w:szCs w:val="24"/>
          <w:lang w:val="en-US"/>
        </w:rPr>
      </w:pPr>
      <w:r w:rsidRPr="009D7124">
        <w:rPr>
          <w:b/>
          <w:sz w:val="24"/>
          <w:szCs w:val="24"/>
          <w:lang w:val="en-US"/>
        </w:rPr>
        <w:lastRenderedPageBreak/>
        <w:t>Supplementary Table 6. Model 4</w:t>
      </w:r>
      <w:r w:rsidRPr="009D7124">
        <w:rPr>
          <w:b/>
          <w:sz w:val="24"/>
          <w:szCs w:val="24"/>
          <w:vertAlign w:val="superscript"/>
          <w:lang w:val="en-US"/>
        </w:rPr>
        <w:t>A</w:t>
      </w:r>
      <w:r w:rsidRPr="009D7124">
        <w:rPr>
          <w:b/>
          <w:sz w:val="24"/>
          <w:szCs w:val="24"/>
          <w:lang w:val="en-US"/>
        </w:rPr>
        <w:t>: Adjusted relative risk (RR)* and 95% confidence interval (95%CI) of COVID-19 according to the presence of several comorbidities, treatments and interactions between treatments, stratified by sex</w:t>
      </w:r>
    </w:p>
    <w:p w:rsidR="00982F1B" w:rsidRPr="009D7124" w:rsidRDefault="00982F1B">
      <w:pPr>
        <w:pStyle w:val="Textoindependiente"/>
        <w:spacing w:before="3"/>
        <w:rPr>
          <w:b/>
          <w:sz w:val="24"/>
          <w:szCs w:val="24"/>
          <w:lang w:val="en-US"/>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834"/>
        <w:gridCol w:w="1834"/>
        <w:gridCol w:w="1834"/>
        <w:gridCol w:w="1839"/>
        <w:gridCol w:w="1834"/>
        <w:gridCol w:w="1834"/>
      </w:tblGrid>
      <w:tr w:rsidR="00982F1B" w:rsidRPr="009D7124">
        <w:trPr>
          <w:trHeight w:val="287"/>
        </w:trPr>
        <w:tc>
          <w:tcPr>
            <w:tcW w:w="3548" w:type="dxa"/>
          </w:tcPr>
          <w:p w:rsidR="00982F1B" w:rsidRPr="009D7124" w:rsidRDefault="00982F1B">
            <w:pPr>
              <w:pStyle w:val="TableParagraph"/>
              <w:rPr>
                <w:sz w:val="24"/>
                <w:szCs w:val="24"/>
                <w:lang w:val="en-US"/>
              </w:rPr>
            </w:pPr>
          </w:p>
        </w:tc>
        <w:tc>
          <w:tcPr>
            <w:tcW w:w="3668" w:type="dxa"/>
            <w:gridSpan w:val="2"/>
          </w:tcPr>
          <w:p w:rsidR="00982F1B" w:rsidRPr="009D7124" w:rsidRDefault="00232451">
            <w:pPr>
              <w:pStyle w:val="TableParagraph"/>
              <w:spacing w:line="207" w:lineRule="exact"/>
              <w:ind w:left="1639" w:right="1627"/>
              <w:jc w:val="center"/>
              <w:rPr>
                <w:b/>
                <w:sz w:val="24"/>
                <w:szCs w:val="24"/>
              </w:rPr>
            </w:pPr>
            <w:proofErr w:type="spellStart"/>
            <w:r w:rsidRPr="009D7124">
              <w:rPr>
                <w:b/>
                <w:sz w:val="24"/>
                <w:szCs w:val="24"/>
              </w:rPr>
              <w:t>All</w:t>
            </w:r>
            <w:proofErr w:type="spellEnd"/>
          </w:p>
        </w:tc>
        <w:tc>
          <w:tcPr>
            <w:tcW w:w="3673" w:type="dxa"/>
            <w:gridSpan w:val="2"/>
          </w:tcPr>
          <w:p w:rsidR="00982F1B" w:rsidRPr="009D7124" w:rsidRDefault="00232451">
            <w:pPr>
              <w:pStyle w:val="TableParagraph"/>
              <w:spacing w:line="207" w:lineRule="exact"/>
              <w:ind w:left="1519" w:right="1504"/>
              <w:jc w:val="center"/>
              <w:rPr>
                <w:b/>
                <w:sz w:val="24"/>
                <w:szCs w:val="24"/>
              </w:rPr>
            </w:pPr>
            <w:proofErr w:type="spellStart"/>
            <w:r w:rsidRPr="009D7124">
              <w:rPr>
                <w:b/>
                <w:sz w:val="24"/>
                <w:szCs w:val="24"/>
              </w:rPr>
              <w:t>Women</w:t>
            </w:r>
            <w:proofErr w:type="spellEnd"/>
          </w:p>
        </w:tc>
        <w:tc>
          <w:tcPr>
            <w:tcW w:w="3668" w:type="dxa"/>
            <w:gridSpan w:val="2"/>
          </w:tcPr>
          <w:p w:rsidR="00982F1B" w:rsidRPr="009D7124" w:rsidRDefault="00232451">
            <w:pPr>
              <w:pStyle w:val="TableParagraph"/>
              <w:spacing w:line="207" w:lineRule="exact"/>
              <w:ind w:left="1639" w:right="1628"/>
              <w:jc w:val="center"/>
              <w:rPr>
                <w:b/>
                <w:sz w:val="24"/>
                <w:szCs w:val="24"/>
              </w:rPr>
            </w:pPr>
            <w:proofErr w:type="spellStart"/>
            <w:r w:rsidRPr="009D7124">
              <w:rPr>
                <w:b/>
                <w:sz w:val="24"/>
                <w:szCs w:val="24"/>
              </w:rPr>
              <w:t>Men</w:t>
            </w:r>
            <w:proofErr w:type="spellEnd"/>
          </w:p>
        </w:tc>
      </w:tr>
      <w:tr w:rsidR="00982F1B" w:rsidRPr="009D7124">
        <w:trPr>
          <w:trHeight w:val="321"/>
        </w:trPr>
        <w:tc>
          <w:tcPr>
            <w:tcW w:w="3548" w:type="dxa"/>
          </w:tcPr>
          <w:p w:rsidR="00982F1B" w:rsidRPr="009D7124" w:rsidRDefault="00982F1B">
            <w:pPr>
              <w:pStyle w:val="TableParagraph"/>
              <w:rPr>
                <w:sz w:val="24"/>
                <w:szCs w:val="24"/>
              </w:rPr>
            </w:pPr>
          </w:p>
        </w:tc>
        <w:tc>
          <w:tcPr>
            <w:tcW w:w="1834" w:type="dxa"/>
          </w:tcPr>
          <w:p w:rsidR="00982F1B" w:rsidRPr="009D7124" w:rsidRDefault="00232451">
            <w:pPr>
              <w:pStyle w:val="TableParagraph"/>
              <w:spacing w:before="57"/>
              <w:ind w:left="17"/>
              <w:jc w:val="center"/>
              <w:rPr>
                <w:b/>
                <w:sz w:val="24"/>
                <w:szCs w:val="24"/>
              </w:rPr>
            </w:pPr>
            <w:r w:rsidRPr="009D7124">
              <w:rPr>
                <w:b/>
                <w:w w:val="101"/>
                <w:sz w:val="24"/>
                <w:szCs w:val="24"/>
              </w:rPr>
              <w:t>N</w:t>
            </w:r>
          </w:p>
        </w:tc>
        <w:tc>
          <w:tcPr>
            <w:tcW w:w="1834" w:type="dxa"/>
          </w:tcPr>
          <w:p w:rsidR="00982F1B" w:rsidRPr="009D7124" w:rsidRDefault="00232451">
            <w:pPr>
              <w:pStyle w:val="TableParagraph"/>
              <w:spacing w:before="57"/>
              <w:ind w:left="403"/>
              <w:rPr>
                <w:b/>
                <w:sz w:val="24"/>
                <w:szCs w:val="24"/>
              </w:rPr>
            </w:pPr>
            <w:r w:rsidRPr="009D7124">
              <w:rPr>
                <w:b/>
                <w:sz w:val="24"/>
                <w:szCs w:val="24"/>
              </w:rPr>
              <w:t>RR (95% CI)</w:t>
            </w:r>
          </w:p>
        </w:tc>
        <w:tc>
          <w:tcPr>
            <w:tcW w:w="1834" w:type="dxa"/>
          </w:tcPr>
          <w:p w:rsidR="00982F1B" w:rsidRPr="009D7124" w:rsidRDefault="00232451">
            <w:pPr>
              <w:pStyle w:val="TableParagraph"/>
              <w:spacing w:before="57"/>
              <w:ind w:left="17"/>
              <w:jc w:val="center"/>
              <w:rPr>
                <w:b/>
                <w:sz w:val="24"/>
                <w:szCs w:val="24"/>
              </w:rPr>
            </w:pPr>
            <w:r w:rsidRPr="009D7124">
              <w:rPr>
                <w:b/>
                <w:w w:val="101"/>
                <w:sz w:val="24"/>
                <w:szCs w:val="24"/>
              </w:rPr>
              <w:t>N</w:t>
            </w:r>
          </w:p>
        </w:tc>
        <w:tc>
          <w:tcPr>
            <w:tcW w:w="1839" w:type="dxa"/>
          </w:tcPr>
          <w:p w:rsidR="00982F1B" w:rsidRPr="009D7124" w:rsidRDefault="00232451">
            <w:pPr>
              <w:pStyle w:val="TableParagraph"/>
              <w:spacing w:before="57"/>
              <w:ind w:left="403"/>
              <w:rPr>
                <w:b/>
                <w:sz w:val="24"/>
                <w:szCs w:val="24"/>
              </w:rPr>
            </w:pPr>
            <w:r w:rsidRPr="009D7124">
              <w:rPr>
                <w:b/>
                <w:sz w:val="24"/>
                <w:szCs w:val="24"/>
              </w:rPr>
              <w:t>RR (95% CI)</w:t>
            </w:r>
          </w:p>
        </w:tc>
        <w:tc>
          <w:tcPr>
            <w:tcW w:w="1834" w:type="dxa"/>
          </w:tcPr>
          <w:p w:rsidR="00982F1B" w:rsidRPr="009D7124" w:rsidRDefault="00232451">
            <w:pPr>
              <w:pStyle w:val="TableParagraph"/>
              <w:spacing w:before="57"/>
              <w:ind w:left="8"/>
              <w:jc w:val="center"/>
              <w:rPr>
                <w:b/>
                <w:sz w:val="24"/>
                <w:szCs w:val="24"/>
              </w:rPr>
            </w:pPr>
            <w:r w:rsidRPr="009D7124">
              <w:rPr>
                <w:b/>
                <w:w w:val="101"/>
                <w:sz w:val="24"/>
                <w:szCs w:val="24"/>
              </w:rPr>
              <w:t>N</w:t>
            </w:r>
          </w:p>
        </w:tc>
        <w:tc>
          <w:tcPr>
            <w:tcW w:w="1834" w:type="dxa"/>
          </w:tcPr>
          <w:p w:rsidR="00982F1B" w:rsidRPr="009D7124" w:rsidRDefault="00232451">
            <w:pPr>
              <w:pStyle w:val="TableParagraph"/>
              <w:spacing w:before="57"/>
              <w:ind w:left="403"/>
              <w:rPr>
                <w:b/>
                <w:sz w:val="24"/>
                <w:szCs w:val="24"/>
              </w:rPr>
            </w:pPr>
            <w:r w:rsidRPr="009D7124">
              <w:rPr>
                <w:b/>
                <w:sz w:val="24"/>
                <w:szCs w:val="24"/>
              </w:rPr>
              <w:t>RR (95% CI)</w:t>
            </w:r>
          </w:p>
        </w:tc>
      </w:tr>
      <w:tr w:rsidR="00982F1B" w:rsidRPr="009D7124">
        <w:trPr>
          <w:trHeight w:val="283"/>
        </w:trPr>
        <w:tc>
          <w:tcPr>
            <w:tcW w:w="3548" w:type="dxa"/>
          </w:tcPr>
          <w:p w:rsidR="00982F1B" w:rsidRPr="009D7124" w:rsidRDefault="00232451">
            <w:pPr>
              <w:pStyle w:val="TableParagraph"/>
              <w:spacing w:before="72" w:line="191" w:lineRule="exact"/>
              <w:ind w:left="71"/>
              <w:rPr>
                <w:b/>
                <w:sz w:val="24"/>
                <w:szCs w:val="24"/>
              </w:rPr>
            </w:pPr>
            <w:proofErr w:type="spellStart"/>
            <w:r w:rsidRPr="009D7124">
              <w:rPr>
                <w:b/>
                <w:sz w:val="24"/>
                <w:szCs w:val="24"/>
              </w:rPr>
              <w:t>Clinical</w:t>
            </w:r>
            <w:proofErr w:type="spellEnd"/>
            <w:r w:rsidRPr="009D7124">
              <w:rPr>
                <w:b/>
                <w:sz w:val="24"/>
                <w:szCs w:val="24"/>
              </w:rPr>
              <w:t xml:space="preserve"> </w:t>
            </w:r>
            <w:proofErr w:type="spellStart"/>
            <w:r w:rsidRPr="009D7124">
              <w:rPr>
                <w:b/>
                <w:sz w:val="24"/>
                <w:szCs w:val="24"/>
              </w:rPr>
              <w:t>characteristics</w:t>
            </w:r>
            <w:proofErr w:type="spellEnd"/>
          </w:p>
        </w:tc>
        <w:tc>
          <w:tcPr>
            <w:tcW w:w="1834" w:type="dxa"/>
          </w:tcPr>
          <w:p w:rsidR="00982F1B" w:rsidRPr="009D7124" w:rsidRDefault="00982F1B">
            <w:pPr>
              <w:pStyle w:val="TableParagraph"/>
              <w:rPr>
                <w:sz w:val="24"/>
                <w:szCs w:val="24"/>
              </w:rPr>
            </w:pPr>
          </w:p>
        </w:tc>
        <w:tc>
          <w:tcPr>
            <w:tcW w:w="1834" w:type="dxa"/>
          </w:tcPr>
          <w:p w:rsidR="00982F1B" w:rsidRPr="009D7124" w:rsidRDefault="00982F1B">
            <w:pPr>
              <w:pStyle w:val="TableParagraph"/>
              <w:rPr>
                <w:sz w:val="24"/>
                <w:szCs w:val="24"/>
              </w:rPr>
            </w:pPr>
          </w:p>
        </w:tc>
        <w:tc>
          <w:tcPr>
            <w:tcW w:w="1834" w:type="dxa"/>
          </w:tcPr>
          <w:p w:rsidR="00982F1B" w:rsidRPr="009D7124" w:rsidRDefault="00982F1B">
            <w:pPr>
              <w:pStyle w:val="TableParagraph"/>
              <w:rPr>
                <w:sz w:val="24"/>
                <w:szCs w:val="24"/>
              </w:rPr>
            </w:pPr>
          </w:p>
        </w:tc>
        <w:tc>
          <w:tcPr>
            <w:tcW w:w="1839" w:type="dxa"/>
          </w:tcPr>
          <w:p w:rsidR="00982F1B" w:rsidRPr="009D7124" w:rsidRDefault="00982F1B">
            <w:pPr>
              <w:pStyle w:val="TableParagraph"/>
              <w:rPr>
                <w:sz w:val="24"/>
                <w:szCs w:val="24"/>
              </w:rPr>
            </w:pPr>
          </w:p>
        </w:tc>
        <w:tc>
          <w:tcPr>
            <w:tcW w:w="1834" w:type="dxa"/>
          </w:tcPr>
          <w:p w:rsidR="00982F1B" w:rsidRPr="009D7124" w:rsidRDefault="00982F1B">
            <w:pPr>
              <w:pStyle w:val="TableParagraph"/>
              <w:rPr>
                <w:sz w:val="24"/>
                <w:szCs w:val="24"/>
              </w:rPr>
            </w:pPr>
          </w:p>
        </w:tc>
        <w:tc>
          <w:tcPr>
            <w:tcW w:w="1834" w:type="dxa"/>
          </w:tcPr>
          <w:p w:rsidR="00982F1B" w:rsidRPr="009D7124" w:rsidRDefault="00982F1B">
            <w:pPr>
              <w:pStyle w:val="TableParagraph"/>
              <w:rPr>
                <w:sz w:val="24"/>
                <w:szCs w:val="24"/>
              </w:rPr>
            </w:pPr>
          </w:p>
        </w:tc>
      </w:tr>
      <w:tr w:rsidR="00982F1B" w:rsidRPr="009D7124">
        <w:trPr>
          <w:trHeight w:val="287"/>
        </w:trPr>
        <w:tc>
          <w:tcPr>
            <w:tcW w:w="3548" w:type="dxa"/>
          </w:tcPr>
          <w:p w:rsidR="00982F1B" w:rsidRPr="009D7124" w:rsidRDefault="00232451">
            <w:pPr>
              <w:pStyle w:val="TableParagraph"/>
              <w:spacing w:before="81" w:line="186" w:lineRule="exact"/>
              <w:ind w:left="71"/>
              <w:rPr>
                <w:sz w:val="24"/>
                <w:szCs w:val="24"/>
              </w:rPr>
            </w:pPr>
            <w:proofErr w:type="spellStart"/>
            <w:r w:rsidRPr="009D7124">
              <w:rPr>
                <w:sz w:val="24"/>
                <w:szCs w:val="24"/>
              </w:rPr>
              <w:t>Women</w:t>
            </w:r>
            <w:proofErr w:type="spellEnd"/>
          </w:p>
        </w:tc>
        <w:tc>
          <w:tcPr>
            <w:tcW w:w="1834" w:type="dxa"/>
          </w:tcPr>
          <w:p w:rsidR="00982F1B" w:rsidRPr="009D7124" w:rsidRDefault="00232451">
            <w:pPr>
              <w:pStyle w:val="TableParagraph"/>
              <w:spacing w:before="81" w:line="186" w:lineRule="exact"/>
              <w:ind w:right="50"/>
              <w:jc w:val="right"/>
              <w:rPr>
                <w:sz w:val="24"/>
                <w:szCs w:val="24"/>
              </w:rPr>
            </w:pPr>
            <w:r w:rsidRPr="009D7124">
              <w:rPr>
                <w:sz w:val="24"/>
                <w:szCs w:val="24"/>
              </w:rPr>
              <w:t>1592</w:t>
            </w:r>
          </w:p>
        </w:tc>
        <w:tc>
          <w:tcPr>
            <w:tcW w:w="1834" w:type="dxa"/>
          </w:tcPr>
          <w:p w:rsidR="00982F1B" w:rsidRPr="009D7124" w:rsidRDefault="00232451">
            <w:pPr>
              <w:pStyle w:val="TableParagraph"/>
              <w:spacing w:before="81" w:line="186" w:lineRule="exact"/>
              <w:ind w:right="52"/>
              <w:jc w:val="right"/>
              <w:rPr>
                <w:sz w:val="24"/>
                <w:szCs w:val="24"/>
              </w:rPr>
            </w:pPr>
            <w:r w:rsidRPr="009D7124">
              <w:rPr>
                <w:sz w:val="24"/>
                <w:szCs w:val="24"/>
              </w:rPr>
              <w:t>1.06 (0.76, 1.47)</w:t>
            </w:r>
          </w:p>
        </w:tc>
        <w:tc>
          <w:tcPr>
            <w:tcW w:w="1834" w:type="dxa"/>
          </w:tcPr>
          <w:p w:rsidR="00982F1B" w:rsidRPr="009D7124" w:rsidRDefault="00982F1B">
            <w:pPr>
              <w:pStyle w:val="TableParagraph"/>
              <w:rPr>
                <w:sz w:val="24"/>
                <w:szCs w:val="24"/>
              </w:rPr>
            </w:pPr>
          </w:p>
        </w:tc>
        <w:tc>
          <w:tcPr>
            <w:tcW w:w="1839" w:type="dxa"/>
          </w:tcPr>
          <w:p w:rsidR="00982F1B" w:rsidRPr="009D7124" w:rsidRDefault="00982F1B">
            <w:pPr>
              <w:pStyle w:val="TableParagraph"/>
              <w:rPr>
                <w:sz w:val="24"/>
                <w:szCs w:val="24"/>
              </w:rPr>
            </w:pPr>
          </w:p>
        </w:tc>
        <w:tc>
          <w:tcPr>
            <w:tcW w:w="1834" w:type="dxa"/>
          </w:tcPr>
          <w:p w:rsidR="00982F1B" w:rsidRPr="009D7124" w:rsidRDefault="00982F1B">
            <w:pPr>
              <w:pStyle w:val="TableParagraph"/>
              <w:rPr>
                <w:sz w:val="24"/>
                <w:szCs w:val="24"/>
              </w:rPr>
            </w:pPr>
          </w:p>
        </w:tc>
        <w:tc>
          <w:tcPr>
            <w:tcW w:w="1834" w:type="dxa"/>
          </w:tcPr>
          <w:p w:rsidR="00982F1B" w:rsidRPr="009D7124" w:rsidRDefault="00982F1B">
            <w:pPr>
              <w:pStyle w:val="TableParagraph"/>
              <w:rPr>
                <w:sz w:val="24"/>
                <w:szCs w:val="24"/>
              </w:rPr>
            </w:pPr>
          </w:p>
        </w:tc>
      </w:tr>
      <w:tr w:rsidR="00982F1B" w:rsidRPr="009D7124">
        <w:trPr>
          <w:trHeight w:val="287"/>
        </w:trPr>
        <w:tc>
          <w:tcPr>
            <w:tcW w:w="3548" w:type="dxa"/>
          </w:tcPr>
          <w:p w:rsidR="00982F1B" w:rsidRPr="009D7124" w:rsidRDefault="00232451">
            <w:pPr>
              <w:pStyle w:val="TableParagraph"/>
              <w:spacing w:before="81" w:line="186" w:lineRule="exact"/>
              <w:ind w:left="71"/>
              <w:rPr>
                <w:sz w:val="24"/>
                <w:szCs w:val="24"/>
              </w:rPr>
            </w:pPr>
            <w:proofErr w:type="spellStart"/>
            <w:r w:rsidRPr="009D7124">
              <w:rPr>
                <w:sz w:val="24"/>
                <w:szCs w:val="24"/>
              </w:rPr>
              <w:t>Age</w:t>
            </w:r>
            <w:proofErr w:type="spellEnd"/>
          </w:p>
        </w:tc>
        <w:tc>
          <w:tcPr>
            <w:tcW w:w="1834" w:type="dxa"/>
          </w:tcPr>
          <w:p w:rsidR="00982F1B" w:rsidRPr="009D7124" w:rsidRDefault="00232451">
            <w:pPr>
              <w:pStyle w:val="TableParagraph"/>
              <w:spacing w:before="81" w:line="186" w:lineRule="exact"/>
              <w:ind w:right="50"/>
              <w:jc w:val="right"/>
              <w:rPr>
                <w:sz w:val="24"/>
                <w:szCs w:val="24"/>
              </w:rPr>
            </w:pPr>
            <w:r w:rsidRPr="009D7124">
              <w:rPr>
                <w:sz w:val="24"/>
                <w:szCs w:val="24"/>
              </w:rPr>
              <w:t>2494</w:t>
            </w:r>
          </w:p>
        </w:tc>
        <w:tc>
          <w:tcPr>
            <w:tcW w:w="1834" w:type="dxa"/>
          </w:tcPr>
          <w:p w:rsidR="00982F1B" w:rsidRPr="009D7124" w:rsidRDefault="00232451">
            <w:pPr>
              <w:pStyle w:val="TableParagraph"/>
              <w:spacing w:before="81" w:line="186" w:lineRule="exact"/>
              <w:ind w:right="52"/>
              <w:jc w:val="right"/>
              <w:rPr>
                <w:sz w:val="24"/>
                <w:szCs w:val="24"/>
              </w:rPr>
            </w:pPr>
            <w:r w:rsidRPr="009D7124">
              <w:rPr>
                <w:sz w:val="24"/>
                <w:szCs w:val="24"/>
              </w:rPr>
              <w:t>1 (0.98, 1.01)</w:t>
            </w:r>
          </w:p>
        </w:tc>
        <w:tc>
          <w:tcPr>
            <w:tcW w:w="1834" w:type="dxa"/>
          </w:tcPr>
          <w:p w:rsidR="00982F1B" w:rsidRPr="009D7124" w:rsidRDefault="00232451">
            <w:pPr>
              <w:pStyle w:val="TableParagraph"/>
              <w:spacing w:before="81" w:line="186" w:lineRule="exact"/>
              <w:ind w:right="50"/>
              <w:jc w:val="right"/>
              <w:rPr>
                <w:sz w:val="24"/>
                <w:szCs w:val="24"/>
              </w:rPr>
            </w:pPr>
            <w:r w:rsidRPr="009D7124">
              <w:rPr>
                <w:sz w:val="24"/>
                <w:szCs w:val="24"/>
              </w:rPr>
              <w:t>1592</w:t>
            </w:r>
          </w:p>
        </w:tc>
        <w:tc>
          <w:tcPr>
            <w:tcW w:w="1839" w:type="dxa"/>
          </w:tcPr>
          <w:p w:rsidR="00982F1B" w:rsidRPr="009D7124" w:rsidRDefault="00232451">
            <w:pPr>
              <w:pStyle w:val="TableParagraph"/>
              <w:spacing w:before="81" w:line="186" w:lineRule="exact"/>
              <w:ind w:right="57"/>
              <w:jc w:val="right"/>
              <w:rPr>
                <w:sz w:val="24"/>
                <w:szCs w:val="24"/>
              </w:rPr>
            </w:pPr>
            <w:r w:rsidRPr="009D7124">
              <w:rPr>
                <w:sz w:val="24"/>
                <w:szCs w:val="24"/>
              </w:rPr>
              <w:t>1 (0.99, 1.02)</w:t>
            </w:r>
          </w:p>
        </w:tc>
        <w:tc>
          <w:tcPr>
            <w:tcW w:w="1834" w:type="dxa"/>
          </w:tcPr>
          <w:p w:rsidR="00982F1B" w:rsidRPr="009D7124" w:rsidRDefault="00232451">
            <w:pPr>
              <w:pStyle w:val="TableParagraph"/>
              <w:spacing w:before="81" w:line="186" w:lineRule="exact"/>
              <w:ind w:right="56"/>
              <w:jc w:val="right"/>
              <w:rPr>
                <w:sz w:val="24"/>
                <w:szCs w:val="24"/>
              </w:rPr>
            </w:pPr>
            <w:r w:rsidRPr="009D7124">
              <w:rPr>
                <w:sz w:val="24"/>
                <w:szCs w:val="24"/>
              </w:rPr>
              <w:t>902</w:t>
            </w:r>
          </w:p>
        </w:tc>
        <w:tc>
          <w:tcPr>
            <w:tcW w:w="1834" w:type="dxa"/>
          </w:tcPr>
          <w:p w:rsidR="00982F1B" w:rsidRPr="009D7124" w:rsidRDefault="00232451">
            <w:pPr>
              <w:pStyle w:val="TableParagraph"/>
              <w:spacing w:before="81" w:line="186" w:lineRule="exact"/>
              <w:ind w:right="52"/>
              <w:jc w:val="right"/>
              <w:rPr>
                <w:sz w:val="24"/>
                <w:szCs w:val="24"/>
              </w:rPr>
            </w:pPr>
            <w:r w:rsidRPr="009D7124">
              <w:rPr>
                <w:sz w:val="24"/>
                <w:szCs w:val="24"/>
              </w:rPr>
              <w:t>0.98 (0.96, 1)</w:t>
            </w:r>
          </w:p>
        </w:tc>
      </w:tr>
      <w:tr w:rsidR="00982F1B" w:rsidRPr="009D7124">
        <w:trPr>
          <w:trHeight w:val="287"/>
        </w:trPr>
        <w:tc>
          <w:tcPr>
            <w:tcW w:w="3548" w:type="dxa"/>
          </w:tcPr>
          <w:p w:rsidR="00982F1B" w:rsidRPr="009D7124" w:rsidRDefault="00232451">
            <w:pPr>
              <w:pStyle w:val="TableParagraph"/>
              <w:spacing w:before="81" w:line="186" w:lineRule="exact"/>
              <w:ind w:left="71"/>
              <w:rPr>
                <w:sz w:val="24"/>
                <w:szCs w:val="24"/>
              </w:rPr>
            </w:pPr>
            <w:r w:rsidRPr="009D7124">
              <w:rPr>
                <w:sz w:val="24"/>
                <w:szCs w:val="24"/>
              </w:rPr>
              <w:t xml:space="preserve">CV </w:t>
            </w:r>
            <w:proofErr w:type="spellStart"/>
            <w:r w:rsidRPr="009D7124">
              <w:rPr>
                <w:sz w:val="24"/>
                <w:szCs w:val="24"/>
              </w:rPr>
              <w:t>disease</w:t>
            </w:r>
            <w:proofErr w:type="spellEnd"/>
          </w:p>
        </w:tc>
        <w:tc>
          <w:tcPr>
            <w:tcW w:w="1834" w:type="dxa"/>
          </w:tcPr>
          <w:p w:rsidR="00982F1B" w:rsidRPr="009D7124" w:rsidRDefault="00232451">
            <w:pPr>
              <w:pStyle w:val="TableParagraph"/>
              <w:spacing w:before="81" w:line="186" w:lineRule="exact"/>
              <w:ind w:right="50"/>
              <w:jc w:val="right"/>
              <w:rPr>
                <w:sz w:val="24"/>
                <w:szCs w:val="24"/>
              </w:rPr>
            </w:pPr>
            <w:r w:rsidRPr="009D7124">
              <w:rPr>
                <w:sz w:val="24"/>
                <w:szCs w:val="24"/>
              </w:rPr>
              <w:t>290</w:t>
            </w:r>
          </w:p>
        </w:tc>
        <w:tc>
          <w:tcPr>
            <w:tcW w:w="1834" w:type="dxa"/>
          </w:tcPr>
          <w:p w:rsidR="00982F1B" w:rsidRPr="009D7124" w:rsidRDefault="00232451">
            <w:pPr>
              <w:pStyle w:val="TableParagraph"/>
              <w:spacing w:before="81" w:line="186" w:lineRule="exact"/>
              <w:ind w:right="52"/>
              <w:jc w:val="right"/>
              <w:rPr>
                <w:sz w:val="24"/>
                <w:szCs w:val="24"/>
              </w:rPr>
            </w:pPr>
            <w:r w:rsidRPr="009D7124">
              <w:rPr>
                <w:sz w:val="24"/>
                <w:szCs w:val="24"/>
              </w:rPr>
              <w:t>1.1 (0.71, 1.69)</w:t>
            </w:r>
          </w:p>
        </w:tc>
        <w:tc>
          <w:tcPr>
            <w:tcW w:w="1834" w:type="dxa"/>
          </w:tcPr>
          <w:p w:rsidR="00982F1B" w:rsidRPr="009D7124" w:rsidRDefault="00232451">
            <w:pPr>
              <w:pStyle w:val="TableParagraph"/>
              <w:spacing w:before="81" w:line="186" w:lineRule="exact"/>
              <w:ind w:right="50"/>
              <w:jc w:val="right"/>
              <w:rPr>
                <w:sz w:val="24"/>
                <w:szCs w:val="24"/>
              </w:rPr>
            </w:pPr>
            <w:r w:rsidRPr="009D7124">
              <w:rPr>
                <w:sz w:val="24"/>
                <w:szCs w:val="24"/>
              </w:rPr>
              <w:t>179</w:t>
            </w:r>
          </w:p>
        </w:tc>
        <w:tc>
          <w:tcPr>
            <w:tcW w:w="1839" w:type="dxa"/>
          </w:tcPr>
          <w:p w:rsidR="00982F1B" w:rsidRPr="009D7124" w:rsidRDefault="00232451">
            <w:pPr>
              <w:pStyle w:val="TableParagraph"/>
              <w:spacing w:before="81" w:line="186" w:lineRule="exact"/>
              <w:ind w:right="57"/>
              <w:jc w:val="right"/>
              <w:rPr>
                <w:sz w:val="24"/>
                <w:szCs w:val="24"/>
              </w:rPr>
            </w:pPr>
            <w:r w:rsidRPr="009D7124">
              <w:rPr>
                <w:sz w:val="24"/>
                <w:szCs w:val="24"/>
              </w:rPr>
              <w:t>1.22 (0.74, 2.02)</w:t>
            </w:r>
          </w:p>
        </w:tc>
        <w:tc>
          <w:tcPr>
            <w:tcW w:w="1834" w:type="dxa"/>
          </w:tcPr>
          <w:p w:rsidR="00982F1B" w:rsidRPr="009D7124" w:rsidRDefault="00232451">
            <w:pPr>
              <w:pStyle w:val="TableParagraph"/>
              <w:spacing w:before="81" w:line="186" w:lineRule="exact"/>
              <w:ind w:right="56"/>
              <w:jc w:val="right"/>
              <w:rPr>
                <w:sz w:val="24"/>
                <w:szCs w:val="24"/>
              </w:rPr>
            </w:pPr>
            <w:r w:rsidRPr="009D7124">
              <w:rPr>
                <w:sz w:val="24"/>
                <w:szCs w:val="24"/>
              </w:rPr>
              <w:t>111</w:t>
            </w:r>
          </w:p>
        </w:tc>
        <w:tc>
          <w:tcPr>
            <w:tcW w:w="1834" w:type="dxa"/>
          </w:tcPr>
          <w:p w:rsidR="00982F1B" w:rsidRPr="009D7124" w:rsidRDefault="00232451">
            <w:pPr>
              <w:pStyle w:val="TableParagraph"/>
              <w:spacing w:before="81" w:line="186" w:lineRule="exact"/>
              <w:ind w:right="52"/>
              <w:jc w:val="right"/>
              <w:rPr>
                <w:sz w:val="24"/>
                <w:szCs w:val="24"/>
              </w:rPr>
            </w:pPr>
            <w:r w:rsidRPr="009D7124">
              <w:rPr>
                <w:sz w:val="24"/>
                <w:szCs w:val="24"/>
              </w:rPr>
              <w:t>0.88 (0.38, 2.04)</w:t>
            </w:r>
          </w:p>
        </w:tc>
      </w:tr>
      <w:tr w:rsidR="00982F1B" w:rsidRPr="009D7124">
        <w:trPr>
          <w:trHeight w:val="288"/>
        </w:trPr>
        <w:tc>
          <w:tcPr>
            <w:tcW w:w="3548" w:type="dxa"/>
          </w:tcPr>
          <w:p w:rsidR="00982F1B" w:rsidRPr="009D7124" w:rsidRDefault="00232451">
            <w:pPr>
              <w:pStyle w:val="TableParagraph"/>
              <w:spacing w:before="81" w:line="186" w:lineRule="exact"/>
              <w:ind w:left="71"/>
              <w:rPr>
                <w:sz w:val="24"/>
                <w:szCs w:val="24"/>
              </w:rPr>
            </w:pPr>
            <w:r w:rsidRPr="009D7124">
              <w:rPr>
                <w:sz w:val="24"/>
                <w:szCs w:val="24"/>
              </w:rPr>
              <w:t>Diabetes</w:t>
            </w:r>
          </w:p>
        </w:tc>
        <w:tc>
          <w:tcPr>
            <w:tcW w:w="1834" w:type="dxa"/>
          </w:tcPr>
          <w:p w:rsidR="00982F1B" w:rsidRPr="009D7124" w:rsidRDefault="00232451">
            <w:pPr>
              <w:pStyle w:val="TableParagraph"/>
              <w:spacing w:before="81" w:line="186" w:lineRule="exact"/>
              <w:ind w:right="50"/>
              <w:jc w:val="right"/>
              <w:rPr>
                <w:sz w:val="24"/>
                <w:szCs w:val="24"/>
              </w:rPr>
            </w:pPr>
            <w:r w:rsidRPr="009D7124">
              <w:rPr>
                <w:sz w:val="24"/>
                <w:szCs w:val="24"/>
              </w:rPr>
              <w:t>302</w:t>
            </w:r>
          </w:p>
        </w:tc>
        <w:tc>
          <w:tcPr>
            <w:tcW w:w="1834" w:type="dxa"/>
          </w:tcPr>
          <w:p w:rsidR="00982F1B" w:rsidRPr="009D7124" w:rsidRDefault="00232451">
            <w:pPr>
              <w:pStyle w:val="TableParagraph"/>
              <w:spacing w:before="81" w:line="186" w:lineRule="exact"/>
              <w:ind w:right="52"/>
              <w:jc w:val="right"/>
              <w:rPr>
                <w:sz w:val="24"/>
                <w:szCs w:val="24"/>
              </w:rPr>
            </w:pPr>
            <w:r w:rsidRPr="009D7124">
              <w:rPr>
                <w:sz w:val="24"/>
                <w:szCs w:val="24"/>
              </w:rPr>
              <w:t>1.73 (1.15, 2.61)</w:t>
            </w:r>
          </w:p>
        </w:tc>
        <w:tc>
          <w:tcPr>
            <w:tcW w:w="1834" w:type="dxa"/>
          </w:tcPr>
          <w:p w:rsidR="00982F1B" w:rsidRPr="009D7124" w:rsidRDefault="00232451">
            <w:pPr>
              <w:pStyle w:val="TableParagraph"/>
              <w:spacing w:before="81" w:line="186" w:lineRule="exact"/>
              <w:ind w:right="50"/>
              <w:jc w:val="right"/>
              <w:rPr>
                <w:sz w:val="24"/>
                <w:szCs w:val="24"/>
              </w:rPr>
            </w:pPr>
            <w:r w:rsidRPr="009D7124">
              <w:rPr>
                <w:sz w:val="24"/>
                <w:szCs w:val="24"/>
              </w:rPr>
              <w:t>174</w:t>
            </w:r>
          </w:p>
        </w:tc>
        <w:tc>
          <w:tcPr>
            <w:tcW w:w="1839" w:type="dxa"/>
          </w:tcPr>
          <w:p w:rsidR="00982F1B" w:rsidRPr="009D7124" w:rsidRDefault="00232451">
            <w:pPr>
              <w:pStyle w:val="TableParagraph"/>
              <w:spacing w:before="81" w:line="186" w:lineRule="exact"/>
              <w:ind w:right="56"/>
              <w:jc w:val="right"/>
              <w:rPr>
                <w:sz w:val="24"/>
                <w:szCs w:val="24"/>
              </w:rPr>
            </w:pPr>
            <w:r w:rsidRPr="009D7124">
              <w:rPr>
                <w:sz w:val="24"/>
                <w:szCs w:val="24"/>
              </w:rPr>
              <w:t>1.81 (1.12, 2.93)</w:t>
            </w:r>
          </w:p>
        </w:tc>
        <w:tc>
          <w:tcPr>
            <w:tcW w:w="1834" w:type="dxa"/>
          </w:tcPr>
          <w:p w:rsidR="00982F1B" w:rsidRPr="009D7124" w:rsidRDefault="00232451">
            <w:pPr>
              <w:pStyle w:val="TableParagraph"/>
              <w:spacing w:before="81" w:line="186" w:lineRule="exact"/>
              <w:ind w:right="56"/>
              <w:jc w:val="right"/>
              <w:rPr>
                <w:sz w:val="24"/>
                <w:szCs w:val="24"/>
              </w:rPr>
            </w:pPr>
            <w:r w:rsidRPr="009D7124">
              <w:rPr>
                <w:sz w:val="24"/>
                <w:szCs w:val="24"/>
              </w:rPr>
              <w:t>128</w:t>
            </w:r>
          </w:p>
        </w:tc>
        <w:tc>
          <w:tcPr>
            <w:tcW w:w="1834" w:type="dxa"/>
          </w:tcPr>
          <w:p w:rsidR="00982F1B" w:rsidRPr="009D7124" w:rsidRDefault="00232451">
            <w:pPr>
              <w:pStyle w:val="TableParagraph"/>
              <w:spacing w:before="81" w:line="186" w:lineRule="exact"/>
              <w:ind w:right="52"/>
              <w:jc w:val="right"/>
              <w:rPr>
                <w:sz w:val="24"/>
                <w:szCs w:val="24"/>
              </w:rPr>
            </w:pPr>
            <w:r w:rsidRPr="009D7124">
              <w:rPr>
                <w:sz w:val="24"/>
                <w:szCs w:val="24"/>
              </w:rPr>
              <w:t>1.45 (0.66, 3.18)</w:t>
            </w:r>
          </w:p>
        </w:tc>
      </w:tr>
      <w:tr w:rsidR="00982F1B" w:rsidRPr="009D7124">
        <w:trPr>
          <w:trHeight w:val="287"/>
        </w:trPr>
        <w:tc>
          <w:tcPr>
            <w:tcW w:w="3548" w:type="dxa"/>
          </w:tcPr>
          <w:p w:rsidR="00982F1B" w:rsidRPr="009D7124" w:rsidRDefault="00232451">
            <w:pPr>
              <w:pStyle w:val="TableParagraph"/>
              <w:spacing w:before="81" w:line="186" w:lineRule="exact"/>
              <w:ind w:left="71"/>
              <w:rPr>
                <w:sz w:val="24"/>
                <w:szCs w:val="24"/>
              </w:rPr>
            </w:pPr>
            <w:proofErr w:type="spellStart"/>
            <w:r w:rsidRPr="009D7124">
              <w:rPr>
                <w:sz w:val="24"/>
                <w:szCs w:val="24"/>
              </w:rPr>
              <w:t>Pulmonary</w:t>
            </w:r>
            <w:proofErr w:type="spellEnd"/>
            <w:r w:rsidRPr="009D7124">
              <w:rPr>
                <w:sz w:val="24"/>
                <w:szCs w:val="24"/>
              </w:rPr>
              <w:t xml:space="preserve"> </w:t>
            </w:r>
            <w:proofErr w:type="spellStart"/>
            <w:r w:rsidRPr="009D7124">
              <w:rPr>
                <w:sz w:val="24"/>
                <w:szCs w:val="24"/>
              </w:rPr>
              <w:t>disease</w:t>
            </w:r>
            <w:proofErr w:type="spellEnd"/>
          </w:p>
        </w:tc>
        <w:tc>
          <w:tcPr>
            <w:tcW w:w="1834" w:type="dxa"/>
          </w:tcPr>
          <w:p w:rsidR="00982F1B" w:rsidRPr="009D7124" w:rsidRDefault="00232451">
            <w:pPr>
              <w:pStyle w:val="TableParagraph"/>
              <w:spacing w:before="81" w:line="186" w:lineRule="exact"/>
              <w:ind w:right="50"/>
              <w:jc w:val="right"/>
              <w:rPr>
                <w:sz w:val="24"/>
                <w:szCs w:val="24"/>
              </w:rPr>
            </w:pPr>
            <w:r w:rsidRPr="009D7124">
              <w:rPr>
                <w:sz w:val="24"/>
                <w:szCs w:val="24"/>
              </w:rPr>
              <w:t>364</w:t>
            </w:r>
          </w:p>
        </w:tc>
        <w:tc>
          <w:tcPr>
            <w:tcW w:w="1834" w:type="dxa"/>
          </w:tcPr>
          <w:p w:rsidR="00982F1B" w:rsidRPr="009D7124" w:rsidRDefault="00232451">
            <w:pPr>
              <w:pStyle w:val="TableParagraph"/>
              <w:spacing w:before="81" w:line="186" w:lineRule="exact"/>
              <w:ind w:right="52"/>
              <w:jc w:val="right"/>
              <w:rPr>
                <w:sz w:val="24"/>
                <w:szCs w:val="24"/>
              </w:rPr>
            </w:pPr>
            <w:r w:rsidRPr="009D7124">
              <w:rPr>
                <w:sz w:val="24"/>
                <w:szCs w:val="24"/>
              </w:rPr>
              <w:t>1.47 (1.02, 2.11)</w:t>
            </w:r>
          </w:p>
        </w:tc>
        <w:tc>
          <w:tcPr>
            <w:tcW w:w="1834" w:type="dxa"/>
          </w:tcPr>
          <w:p w:rsidR="00982F1B" w:rsidRPr="009D7124" w:rsidRDefault="00232451">
            <w:pPr>
              <w:pStyle w:val="TableParagraph"/>
              <w:spacing w:before="81" w:line="186" w:lineRule="exact"/>
              <w:ind w:right="50"/>
              <w:jc w:val="right"/>
              <w:rPr>
                <w:sz w:val="24"/>
                <w:szCs w:val="24"/>
              </w:rPr>
            </w:pPr>
            <w:r w:rsidRPr="009D7124">
              <w:rPr>
                <w:sz w:val="24"/>
                <w:szCs w:val="24"/>
              </w:rPr>
              <w:t>241</w:t>
            </w:r>
          </w:p>
        </w:tc>
        <w:tc>
          <w:tcPr>
            <w:tcW w:w="1839" w:type="dxa"/>
          </w:tcPr>
          <w:p w:rsidR="00982F1B" w:rsidRPr="009D7124" w:rsidRDefault="00232451">
            <w:pPr>
              <w:pStyle w:val="TableParagraph"/>
              <w:spacing w:before="81" w:line="186" w:lineRule="exact"/>
              <w:ind w:right="57"/>
              <w:jc w:val="right"/>
              <w:rPr>
                <w:sz w:val="24"/>
                <w:szCs w:val="24"/>
              </w:rPr>
            </w:pPr>
            <w:r w:rsidRPr="009D7124">
              <w:rPr>
                <w:sz w:val="24"/>
                <w:szCs w:val="24"/>
              </w:rPr>
              <w:t>1.47 (0.95, 2.27)</w:t>
            </w:r>
          </w:p>
        </w:tc>
        <w:tc>
          <w:tcPr>
            <w:tcW w:w="1834" w:type="dxa"/>
          </w:tcPr>
          <w:p w:rsidR="00982F1B" w:rsidRPr="009D7124" w:rsidRDefault="00232451">
            <w:pPr>
              <w:pStyle w:val="TableParagraph"/>
              <w:spacing w:before="81" w:line="186" w:lineRule="exact"/>
              <w:ind w:right="56"/>
              <w:jc w:val="right"/>
              <w:rPr>
                <w:sz w:val="24"/>
                <w:szCs w:val="24"/>
              </w:rPr>
            </w:pPr>
            <w:r w:rsidRPr="009D7124">
              <w:rPr>
                <w:sz w:val="24"/>
                <w:szCs w:val="24"/>
              </w:rPr>
              <w:t>123</w:t>
            </w:r>
          </w:p>
        </w:tc>
        <w:tc>
          <w:tcPr>
            <w:tcW w:w="1834" w:type="dxa"/>
          </w:tcPr>
          <w:p w:rsidR="00982F1B" w:rsidRPr="009D7124" w:rsidRDefault="00232451">
            <w:pPr>
              <w:pStyle w:val="TableParagraph"/>
              <w:spacing w:before="81" w:line="186" w:lineRule="exact"/>
              <w:ind w:right="52"/>
              <w:jc w:val="right"/>
              <w:rPr>
                <w:sz w:val="24"/>
                <w:szCs w:val="24"/>
              </w:rPr>
            </w:pPr>
            <w:r w:rsidRPr="009D7124">
              <w:rPr>
                <w:sz w:val="24"/>
                <w:szCs w:val="24"/>
              </w:rPr>
              <w:t>1.33 (0.66, 2.71)</w:t>
            </w:r>
          </w:p>
        </w:tc>
      </w:tr>
      <w:tr w:rsidR="00982F1B" w:rsidRPr="009D7124">
        <w:trPr>
          <w:trHeight w:val="287"/>
        </w:trPr>
        <w:tc>
          <w:tcPr>
            <w:tcW w:w="3548" w:type="dxa"/>
          </w:tcPr>
          <w:p w:rsidR="00982F1B" w:rsidRPr="009D7124" w:rsidRDefault="00232451">
            <w:pPr>
              <w:pStyle w:val="TableParagraph"/>
              <w:spacing w:before="81" w:line="186" w:lineRule="exact"/>
              <w:ind w:left="71"/>
              <w:rPr>
                <w:sz w:val="24"/>
                <w:szCs w:val="24"/>
              </w:rPr>
            </w:pPr>
            <w:proofErr w:type="spellStart"/>
            <w:r w:rsidRPr="009D7124">
              <w:rPr>
                <w:sz w:val="24"/>
                <w:szCs w:val="24"/>
              </w:rPr>
              <w:t>Kidney</w:t>
            </w:r>
            <w:proofErr w:type="spellEnd"/>
            <w:r w:rsidRPr="009D7124">
              <w:rPr>
                <w:sz w:val="24"/>
                <w:szCs w:val="24"/>
              </w:rPr>
              <w:t xml:space="preserve"> </w:t>
            </w:r>
            <w:proofErr w:type="spellStart"/>
            <w:r w:rsidRPr="009D7124">
              <w:rPr>
                <w:sz w:val="24"/>
                <w:szCs w:val="24"/>
              </w:rPr>
              <w:t>disease</w:t>
            </w:r>
            <w:proofErr w:type="spellEnd"/>
          </w:p>
        </w:tc>
        <w:tc>
          <w:tcPr>
            <w:tcW w:w="1834" w:type="dxa"/>
          </w:tcPr>
          <w:p w:rsidR="00982F1B" w:rsidRPr="009D7124" w:rsidRDefault="00232451">
            <w:pPr>
              <w:pStyle w:val="TableParagraph"/>
              <w:spacing w:before="81" w:line="186" w:lineRule="exact"/>
              <w:ind w:right="50"/>
              <w:jc w:val="right"/>
              <w:rPr>
                <w:sz w:val="24"/>
                <w:szCs w:val="24"/>
              </w:rPr>
            </w:pPr>
            <w:r w:rsidRPr="009D7124">
              <w:rPr>
                <w:sz w:val="24"/>
                <w:szCs w:val="24"/>
              </w:rPr>
              <w:t>129</w:t>
            </w:r>
          </w:p>
        </w:tc>
        <w:tc>
          <w:tcPr>
            <w:tcW w:w="1834" w:type="dxa"/>
          </w:tcPr>
          <w:p w:rsidR="00982F1B" w:rsidRPr="009D7124" w:rsidRDefault="00232451">
            <w:pPr>
              <w:pStyle w:val="TableParagraph"/>
              <w:spacing w:before="81" w:line="186" w:lineRule="exact"/>
              <w:ind w:right="52"/>
              <w:jc w:val="right"/>
              <w:rPr>
                <w:sz w:val="24"/>
                <w:szCs w:val="24"/>
              </w:rPr>
            </w:pPr>
            <w:r w:rsidRPr="009D7124">
              <w:rPr>
                <w:sz w:val="24"/>
                <w:szCs w:val="24"/>
              </w:rPr>
              <w:t>1.3 (0.7, 2.42)</w:t>
            </w:r>
          </w:p>
        </w:tc>
        <w:tc>
          <w:tcPr>
            <w:tcW w:w="1834" w:type="dxa"/>
          </w:tcPr>
          <w:p w:rsidR="00982F1B" w:rsidRPr="009D7124" w:rsidRDefault="00232451">
            <w:pPr>
              <w:pStyle w:val="TableParagraph"/>
              <w:spacing w:before="81" w:line="186" w:lineRule="exact"/>
              <w:ind w:right="50"/>
              <w:jc w:val="right"/>
              <w:rPr>
                <w:sz w:val="24"/>
                <w:szCs w:val="24"/>
              </w:rPr>
            </w:pPr>
            <w:r w:rsidRPr="009D7124">
              <w:rPr>
                <w:sz w:val="24"/>
                <w:szCs w:val="24"/>
              </w:rPr>
              <w:t>76</w:t>
            </w:r>
          </w:p>
        </w:tc>
        <w:tc>
          <w:tcPr>
            <w:tcW w:w="1839" w:type="dxa"/>
          </w:tcPr>
          <w:p w:rsidR="00982F1B" w:rsidRPr="009D7124" w:rsidRDefault="00232451">
            <w:pPr>
              <w:pStyle w:val="TableParagraph"/>
              <w:spacing w:before="81" w:line="186" w:lineRule="exact"/>
              <w:ind w:right="57"/>
              <w:jc w:val="right"/>
              <w:rPr>
                <w:sz w:val="24"/>
                <w:szCs w:val="24"/>
              </w:rPr>
            </w:pPr>
            <w:r w:rsidRPr="009D7124">
              <w:rPr>
                <w:sz w:val="24"/>
                <w:szCs w:val="24"/>
              </w:rPr>
              <w:t>0.91 (0.4, 2.08)</w:t>
            </w:r>
          </w:p>
        </w:tc>
        <w:tc>
          <w:tcPr>
            <w:tcW w:w="1834" w:type="dxa"/>
          </w:tcPr>
          <w:p w:rsidR="00982F1B" w:rsidRPr="009D7124" w:rsidRDefault="00232451">
            <w:pPr>
              <w:pStyle w:val="TableParagraph"/>
              <w:spacing w:before="81" w:line="186" w:lineRule="exact"/>
              <w:ind w:right="56"/>
              <w:jc w:val="right"/>
              <w:rPr>
                <w:sz w:val="24"/>
                <w:szCs w:val="24"/>
              </w:rPr>
            </w:pPr>
            <w:r w:rsidRPr="009D7124">
              <w:rPr>
                <w:sz w:val="24"/>
                <w:szCs w:val="24"/>
              </w:rPr>
              <w:t>53</w:t>
            </w:r>
          </w:p>
        </w:tc>
        <w:tc>
          <w:tcPr>
            <w:tcW w:w="1834" w:type="dxa"/>
          </w:tcPr>
          <w:p w:rsidR="00982F1B" w:rsidRPr="009D7124" w:rsidRDefault="00232451">
            <w:pPr>
              <w:pStyle w:val="TableParagraph"/>
              <w:spacing w:before="81" w:line="186" w:lineRule="exact"/>
              <w:ind w:right="52"/>
              <w:jc w:val="right"/>
              <w:rPr>
                <w:sz w:val="24"/>
                <w:szCs w:val="24"/>
              </w:rPr>
            </w:pPr>
            <w:r w:rsidRPr="009D7124">
              <w:rPr>
                <w:sz w:val="24"/>
                <w:szCs w:val="24"/>
              </w:rPr>
              <w:t>2.18 (0.79, 6.01)</w:t>
            </w:r>
          </w:p>
        </w:tc>
      </w:tr>
      <w:tr w:rsidR="00982F1B" w:rsidRPr="009D7124">
        <w:trPr>
          <w:trHeight w:val="345"/>
        </w:trPr>
        <w:tc>
          <w:tcPr>
            <w:tcW w:w="3548" w:type="dxa"/>
          </w:tcPr>
          <w:p w:rsidR="00982F1B" w:rsidRPr="009D7124" w:rsidRDefault="00232451">
            <w:pPr>
              <w:pStyle w:val="TableParagraph"/>
              <w:spacing w:before="139" w:line="186" w:lineRule="exact"/>
              <w:ind w:left="71"/>
              <w:rPr>
                <w:sz w:val="24"/>
                <w:szCs w:val="24"/>
              </w:rPr>
            </w:pPr>
            <w:proofErr w:type="spellStart"/>
            <w:r w:rsidRPr="009D7124">
              <w:rPr>
                <w:sz w:val="24"/>
                <w:szCs w:val="24"/>
              </w:rPr>
              <w:t>Cancer</w:t>
            </w:r>
            <w:proofErr w:type="spellEnd"/>
            <w:r w:rsidRPr="009D7124">
              <w:rPr>
                <w:sz w:val="24"/>
                <w:szCs w:val="24"/>
              </w:rPr>
              <w:t xml:space="preserve"> </w:t>
            </w:r>
            <w:proofErr w:type="spellStart"/>
            <w:r w:rsidRPr="009D7124">
              <w:rPr>
                <w:sz w:val="24"/>
                <w:szCs w:val="24"/>
              </w:rPr>
              <w:t>or</w:t>
            </w:r>
            <w:proofErr w:type="spellEnd"/>
            <w:r w:rsidRPr="009D7124">
              <w:rPr>
                <w:sz w:val="24"/>
                <w:szCs w:val="24"/>
              </w:rPr>
              <w:t xml:space="preserve"> active </w:t>
            </w:r>
            <w:proofErr w:type="spellStart"/>
            <w:r w:rsidRPr="009D7124">
              <w:rPr>
                <w:sz w:val="24"/>
                <w:szCs w:val="24"/>
              </w:rPr>
              <w:t>treatment</w:t>
            </w:r>
            <w:proofErr w:type="spellEnd"/>
          </w:p>
        </w:tc>
        <w:tc>
          <w:tcPr>
            <w:tcW w:w="1834" w:type="dxa"/>
          </w:tcPr>
          <w:p w:rsidR="00982F1B" w:rsidRPr="009D7124" w:rsidRDefault="00232451">
            <w:pPr>
              <w:pStyle w:val="TableParagraph"/>
              <w:spacing w:before="139" w:line="186" w:lineRule="exact"/>
              <w:ind w:right="50"/>
              <w:jc w:val="right"/>
              <w:rPr>
                <w:sz w:val="24"/>
                <w:szCs w:val="24"/>
              </w:rPr>
            </w:pPr>
            <w:r w:rsidRPr="009D7124">
              <w:rPr>
                <w:sz w:val="24"/>
                <w:szCs w:val="24"/>
              </w:rPr>
              <w:t>70</w:t>
            </w:r>
          </w:p>
        </w:tc>
        <w:tc>
          <w:tcPr>
            <w:tcW w:w="1834" w:type="dxa"/>
          </w:tcPr>
          <w:p w:rsidR="00982F1B" w:rsidRPr="009D7124" w:rsidRDefault="00232451">
            <w:pPr>
              <w:pStyle w:val="TableParagraph"/>
              <w:spacing w:before="139" w:line="186" w:lineRule="exact"/>
              <w:ind w:right="52"/>
              <w:jc w:val="right"/>
              <w:rPr>
                <w:sz w:val="24"/>
                <w:szCs w:val="24"/>
              </w:rPr>
            </w:pPr>
            <w:r w:rsidRPr="009D7124">
              <w:rPr>
                <w:sz w:val="24"/>
                <w:szCs w:val="24"/>
              </w:rPr>
              <w:t>1.21 (0.54, 2.7)</w:t>
            </w:r>
          </w:p>
        </w:tc>
        <w:tc>
          <w:tcPr>
            <w:tcW w:w="1834" w:type="dxa"/>
          </w:tcPr>
          <w:p w:rsidR="00982F1B" w:rsidRPr="009D7124" w:rsidRDefault="00232451">
            <w:pPr>
              <w:pStyle w:val="TableParagraph"/>
              <w:spacing w:before="139" w:line="186" w:lineRule="exact"/>
              <w:ind w:right="50"/>
              <w:jc w:val="right"/>
              <w:rPr>
                <w:sz w:val="24"/>
                <w:szCs w:val="24"/>
              </w:rPr>
            </w:pPr>
            <w:r w:rsidRPr="009D7124">
              <w:rPr>
                <w:sz w:val="24"/>
                <w:szCs w:val="24"/>
              </w:rPr>
              <w:t>47</w:t>
            </w:r>
          </w:p>
        </w:tc>
        <w:tc>
          <w:tcPr>
            <w:tcW w:w="1839" w:type="dxa"/>
          </w:tcPr>
          <w:p w:rsidR="00982F1B" w:rsidRPr="009D7124" w:rsidRDefault="00232451">
            <w:pPr>
              <w:pStyle w:val="TableParagraph"/>
              <w:spacing w:before="139" w:line="186" w:lineRule="exact"/>
              <w:ind w:right="57"/>
              <w:jc w:val="right"/>
              <w:rPr>
                <w:sz w:val="24"/>
                <w:szCs w:val="24"/>
              </w:rPr>
            </w:pPr>
            <w:r w:rsidRPr="009D7124">
              <w:rPr>
                <w:sz w:val="24"/>
                <w:szCs w:val="24"/>
              </w:rPr>
              <w:t>1.1 (0.41, 2.99)</w:t>
            </w:r>
          </w:p>
        </w:tc>
        <w:tc>
          <w:tcPr>
            <w:tcW w:w="1834" w:type="dxa"/>
          </w:tcPr>
          <w:p w:rsidR="00982F1B" w:rsidRPr="009D7124" w:rsidRDefault="00232451">
            <w:pPr>
              <w:pStyle w:val="TableParagraph"/>
              <w:spacing w:before="139" w:line="186" w:lineRule="exact"/>
              <w:ind w:right="56"/>
              <w:jc w:val="right"/>
              <w:rPr>
                <w:sz w:val="24"/>
                <w:szCs w:val="24"/>
              </w:rPr>
            </w:pPr>
            <w:r w:rsidRPr="009D7124">
              <w:rPr>
                <w:sz w:val="24"/>
                <w:szCs w:val="24"/>
              </w:rPr>
              <w:t>23</w:t>
            </w:r>
          </w:p>
        </w:tc>
        <w:tc>
          <w:tcPr>
            <w:tcW w:w="1834" w:type="dxa"/>
          </w:tcPr>
          <w:p w:rsidR="00982F1B" w:rsidRPr="009D7124" w:rsidRDefault="00232451">
            <w:pPr>
              <w:pStyle w:val="TableParagraph"/>
              <w:spacing w:before="139" w:line="186" w:lineRule="exact"/>
              <w:ind w:right="52"/>
              <w:jc w:val="right"/>
              <w:rPr>
                <w:sz w:val="24"/>
                <w:szCs w:val="24"/>
              </w:rPr>
            </w:pPr>
            <w:r w:rsidRPr="009D7124">
              <w:rPr>
                <w:sz w:val="24"/>
                <w:szCs w:val="24"/>
              </w:rPr>
              <w:t>1.47 (0.39, 5.52)</w:t>
            </w:r>
          </w:p>
        </w:tc>
      </w:tr>
      <w:tr w:rsidR="00982F1B" w:rsidRPr="009D7124">
        <w:trPr>
          <w:trHeight w:val="293"/>
        </w:trPr>
        <w:tc>
          <w:tcPr>
            <w:tcW w:w="3548" w:type="dxa"/>
          </w:tcPr>
          <w:p w:rsidR="00982F1B" w:rsidRPr="009D7124" w:rsidRDefault="00232451">
            <w:pPr>
              <w:pStyle w:val="TableParagraph"/>
              <w:spacing w:before="82" w:line="191" w:lineRule="exact"/>
              <w:ind w:left="71"/>
              <w:rPr>
                <w:b/>
                <w:sz w:val="24"/>
                <w:szCs w:val="24"/>
              </w:rPr>
            </w:pPr>
            <w:proofErr w:type="spellStart"/>
            <w:r w:rsidRPr="009D7124">
              <w:rPr>
                <w:b/>
                <w:sz w:val="24"/>
                <w:szCs w:val="24"/>
              </w:rPr>
              <w:t>Treatments</w:t>
            </w:r>
            <w:proofErr w:type="spellEnd"/>
          </w:p>
        </w:tc>
        <w:tc>
          <w:tcPr>
            <w:tcW w:w="1834" w:type="dxa"/>
          </w:tcPr>
          <w:p w:rsidR="00982F1B" w:rsidRPr="009D7124" w:rsidRDefault="00982F1B">
            <w:pPr>
              <w:pStyle w:val="TableParagraph"/>
              <w:rPr>
                <w:sz w:val="24"/>
                <w:szCs w:val="24"/>
              </w:rPr>
            </w:pPr>
          </w:p>
        </w:tc>
        <w:tc>
          <w:tcPr>
            <w:tcW w:w="1834" w:type="dxa"/>
          </w:tcPr>
          <w:p w:rsidR="00982F1B" w:rsidRPr="009D7124" w:rsidRDefault="00982F1B">
            <w:pPr>
              <w:pStyle w:val="TableParagraph"/>
              <w:rPr>
                <w:sz w:val="24"/>
                <w:szCs w:val="24"/>
              </w:rPr>
            </w:pPr>
          </w:p>
        </w:tc>
        <w:tc>
          <w:tcPr>
            <w:tcW w:w="1834" w:type="dxa"/>
          </w:tcPr>
          <w:p w:rsidR="00982F1B" w:rsidRPr="009D7124" w:rsidRDefault="00982F1B">
            <w:pPr>
              <w:pStyle w:val="TableParagraph"/>
              <w:rPr>
                <w:sz w:val="24"/>
                <w:szCs w:val="24"/>
              </w:rPr>
            </w:pPr>
          </w:p>
        </w:tc>
        <w:tc>
          <w:tcPr>
            <w:tcW w:w="1839" w:type="dxa"/>
          </w:tcPr>
          <w:p w:rsidR="00982F1B" w:rsidRPr="009D7124" w:rsidRDefault="00982F1B">
            <w:pPr>
              <w:pStyle w:val="TableParagraph"/>
              <w:rPr>
                <w:sz w:val="24"/>
                <w:szCs w:val="24"/>
              </w:rPr>
            </w:pPr>
          </w:p>
        </w:tc>
        <w:tc>
          <w:tcPr>
            <w:tcW w:w="1834" w:type="dxa"/>
          </w:tcPr>
          <w:p w:rsidR="00982F1B" w:rsidRPr="009D7124" w:rsidRDefault="00982F1B">
            <w:pPr>
              <w:pStyle w:val="TableParagraph"/>
              <w:rPr>
                <w:sz w:val="24"/>
                <w:szCs w:val="24"/>
              </w:rPr>
            </w:pPr>
          </w:p>
        </w:tc>
        <w:tc>
          <w:tcPr>
            <w:tcW w:w="1834" w:type="dxa"/>
          </w:tcPr>
          <w:p w:rsidR="00982F1B" w:rsidRPr="009D7124" w:rsidRDefault="00982F1B">
            <w:pPr>
              <w:pStyle w:val="TableParagraph"/>
              <w:rPr>
                <w:sz w:val="24"/>
                <w:szCs w:val="24"/>
              </w:rPr>
            </w:pPr>
          </w:p>
        </w:tc>
      </w:tr>
      <w:tr w:rsidR="00982F1B" w:rsidRPr="009D7124">
        <w:trPr>
          <w:trHeight w:val="287"/>
        </w:trPr>
        <w:tc>
          <w:tcPr>
            <w:tcW w:w="3548" w:type="dxa"/>
          </w:tcPr>
          <w:p w:rsidR="00982F1B" w:rsidRPr="009D7124" w:rsidRDefault="00232451">
            <w:pPr>
              <w:pStyle w:val="TableParagraph"/>
              <w:spacing w:before="77" w:line="190" w:lineRule="exact"/>
              <w:ind w:left="71"/>
              <w:rPr>
                <w:sz w:val="24"/>
                <w:szCs w:val="24"/>
              </w:rPr>
            </w:pPr>
            <w:proofErr w:type="spellStart"/>
            <w:r w:rsidRPr="009D7124">
              <w:rPr>
                <w:sz w:val="24"/>
                <w:szCs w:val="24"/>
              </w:rPr>
              <w:t>Biologic</w:t>
            </w:r>
            <w:proofErr w:type="spellEnd"/>
            <w:r w:rsidRPr="009D7124">
              <w:rPr>
                <w:sz w:val="24"/>
                <w:szCs w:val="24"/>
              </w:rPr>
              <w:t xml:space="preserve"> </w:t>
            </w:r>
            <w:proofErr w:type="spellStart"/>
            <w:r w:rsidRPr="009D7124">
              <w:rPr>
                <w:sz w:val="24"/>
                <w:szCs w:val="24"/>
              </w:rPr>
              <w:t>DMARDs</w:t>
            </w:r>
            <w:proofErr w:type="spellEnd"/>
            <w:r w:rsidRPr="009D7124">
              <w:rPr>
                <w:position w:val="6"/>
                <w:sz w:val="24"/>
                <w:szCs w:val="24"/>
              </w:rPr>
              <w:t>1</w:t>
            </w:r>
          </w:p>
        </w:tc>
        <w:tc>
          <w:tcPr>
            <w:tcW w:w="1834" w:type="dxa"/>
          </w:tcPr>
          <w:p w:rsidR="00982F1B" w:rsidRPr="009D7124" w:rsidRDefault="00232451">
            <w:pPr>
              <w:pStyle w:val="TableParagraph"/>
              <w:spacing w:before="81" w:line="186" w:lineRule="exact"/>
              <w:ind w:right="50"/>
              <w:jc w:val="right"/>
              <w:rPr>
                <w:sz w:val="24"/>
                <w:szCs w:val="24"/>
              </w:rPr>
            </w:pPr>
            <w:r w:rsidRPr="009D7124">
              <w:rPr>
                <w:sz w:val="24"/>
                <w:szCs w:val="24"/>
              </w:rPr>
              <w:t>1112</w:t>
            </w:r>
          </w:p>
        </w:tc>
        <w:tc>
          <w:tcPr>
            <w:tcW w:w="1834" w:type="dxa"/>
          </w:tcPr>
          <w:p w:rsidR="00982F1B" w:rsidRPr="009D7124" w:rsidRDefault="00232451">
            <w:pPr>
              <w:pStyle w:val="TableParagraph"/>
              <w:spacing w:before="81" w:line="186" w:lineRule="exact"/>
              <w:ind w:right="52"/>
              <w:jc w:val="right"/>
              <w:rPr>
                <w:sz w:val="24"/>
                <w:szCs w:val="24"/>
              </w:rPr>
            </w:pPr>
            <w:r w:rsidRPr="009D7124">
              <w:rPr>
                <w:sz w:val="24"/>
                <w:szCs w:val="24"/>
              </w:rPr>
              <w:t>0.35 (0.21, 0.58)</w:t>
            </w:r>
          </w:p>
        </w:tc>
        <w:tc>
          <w:tcPr>
            <w:tcW w:w="1834" w:type="dxa"/>
          </w:tcPr>
          <w:p w:rsidR="00982F1B" w:rsidRPr="009D7124" w:rsidRDefault="00232451">
            <w:pPr>
              <w:pStyle w:val="TableParagraph"/>
              <w:spacing w:before="81" w:line="186" w:lineRule="exact"/>
              <w:ind w:right="50"/>
              <w:jc w:val="right"/>
              <w:rPr>
                <w:sz w:val="24"/>
                <w:szCs w:val="24"/>
              </w:rPr>
            </w:pPr>
            <w:r w:rsidRPr="009D7124">
              <w:rPr>
                <w:sz w:val="24"/>
                <w:szCs w:val="24"/>
              </w:rPr>
              <w:t>579</w:t>
            </w:r>
          </w:p>
        </w:tc>
        <w:tc>
          <w:tcPr>
            <w:tcW w:w="1839" w:type="dxa"/>
          </w:tcPr>
          <w:p w:rsidR="00982F1B" w:rsidRPr="009D7124" w:rsidRDefault="00232451">
            <w:pPr>
              <w:pStyle w:val="TableParagraph"/>
              <w:spacing w:before="81" w:line="186" w:lineRule="exact"/>
              <w:ind w:right="57"/>
              <w:jc w:val="right"/>
              <w:rPr>
                <w:sz w:val="24"/>
                <w:szCs w:val="24"/>
              </w:rPr>
            </w:pPr>
            <w:r w:rsidRPr="009D7124">
              <w:rPr>
                <w:sz w:val="24"/>
                <w:szCs w:val="24"/>
              </w:rPr>
              <w:t>0.25 (0.11, 0.56)</w:t>
            </w:r>
          </w:p>
        </w:tc>
        <w:tc>
          <w:tcPr>
            <w:tcW w:w="1834" w:type="dxa"/>
          </w:tcPr>
          <w:p w:rsidR="00982F1B" w:rsidRPr="009D7124" w:rsidRDefault="00232451">
            <w:pPr>
              <w:pStyle w:val="TableParagraph"/>
              <w:spacing w:before="100" w:line="168" w:lineRule="exact"/>
              <w:ind w:right="56"/>
              <w:jc w:val="right"/>
              <w:rPr>
                <w:sz w:val="24"/>
                <w:szCs w:val="24"/>
              </w:rPr>
            </w:pPr>
            <w:r w:rsidRPr="009D7124">
              <w:rPr>
                <w:w w:val="95"/>
                <w:sz w:val="24"/>
                <w:szCs w:val="24"/>
              </w:rPr>
              <w:t>533</w:t>
            </w:r>
          </w:p>
        </w:tc>
        <w:tc>
          <w:tcPr>
            <w:tcW w:w="1834" w:type="dxa"/>
          </w:tcPr>
          <w:p w:rsidR="00982F1B" w:rsidRPr="009D7124" w:rsidRDefault="00232451">
            <w:pPr>
              <w:pStyle w:val="TableParagraph"/>
              <w:spacing w:before="81" w:line="186" w:lineRule="exact"/>
              <w:ind w:right="52"/>
              <w:jc w:val="right"/>
              <w:rPr>
                <w:sz w:val="24"/>
                <w:szCs w:val="24"/>
              </w:rPr>
            </w:pPr>
            <w:r w:rsidRPr="009D7124">
              <w:rPr>
                <w:sz w:val="24"/>
                <w:szCs w:val="24"/>
              </w:rPr>
              <w:t>0.49 (0.23, 1.07)</w:t>
            </w:r>
          </w:p>
        </w:tc>
      </w:tr>
      <w:tr w:rsidR="00982F1B" w:rsidRPr="009D7124">
        <w:trPr>
          <w:trHeight w:val="287"/>
        </w:trPr>
        <w:tc>
          <w:tcPr>
            <w:tcW w:w="3548" w:type="dxa"/>
          </w:tcPr>
          <w:p w:rsidR="00982F1B" w:rsidRPr="009D7124" w:rsidRDefault="00232451">
            <w:pPr>
              <w:pStyle w:val="TableParagraph"/>
              <w:spacing w:before="77" w:line="190" w:lineRule="exact"/>
              <w:ind w:left="71"/>
              <w:rPr>
                <w:sz w:val="24"/>
                <w:szCs w:val="24"/>
              </w:rPr>
            </w:pPr>
            <w:proofErr w:type="spellStart"/>
            <w:r w:rsidRPr="009D7124">
              <w:rPr>
                <w:sz w:val="24"/>
                <w:szCs w:val="24"/>
              </w:rPr>
              <w:t>Synthetic</w:t>
            </w:r>
            <w:proofErr w:type="spellEnd"/>
            <w:r w:rsidRPr="009D7124">
              <w:rPr>
                <w:sz w:val="24"/>
                <w:szCs w:val="24"/>
              </w:rPr>
              <w:t xml:space="preserve"> </w:t>
            </w:r>
            <w:proofErr w:type="spellStart"/>
            <w:r w:rsidRPr="009D7124">
              <w:rPr>
                <w:sz w:val="24"/>
                <w:szCs w:val="24"/>
              </w:rPr>
              <w:t>DMARDs</w:t>
            </w:r>
            <w:proofErr w:type="spellEnd"/>
            <w:r w:rsidRPr="009D7124">
              <w:rPr>
                <w:position w:val="6"/>
                <w:sz w:val="24"/>
                <w:szCs w:val="24"/>
              </w:rPr>
              <w:t>2</w:t>
            </w:r>
          </w:p>
        </w:tc>
        <w:tc>
          <w:tcPr>
            <w:tcW w:w="1834" w:type="dxa"/>
          </w:tcPr>
          <w:p w:rsidR="00982F1B" w:rsidRPr="009D7124" w:rsidRDefault="00232451">
            <w:pPr>
              <w:pStyle w:val="TableParagraph"/>
              <w:spacing w:before="81" w:line="186" w:lineRule="exact"/>
              <w:ind w:right="50"/>
              <w:jc w:val="right"/>
              <w:rPr>
                <w:sz w:val="24"/>
                <w:szCs w:val="24"/>
              </w:rPr>
            </w:pPr>
            <w:r w:rsidRPr="009D7124">
              <w:rPr>
                <w:sz w:val="24"/>
                <w:szCs w:val="24"/>
              </w:rPr>
              <w:t>850</w:t>
            </w:r>
          </w:p>
        </w:tc>
        <w:tc>
          <w:tcPr>
            <w:tcW w:w="1834" w:type="dxa"/>
          </w:tcPr>
          <w:p w:rsidR="00982F1B" w:rsidRPr="009D7124" w:rsidRDefault="00232451">
            <w:pPr>
              <w:pStyle w:val="TableParagraph"/>
              <w:spacing w:before="81" w:line="186" w:lineRule="exact"/>
              <w:ind w:right="52"/>
              <w:jc w:val="right"/>
              <w:rPr>
                <w:sz w:val="24"/>
                <w:szCs w:val="24"/>
              </w:rPr>
            </w:pPr>
            <w:r w:rsidRPr="009D7124">
              <w:rPr>
                <w:sz w:val="24"/>
                <w:szCs w:val="24"/>
              </w:rPr>
              <w:t>0.38 (0.22, 0.67)</w:t>
            </w:r>
          </w:p>
        </w:tc>
        <w:tc>
          <w:tcPr>
            <w:tcW w:w="1834" w:type="dxa"/>
          </w:tcPr>
          <w:p w:rsidR="00982F1B" w:rsidRPr="009D7124" w:rsidRDefault="00232451">
            <w:pPr>
              <w:pStyle w:val="TableParagraph"/>
              <w:spacing w:before="100" w:line="168" w:lineRule="exact"/>
              <w:ind w:right="50"/>
              <w:jc w:val="right"/>
              <w:rPr>
                <w:sz w:val="24"/>
                <w:szCs w:val="24"/>
              </w:rPr>
            </w:pPr>
            <w:r w:rsidRPr="009D7124">
              <w:rPr>
                <w:w w:val="95"/>
                <w:sz w:val="24"/>
                <w:szCs w:val="24"/>
              </w:rPr>
              <w:t>583</w:t>
            </w:r>
          </w:p>
        </w:tc>
        <w:tc>
          <w:tcPr>
            <w:tcW w:w="1839" w:type="dxa"/>
          </w:tcPr>
          <w:p w:rsidR="00982F1B" w:rsidRPr="009D7124" w:rsidRDefault="00232451">
            <w:pPr>
              <w:pStyle w:val="TableParagraph"/>
              <w:spacing w:before="81" w:line="186" w:lineRule="exact"/>
              <w:ind w:right="57"/>
              <w:jc w:val="right"/>
              <w:rPr>
                <w:sz w:val="24"/>
                <w:szCs w:val="24"/>
              </w:rPr>
            </w:pPr>
            <w:r w:rsidRPr="009D7124">
              <w:rPr>
                <w:sz w:val="24"/>
                <w:szCs w:val="24"/>
              </w:rPr>
              <w:t>0.44 (0.23, 0.87)</w:t>
            </w:r>
          </w:p>
        </w:tc>
        <w:tc>
          <w:tcPr>
            <w:tcW w:w="1834" w:type="dxa"/>
          </w:tcPr>
          <w:p w:rsidR="00982F1B" w:rsidRPr="009D7124" w:rsidRDefault="00232451">
            <w:pPr>
              <w:pStyle w:val="TableParagraph"/>
              <w:spacing w:before="100" w:line="168" w:lineRule="exact"/>
              <w:ind w:right="56"/>
              <w:jc w:val="right"/>
              <w:rPr>
                <w:sz w:val="24"/>
                <w:szCs w:val="24"/>
              </w:rPr>
            </w:pPr>
            <w:r w:rsidRPr="009D7124">
              <w:rPr>
                <w:w w:val="95"/>
                <w:sz w:val="24"/>
                <w:szCs w:val="24"/>
              </w:rPr>
              <w:t>267</w:t>
            </w:r>
          </w:p>
        </w:tc>
        <w:tc>
          <w:tcPr>
            <w:tcW w:w="1834" w:type="dxa"/>
          </w:tcPr>
          <w:p w:rsidR="00982F1B" w:rsidRPr="009D7124" w:rsidRDefault="00232451">
            <w:pPr>
              <w:pStyle w:val="TableParagraph"/>
              <w:spacing w:before="81" w:line="186" w:lineRule="exact"/>
              <w:ind w:right="52"/>
              <w:jc w:val="right"/>
              <w:rPr>
                <w:sz w:val="24"/>
                <w:szCs w:val="24"/>
              </w:rPr>
            </w:pPr>
            <w:r w:rsidRPr="009D7124">
              <w:rPr>
                <w:sz w:val="24"/>
                <w:szCs w:val="24"/>
              </w:rPr>
              <w:t>0.37 (0.13, 1.03)</w:t>
            </w:r>
          </w:p>
        </w:tc>
      </w:tr>
      <w:tr w:rsidR="00982F1B" w:rsidRPr="009D7124">
        <w:trPr>
          <w:trHeight w:val="287"/>
        </w:trPr>
        <w:tc>
          <w:tcPr>
            <w:tcW w:w="3548" w:type="dxa"/>
          </w:tcPr>
          <w:p w:rsidR="00982F1B" w:rsidRPr="009D7124" w:rsidRDefault="00232451">
            <w:pPr>
              <w:pStyle w:val="TableParagraph"/>
              <w:spacing w:before="81" w:line="186" w:lineRule="exact"/>
              <w:ind w:left="71"/>
              <w:rPr>
                <w:sz w:val="24"/>
                <w:szCs w:val="24"/>
              </w:rPr>
            </w:pPr>
            <w:proofErr w:type="spellStart"/>
            <w:r w:rsidRPr="009D7124">
              <w:rPr>
                <w:sz w:val="24"/>
                <w:szCs w:val="24"/>
              </w:rPr>
              <w:t>Glucocorticoids</w:t>
            </w:r>
            <w:proofErr w:type="spellEnd"/>
          </w:p>
        </w:tc>
        <w:tc>
          <w:tcPr>
            <w:tcW w:w="1834" w:type="dxa"/>
          </w:tcPr>
          <w:p w:rsidR="00982F1B" w:rsidRPr="009D7124" w:rsidRDefault="00982F1B">
            <w:pPr>
              <w:pStyle w:val="TableParagraph"/>
              <w:rPr>
                <w:sz w:val="24"/>
                <w:szCs w:val="24"/>
              </w:rPr>
            </w:pPr>
          </w:p>
        </w:tc>
        <w:tc>
          <w:tcPr>
            <w:tcW w:w="1834" w:type="dxa"/>
          </w:tcPr>
          <w:p w:rsidR="00982F1B" w:rsidRPr="009D7124" w:rsidRDefault="00982F1B">
            <w:pPr>
              <w:pStyle w:val="TableParagraph"/>
              <w:rPr>
                <w:sz w:val="24"/>
                <w:szCs w:val="24"/>
              </w:rPr>
            </w:pPr>
          </w:p>
        </w:tc>
        <w:tc>
          <w:tcPr>
            <w:tcW w:w="1834" w:type="dxa"/>
          </w:tcPr>
          <w:p w:rsidR="00982F1B" w:rsidRPr="009D7124" w:rsidRDefault="00982F1B">
            <w:pPr>
              <w:pStyle w:val="TableParagraph"/>
              <w:rPr>
                <w:sz w:val="24"/>
                <w:szCs w:val="24"/>
              </w:rPr>
            </w:pPr>
          </w:p>
        </w:tc>
        <w:tc>
          <w:tcPr>
            <w:tcW w:w="1839" w:type="dxa"/>
          </w:tcPr>
          <w:p w:rsidR="00982F1B" w:rsidRPr="009D7124" w:rsidRDefault="00982F1B">
            <w:pPr>
              <w:pStyle w:val="TableParagraph"/>
              <w:rPr>
                <w:sz w:val="24"/>
                <w:szCs w:val="24"/>
              </w:rPr>
            </w:pPr>
          </w:p>
        </w:tc>
        <w:tc>
          <w:tcPr>
            <w:tcW w:w="1834" w:type="dxa"/>
          </w:tcPr>
          <w:p w:rsidR="00982F1B" w:rsidRPr="009D7124" w:rsidRDefault="00982F1B">
            <w:pPr>
              <w:pStyle w:val="TableParagraph"/>
              <w:rPr>
                <w:sz w:val="24"/>
                <w:szCs w:val="24"/>
              </w:rPr>
            </w:pPr>
          </w:p>
        </w:tc>
        <w:tc>
          <w:tcPr>
            <w:tcW w:w="1834" w:type="dxa"/>
          </w:tcPr>
          <w:p w:rsidR="00982F1B" w:rsidRPr="009D7124" w:rsidRDefault="00982F1B">
            <w:pPr>
              <w:pStyle w:val="TableParagraph"/>
              <w:rPr>
                <w:sz w:val="24"/>
                <w:szCs w:val="24"/>
              </w:rPr>
            </w:pPr>
          </w:p>
        </w:tc>
      </w:tr>
      <w:tr w:rsidR="00982F1B" w:rsidRPr="009D7124">
        <w:trPr>
          <w:trHeight w:val="287"/>
        </w:trPr>
        <w:tc>
          <w:tcPr>
            <w:tcW w:w="3548" w:type="dxa"/>
          </w:tcPr>
          <w:p w:rsidR="00982F1B" w:rsidRPr="009D7124" w:rsidRDefault="00232451">
            <w:pPr>
              <w:pStyle w:val="TableParagraph"/>
              <w:spacing w:before="81" w:line="186" w:lineRule="exact"/>
              <w:ind w:left="432"/>
              <w:rPr>
                <w:sz w:val="24"/>
                <w:szCs w:val="24"/>
              </w:rPr>
            </w:pPr>
            <w:r w:rsidRPr="009D7124">
              <w:rPr>
                <w:sz w:val="24"/>
                <w:szCs w:val="24"/>
              </w:rPr>
              <w:t>≤ 10 mg/</w:t>
            </w:r>
            <w:proofErr w:type="spellStart"/>
            <w:r w:rsidRPr="009D7124">
              <w:rPr>
                <w:sz w:val="24"/>
                <w:szCs w:val="24"/>
              </w:rPr>
              <w:t>day</w:t>
            </w:r>
            <w:proofErr w:type="spellEnd"/>
          </w:p>
        </w:tc>
        <w:tc>
          <w:tcPr>
            <w:tcW w:w="1834" w:type="dxa"/>
          </w:tcPr>
          <w:p w:rsidR="00982F1B" w:rsidRPr="009D7124" w:rsidRDefault="00232451">
            <w:pPr>
              <w:pStyle w:val="TableParagraph"/>
              <w:spacing w:before="81" w:line="186" w:lineRule="exact"/>
              <w:ind w:right="50"/>
              <w:jc w:val="right"/>
              <w:rPr>
                <w:sz w:val="24"/>
                <w:szCs w:val="24"/>
              </w:rPr>
            </w:pPr>
            <w:r w:rsidRPr="009D7124">
              <w:rPr>
                <w:sz w:val="24"/>
                <w:szCs w:val="24"/>
              </w:rPr>
              <w:t>441</w:t>
            </w:r>
          </w:p>
        </w:tc>
        <w:tc>
          <w:tcPr>
            <w:tcW w:w="1834" w:type="dxa"/>
          </w:tcPr>
          <w:p w:rsidR="00982F1B" w:rsidRPr="009D7124" w:rsidRDefault="00232451">
            <w:pPr>
              <w:pStyle w:val="TableParagraph"/>
              <w:spacing w:before="81" w:line="186" w:lineRule="exact"/>
              <w:ind w:right="52"/>
              <w:jc w:val="right"/>
              <w:rPr>
                <w:sz w:val="24"/>
                <w:szCs w:val="24"/>
              </w:rPr>
            </w:pPr>
            <w:r w:rsidRPr="009D7124">
              <w:rPr>
                <w:sz w:val="24"/>
                <w:szCs w:val="24"/>
              </w:rPr>
              <w:t>0.96 (0.54, 1.72)</w:t>
            </w:r>
          </w:p>
        </w:tc>
        <w:tc>
          <w:tcPr>
            <w:tcW w:w="1834" w:type="dxa"/>
          </w:tcPr>
          <w:p w:rsidR="00982F1B" w:rsidRPr="009D7124" w:rsidRDefault="00232451">
            <w:pPr>
              <w:pStyle w:val="TableParagraph"/>
              <w:spacing w:before="105" w:line="163" w:lineRule="exact"/>
              <w:ind w:right="50"/>
              <w:jc w:val="right"/>
              <w:rPr>
                <w:sz w:val="24"/>
                <w:szCs w:val="24"/>
              </w:rPr>
            </w:pPr>
            <w:r w:rsidRPr="009D7124">
              <w:rPr>
                <w:w w:val="95"/>
                <w:sz w:val="24"/>
                <w:szCs w:val="24"/>
              </w:rPr>
              <w:t>347</w:t>
            </w:r>
          </w:p>
        </w:tc>
        <w:tc>
          <w:tcPr>
            <w:tcW w:w="1839" w:type="dxa"/>
          </w:tcPr>
          <w:p w:rsidR="00982F1B" w:rsidRPr="009D7124" w:rsidRDefault="00232451">
            <w:pPr>
              <w:pStyle w:val="TableParagraph"/>
              <w:spacing w:before="81" w:line="186" w:lineRule="exact"/>
              <w:ind w:right="57"/>
              <w:jc w:val="right"/>
              <w:rPr>
                <w:sz w:val="24"/>
                <w:szCs w:val="24"/>
              </w:rPr>
            </w:pPr>
            <w:r w:rsidRPr="009D7124">
              <w:rPr>
                <w:sz w:val="24"/>
                <w:szCs w:val="24"/>
              </w:rPr>
              <w:t>0.89 (0.43, 1.83)</w:t>
            </w:r>
          </w:p>
        </w:tc>
        <w:tc>
          <w:tcPr>
            <w:tcW w:w="1834" w:type="dxa"/>
          </w:tcPr>
          <w:p w:rsidR="00982F1B" w:rsidRPr="009D7124" w:rsidRDefault="00232451">
            <w:pPr>
              <w:pStyle w:val="TableParagraph"/>
              <w:spacing w:before="105" w:line="163" w:lineRule="exact"/>
              <w:ind w:right="56"/>
              <w:jc w:val="right"/>
              <w:rPr>
                <w:sz w:val="24"/>
                <w:szCs w:val="24"/>
              </w:rPr>
            </w:pPr>
            <w:r w:rsidRPr="009D7124">
              <w:rPr>
                <w:sz w:val="24"/>
                <w:szCs w:val="24"/>
              </w:rPr>
              <w:t>94</w:t>
            </w:r>
          </w:p>
        </w:tc>
        <w:tc>
          <w:tcPr>
            <w:tcW w:w="1834" w:type="dxa"/>
          </w:tcPr>
          <w:p w:rsidR="00982F1B" w:rsidRPr="009D7124" w:rsidRDefault="00232451">
            <w:pPr>
              <w:pStyle w:val="TableParagraph"/>
              <w:spacing w:before="81" w:line="186" w:lineRule="exact"/>
              <w:ind w:right="52"/>
              <w:jc w:val="right"/>
              <w:rPr>
                <w:sz w:val="24"/>
                <w:szCs w:val="24"/>
              </w:rPr>
            </w:pPr>
            <w:r w:rsidRPr="009D7124">
              <w:rPr>
                <w:sz w:val="24"/>
                <w:szCs w:val="24"/>
              </w:rPr>
              <w:t>1.67 (0.61, 4.55)</w:t>
            </w:r>
          </w:p>
        </w:tc>
      </w:tr>
      <w:tr w:rsidR="00982F1B" w:rsidRPr="009D7124">
        <w:trPr>
          <w:trHeight w:val="287"/>
        </w:trPr>
        <w:tc>
          <w:tcPr>
            <w:tcW w:w="3548" w:type="dxa"/>
          </w:tcPr>
          <w:p w:rsidR="00982F1B" w:rsidRPr="009D7124" w:rsidRDefault="00232451">
            <w:pPr>
              <w:pStyle w:val="TableParagraph"/>
              <w:spacing w:before="81" w:line="186" w:lineRule="exact"/>
              <w:ind w:left="432"/>
              <w:rPr>
                <w:sz w:val="24"/>
                <w:szCs w:val="24"/>
              </w:rPr>
            </w:pPr>
            <w:r w:rsidRPr="009D7124">
              <w:rPr>
                <w:sz w:val="24"/>
                <w:szCs w:val="24"/>
              </w:rPr>
              <w:t>&gt; 10 mg/</w:t>
            </w:r>
            <w:proofErr w:type="spellStart"/>
            <w:r w:rsidRPr="009D7124">
              <w:rPr>
                <w:sz w:val="24"/>
                <w:szCs w:val="24"/>
              </w:rPr>
              <w:t>day</w:t>
            </w:r>
            <w:proofErr w:type="spellEnd"/>
          </w:p>
        </w:tc>
        <w:tc>
          <w:tcPr>
            <w:tcW w:w="1834" w:type="dxa"/>
          </w:tcPr>
          <w:p w:rsidR="00982F1B" w:rsidRPr="009D7124" w:rsidRDefault="00232451">
            <w:pPr>
              <w:pStyle w:val="TableParagraph"/>
              <w:spacing w:before="81" w:line="186" w:lineRule="exact"/>
              <w:ind w:right="50"/>
              <w:jc w:val="right"/>
              <w:rPr>
                <w:sz w:val="24"/>
                <w:szCs w:val="24"/>
              </w:rPr>
            </w:pPr>
            <w:r w:rsidRPr="009D7124">
              <w:rPr>
                <w:sz w:val="24"/>
                <w:szCs w:val="24"/>
              </w:rPr>
              <w:t>86</w:t>
            </w:r>
          </w:p>
        </w:tc>
        <w:tc>
          <w:tcPr>
            <w:tcW w:w="1834" w:type="dxa"/>
          </w:tcPr>
          <w:p w:rsidR="00982F1B" w:rsidRPr="009D7124" w:rsidRDefault="00232451">
            <w:pPr>
              <w:pStyle w:val="TableParagraph"/>
              <w:spacing w:before="81" w:line="186" w:lineRule="exact"/>
              <w:ind w:right="52"/>
              <w:jc w:val="right"/>
              <w:rPr>
                <w:sz w:val="24"/>
                <w:szCs w:val="24"/>
              </w:rPr>
            </w:pPr>
            <w:r w:rsidRPr="009D7124">
              <w:rPr>
                <w:sz w:val="24"/>
                <w:szCs w:val="24"/>
              </w:rPr>
              <w:t>1.47 (0.54, 3.95)</w:t>
            </w:r>
          </w:p>
        </w:tc>
        <w:tc>
          <w:tcPr>
            <w:tcW w:w="1834" w:type="dxa"/>
          </w:tcPr>
          <w:p w:rsidR="00982F1B" w:rsidRPr="009D7124" w:rsidRDefault="00232451">
            <w:pPr>
              <w:pStyle w:val="TableParagraph"/>
              <w:spacing w:before="105" w:line="163" w:lineRule="exact"/>
              <w:ind w:right="50"/>
              <w:jc w:val="right"/>
              <w:rPr>
                <w:sz w:val="24"/>
                <w:szCs w:val="24"/>
              </w:rPr>
            </w:pPr>
            <w:r w:rsidRPr="009D7124">
              <w:rPr>
                <w:sz w:val="24"/>
                <w:szCs w:val="24"/>
              </w:rPr>
              <w:t>62</w:t>
            </w:r>
          </w:p>
        </w:tc>
        <w:tc>
          <w:tcPr>
            <w:tcW w:w="1839" w:type="dxa"/>
          </w:tcPr>
          <w:p w:rsidR="00982F1B" w:rsidRPr="009D7124" w:rsidRDefault="00232451">
            <w:pPr>
              <w:pStyle w:val="TableParagraph"/>
              <w:spacing w:before="81" w:line="186" w:lineRule="exact"/>
              <w:ind w:right="57"/>
              <w:jc w:val="right"/>
              <w:rPr>
                <w:sz w:val="24"/>
                <w:szCs w:val="24"/>
              </w:rPr>
            </w:pPr>
            <w:r w:rsidRPr="009D7124">
              <w:rPr>
                <w:sz w:val="24"/>
                <w:szCs w:val="24"/>
              </w:rPr>
              <w:t>1.71 (0.61, 4.8)</w:t>
            </w:r>
          </w:p>
        </w:tc>
        <w:tc>
          <w:tcPr>
            <w:tcW w:w="1834" w:type="dxa"/>
          </w:tcPr>
          <w:p w:rsidR="00982F1B" w:rsidRPr="009D7124" w:rsidRDefault="00232451">
            <w:pPr>
              <w:pStyle w:val="TableParagraph"/>
              <w:spacing w:before="105" w:line="163" w:lineRule="exact"/>
              <w:ind w:right="56"/>
              <w:jc w:val="right"/>
              <w:rPr>
                <w:sz w:val="24"/>
                <w:szCs w:val="24"/>
              </w:rPr>
            </w:pPr>
            <w:r w:rsidRPr="009D7124">
              <w:rPr>
                <w:sz w:val="24"/>
                <w:szCs w:val="24"/>
              </w:rPr>
              <w:t>24</w:t>
            </w:r>
          </w:p>
        </w:tc>
        <w:tc>
          <w:tcPr>
            <w:tcW w:w="1834" w:type="dxa"/>
          </w:tcPr>
          <w:p w:rsidR="00982F1B" w:rsidRPr="009D7124" w:rsidRDefault="00232451">
            <w:pPr>
              <w:pStyle w:val="TableParagraph"/>
              <w:spacing w:before="81" w:line="186" w:lineRule="exact"/>
              <w:ind w:right="55"/>
              <w:jc w:val="right"/>
              <w:rPr>
                <w:sz w:val="24"/>
                <w:szCs w:val="24"/>
              </w:rPr>
            </w:pPr>
            <w:r w:rsidRPr="009D7124">
              <w:rPr>
                <w:sz w:val="24"/>
                <w:szCs w:val="24"/>
              </w:rPr>
              <w:t>NA</w:t>
            </w:r>
          </w:p>
        </w:tc>
      </w:tr>
      <w:tr w:rsidR="00982F1B" w:rsidRPr="009D7124">
        <w:trPr>
          <w:trHeight w:val="287"/>
        </w:trPr>
        <w:tc>
          <w:tcPr>
            <w:tcW w:w="3548" w:type="dxa"/>
          </w:tcPr>
          <w:p w:rsidR="00982F1B" w:rsidRPr="009D7124" w:rsidRDefault="00232451">
            <w:pPr>
              <w:pStyle w:val="TableParagraph"/>
              <w:spacing w:before="77" w:line="190" w:lineRule="exact"/>
              <w:ind w:left="71"/>
              <w:rPr>
                <w:sz w:val="24"/>
                <w:szCs w:val="24"/>
              </w:rPr>
            </w:pPr>
            <w:r w:rsidRPr="009D7124">
              <w:rPr>
                <w:sz w:val="24"/>
                <w:szCs w:val="24"/>
              </w:rPr>
              <w:t>Anti-</w:t>
            </w:r>
            <w:proofErr w:type="spellStart"/>
            <w:r w:rsidRPr="009D7124">
              <w:rPr>
                <w:sz w:val="24"/>
                <w:szCs w:val="24"/>
              </w:rPr>
              <w:t>hypertensive</w:t>
            </w:r>
            <w:proofErr w:type="spellEnd"/>
            <w:r w:rsidRPr="009D7124">
              <w:rPr>
                <w:position w:val="6"/>
                <w:sz w:val="24"/>
                <w:szCs w:val="24"/>
              </w:rPr>
              <w:t>3</w:t>
            </w:r>
          </w:p>
        </w:tc>
        <w:tc>
          <w:tcPr>
            <w:tcW w:w="1834" w:type="dxa"/>
          </w:tcPr>
          <w:p w:rsidR="00982F1B" w:rsidRPr="009D7124" w:rsidRDefault="00232451">
            <w:pPr>
              <w:pStyle w:val="TableParagraph"/>
              <w:spacing w:before="81" w:line="186" w:lineRule="exact"/>
              <w:ind w:right="50"/>
              <w:jc w:val="right"/>
              <w:rPr>
                <w:sz w:val="24"/>
                <w:szCs w:val="24"/>
              </w:rPr>
            </w:pPr>
            <w:r w:rsidRPr="009D7124">
              <w:rPr>
                <w:sz w:val="24"/>
                <w:szCs w:val="24"/>
              </w:rPr>
              <w:t>684</w:t>
            </w:r>
          </w:p>
        </w:tc>
        <w:tc>
          <w:tcPr>
            <w:tcW w:w="1834" w:type="dxa"/>
          </w:tcPr>
          <w:p w:rsidR="00982F1B" w:rsidRPr="009D7124" w:rsidRDefault="00232451">
            <w:pPr>
              <w:pStyle w:val="TableParagraph"/>
              <w:spacing w:before="81" w:line="186" w:lineRule="exact"/>
              <w:ind w:right="52"/>
              <w:jc w:val="right"/>
              <w:rPr>
                <w:sz w:val="24"/>
                <w:szCs w:val="24"/>
              </w:rPr>
            </w:pPr>
            <w:r w:rsidRPr="009D7124">
              <w:rPr>
                <w:sz w:val="24"/>
                <w:szCs w:val="24"/>
              </w:rPr>
              <w:t>1.18 (0.8, 1.73)</w:t>
            </w:r>
          </w:p>
        </w:tc>
        <w:tc>
          <w:tcPr>
            <w:tcW w:w="1834" w:type="dxa"/>
          </w:tcPr>
          <w:p w:rsidR="00982F1B" w:rsidRPr="009D7124" w:rsidRDefault="00232451">
            <w:pPr>
              <w:pStyle w:val="TableParagraph"/>
              <w:spacing w:before="105" w:line="163" w:lineRule="exact"/>
              <w:ind w:right="50"/>
              <w:jc w:val="right"/>
              <w:rPr>
                <w:sz w:val="24"/>
                <w:szCs w:val="24"/>
              </w:rPr>
            </w:pPr>
            <w:r w:rsidRPr="009D7124">
              <w:rPr>
                <w:w w:val="95"/>
                <w:sz w:val="24"/>
                <w:szCs w:val="24"/>
              </w:rPr>
              <w:t>428</w:t>
            </w:r>
          </w:p>
        </w:tc>
        <w:tc>
          <w:tcPr>
            <w:tcW w:w="1839" w:type="dxa"/>
          </w:tcPr>
          <w:p w:rsidR="00982F1B" w:rsidRPr="009D7124" w:rsidRDefault="00232451">
            <w:pPr>
              <w:pStyle w:val="TableParagraph"/>
              <w:spacing w:before="81" w:line="186" w:lineRule="exact"/>
              <w:ind w:right="57"/>
              <w:jc w:val="right"/>
              <w:rPr>
                <w:sz w:val="24"/>
                <w:szCs w:val="24"/>
              </w:rPr>
            </w:pPr>
            <w:r w:rsidRPr="009D7124">
              <w:rPr>
                <w:sz w:val="24"/>
                <w:szCs w:val="24"/>
              </w:rPr>
              <w:t>1.15 (0.76, 1.75)</w:t>
            </w:r>
          </w:p>
        </w:tc>
        <w:tc>
          <w:tcPr>
            <w:tcW w:w="1834" w:type="dxa"/>
          </w:tcPr>
          <w:p w:rsidR="00982F1B" w:rsidRPr="009D7124" w:rsidRDefault="00232451">
            <w:pPr>
              <w:pStyle w:val="TableParagraph"/>
              <w:spacing w:before="105" w:line="163" w:lineRule="exact"/>
              <w:ind w:right="56"/>
              <w:jc w:val="right"/>
              <w:rPr>
                <w:sz w:val="24"/>
                <w:szCs w:val="24"/>
              </w:rPr>
            </w:pPr>
            <w:r w:rsidRPr="009D7124">
              <w:rPr>
                <w:w w:val="95"/>
                <w:sz w:val="24"/>
                <w:szCs w:val="24"/>
              </w:rPr>
              <w:t>256</w:t>
            </w:r>
          </w:p>
        </w:tc>
        <w:tc>
          <w:tcPr>
            <w:tcW w:w="1834" w:type="dxa"/>
          </w:tcPr>
          <w:p w:rsidR="00982F1B" w:rsidRPr="009D7124" w:rsidRDefault="00232451">
            <w:pPr>
              <w:pStyle w:val="TableParagraph"/>
              <w:spacing w:before="81" w:line="186" w:lineRule="exact"/>
              <w:ind w:right="52"/>
              <w:jc w:val="right"/>
              <w:rPr>
                <w:sz w:val="24"/>
                <w:szCs w:val="24"/>
              </w:rPr>
            </w:pPr>
            <w:r w:rsidRPr="009D7124">
              <w:rPr>
                <w:sz w:val="24"/>
                <w:szCs w:val="24"/>
              </w:rPr>
              <w:t>1.2 (0.48, 3.01)</w:t>
            </w:r>
          </w:p>
        </w:tc>
      </w:tr>
      <w:tr w:rsidR="00982F1B" w:rsidRPr="009D7124">
        <w:trPr>
          <w:trHeight w:val="287"/>
        </w:trPr>
        <w:tc>
          <w:tcPr>
            <w:tcW w:w="3548" w:type="dxa"/>
          </w:tcPr>
          <w:p w:rsidR="00982F1B" w:rsidRPr="009D7124" w:rsidRDefault="00232451">
            <w:pPr>
              <w:pStyle w:val="TableParagraph"/>
              <w:spacing w:before="81" w:line="186" w:lineRule="exact"/>
              <w:ind w:left="71"/>
              <w:rPr>
                <w:sz w:val="24"/>
                <w:szCs w:val="24"/>
              </w:rPr>
            </w:pPr>
            <w:proofErr w:type="spellStart"/>
            <w:r w:rsidRPr="009D7124">
              <w:rPr>
                <w:sz w:val="24"/>
                <w:szCs w:val="24"/>
              </w:rPr>
              <w:t>Chronic</w:t>
            </w:r>
            <w:proofErr w:type="spellEnd"/>
            <w:r w:rsidRPr="009D7124">
              <w:rPr>
                <w:sz w:val="24"/>
                <w:szCs w:val="24"/>
              </w:rPr>
              <w:t xml:space="preserve"> </w:t>
            </w:r>
            <w:proofErr w:type="spellStart"/>
            <w:r w:rsidRPr="009D7124">
              <w:rPr>
                <w:sz w:val="24"/>
                <w:szCs w:val="24"/>
              </w:rPr>
              <w:t>NSAIDs</w:t>
            </w:r>
            <w:proofErr w:type="spellEnd"/>
          </w:p>
        </w:tc>
        <w:tc>
          <w:tcPr>
            <w:tcW w:w="1834" w:type="dxa"/>
          </w:tcPr>
          <w:p w:rsidR="00982F1B" w:rsidRPr="009D7124" w:rsidRDefault="00232451">
            <w:pPr>
              <w:pStyle w:val="TableParagraph"/>
              <w:spacing w:before="81" w:line="186" w:lineRule="exact"/>
              <w:ind w:right="50"/>
              <w:jc w:val="right"/>
              <w:rPr>
                <w:sz w:val="24"/>
                <w:szCs w:val="24"/>
              </w:rPr>
            </w:pPr>
            <w:r w:rsidRPr="009D7124">
              <w:rPr>
                <w:sz w:val="24"/>
                <w:szCs w:val="24"/>
              </w:rPr>
              <w:t>498</w:t>
            </w:r>
          </w:p>
        </w:tc>
        <w:tc>
          <w:tcPr>
            <w:tcW w:w="1834" w:type="dxa"/>
          </w:tcPr>
          <w:p w:rsidR="00982F1B" w:rsidRPr="009D7124" w:rsidRDefault="00232451">
            <w:pPr>
              <w:pStyle w:val="TableParagraph"/>
              <w:spacing w:before="81" w:line="186" w:lineRule="exact"/>
              <w:ind w:right="52"/>
              <w:jc w:val="right"/>
              <w:rPr>
                <w:sz w:val="24"/>
                <w:szCs w:val="24"/>
              </w:rPr>
            </w:pPr>
            <w:r w:rsidRPr="009D7124">
              <w:rPr>
                <w:sz w:val="24"/>
                <w:szCs w:val="24"/>
              </w:rPr>
              <w:t>1.26 (0.84, 1.9)</w:t>
            </w:r>
          </w:p>
        </w:tc>
        <w:tc>
          <w:tcPr>
            <w:tcW w:w="1834" w:type="dxa"/>
          </w:tcPr>
          <w:p w:rsidR="00982F1B" w:rsidRPr="009D7124" w:rsidRDefault="00232451">
            <w:pPr>
              <w:pStyle w:val="TableParagraph"/>
              <w:spacing w:before="105" w:line="163" w:lineRule="exact"/>
              <w:ind w:right="50"/>
              <w:jc w:val="right"/>
              <w:rPr>
                <w:sz w:val="24"/>
                <w:szCs w:val="24"/>
              </w:rPr>
            </w:pPr>
            <w:r w:rsidRPr="009D7124">
              <w:rPr>
                <w:w w:val="95"/>
                <w:sz w:val="24"/>
                <w:szCs w:val="24"/>
              </w:rPr>
              <w:t>345</w:t>
            </w:r>
          </w:p>
        </w:tc>
        <w:tc>
          <w:tcPr>
            <w:tcW w:w="1839" w:type="dxa"/>
          </w:tcPr>
          <w:p w:rsidR="00982F1B" w:rsidRPr="009D7124" w:rsidRDefault="00232451">
            <w:pPr>
              <w:pStyle w:val="TableParagraph"/>
              <w:spacing w:before="81" w:line="186" w:lineRule="exact"/>
              <w:ind w:right="57"/>
              <w:jc w:val="right"/>
              <w:rPr>
                <w:sz w:val="24"/>
                <w:szCs w:val="24"/>
              </w:rPr>
            </w:pPr>
            <w:r w:rsidRPr="009D7124">
              <w:rPr>
                <w:sz w:val="24"/>
                <w:szCs w:val="24"/>
              </w:rPr>
              <w:t>1.2 (0.76, 1.9)</w:t>
            </w:r>
          </w:p>
        </w:tc>
        <w:tc>
          <w:tcPr>
            <w:tcW w:w="1834" w:type="dxa"/>
          </w:tcPr>
          <w:p w:rsidR="00982F1B" w:rsidRPr="009D7124" w:rsidRDefault="00232451">
            <w:pPr>
              <w:pStyle w:val="TableParagraph"/>
              <w:spacing w:before="105" w:line="163" w:lineRule="exact"/>
              <w:ind w:right="56"/>
              <w:jc w:val="right"/>
              <w:rPr>
                <w:sz w:val="24"/>
                <w:szCs w:val="24"/>
              </w:rPr>
            </w:pPr>
            <w:r w:rsidRPr="009D7124">
              <w:rPr>
                <w:w w:val="95"/>
                <w:sz w:val="24"/>
                <w:szCs w:val="24"/>
              </w:rPr>
              <w:t>153</w:t>
            </w:r>
          </w:p>
        </w:tc>
        <w:tc>
          <w:tcPr>
            <w:tcW w:w="1834" w:type="dxa"/>
          </w:tcPr>
          <w:p w:rsidR="00982F1B" w:rsidRPr="009D7124" w:rsidRDefault="00232451">
            <w:pPr>
              <w:pStyle w:val="TableParagraph"/>
              <w:spacing w:before="81" w:line="186" w:lineRule="exact"/>
              <w:ind w:right="52"/>
              <w:jc w:val="right"/>
              <w:rPr>
                <w:sz w:val="24"/>
                <w:szCs w:val="24"/>
              </w:rPr>
            </w:pPr>
            <w:r w:rsidRPr="009D7124">
              <w:rPr>
                <w:sz w:val="24"/>
                <w:szCs w:val="24"/>
              </w:rPr>
              <w:t>1.29 (0.56, 2.99)</w:t>
            </w:r>
          </w:p>
        </w:tc>
      </w:tr>
      <w:tr w:rsidR="00982F1B" w:rsidRPr="009D7124">
        <w:trPr>
          <w:trHeight w:val="287"/>
        </w:trPr>
        <w:tc>
          <w:tcPr>
            <w:tcW w:w="3548" w:type="dxa"/>
          </w:tcPr>
          <w:p w:rsidR="00982F1B" w:rsidRPr="009D7124" w:rsidRDefault="00232451">
            <w:pPr>
              <w:pStyle w:val="TableParagraph"/>
              <w:spacing w:before="81" w:line="186" w:lineRule="exact"/>
              <w:ind w:left="71"/>
              <w:rPr>
                <w:i/>
                <w:sz w:val="24"/>
                <w:szCs w:val="24"/>
              </w:rPr>
            </w:pPr>
            <w:proofErr w:type="spellStart"/>
            <w:r w:rsidRPr="009D7124">
              <w:rPr>
                <w:i/>
                <w:sz w:val="24"/>
                <w:szCs w:val="24"/>
              </w:rPr>
              <w:t>Interactions</w:t>
            </w:r>
            <w:proofErr w:type="spellEnd"/>
          </w:p>
        </w:tc>
        <w:tc>
          <w:tcPr>
            <w:tcW w:w="1834" w:type="dxa"/>
          </w:tcPr>
          <w:p w:rsidR="00982F1B" w:rsidRPr="009D7124" w:rsidRDefault="00982F1B">
            <w:pPr>
              <w:pStyle w:val="TableParagraph"/>
              <w:rPr>
                <w:sz w:val="24"/>
                <w:szCs w:val="24"/>
              </w:rPr>
            </w:pPr>
          </w:p>
        </w:tc>
        <w:tc>
          <w:tcPr>
            <w:tcW w:w="1834" w:type="dxa"/>
          </w:tcPr>
          <w:p w:rsidR="00982F1B" w:rsidRPr="009D7124" w:rsidRDefault="00982F1B">
            <w:pPr>
              <w:pStyle w:val="TableParagraph"/>
              <w:rPr>
                <w:sz w:val="24"/>
                <w:szCs w:val="24"/>
              </w:rPr>
            </w:pPr>
          </w:p>
        </w:tc>
        <w:tc>
          <w:tcPr>
            <w:tcW w:w="1834" w:type="dxa"/>
          </w:tcPr>
          <w:p w:rsidR="00982F1B" w:rsidRPr="009D7124" w:rsidRDefault="00982F1B">
            <w:pPr>
              <w:pStyle w:val="TableParagraph"/>
              <w:rPr>
                <w:sz w:val="24"/>
                <w:szCs w:val="24"/>
              </w:rPr>
            </w:pPr>
          </w:p>
        </w:tc>
        <w:tc>
          <w:tcPr>
            <w:tcW w:w="1839" w:type="dxa"/>
          </w:tcPr>
          <w:p w:rsidR="00982F1B" w:rsidRPr="009D7124" w:rsidRDefault="00982F1B">
            <w:pPr>
              <w:pStyle w:val="TableParagraph"/>
              <w:rPr>
                <w:sz w:val="24"/>
                <w:szCs w:val="24"/>
              </w:rPr>
            </w:pPr>
          </w:p>
        </w:tc>
        <w:tc>
          <w:tcPr>
            <w:tcW w:w="1834" w:type="dxa"/>
          </w:tcPr>
          <w:p w:rsidR="00982F1B" w:rsidRPr="009D7124" w:rsidRDefault="00982F1B">
            <w:pPr>
              <w:pStyle w:val="TableParagraph"/>
              <w:rPr>
                <w:sz w:val="24"/>
                <w:szCs w:val="24"/>
              </w:rPr>
            </w:pPr>
          </w:p>
        </w:tc>
        <w:tc>
          <w:tcPr>
            <w:tcW w:w="1834" w:type="dxa"/>
          </w:tcPr>
          <w:p w:rsidR="00982F1B" w:rsidRPr="009D7124" w:rsidRDefault="00982F1B">
            <w:pPr>
              <w:pStyle w:val="TableParagraph"/>
              <w:rPr>
                <w:sz w:val="24"/>
                <w:szCs w:val="24"/>
              </w:rPr>
            </w:pPr>
          </w:p>
        </w:tc>
      </w:tr>
      <w:tr w:rsidR="00982F1B" w:rsidRPr="009D7124">
        <w:trPr>
          <w:trHeight w:val="287"/>
        </w:trPr>
        <w:tc>
          <w:tcPr>
            <w:tcW w:w="3548" w:type="dxa"/>
          </w:tcPr>
          <w:p w:rsidR="00982F1B" w:rsidRPr="009D7124" w:rsidRDefault="00232451">
            <w:pPr>
              <w:pStyle w:val="TableParagraph"/>
              <w:spacing w:before="43"/>
              <w:ind w:left="71"/>
              <w:rPr>
                <w:sz w:val="24"/>
                <w:szCs w:val="24"/>
              </w:rPr>
            </w:pPr>
            <w:proofErr w:type="spellStart"/>
            <w:r w:rsidRPr="009D7124">
              <w:rPr>
                <w:sz w:val="24"/>
                <w:szCs w:val="24"/>
              </w:rPr>
              <w:t>Biologic</w:t>
            </w:r>
            <w:proofErr w:type="spellEnd"/>
            <w:r w:rsidRPr="009D7124">
              <w:rPr>
                <w:sz w:val="24"/>
                <w:szCs w:val="24"/>
              </w:rPr>
              <w:t xml:space="preserve"> + </w:t>
            </w:r>
            <w:proofErr w:type="spellStart"/>
            <w:r w:rsidRPr="009D7124">
              <w:rPr>
                <w:sz w:val="24"/>
                <w:szCs w:val="24"/>
              </w:rPr>
              <w:t>Synthetic</w:t>
            </w:r>
            <w:proofErr w:type="spellEnd"/>
            <w:r w:rsidRPr="009D7124">
              <w:rPr>
                <w:sz w:val="24"/>
                <w:szCs w:val="24"/>
              </w:rPr>
              <w:t xml:space="preserve"> </w:t>
            </w:r>
            <w:proofErr w:type="spellStart"/>
            <w:r w:rsidRPr="009D7124">
              <w:rPr>
                <w:sz w:val="24"/>
                <w:szCs w:val="24"/>
              </w:rPr>
              <w:t>DMARDs</w:t>
            </w:r>
            <w:proofErr w:type="spellEnd"/>
          </w:p>
        </w:tc>
        <w:tc>
          <w:tcPr>
            <w:tcW w:w="1834" w:type="dxa"/>
          </w:tcPr>
          <w:p w:rsidR="00982F1B" w:rsidRPr="009D7124" w:rsidRDefault="00232451">
            <w:pPr>
              <w:pStyle w:val="TableParagraph"/>
              <w:spacing w:before="81" w:line="186" w:lineRule="exact"/>
              <w:ind w:right="50"/>
              <w:jc w:val="right"/>
              <w:rPr>
                <w:sz w:val="24"/>
                <w:szCs w:val="24"/>
              </w:rPr>
            </w:pPr>
            <w:r w:rsidRPr="009D7124">
              <w:rPr>
                <w:sz w:val="24"/>
                <w:szCs w:val="24"/>
              </w:rPr>
              <w:t>283</w:t>
            </w:r>
          </w:p>
        </w:tc>
        <w:tc>
          <w:tcPr>
            <w:tcW w:w="1834" w:type="dxa"/>
          </w:tcPr>
          <w:p w:rsidR="00982F1B" w:rsidRPr="009D7124" w:rsidRDefault="00232451">
            <w:pPr>
              <w:pStyle w:val="TableParagraph"/>
              <w:spacing w:before="81" w:line="186" w:lineRule="exact"/>
              <w:ind w:right="52"/>
              <w:jc w:val="right"/>
              <w:rPr>
                <w:sz w:val="24"/>
                <w:szCs w:val="24"/>
              </w:rPr>
            </w:pPr>
            <w:r w:rsidRPr="009D7124">
              <w:rPr>
                <w:sz w:val="24"/>
                <w:szCs w:val="24"/>
              </w:rPr>
              <w:t>4.3 (2, 9.25)</w:t>
            </w:r>
          </w:p>
        </w:tc>
        <w:tc>
          <w:tcPr>
            <w:tcW w:w="1834" w:type="dxa"/>
          </w:tcPr>
          <w:p w:rsidR="00982F1B" w:rsidRPr="009D7124" w:rsidRDefault="00232451">
            <w:pPr>
              <w:pStyle w:val="TableParagraph"/>
              <w:spacing w:before="81" w:line="186" w:lineRule="exact"/>
              <w:ind w:right="50"/>
              <w:jc w:val="right"/>
              <w:rPr>
                <w:sz w:val="24"/>
                <w:szCs w:val="24"/>
              </w:rPr>
            </w:pPr>
            <w:r w:rsidRPr="009D7124">
              <w:rPr>
                <w:sz w:val="24"/>
                <w:szCs w:val="24"/>
              </w:rPr>
              <w:t>178</w:t>
            </w:r>
          </w:p>
        </w:tc>
        <w:tc>
          <w:tcPr>
            <w:tcW w:w="1839" w:type="dxa"/>
          </w:tcPr>
          <w:p w:rsidR="00982F1B" w:rsidRPr="009D7124" w:rsidRDefault="00232451">
            <w:pPr>
              <w:pStyle w:val="TableParagraph"/>
              <w:spacing w:before="81" w:line="186" w:lineRule="exact"/>
              <w:ind w:right="57"/>
              <w:jc w:val="right"/>
              <w:rPr>
                <w:sz w:val="24"/>
                <w:szCs w:val="24"/>
              </w:rPr>
            </w:pPr>
            <w:r w:rsidRPr="009D7124">
              <w:rPr>
                <w:sz w:val="24"/>
                <w:szCs w:val="24"/>
              </w:rPr>
              <w:t>7.22 (2.51, 20.75)</w:t>
            </w:r>
          </w:p>
        </w:tc>
        <w:tc>
          <w:tcPr>
            <w:tcW w:w="1834" w:type="dxa"/>
          </w:tcPr>
          <w:p w:rsidR="00982F1B" w:rsidRPr="009D7124" w:rsidRDefault="00232451">
            <w:pPr>
              <w:pStyle w:val="TableParagraph"/>
              <w:spacing w:before="81" w:line="186" w:lineRule="exact"/>
              <w:ind w:right="56"/>
              <w:jc w:val="right"/>
              <w:rPr>
                <w:sz w:val="24"/>
                <w:szCs w:val="24"/>
              </w:rPr>
            </w:pPr>
            <w:r w:rsidRPr="009D7124">
              <w:rPr>
                <w:sz w:val="24"/>
                <w:szCs w:val="24"/>
              </w:rPr>
              <w:t>105</w:t>
            </w:r>
          </w:p>
        </w:tc>
        <w:tc>
          <w:tcPr>
            <w:tcW w:w="1834" w:type="dxa"/>
          </w:tcPr>
          <w:p w:rsidR="00982F1B" w:rsidRPr="009D7124" w:rsidRDefault="00232451">
            <w:pPr>
              <w:pStyle w:val="TableParagraph"/>
              <w:spacing w:before="81" w:line="186" w:lineRule="exact"/>
              <w:ind w:right="52"/>
              <w:jc w:val="right"/>
              <w:rPr>
                <w:sz w:val="24"/>
                <w:szCs w:val="24"/>
              </w:rPr>
            </w:pPr>
            <w:r w:rsidRPr="009D7124">
              <w:rPr>
                <w:sz w:val="24"/>
                <w:szCs w:val="24"/>
              </w:rPr>
              <w:t>2.06 (0.58, 7.36)</w:t>
            </w:r>
          </w:p>
        </w:tc>
      </w:tr>
      <w:tr w:rsidR="00982F1B" w:rsidRPr="009D7124">
        <w:trPr>
          <w:trHeight w:val="508"/>
        </w:trPr>
        <w:tc>
          <w:tcPr>
            <w:tcW w:w="3548" w:type="dxa"/>
          </w:tcPr>
          <w:p w:rsidR="00982F1B" w:rsidRPr="009D7124" w:rsidRDefault="00232451">
            <w:pPr>
              <w:pStyle w:val="TableParagraph"/>
              <w:spacing w:before="47"/>
              <w:ind w:left="71" w:right="212"/>
              <w:rPr>
                <w:sz w:val="24"/>
                <w:szCs w:val="24"/>
                <w:lang w:val="en-US"/>
              </w:rPr>
            </w:pPr>
            <w:r w:rsidRPr="009D7124">
              <w:rPr>
                <w:sz w:val="24"/>
                <w:szCs w:val="24"/>
                <w:lang w:val="en-US"/>
              </w:rPr>
              <w:t>Synthetic DMARDs + Glucocorticoids (≤ 10 mg/day)</w:t>
            </w:r>
          </w:p>
        </w:tc>
        <w:tc>
          <w:tcPr>
            <w:tcW w:w="1834" w:type="dxa"/>
          </w:tcPr>
          <w:p w:rsidR="00982F1B" w:rsidRPr="009D7124" w:rsidRDefault="00982F1B">
            <w:pPr>
              <w:pStyle w:val="TableParagraph"/>
              <w:spacing w:before="3"/>
              <w:rPr>
                <w:b/>
                <w:sz w:val="24"/>
                <w:szCs w:val="24"/>
                <w:lang w:val="en-US"/>
              </w:rPr>
            </w:pPr>
          </w:p>
          <w:p w:rsidR="00982F1B" w:rsidRPr="009D7124" w:rsidRDefault="00232451">
            <w:pPr>
              <w:pStyle w:val="TableParagraph"/>
              <w:spacing w:line="186" w:lineRule="exact"/>
              <w:ind w:right="50"/>
              <w:jc w:val="right"/>
              <w:rPr>
                <w:sz w:val="24"/>
                <w:szCs w:val="24"/>
              </w:rPr>
            </w:pPr>
            <w:r w:rsidRPr="009D7124">
              <w:rPr>
                <w:sz w:val="24"/>
                <w:szCs w:val="24"/>
              </w:rPr>
              <w:t>284</w:t>
            </w:r>
          </w:p>
        </w:tc>
        <w:tc>
          <w:tcPr>
            <w:tcW w:w="1834" w:type="dxa"/>
          </w:tcPr>
          <w:p w:rsidR="00982F1B" w:rsidRPr="009D7124" w:rsidRDefault="00982F1B">
            <w:pPr>
              <w:pStyle w:val="TableParagraph"/>
              <w:spacing w:before="3"/>
              <w:rPr>
                <w:b/>
                <w:sz w:val="24"/>
                <w:szCs w:val="24"/>
              </w:rPr>
            </w:pPr>
          </w:p>
          <w:p w:rsidR="00982F1B" w:rsidRPr="009D7124" w:rsidRDefault="00232451">
            <w:pPr>
              <w:pStyle w:val="TableParagraph"/>
              <w:spacing w:line="186" w:lineRule="exact"/>
              <w:ind w:right="52"/>
              <w:jc w:val="right"/>
              <w:rPr>
                <w:sz w:val="24"/>
                <w:szCs w:val="24"/>
              </w:rPr>
            </w:pPr>
            <w:r w:rsidRPr="009D7124">
              <w:rPr>
                <w:sz w:val="24"/>
                <w:szCs w:val="24"/>
              </w:rPr>
              <w:t>1.17 (0.49, 2.8)</w:t>
            </w:r>
          </w:p>
        </w:tc>
        <w:tc>
          <w:tcPr>
            <w:tcW w:w="1834" w:type="dxa"/>
          </w:tcPr>
          <w:p w:rsidR="00982F1B" w:rsidRPr="009D7124" w:rsidRDefault="00982F1B">
            <w:pPr>
              <w:pStyle w:val="TableParagraph"/>
              <w:spacing w:before="3"/>
              <w:rPr>
                <w:b/>
                <w:sz w:val="24"/>
                <w:szCs w:val="24"/>
              </w:rPr>
            </w:pPr>
          </w:p>
          <w:p w:rsidR="00982F1B" w:rsidRPr="009D7124" w:rsidRDefault="00232451">
            <w:pPr>
              <w:pStyle w:val="TableParagraph"/>
              <w:spacing w:line="186" w:lineRule="exact"/>
              <w:ind w:right="50"/>
              <w:jc w:val="right"/>
              <w:rPr>
                <w:sz w:val="24"/>
                <w:szCs w:val="24"/>
              </w:rPr>
            </w:pPr>
            <w:r w:rsidRPr="009D7124">
              <w:rPr>
                <w:sz w:val="24"/>
                <w:szCs w:val="24"/>
              </w:rPr>
              <w:t>224</w:t>
            </w:r>
          </w:p>
        </w:tc>
        <w:tc>
          <w:tcPr>
            <w:tcW w:w="1839" w:type="dxa"/>
          </w:tcPr>
          <w:p w:rsidR="00982F1B" w:rsidRPr="009D7124" w:rsidRDefault="00982F1B">
            <w:pPr>
              <w:pStyle w:val="TableParagraph"/>
              <w:spacing w:before="3"/>
              <w:rPr>
                <w:b/>
                <w:sz w:val="24"/>
                <w:szCs w:val="24"/>
              </w:rPr>
            </w:pPr>
          </w:p>
          <w:p w:rsidR="00982F1B" w:rsidRPr="009D7124" w:rsidRDefault="00232451">
            <w:pPr>
              <w:pStyle w:val="TableParagraph"/>
              <w:spacing w:line="186" w:lineRule="exact"/>
              <w:ind w:right="57"/>
              <w:jc w:val="right"/>
              <w:rPr>
                <w:sz w:val="24"/>
                <w:szCs w:val="24"/>
              </w:rPr>
            </w:pPr>
            <w:r w:rsidRPr="009D7124">
              <w:rPr>
                <w:sz w:val="24"/>
                <w:szCs w:val="24"/>
              </w:rPr>
              <w:t>0.92 (0.31, 2.75)</w:t>
            </w:r>
          </w:p>
        </w:tc>
        <w:tc>
          <w:tcPr>
            <w:tcW w:w="1834" w:type="dxa"/>
          </w:tcPr>
          <w:p w:rsidR="00982F1B" w:rsidRPr="009D7124" w:rsidRDefault="00982F1B">
            <w:pPr>
              <w:pStyle w:val="TableParagraph"/>
              <w:spacing w:before="3"/>
              <w:rPr>
                <w:b/>
                <w:sz w:val="24"/>
                <w:szCs w:val="24"/>
              </w:rPr>
            </w:pPr>
          </w:p>
          <w:p w:rsidR="00982F1B" w:rsidRPr="009D7124" w:rsidRDefault="00232451">
            <w:pPr>
              <w:pStyle w:val="TableParagraph"/>
              <w:spacing w:line="186" w:lineRule="exact"/>
              <w:ind w:right="56"/>
              <w:jc w:val="right"/>
              <w:rPr>
                <w:sz w:val="24"/>
                <w:szCs w:val="24"/>
              </w:rPr>
            </w:pPr>
            <w:r w:rsidRPr="009D7124">
              <w:rPr>
                <w:sz w:val="24"/>
                <w:szCs w:val="24"/>
              </w:rPr>
              <w:t>60</w:t>
            </w:r>
          </w:p>
        </w:tc>
        <w:tc>
          <w:tcPr>
            <w:tcW w:w="1834" w:type="dxa"/>
          </w:tcPr>
          <w:p w:rsidR="00982F1B" w:rsidRPr="009D7124" w:rsidRDefault="00982F1B">
            <w:pPr>
              <w:pStyle w:val="TableParagraph"/>
              <w:spacing w:before="3"/>
              <w:rPr>
                <w:b/>
                <w:sz w:val="24"/>
                <w:szCs w:val="24"/>
              </w:rPr>
            </w:pPr>
          </w:p>
          <w:p w:rsidR="00982F1B" w:rsidRPr="009D7124" w:rsidRDefault="00232451">
            <w:pPr>
              <w:pStyle w:val="TableParagraph"/>
              <w:spacing w:line="186" w:lineRule="exact"/>
              <w:ind w:right="52"/>
              <w:jc w:val="right"/>
              <w:rPr>
                <w:sz w:val="24"/>
                <w:szCs w:val="24"/>
              </w:rPr>
            </w:pPr>
            <w:r w:rsidRPr="009D7124">
              <w:rPr>
                <w:sz w:val="24"/>
                <w:szCs w:val="24"/>
              </w:rPr>
              <w:t>1.63 (0.37, 7.25)</w:t>
            </w:r>
          </w:p>
        </w:tc>
      </w:tr>
      <w:tr w:rsidR="00982F1B" w:rsidRPr="009D7124">
        <w:trPr>
          <w:trHeight w:val="537"/>
        </w:trPr>
        <w:tc>
          <w:tcPr>
            <w:tcW w:w="3548" w:type="dxa"/>
          </w:tcPr>
          <w:p w:rsidR="00982F1B" w:rsidRPr="009D7124" w:rsidRDefault="00232451">
            <w:pPr>
              <w:pStyle w:val="TableParagraph"/>
              <w:spacing w:before="62"/>
              <w:ind w:left="71" w:right="209"/>
              <w:rPr>
                <w:sz w:val="24"/>
                <w:szCs w:val="24"/>
                <w:lang w:val="en-US"/>
              </w:rPr>
            </w:pPr>
            <w:r w:rsidRPr="009D7124">
              <w:rPr>
                <w:sz w:val="24"/>
                <w:szCs w:val="24"/>
                <w:lang w:val="en-US"/>
              </w:rPr>
              <w:t>Synthetic DMARDs + Glucocorticoids (&gt; 10 mg/day)</w:t>
            </w:r>
          </w:p>
        </w:tc>
        <w:tc>
          <w:tcPr>
            <w:tcW w:w="1834" w:type="dxa"/>
          </w:tcPr>
          <w:p w:rsidR="00982F1B" w:rsidRPr="009D7124" w:rsidRDefault="00982F1B">
            <w:pPr>
              <w:pStyle w:val="TableParagraph"/>
              <w:spacing w:before="9"/>
              <w:rPr>
                <w:b/>
                <w:sz w:val="24"/>
                <w:szCs w:val="24"/>
                <w:lang w:val="en-US"/>
              </w:rPr>
            </w:pPr>
          </w:p>
          <w:p w:rsidR="00982F1B" w:rsidRPr="009D7124" w:rsidRDefault="00232451">
            <w:pPr>
              <w:pStyle w:val="TableParagraph"/>
              <w:spacing w:line="186" w:lineRule="exact"/>
              <w:ind w:right="50"/>
              <w:jc w:val="right"/>
              <w:rPr>
                <w:sz w:val="24"/>
                <w:szCs w:val="24"/>
              </w:rPr>
            </w:pPr>
            <w:r w:rsidRPr="009D7124">
              <w:rPr>
                <w:sz w:val="24"/>
                <w:szCs w:val="24"/>
              </w:rPr>
              <w:t>52</w:t>
            </w:r>
          </w:p>
        </w:tc>
        <w:tc>
          <w:tcPr>
            <w:tcW w:w="1834" w:type="dxa"/>
          </w:tcPr>
          <w:p w:rsidR="00982F1B" w:rsidRPr="009D7124" w:rsidRDefault="00982F1B">
            <w:pPr>
              <w:pStyle w:val="TableParagraph"/>
              <w:spacing w:before="9"/>
              <w:rPr>
                <w:b/>
                <w:sz w:val="24"/>
                <w:szCs w:val="24"/>
              </w:rPr>
            </w:pPr>
          </w:p>
          <w:p w:rsidR="00982F1B" w:rsidRPr="009D7124" w:rsidRDefault="00232451">
            <w:pPr>
              <w:pStyle w:val="TableParagraph"/>
              <w:spacing w:line="186" w:lineRule="exact"/>
              <w:ind w:right="52"/>
              <w:jc w:val="right"/>
              <w:rPr>
                <w:sz w:val="24"/>
                <w:szCs w:val="24"/>
              </w:rPr>
            </w:pPr>
            <w:r w:rsidRPr="009D7124">
              <w:rPr>
                <w:sz w:val="24"/>
                <w:szCs w:val="24"/>
              </w:rPr>
              <w:t>1.46 (0.38, 5.62)</w:t>
            </w:r>
          </w:p>
        </w:tc>
        <w:tc>
          <w:tcPr>
            <w:tcW w:w="1834" w:type="dxa"/>
          </w:tcPr>
          <w:p w:rsidR="00982F1B" w:rsidRPr="009D7124" w:rsidRDefault="00982F1B">
            <w:pPr>
              <w:pStyle w:val="TableParagraph"/>
              <w:spacing w:before="9"/>
              <w:rPr>
                <w:b/>
                <w:sz w:val="24"/>
                <w:szCs w:val="24"/>
              </w:rPr>
            </w:pPr>
          </w:p>
          <w:p w:rsidR="00982F1B" w:rsidRPr="009D7124" w:rsidRDefault="00232451">
            <w:pPr>
              <w:pStyle w:val="TableParagraph"/>
              <w:spacing w:line="186" w:lineRule="exact"/>
              <w:ind w:right="50"/>
              <w:jc w:val="right"/>
              <w:rPr>
                <w:sz w:val="24"/>
                <w:szCs w:val="24"/>
              </w:rPr>
            </w:pPr>
            <w:r w:rsidRPr="009D7124">
              <w:rPr>
                <w:sz w:val="24"/>
                <w:szCs w:val="24"/>
              </w:rPr>
              <w:t>35</w:t>
            </w:r>
          </w:p>
        </w:tc>
        <w:tc>
          <w:tcPr>
            <w:tcW w:w="1839" w:type="dxa"/>
          </w:tcPr>
          <w:p w:rsidR="00982F1B" w:rsidRPr="009D7124" w:rsidRDefault="00982F1B">
            <w:pPr>
              <w:pStyle w:val="TableParagraph"/>
              <w:spacing w:before="9"/>
              <w:rPr>
                <w:b/>
                <w:sz w:val="24"/>
                <w:szCs w:val="24"/>
              </w:rPr>
            </w:pPr>
          </w:p>
          <w:p w:rsidR="00982F1B" w:rsidRPr="009D7124" w:rsidRDefault="00232451">
            <w:pPr>
              <w:pStyle w:val="TableParagraph"/>
              <w:spacing w:line="186" w:lineRule="exact"/>
              <w:ind w:right="57"/>
              <w:jc w:val="right"/>
              <w:rPr>
                <w:sz w:val="24"/>
                <w:szCs w:val="24"/>
              </w:rPr>
            </w:pPr>
            <w:r w:rsidRPr="009D7124">
              <w:rPr>
                <w:sz w:val="24"/>
                <w:szCs w:val="24"/>
              </w:rPr>
              <w:t>0.85 (0.18, 4.01)</w:t>
            </w:r>
          </w:p>
        </w:tc>
        <w:tc>
          <w:tcPr>
            <w:tcW w:w="1834" w:type="dxa"/>
          </w:tcPr>
          <w:p w:rsidR="00982F1B" w:rsidRPr="009D7124" w:rsidRDefault="00982F1B">
            <w:pPr>
              <w:pStyle w:val="TableParagraph"/>
              <w:spacing w:before="9"/>
              <w:rPr>
                <w:b/>
                <w:sz w:val="24"/>
                <w:szCs w:val="24"/>
              </w:rPr>
            </w:pPr>
          </w:p>
          <w:p w:rsidR="00982F1B" w:rsidRPr="009D7124" w:rsidRDefault="00232451">
            <w:pPr>
              <w:pStyle w:val="TableParagraph"/>
              <w:spacing w:line="186" w:lineRule="exact"/>
              <w:ind w:right="56"/>
              <w:jc w:val="right"/>
              <w:rPr>
                <w:sz w:val="24"/>
                <w:szCs w:val="24"/>
              </w:rPr>
            </w:pPr>
            <w:r w:rsidRPr="009D7124">
              <w:rPr>
                <w:sz w:val="24"/>
                <w:szCs w:val="24"/>
              </w:rPr>
              <w:t>17</w:t>
            </w:r>
          </w:p>
        </w:tc>
        <w:tc>
          <w:tcPr>
            <w:tcW w:w="1834" w:type="dxa"/>
          </w:tcPr>
          <w:p w:rsidR="00982F1B" w:rsidRPr="009D7124" w:rsidRDefault="00982F1B">
            <w:pPr>
              <w:pStyle w:val="TableParagraph"/>
              <w:spacing w:before="9"/>
              <w:rPr>
                <w:b/>
                <w:sz w:val="24"/>
                <w:szCs w:val="24"/>
              </w:rPr>
            </w:pPr>
          </w:p>
          <w:p w:rsidR="00982F1B" w:rsidRPr="009D7124" w:rsidRDefault="00232451">
            <w:pPr>
              <w:pStyle w:val="TableParagraph"/>
              <w:spacing w:line="186" w:lineRule="exact"/>
              <w:ind w:right="55"/>
              <w:jc w:val="right"/>
              <w:rPr>
                <w:sz w:val="24"/>
                <w:szCs w:val="24"/>
              </w:rPr>
            </w:pPr>
            <w:r w:rsidRPr="009D7124">
              <w:rPr>
                <w:sz w:val="24"/>
                <w:szCs w:val="24"/>
              </w:rPr>
              <w:t>NA</w:t>
            </w:r>
          </w:p>
        </w:tc>
      </w:tr>
      <w:tr w:rsidR="00982F1B" w:rsidRPr="009D7124">
        <w:trPr>
          <w:trHeight w:val="441"/>
        </w:trPr>
        <w:tc>
          <w:tcPr>
            <w:tcW w:w="3548" w:type="dxa"/>
          </w:tcPr>
          <w:p w:rsidR="00982F1B" w:rsidRPr="009D7124" w:rsidRDefault="00232451">
            <w:pPr>
              <w:pStyle w:val="TableParagraph"/>
              <w:spacing w:before="115"/>
              <w:ind w:left="71"/>
              <w:rPr>
                <w:sz w:val="24"/>
                <w:szCs w:val="24"/>
              </w:rPr>
            </w:pPr>
            <w:proofErr w:type="spellStart"/>
            <w:r w:rsidRPr="009D7124">
              <w:rPr>
                <w:sz w:val="24"/>
                <w:szCs w:val="24"/>
              </w:rPr>
              <w:t>Biologic</w:t>
            </w:r>
            <w:proofErr w:type="spellEnd"/>
            <w:r w:rsidRPr="009D7124">
              <w:rPr>
                <w:sz w:val="24"/>
                <w:szCs w:val="24"/>
              </w:rPr>
              <w:t xml:space="preserve"> </w:t>
            </w:r>
            <w:proofErr w:type="spellStart"/>
            <w:r w:rsidRPr="009D7124">
              <w:rPr>
                <w:sz w:val="24"/>
                <w:szCs w:val="24"/>
              </w:rPr>
              <w:t>DMARDs</w:t>
            </w:r>
            <w:proofErr w:type="spellEnd"/>
            <w:r w:rsidRPr="009D7124">
              <w:rPr>
                <w:sz w:val="24"/>
                <w:szCs w:val="24"/>
              </w:rPr>
              <w:t xml:space="preserve"> + Anti-</w:t>
            </w:r>
            <w:proofErr w:type="spellStart"/>
            <w:r w:rsidRPr="009D7124">
              <w:rPr>
                <w:sz w:val="24"/>
                <w:szCs w:val="24"/>
              </w:rPr>
              <w:t>hypertensive</w:t>
            </w:r>
            <w:proofErr w:type="spellEnd"/>
          </w:p>
        </w:tc>
        <w:tc>
          <w:tcPr>
            <w:tcW w:w="1834" w:type="dxa"/>
          </w:tcPr>
          <w:p w:rsidR="00982F1B" w:rsidRPr="009D7124" w:rsidRDefault="00982F1B">
            <w:pPr>
              <w:pStyle w:val="TableParagraph"/>
              <w:spacing w:before="4"/>
              <w:rPr>
                <w:b/>
                <w:sz w:val="24"/>
                <w:szCs w:val="24"/>
              </w:rPr>
            </w:pPr>
          </w:p>
          <w:p w:rsidR="00982F1B" w:rsidRPr="009D7124" w:rsidRDefault="00232451">
            <w:pPr>
              <w:pStyle w:val="TableParagraph"/>
              <w:spacing w:before="1" w:line="186" w:lineRule="exact"/>
              <w:ind w:right="50"/>
              <w:jc w:val="right"/>
              <w:rPr>
                <w:sz w:val="24"/>
                <w:szCs w:val="24"/>
              </w:rPr>
            </w:pPr>
            <w:r w:rsidRPr="009D7124">
              <w:rPr>
                <w:sz w:val="24"/>
                <w:szCs w:val="24"/>
              </w:rPr>
              <w:t>252</w:t>
            </w:r>
          </w:p>
        </w:tc>
        <w:tc>
          <w:tcPr>
            <w:tcW w:w="1834" w:type="dxa"/>
          </w:tcPr>
          <w:p w:rsidR="00982F1B" w:rsidRPr="009D7124" w:rsidRDefault="00982F1B">
            <w:pPr>
              <w:pStyle w:val="TableParagraph"/>
              <w:spacing w:before="4"/>
              <w:rPr>
                <w:b/>
                <w:sz w:val="24"/>
                <w:szCs w:val="24"/>
              </w:rPr>
            </w:pPr>
          </w:p>
          <w:p w:rsidR="00982F1B" w:rsidRPr="009D7124" w:rsidRDefault="00232451">
            <w:pPr>
              <w:pStyle w:val="TableParagraph"/>
              <w:spacing w:before="1" w:line="186" w:lineRule="exact"/>
              <w:ind w:right="52"/>
              <w:jc w:val="right"/>
              <w:rPr>
                <w:sz w:val="24"/>
                <w:szCs w:val="24"/>
              </w:rPr>
            </w:pPr>
            <w:r w:rsidRPr="009D7124">
              <w:rPr>
                <w:sz w:val="24"/>
                <w:szCs w:val="24"/>
              </w:rPr>
              <w:t>0.57 (0.25, 1.34)</w:t>
            </w:r>
          </w:p>
        </w:tc>
        <w:tc>
          <w:tcPr>
            <w:tcW w:w="1834" w:type="dxa"/>
          </w:tcPr>
          <w:p w:rsidR="00982F1B" w:rsidRPr="009D7124" w:rsidRDefault="00982F1B">
            <w:pPr>
              <w:pStyle w:val="TableParagraph"/>
              <w:spacing w:before="4"/>
              <w:rPr>
                <w:b/>
                <w:sz w:val="24"/>
                <w:szCs w:val="24"/>
              </w:rPr>
            </w:pPr>
          </w:p>
          <w:p w:rsidR="00982F1B" w:rsidRPr="009D7124" w:rsidRDefault="00232451">
            <w:pPr>
              <w:pStyle w:val="TableParagraph"/>
              <w:spacing w:before="1" w:line="186" w:lineRule="exact"/>
              <w:ind w:right="50"/>
              <w:jc w:val="right"/>
              <w:rPr>
                <w:sz w:val="24"/>
                <w:szCs w:val="24"/>
              </w:rPr>
            </w:pPr>
            <w:r w:rsidRPr="009D7124">
              <w:rPr>
                <w:sz w:val="24"/>
                <w:szCs w:val="24"/>
              </w:rPr>
              <w:t>116</w:t>
            </w:r>
          </w:p>
        </w:tc>
        <w:tc>
          <w:tcPr>
            <w:tcW w:w="1839" w:type="dxa"/>
          </w:tcPr>
          <w:p w:rsidR="00982F1B" w:rsidRPr="009D7124" w:rsidRDefault="00982F1B">
            <w:pPr>
              <w:pStyle w:val="TableParagraph"/>
              <w:spacing w:before="4"/>
              <w:rPr>
                <w:b/>
                <w:sz w:val="24"/>
                <w:szCs w:val="24"/>
              </w:rPr>
            </w:pPr>
          </w:p>
          <w:p w:rsidR="00982F1B" w:rsidRPr="009D7124" w:rsidRDefault="00232451">
            <w:pPr>
              <w:pStyle w:val="TableParagraph"/>
              <w:spacing w:before="1" w:line="186" w:lineRule="exact"/>
              <w:ind w:right="57"/>
              <w:jc w:val="right"/>
              <w:rPr>
                <w:sz w:val="24"/>
                <w:szCs w:val="24"/>
              </w:rPr>
            </w:pPr>
            <w:r w:rsidRPr="009D7124">
              <w:rPr>
                <w:sz w:val="24"/>
                <w:szCs w:val="24"/>
              </w:rPr>
              <w:t>0.33 (0.07, 1.5)</w:t>
            </w:r>
          </w:p>
        </w:tc>
        <w:tc>
          <w:tcPr>
            <w:tcW w:w="1834" w:type="dxa"/>
          </w:tcPr>
          <w:p w:rsidR="00982F1B" w:rsidRPr="009D7124" w:rsidRDefault="00982F1B">
            <w:pPr>
              <w:pStyle w:val="TableParagraph"/>
              <w:spacing w:before="4"/>
              <w:rPr>
                <w:b/>
                <w:sz w:val="24"/>
                <w:szCs w:val="24"/>
              </w:rPr>
            </w:pPr>
          </w:p>
          <w:p w:rsidR="00982F1B" w:rsidRPr="009D7124" w:rsidRDefault="00232451">
            <w:pPr>
              <w:pStyle w:val="TableParagraph"/>
              <w:spacing w:before="1" w:line="186" w:lineRule="exact"/>
              <w:ind w:right="56"/>
              <w:jc w:val="right"/>
              <w:rPr>
                <w:sz w:val="24"/>
                <w:szCs w:val="24"/>
              </w:rPr>
            </w:pPr>
            <w:r w:rsidRPr="009D7124">
              <w:rPr>
                <w:sz w:val="24"/>
                <w:szCs w:val="24"/>
              </w:rPr>
              <w:t>136</w:t>
            </w:r>
          </w:p>
        </w:tc>
        <w:tc>
          <w:tcPr>
            <w:tcW w:w="1834" w:type="dxa"/>
          </w:tcPr>
          <w:p w:rsidR="00982F1B" w:rsidRPr="009D7124" w:rsidRDefault="00982F1B">
            <w:pPr>
              <w:pStyle w:val="TableParagraph"/>
              <w:spacing w:before="4"/>
              <w:rPr>
                <w:b/>
                <w:sz w:val="24"/>
                <w:szCs w:val="24"/>
              </w:rPr>
            </w:pPr>
          </w:p>
          <w:p w:rsidR="00982F1B" w:rsidRPr="009D7124" w:rsidRDefault="00232451">
            <w:pPr>
              <w:pStyle w:val="TableParagraph"/>
              <w:spacing w:before="1" w:line="186" w:lineRule="exact"/>
              <w:ind w:right="52"/>
              <w:jc w:val="right"/>
              <w:rPr>
                <w:sz w:val="24"/>
                <w:szCs w:val="24"/>
              </w:rPr>
            </w:pPr>
            <w:r w:rsidRPr="009D7124">
              <w:rPr>
                <w:sz w:val="24"/>
                <w:szCs w:val="24"/>
              </w:rPr>
              <w:t>0.71 (0.2, 2.51)</w:t>
            </w:r>
          </w:p>
        </w:tc>
      </w:tr>
      <w:tr w:rsidR="00982F1B" w:rsidRPr="009D7124">
        <w:trPr>
          <w:trHeight w:val="287"/>
        </w:trPr>
        <w:tc>
          <w:tcPr>
            <w:tcW w:w="3548" w:type="dxa"/>
          </w:tcPr>
          <w:p w:rsidR="00982F1B" w:rsidRPr="009D7124" w:rsidRDefault="00232451">
            <w:pPr>
              <w:pStyle w:val="TableParagraph"/>
              <w:spacing w:before="38"/>
              <w:ind w:left="71"/>
              <w:rPr>
                <w:sz w:val="24"/>
                <w:szCs w:val="24"/>
              </w:rPr>
            </w:pPr>
            <w:proofErr w:type="spellStart"/>
            <w:r w:rsidRPr="009D7124">
              <w:rPr>
                <w:sz w:val="24"/>
                <w:szCs w:val="24"/>
              </w:rPr>
              <w:t>Biologic</w:t>
            </w:r>
            <w:proofErr w:type="spellEnd"/>
            <w:r w:rsidRPr="009D7124">
              <w:rPr>
                <w:sz w:val="24"/>
                <w:szCs w:val="24"/>
              </w:rPr>
              <w:t xml:space="preserve"> </w:t>
            </w:r>
            <w:proofErr w:type="spellStart"/>
            <w:r w:rsidRPr="009D7124">
              <w:rPr>
                <w:sz w:val="24"/>
                <w:szCs w:val="24"/>
              </w:rPr>
              <w:t>DMARDs</w:t>
            </w:r>
            <w:proofErr w:type="spellEnd"/>
            <w:r w:rsidRPr="009D7124">
              <w:rPr>
                <w:sz w:val="24"/>
                <w:szCs w:val="24"/>
              </w:rPr>
              <w:t xml:space="preserve"> +</w:t>
            </w:r>
            <w:proofErr w:type="spellStart"/>
            <w:r w:rsidRPr="009D7124">
              <w:rPr>
                <w:sz w:val="24"/>
                <w:szCs w:val="24"/>
              </w:rPr>
              <w:t>Chronic</w:t>
            </w:r>
            <w:proofErr w:type="spellEnd"/>
            <w:r w:rsidRPr="009D7124">
              <w:rPr>
                <w:sz w:val="24"/>
                <w:szCs w:val="24"/>
              </w:rPr>
              <w:t xml:space="preserve"> </w:t>
            </w:r>
            <w:proofErr w:type="spellStart"/>
            <w:r w:rsidRPr="009D7124">
              <w:rPr>
                <w:sz w:val="24"/>
                <w:szCs w:val="24"/>
              </w:rPr>
              <w:t>NSAIDs</w:t>
            </w:r>
            <w:proofErr w:type="spellEnd"/>
          </w:p>
        </w:tc>
        <w:tc>
          <w:tcPr>
            <w:tcW w:w="1834" w:type="dxa"/>
          </w:tcPr>
          <w:p w:rsidR="00982F1B" w:rsidRPr="009D7124" w:rsidRDefault="00232451">
            <w:pPr>
              <w:pStyle w:val="TableParagraph"/>
              <w:spacing w:before="81" w:line="186" w:lineRule="exact"/>
              <w:ind w:right="50"/>
              <w:jc w:val="right"/>
              <w:rPr>
                <w:sz w:val="24"/>
                <w:szCs w:val="24"/>
              </w:rPr>
            </w:pPr>
            <w:r w:rsidRPr="009D7124">
              <w:rPr>
                <w:sz w:val="24"/>
                <w:szCs w:val="24"/>
              </w:rPr>
              <w:t>202</w:t>
            </w:r>
          </w:p>
        </w:tc>
        <w:tc>
          <w:tcPr>
            <w:tcW w:w="1834" w:type="dxa"/>
          </w:tcPr>
          <w:p w:rsidR="00982F1B" w:rsidRPr="009D7124" w:rsidRDefault="00232451">
            <w:pPr>
              <w:pStyle w:val="TableParagraph"/>
              <w:spacing w:before="81" w:line="186" w:lineRule="exact"/>
              <w:ind w:right="52"/>
              <w:jc w:val="right"/>
              <w:rPr>
                <w:sz w:val="24"/>
                <w:szCs w:val="24"/>
              </w:rPr>
            </w:pPr>
            <w:r w:rsidRPr="009D7124">
              <w:rPr>
                <w:sz w:val="24"/>
                <w:szCs w:val="24"/>
              </w:rPr>
              <w:t>0.93 (0.4, 2.16)</w:t>
            </w:r>
          </w:p>
        </w:tc>
        <w:tc>
          <w:tcPr>
            <w:tcW w:w="1834" w:type="dxa"/>
          </w:tcPr>
          <w:p w:rsidR="00982F1B" w:rsidRPr="009D7124" w:rsidRDefault="00232451">
            <w:pPr>
              <w:pStyle w:val="TableParagraph"/>
              <w:spacing w:before="81" w:line="186" w:lineRule="exact"/>
              <w:ind w:right="50"/>
              <w:jc w:val="right"/>
              <w:rPr>
                <w:sz w:val="24"/>
                <w:szCs w:val="24"/>
              </w:rPr>
            </w:pPr>
            <w:r w:rsidRPr="009D7124">
              <w:rPr>
                <w:sz w:val="24"/>
                <w:szCs w:val="24"/>
              </w:rPr>
              <w:t>125</w:t>
            </w:r>
          </w:p>
        </w:tc>
        <w:tc>
          <w:tcPr>
            <w:tcW w:w="1839" w:type="dxa"/>
          </w:tcPr>
          <w:p w:rsidR="00982F1B" w:rsidRPr="009D7124" w:rsidRDefault="00232451">
            <w:pPr>
              <w:pStyle w:val="TableParagraph"/>
              <w:spacing w:before="81" w:line="186" w:lineRule="exact"/>
              <w:ind w:right="57"/>
              <w:jc w:val="right"/>
              <w:rPr>
                <w:sz w:val="24"/>
                <w:szCs w:val="24"/>
              </w:rPr>
            </w:pPr>
            <w:r w:rsidRPr="009D7124">
              <w:rPr>
                <w:sz w:val="24"/>
                <w:szCs w:val="24"/>
              </w:rPr>
              <w:t>0.72 (0.23, 2.28)</w:t>
            </w:r>
          </w:p>
        </w:tc>
        <w:tc>
          <w:tcPr>
            <w:tcW w:w="1834" w:type="dxa"/>
          </w:tcPr>
          <w:p w:rsidR="00982F1B" w:rsidRPr="009D7124" w:rsidRDefault="00232451">
            <w:pPr>
              <w:pStyle w:val="TableParagraph"/>
              <w:spacing w:before="81" w:line="186" w:lineRule="exact"/>
              <w:ind w:right="56"/>
              <w:jc w:val="right"/>
              <w:rPr>
                <w:sz w:val="24"/>
                <w:szCs w:val="24"/>
              </w:rPr>
            </w:pPr>
            <w:r w:rsidRPr="009D7124">
              <w:rPr>
                <w:sz w:val="24"/>
                <w:szCs w:val="24"/>
              </w:rPr>
              <w:t>77</w:t>
            </w:r>
          </w:p>
        </w:tc>
        <w:tc>
          <w:tcPr>
            <w:tcW w:w="1834" w:type="dxa"/>
          </w:tcPr>
          <w:p w:rsidR="00982F1B" w:rsidRPr="009D7124" w:rsidRDefault="00232451">
            <w:pPr>
              <w:pStyle w:val="TableParagraph"/>
              <w:spacing w:before="81" w:line="186" w:lineRule="exact"/>
              <w:ind w:right="52"/>
              <w:jc w:val="right"/>
              <w:rPr>
                <w:sz w:val="24"/>
                <w:szCs w:val="24"/>
              </w:rPr>
            </w:pPr>
            <w:r w:rsidRPr="009D7124">
              <w:rPr>
                <w:sz w:val="24"/>
                <w:szCs w:val="24"/>
              </w:rPr>
              <w:t>1.24 (0.33, 4.61)</w:t>
            </w:r>
          </w:p>
        </w:tc>
      </w:tr>
      <w:tr w:rsidR="00982F1B" w:rsidRPr="009D7124">
        <w:trPr>
          <w:trHeight w:val="1656"/>
        </w:trPr>
        <w:tc>
          <w:tcPr>
            <w:tcW w:w="14557" w:type="dxa"/>
            <w:gridSpan w:val="7"/>
          </w:tcPr>
          <w:p w:rsidR="00982F1B" w:rsidRPr="009D7124" w:rsidRDefault="00232451">
            <w:pPr>
              <w:pStyle w:val="TableParagraph"/>
              <w:spacing w:line="205" w:lineRule="exact"/>
              <w:ind w:left="71"/>
              <w:rPr>
                <w:sz w:val="24"/>
                <w:szCs w:val="24"/>
                <w:lang w:val="en-US"/>
              </w:rPr>
            </w:pPr>
            <w:r w:rsidRPr="009D7124">
              <w:rPr>
                <w:sz w:val="24"/>
                <w:szCs w:val="24"/>
                <w:lang w:val="en-US"/>
              </w:rPr>
              <w:lastRenderedPageBreak/>
              <w:t>*Reference categories for clinical characteristics are individuals without that comorbidity. Reference categories for treatments are unexposed individuals.</w:t>
            </w:r>
          </w:p>
          <w:p w:rsidR="00982F1B" w:rsidRPr="009D7124" w:rsidRDefault="00232451">
            <w:pPr>
              <w:pStyle w:val="TableParagraph"/>
              <w:ind w:left="71"/>
              <w:rPr>
                <w:sz w:val="24"/>
                <w:szCs w:val="24"/>
                <w:lang w:val="en-US"/>
              </w:rPr>
            </w:pPr>
            <w:r w:rsidRPr="009D7124">
              <w:rPr>
                <w:position w:val="6"/>
                <w:sz w:val="24"/>
                <w:szCs w:val="24"/>
                <w:lang w:val="en-US"/>
              </w:rPr>
              <w:t>A</w:t>
            </w:r>
            <w:r w:rsidRPr="009D7124">
              <w:rPr>
                <w:sz w:val="24"/>
                <w:szCs w:val="24"/>
                <w:lang w:val="en-US"/>
              </w:rPr>
              <w:t>Model 4 contains the following explanatory or exposure variables: sex, age, CV disease, pulmonary disease, kidney disease, active cancer or treatment, interaction biologic &amp; synthetic DMARDs</w:t>
            </w:r>
            <w:proofErr w:type="gramStart"/>
            <w:r w:rsidRPr="009D7124">
              <w:rPr>
                <w:sz w:val="24"/>
                <w:szCs w:val="24"/>
                <w:lang w:val="en-US"/>
              </w:rPr>
              <w:t>, ,</w:t>
            </w:r>
            <w:proofErr w:type="gramEnd"/>
            <w:r w:rsidRPr="009D7124">
              <w:rPr>
                <w:sz w:val="24"/>
                <w:szCs w:val="24"/>
                <w:lang w:val="en-US"/>
              </w:rPr>
              <w:t xml:space="preserve"> interaction synthetic DMARDs &amp; glucocorticoids, interaction biologic DMARDs &amp; anti-hypertensive drugs and interaction biologic DMARDs &amp; chronic NSAIDs.</w:t>
            </w:r>
          </w:p>
          <w:p w:rsidR="00982F1B" w:rsidRPr="009D7124" w:rsidRDefault="00232451">
            <w:pPr>
              <w:pStyle w:val="TableParagraph"/>
              <w:ind w:left="71" w:right="597"/>
              <w:rPr>
                <w:sz w:val="24"/>
                <w:szCs w:val="24"/>
                <w:lang w:val="en-US"/>
              </w:rPr>
            </w:pPr>
            <w:r w:rsidRPr="009D7124">
              <w:rPr>
                <w:sz w:val="24"/>
                <w:szCs w:val="24"/>
                <w:lang w:val="en-US"/>
              </w:rPr>
              <w:t xml:space="preserve">CV= cardiovascular. DMARDs= disease modifying </w:t>
            </w:r>
            <w:proofErr w:type="spellStart"/>
            <w:r w:rsidRPr="009D7124">
              <w:rPr>
                <w:sz w:val="24"/>
                <w:szCs w:val="24"/>
                <w:lang w:val="en-US"/>
              </w:rPr>
              <w:t>antirheumatic</w:t>
            </w:r>
            <w:proofErr w:type="spellEnd"/>
            <w:r w:rsidRPr="009D7124">
              <w:rPr>
                <w:sz w:val="24"/>
                <w:szCs w:val="24"/>
                <w:lang w:val="en-US"/>
              </w:rPr>
              <w:t xml:space="preserve"> drugs. JAK=Janus kinase. IL=interleukin. TNF=tumor necrosis factor. NSAIDs= non-steroid anti-inflammatory drugs. ACE= angiotensin-converting enzyme. ARBs= angiotensin II receptor blockers. hsCOVID-19= high suspicious COVID-19 symptoms</w:t>
            </w:r>
          </w:p>
          <w:p w:rsidR="00982F1B" w:rsidRPr="009D7124" w:rsidRDefault="00232451">
            <w:pPr>
              <w:pStyle w:val="TableParagraph"/>
              <w:spacing w:line="208" w:lineRule="exact"/>
              <w:ind w:left="71"/>
              <w:rPr>
                <w:sz w:val="24"/>
                <w:szCs w:val="24"/>
                <w:lang w:val="en-US"/>
              </w:rPr>
            </w:pPr>
            <w:r w:rsidRPr="009D7124">
              <w:rPr>
                <w:position w:val="6"/>
                <w:sz w:val="24"/>
                <w:szCs w:val="24"/>
                <w:lang w:val="en-US"/>
              </w:rPr>
              <w:t>1</w:t>
            </w:r>
            <w:r w:rsidRPr="009D7124">
              <w:rPr>
                <w:sz w:val="24"/>
                <w:szCs w:val="24"/>
                <w:lang w:val="en-US"/>
              </w:rPr>
              <w:t>Biologic DMARDs include Anti-TNF-</w:t>
            </w:r>
            <w:r w:rsidRPr="009D7124">
              <w:rPr>
                <w:sz w:val="24"/>
                <w:szCs w:val="24"/>
              </w:rPr>
              <w:t>α</w:t>
            </w:r>
            <w:r w:rsidRPr="009D7124">
              <w:rPr>
                <w:sz w:val="24"/>
                <w:szCs w:val="24"/>
                <w:lang w:val="en-US"/>
              </w:rPr>
              <w:t xml:space="preserve">, pro-inflammatory ILs antagonists, </w:t>
            </w:r>
            <w:proofErr w:type="spellStart"/>
            <w:r w:rsidRPr="009D7124">
              <w:rPr>
                <w:sz w:val="24"/>
                <w:szCs w:val="24"/>
                <w:lang w:val="en-US"/>
              </w:rPr>
              <w:t>vedolilzumab</w:t>
            </w:r>
            <w:proofErr w:type="spellEnd"/>
            <w:r w:rsidRPr="009D7124">
              <w:rPr>
                <w:sz w:val="24"/>
                <w:szCs w:val="24"/>
                <w:lang w:val="en-US"/>
              </w:rPr>
              <w:t xml:space="preserve"> and T and B lymphocyte antagonists.</w:t>
            </w:r>
          </w:p>
          <w:p w:rsidR="00982F1B" w:rsidRPr="009D7124" w:rsidRDefault="00232451">
            <w:pPr>
              <w:pStyle w:val="TableParagraph"/>
              <w:spacing w:line="207" w:lineRule="exact"/>
              <w:ind w:left="71"/>
              <w:rPr>
                <w:sz w:val="24"/>
                <w:szCs w:val="24"/>
                <w:lang w:val="en-US"/>
              </w:rPr>
            </w:pPr>
            <w:r w:rsidRPr="009D7124">
              <w:rPr>
                <w:position w:val="6"/>
                <w:sz w:val="24"/>
                <w:szCs w:val="24"/>
                <w:lang w:val="en-US"/>
              </w:rPr>
              <w:t>2</w:t>
            </w:r>
            <w:r w:rsidRPr="009D7124">
              <w:rPr>
                <w:sz w:val="24"/>
                <w:szCs w:val="24"/>
                <w:lang w:val="en-US"/>
              </w:rPr>
              <w:t xml:space="preserve">Synthetic DMARDs include methotrexate, JAK inhibitors, sulfasalazine, </w:t>
            </w:r>
            <w:proofErr w:type="spellStart"/>
            <w:r w:rsidRPr="009D7124">
              <w:rPr>
                <w:sz w:val="24"/>
                <w:szCs w:val="24"/>
                <w:lang w:val="en-US"/>
              </w:rPr>
              <w:t>mycophenolate</w:t>
            </w:r>
            <w:proofErr w:type="spellEnd"/>
            <w:r w:rsidRPr="009D7124">
              <w:rPr>
                <w:sz w:val="24"/>
                <w:szCs w:val="24"/>
                <w:lang w:val="en-US"/>
              </w:rPr>
              <w:t xml:space="preserve">, tacrolimus, azathioprine, cyclosporine, chloroquine or </w:t>
            </w:r>
            <w:proofErr w:type="spellStart"/>
            <w:r w:rsidRPr="009D7124">
              <w:rPr>
                <w:sz w:val="24"/>
                <w:szCs w:val="24"/>
                <w:lang w:val="en-US"/>
              </w:rPr>
              <w:t>hydroxychloroquine</w:t>
            </w:r>
            <w:proofErr w:type="spellEnd"/>
            <w:r w:rsidRPr="009D7124">
              <w:rPr>
                <w:sz w:val="24"/>
                <w:szCs w:val="24"/>
                <w:lang w:val="en-US"/>
              </w:rPr>
              <w:t xml:space="preserve"> and </w:t>
            </w:r>
            <w:proofErr w:type="spellStart"/>
            <w:r w:rsidRPr="009D7124">
              <w:rPr>
                <w:sz w:val="24"/>
                <w:szCs w:val="24"/>
                <w:lang w:val="en-US"/>
              </w:rPr>
              <w:t>leflunomide</w:t>
            </w:r>
            <w:proofErr w:type="spellEnd"/>
            <w:r w:rsidRPr="009D7124">
              <w:rPr>
                <w:sz w:val="24"/>
                <w:szCs w:val="24"/>
                <w:lang w:val="en-US"/>
              </w:rPr>
              <w:t xml:space="preserve"> and </w:t>
            </w:r>
            <w:proofErr w:type="spellStart"/>
            <w:r w:rsidRPr="009D7124">
              <w:rPr>
                <w:sz w:val="24"/>
                <w:szCs w:val="24"/>
                <w:lang w:val="en-US"/>
              </w:rPr>
              <w:t>apremilast</w:t>
            </w:r>
            <w:proofErr w:type="spellEnd"/>
            <w:r w:rsidRPr="009D7124">
              <w:rPr>
                <w:sz w:val="24"/>
                <w:szCs w:val="24"/>
                <w:lang w:val="en-US"/>
              </w:rPr>
              <w:t>.</w:t>
            </w:r>
          </w:p>
          <w:p w:rsidR="00982F1B" w:rsidRPr="009D7124" w:rsidRDefault="00232451">
            <w:pPr>
              <w:pStyle w:val="TableParagraph"/>
              <w:spacing w:line="188" w:lineRule="exact"/>
              <w:ind w:left="71"/>
              <w:rPr>
                <w:sz w:val="24"/>
                <w:szCs w:val="24"/>
                <w:lang w:val="en-US"/>
              </w:rPr>
            </w:pPr>
            <w:r w:rsidRPr="009D7124">
              <w:rPr>
                <w:position w:val="6"/>
                <w:sz w:val="24"/>
                <w:szCs w:val="24"/>
                <w:lang w:val="en-US"/>
              </w:rPr>
              <w:t>3</w:t>
            </w:r>
            <w:r w:rsidRPr="009D7124">
              <w:rPr>
                <w:sz w:val="24"/>
                <w:szCs w:val="24"/>
                <w:lang w:val="en-US"/>
              </w:rPr>
              <w:t>Anti-hypertensive drugs include ACE inhibitors and ARBs.</w:t>
            </w:r>
          </w:p>
        </w:tc>
      </w:tr>
    </w:tbl>
    <w:p w:rsidR="00982F1B" w:rsidRPr="009D7124" w:rsidRDefault="00982F1B">
      <w:pPr>
        <w:pStyle w:val="Textoindependiente"/>
        <w:spacing w:before="6"/>
        <w:rPr>
          <w:b/>
          <w:sz w:val="24"/>
          <w:szCs w:val="24"/>
          <w:lang w:val="en-US"/>
        </w:rPr>
      </w:pPr>
    </w:p>
    <w:p w:rsidR="00982F1B" w:rsidRPr="009D7124" w:rsidRDefault="00982F1B">
      <w:pPr>
        <w:ind w:right="98"/>
        <w:jc w:val="right"/>
        <w:rPr>
          <w:sz w:val="24"/>
          <w:szCs w:val="24"/>
          <w:lang w:val="en-US"/>
        </w:rPr>
      </w:pPr>
    </w:p>
    <w:p w:rsidR="00982F1B" w:rsidRPr="009D7124" w:rsidRDefault="00982F1B">
      <w:pPr>
        <w:jc w:val="right"/>
        <w:rPr>
          <w:sz w:val="24"/>
          <w:szCs w:val="24"/>
          <w:lang w:val="en-US"/>
        </w:rPr>
        <w:sectPr w:rsidR="00982F1B" w:rsidRPr="009D7124">
          <w:footerReference w:type="default" r:id="rId9"/>
          <w:pgSz w:w="16840" w:h="11910" w:orient="landscape"/>
          <w:pgMar w:top="460" w:right="460" w:bottom="280" w:left="380" w:header="0" w:footer="0" w:gutter="0"/>
          <w:cols w:space="720"/>
        </w:sectPr>
      </w:pPr>
    </w:p>
    <w:p w:rsidR="00982F1B" w:rsidRPr="009D7124" w:rsidRDefault="00232451">
      <w:pPr>
        <w:spacing w:before="78" w:line="261" w:lineRule="auto"/>
        <w:ind w:left="360" w:right="1001"/>
        <w:rPr>
          <w:b/>
          <w:sz w:val="24"/>
          <w:szCs w:val="24"/>
          <w:lang w:val="en-US"/>
        </w:rPr>
      </w:pPr>
      <w:r w:rsidRPr="009D7124">
        <w:rPr>
          <w:b/>
          <w:sz w:val="24"/>
          <w:szCs w:val="24"/>
          <w:lang w:val="en-US"/>
        </w:rPr>
        <w:lastRenderedPageBreak/>
        <w:t>Supplementary Table 7. Description the matched dataset for the exposure to anti-TNF</w:t>
      </w:r>
      <w:r w:rsidRPr="009D7124">
        <w:rPr>
          <w:b/>
          <w:sz w:val="24"/>
          <w:szCs w:val="24"/>
        </w:rPr>
        <w:t>α</w:t>
      </w:r>
      <w:r w:rsidRPr="009D7124">
        <w:rPr>
          <w:b/>
          <w:sz w:val="24"/>
          <w:szCs w:val="24"/>
          <w:lang w:val="en-US"/>
        </w:rPr>
        <w:t xml:space="preserve"> after propensity score matching.</w:t>
      </w:r>
    </w:p>
    <w:p w:rsidR="00982F1B" w:rsidRPr="009D7124" w:rsidRDefault="00982F1B">
      <w:pPr>
        <w:pStyle w:val="Textoindependiente"/>
        <w:spacing w:before="6"/>
        <w:rPr>
          <w:b/>
          <w:sz w:val="24"/>
          <w:szCs w:val="24"/>
          <w:lang w:val="en-US"/>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3"/>
        <w:gridCol w:w="1019"/>
        <w:gridCol w:w="1024"/>
        <w:gridCol w:w="1101"/>
      </w:tblGrid>
      <w:tr w:rsidR="00982F1B" w:rsidRPr="009D7124">
        <w:trPr>
          <w:trHeight w:val="292"/>
        </w:trPr>
        <w:tc>
          <w:tcPr>
            <w:tcW w:w="2603" w:type="dxa"/>
          </w:tcPr>
          <w:p w:rsidR="00982F1B" w:rsidRPr="009D7124" w:rsidRDefault="00982F1B">
            <w:pPr>
              <w:pStyle w:val="TableParagraph"/>
              <w:rPr>
                <w:sz w:val="24"/>
                <w:szCs w:val="24"/>
                <w:lang w:val="en-US"/>
              </w:rPr>
            </w:pPr>
          </w:p>
        </w:tc>
        <w:tc>
          <w:tcPr>
            <w:tcW w:w="3144" w:type="dxa"/>
            <w:gridSpan w:val="3"/>
          </w:tcPr>
          <w:p w:rsidR="00982F1B" w:rsidRPr="009D7124" w:rsidRDefault="00232451">
            <w:pPr>
              <w:pStyle w:val="TableParagraph"/>
              <w:spacing w:before="29"/>
              <w:ind w:left="1071" w:right="1065"/>
              <w:jc w:val="center"/>
              <w:rPr>
                <w:b/>
                <w:sz w:val="24"/>
                <w:szCs w:val="24"/>
              </w:rPr>
            </w:pPr>
            <w:r w:rsidRPr="009D7124">
              <w:rPr>
                <w:b/>
                <w:sz w:val="24"/>
                <w:szCs w:val="24"/>
              </w:rPr>
              <w:t>Anti-TNFα</w:t>
            </w:r>
          </w:p>
        </w:tc>
      </w:tr>
      <w:tr w:rsidR="00982F1B" w:rsidRPr="009D7124">
        <w:trPr>
          <w:trHeight w:val="288"/>
        </w:trPr>
        <w:tc>
          <w:tcPr>
            <w:tcW w:w="2603" w:type="dxa"/>
            <w:vMerge w:val="restart"/>
          </w:tcPr>
          <w:p w:rsidR="00982F1B" w:rsidRPr="009D7124" w:rsidRDefault="00982F1B">
            <w:pPr>
              <w:pStyle w:val="TableParagraph"/>
              <w:rPr>
                <w:b/>
                <w:sz w:val="24"/>
                <w:szCs w:val="24"/>
              </w:rPr>
            </w:pPr>
          </w:p>
          <w:p w:rsidR="00982F1B" w:rsidRPr="009D7124" w:rsidRDefault="00982F1B">
            <w:pPr>
              <w:pStyle w:val="TableParagraph"/>
              <w:spacing w:before="10"/>
              <w:rPr>
                <w:b/>
                <w:sz w:val="24"/>
                <w:szCs w:val="24"/>
              </w:rPr>
            </w:pPr>
          </w:p>
          <w:p w:rsidR="00982F1B" w:rsidRPr="009D7124" w:rsidRDefault="00232451">
            <w:pPr>
              <w:pStyle w:val="TableParagraph"/>
              <w:ind w:left="71"/>
              <w:rPr>
                <w:b/>
                <w:sz w:val="24"/>
                <w:szCs w:val="24"/>
              </w:rPr>
            </w:pPr>
            <w:proofErr w:type="spellStart"/>
            <w:r w:rsidRPr="009D7124">
              <w:rPr>
                <w:b/>
                <w:sz w:val="24"/>
                <w:szCs w:val="24"/>
              </w:rPr>
              <w:t>Sample</w:t>
            </w:r>
            <w:proofErr w:type="spellEnd"/>
            <w:r w:rsidRPr="009D7124">
              <w:rPr>
                <w:b/>
                <w:sz w:val="24"/>
                <w:szCs w:val="24"/>
              </w:rPr>
              <w:t xml:space="preserve"> </w:t>
            </w:r>
            <w:proofErr w:type="spellStart"/>
            <w:r w:rsidRPr="009D7124">
              <w:rPr>
                <w:b/>
                <w:sz w:val="24"/>
                <w:szCs w:val="24"/>
              </w:rPr>
              <w:t>size</w:t>
            </w:r>
            <w:proofErr w:type="spellEnd"/>
          </w:p>
        </w:tc>
        <w:tc>
          <w:tcPr>
            <w:tcW w:w="1019" w:type="dxa"/>
          </w:tcPr>
          <w:p w:rsidR="00982F1B" w:rsidRPr="009D7124" w:rsidRDefault="00982F1B">
            <w:pPr>
              <w:pStyle w:val="TableParagraph"/>
              <w:rPr>
                <w:sz w:val="24"/>
                <w:szCs w:val="24"/>
              </w:rPr>
            </w:pPr>
          </w:p>
        </w:tc>
        <w:tc>
          <w:tcPr>
            <w:tcW w:w="1024" w:type="dxa"/>
          </w:tcPr>
          <w:p w:rsidR="00982F1B" w:rsidRPr="009D7124" w:rsidRDefault="00232451">
            <w:pPr>
              <w:pStyle w:val="TableParagraph"/>
              <w:spacing w:before="29"/>
              <w:ind w:left="70"/>
              <w:rPr>
                <w:sz w:val="24"/>
                <w:szCs w:val="24"/>
              </w:rPr>
            </w:pPr>
            <w:r w:rsidRPr="009D7124">
              <w:rPr>
                <w:sz w:val="24"/>
                <w:szCs w:val="24"/>
              </w:rPr>
              <w:t>control</w:t>
            </w:r>
          </w:p>
        </w:tc>
        <w:tc>
          <w:tcPr>
            <w:tcW w:w="1101" w:type="dxa"/>
          </w:tcPr>
          <w:p w:rsidR="00982F1B" w:rsidRPr="009D7124" w:rsidRDefault="00232451">
            <w:pPr>
              <w:pStyle w:val="TableParagraph"/>
              <w:spacing w:before="29"/>
              <w:ind w:left="64"/>
              <w:rPr>
                <w:sz w:val="24"/>
                <w:szCs w:val="24"/>
              </w:rPr>
            </w:pPr>
            <w:proofErr w:type="spellStart"/>
            <w:r w:rsidRPr="009D7124">
              <w:rPr>
                <w:sz w:val="24"/>
                <w:szCs w:val="24"/>
              </w:rPr>
              <w:t>treated</w:t>
            </w:r>
            <w:proofErr w:type="spellEnd"/>
          </w:p>
        </w:tc>
      </w:tr>
      <w:tr w:rsidR="00982F1B" w:rsidRPr="009D7124">
        <w:trPr>
          <w:trHeight w:val="292"/>
        </w:trPr>
        <w:tc>
          <w:tcPr>
            <w:tcW w:w="2603" w:type="dxa"/>
            <w:vMerge/>
            <w:tcBorders>
              <w:top w:val="nil"/>
            </w:tcBorders>
          </w:tcPr>
          <w:p w:rsidR="00982F1B" w:rsidRPr="009D7124" w:rsidRDefault="00982F1B">
            <w:pPr>
              <w:rPr>
                <w:sz w:val="24"/>
                <w:szCs w:val="24"/>
              </w:rPr>
            </w:pPr>
          </w:p>
        </w:tc>
        <w:tc>
          <w:tcPr>
            <w:tcW w:w="1019" w:type="dxa"/>
          </w:tcPr>
          <w:p w:rsidR="00982F1B" w:rsidRPr="009D7124" w:rsidRDefault="00232451">
            <w:pPr>
              <w:pStyle w:val="TableParagraph"/>
              <w:spacing w:before="29"/>
              <w:ind w:left="66"/>
              <w:rPr>
                <w:sz w:val="24"/>
                <w:szCs w:val="24"/>
              </w:rPr>
            </w:pPr>
            <w:r w:rsidRPr="009D7124">
              <w:rPr>
                <w:sz w:val="24"/>
                <w:szCs w:val="24"/>
              </w:rPr>
              <w:t xml:space="preserve">N </w:t>
            </w:r>
            <w:proofErr w:type="spellStart"/>
            <w:r w:rsidRPr="009D7124">
              <w:rPr>
                <w:sz w:val="24"/>
                <w:szCs w:val="24"/>
              </w:rPr>
              <w:t>All</w:t>
            </w:r>
            <w:proofErr w:type="spellEnd"/>
          </w:p>
        </w:tc>
        <w:tc>
          <w:tcPr>
            <w:tcW w:w="1024" w:type="dxa"/>
          </w:tcPr>
          <w:p w:rsidR="00982F1B" w:rsidRPr="009D7124" w:rsidRDefault="00232451">
            <w:pPr>
              <w:pStyle w:val="TableParagraph"/>
              <w:spacing w:before="29"/>
              <w:ind w:right="57"/>
              <w:jc w:val="right"/>
              <w:rPr>
                <w:sz w:val="24"/>
                <w:szCs w:val="24"/>
              </w:rPr>
            </w:pPr>
            <w:r w:rsidRPr="009D7124">
              <w:rPr>
                <w:sz w:val="24"/>
                <w:szCs w:val="24"/>
              </w:rPr>
              <w:t>1726</w:t>
            </w:r>
          </w:p>
        </w:tc>
        <w:tc>
          <w:tcPr>
            <w:tcW w:w="1101" w:type="dxa"/>
          </w:tcPr>
          <w:p w:rsidR="00982F1B" w:rsidRPr="009D7124" w:rsidRDefault="00232451">
            <w:pPr>
              <w:pStyle w:val="TableParagraph"/>
              <w:spacing w:before="29"/>
              <w:ind w:right="59"/>
              <w:jc w:val="right"/>
              <w:rPr>
                <w:sz w:val="24"/>
                <w:szCs w:val="24"/>
              </w:rPr>
            </w:pPr>
            <w:r w:rsidRPr="009D7124">
              <w:rPr>
                <w:sz w:val="24"/>
                <w:szCs w:val="24"/>
              </w:rPr>
              <w:t>768</w:t>
            </w:r>
          </w:p>
        </w:tc>
      </w:tr>
      <w:tr w:rsidR="00982F1B" w:rsidRPr="009D7124">
        <w:trPr>
          <w:trHeight w:val="287"/>
        </w:trPr>
        <w:tc>
          <w:tcPr>
            <w:tcW w:w="2603" w:type="dxa"/>
            <w:vMerge/>
            <w:tcBorders>
              <w:top w:val="nil"/>
            </w:tcBorders>
          </w:tcPr>
          <w:p w:rsidR="00982F1B" w:rsidRPr="009D7124" w:rsidRDefault="00982F1B">
            <w:pPr>
              <w:rPr>
                <w:sz w:val="24"/>
                <w:szCs w:val="24"/>
              </w:rPr>
            </w:pPr>
          </w:p>
        </w:tc>
        <w:tc>
          <w:tcPr>
            <w:tcW w:w="1019" w:type="dxa"/>
          </w:tcPr>
          <w:p w:rsidR="00982F1B" w:rsidRPr="009D7124" w:rsidRDefault="00232451">
            <w:pPr>
              <w:pStyle w:val="TableParagraph"/>
              <w:spacing w:before="29"/>
              <w:ind w:left="66"/>
              <w:rPr>
                <w:sz w:val="24"/>
                <w:szCs w:val="24"/>
              </w:rPr>
            </w:pPr>
            <w:r w:rsidRPr="009D7124">
              <w:rPr>
                <w:sz w:val="24"/>
                <w:szCs w:val="24"/>
              </w:rPr>
              <w:t xml:space="preserve">N </w:t>
            </w:r>
            <w:proofErr w:type="spellStart"/>
            <w:r w:rsidRPr="009D7124">
              <w:rPr>
                <w:sz w:val="24"/>
                <w:szCs w:val="24"/>
              </w:rPr>
              <w:t>matched</w:t>
            </w:r>
            <w:proofErr w:type="spellEnd"/>
          </w:p>
        </w:tc>
        <w:tc>
          <w:tcPr>
            <w:tcW w:w="1024" w:type="dxa"/>
          </w:tcPr>
          <w:p w:rsidR="00982F1B" w:rsidRPr="009D7124" w:rsidRDefault="00232451">
            <w:pPr>
              <w:pStyle w:val="TableParagraph"/>
              <w:spacing w:before="29"/>
              <w:ind w:right="57"/>
              <w:jc w:val="right"/>
              <w:rPr>
                <w:sz w:val="24"/>
                <w:szCs w:val="24"/>
              </w:rPr>
            </w:pPr>
            <w:r w:rsidRPr="009D7124">
              <w:rPr>
                <w:sz w:val="24"/>
                <w:szCs w:val="24"/>
              </w:rPr>
              <w:t>768</w:t>
            </w:r>
          </w:p>
        </w:tc>
        <w:tc>
          <w:tcPr>
            <w:tcW w:w="1101" w:type="dxa"/>
          </w:tcPr>
          <w:p w:rsidR="00982F1B" w:rsidRPr="009D7124" w:rsidRDefault="00232451">
            <w:pPr>
              <w:pStyle w:val="TableParagraph"/>
              <w:spacing w:before="29"/>
              <w:ind w:right="59"/>
              <w:jc w:val="right"/>
              <w:rPr>
                <w:sz w:val="24"/>
                <w:szCs w:val="24"/>
              </w:rPr>
            </w:pPr>
            <w:r w:rsidRPr="009D7124">
              <w:rPr>
                <w:sz w:val="24"/>
                <w:szCs w:val="24"/>
              </w:rPr>
              <w:t>768</w:t>
            </w:r>
          </w:p>
        </w:tc>
      </w:tr>
      <w:tr w:rsidR="00982F1B" w:rsidRPr="009D7124">
        <w:trPr>
          <w:trHeight w:val="460"/>
        </w:trPr>
        <w:tc>
          <w:tcPr>
            <w:tcW w:w="2603" w:type="dxa"/>
            <w:vMerge/>
            <w:tcBorders>
              <w:top w:val="nil"/>
            </w:tcBorders>
          </w:tcPr>
          <w:p w:rsidR="00982F1B" w:rsidRPr="009D7124" w:rsidRDefault="00982F1B">
            <w:pPr>
              <w:rPr>
                <w:sz w:val="24"/>
                <w:szCs w:val="24"/>
              </w:rPr>
            </w:pPr>
          </w:p>
        </w:tc>
        <w:tc>
          <w:tcPr>
            <w:tcW w:w="1019" w:type="dxa"/>
          </w:tcPr>
          <w:p w:rsidR="00982F1B" w:rsidRPr="009D7124" w:rsidRDefault="00232451">
            <w:pPr>
              <w:pStyle w:val="TableParagraph"/>
              <w:ind w:left="66"/>
              <w:rPr>
                <w:sz w:val="24"/>
                <w:szCs w:val="24"/>
              </w:rPr>
            </w:pPr>
            <w:r w:rsidRPr="009D7124">
              <w:rPr>
                <w:sz w:val="24"/>
                <w:szCs w:val="24"/>
              </w:rPr>
              <w:t>N</w:t>
            </w:r>
          </w:p>
          <w:p w:rsidR="00982F1B" w:rsidRPr="009D7124" w:rsidRDefault="00232451">
            <w:pPr>
              <w:pStyle w:val="TableParagraph"/>
              <w:spacing w:line="210" w:lineRule="exact"/>
              <w:ind w:left="66"/>
              <w:rPr>
                <w:sz w:val="24"/>
                <w:szCs w:val="24"/>
              </w:rPr>
            </w:pPr>
            <w:proofErr w:type="spellStart"/>
            <w:r w:rsidRPr="009D7124">
              <w:rPr>
                <w:sz w:val="24"/>
                <w:szCs w:val="24"/>
              </w:rPr>
              <w:t>unmatched</w:t>
            </w:r>
            <w:proofErr w:type="spellEnd"/>
          </w:p>
        </w:tc>
        <w:tc>
          <w:tcPr>
            <w:tcW w:w="1024" w:type="dxa"/>
          </w:tcPr>
          <w:p w:rsidR="00982F1B" w:rsidRPr="009D7124" w:rsidRDefault="00232451">
            <w:pPr>
              <w:pStyle w:val="TableParagraph"/>
              <w:spacing w:before="115"/>
              <w:ind w:right="57"/>
              <w:jc w:val="right"/>
              <w:rPr>
                <w:sz w:val="24"/>
                <w:szCs w:val="24"/>
              </w:rPr>
            </w:pPr>
            <w:r w:rsidRPr="009D7124">
              <w:rPr>
                <w:sz w:val="24"/>
                <w:szCs w:val="24"/>
              </w:rPr>
              <w:t>958</w:t>
            </w:r>
          </w:p>
        </w:tc>
        <w:tc>
          <w:tcPr>
            <w:tcW w:w="1101" w:type="dxa"/>
          </w:tcPr>
          <w:p w:rsidR="00982F1B" w:rsidRPr="009D7124" w:rsidRDefault="00232451">
            <w:pPr>
              <w:pStyle w:val="TableParagraph"/>
              <w:spacing w:before="115"/>
              <w:ind w:right="64"/>
              <w:jc w:val="right"/>
              <w:rPr>
                <w:sz w:val="24"/>
                <w:szCs w:val="24"/>
              </w:rPr>
            </w:pPr>
            <w:r w:rsidRPr="009D7124">
              <w:rPr>
                <w:sz w:val="24"/>
                <w:szCs w:val="24"/>
              </w:rPr>
              <w:t>0</w:t>
            </w:r>
          </w:p>
        </w:tc>
      </w:tr>
      <w:tr w:rsidR="00982F1B" w:rsidRPr="009D7124">
        <w:trPr>
          <w:trHeight w:val="292"/>
        </w:trPr>
        <w:tc>
          <w:tcPr>
            <w:tcW w:w="2603" w:type="dxa"/>
            <w:vMerge w:val="restart"/>
          </w:tcPr>
          <w:p w:rsidR="00982F1B" w:rsidRPr="009D7124" w:rsidRDefault="00232451">
            <w:pPr>
              <w:pStyle w:val="TableParagraph"/>
              <w:spacing w:before="67"/>
              <w:ind w:left="71" w:right="462"/>
              <w:rPr>
                <w:b/>
                <w:sz w:val="24"/>
                <w:szCs w:val="24"/>
              </w:rPr>
            </w:pPr>
            <w:r w:rsidRPr="009D7124">
              <w:rPr>
                <w:b/>
                <w:sz w:val="24"/>
                <w:szCs w:val="24"/>
              </w:rPr>
              <w:t xml:space="preserve">hsCOVID-19 </w:t>
            </w:r>
            <w:proofErr w:type="spellStart"/>
            <w:r w:rsidRPr="009D7124">
              <w:rPr>
                <w:b/>
                <w:sz w:val="24"/>
                <w:szCs w:val="24"/>
              </w:rPr>
              <w:t>symptoms</w:t>
            </w:r>
            <w:proofErr w:type="spellEnd"/>
            <w:r w:rsidRPr="009D7124">
              <w:rPr>
                <w:b/>
                <w:sz w:val="24"/>
                <w:szCs w:val="24"/>
              </w:rPr>
              <w:t xml:space="preserve"> (</w:t>
            </w:r>
            <w:proofErr w:type="spellStart"/>
            <w:r w:rsidRPr="009D7124">
              <w:rPr>
                <w:b/>
                <w:sz w:val="24"/>
                <w:szCs w:val="24"/>
              </w:rPr>
              <w:t>matched</w:t>
            </w:r>
            <w:proofErr w:type="spellEnd"/>
            <w:r w:rsidRPr="009D7124">
              <w:rPr>
                <w:b/>
                <w:sz w:val="24"/>
                <w:szCs w:val="24"/>
              </w:rPr>
              <w:t xml:space="preserve"> data)</w:t>
            </w:r>
          </w:p>
        </w:tc>
        <w:tc>
          <w:tcPr>
            <w:tcW w:w="1019" w:type="dxa"/>
          </w:tcPr>
          <w:p w:rsidR="00982F1B" w:rsidRPr="009D7124" w:rsidRDefault="00232451">
            <w:pPr>
              <w:pStyle w:val="TableParagraph"/>
              <w:spacing w:before="29"/>
              <w:ind w:left="66"/>
              <w:rPr>
                <w:sz w:val="24"/>
                <w:szCs w:val="24"/>
              </w:rPr>
            </w:pPr>
            <w:r w:rsidRPr="009D7124">
              <w:rPr>
                <w:sz w:val="24"/>
                <w:szCs w:val="24"/>
              </w:rPr>
              <w:t>Yes</w:t>
            </w:r>
          </w:p>
        </w:tc>
        <w:tc>
          <w:tcPr>
            <w:tcW w:w="1024" w:type="dxa"/>
          </w:tcPr>
          <w:p w:rsidR="00982F1B" w:rsidRPr="009D7124" w:rsidRDefault="00232451">
            <w:pPr>
              <w:pStyle w:val="TableParagraph"/>
              <w:spacing w:before="29"/>
              <w:ind w:right="62"/>
              <w:jc w:val="right"/>
              <w:rPr>
                <w:sz w:val="24"/>
                <w:szCs w:val="24"/>
              </w:rPr>
            </w:pPr>
            <w:r w:rsidRPr="009D7124">
              <w:rPr>
                <w:sz w:val="24"/>
                <w:szCs w:val="24"/>
              </w:rPr>
              <w:t>36</w:t>
            </w:r>
          </w:p>
        </w:tc>
        <w:tc>
          <w:tcPr>
            <w:tcW w:w="1101" w:type="dxa"/>
          </w:tcPr>
          <w:p w:rsidR="00982F1B" w:rsidRPr="009D7124" w:rsidRDefault="00232451">
            <w:pPr>
              <w:pStyle w:val="TableParagraph"/>
              <w:spacing w:before="29"/>
              <w:ind w:right="64"/>
              <w:jc w:val="right"/>
              <w:rPr>
                <w:sz w:val="24"/>
                <w:szCs w:val="24"/>
              </w:rPr>
            </w:pPr>
            <w:r w:rsidRPr="009D7124">
              <w:rPr>
                <w:sz w:val="24"/>
                <w:szCs w:val="24"/>
              </w:rPr>
              <w:t>29</w:t>
            </w:r>
          </w:p>
        </w:tc>
      </w:tr>
      <w:tr w:rsidR="00982F1B" w:rsidRPr="009D7124">
        <w:trPr>
          <w:trHeight w:val="287"/>
        </w:trPr>
        <w:tc>
          <w:tcPr>
            <w:tcW w:w="2603" w:type="dxa"/>
            <w:vMerge/>
            <w:tcBorders>
              <w:top w:val="nil"/>
            </w:tcBorders>
          </w:tcPr>
          <w:p w:rsidR="00982F1B" w:rsidRPr="009D7124" w:rsidRDefault="00982F1B">
            <w:pPr>
              <w:rPr>
                <w:sz w:val="24"/>
                <w:szCs w:val="24"/>
              </w:rPr>
            </w:pPr>
          </w:p>
        </w:tc>
        <w:tc>
          <w:tcPr>
            <w:tcW w:w="1019" w:type="dxa"/>
          </w:tcPr>
          <w:p w:rsidR="00982F1B" w:rsidRPr="009D7124" w:rsidRDefault="00232451">
            <w:pPr>
              <w:pStyle w:val="TableParagraph"/>
              <w:spacing w:before="29"/>
              <w:ind w:left="66"/>
              <w:rPr>
                <w:sz w:val="24"/>
                <w:szCs w:val="24"/>
              </w:rPr>
            </w:pPr>
            <w:r w:rsidRPr="009D7124">
              <w:rPr>
                <w:sz w:val="24"/>
                <w:szCs w:val="24"/>
              </w:rPr>
              <w:t>No</w:t>
            </w:r>
          </w:p>
        </w:tc>
        <w:tc>
          <w:tcPr>
            <w:tcW w:w="1024" w:type="dxa"/>
          </w:tcPr>
          <w:p w:rsidR="00982F1B" w:rsidRPr="009D7124" w:rsidRDefault="00232451">
            <w:pPr>
              <w:pStyle w:val="TableParagraph"/>
              <w:spacing w:before="29"/>
              <w:ind w:right="57"/>
              <w:jc w:val="right"/>
              <w:rPr>
                <w:sz w:val="24"/>
                <w:szCs w:val="24"/>
              </w:rPr>
            </w:pPr>
            <w:r w:rsidRPr="009D7124">
              <w:rPr>
                <w:sz w:val="24"/>
                <w:szCs w:val="24"/>
              </w:rPr>
              <w:t>732</w:t>
            </w:r>
          </w:p>
        </w:tc>
        <w:tc>
          <w:tcPr>
            <w:tcW w:w="1101" w:type="dxa"/>
          </w:tcPr>
          <w:p w:rsidR="00982F1B" w:rsidRPr="009D7124" w:rsidRDefault="00232451">
            <w:pPr>
              <w:pStyle w:val="TableParagraph"/>
              <w:spacing w:before="29"/>
              <w:ind w:right="59"/>
              <w:jc w:val="right"/>
              <w:rPr>
                <w:sz w:val="24"/>
                <w:szCs w:val="24"/>
              </w:rPr>
            </w:pPr>
            <w:r w:rsidRPr="009D7124">
              <w:rPr>
                <w:sz w:val="24"/>
                <w:szCs w:val="24"/>
              </w:rPr>
              <w:t>739</w:t>
            </w:r>
          </w:p>
        </w:tc>
      </w:tr>
      <w:tr w:rsidR="00982F1B" w:rsidRPr="009D7124">
        <w:trPr>
          <w:trHeight w:val="460"/>
        </w:trPr>
        <w:tc>
          <w:tcPr>
            <w:tcW w:w="2603" w:type="dxa"/>
          </w:tcPr>
          <w:p w:rsidR="00982F1B" w:rsidRPr="009D7124" w:rsidRDefault="00232451">
            <w:pPr>
              <w:pStyle w:val="TableParagraph"/>
              <w:spacing w:line="230" w:lineRule="atLeast"/>
              <w:ind w:left="71" w:right="430"/>
              <w:rPr>
                <w:b/>
                <w:sz w:val="24"/>
                <w:szCs w:val="24"/>
                <w:lang w:val="en-US"/>
              </w:rPr>
            </w:pPr>
            <w:r w:rsidRPr="009D7124">
              <w:rPr>
                <w:b/>
                <w:sz w:val="24"/>
                <w:szCs w:val="24"/>
                <w:lang w:val="en-US"/>
              </w:rPr>
              <w:t>Summary of balance for matched data</w:t>
            </w:r>
          </w:p>
        </w:tc>
        <w:tc>
          <w:tcPr>
            <w:tcW w:w="1019" w:type="dxa"/>
          </w:tcPr>
          <w:p w:rsidR="00982F1B" w:rsidRPr="009D7124" w:rsidRDefault="00232451">
            <w:pPr>
              <w:pStyle w:val="TableParagraph"/>
              <w:spacing w:line="230" w:lineRule="atLeast"/>
              <w:ind w:left="66" w:right="312"/>
              <w:rPr>
                <w:sz w:val="24"/>
                <w:szCs w:val="24"/>
              </w:rPr>
            </w:pPr>
            <w:proofErr w:type="spellStart"/>
            <w:r w:rsidRPr="009D7124">
              <w:rPr>
                <w:sz w:val="24"/>
                <w:szCs w:val="24"/>
              </w:rPr>
              <w:t>Means</w:t>
            </w:r>
            <w:proofErr w:type="spellEnd"/>
            <w:r w:rsidRPr="009D7124">
              <w:rPr>
                <w:sz w:val="24"/>
                <w:szCs w:val="24"/>
              </w:rPr>
              <w:t xml:space="preserve"> </w:t>
            </w:r>
            <w:proofErr w:type="spellStart"/>
            <w:r w:rsidRPr="009D7124">
              <w:rPr>
                <w:sz w:val="24"/>
                <w:szCs w:val="24"/>
              </w:rPr>
              <w:t>Treated</w:t>
            </w:r>
            <w:proofErr w:type="spellEnd"/>
          </w:p>
        </w:tc>
        <w:tc>
          <w:tcPr>
            <w:tcW w:w="1024" w:type="dxa"/>
          </w:tcPr>
          <w:p w:rsidR="00982F1B" w:rsidRPr="009D7124" w:rsidRDefault="00232451">
            <w:pPr>
              <w:pStyle w:val="TableParagraph"/>
              <w:spacing w:line="230" w:lineRule="atLeast"/>
              <w:ind w:left="70" w:right="312"/>
              <w:rPr>
                <w:sz w:val="24"/>
                <w:szCs w:val="24"/>
              </w:rPr>
            </w:pPr>
            <w:proofErr w:type="spellStart"/>
            <w:r w:rsidRPr="009D7124">
              <w:rPr>
                <w:sz w:val="24"/>
                <w:szCs w:val="24"/>
              </w:rPr>
              <w:t>Means</w:t>
            </w:r>
            <w:proofErr w:type="spellEnd"/>
            <w:r w:rsidRPr="009D7124">
              <w:rPr>
                <w:sz w:val="24"/>
                <w:szCs w:val="24"/>
              </w:rPr>
              <w:t xml:space="preserve"> Control</w:t>
            </w:r>
          </w:p>
        </w:tc>
        <w:tc>
          <w:tcPr>
            <w:tcW w:w="1101" w:type="dxa"/>
          </w:tcPr>
          <w:p w:rsidR="00982F1B" w:rsidRPr="009D7124" w:rsidRDefault="00232451">
            <w:pPr>
              <w:pStyle w:val="TableParagraph"/>
              <w:spacing w:before="116"/>
              <w:ind w:left="64"/>
              <w:rPr>
                <w:sz w:val="24"/>
                <w:szCs w:val="24"/>
              </w:rPr>
            </w:pPr>
            <w:r w:rsidRPr="009D7124">
              <w:rPr>
                <w:sz w:val="24"/>
                <w:szCs w:val="24"/>
              </w:rPr>
              <w:t xml:space="preserve">Mean </w:t>
            </w:r>
            <w:proofErr w:type="spellStart"/>
            <w:r w:rsidRPr="009D7124">
              <w:rPr>
                <w:sz w:val="24"/>
                <w:szCs w:val="24"/>
              </w:rPr>
              <w:t>Diff</w:t>
            </w:r>
            <w:proofErr w:type="spellEnd"/>
          </w:p>
        </w:tc>
      </w:tr>
      <w:tr w:rsidR="00982F1B" w:rsidRPr="009D7124">
        <w:trPr>
          <w:trHeight w:val="287"/>
        </w:trPr>
        <w:tc>
          <w:tcPr>
            <w:tcW w:w="2603" w:type="dxa"/>
          </w:tcPr>
          <w:p w:rsidR="00982F1B" w:rsidRPr="009D7124" w:rsidRDefault="00232451">
            <w:pPr>
              <w:pStyle w:val="TableParagraph"/>
              <w:spacing w:before="29"/>
              <w:ind w:left="71"/>
              <w:rPr>
                <w:sz w:val="24"/>
                <w:szCs w:val="24"/>
              </w:rPr>
            </w:pPr>
            <w:proofErr w:type="spellStart"/>
            <w:r w:rsidRPr="009D7124">
              <w:rPr>
                <w:sz w:val="24"/>
                <w:szCs w:val="24"/>
              </w:rPr>
              <w:t>Women</w:t>
            </w:r>
            <w:proofErr w:type="spellEnd"/>
          </w:p>
        </w:tc>
        <w:tc>
          <w:tcPr>
            <w:tcW w:w="1019" w:type="dxa"/>
          </w:tcPr>
          <w:p w:rsidR="00982F1B" w:rsidRPr="009D7124" w:rsidRDefault="00232451">
            <w:pPr>
              <w:pStyle w:val="TableParagraph"/>
              <w:spacing w:before="58" w:line="210" w:lineRule="exact"/>
              <w:ind w:right="56"/>
              <w:jc w:val="right"/>
              <w:rPr>
                <w:sz w:val="24"/>
                <w:szCs w:val="24"/>
              </w:rPr>
            </w:pPr>
            <w:r w:rsidRPr="009D7124">
              <w:rPr>
                <w:sz w:val="24"/>
                <w:szCs w:val="24"/>
              </w:rPr>
              <w:t>0.51</w:t>
            </w:r>
          </w:p>
        </w:tc>
        <w:tc>
          <w:tcPr>
            <w:tcW w:w="1024" w:type="dxa"/>
          </w:tcPr>
          <w:p w:rsidR="00982F1B" w:rsidRPr="009D7124" w:rsidRDefault="00232451">
            <w:pPr>
              <w:pStyle w:val="TableParagraph"/>
              <w:spacing w:before="58" w:line="210" w:lineRule="exact"/>
              <w:ind w:right="58"/>
              <w:jc w:val="right"/>
              <w:rPr>
                <w:sz w:val="24"/>
                <w:szCs w:val="24"/>
              </w:rPr>
            </w:pPr>
            <w:r w:rsidRPr="009D7124">
              <w:rPr>
                <w:sz w:val="24"/>
                <w:szCs w:val="24"/>
              </w:rPr>
              <w:t>0.60</w:t>
            </w:r>
          </w:p>
        </w:tc>
        <w:tc>
          <w:tcPr>
            <w:tcW w:w="1101" w:type="dxa"/>
          </w:tcPr>
          <w:p w:rsidR="00982F1B" w:rsidRPr="009D7124" w:rsidRDefault="00232451">
            <w:pPr>
              <w:pStyle w:val="TableParagraph"/>
              <w:spacing w:before="58" w:line="210" w:lineRule="exact"/>
              <w:ind w:right="59"/>
              <w:jc w:val="right"/>
              <w:rPr>
                <w:sz w:val="24"/>
                <w:szCs w:val="24"/>
              </w:rPr>
            </w:pPr>
            <w:r w:rsidRPr="009D7124">
              <w:rPr>
                <w:sz w:val="24"/>
                <w:szCs w:val="24"/>
              </w:rPr>
              <w:t>-0.10</w:t>
            </w:r>
          </w:p>
        </w:tc>
      </w:tr>
      <w:tr w:rsidR="00982F1B" w:rsidRPr="009D7124">
        <w:trPr>
          <w:trHeight w:val="292"/>
        </w:trPr>
        <w:tc>
          <w:tcPr>
            <w:tcW w:w="2603" w:type="dxa"/>
          </w:tcPr>
          <w:p w:rsidR="00982F1B" w:rsidRPr="009D7124" w:rsidRDefault="00232451">
            <w:pPr>
              <w:pStyle w:val="TableParagraph"/>
              <w:spacing w:before="34"/>
              <w:ind w:left="71"/>
              <w:rPr>
                <w:sz w:val="24"/>
                <w:szCs w:val="24"/>
              </w:rPr>
            </w:pPr>
            <w:proofErr w:type="spellStart"/>
            <w:r w:rsidRPr="009D7124">
              <w:rPr>
                <w:sz w:val="24"/>
                <w:szCs w:val="24"/>
              </w:rPr>
              <w:t>Age</w:t>
            </w:r>
            <w:proofErr w:type="spellEnd"/>
          </w:p>
        </w:tc>
        <w:tc>
          <w:tcPr>
            <w:tcW w:w="1019" w:type="dxa"/>
          </w:tcPr>
          <w:p w:rsidR="00982F1B" w:rsidRPr="009D7124" w:rsidRDefault="00232451">
            <w:pPr>
              <w:pStyle w:val="TableParagraph"/>
              <w:spacing w:before="62" w:line="210" w:lineRule="exact"/>
              <w:ind w:right="56"/>
              <w:jc w:val="right"/>
              <w:rPr>
                <w:sz w:val="24"/>
                <w:szCs w:val="24"/>
              </w:rPr>
            </w:pPr>
            <w:r w:rsidRPr="009D7124">
              <w:rPr>
                <w:sz w:val="24"/>
                <w:szCs w:val="24"/>
              </w:rPr>
              <w:t>51.72</w:t>
            </w:r>
          </w:p>
        </w:tc>
        <w:tc>
          <w:tcPr>
            <w:tcW w:w="1024" w:type="dxa"/>
          </w:tcPr>
          <w:p w:rsidR="00982F1B" w:rsidRPr="009D7124" w:rsidRDefault="00232451">
            <w:pPr>
              <w:pStyle w:val="TableParagraph"/>
              <w:spacing w:before="62" w:line="210" w:lineRule="exact"/>
              <w:ind w:right="58"/>
              <w:jc w:val="right"/>
              <w:rPr>
                <w:sz w:val="24"/>
                <w:szCs w:val="24"/>
              </w:rPr>
            </w:pPr>
            <w:r w:rsidRPr="009D7124">
              <w:rPr>
                <w:sz w:val="24"/>
                <w:szCs w:val="24"/>
              </w:rPr>
              <w:t>57.02</w:t>
            </w:r>
          </w:p>
        </w:tc>
        <w:tc>
          <w:tcPr>
            <w:tcW w:w="1101" w:type="dxa"/>
          </w:tcPr>
          <w:p w:rsidR="00982F1B" w:rsidRPr="009D7124" w:rsidRDefault="00232451">
            <w:pPr>
              <w:pStyle w:val="TableParagraph"/>
              <w:spacing w:before="62" w:line="210" w:lineRule="exact"/>
              <w:ind w:right="59"/>
              <w:jc w:val="right"/>
              <w:rPr>
                <w:sz w:val="24"/>
                <w:szCs w:val="24"/>
              </w:rPr>
            </w:pPr>
            <w:r w:rsidRPr="009D7124">
              <w:rPr>
                <w:sz w:val="24"/>
                <w:szCs w:val="24"/>
              </w:rPr>
              <w:t>-5.30</w:t>
            </w:r>
          </w:p>
        </w:tc>
      </w:tr>
      <w:tr w:rsidR="00982F1B" w:rsidRPr="009D7124">
        <w:trPr>
          <w:trHeight w:val="287"/>
        </w:trPr>
        <w:tc>
          <w:tcPr>
            <w:tcW w:w="2603" w:type="dxa"/>
          </w:tcPr>
          <w:p w:rsidR="00982F1B" w:rsidRPr="009D7124" w:rsidRDefault="00232451">
            <w:pPr>
              <w:pStyle w:val="TableParagraph"/>
              <w:spacing w:before="29"/>
              <w:ind w:left="71"/>
              <w:rPr>
                <w:sz w:val="24"/>
                <w:szCs w:val="24"/>
              </w:rPr>
            </w:pPr>
            <w:r w:rsidRPr="009D7124">
              <w:rPr>
                <w:sz w:val="24"/>
                <w:szCs w:val="24"/>
              </w:rPr>
              <w:t xml:space="preserve">CV </w:t>
            </w:r>
            <w:proofErr w:type="spellStart"/>
            <w:r w:rsidRPr="009D7124">
              <w:rPr>
                <w:sz w:val="24"/>
                <w:szCs w:val="24"/>
              </w:rPr>
              <w:t>disease</w:t>
            </w:r>
            <w:proofErr w:type="spellEnd"/>
          </w:p>
        </w:tc>
        <w:tc>
          <w:tcPr>
            <w:tcW w:w="1019" w:type="dxa"/>
          </w:tcPr>
          <w:p w:rsidR="00982F1B" w:rsidRPr="009D7124" w:rsidRDefault="00232451">
            <w:pPr>
              <w:pStyle w:val="TableParagraph"/>
              <w:spacing w:before="58" w:line="210" w:lineRule="exact"/>
              <w:ind w:right="56"/>
              <w:jc w:val="right"/>
              <w:rPr>
                <w:sz w:val="24"/>
                <w:szCs w:val="24"/>
              </w:rPr>
            </w:pPr>
            <w:r w:rsidRPr="009D7124">
              <w:rPr>
                <w:sz w:val="24"/>
                <w:szCs w:val="24"/>
              </w:rPr>
              <w:t>0.07</w:t>
            </w:r>
          </w:p>
        </w:tc>
        <w:tc>
          <w:tcPr>
            <w:tcW w:w="1024" w:type="dxa"/>
          </w:tcPr>
          <w:p w:rsidR="00982F1B" w:rsidRPr="009D7124" w:rsidRDefault="00232451">
            <w:pPr>
              <w:pStyle w:val="TableParagraph"/>
              <w:spacing w:before="58" w:line="210" w:lineRule="exact"/>
              <w:ind w:right="58"/>
              <w:jc w:val="right"/>
              <w:rPr>
                <w:sz w:val="24"/>
                <w:szCs w:val="24"/>
              </w:rPr>
            </w:pPr>
            <w:r w:rsidRPr="009D7124">
              <w:rPr>
                <w:sz w:val="24"/>
                <w:szCs w:val="24"/>
              </w:rPr>
              <w:t>0.10</w:t>
            </w:r>
          </w:p>
        </w:tc>
        <w:tc>
          <w:tcPr>
            <w:tcW w:w="1101" w:type="dxa"/>
          </w:tcPr>
          <w:p w:rsidR="00982F1B" w:rsidRPr="009D7124" w:rsidRDefault="00232451">
            <w:pPr>
              <w:pStyle w:val="TableParagraph"/>
              <w:spacing w:before="58" w:line="210" w:lineRule="exact"/>
              <w:ind w:right="59"/>
              <w:jc w:val="right"/>
              <w:rPr>
                <w:sz w:val="24"/>
                <w:szCs w:val="24"/>
              </w:rPr>
            </w:pPr>
            <w:r w:rsidRPr="009D7124">
              <w:rPr>
                <w:sz w:val="24"/>
                <w:szCs w:val="24"/>
              </w:rPr>
              <w:t>-0.03</w:t>
            </w:r>
          </w:p>
        </w:tc>
      </w:tr>
      <w:tr w:rsidR="00982F1B" w:rsidRPr="009D7124">
        <w:trPr>
          <w:trHeight w:val="292"/>
        </w:trPr>
        <w:tc>
          <w:tcPr>
            <w:tcW w:w="2603" w:type="dxa"/>
          </w:tcPr>
          <w:p w:rsidR="00982F1B" w:rsidRPr="009D7124" w:rsidRDefault="00232451">
            <w:pPr>
              <w:pStyle w:val="TableParagraph"/>
              <w:spacing w:before="34"/>
              <w:ind w:left="71"/>
              <w:rPr>
                <w:sz w:val="24"/>
                <w:szCs w:val="24"/>
              </w:rPr>
            </w:pPr>
            <w:r w:rsidRPr="009D7124">
              <w:rPr>
                <w:sz w:val="24"/>
                <w:szCs w:val="24"/>
              </w:rPr>
              <w:t>Diabetes</w:t>
            </w:r>
          </w:p>
        </w:tc>
        <w:tc>
          <w:tcPr>
            <w:tcW w:w="1019" w:type="dxa"/>
          </w:tcPr>
          <w:p w:rsidR="00982F1B" w:rsidRPr="009D7124" w:rsidRDefault="00232451">
            <w:pPr>
              <w:pStyle w:val="TableParagraph"/>
              <w:spacing w:before="62" w:line="210" w:lineRule="exact"/>
              <w:ind w:right="56"/>
              <w:jc w:val="right"/>
              <w:rPr>
                <w:sz w:val="24"/>
                <w:szCs w:val="24"/>
              </w:rPr>
            </w:pPr>
            <w:r w:rsidRPr="009D7124">
              <w:rPr>
                <w:sz w:val="24"/>
                <w:szCs w:val="24"/>
              </w:rPr>
              <w:t>0.09</w:t>
            </w:r>
          </w:p>
        </w:tc>
        <w:tc>
          <w:tcPr>
            <w:tcW w:w="1024" w:type="dxa"/>
          </w:tcPr>
          <w:p w:rsidR="00982F1B" w:rsidRPr="009D7124" w:rsidRDefault="00232451">
            <w:pPr>
              <w:pStyle w:val="TableParagraph"/>
              <w:spacing w:before="62" w:line="210" w:lineRule="exact"/>
              <w:ind w:right="58"/>
              <w:jc w:val="right"/>
              <w:rPr>
                <w:sz w:val="24"/>
                <w:szCs w:val="24"/>
              </w:rPr>
            </w:pPr>
            <w:r w:rsidRPr="009D7124">
              <w:rPr>
                <w:sz w:val="24"/>
                <w:szCs w:val="24"/>
              </w:rPr>
              <w:t>0.13</w:t>
            </w:r>
          </w:p>
        </w:tc>
        <w:tc>
          <w:tcPr>
            <w:tcW w:w="1101" w:type="dxa"/>
          </w:tcPr>
          <w:p w:rsidR="00982F1B" w:rsidRPr="009D7124" w:rsidRDefault="00232451">
            <w:pPr>
              <w:pStyle w:val="TableParagraph"/>
              <w:spacing w:before="62" w:line="210" w:lineRule="exact"/>
              <w:ind w:right="59"/>
              <w:jc w:val="right"/>
              <w:rPr>
                <w:sz w:val="24"/>
                <w:szCs w:val="24"/>
              </w:rPr>
            </w:pPr>
            <w:r w:rsidRPr="009D7124">
              <w:rPr>
                <w:sz w:val="24"/>
                <w:szCs w:val="24"/>
              </w:rPr>
              <w:t>-0.04</w:t>
            </w:r>
          </w:p>
        </w:tc>
      </w:tr>
      <w:tr w:rsidR="00982F1B" w:rsidRPr="009D7124">
        <w:trPr>
          <w:trHeight w:val="288"/>
        </w:trPr>
        <w:tc>
          <w:tcPr>
            <w:tcW w:w="2603" w:type="dxa"/>
          </w:tcPr>
          <w:p w:rsidR="00982F1B" w:rsidRPr="009D7124" w:rsidRDefault="00232451">
            <w:pPr>
              <w:pStyle w:val="TableParagraph"/>
              <w:spacing w:before="29"/>
              <w:ind w:left="71"/>
              <w:rPr>
                <w:sz w:val="24"/>
                <w:szCs w:val="24"/>
              </w:rPr>
            </w:pPr>
            <w:proofErr w:type="spellStart"/>
            <w:r w:rsidRPr="009D7124">
              <w:rPr>
                <w:sz w:val="24"/>
                <w:szCs w:val="24"/>
              </w:rPr>
              <w:t>Pulmonary</w:t>
            </w:r>
            <w:proofErr w:type="spellEnd"/>
            <w:r w:rsidRPr="009D7124">
              <w:rPr>
                <w:sz w:val="24"/>
                <w:szCs w:val="24"/>
              </w:rPr>
              <w:t xml:space="preserve"> </w:t>
            </w:r>
            <w:proofErr w:type="spellStart"/>
            <w:r w:rsidRPr="009D7124">
              <w:rPr>
                <w:sz w:val="24"/>
                <w:szCs w:val="24"/>
              </w:rPr>
              <w:t>disease</w:t>
            </w:r>
            <w:proofErr w:type="spellEnd"/>
          </w:p>
        </w:tc>
        <w:tc>
          <w:tcPr>
            <w:tcW w:w="1019" w:type="dxa"/>
          </w:tcPr>
          <w:p w:rsidR="00982F1B" w:rsidRPr="009D7124" w:rsidRDefault="00232451">
            <w:pPr>
              <w:pStyle w:val="TableParagraph"/>
              <w:spacing w:before="58" w:line="210" w:lineRule="exact"/>
              <w:ind w:right="56"/>
              <w:jc w:val="right"/>
              <w:rPr>
                <w:sz w:val="24"/>
                <w:szCs w:val="24"/>
              </w:rPr>
            </w:pPr>
            <w:r w:rsidRPr="009D7124">
              <w:rPr>
                <w:sz w:val="24"/>
                <w:szCs w:val="24"/>
              </w:rPr>
              <w:t>0.11</w:t>
            </w:r>
          </w:p>
        </w:tc>
        <w:tc>
          <w:tcPr>
            <w:tcW w:w="1024" w:type="dxa"/>
          </w:tcPr>
          <w:p w:rsidR="00982F1B" w:rsidRPr="009D7124" w:rsidRDefault="00232451">
            <w:pPr>
              <w:pStyle w:val="TableParagraph"/>
              <w:spacing w:before="58" w:line="210" w:lineRule="exact"/>
              <w:ind w:right="58"/>
              <w:jc w:val="right"/>
              <w:rPr>
                <w:sz w:val="24"/>
                <w:szCs w:val="24"/>
              </w:rPr>
            </w:pPr>
            <w:r w:rsidRPr="009D7124">
              <w:rPr>
                <w:sz w:val="24"/>
                <w:szCs w:val="24"/>
              </w:rPr>
              <w:t>0.14</w:t>
            </w:r>
          </w:p>
        </w:tc>
        <w:tc>
          <w:tcPr>
            <w:tcW w:w="1101" w:type="dxa"/>
          </w:tcPr>
          <w:p w:rsidR="00982F1B" w:rsidRPr="009D7124" w:rsidRDefault="00232451">
            <w:pPr>
              <w:pStyle w:val="TableParagraph"/>
              <w:spacing w:before="58" w:line="210" w:lineRule="exact"/>
              <w:ind w:right="59"/>
              <w:jc w:val="right"/>
              <w:rPr>
                <w:sz w:val="24"/>
                <w:szCs w:val="24"/>
              </w:rPr>
            </w:pPr>
            <w:r w:rsidRPr="009D7124">
              <w:rPr>
                <w:sz w:val="24"/>
                <w:szCs w:val="24"/>
              </w:rPr>
              <w:t>-0.03</w:t>
            </w:r>
          </w:p>
        </w:tc>
      </w:tr>
      <w:tr w:rsidR="00982F1B" w:rsidRPr="009D7124">
        <w:trPr>
          <w:trHeight w:val="292"/>
        </w:trPr>
        <w:tc>
          <w:tcPr>
            <w:tcW w:w="2603" w:type="dxa"/>
          </w:tcPr>
          <w:p w:rsidR="00982F1B" w:rsidRPr="009D7124" w:rsidRDefault="00232451">
            <w:pPr>
              <w:pStyle w:val="TableParagraph"/>
              <w:spacing w:before="34"/>
              <w:ind w:left="71"/>
              <w:rPr>
                <w:sz w:val="24"/>
                <w:szCs w:val="24"/>
              </w:rPr>
            </w:pPr>
            <w:r w:rsidRPr="009D7124">
              <w:rPr>
                <w:sz w:val="24"/>
                <w:szCs w:val="24"/>
              </w:rPr>
              <w:t xml:space="preserve">Renal </w:t>
            </w:r>
            <w:proofErr w:type="spellStart"/>
            <w:r w:rsidRPr="009D7124">
              <w:rPr>
                <w:sz w:val="24"/>
                <w:szCs w:val="24"/>
              </w:rPr>
              <w:t>disease</w:t>
            </w:r>
            <w:proofErr w:type="spellEnd"/>
          </w:p>
        </w:tc>
        <w:tc>
          <w:tcPr>
            <w:tcW w:w="1019" w:type="dxa"/>
          </w:tcPr>
          <w:p w:rsidR="00982F1B" w:rsidRPr="009D7124" w:rsidRDefault="00232451">
            <w:pPr>
              <w:pStyle w:val="TableParagraph"/>
              <w:spacing w:before="62" w:line="210" w:lineRule="exact"/>
              <w:ind w:right="56"/>
              <w:jc w:val="right"/>
              <w:rPr>
                <w:sz w:val="24"/>
                <w:szCs w:val="24"/>
              </w:rPr>
            </w:pPr>
            <w:r w:rsidRPr="009D7124">
              <w:rPr>
                <w:sz w:val="24"/>
                <w:szCs w:val="24"/>
              </w:rPr>
              <w:t>0.03</w:t>
            </w:r>
          </w:p>
        </w:tc>
        <w:tc>
          <w:tcPr>
            <w:tcW w:w="1024" w:type="dxa"/>
          </w:tcPr>
          <w:p w:rsidR="00982F1B" w:rsidRPr="009D7124" w:rsidRDefault="00232451">
            <w:pPr>
              <w:pStyle w:val="TableParagraph"/>
              <w:spacing w:before="62" w:line="210" w:lineRule="exact"/>
              <w:ind w:right="58"/>
              <w:jc w:val="right"/>
              <w:rPr>
                <w:sz w:val="24"/>
                <w:szCs w:val="24"/>
              </w:rPr>
            </w:pPr>
            <w:r w:rsidRPr="009D7124">
              <w:rPr>
                <w:sz w:val="24"/>
                <w:szCs w:val="24"/>
              </w:rPr>
              <w:t>0.05</w:t>
            </w:r>
          </w:p>
        </w:tc>
        <w:tc>
          <w:tcPr>
            <w:tcW w:w="1101" w:type="dxa"/>
          </w:tcPr>
          <w:p w:rsidR="00982F1B" w:rsidRPr="009D7124" w:rsidRDefault="00232451">
            <w:pPr>
              <w:pStyle w:val="TableParagraph"/>
              <w:spacing w:before="62" w:line="210" w:lineRule="exact"/>
              <w:ind w:right="59"/>
              <w:jc w:val="right"/>
              <w:rPr>
                <w:sz w:val="24"/>
                <w:szCs w:val="24"/>
              </w:rPr>
            </w:pPr>
            <w:r w:rsidRPr="009D7124">
              <w:rPr>
                <w:sz w:val="24"/>
                <w:szCs w:val="24"/>
              </w:rPr>
              <w:t>-0.01</w:t>
            </w:r>
          </w:p>
        </w:tc>
      </w:tr>
      <w:tr w:rsidR="00982F1B" w:rsidRPr="009D7124">
        <w:trPr>
          <w:trHeight w:val="287"/>
        </w:trPr>
        <w:tc>
          <w:tcPr>
            <w:tcW w:w="2603" w:type="dxa"/>
          </w:tcPr>
          <w:p w:rsidR="00982F1B" w:rsidRPr="009D7124" w:rsidRDefault="00232451">
            <w:pPr>
              <w:pStyle w:val="TableParagraph"/>
              <w:spacing w:before="29"/>
              <w:ind w:left="71"/>
              <w:rPr>
                <w:sz w:val="24"/>
                <w:szCs w:val="24"/>
              </w:rPr>
            </w:pPr>
            <w:proofErr w:type="spellStart"/>
            <w:r w:rsidRPr="009D7124">
              <w:rPr>
                <w:sz w:val="24"/>
                <w:szCs w:val="24"/>
              </w:rPr>
              <w:t>Cancer</w:t>
            </w:r>
            <w:proofErr w:type="spellEnd"/>
          </w:p>
        </w:tc>
        <w:tc>
          <w:tcPr>
            <w:tcW w:w="1019" w:type="dxa"/>
          </w:tcPr>
          <w:p w:rsidR="00982F1B" w:rsidRPr="009D7124" w:rsidRDefault="00232451">
            <w:pPr>
              <w:pStyle w:val="TableParagraph"/>
              <w:spacing w:before="58" w:line="210" w:lineRule="exact"/>
              <w:ind w:right="56"/>
              <w:jc w:val="right"/>
              <w:rPr>
                <w:sz w:val="24"/>
                <w:szCs w:val="24"/>
              </w:rPr>
            </w:pPr>
            <w:r w:rsidRPr="009D7124">
              <w:rPr>
                <w:sz w:val="24"/>
                <w:szCs w:val="24"/>
              </w:rPr>
              <w:t>0.01</w:t>
            </w:r>
          </w:p>
        </w:tc>
        <w:tc>
          <w:tcPr>
            <w:tcW w:w="1024" w:type="dxa"/>
          </w:tcPr>
          <w:p w:rsidR="00982F1B" w:rsidRPr="009D7124" w:rsidRDefault="00232451">
            <w:pPr>
              <w:pStyle w:val="TableParagraph"/>
              <w:spacing w:before="58" w:line="210" w:lineRule="exact"/>
              <w:ind w:right="58"/>
              <w:jc w:val="right"/>
              <w:rPr>
                <w:sz w:val="24"/>
                <w:szCs w:val="24"/>
              </w:rPr>
            </w:pPr>
            <w:r w:rsidRPr="009D7124">
              <w:rPr>
                <w:sz w:val="24"/>
                <w:szCs w:val="24"/>
              </w:rPr>
              <w:t>0.01</w:t>
            </w:r>
          </w:p>
        </w:tc>
        <w:tc>
          <w:tcPr>
            <w:tcW w:w="1101" w:type="dxa"/>
          </w:tcPr>
          <w:p w:rsidR="00982F1B" w:rsidRPr="009D7124" w:rsidRDefault="00232451">
            <w:pPr>
              <w:pStyle w:val="TableParagraph"/>
              <w:spacing w:before="58" w:line="210" w:lineRule="exact"/>
              <w:ind w:right="59"/>
              <w:jc w:val="right"/>
              <w:rPr>
                <w:sz w:val="24"/>
                <w:szCs w:val="24"/>
              </w:rPr>
            </w:pPr>
            <w:r w:rsidRPr="009D7124">
              <w:rPr>
                <w:sz w:val="24"/>
                <w:szCs w:val="24"/>
              </w:rPr>
              <w:t>0.00</w:t>
            </w:r>
          </w:p>
        </w:tc>
      </w:tr>
      <w:tr w:rsidR="00982F1B" w:rsidRPr="009D7124">
        <w:trPr>
          <w:trHeight w:val="292"/>
        </w:trPr>
        <w:tc>
          <w:tcPr>
            <w:tcW w:w="2603" w:type="dxa"/>
          </w:tcPr>
          <w:p w:rsidR="00982F1B" w:rsidRPr="009D7124" w:rsidRDefault="00232451">
            <w:pPr>
              <w:pStyle w:val="TableParagraph"/>
              <w:spacing w:before="34"/>
              <w:ind w:left="71"/>
              <w:rPr>
                <w:sz w:val="24"/>
                <w:szCs w:val="24"/>
              </w:rPr>
            </w:pPr>
            <w:proofErr w:type="spellStart"/>
            <w:r w:rsidRPr="009D7124">
              <w:rPr>
                <w:sz w:val="24"/>
                <w:szCs w:val="24"/>
              </w:rPr>
              <w:t>Rheumatoid</w:t>
            </w:r>
            <w:proofErr w:type="spellEnd"/>
            <w:r w:rsidRPr="009D7124">
              <w:rPr>
                <w:sz w:val="24"/>
                <w:szCs w:val="24"/>
              </w:rPr>
              <w:t xml:space="preserve"> </w:t>
            </w:r>
            <w:proofErr w:type="spellStart"/>
            <w:r w:rsidRPr="009D7124">
              <w:rPr>
                <w:sz w:val="24"/>
                <w:szCs w:val="24"/>
              </w:rPr>
              <w:t>Arthritis</w:t>
            </w:r>
            <w:proofErr w:type="spellEnd"/>
          </w:p>
        </w:tc>
        <w:tc>
          <w:tcPr>
            <w:tcW w:w="1019" w:type="dxa"/>
          </w:tcPr>
          <w:p w:rsidR="00982F1B" w:rsidRPr="009D7124" w:rsidRDefault="00232451">
            <w:pPr>
              <w:pStyle w:val="TableParagraph"/>
              <w:spacing w:before="62" w:line="210" w:lineRule="exact"/>
              <w:ind w:right="56"/>
              <w:jc w:val="right"/>
              <w:rPr>
                <w:sz w:val="24"/>
                <w:szCs w:val="24"/>
              </w:rPr>
            </w:pPr>
            <w:r w:rsidRPr="009D7124">
              <w:rPr>
                <w:sz w:val="24"/>
                <w:szCs w:val="24"/>
              </w:rPr>
              <w:t>0.24</w:t>
            </w:r>
          </w:p>
        </w:tc>
        <w:tc>
          <w:tcPr>
            <w:tcW w:w="1024" w:type="dxa"/>
          </w:tcPr>
          <w:p w:rsidR="00982F1B" w:rsidRPr="009D7124" w:rsidRDefault="00232451">
            <w:pPr>
              <w:pStyle w:val="TableParagraph"/>
              <w:spacing w:before="62" w:line="210" w:lineRule="exact"/>
              <w:ind w:right="58"/>
              <w:jc w:val="right"/>
              <w:rPr>
                <w:sz w:val="24"/>
                <w:szCs w:val="24"/>
              </w:rPr>
            </w:pPr>
            <w:r w:rsidRPr="009D7124">
              <w:rPr>
                <w:sz w:val="24"/>
                <w:szCs w:val="24"/>
              </w:rPr>
              <w:t>0.43</w:t>
            </w:r>
          </w:p>
        </w:tc>
        <w:tc>
          <w:tcPr>
            <w:tcW w:w="1101" w:type="dxa"/>
          </w:tcPr>
          <w:p w:rsidR="00982F1B" w:rsidRPr="009D7124" w:rsidRDefault="00232451">
            <w:pPr>
              <w:pStyle w:val="TableParagraph"/>
              <w:spacing w:before="62" w:line="210" w:lineRule="exact"/>
              <w:ind w:right="59"/>
              <w:jc w:val="right"/>
              <w:rPr>
                <w:sz w:val="24"/>
                <w:szCs w:val="24"/>
              </w:rPr>
            </w:pPr>
            <w:r w:rsidRPr="009D7124">
              <w:rPr>
                <w:sz w:val="24"/>
                <w:szCs w:val="24"/>
              </w:rPr>
              <w:t>-0.19</w:t>
            </w:r>
          </w:p>
        </w:tc>
      </w:tr>
      <w:tr w:rsidR="00982F1B" w:rsidRPr="009D7124">
        <w:trPr>
          <w:trHeight w:val="287"/>
        </w:trPr>
        <w:tc>
          <w:tcPr>
            <w:tcW w:w="2603" w:type="dxa"/>
          </w:tcPr>
          <w:p w:rsidR="00982F1B" w:rsidRPr="009D7124" w:rsidRDefault="00232451">
            <w:pPr>
              <w:pStyle w:val="TableParagraph"/>
              <w:spacing w:before="29"/>
              <w:ind w:left="71"/>
              <w:rPr>
                <w:sz w:val="24"/>
                <w:szCs w:val="24"/>
              </w:rPr>
            </w:pPr>
            <w:proofErr w:type="spellStart"/>
            <w:r w:rsidRPr="009D7124">
              <w:rPr>
                <w:sz w:val="24"/>
                <w:szCs w:val="24"/>
              </w:rPr>
              <w:t>Spondylarthritis</w:t>
            </w:r>
            <w:proofErr w:type="spellEnd"/>
          </w:p>
        </w:tc>
        <w:tc>
          <w:tcPr>
            <w:tcW w:w="1019" w:type="dxa"/>
          </w:tcPr>
          <w:p w:rsidR="00982F1B" w:rsidRPr="009D7124" w:rsidRDefault="00232451">
            <w:pPr>
              <w:pStyle w:val="TableParagraph"/>
              <w:spacing w:before="58" w:line="210" w:lineRule="exact"/>
              <w:ind w:right="56"/>
              <w:jc w:val="right"/>
              <w:rPr>
                <w:sz w:val="24"/>
                <w:szCs w:val="24"/>
              </w:rPr>
            </w:pPr>
            <w:r w:rsidRPr="009D7124">
              <w:rPr>
                <w:sz w:val="24"/>
                <w:szCs w:val="24"/>
              </w:rPr>
              <w:t>0.67</w:t>
            </w:r>
          </w:p>
        </w:tc>
        <w:tc>
          <w:tcPr>
            <w:tcW w:w="1024" w:type="dxa"/>
          </w:tcPr>
          <w:p w:rsidR="00982F1B" w:rsidRPr="009D7124" w:rsidRDefault="00232451">
            <w:pPr>
              <w:pStyle w:val="TableParagraph"/>
              <w:spacing w:before="58" w:line="210" w:lineRule="exact"/>
              <w:ind w:right="58"/>
              <w:jc w:val="right"/>
              <w:rPr>
                <w:sz w:val="24"/>
                <w:szCs w:val="24"/>
              </w:rPr>
            </w:pPr>
            <w:r w:rsidRPr="009D7124">
              <w:rPr>
                <w:sz w:val="24"/>
                <w:szCs w:val="24"/>
              </w:rPr>
              <w:t>0.38</w:t>
            </w:r>
          </w:p>
        </w:tc>
        <w:tc>
          <w:tcPr>
            <w:tcW w:w="1101" w:type="dxa"/>
          </w:tcPr>
          <w:p w:rsidR="00982F1B" w:rsidRPr="009D7124" w:rsidRDefault="00232451">
            <w:pPr>
              <w:pStyle w:val="TableParagraph"/>
              <w:spacing w:before="58" w:line="210" w:lineRule="exact"/>
              <w:ind w:right="59"/>
              <w:jc w:val="right"/>
              <w:rPr>
                <w:sz w:val="24"/>
                <w:szCs w:val="24"/>
              </w:rPr>
            </w:pPr>
            <w:r w:rsidRPr="009D7124">
              <w:rPr>
                <w:sz w:val="24"/>
                <w:szCs w:val="24"/>
              </w:rPr>
              <w:t>0.29</w:t>
            </w:r>
          </w:p>
        </w:tc>
      </w:tr>
      <w:tr w:rsidR="00982F1B" w:rsidRPr="009D7124">
        <w:trPr>
          <w:trHeight w:val="421"/>
        </w:trPr>
        <w:tc>
          <w:tcPr>
            <w:tcW w:w="2603" w:type="dxa"/>
          </w:tcPr>
          <w:p w:rsidR="00982F1B" w:rsidRPr="009D7124" w:rsidRDefault="00232451">
            <w:pPr>
              <w:pStyle w:val="TableParagraph"/>
              <w:spacing w:before="96"/>
              <w:ind w:left="71"/>
              <w:rPr>
                <w:sz w:val="24"/>
                <w:szCs w:val="24"/>
              </w:rPr>
            </w:pPr>
            <w:proofErr w:type="spellStart"/>
            <w:r w:rsidRPr="009D7124">
              <w:rPr>
                <w:sz w:val="24"/>
                <w:szCs w:val="24"/>
              </w:rPr>
              <w:t>Juvenile</w:t>
            </w:r>
            <w:proofErr w:type="spellEnd"/>
            <w:r w:rsidRPr="009D7124">
              <w:rPr>
                <w:sz w:val="24"/>
                <w:szCs w:val="24"/>
              </w:rPr>
              <w:t xml:space="preserve"> </w:t>
            </w:r>
            <w:proofErr w:type="spellStart"/>
            <w:r w:rsidRPr="009D7124">
              <w:rPr>
                <w:sz w:val="24"/>
                <w:szCs w:val="24"/>
              </w:rPr>
              <w:t>rheumatoid</w:t>
            </w:r>
            <w:proofErr w:type="spellEnd"/>
            <w:r w:rsidRPr="009D7124">
              <w:rPr>
                <w:sz w:val="24"/>
                <w:szCs w:val="24"/>
              </w:rPr>
              <w:t xml:space="preserve"> </w:t>
            </w:r>
            <w:proofErr w:type="spellStart"/>
            <w:r w:rsidRPr="009D7124">
              <w:rPr>
                <w:sz w:val="24"/>
                <w:szCs w:val="24"/>
              </w:rPr>
              <w:t>arthritis</w:t>
            </w:r>
            <w:proofErr w:type="spellEnd"/>
          </w:p>
        </w:tc>
        <w:tc>
          <w:tcPr>
            <w:tcW w:w="1019" w:type="dxa"/>
          </w:tcPr>
          <w:p w:rsidR="00982F1B" w:rsidRPr="009D7124" w:rsidRDefault="00232451">
            <w:pPr>
              <w:pStyle w:val="TableParagraph"/>
              <w:spacing w:before="192" w:line="210" w:lineRule="exact"/>
              <w:ind w:right="56"/>
              <w:jc w:val="right"/>
              <w:rPr>
                <w:sz w:val="24"/>
                <w:szCs w:val="24"/>
              </w:rPr>
            </w:pPr>
            <w:r w:rsidRPr="009D7124">
              <w:rPr>
                <w:sz w:val="24"/>
                <w:szCs w:val="24"/>
              </w:rPr>
              <w:t>0.01</w:t>
            </w:r>
          </w:p>
        </w:tc>
        <w:tc>
          <w:tcPr>
            <w:tcW w:w="1024" w:type="dxa"/>
          </w:tcPr>
          <w:p w:rsidR="00982F1B" w:rsidRPr="009D7124" w:rsidRDefault="00232451">
            <w:pPr>
              <w:pStyle w:val="TableParagraph"/>
              <w:spacing w:before="192" w:line="210" w:lineRule="exact"/>
              <w:ind w:right="58"/>
              <w:jc w:val="right"/>
              <w:rPr>
                <w:sz w:val="24"/>
                <w:szCs w:val="24"/>
              </w:rPr>
            </w:pPr>
            <w:r w:rsidRPr="009D7124">
              <w:rPr>
                <w:sz w:val="24"/>
                <w:szCs w:val="24"/>
              </w:rPr>
              <w:t>0.00</w:t>
            </w:r>
          </w:p>
        </w:tc>
        <w:tc>
          <w:tcPr>
            <w:tcW w:w="1101" w:type="dxa"/>
          </w:tcPr>
          <w:p w:rsidR="00982F1B" w:rsidRPr="009D7124" w:rsidRDefault="00232451">
            <w:pPr>
              <w:pStyle w:val="TableParagraph"/>
              <w:spacing w:before="192" w:line="210" w:lineRule="exact"/>
              <w:ind w:right="59"/>
              <w:jc w:val="right"/>
              <w:rPr>
                <w:sz w:val="24"/>
                <w:szCs w:val="24"/>
              </w:rPr>
            </w:pPr>
            <w:r w:rsidRPr="009D7124">
              <w:rPr>
                <w:sz w:val="24"/>
                <w:szCs w:val="24"/>
              </w:rPr>
              <w:t>0.00</w:t>
            </w:r>
          </w:p>
        </w:tc>
      </w:tr>
      <w:tr w:rsidR="00982F1B" w:rsidRPr="009D7124">
        <w:trPr>
          <w:trHeight w:val="292"/>
        </w:trPr>
        <w:tc>
          <w:tcPr>
            <w:tcW w:w="2603" w:type="dxa"/>
          </w:tcPr>
          <w:p w:rsidR="00982F1B" w:rsidRPr="009D7124" w:rsidRDefault="00232451">
            <w:pPr>
              <w:pStyle w:val="TableParagraph"/>
              <w:spacing w:before="29"/>
              <w:ind w:left="71"/>
              <w:rPr>
                <w:sz w:val="24"/>
                <w:szCs w:val="24"/>
              </w:rPr>
            </w:pPr>
            <w:proofErr w:type="spellStart"/>
            <w:r w:rsidRPr="009D7124">
              <w:rPr>
                <w:sz w:val="24"/>
                <w:szCs w:val="24"/>
              </w:rPr>
              <w:t>Dermatological</w:t>
            </w:r>
            <w:proofErr w:type="spellEnd"/>
            <w:r w:rsidRPr="009D7124">
              <w:rPr>
                <w:sz w:val="24"/>
                <w:szCs w:val="24"/>
              </w:rPr>
              <w:t xml:space="preserve"> </w:t>
            </w:r>
            <w:proofErr w:type="spellStart"/>
            <w:r w:rsidRPr="009D7124">
              <w:rPr>
                <w:sz w:val="24"/>
                <w:szCs w:val="24"/>
              </w:rPr>
              <w:t>diseases</w:t>
            </w:r>
            <w:proofErr w:type="spellEnd"/>
          </w:p>
        </w:tc>
        <w:tc>
          <w:tcPr>
            <w:tcW w:w="1019" w:type="dxa"/>
          </w:tcPr>
          <w:p w:rsidR="00982F1B" w:rsidRPr="009D7124" w:rsidRDefault="00232451">
            <w:pPr>
              <w:pStyle w:val="TableParagraph"/>
              <w:spacing w:before="63" w:line="210" w:lineRule="exact"/>
              <w:ind w:right="56"/>
              <w:jc w:val="right"/>
              <w:rPr>
                <w:sz w:val="24"/>
                <w:szCs w:val="24"/>
              </w:rPr>
            </w:pPr>
            <w:r w:rsidRPr="009D7124">
              <w:rPr>
                <w:sz w:val="24"/>
                <w:szCs w:val="24"/>
              </w:rPr>
              <w:t>0.07</w:t>
            </w:r>
          </w:p>
        </w:tc>
        <w:tc>
          <w:tcPr>
            <w:tcW w:w="1024" w:type="dxa"/>
          </w:tcPr>
          <w:p w:rsidR="00982F1B" w:rsidRPr="009D7124" w:rsidRDefault="00232451">
            <w:pPr>
              <w:pStyle w:val="TableParagraph"/>
              <w:spacing w:before="63" w:line="210" w:lineRule="exact"/>
              <w:ind w:right="58"/>
              <w:jc w:val="right"/>
              <w:rPr>
                <w:sz w:val="24"/>
                <w:szCs w:val="24"/>
              </w:rPr>
            </w:pPr>
            <w:r w:rsidRPr="009D7124">
              <w:rPr>
                <w:sz w:val="24"/>
                <w:szCs w:val="24"/>
              </w:rPr>
              <w:t>0.17</w:t>
            </w:r>
          </w:p>
        </w:tc>
        <w:tc>
          <w:tcPr>
            <w:tcW w:w="1101" w:type="dxa"/>
          </w:tcPr>
          <w:p w:rsidR="00982F1B" w:rsidRPr="009D7124" w:rsidRDefault="00232451">
            <w:pPr>
              <w:pStyle w:val="TableParagraph"/>
              <w:spacing w:before="63" w:line="210" w:lineRule="exact"/>
              <w:ind w:right="59"/>
              <w:jc w:val="right"/>
              <w:rPr>
                <w:sz w:val="24"/>
                <w:szCs w:val="24"/>
              </w:rPr>
            </w:pPr>
            <w:r w:rsidRPr="009D7124">
              <w:rPr>
                <w:sz w:val="24"/>
                <w:szCs w:val="24"/>
              </w:rPr>
              <w:t>-0.10</w:t>
            </w:r>
          </w:p>
        </w:tc>
      </w:tr>
    </w:tbl>
    <w:p w:rsidR="00982F1B" w:rsidRPr="009D7124" w:rsidRDefault="00982F1B">
      <w:pPr>
        <w:pStyle w:val="Textoindependiente"/>
        <w:rPr>
          <w:b/>
          <w:sz w:val="24"/>
          <w:szCs w:val="24"/>
        </w:rPr>
      </w:pPr>
    </w:p>
    <w:p w:rsidR="00982F1B" w:rsidRPr="009D7124" w:rsidRDefault="00982F1B">
      <w:pPr>
        <w:pStyle w:val="Textoindependiente"/>
        <w:rPr>
          <w:b/>
          <w:sz w:val="24"/>
          <w:szCs w:val="24"/>
        </w:rPr>
      </w:pPr>
    </w:p>
    <w:p w:rsidR="00982F1B" w:rsidRPr="009D7124" w:rsidRDefault="00982F1B">
      <w:pPr>
        <w:pStyle w:val="Textoindependiente"/>
        <w:rPr>
          <w:b/>
          <w:sz w:val="24"/>
          <w:szCs w:val="24"/>
        </w:rPr>
      </w:pPr>
    </w:p>
    <w:p w:rsidR="00982F1B" w:rsidRPr="009D7124" w:rsidRDefault="00982F1B">
      <w:pPr>
        <w:pStyle w:val="Textoindependiente"/>
        <w:rPr>
          <w:b/>
          <w:sz w:val="24"/>
          <w:szCs w:val="24"/>
        </w:rPr>
      </w:pPr>
    </w:p>
    <w:p w:rsidR="00982F1B" w:rsidRPr="009D7124" w:rsidRDefault="00982F1B">
      <w:pPr>
        <w:pStyle w:val="Textoindependiente"/>
        <w:rPr>
          <w:b/>
          <w:sz w:val="24"/>
          <w:szCs w:val="24"/>
        </w:rPr>
      </w:pPr>
    </w:p>
    <w:p w:rsidR="00982F1B" w:rsidRPr="009D7124" w:rsidRDefault="00982F1B">
      <w:pPr>
        <w:pStyle w:val="Textoindependiente"/>
        <w:rPr>
          <w:b/>
          <w:sz w:val="24"/>
          <w:szCs w:val="24"/>
        </w:rPr>
      </w:pPr>
    </w:p>
    <w:p w:rsidR="00982F1B" w:rsidRPr="009D7124" w:rsidRDefault="00982F1B">
      <w:pPr>
        <w:pStyle w:val="Textoindependiente"/>
        <w:rPr>
          <w:b/>
          <w:sz w:val="24"/>
          <w:szCs w:val="24"/>
        </w:rPr>
      </w:pPr>
    </w:p>
    <w:p w:rsidR="00982F1B" w:rsidRPr="009D7124" w:rsidRDefault="00982F1B">
      <w:pPr>
        <w:pStyle w:val="Textoindependiente"/>
        <w:rPr>
          <w:b/>
          <w:sz w:val="24"/>
          <w:szCs w:val="24"/>
        </w:rPr>
      </w:pPr>
    </w:p>
    <w:p w:rsidR="00982F1B" w:rsidRPr="009D7124" w:rsidRDefault="00982F1B">
      <w:pPr>
        <w:pStyle w:val="Textoindependiente"/>
        <w:rPr>
          <w:b/>
          <w:sz w:val="24"/>
          <w:szCs w:val="24"/>
        </w:rPr>
      </w:pPr>
    </w:p>
    <w:p w:rsidR="00982F1B" w:rsidRPr="009D7124" w:rsidRDefault="00982F1B">
      <w:pPr>
        <w:pStyle w:val="Textoindependiente"/>
        <w:rPr>
          <w:b/>
          <w:sz w:val="24"/>
          <w:szCs w:val="24"/>
        </w:rPr>
      </w:pPr>
    </w:p>
    <w:p w:rsidR="00982F1B" w:rsidRPr="009D7124" w:rsidRDefault="00982F1B">
      <w:pPr>
        <w:pStyle w:val="Textoindependiente"/>
        <w:rPr>
          <w:b/>
          <w:sz w:val="24"/>
          <w:szCs w:val="24"/>
        </w:rPr>
      </w:pPr>
    </w:p>
    <w:p w:rsidR="00982F1B" w:rsidRPr="009D7124" w:rsidRDefault="00982F1B">
      <w:pPr>
        <w:pStyle w:val="Textoindependiente"/>
        <w:rPr>
          <w:b/>
          <w:sz w:val="24"/>
          <w:szCs w:val="24"/>
        </w:rPr>
      </w:pPr>
    </w:p>
    <w:p w:rsidR="00982F1B" w:rsidRPr="009D7124" w:rsidRDefault="00982F1B">
      <w:pPr>
        <w:pStyle w:val="Textoindependiente"/>
        <w:rPr>
          <w:b/>
          <w:sz w:val="24"/>
          <w:szCs w:val="24"/>
        </w:rPr>
      </w:pPr>
    </w:p>
    <w:p w:rsidR="00982F1B" w:rsidRPr="009D7124" w:rsidRDefault="00982F1B">
      <w:pPr>
        <w:pStyle w:val="Textoindependiente"/>
        <w:rPr>
          <w:b/>
          <w:sz w:val="24"/>
          <w:szCs w:val="24"/>
        </w:rPr>
      </w:pPr>
    </w:p>
    <w:p w:rsidR="00982F1B" w:rsidRPr="009D7124" w:rsidRDefault="00982F1B">
      <w:pPr>
        <w:pStyle w:val="Textoindependiente"/>
        <w:rPr>
          <w:b/>
          <w:sz w:val="24"/>
          <w:szCs w:val="24"/>
        </w:rPr>
      </w:pPr>
    </w:p>
    <w:p w:rsidR="00982F1B" w:rsidRPr="009D7124" w:rsidRDefault="00982F1B">
      <w:pPr>
        <w:pStyle w:val="Textoindependiente"/>
        <w:rPr>
          <w:b/>
          <w:sz w:val="24"/>
          <w:szCs w:val="24"/>
        </w:rPr>
      </w:pPr>
    </w:p>
    <w:p w:rsidR="00982F1B" w:rsidRPr="009D7124" w:rsidRDefault="00982F1B">
      <w:pPr>
        <w:pStyle w:val="Textoindependiente"/>
        <w:rPr>
          <w:b/>
          <w:sz w:val="24"/>
          <w:szCs w:val="24"/>
        </w:rPr>
      </w:pPr>
    </w:p>
    <w:p w:rsidR="00982F1B" w:rsidRPr="009D7124" w:rsidRDefault="00982F1B">
      <w:pPr>
        <w:pStyle w:val="Textoindependiente"/>
        <w:rPr>
          <w:b/>
          <w:sz w:val="24"/>
          <w:szCs w:val="24"/>
        </w:rPr>
      </w:pPr>
    </w:p>
    <w:p w:rsidR="00982F1B" w:rsidRPr="009D7124" w:rsidRDefault="00982F1B">
      <w:pPr>
        <w:pStyle w:val="Textoindependiente"/>
        <w:rPr>
          <w:b/>
          <w:sz w:val="24"/>
          <w:szCs w:val="24"/>
        </w:rPr>
      </w:pPr>
    </w:p>
    <w:p w:rsidR="00982F1B" w:rsidRPr="009D7124" w:rsidRDefault="00982F1B">
      <w:pPr>
        <w:pStyle w:val="Textoindependiente"/>
        <w:rPr>
          <w:b/>
          <w:sz w:val="24"/>
          <w:szCs w:val="24"/>
        </w:rPr>
      </w:pPr>
    </w:p>
    <w:p w:rsidR="00982F1B" w:rsidRPr="009D7124" w:rsidRDefault="00982F1B">
      <w:pPr>
        <w:pStyle w:val="Textoindependiente"/>
        <w:rPr>
          <w:b/>
          <w:sz w:val="24"/>
          <w:szCs w:val="24"/>
        </w:rPr>
      </w:pPr>
    </w:p>
    <w:p w:rsidR="00982F1B" w:rsidRPr="009D7124" w:rsidRDefault="00982F1B" w:rsidP="00232451">
      <w:pPr>
        <w:spacing w:before="156"/>
        <w:ind w:right="968"/>
        <w:jc w:val="right"/>
        <w:rPr>
          <w:sz w:val="24"/>
          <w:szCs w:val="24"/>
        </w:rPr>
        <w:sectPr w:rsidR="00982F1B" w:rsidRPr="009D7124">
          <w:footerReference w:type="default" r:id="rId10"/>
          <w:pgSz w:w="11910" w:h="16840"/>
          <w:pgMar w:top="1320" w:right="440" w:bottom="280" w:left="1200" w:header="0" w:footer="0" w:gutter="0"/>
          <w:cols w:space="720"/>
        </w:sectPr>
      </w:pPr>
    </w:p>
    <w:p w:rsidR="00982F1B" w:rsidRPr="009D7124" w:rsidRDefault="00232451">
      <w:pPr>
        <w:spacing w:before="69"/>
        <w:ind w:left="2526"/>
        <w:rPr>
          <w:b/>
          <w:sz w:val="24"/>
          <w:szCs w:val="24"/>
        </w:rPr>
      </w:pPr>
      <w:r w:rsidRPr="009D7124">
        <w:rPr>
          <w:b/>
          <w:sz w:val="24"/>
          <w:szCs w:val="24"/>
        </w:rPr>
        <w:lastRenderedPageBreak/>
        <w:t>CLINICAL RESEARCH PROTOCOL</w:t>
      </w:r>
    </w:p>
    <w:p w:rsidR="00982F1B" w:rsidRPr="009D7124" w:rsidRDefault="006C45D2">
      <w:pPr>
        <w:pStyle w:val="Textoindependiente"/>
        <w:rPr>
          <w:b/>
          <w:sz w:val="24"/>
          <w:szCs w:val="24"/>
        </w:rPr>
      </w:pPr>
      <w:r w:rsidRPr="009D7124">
        <w:rPr>
          <w:noProof/>
          <w:sz w:val="24"/>
          <w:szCs w:val="24"/>
          <w:lang w:bidi="ar-SA"/>
        </w:rPr>
        <mc:AlternateContent>
          <mc:Choice Requires="wps">
            <w:drawing>
              <wp:anchor distT="0" distB="0" distL="0" distR="0" simplePos="0" relativeHeight="251659264" behindDoc="1" locked="0" layoutInCell="1" allowOverlap="1">
                <wp:simplePos x="0" y="0"/>
                <wp:positionH relativeFrom="page">
                  <wp:posOffset>899160</wp:posOffset>
                </wp:positionH>
                <wp:positionV relativeFrom="paragraph">
                  <wp:posOffset>313690</wp:posOffset>
                </wp:positionV>
                <wp:extent cx="5488940" cy="1099185"/>
                <wp:effectExtent l="0" t="0" r="0" b="0"/>
                <wp:wrapTopAndBottom/>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8940" cy="10991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32451" w:rsidRDefault="00232451">
                            <w:pPr>
                              <w:pStyle w:val="Textoindependiente"/>
                              <w:spacing w:before="10"/>
                              <w:rPr>
                                <w:b/>
                                <w:sz w:val="30"/>
                              </w:rPr>
                            </w:pPr>
                          </w:p>
                          <w:p w:rsidR="00232451" w:rsidRPr="00232451" w:rsidRDefault="00232451">
                            <w:pPr>
                              <w:spacing w:line="256" w:lineRule="auto"/>
                              <w:ind w:left="297" w:right="299"/>
                              <w:jc w:val="center"/>
                              <w:rPr>
                                <w:i/>
                                <w:sz w:val="24"/>
                                <w:szCs w:val="24"/>
                                <w:lang w:val="en-US"/>
                              </w:rPr>
                            </w:pPr>
                            <w:r w:rsidRPr="00232451">
                              <w:rPr>
                                <w:i/>
                                <w:sz w:val="24"/>
                                <w:szCs w:val="24"/>
                                <w:lang w:val="en-US"/>
                              </w:rPr>
                              <w:t xml:space="preserve">Observational study to evaluate the potential effects of biological, biosimilar, and targeted synthetic disease-modifying </w:t>
                            </w:r>
                            <w:proofErr w:type="spellStart"/>
                            <w:r w:rsidRPr="00232451">
                              <w:rPr>
                                <w:i/>
                                <w:sz w:val="24"/>
                                <w:szCs w:val="24"/>
                                <w:lang w:val="en-US"/>
                              </w:rPr>
                              <w:t>antirheumatic</w:t>
                            </w:r>
                            <w:proofErr w:type="spellEnd"/>
                            <w:r w:rsidRPr="00232451">
                              <w:rPr>
                                <w:i/>
                                <w:sz w:val="24"/>
                                <w:szCs w:val="24"/>
                                <w:lang w:val="en-US"/>
                              </w:rPr>
                              <w:t xml:space="preserve"> drugs in the appearance of symptoms compatible with COVID-19 infection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0.8pt;margin-top:24.7pt;width:432.2pt;height:86.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" filled="f" strokeweight=".48pt">
                <v:textbox inset="0,0,0,0">
                  <w:txbxContent>
                    <w:p w:rsidR="00232451" w:rsidRDefault="00232451">
                      <w:pPr>
                        <w:pStyle w:val="Textoindependiente"/>
                        <w:spacing w:before="10"/>
                        <w:rPr>
                          <w:b/>
                          <w:sz w:val="30"/>
                        </w:rPr>
                      </w:pPr>
                    </w:p>
                    <w:p w:rsidR="00232451" w:rsidRPr="00232451" w:rsidRDefault="00232451">
                      <w:pPr>
                        <w:spacing w:line="256" w:lineRule="auto"/>
                        <w:ind w:left="297" w:right="299"/>
                        <w:jc w:val="center"/>
                        <w:rPr>
                          <w:i/>
                          <w:sz w:val="24"/>
                          <w:szCs w:val="24"/>
                          <w:lang w:val="en-US"/>
                        </w:rPr>
                      </w:pPr>
                      <w:r w:rsidRPr="00232451">
                        <w:rPr>
                          <w:i/>
                          <w:sz w:val="24"/>
                          <w:szCs w:val="24"/>
                          <w:lang w:val="en-US"/>
                        </w:rPr>
                        <w:t xml:space="preserve">Observational study to evaluate the potential effects of biological, biosimilar, and targeted synthetic disease-modifying </w:t>
                      </w:r>
                      <w:proofErr w:type="spellStart"/>
                      <w:r w:rsidRPr="00232451">
                        <w:rPr>
                          <w:i/>
                          <w:sz w:val="24"/>
                          <w:szCs w:val="24"/>
                          <w:lang w:val="en-US"/>
                        </w:rPr>
                        <w:t>antirheumatic</w:t>
                      </w:r>
                      <w:proofErr w:type="spellEnd"/>
                      <w:r w:rsidRPr="00232451">
                        <w:rPr>
                          <w:i/>
                          <w:sz w:val="24"/>
                          <w:szCs w:val="24"/>
                          <w:lang w:val="en-US"/>
                        </w:rPr>
                        <w:t xml:space="preserve"> drugs in the appearance of symptoms compatible with COVID-19 infection</w:t>
                      </w:r>
                    </w:p>
                  </w:txbxContent>
                </v:textbox>
                <w10:wrap type="topAndBottom" anchorx="page"/>
              </v:shape>
            </w:pict>
          </mc:Fallback>
        </mc:AlternateContent>
      </w:r>
    </w:p>
    <w:p w:rsidR="00982F1B" w:rsidRPr="009D7124" w:rsidRDefault="00982F1B">
      <w:pPr>
        <w:pStyle w:val="Textoindependiente"/>
        <w:spacing w:before="1"/>
        <w:rPr>
          <w:b/>
          <w:sz w:val="24"/>
          <w:szCs w:val="24"/>
        </w:rPr>
      </w:pPr>
    </w:p>
    <w:p w:rsidR="00982F1B" w:rsidRPr="009D7124" w:rsidRDefault="00982F1B">
      <w:pPr>
        <w:pStyle w:val="Textoindependiente"/>
        <w:rPr>
          <w:b/>
          <w:sz w:val="24"/>
          <w:szCs w:val="24"/>
        </w:rPr>
      </w:pPr>
    </w:p>
    <w:p w:rsidR="00982F1B" w:rsidRPr="009D7124" w:rsidRDefault="00982F1B">
      <w:pPr>
        <w:pStyle w:val="Textoindependiente"/>
        <w:rPr>
          <w:b/>
          <w:sz w:val="24"/>
          <w:szCs w:val="24"/>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5383"/>
      </w:tblGrid>
      <w:tr w:rsidR="00982F1B" w:rsidRPr="009D7124">
        <w:trPr>
          <w:trHeight w:val="527"/>
        </w:trPr>
        <w:tc>
          <w:tcPr>
            <w:tcW w:w="3261" w:type="dxa"/>
          </w:tcPr>
          <w:p w:rsidR="00982F1B" w:rsidRPr="009D7124" w:rsidRDefault="00232451">
            <w:pPr>
              <w:pStyle w:val="TableParagraph"/>
              <w:spacing w:before="134"/>
              <w:ind w:left="71"/>
              <w:rPr>
                <w:b/>
                <w:sz w:val="24"/>
                <w:szCs w:val="24"/>
              </w:rPr>
            </w:pPr>
            <w:proofErr w:type="spellStart"/>
            <w:r w:rsidRPr="009D7124">
              <w:rPr>
                <w:b/>
                <w:sz w:val="24"/>
                <w:szCs w:val="24"/>
              </w:rPr>
              <w:t>Protocol</w:t>
            </w:r>
            <w:proofErr w:type="spellEnd"/>
            <w:r w:rsidRPr="009D7124">
              <w:rPr>
                <w:b/>
                <w:sz w:val="24"/>
                <w:szCs w:val="24"/>
              </w:rPr>
              <w:t xml:space="preserve"> </w:t>
            </w:r>
            <w:proofErr w:type="spellStart"/>
            <w:r w:rsidRPr="009D7124">
              <w:rPr>
                <w:b/>
                <w:sz w:val="24"/>
                <w:szCs w:val="24"/>
              </w:rPr>
              <w:t>version</w:t>
            </w:r>
            <w:proofErr w:type="spellEnd"/>
            <w:r w:rsidRPr="009D7124">
              <w:rPr>
                <w:b/>
                <w:sz w:val="24"/>
                <w:szCs w:val="24"/>
              </w:rPr>
              <w:t xml:space="preserve"> and date</w:t>
            </w:r>
          </w:p>
        </w:tc>
        <w:tc>
          <w:tcPr>
            <w:tcW w:w="5383" w:type="dxa"/>
          </w:tcPr>
          <w:p w:rsidR="00982F1B" w:rsidRPr="009D7124" w:rsidRDefault="00232451">
            <w:pPr>
              <w:pStyle w:val="TableParagraph"/>
              <w:ind w:left="71"/>
              <w:rPr>
                <w:sz w:val="24"/>
                <w:szCs w:val="24"/>
              </w:rPr>
            </w:pPr>
            <w:proofErr w:type="spellStart"/>
            <w:r w:rsidRPr="009D7124">
              <w:rPr>
                <w:sz w:val="24"/>
                <w:szCs w:val="24"/>
              </w:rPr>
              <w:t>Version</w:t>
            </w:r>
            <w:proofErr w:type="spellEnd"/>
            <w:r w:rsidRPr="009D7124">
              <w:rPr>
                <w:sz w:val="24"/>
                <w:szCs w:val="24"/>
              </w:rPr>
              <w:t>: 1.0</w:t>
            </w:r>
          </w:p>
          <w:p w:rsidR="00982F1B" w:rsidRPr="009D7124" w:rsidRDefault="00232451">
            <w:pPr>
              <w:pStyle w:val="TableParagraph"/>
              <w:spacing w:before="34"/>
              <w:ind w:left="71"/>
              <w:rPr>
                <w:sz w:val="24"/>
                <w:szCs w:val="24"/>
              </w:rPr>
            </w:pPr>
            <w:r w:rsidRPr="009D7124">
              <w:rPr>
                <w:sz w:val="24"/>
                <w:szCs w:val="24"/>
              </w:rPr>
              <w:t>Date: 04/13/2020</w:t>
            </w:r>
          </w:p>
        </w:tc>
      </w:tr>
      <w:tr w:rsidR="00982F1B" w:rsidRPr="009D7124">
        <w:trPr>
          <w:trHeight w:val="489"/>
        </w:trPr>
        <w:tc>
          <w:tcPr>
            <w:tcW w:w="3261" w:type="dxa"/>
          </w:tcPr>
          <w:p w:rsidR="00982F1B" w:rsidRPr="009D7124" w:rsidRDefault="00232451">
            <w:pPr>
              <w:pStyle w:val="TableParagraph"/>
              <w:spacing w:before="116"/>
              <w:ind w:left="71"/>
              <w:rPr>
                <w:b/>
                <w:sz w:val="24"/>
                <w:szCs w:val="24"/>
              </w:rPr>
            </w:pPr>
            <w:proofErr w:type="spellStart"/>
            <w:r w:rsidRPr="009D7124">
              <w:rPr>
                <w:b/>
                <w:sz w:val="24"/>
                <w:szCs w:val="24"/>
              </w:rPr>
              <w:t>Protocol</w:t>
            </w:r>
            <w:proofErr w:type="spellEnd"/>
            <w:r w:rsidRPr="009D7124">
              <w:rPr>
                <w:b/>
                <w:sz w:val="24"/>
                <w:szCs w:val="24"/>
              </w:rPr>
              <w:t xml:space="preserve"> </w:t>
            </w:r>
            <w:proofErr w:type="spellStart"/>
            <w:r w:rsidRPr="009D7124">
              <w:rPr>
                <w:b/>
                <w:sz w:val="24"/>
                <w:szCs w:val="24"/>
              </w:rPr>
              <w:t>code</w:t>
            </w:r>
            <w:proofErr w:type="spellEnd"/>
          </w:p>
        </w:tc>
        <w:tc>
          <w:tcPr>
            <w:tcW w:w="5383" w:type="dxa"/>
          </w:tcPr>
          <w:p w:rsidR="00982F1B" w:rsidRPr="009D7124" w:rsidRDefault="00232451">
            <w:pPr>
              <w:pStyle w:val="TableParagraph"/>
              <w:spacing w:before="116"/>
              <w:ind w:left="71"/>
              <w:rPr>
                <w:sz w:val="24"/>
                <w:szCs w:val="24"/>
              </w:rPr>
            </w:pPr>
            <w:proofErr w:type="spellStart"/>
            <w:r w:rsidRPr="009D7124">
              <w:rPr>
                <w:sz w:val="24"/>
                <w:szCs w:val="24"/>
              </w:rPr>
              <w:t>PreCOVIDMar</w:t>
            </w:r>
            <w:proofErr w:type="spellEnd"/>
          </w:p>
        </w:tc>
      </w:tr>
      <w:tr w:rsidR="00982F1B" w:rsidRPr="009D7124">
        <w:trPr>
          <w:trHeight w:val="484"/>
        </w:trPr>
        <w:tc>
          <w:tcPr>
            <w:tcW w:w="3261" w:type="dxa"/>
          </w:tcPr>
          <w:p w:rsidR="00982F1B" w:rsidRPr="009D7124" w:rsidRDefault="00232451">
            <w:pPr>
              <w:pStyle w:val="TableParagraph"/>
              <w:spacing w:before="110"/>
              <w:ind w:left="71"/>
              <w:rPr>
                <w:b/>
                <w:sz w:val="24"/>
                <w:szCs w:val="24"/>
              </w:rPr>
            </w:pPr>
            <w:r w:rsidRPr="009D7124">
              <w:rPr>
                <w:b/>
                <w:sz w:val="24"/>
                <w:szCs w:val="24"/>
              </w:rPr>
              <w:t xml:space="preserve">Short </w:t>
            </w:r>
            <w:proofErr w:type="spellStart"/>
            <w:r w:rsidRPr="009D7124">
              <w:rPr>
                <w:b/>
                <w:sz w:val="24"/>
                <w:szCs w:val="24"/>
              </w:rPr>
              <w:t>title</w:t>
            </w:r>
            <w:proofErr w:type="spellEnd"/>
            <w:r w:rsidRPr="009D7124">
              <w:rPr>
                <w:b/>
                <w:sz w:val="24"/>
                <w:szCs w:val="24"/>
              </w:rPr>
              <w:t xml:space="preserve"> </w:t>
            </w:r>
            <w:proofErr w:type="spellStart"/>
            <w:r w:rsidRPr="009D7124">
              <w:rPr>
                <w:b/>
                <w:sz w:val="24"/>
                <w:szCs w:val="24"/>
              </w:rPr>
              <w:t>or</w:t>
            </w:r>
            <w:proofErr w:type="spellEnd"/>
            <w:r w:rsidRPr="009D7124">
              <w:rPr>
                <w:b/>
                <w:sz w:val="24"/>
                <w:szCs w:val="24"/>
              </w:rPr>
              <w:t xml:space="preserve"> </w:t>
            </w:r>
            <w:proofErr w:type="spellStart"/>
            <w:r w:rsidRPr="009D7124">
              <w:rPr>
                <w:b/>
                <w:sz w:val="24"/>
                <w:szCs w:val="24"/>
              </w:rPr>
              <w:t>acronym</w:t>
            </w:r>
            <w:proofErr w:type="spellEnd"/>
          </w:p>
        </w:tc>
        <w:tc>
          <w:tcPr>
            <w:tcW w:w="5383" w:type="dxa"/>
          </w:tcPr>
          <w:p w:rsidR="00982F1B" w:rsidRPr="009D7124" w:rsidRDefault="00232451">
            <w:pPr>
              <w:pStyle w:val="TableParagraph"/>
              <w:spacing w:before="110"/>
              <w:ind w:left="71"/>
              <w:rPr>
                <w:sz w:val="24"/>
                <w:szCs w:val="24"/>
              </w:rPr>
            </w:pPr>
            <w:proofErr w:type="spellStart"/>
            <w:r w:rsidRPr="009D7124">
              <w:rPr>
                <w:sz w:val="24"/>
                <w:szCs w:val="24"/>
              </w:rPr>
              <w:t>PreCOVIDMar</w:t>
            </w:r>
            <w:proofErr w:type="spellEnd"/>
          </w:p>
        </w:tc>
      </w:tr>
      <w:tr w:rsidR="00982F1B" w:rsidRPr="009D7124">
        <w:trPr>
          <w:trHeight w:val="1056"/>
        </w:trPr>
        <w:tc>
          <w:tcPr>
            <w:tcW w:w="3261" w:type="dxa"/>
          </w:tcPr>
          <w:p w:rsidR="00982F1B" w:rsidRPr="009D7124" w:rsidRDefault="00982F1B">
            <w:pPr>
              <w:pStyle w:val="TableParagraph"/>
              <w:rPr>
                <w:b/>
                <w:sz w:val="24"/>
                <w:szCs w:val="24"/>
              </w:rPr>
            </w:pPr>
          </w:p>
          <w:p w:rsidR="00982F1B" w:rsidRPr="009D7124" w:rsidRDefault="00232451">
            <w:pPr>
              <w:pStyle w:val="TableParagraph"/>
              <w:spacing w:before="141"/>
              <w:ind w:left="71"/>
              <w:rPr>
                <w:b/>
                <w:sz w:val="24"/>
                <w:szCs w:val="24"/>
              </w:rPr>
            </w:pPr>
            <w:r w:rsidRPr="009D7124">
              <w:rPr>
                <w:b/>
                <w:sz w:val="24"/>
                <w:szCs w:val="24"/>
              </w:rPr>
              <w:t>Sponsor</w:t>
            </w:r>
          </w:p>
        </w:tc>
        <w:tc>
          <w:tcPr>
            <w:tcW w:w="5383" w:type="dxa"/>
          </w:tcPr>
          <w:p w:rsidR="00982F1B" w:rsidRPr="009D7124" w:rsidRDefault="00232451">
            <w:pPr>
              <w:pStyle w:val="TableParagraph"/>
              <w:spacing w:line="276" w:lineRule="auto"/>
              <w:ind w:left="71" w:right="227"/>
              <w:rPr>
                <w:sz w:val="24"/>
                <w:szCs w:val="24"/>
              </w:rPr>
            </w:pPr>
            <w:r w:rsidRPr="009D7124">
              <w:rPr>
                <w:sz w:val="24"/>
                <w:szCs w:val="24"/>
              </w:rPr>
              <w:t xml:space="preserve">Barcelona MAR </w:t>
            </w:r>
            <w:proofErr w:type="spellStart"/>
            <w:r w:rsidRPr="009D7124">
              <w:rPr>
                <w:sz w:val="24"/>
                <w:szCs w:val="24"/>
              </w:rPr>
              <w:t>Health</w:t>
            </w:r>
            <w:proofErr w:type="spellEnd"/>
            <w:r w:rsidRPr="009D7124">
              <w:rPr>
                <w:sz w:val="24"/>
                <w:szCs w:val="24"/>
              </w:rPr>
              <w:t xml:space="preserve"> Park </w:t>
            </w:r>
            <w:proofErr w:type="spellStart"/>
            <w:r w:rsidRPr="009D7124">
              <w:rPr>
                <w:sz w:val="24"/>
                <w:szCs w:val="24"/>
              </w:rPr>
              <w:t>Consortium</w:t>
            </w:r>
            <w:proofErr w:type="spellEnd"/>
            <w:r w:rsidRPr="009D7124">
              <w:rPr>
                <w:sz w:val="24"/>
                <w:szCs w:val="24"/>
              </w:rPr>
              <w:t xml:space="preserve"> (</w:t>
            </w:r>
            <w:proofErr w:type="spellStart"/>
            <w:r w:rsidRPr="009D7124">
              <w:rPr>
                <w:sz w:val="24"/>
                <w:szCs w:val="24"/>
              </w:rPr>
              <w:t>Parc</w:t>
            </w:r>
            <w:proofErr w:type="spellEnd"/>
            <w:r w:rsidRPr="009D7124">
              <w:rPr>
                <w:sz w:val="24"/>
                <w:szCs w:val="24"/>
              </w:rPr>
              <w:t xml:space="preserve"> de </w:t>
            </w:r>
            <w:proofErr w:type="spellStart"/>
            <w:r w:rsidRPr="009D7124">
              <w:rPr>
                <w:sz w:val="24"/>
                <w:szCs w:val="24"/>
              </w:rPr>
              <w:t>Salut</w:t>
            </w:r>
            <w:proofErr w:type="spellEnd"/>
            <w:r w:rsidRPr="009D7124">
              <w:rPr>
                <w:sz w:val="24"/>
                <w:szCs w:val="24"/>
              </w:rPr>
              <w:t xml:space="preserve"> MAR) Hospital del Mar </w:t>
            </w:r>
            <w:proofErr w:type="spellStart"/>
            <w:r w:rsidRPr="009D7124">
              <w:rPr>
                <w:sz w:val="24"/>
                <w:szCs w:val="24"/>
              </w:rPr>
              <w:t>building</w:t>
            </w:r>
            <w:proofErr w:type="spellEnd"/>
          </w:p>
          <w:p w:rsidR="00982F1B" w:rsidRPr="009D7124" w:rsidRDefault="00232451">
            <w:pPr>
              <w:pStyle w:val="TableParagraph"/>
              <w:spacing w:line="229" w:lineRule="exact"/>
              <w:ind w:left="71"/>
              <w:rPr>
                <w:sz w:val="24"/>
                <w:szCs w:val="24"/>
              </w:rPr>
            </w:pPr>
            <w:proofErr w:type="spellStart"/>
            <w:r w:rsidRPr="009D7124">
              <w:rPr>
                <w:sz w:val="24"/>
                <w:szCs w:val="24"/>
              </w:rPr>
              <w:t>Passeig</w:t>
            </w:r>
            <w:proofErr w:type="spellEnd"/>
            <w:r w:rsidRPr="009D7124">
              <w:rPr>
                <w:sz w:val="24"/>
                <w:szCs w:val="24"/>
              </w:rPr>
              <w:t xml:space="preserve"> </w:t>
            </w:r>
            <w:proofErr w:type="spellStart"/>
            <w:r w:rsidRPr="009D7124">
              <w:rPr>
                <w:sz w:val="24"/>
                <w:szCs w:val="24"/>
              </w:rPr>
              <w:t>Marítim</w:t>
            </w:r>
            <w:proofErr w:type="spellEnd"/>
            <w:r w:rsidRPr="009D7124">
              <w:rPr>
                <w:sz w:val="24"/>
                <w:szCs w:val="24"/>
              </w:rPr>
              <w:t xml:space="preserve"> 25-29</w:t>
            </w:r>
          </w:p>
          <w:p w:rsidR="00982F1B" w:rsidRPr="009D7124" w:rsidRDefault="00232451">
            <w:pPr>
              <w:pStyle w:val="TableParagraph"/>
              <w:spacing w:before="35"/>
              <w:ind w:left="71"/>
              <w:rPr>
                <w:sz w:val="24"/>
                <w:szCs w:val="24"/>
              </w:rPr>
            </w:pPr>
            <w:r w:rsidRPr="009D7124">
              <w:rPr>
                <w:sz w:val="24"/>
                <w:szCs w:val="24"/>
              </w:rPr>
              <w:t>08003 Barcelona</w:t>
            </w:r>
          </w:p>
        </w:tc>
      </w:tr>
      <w:tr w:rsidR="00982F1B" w:rsidRPr="00CB2FAA" w:rsidTr="00232451">
        <w:trPr>
          <w:trHeight w:val="1971"/>
        </w:trPr>
        <w:tc>
          <w:tcPr>
            <w:tcW w:w="3261" w:type="dxa"/>
          </w:tcPr>
          <w:p w:rsidR="00982F1B" w:rsidRPr="009D7124" w:rsidRDefault="00982F1B">
            <w:pPr>
              <w:pStyle w:val="TableParagraph"/>
              <w:rPr>
                <w:b/>
                <w:sz w:val="24"/>
                <w:szCs w:val="24"/>
              </w:rPr>
            </w:pPr>
          </w:p>
          <w:p w:rsidR="00982F1B" w:rsidRPr="009D7124" w:rsidRDefault="00982F1B">
            <w:pPr>
              <w:pStyle w:val="TableParagraph"/>
              <w:rPr>
                <w:b/>
                <w:sz w:val="24"/>
                <w:szCs w:val="24"/>
              </w:rPr>
            </w:pPr>
          </w:p>
          <w:p w:rsidR="00982F1B" w:rsidRPr="009D7124" w:rsidRDefault="00982F1B">
            <w:pPr>
              <w:pStyle w:val="TableParagraph"/>
              <w:rPr>
                <w:b/>
                <w:sz w:val="24"/>
                <w:szCs w:val="24"/>
              </w:rPr>
            </w:pPr>
          </w:p>
          <w:p w:rsidR="00982F1B" w:rsidRPr="009D7124" w:rsidRDefault="00982F1B">
            <w:pPr>
              <w:pStyle w:val="TableParagraph"/>
              <w:rPr>
                <w:b/>
                <w:sz w:val="24"/>
                <w:szCs w:val="24"/>
              </w:rPr>
            </w:pPr>
          </w:p>
          <w:p w:rsidR="00982F1B" w:rsidRPr="009D7124" w:rsidRDefault="00982F1B">
            <w:pPr>
              <w:pStyle w:val="TableParagraph"/>
              <w:rPr>
                <w:b/>
                <w:sz w:val="24"/>
                <w:szCs w:val="24"/>
              </w:rPr>
            </w:pPr>
          </w:p>
          <w:p w:rsidR="00982F1B" w:rsidRPr="009D7124" w:rsidRDefault="00982F1B">
            <w:pPr>
              <w:pStyle w:val="TableParagraph"/>
              <w:rPr>
                <w:b/>
                <w:sz w:val="24"/>
                <w:szCs w:val="24"/>
              </w:rPr>
            </w:pPr>
          </w:p>
          <w:p w:rsidR="00982F1B" w:rsidRPr="009D7124" w:rsidRDefault="00982F1B">
            <w:pPr>
              <w:pStyle w:val="TableParagraph"/>
              <w:rPr>
                <w:b/>
                <w:sz w:val="24"/>
                <w:szCs w:val="24"/>
              </w:rPr>
            </w:pPr>
          </w:p>
          <w:p w:rsidR="00982F1B" w:rsidRPr="009D7124" w:rsidRDefault="00982F1B">
            <w:pPr>
              <w:pStyle w:val="TableParagraph"/>
              <w:rPr>
                <w:b/>
                <w:sz w:val="24"/>
                <w:szCs w:val="24"/>
              </w:rPr>
            </w:pPr>
          </w:p>
          <w:p w:rsidR="00982F1B" w:rsidRPr="009D7124" w:rsidRDefault="00982F1B">
            <w:pPr>
              <w:pStyle w:val="TableParagraph"/>
              <w:rPr>
                <w:b/>
                <w:sz w:val="24"/>
                <w:szCs w:val="24"/>
              </w:rPr>
            </w:pPr>
          </w:p>
          <w:p w:rsidR="00982F1B" w:rsidRPr="009D7124" w:rsidRDefault="00982F1B">
            <w:pPr>
              <w:pStyle w:val="TableParagraph"/>
              <w:rPr>
                <w:b/>
                <w:sz w:val="24"/>
                <w:szCs w:val="24"/>
              </w:rPr>
            </w:pPr>
          </w:p>
          <w:p w:rsidR="00982F1B" w:rsidRPr="009D7124" w:rsidRDefault="00982F1B">
            <w:pPr>
              <w:pStyle w:val="TableParagraph"/>
              <w:rPr>
                <w:b/>
                <w:sz w:val="24"/>
                <w:szCs w:val="24"/>
              </w:rPr>
            </w:pPr>
          </w:p>
          <w:p w:rsidR="00982F1B" w:rsidRPr="009D7124" w:rsidRDefault="00982F1B">
            <w:pPr>
              <w:pStyle w:val="TableParagraph"/>
              <w:rPr>
                <w:b/>
                <w:sz w:val="24"/>
                <w:szCs w:val="24"/>
              </w:rPr>
            </w:pPr>
          </w:p>
          <w:p w:rsidR="00982F1B" w:rsidRPr="009D7124" w:rsidRDefault="00982F1B">
            <w:pPr>
              <w:pStyle w:val="TableParagraph"/>
              <w:rPr>
                <w:b/>
                <w:sz w:val="24"/>
                <w:szCs w:val="24"/>
              </w:rPr>
            </w:pPr>
          </w:p>
          <w:p w:rsidR="00982F1B" w:rsidRPr="009D7124" w:rsidRDefault="00982F1B">
            <w:pPr>
              <w:pStyle w:val="TableParagraph"/>
              <w:rPr>
                <w:b/>
                <w:sz w:val="24"/>
                <w:szCs w:val="24"/>
              </w:rPr>
            </w:pPr>
          </w:p>
          <w:p w:rsidR="00982F1B" w:rsidRPr="009D7124" w:rsidRDefault="00982F1B">
            <w:pPr>
              <w:pStyle w:val="TableParagraph"/>
              <w:rPr>
                <w:b/>
                <w:sz w:val="24"/>
                <w:szCs w:val="24"/>
              </w:rPr>
            </w:pPr>
          </w:p>
          <w:p w:rsidR="00982F1B" w:rsidRPr="009D7124" w:rsidRDefault="00982F1B">
            <w:pPr>
              <w:pStyle w:val="TableParagraph"/>
              <w:rPr>
                <w:b/>
                <w:sz w:val="24"/>
                <w:szCs w:val="24"/>
              </w:rPr>
            </w:pPr>
          </w:p>
          <w:p w:rsidR="00982F1B" w:rsidRPr="009D7124" w:rsidRDefault="00982F1B">
            <w:pPr>
              <w:pStyle w:val="TableParagraph"/>
              <w:spacing w:before="6"/>
              <w:rPr>
                <w:b/>
                <w:sz w:val="24"/>
                <w:szCs w:val="24"/>
              </w:rPr>
            </w:pPr>
          </w:p>
          <w:p w:rsidR="00982F1B" w:rsidRPr="009D7124" w:rsidRDefault="00232451">
            <w:pPr>
              <w:pStyle w:val="TableParagraph"/>
              <w:ind w:left="71"/>
              <w:rPr>
                <w:b/>
                <w:sz w:val="24"/>
                <w:szCs w:val="24"/>
              </w:rPr>
            </w:pPr>
            <w:proofErr w:type="spellStart"/>
            <w:r w:rsidRPr="009D7124">
              <w:rPr>
                <w:b/>
                <w:sz w:val="24"/>
                <w:szCs w:val="24"/>
              </w:rPr>
              <w:t>Research</w:t>
            </w:r>
            <w:proofErr w:type="spellEnd"/>
            <w:r w:rsidRPr="009D7124">
              <w:rPr>
                <w:b/>
                <w:sz w:val="24"/>
                <w:szCs w:val="24"/>
              </w:rPr>
              <w:t xml:space="preserve"> </w:t>
            </w:r>
            <w:proofErr w:type="spellStart"/>
            <w:r w:rsidRPr="009D7124">
              <w:rPr>
                <w:b/>
                <w:sz w:val="24"/>
                <w:szCs w:val="24"/>
              </w:rPr>
              <w:t>team</w:t>
            </w:r>
            <w:proofErr w:type="spellEnd"/>
          </w:p>
        </w:tc>
        <w:tc>
          <w:tcPr>
            <w:tcW w:w="5383" w:type="dxa"/>
          </w:tcPr>
          <w:p w:rsidR="00982F1B" w:rsidRPr="009D7124" w:rsidRDefault="00232451">
            <w:pPr>
              <w:pStyle w:val="TableParagraph"/>
              <w:ind w:left="71"/>
              <w:rPr>
                <w:b/>
                <w:sz w:val="24"/>
                <w:szCs w:val="24"/>
                <w:lang w:val="en-US"/>
              </w:rPr>
            </w:pPr>
            <w:r w:rsidRPr="009D7124">
              <w:rPr>
                <w:b/>
                <w:sz w:val="24"/>
                <w:szCs w:val="24"/>
                <w:lang w:val="en-US"/>
              </w:rPr>
              <w:t>Principal Investigator</w:t>
            </w:r>
          </w:p>
          <w:p w:rsidR="00982F1B" w:rsidRPr="009D7124" w:rsidRDefault="00232451">
            <w:pPr>
              <w:pStyle w:val="TableParagraph"/>
              <w:spacing w:before="34"/>
              <w:ind w:left="71"/>
              <w:rPr>
                <w:sz w:val="24"/>
                <w:szCs w:val="24"/>
                <w:lang w:val="en-US"/>
              </w:rPr>
            </w:pPr>
            <w:r w:rsidRPr="009D7124">
              <w:rPr>
                <w:sz w:val="24"/>
                <w:szCs w:val="24"/>
                <w:u w:val="single"/>
                <w:lang w:val="en-US"/>
              </w:rPr>
              <w:t xml:space="preserve">Dr. Jordi </w:t>
            </w:r>
            <w:proofErr w:type="spellStart"/>
            <w:r w:rsidRPr="009D7124">
              <w:rPr>
                <w:sz w:val="24"/>
                <w:szCs w:val="24"/>
                <w:u w:val="single"/>
                <w:lang w:val="en-US"/>
              </w:rPr>
              <w:t>Monfort</w:t>
            </w:r>
            <w:proofErr w:type="spellEnd"/>
            <w:r w:rsidRPr="009D7124">
              <w:rPr>
                <w:sz w:val="24"/>
                <w:szCs w:val="24"/>
                <w:u w:val="single"/>
                <w:lang w:val="en-US"/>
              </w:rPr>
              <w:t xml:space="preserve"> Faure</w:t>
            </w:r>
          </w:p>
          <w:p w:rsidR="00982F1B" w:rsidRPr="009D7124" w:rsidRDefault="00232451">
            <w:pPr>
              <w:pStyle w:val="TableParagraph"/>
              <w:spacing w:before="34" w:line="278" w:lineRule="auto"/>
              <w:ind w:left="71" w:right="200"/>
              <w:rPr>
                <w:sz w:val="24"/>
                <w:szCs w:val="24"/>
                <w:lang w:val="en-US"/>
              </w:rPr>
            </w:pPr>
            <w:r w:rsidRPr="009D7124">
              <w:rPr>
                <w:sz w:val="24"/>
                <w:szCs w:val="24"/>
                <w:lang w:val="en-US"/>
              </w:rPr>
              <w:t>Cell Research on Inflammation and Cartilage. Hospital del Mar Medical Research Institute (IMIM). Rheumatology Service, Hospital del Mar</w:t>
            </w:r>
          </w:p>
          <w:p w:rsidR="00982F1B" w:rsidRPr="009D7124" w:rsidRDefault="00232451">
            <w:pPr>
              <w:pStyle w:val="TableParagraph"/>
              <w:spacing w:line="226" w:lineRule="exact"/>
              <w:ind w:left="71"/>
              <w:rPr>
                <w:sz w:val="24"/>
                <w:szCs w:val="24"/>
                <w:lang w:val="en-US"/>
              </w:rPr>
            </w:pPr>
            <w:r w:rsidRPr="009D7124">
              <w:rPr>
                <w:sz w:val="24"/>
                <w:szCs w:val="24"/>
                <w:lang w:val="en-US"/>
              </w:rPr>
              <w:t xml:space="preserve">Address: </w:t>
            </w:r>
            <w:proofErr w:type="spellStart"/>
            <w:r w:rsidRPr="009D7124">
              <w:rPr>
                <w:sz w:val="24"/>
                <w:szCs w:val="24"/>
                <w:lang w:val="en-US"/>
              </w:rPr>
              <w:t>Passeig</w:t>
            </w:r>
            <w:proofErr w:type="spellEnd"/>
            <w:r w:rsidRPr="009D7124">
              <w:rPr>
                <w:sz w:val="24"/>
                <w:szCs w:val="24"/>
                <w:lang w:val="en-US"/>
              </w:rPr>
              <w:t xml:space="preserve"> </w:t>
            </w:r>
            <w:proofErr w:type="spellStart"/>
            <w:r w:rsidRPr="009D7124">
              <w:rPr>
                <w:sz w:val="24"/>
                <w:szCs w:val="24"/>
                <w:lang w:val="en-US"/>
              </w:rPr>
              <w:t>Marítim</w:t>
            </w:r>
            <w:proofErr w:type="spellEnd"/>
            <w:r w:rsidRPr="009D7124">
              <w:rPr>
                <w:sz w:val="24"/>
                <w:szCs w:val="24"/>
                <w:lang w:val="en-US"/>
              </w:rPr>
              <w:t xml:space="preserve"> 25-29, 08003 Barcelona</w:t>
            </w:r>
          </w:p>
          <w:p w:rsidR="00982F1B" w:rsidRPr="009D7124" w:rsidRDefault="00232451">
            <w:pPr>
              <w:pStyle w:val="TableParagraph"/>
              <w:spacing w:before="34"/>
              <w:ind w:left="71"/>
              <w:rPr>
                <w:sz w:val="24"/>
                <w:szCs w:val="24"/>
                <w:lang w:val="en-US"/>
              </w:rPr>
            </w:pPr>
            <w:r w:rsidRPr="009D7124">
              <w:rPr>
                <w:sz w:val="24"/>
                <w:szCs w:val="24"/>
                <w:lang w:val="en-US"/>
              </w:rPr>
              <w:t>Phone: +34 93 248 33 32</w:t>
            </w:r>
          </w:p>
          <w:p w:rsidR="00982F1B" w:rsidRPr="009D7124" w:rsidRDefault="00232451">
            <w:pPr>
              <w:pStyle w:val="TableParagraph"/>
              <w:spacing w:before="34"/>
              <w:ind w:left="71"/>
              <w:rPr>
                <w:sz w:val="24"/>
                <w:szCs w:val="24"/>
                <w:lang w:val="en-US"/>
              </w:rPr>
            </w:pPr>
            <w:r w:rsidRPr="009D7124">
              <w:rPr>
                <w:sz w:val="24"/>
                <w:szCs w:val="24"/>
                <w:lang w:val="en-US"/>
              </w:rPr>
              <w:t xml:space="preserve">E-mail: </w:t>
            </w:r>
            <w:hyperlink r:id="rId11">
              <w:r w:rsidRPr="009D7124">
                <w:rPr>
                  <w:sz w:val="24"/>
                  <w:szCs w:val="24"/>
                  <w:lang w:val="en-US"/>
                </w:rPr>
                <w:t>JMonfort@parcdesalutmar.cat</w:t>
              </w:r>
            </w:hyperlink>
          </w:p>
          <w:p w:rsidR="00982F1B" w:rsidRPr="009D7124" w:rsidRDefault="00982F1B">
            <w:pPr>
              <w:pStyle w:val="TableParagraph"/>
              <w:spacing w:before="11"/>
              <w:rPr>
                <w:b/>
                <w:sz w:val="24"/>
                <w:szCs w:val="24"/>
                <w:lang w:val="en-US"/>
              </w:rPr>
            </w:pPr>
          </w:p>
          <w:p w:rsidR="00982F1B" w:rsidRPr="009D7124" w:rsidRDefault="00232451">
            <w:pPr>
              <w:pStyle w:val="TableParagraph"/>
              <w:ind w:left="71"/>
              <w:rPr>
                <w:b/>
                <w:sz w:val="24"/>
                <w:szCs w:val="24"/>
              </w:rPr>
            </w:pPr>
            <w:r w:rsidRPr="009D7124">
              <w:rPr>
                <w:b/>
                <w:sz w:val="24"/>
                <w:szCs w:val="24"/>
              </w:rPr>
              <w:t>Co-</w:t>
            </w:r>
            <w:proofErr w:type="spellStart"/>
            <w:r w:rsidRPr="009D7124">
              <w:rPr>
                <w:b/>
                <w:sz w:val="24"/>
                <w:szCs w:val="24"/>
              </w:rPr>
              <w:t>Investigator</w:t>
            </w:r>
            <w:proofErr w:type="spellEnd"/>
          </w:p>
          <w:p w:rsidR="00982F1B" w:rsidRPr="009D7124" w:rsidRDefault="00232451">
            <w:pPr>
              <w:pStyle w:val="TableParagraph"/>
              <w:spacing w:before="34"/>
              <w:ind w:left="71"/>
              <w:rPr>
                <w:sz w:val="24"/>
                <w:szCs w:val="24"/>
              </w:rPr>
            </w:pPr>
            <w:r w:rsidRPr="009D7124">
              <w:rPr>
                <w:sz w:val="24"/>
                <w:szCs w:val="24"/>
                <w:u w:val="single"/>
              </w:rPr>
              <w:t>Dr. Rafael Maldonado López</w:t>
            </w:r>
          </w:p>
          <w:p w:rsidR="00982F1B" w:rsidRPr="009D7124" w:rsidRDefault="00232451">
            <w:pPr>
              <w:pStyle w:val="TableParagraph"/>
              <w:spacing w:before="34" w:line="278" w:lineRule="auto"/>
              <w:ind w:left="71" w:right="178"/>
              <w:rPr>
                <w:sz w:val="24"/>
                <w:szCs w:val="24"/>
                <w:lang w:val="en-US"/>
              </w:rPr>
            </w:pPr>
            <w:r w:rsidRPr="009D7124">
              <w:rPr>
                <w:sz w:val="24"/>
                <w:szCs w:val="24"/>
                <w:lang w:val="en-US"/>
              </w:rPr>
              <w:t xml:space="preserve">Department of Experimental and Health Sciences. Neuropharmacology Research group. Hospital del Mar Medical Research Institute (IMIM). </w:t>
            </w:r>
            <w:proofErr w:type="spellStart"/>
            <w:r w:rsidRPr="009D7124">
              <w:rPr>
                <w:sz w:val="24"/>
                <w:szCs w:val="24"/>
                <w:lang w:val="en-US"/>
              </w:rPr>
              <w:t>Pompeu</w:t>
            </w:r>
            <w:proofErr w:type="spellEnd"/>
            <w:r w:rsidRPr="009D7124">
              <w:rPr>
                <w:sz w:val="24"/>
                <w:szCs w:val="24"/>
                <w:lang w:val="en-US"/>
              </w:rPr>
              <w:t xml:space="preserve"> </w:t>
            </w:r>
            <w:proofErr w:type="spellStart"/>
            <w:r w:rsidRPr="009D7124">
              <w:rPr>
                <w:sz w:val="24"/>
                <w:szCs w:val="24"/>
                <w:lang w:val="en-US"/>
              </w:rPr>
              <w:t>Fabra</w:t>
            </w:r>
            <w:proofErr w:type="spellEnd"/>
            <w:r w:rsidRPr="009D7124">
              <w:rPr>
                <w:sz w:val="24"/>
                <w:szCs w:val="24"/>
                <w:lang w:val="en-US"/>
              </w:rPr>
              <w:t xml:space="preserve"> University</w:t>
            </w:r>
          </w:p>
          <w:p w:rsidR="00982F1B" w:rsidRPr="009D7124" w:rsidRDefault="00232451">
            <w:pPr>
              <w:pStyle w:val="TableParagraph"/>
              <w:spacing w:line="227" w:lineRule="exact"/>
              <w:ind w:left="71"/>
              <w:rPr>
                <w:sz w:val="24"/>
                <w:szCs w:val="24"/>
                <w:lang w:val="en-US"/>
              </w:rPr>
            </w:pPr>
            <w:r w:rsidRPr="009D7124">
              <w:rPr>
                <w:sz w:val="24"/>
                <w:szCs w:val="24"/>
                <w:lang w:val="en-US"/>
              </w:rPr>
              <w:t xml:space="preserve">Address: Dr. </w:t>
            </w:r>
            <w:proofErr w:type="spellStart"/>
            <w:r w:rsidRPr="009D7124">
              <w:rPr>
                <w:sz w:val="24"/>
                <w:szCs w:val="24"/>
                <w:lang w:val="en-US"/>
              </w:rPr>
              <w:t>Aiguader</w:t>
            </w:r>
            <w:proofErr w:type="spellEnd"/>
            <w:r w:rsidRPr="009D7124">
              <w:rPr>
                <w:sz w:val="24"/>
                <w:szCs w:val="24"/>
                <w:lang w:val="en-US"/>
              </w:rPr>
              <w:t>, 88 08003 Barcelona</w:t>
            </w:r>
          </w:p>
          <w:p w:rsidR="00982F1B" w:rsidRPr="009D7124" w:rsidRDefault="00232451">
            <w:pPr>
              <w:pStyle w:val="TableParagraph"/>
              <w:spacing w:before="34"/>
              <w:ind w:left="71"/>
              <w:rPr>
                <w:sz w:val="24"/>
                <w:szCs w:val="24"/>
                <w:lang w:val="en-US"/>
              </w:rPr>
            </w:pPr>
            <w:r w:rsidRPr="009D7124">
              <w:rPr>
                <w:sz w:val="24"/>
                <w:szCs w:val="24"/>
                <w:lang w:val="en-US"/>
              </w:rPr>
              <w:t>Phone: +34 933160824</w:t>
            </w:r>
          </w:p>
          <w:p w:rsidR="00982F1B" w:rsidRPr="009D7124" w:rsidRDefault="00232451">
            <w:pPr>
              <w:pStyle w:val="TableParagraph"/>
              <w:spacing w:before="34"/>
              <w:ind w:left="71"/>
              <w:rPr>
                <w:sz w:val="24"/>
                <w:szCs w:val="24"/>
                <w:lang w:val="en-US"/>
              </w:rPr>
            </w:pPr>
            <w:r w:rsidRPr="009D7124">
              <w:rPr>
                <w:sz w:val="24"/>
                <w:szCs w:val="24"/>
                <w:lang w:val="en-US"/>
              </w:rPr>
              <w:t xml:space="preserve">E-mail: </w:t>
            </w:r>
            <w:hyperlink r:id="rId12">
              <w:r w:rsidRPr="009D7124">
                <w:rPr>
                  <w:color w:val="0000FF"/>
                  <w:sz w:val="24"/>
                  <w:szCs w:val="24"/>
                  <w:u w:val="single" w:color="0000FF"/>
                  <w:lang w:val="en-US"/>
                </w:rPr>
                <w:t>rafael.maldonado@upf.edu</w:t>
              </w:r>
            </w:hyperlink>
          </w:p>
          <w:p w:rsidR="00982F1B" w:rsidRPr="009D7124" w:rsidRDefault="00982F1B">
            <w:pPr>
              <w:pStyle w:val="TableParagraph"/>
              <w:spacing w:before="10"/>
              <w:rPr>
                <w:b/>
                <w:sz w:val="24"/>
                <w:szCs w:val="24"/>
                <w:lang w:val="en-US"/>
              </w:rPr>
            </w:pPr>
          </w:p>
          <w:p w:rsidR="00982F1B" w:rsidRPr="009D7124" w:rsidRDefault="00232451">
            <w:pPr>
              <w:pStyle w:val="TableParagraph"/>
              <w:spacing w:before="1"/>
              <w:ind w:left="71"/>
              <w:rPr>
                <w:b/>
                <w:sz w:val="24"/>
                <w:szCs w:val="24"/>
                <w:lang w:val="en-US"/>
              </w:rPr>
            </w:pPr>
            <w:r w:rsidRPr="009D7124">
              <w:rPr>
                <w:b/>
                <w:sz w:val="24"/>
                <w:szCs w:val="24"/>
                <w:lang w:val="en-US"/>
              </w:rPr>
              <w:t xml:space="preserve">Collaborating </w:t>
            </w:r>
            <w:proofErr w:type="spellStart"/>
            <w:r w:rsidRPr="009D7124">
              <w:rPr>
                <w:b/>
                <w:sz w:val="24"/>
                <w:szCs w:val="24"/>
                <w:lang w:val="en-US"/>
              </w:rPr>
              <w:t>reasearchers</w:t>
            </w:r>
            <w:proofErr w:type="spellEnd"/>
          </w:p>
          <w:p w:rsidR="00982F1B" w:rsidRPr="009D7124" w:rsidRDefault="00232451">
            <w:pPr>
              <w:pStyle w:val="TableParagraph"/>
              <w:spacing w:before="34"/>
              <w:ind w:left="71"/>
              <w:rPr>
                <w:sz w:val="24"/>
                <w:szCs w:val="24"/>
                <w:lang w:val="en-US"/>
              </w:rPr>
            </w:pPr>
            <w:r w:rsidRPr="009D7124">
              <w:rPr>
                <w:sz w:val="24"/>
                <w:szCs w:val="24"/>
                <w:u w:val="single"/>
                <w:lang w:val="en-US"/>
              </w:rPr>
              <w:t xml:space="preserve">Laura </w:t>
            </w:r>
            <w:proofErr w:type="spellStart"/>
            <w:r w:rsidRPr="009D7124">
              <w:rPr>
                <w:sz w:val="24"/>
                <w:szCs w:val="24"/>
                <w:u w:val="single"/>
                <w:lang w:val="en-US"/>
              </w:rPr>
              <w:t>Tio</w:t>
            </w:r>
            <w:proofErr w:type="spellEnd"/>
            <w:r w:rsidRPr="009D7124">
              <w:rPr>
                <w:sz w:val="24"/>
                <w:szCs w:val="24"/>
                <w:u w:val="single"/>
                <w:lang w:val="en-US"/>
              </w:rPr>
              <w:t xml:space="preserve"> Barrera</w:t>
            </w:r>
          </w:p>
          <w:p w:rsidR="00982F1B" w:rsidRPr="009D7124" w:rsidRDefault="00232451">
            <w:pPr>
              <w:pStyle w:val="TableParagraph"/>
              <w:spacing w:before="34" w:line="276" w:lineRule="auto"/>
              <w:ind w:left="71"/>
              <w:rPr>
                <w:sz w:val="24"/>
                <w:szCs w:val="24"/>
                <w:lang w:val="en-US"/>
              </w:rPr>
            </w:pPr>
            <w:r w:rsidRPr="009D7124">
              <w:rPr>
                <w:sz w:val="24"/>
                <w:szCs w:val="24"/>
                <w:lang w:val="en-US"/>
              </w:rPr>
              <w:t>Cell Research on Inflammation and Cartilage. Hospital del Mar Medical Research Institute (IMIM). Rheumatology Service, Hospital del Mar</w:t>
            </w:r>
          </w:p>
          <w:p w:rsidR="00982F1B" w:rsidRPr="009D7124" w:rsidRDefault="00232451">
            <w:pPr>
              <w:pStyle w:val="TableParagraph"/>
              <w:spacing w:before="4"/>
              <w:ind w:left="71"/>
              <w:rPr>
                <w:sz w:val="24"/>
                <w:szCs w:val="24"/>
                <w:lang w:val="en-US"/>
              </w:rPr>
            </w:pPr>
            <w:proofErr w:type="spellStart"/>
            <w:r w:rsidRPr="009D7124">
              <w:rPr>
                <w:color w:val="0000FF"/>
                <w:sz w:val="24"/>
                <w:szCs w:val="24"/>
                <w:u w:val="single" w:color="0000FF"/>
                <w:lang w:val="en-US"/>
              </w:rPr>
              <w:t>Jone</w:t>
            </w:r>
            <w:proofErr w:type="spellEnd"/>
            <w:r w:rsidRPr="009D7124">
              <w:rPr>
                <w:color w:val="0000FF"/>
                <w:sz w:val="24"/>
                <w:szCs w:val="24"/>
                <w:u w:val="single" w:color="0000FF"/>
                <w:lang w:val="en-US"/>
              </w:rPr>
              <w:t xml:space="preserve"> </w:t>
            </w:r>
            <w:proofErr w:type="spellStart"/>
            <w:r w:rsidRPr="009D7124">
              <w:rPr>
                <w:color w:val="0000FF"/>
                <w:sz w:val="24"/>
                <w:szCs w:val="24"/>
                <w:u w:val="single" w:color="0000FF"/>
                <w:lang w:val="en-US"/>
              </w:rPr>
              <w:t>Llorente</w:t>
            </w:r>
            <w:proofErr w:type="spellEnd"/>
            <w:r w:rsidRPr="009D7124">
              <w:rPr>
                <w:color w:val="0000FF"/>
                <w:sz w:val="24"/>
                <w:szCs w:val="24"/>
                <w:u w:val="single" w:color="0000FF"/>
                <w:lang w:val="en-US"/>
              </w:rPr>
              <w:t xml:space="preserve"> </w:t>
            </w:r>
            <w:proofErr w:type="spellStart"/>
            <w:r w:rsidRPr="009D7124">
              <w:rPr>
                <w:color w:val="0000FF"/>
                <w:sz w:val="24"/>
                <w:szCs w:val="24"/>
                <w:u w:val="single" w:color="0000FF"/>
                <w:lang w:val="en-US"/>
              </w:rPr>
              <w:t>Onaindia</w:t>
            </w:r>
            <w:proofErr w:type="spellEnd"/>
          </w:p>
          <w:p w:rsidR="00982F1B" w:rsidRPr="009D7124" w:rsidRDefault="00232451">
            <w:pPr>
              <w:pStyle w:val="TableParagraph"/>
              <w:spacing w:before="34" w:line="276" w:lineRule="auto"/>
              <w:ind w:left="71" w:right="200"/>
              <w:rPr>
                <w:sz w:val="24"/>
                <w:szCs w:val="24"/>
              </w:rPr>
            </w:pPr>
            <w:r w:rsidRPr="009D7124">
              <w:rPr>
                <w:sz w:val="24"/>
                <w:szCs w:val="24"/>
                <w:lang w:val="en-US"/>
              </w:rPr>
              <w:t xml:space="preserve">Cell Research on Inflammation and Cartilage. </w:t>
            </w:r>
            <w:r w:rsidRPr="009D7124">
              <w:rPr>
                <w:sz w:val="24"/>
                <w:szCs w:val="24"/>
              </w:rPr>
              <w:t xml:space="preserve">Hospital del Mar Medical </w:t>
            </w:r>
            <w:proofErr w:type="spellStart"/>
            <w:r w:rsidRPr="009D7124">
              <w:rPr>
                <w:sz w:val="24"/>
                <w:szCs w:val="24"/>
              </w:rPr>
              <w:t>Research</w:t>
            </w:r>
            <w:proofErr w:type="spellEnd"/>
            <w:r w:rsidRPr="009D7124">
              <w:rPr>
                <w:sz w:val="24"/>
                <w:szCs w:val="24"/>
              </w:rPr>
              <w:t xml:space="preserve"> </w:t>
            </w:r>
            <w:proofErr w:type="spellStart"/>
            <w:r w:rsidRPr="009D7124">
              <w:rPr>
                <w:sz w:val="24"/>
                <w:szCs w:val="24"/>
              </w:rPr>
              <w:t>Institute</w:t>
            </w:r>
            <w:proofErr w:type="spellEnd"/>
            <w:r w:rsidRPr="009D7124">
              <w:rPr>
                <w:sz w:val="24"/>
                <w:szCs w:val="24"/>
              </w:rPr>
              <w:t xml:space="preserve"> (IMIM). </w:t>
            </w:r>
            <w:proofErr w:type="spellStart"/>
            <w:r w:rsidRPr="009D7124">
              <w:rPr>
                <w:sz w:val="24"/>
                <w:szCs w:val="24"/>
              </w:rPr>
              <w:t>Rheumatology</w:t>
            </w:r>
            <w:proofErr w:type="spellEnd"/>
            <w:r w:rsidRPr="009D7124">
              <w:rPr>
                <w:sz w:val="24"/>
                <w:szCs w:val="24"/>
              </w:rPr>
              <w:t xml:space="preserve"> </w:t>
            </w:r>
            <w:proofErr w:type="spellStart"/>
            <w:r w:rsidRPr="009D7124">
              <w:rPr>
                <w:sz w:val="24"/>
                <w:szCs w:val="24"/>
              </w:rPr>
              <w:t>Service</w:t>
            </w:r>
            <w:proofErr w:type="spellEnd"/>
            <w:r w:rsidRPr="009D7124">
              <w:rPr>
                <w:sz w:val="24"/>
                <w:szCs w:val="24"/>
              </w:rPr>
              <w:t>, Hospital del Mar</w:t>
            </w:r>
          </w:p>
          <w:p w:rsidR="00982F1B" w:rsidRPr="009D7124" w:rsidRDefault="00232451">
            <w:pPr>
              <w:pStyle w:val="TableParagraph"/>
              <w:spacing w:line="229" w:lineRule="exact"/>
              <w:ind w:left="71"/>
              <w:rPr>
                <w:sz w:val="24"/>
                <w:szCs w:val="24"/>
              </w:rPr>
            </w:pPr>
            <w:r w:rsidRPr="009D7124">
              <w:rPr>
                <w:sz w:val="24"/>
                <w:szCs w:val="24"/>
                <w:u w:val="single"/>
              </w:rPr>
              <w:t xml:space="preserve">Luciano </w:t>
            </w:r>
            <w:proofErr w:type="spellStart"/>
            <w:r w:rsidRPr="009D7124">
              <w:rPr>
                <w:sz w:val="24"/>
                <w:szCs w:val="24"/>
                <w:u w:val="single"/>
              </w:rPr>
              <w:t>Polino</w:t>
            </w:r>
            <w:proofErr w:type="spellEnd"/>
          </w:p>
          <w:p w:rsidR="00982F1B" w:rsidRPr="009D7124" w:rsidRDefault="00232451">
            <w:pPr>
              <w:pStyle w:val="TableParagraph"/>
              <w:spacing w:before="34" w:line="276" w:lineRule="auto"/>
              <w:ind w:left="71" w:right="200"/>
              <w:rPr>
                <w:sz w:val="24"/>
                <w:szCs w:val="24"/>
              </w:rPr>
            </w:pPr>
            <w:r w:rsidRPr="009D7124">
              <w:rPr>
                <w:sz w:val="24"/>
                <w:szCs w:val="24"/>
                <w:lang w:val="en-US"/>
              </w:rPr>
              <w:t xml:space="preserve">Cell Research on Inflammation and Cartilage. </w:t>
            </w:r>
            <w:r w:rsidRPr="009D7124">
              <w:rPr>
                <w:sz w:val="24"/>
                <w:szCs w:val="24"/>
              </w:rPr>
              <w:lastRenderedPageBreak/>
              <w:t xml:space="preserve">Hospital del Mar Medical </w:t>
            </w:r>
            <w:proofErr w:type="spellStart"/>
            <w:r w:rsidRPr="009D7124">
              <w:rPr>
                <w:sz w:val="24"/>
                <w:szCs w:val="24"/>
              </w:rPr>
              <w:t>Research</w:t>
            </w:r>
            <w:proofErr w:type="spellEnd"/>
            <w:r w:rsidRPr="009D7124">
              <w:rPr>
                <w:sz w:val="24"/>
                <w:szCs w:val="24"/>
              </w:rPr>
              <w:t xml:space="preserve"> </w:t>
            </w:r>
            <w:proofErr w:type="spellStart"/>
            <w:r w:rsidRPr="009D7124">
              <w:rPr>
                <w:sz w:val="24"/>
                <w:szCs w:val="24"/>
              </w:rPr>
              <w:t>Institute</w:t>
            </w:r>
            <w:proofErr w:type="spellEnd"/>
            <w:r w:rsidRPr="009D7124">
              <w:rPr>
                <w:sz w:val="24"/>
                <w:szCs w:val="24"/>
              </w:rPr>
              <w:t xml:space="preserve"> (IMIM). </w:t>
            </w:r>
            <w:proofErr w:type="spellStart"/>
            <w:r w:rsidRPr="009D7124">
              <w:rPr>
                <w:sz w:val="24"/>
                <w:szCs w:val="24"/>
              </w:rPr>
              <w:t>Rheumatology</w:t>
            </w:r>
            <w:proofErr w:type="spellEnd"/>
            <w:r w:rsidRPr="009D7124">
              <w:rPr>
                <w:sz w:val="24"/>
                <w:szCs w:val="24"/>
              </w:rPr>
              <w:t xml:space="preserve"> </w:t>
            </w:r>
            <w:proofErr w:type="spellStart"/>
            <w:r w:rsidRPr="009D7124">
              <w:rPr>
                <w:sz w:val="24"/>
                <w:szCs w:val="24"/>
              </w:rPr>
              <w:t>Service</w:t>
            </w:r>
            <w:proofErr w:type="spellEnd"/>
            <w:r w:rsidRPr="009D7124">
              <w:rPr>
                <w:sz w:val="24"/>
                <w:szCs w:val="24"/>
              </w:rPr>
              <w:t>, Hospital del Mar</w:t>
            </w:r>
          </w:p>
          <w:p w:rsidR="00982F1B" w:rsidRPr="009D7124" w:rsidRDefault="00232451">
            <w:pPr>
              <w:pStyle w:val="TableParagraph"/>
              <w:spacing w:line="229" w:lineRule="exact"/>
              <w:ind w:left="71"/>
              <w:rPr>
                <w:sz w:val="24"/>
                <w:szCs w:val="24"/>
              </w:rPr>
            </w:pPr>
            <w:r w:rsidRPr="009D7124">
              <w:rPr>
                <w:sz w:val="24"/>
                <w:szCs w:val="24"/>
                <w:u w:val="single"/>
              </w:rPr>
              <w:t xml:space="preserve">Natàlia </w:t>
            </w:r>
            <w:proofErr w:type="spellStart"/>
            <w:r w:rsidRPr="009D7124">
              <w:rPr>
                <w:sz w:val="24"/>
                <w:szCs w:val="24"/>
                <w:u w:val="single"/>
              </w:rPr>
              <w:t>Soldevila</w:t>
            </w:r>
            <w:proofErr w:type="spellEnd"/>
            <w:r w:rsidRPr="009D7124">
              <w:rPr>
                <w:sz w:val="24"/>
                <w:szCs w:val="24"/>
                <w:u w:val="single"/>
              </w:rPr>
              <w:t xml:space="preserve"> </w:t>
            </w:r>
            <w:proofErr w:type="spellStart"/>
            <w:r w:rsidRPr="009D7124">
              <w:rPr>
                <w:sz w:val="24"/>
                <w:szCs w:val="24"/>
                <w:u w:val="single"/>
              </w:rPr>
              <w:t>Domènech</w:t>
            </w:r>
            <w:proofErr w:type="spellEnd"/>
          </w:p>
          <w:p w:rsidR="00982F1B" w:rsidRPr="00CB2FAA" w:rsidRDefault="00232451">
            <w:pPr>
              <w:pStyle w:val="TableParagraph"/>
              <w:spacing w:before="4" w:line="270" w:lineRule="exact"/>
              <w:ind w:left="71" w:right="227"/>
              <w:rPr>
                <w:sz w:val="24"/>
                <w:szCs w:val="24"/>
                <w:lang w:val="en-US"/>
              </w:rPr>
            </w:pPr>
            <w:r w:rsidRPr="009D7124">
              <w:rPr>
                <w:sz w:val="24"/>
                <w:szCs w:val="24"/>
                <w:lang w:val="en-US"/>
              </w:rPr>
              <w:t xml:space="preserve">Integrative pharmacology and systems neuroscience. </w:t>
            </w:r>
            <w:r w:rsidRPr="00CB2FAA">
              <w:rPr>
                <w:sz w:val="24"/>
                <w:szCs w:val="24"/>
                <w:lang w:val="en-US"/>
              </w:rPr>
              <w:t>Hospital del Mar Medical Research Institute</w:t>
            </w:r>
            <w:r w:rsidRPr="00CB2FAA">
              <w:rPr>
                <w:spacing w:val="-10"/>
                <w:sz w:val="24"/>
                <w:szCs w:val="24"/>
                <w:lang w:val="en-US"/>
              </w:rPr>
              <w:t xml:space="preserve"> </w:t>
            </w:r>
            <w:r w:rsidRPr="00CB2FAA">
              <w:rPr>
                <w:sz w:val="24"/>
                <w:szCs w:val="24"/>
                <w:lang w:val="en-US"/>
              </w:rPr>
              <w:t>(IMIM).</w:t>
            </w:r>
          </w:p>
        </w:tc>
      </w:tr>
      <w:tr w:rsidR="00CB2FAA" w:rsidRPr="00CB2FAA" w:rsidTr="00232451">
        <w:trPr>
          <w:trHeight w:val="1971"/>
        </w:trPr>
        <w:tc>
          <w:tcPr>
            <w:tcW w:w="3261" w:type="dxa"/>
          </w:tcPr>
          <w:p w:rsidR="00CB2FAA" w:rsidRPr="00CB2FAA" w:rsidRDefault="00CB2FAA">
            <w:pPr>
              <w:pStyle w:val="TableParagraph"/>
              <w:rPr>
                <w:b/>
                <w:sz w:val="24"/>
                <w:szCs w:val="24"/>
                <w:lang w:val="en-US"/>
              </w:rPr>
            </w:pPr>
          </w:p>
        </w:tc>
        <w:tc>
          <w:tcPr>
            <w:tcW w:w="5383" w:type="dxa"/>
          </w:tcPr>
          <w:p w:rsidR="00CB2FAA" w:rsidRPr="00CB2FAA" w:rsidRDefault="00CB2FAA" w:rsidP="00CB2FAA">
            <w:pPr>
              <w:pStyle w:val="Textoindependiente"/>
              <w:ind w:left="67"/>
              <w:rPr>
                <w:sz w:val="24"/>
                <w:szCs w:val="24"/>
                <w:lang w:val="en-US"/>
              </w:rPr>
            </w:pPr>
            <w:r w:rsidRPr="00CB2FAA">
              <w:rPr>
                <w:sz w:val="24"/>
                <w:szCs w:val="24"/>
                <w:u w:val="single"/>
                <w:lang w:val="en-US"/>
              </w:rPr>
              <w:t xml:space="preserve">Alba </w:t>
            </w:r>
            <w:proofErr w:type="spellStart"/>
            <w:r w:rsidRPr="00CB2FAA">
              <w:rPr>
                <w:sz w:val="24"/>
                <w:szCs w:val="24"/>
                <w:u w:val="single"/>
                <w:lang w:val="en-US"/>
              </w:rPr>
              <w:t>Gurt</w:t>
            </w:r>
            <w:proofErr w:type="spellEnd"/>
            <w:r w:rsidRPr="00CB2FAA">
              <w:rPr>
                <w:sz w:val="24"/>
                <w:szCs w:val="24"/>
                <w:u w:val="single"/>
                <w:lang w:val="en-US"/>
              </w:rPr>
              <w:t xml:space="preserve"> </w:t>
            </w:r>
            <w:proofErr w:type="spellStart"/>
            <w:r w:rsidRPr="00CB2FAA">
              <w:rPr>
                <w:sz w:val="24"/>
                <w:szCs w:val="24"/>
                <w:u w:val="single"/>
                <w:lang w:val="en-US"/>
              </w:rPr>
              <w:t>Davi</w:t>
            </w:r>
            <w:proofErr w:type="spellEnd"/>
          </w:p>
          <w:p w:rsidR="00CB2FAA" w:rsidRPr="00CB2FAA" w:rsidRDefault="00CB2FAA" w:rsidP="00CB2FAA">
            <w:pPr>
              <w:pStyle w:val="Textoindependiente"/>
              <w:spacing w:before="35"/>
              <w:ind w:left="67"/>
              <w:rPr>
                <w:sz w:val="24"/>
                <w:szCs w:val="24"/>
              </w:rPr>
            </w:pPr>
            <w:r w:rsidRPr="00CB2FAA">
              <w:rPr>
                <w:sz w:val="24"/>
                <w:szCs w:val="24"/>
                <w:lang w:val="en-US"/>
              </w:rPr>
              <w:t xml:space="preserve">Primary care </w:t>
            </w:r>
            <w:proofErr w:type="spellStart"/>
            <w:r w:rsidRPr="00CB2FAA">
              <w:rPr>
                <w:sz w:val="24"/>
                <w:szCs w:val="24"/>
                <w:lang w:val="en-US"/>
              </w:rPr>
              <w:t>centre</w:t>
            </w:r>
            <w:proofErr w:type="spellEnd"/>
            <w:r w:rsidRPr="00CB2FAA">
              <w:rPr>
                <w:sz w:val="24"/>
                <w:szCs w:val="24"/>
                <w:lang w:val="en-US"/>
              </w:rPr>
              <w:t xml:space="preserve"> Vila </w:t>
            </w:r>
            <w:proofErr w:type="spellStart"/>
            <w:r w:rsidRPr="00CB2FAA">
              <w:rPr>
                <w:sz w:val="24"/>
                <w:szCs w:val="24"/>
                <w:lang w:val="en-US"/>
              </w:rPr>
              <w:t>Olímpica</w:t>
            </w:r>
            <w:proofErr w:type="spellEnd"/>
            <w:r w:rsidRPr="00CB2FAA">
              <w:rPr>
                <w:sz w:val="24"/>
                <w:szCs w:val="24"/>
                <w:lang w:val="en-US"/>
              </w:rPr>
              <w:t xml:space="preserve">. </w:t>
            </w:r>
            <w:proofErr w:type="spellStart"/>
            <w:r w:rsidRPr="00CB2FAA">
              <w:rPr>
                <w:sz w:val="24"/>
                <w:szCs w:val="24"/>
              </w:rPr>
              <w:t>Parc</w:t>
            </w:r>
            <w:proofErr w:type="spellEnd"/>
            <w:r w:rsidRPr="00CB2FAA">
              <w:rPr>
                <w:sz w:val="24"/>
                <w:szCs w:val="24"/>
              </w:rPr>
              <w:t xml:space="preserve"> </w:t>
            </w:r>
            <w:proofErr w:type="spellStart"/>
            <w:r w:rsidRPr="00CB2FAA">
              <w:rPr>
                <w:sz w:val="24"/>
                <w:szCs w:val="24"/>
              </w:rPr>
              <w:t>Sanitari</w:t>
            </w:r>
            <w:proofErr w:type="spellEnd"/>
            <w:r w:rsidRPr="00CB2FAA">
              <w:rPr>
                <w:sz w:val="24"/>
                <w:szCs w:val="24"/>
              </w:rPr>
              <w:t xml:space="preserve"> Pere </w:t>
            </w:r>
            <w:proofErr w:type="spellStart"/>
            <w:r w:rsidRPr="00CB2FAA">
              <w:rPr>
                <w:sz w:val="24"/>
                <w:szCs w:val="24"/>
              </w:rPr>
              <w:t>Virgili</w:t>
            </w:r>
            <w:proofErr w:type="spellEnd"/>
            <w:r w:rsidRPr="00CB2FAA">
              <w:rPr>
                <w:sz w:val="24"/>
                <w:szCs w:val="24"/>
              </w:rPr>
              <w:t>.</w:t>
            </w:r>
          </w:p>
          <w:p w:rsidR="00CB2FAA" w:rsidRPr="009D7124" w:rsidRDefault="00CB2FAA">
            <w:pPr>
              <w:pStyle w:val="TableParagraph"/>
              <w:ind w:left="71"/>
              <w:rPr>
                <w:b/>
                <w:sz w:val="24"/>
                <w:szCs w:val="24"/>
                <w:lang w:val="en-US"/>
              </w:rPr>
            </w:pPr>
          </w:p>
        </w:tc>
      </w:tr>
    </w:tbl>
    <w:p w:rsidR="00982F1B" w:rsidRPr="00CB2FAA" w:rsidRDefault="00982F1B">
      <w:pPr>
        <w:spacing w:line="270" w:lineRule="exact"/>
        <w:rPr>
          <w:sz w:val="24"/>
          <w:szCs w:val="24"/>
          <w:lang w:val="en-US"/>
        </w:rPr>
        <w:sectPr w:rsidR="00982F1B" w:rsidRPr="00CB2FAA">
          <w:footerReference w:type="default" r:id="rId13"/>
          <w:pgSz w:w="11910" w:h="16840"/>
          <w:pgMar w:top="480" w:right="440" w:bottom="700" w:left="1200" w:header="0" w:footer="510" w:gutter="0"/>
          <w:pgNumType w:start="9"/>
          <w:cols w:space="720"/>
        </w:sectPr>
      </w:pPr>
    </w:p>
    <w:p w:rsidR="00982F1B" w:rsidRPr="009D7124" w:rsidRDefault="00982F1B">
      <w:pPr>
        <w:pStyle w:val="Textoindependiente"/>
        <w:ind w:left="211"/>
        <w:rPr>
          <w:sz w:val="24"/>
          <w:szCs w:val="24"/>
        </w:rPr>
      </w:pPr>
    </w:p>
    <w:p w:rsidR="00982F1B" w:rsidRPr="009D7124" w:rsidRDefault="00232451">
      <w:pPr>
        <w:spacing w:before="78"/>
        <w:ind w:left="216"/>
        <w:rPr>
          <w:b/>
          <w:sz w:val="24"/>
          <w:szCs w:val="24"/>
          <w:lang w:val="en-US"/>
        </w:rPr>
      </w:pPr>
      <w:r w:rsidRPr="009D7124">
        <w:rPr>
          <w:b/>
          <w:sz w:val="24"/>
          <w:szCs w:val="24"/>
          <w:lang w:val="en-US"/>
        </w:rPr>
        <w:t>TABLE OF CONTENTS</w:t>
      </w:r>
    </w:p>
    <w:sdt>
      <w:sdtPr>
        <w:rPr>
          <w:sz w:val="24"/>
          <w:szCs w:val="24"/>
        </w:rPr>
        <w:id w:val="1641991164"/>
        <w:docPartObj>
          <w:docPartGallery w:val="Table of Contents"/>
          <w:docPartUnique/>
        </w:docPartObj>
      </w:sdtPr>
      <w:sdtContent>
        <w:p w:rsidR="00982F1B" w:rsidRPr="009D7124" w:rsidRDefault="00232451">
          <w:pPr>
            <w:pStyle w:val="TDC1"/>
            <w:tabs>
              <w:tab w:val="left" w:pos="922"/>
              <w:tab w:val="right" w:pos="7505"/>
            </w:tabs>
            <w:spacing w:before="265"/>
            <w:rPr>
              <w:sz w:val="24"/>
              <w:szCs w:val="24"/>
              <w:lang w:val="en-US"/>
            </w:rPr>
          </w:pPr>
          <w:hyperlink w:anchor="_TOC_250010" w:history="1">
            <w:r w:rsidRPr="009D7124">
              <w:rPr>
                <w:sz w:val="24"/>
                <w:szCs w:val="24"/>
                <w:lang w:val="en-US"/>
              </w:rPr>
              <w:t>1.</w:t>
            </w:r>
            <w:r w:rsidRPr="009D7124">
              <w:rPr>
                <w:sz w:val="24"/>
                <w:szCs w:val="24"/>
                <w:lang w:val="en-US"/>
              </w:rPr>
              <w:tab/>
              <w:t>Summary</w:t>
            </w:r>
            <w:r w:rsidRPr="009D7124">
              <w:rPr>
                <w:spacing w:val="-6"/>
                <w:sz w:val="24"/>
                <w:szCs w:val="24"/>
                <w:lang w:val="en-US"/>
              </w:rPr>
              <w:t xml:space="preserve"> </w:t>
            </w:r>
            <w:r w:rsidRPr="009D7124">
              <w:rPr>
                <w:sz w:val="24"/>
                <w:szCs w:val="24"/>
                <w:lang w:val="en-US"/>
              </w:rPr>
              <w:t>...................................................................................................</w:t>
            </w:r>
            <w:r w:rsidRPr="009D7124">
              <w:rPr>
                <w:sz w:val="24"/>
                <w:szCs w:val="24"/>
                <w:lang w:val="en-US"/>
              </w:rPr>
              <w:tab/>
              <w:t>4</w:t>
            </w:r>
          </w:hyperlink>
        </w:p>
        <w:p w:rsidR="00982F1B" w:rsidRPr="009D7124" w:rsidRDefault="00232451">
          <w:pPr>
            <w:pStyle w:val="TDC1"/>
            <w:tabs>
              <w:tab w:val="left" w:pos="922"/>
              <w:tab w:val="right" w:pos="7505"/>
            </w:tabs>
            <w:spacing w:before="19"/>
            <w:rPr>
              <w:sz w:val="24"/>
              <w:szCs w:val="24"/>
              <w:lang w:val="en-US"/>
            </w:rPr>
          </w:pPr>
          <w:hyperlink w:anchor="_TOC_250009" w:history="1">
            <w:r w:rsidRPr="009D7124">
              <w:rPr>
                <w:sz w:val="24"/>
                <w:szCs w:val="24"/>
                <w:lang w:val="en-US"/>
              </w:rPr>
              <w:t>2.</w:t>
            </w:r>
            <w:r w:rsidRPr="009D7124">
              <w:rPr>
                <w:sz w:val="24"/>
                <w:szCs w:val="24"/>
                <w:lang w:val="en-US"/>
              </w:rPr>
              <w:tab/>
              <w:t>Abbreviations..............................................................................................</w:t>
            </w:r>
            <w:r w:rsidRPr="009D7124">
              <w:rPr>
                <w:sz w:val="24"/>
                <w:szCs w:val="24"/>
                <w:lang w:val="en-US"/>
              </w:rPr>
              <w:tab/>
              <w:t>7</w:t>
            </w:r>
          </w:hyperlink>
        </w:p>
        <w:p w:rsidR="00982F1B" w:rsidRPr="009D7124" w:rsidRDefault="00232451">
          <w:pPr>
            <w:pStyle w:val="TDC1"/>
            <w:tabs>
              <w:tab w:val="left" w:pos="922"/>
              <w:tab w:val="right" w:pos="7505"/>
            </w:tabs>
            <w:rPr>
              <w:sz w:val="24"/>
              <w:szCs w:val="24"/>
              <w:lang w:val="en-US"/>
            </w:rPr>
          </w:pPr>
          <w:hyperlink w:anchor="_TOC_250008" w:history="1">
            <w:r w:rsidRPr="009D7124">
              <w:rPr>
                <w:sz w:val="24"/>
                <w:szCs w:val="24"/>
                <w:lang w:val="en-US"/>
              </w:rPr>
              <w:t>3.</w:t>
            </w:r>
            <w:r w:rsidRPr="009D7124">
              <w:rPr>
                <w:sz w:val="24"/>
                <w:szCs w:val="24"/>
                <w:lang w:val="en-US"/>
              </w:rPr>
              <w:tab/>
              <w:t>History</w:t>
            </w:r>
            <w:r w:rsidRPr="009D7124">
              <w:rPr>
                <w:spacing w:val="-5"/>
                <w:sz w:val="24"/>
                <w:szCs w:val="24"/>
                <w:lang w:val="en-US"/>
              </w:rPr>
              <w:t xml:space="preserve"> </w:t>
            </w:r>
            <w:r w:rsidRPr="009D7124">
              <w:rPr>
                <w:sz w:val="24"/>
                <w:szCs w:val="24"/>
                <w:lang w:val="en-US"/>
              </w:rPr>
              <w:t>of</w:t>
            </w:r>
            <w:r w:rsidRPr="009D7124">
              <w:rPr>
                <w:spacing w:val="-4"/>
                <w:sz w:val="24"/>
                <w:szCs w:val="24"/>
                <w:lang w:val="en-US"/>
              </w:rPr>
              <w:t xml:space="preserve"> </w:t>
            </w:r>
            <w:r w:rsidRPr="009D7124">
              <w:rPr>
                <w:sz w:val="24"/>
                <w:szCs w:val="24"/>
                <w:lang w:val="en-US"/>
              </w:rPr>
              <w:t>versions......................................................................................</w:t>
            </w:r>
            <w:r w:rsidRPr="009D7124">
              <w:rPr>
                <w:sz w:val="24"/>
                <w:szCs w:val="24"/>
                <w:lang w:val="en-US"/>
              </w:rPr>
              <w:tab/>
              <w:t>7</w:t>
            </w:r>
          </w:hyperlink>
        </w:p>
        <w:p w:rsidR="00982F1B" w:rsidRPr="009D7124" w:rsidRDefault="00232451">
          <w:pPr>
            <w:pStyle w:val="TDC1"/>
            <w:tabs>
              <w:tab w:val="left" w:pos="922"/>
              <w:tab w:val="right" w:pos="7505"/>
            </w:tabs>
            <w:spacing w:before="15"/>
            <w:rPr>
              <w:sz w:val="24"/>
              <w:szCs w:val="24"/>
              <w:lang w:val="en-US"/>
            </w:rPr>
          </w:pPr>
          <w:hyperlink w:anchor="_TOC_250007" w:history="1">
            <w:r w:rsidRPr="009D7124">
              <w:rPr>
                <w:sz w:val="24"/>
                <w:szCs w:val="24"/>
                <w:lang w:val="en-US"/>
              </w:rPr>
              <w:t>4.</w:t>
            </w:r>
            <w:r w:rsidRPr="009D7124">
              <w:rPr>
                <w:sz w:val="24"/>
                <w:szCs w:val="24"/>
                <w:lang w:val="en-US"/>
              </w:rPr>
              <w:tab/>
              <w:t>Theoretical</w:t>
            </w:r>
            <w:r w:rsidRPr="009D7124">
              <w:rPr>
                <w:spacing w:val="-4"/>
                <w:sz w:val="24"/>
                <w:szCs w:val="24"/>
                <w:lang w:val="en-US"/>
              </w:rPr>
              <w:t xml:space="preserve"> </w:t>
            </w:r>
            <w:r w:rsidRPr="009D7124">
              <w:rPr>
                <w:sz w:val="24"/>
                <w:szCs w:val="24"/>
                <w:lang w:val="en-US"/>
              </w:rPr>
              <w:t>framework................................................................................</w:t>
            </w:r>
            <w:r w:rsidRPr="009D7124">
              <w:rPr>
                <w:sz w:val="24"/>
                <w:szCs w:val="24"/>
                <w:lang w:val="en-US"/>
              </w:rPr>
              <w:tab/>
              <w:t>8</w:t>
            </w:r>
          </w:hyperlink>
        </w:p>
        <w:p w:rsidR="00982F1B" w:rsidRPr="009D7124" w:rsidRDefault="00232451">
          <w:pPr>
            <w:pStyle w:val="TDC1"/>
            <w:tabs>
              <w:tab w:val="left" w:pos="922"/>
              <w:tab w:val="right" w:pos="7505"/>
            </w:tabs>
            <w:spacing w:before="19"/>
            <w:rPr>
              <w:sz w:val="24"/>
              <w:szCs w:val="24"/>
              <w:lang w:val="en-US"/>
            </w:rPr>
          </w:pPr>
          <w:r w:rsidRPr="009D7124">
            <w:rPr>
              <w:sz w:val="24"/>
              <w:szCs w:val="24"/>
              <w:lang w:val="en-US"/>
            </w:rPr>
            <w:t>5.</w:t>
          </w:r>
          <w:r w:rsidRPr="009D7124">
            <w:rPr>
              <w:sz w:val="24"/>
              <w:szCs w:val="24"/>
              <w:lang w:val="en-US"/>
            </w:rPr>
            <w:tab/>
            <w:t>Objectives...................................................................................................</w:t>
          </w:r>
          <w:r w:rsidRPr="009D7124">
            <w:rPr>
              <w:sz w:val="24"/>
              <w:szCs w:val="24"/>
              <w:lang w:val="en-US"/>
            </w:rPr>
            <w:tab/>
            <w:t>9</w:t>
          </w:r>
        </w:p>
        <w:p w:rsidR="00982F1B" w:rsidRPr="009D7124" w:rsidRDefault="00232451">
          <w:pPr>
            <w:pStyle w:val="TDC1"/>
            <w:tabs>
              <w:tab w:val="left" w:pos="922"/>
              <w:tab w:val="right" w:pos="7505"/>
            </w:tabs>
            <w:rPr>
              <w:sz w:val="24"/>
              <w:szCs w:val="24"/>
              <w:lang w:val="en-US"/>
            </w:rPr>
          </w:pPr>
          <w:hyperlink w:anchor="_TOC_250006" w:history="1">
            <w:r w:rsidRPr="009D7124">
              <w:rPr>
                <w:sz w:val="24"/>
                <w:szCs w:val="24"/>
                <w:lang w:val="en-US"/>
              </w:rPr>
              <w:t>6.</w:t>
            </w:r>
            <w:r w:rsidRPr="009D7124">
              <w:rPr>
                <w:sz w:val="24"/>
                <w:szCs w:val="24"/>
                <w:lang w:val="en-US"/>
              </w:rPr>
              <w:tab/>
              <w:t>Methodology</w:t>
            </w:r>
            <w:r w:rsidRPr="009D7124">
              <w:rPr>
                <w:spacing w:val="-4"/>
                <w:sz w:val="24"/>
                <w:szCs w:val="24"/>
                <w:lang w:val="en-US"/>
              </w:rPr>
              <w:t xml:space="preserve"> </w:t>
            </w:r>
            <w:r w:rsidRPr="009D7124">
              <w:rPr>
                <w:sz w:val="24"/>
                <w:szCs w:val="24"/>
                <w:lang w:val="en-US"/>
              </w:rPr>
              <w:t>..............................................................................................</w:t>
            </w:r>
            <w:r w:rsidRPr="009D7124">
              <w:rPr>
                <w:sz w:val="24"/>
                <w:szCs w:val="24"/>
                <w:lang w:val="en-US"/>
              </w:rPr>
              <w:tab/>
              <w:t>9</w:t>
            </w:r>
          </w:hyperlink>
        </w:p>
        <w:p w:rsidR="00982F1B" w:rsidRPr="009D7124" w:rsidRDefault="00232451">
          <w:pPr>
            <w:pStyle w:val="TDC1"/>
            <w:tabs>
              <w:tab w:val="left" w:pos="922"/>
              <w:tab w:val="right" w:pos="7500"/>
            </w:tabs>
            <w:spacing w:before="15"/>
            <w:rPr>
              <w:sz w:val="24"/>
              <w:szCs w:val="24"/>
              <w:lang w:val="en-US"/>
            </w:rPr>
          </w:pPr>
          <w:hyperlink w:anchor="_TOC_250005" w:history="1">
            <w:r w:rsidRPr="009D7124">
              <w:rPr>
                <w:sz w:val="24"/>
                <w:szCs w:val="24"/>
                <w:lang w:val="en-US"/>
              </w:rPr>
              <w:t>7.</w:t>
            </w:r>
            <w:r w:rsidRPr="009D7124">
              <w:rPr>
                <w:sz w:val="24"/>
                <w:szCs w:val="24"/>
                <w:lang w:val="en-US"/>
              </w:rPr>
              <w:tab/>
              <w:t>Study</w:t>
            </w:r>
            <w:r w:rsidRPr="009D7124">
              <w:rPr>
                <w:spacing w:val="-6"/>
                <w:sz w:val="24"/>
                <w:szCs w:val="24"/>
                <w:lang w:val="en-US"/>
              </w:rPr>
              <w:t xml:space="preserve"> </w:t>
            </w:r>
            <w:r w:rsidRPr="009D7124">
              <w:rPr>
                <w:sz w:val="24"/>
                <w:szCs w:val="24"/>
                <w:lang w:val="en-US"/>
              </w:rPr>
              <w:t>procedures…………….....................................................................</w:t>
            </w:r>
            <w:r w:rsidRPr="009D7124">
              <w:rPr>
                <w:sz w:val="24"/>
                <w:szCs w:val="24"/>
                <w:lang w:val="en-US"/>
              </w:rPr>
              <w:tab/>
              <w:t>13</w:t>
            </w:r>
          </w:hyperlink>
        </w:p>
        <w:p w:rsidR="00982F1B" w:rsidRPr="009D7124" w:rsidRDefault="00232451">
          <w:pPr>
            <w:pStyle w:val="TDC1"/>
            <w:tabs>
              <w:tab w:val="left" w:pos="922"/>
              <w:tab w:val="right" w:pos="7500"/>
            </w:tabs>
            <w:rPr>
              <w:sz w:val="24"/>
              <w:szCs w:val="24"/>
            </w:rPr>
          </w:pPr>
          <w:hyperlink w:anchor="_TOC_250004" w:history="1">
            <w:r w:rsidRPr="009D7124">
              <w:rPr>
                <w:sz w:val="24"/>
                <w:szCs w:val="24"/>
                <w:lang w:val="en-US"/>
              </w:rPr>
              <w:t>8.</w:t>
            </w:r>
            <w:r w:rsidRPr="009D7124">
              <w:rPr>
                <w:sz w:val="24"/>
                <w:szCs w:val="24"/>
                <w:lang w:val="en-US"/>
              </w:rPr>
              <w:tab/>
              <w:t>Period of</w:t>
            </w:r>
            <w:r w:rsidRPr="009D7124">
              <w:rPr>
                <w:spacing w:val="-10"/>
                <w:sz w:val="24"/>
                <w:szCs w:val="24"/>
                <w:lang w:val="en-US"/>
              </w:rPr>
              <w:t xml:space="preserve"> </w:t>
            </w:r>
            <w:r w:rsidRPr="009D7124">
              <w:rPr>
                <w:sz w:val="24"/>
                <w:szCs w:val="24"/>
                <w:lang w:val="en-US"/>
              </w:rPr>
              <w:t>study</w:t>
            </w:r>
            <w:r w:rsidRPr="009D7124">
              <w:rPr>
                <w:spacing w:val="-7"/>
                <w:sz w:val="24"/>
                <w:szCs w:val="24"/>
                <w:lang w:val="en-US"/>
              </w:rPr>
              <w:t xml:space="preserve"> </w:t>
            </w:r>
            <w:r w:rsidRPr="009D7124">
              <w:rPr>
                <w:sz w:val="24"/>
                <w:szCs w:val="24"/>
                <w:lang w:val="en-US"/>
              </w:rPr>
              <w:t>..........................................................................................</w:t>
            </w:r>
            <w:r w:rsidRPr="009D7124">
              <w:rPr>
                <w:sz w:val="24"/>
                <w:szCs w:val="24"/>
                <w:lang w:val="en-US"/>
              </w:rPr>
              <w:tab/>
            </w:r>
            <w:r w:rsidRPr="009D7124">
              <w:rPr>
                <w:sz w:val="24"/>
                <w:szCs w:val="24"/>
              </w:rPr>
              <w:t>14</w:t>
            </w:r>
          </w:hyperlink>
        </w:p>
        <w:p w:rsidR="00982F1B" w:rsidRPr="009D7124" w:rsidRDefault="00232451">
          <w:pPr>
            <w:pStyle w:val="TDC1"/>
            <w:tabs>
              <w:tab w:val="left" w:pos="922"/>
              <w:tab w:val="right" w:pos="7500"/>
            </w:tabs>
            <w:rPr>
              <w:sz w:val="24"/>
              <w:szCs w:val="24"/>
            </w:rPr>
          </w:pPr>
          <w:hyperlink w:anchor="_TOC_250003" w:history="1">
            <w:r w:rsidRPr="009D7124">
              <w:rPr>
                <w:sz w:val="24"/>
                <w:szCs w:val="24"/>
              </w:rPr>
              <w:t>9.</w:t>
            </w:r>
            <w:r w:rsidRPr="009D7124">
              <w:rPr>
                <w:sz w:val="24"/>
                <w:szCs w:val="24"/>
              </w:rPr>
              <w:tab/>
            </w:r>
            <w:proofErr w:type="spellStart"/>
            <w:r w:rsidRPr="009D7124">
              <w:rPr>
                <w:sz w:val="24"/>
                <w:szCs w:val="24"/>
              </w:rPr>
              <w:t>Statistical</w:t>
            </w:r>
            <w:proofErr w:type="spellEnd"/>
            <w:r w:rsidRPr="009D7124">
              <w:rPr>
                <w:spacing w:val="-4"/>
                <w:sz w:val="24"/>
                <w:szCs w:val="24"/>
              </w:rPr>
              <w:t xml:space="preserve"> </w:t>
            </w:r>
            <w:r w:rsidRPr="009D7124">
              <w:rPr>
                <w:sz w:val="24"/>
                <w:szCs w:val="24"/>
              </w:rPr>
              <w:t>methods…..................................................................................</w:t>
            </w:r>
            <w:r w:rsidRPr="009D7124">
              <w:rPr>
                <w:sz w:val="24"/>
                <w:szCs w:val="24"/>
              </w:rPr>
              <w:tab/>
              <w:t>14</w:t>
            </w:r>
          </w:hyperlink>
        </w:p>
        <w:p w:rsidR="00982F1B" w:rsidRPr="009D7124" w:rsidRDefault="00232451">
          <w:pPr>
            <w:pStyle w:val="TDC1"/>
            <w:tabs>
              <w:tab w:val="left" w:pos="922"/>
              <w:tab w:val="right" w:pos="7500"/>
            </w:tabs>
            <w:spacing w:before="19"/>
            <w:rPr>
              <w:sz w:val="24"/>
              <w:szCs w:val="24"/>
            </w:rPr>
          </w:pPr>
          <w:hyperlink w:anchor="_TOC_250002" w:history="1">
            <w:r w:rsidRPr="009D7124">
              <w:rPr>
                <w:sz w:val="24"/>
                <w:szCs w:val="24"/>
              </w:rPr>
              <w:t>10.</w:t>
            </w:r>
            <w:r w:rsidRPr="009D7124">
              <w:rPr>
                <w:sz w:val="24"/>
                <w:szCs w:val="24"/>
              </w:rPr>
              <w:tab/>
            </w:r>
            <w:proofErr w:type="spellStart"/>
            <w:r w:rsidRPr="009D7124">
              <w:rPr>
                <w:sz w:val="24"/>
                <w:szCs w:val="24"/>
              </w:rPr>
              <w:t>Ethical</w:t>
            </w:r>
            <w:proofErr w:type="spellEnd"/>
            <w:r w:rsidRPr="009D7124">
              <w:rPr>
                <w:spacing w:val="-4"/>
                <w:sz w:val="24"/>
                <w:szCs w:val="24"/>
              </w:rPr>
              <w:t xml:space="preserve"> </w:t>
            </w:r>
            <w:proofErr w:type="spellStart"/>
            <w:r w:rsidRPr="009D7124">
              <w:rPr>
                <w:sz w:val="24"/>
                <w:szCs w:val="24"/>
              </w:rPr>
              <w:t>aspects</w:t>
            </w:r>
            <w:proofErr w:type="spellEnd"/>
            <w:r w:rsidRPr="009D7124">
              <w:rPr>
                <w:spacing w:val="1"/>
                <w:sz w:val="24"/>
                <w:szCs w:val="24"/>
              </w:rPr>
              <w:t xml:space="preserve"> </w:t>
            </w:r>
            <w:r w:rsidRPr="009D7124">
              <w:rPr>
                <w:sz w:val="24"/>
                <w:szCs w:val="24"/>
              </w:rPr>
              <w:t>.........................................................................................</w:t>
            </w:r>
            <w:r w:rsidRPr="009D7124">
              <w:rPr>
                <w:sz w:val="24"/>
                <w:szCs w:val="24"/>
              </w:rPr>
              <w:tab/>
              <w:t>14</w:t>
            </w:r>
          </w:hyperlink>
        </w:p>
        <w:p w:rsidR="00982F1B" w:rsidRPr="009D7124" w:rsidRDefault="00232451">
          <w:pPr>
            <w:pStyle w:val="TDC1"/>
            <w:tabs>
              <w:tab w:val="left" w:pos="922"/>
              <w:tab w:val="right" w:pos="7500"/>
            </w:tabs>
            <w:spacing w:before="15"/>
            <w:rPr>
              <w:sz w:val="24"/>
              <w:szCs w:val="24"/>
            </w:rPr>
          </w:pPr>
          <w:hyperlink w:anchor="_TOC_250001" w:history="1">
            <w:r w:rsidRPr="009D7124">
              <w:rPr>
                <w:sz w:val="24"/>
                <w:szCs w:val="24"/>
              </w:rPr>
              <w:t>11.</w:t>
            </w:r>
            <w:r w:rsidRPr="009D7124">
              <w:rPr>
                <w:sz w:val="24"/>
                <w:szCs w:val="24"/>
              </w:rPr>
              <w:tab/>
            </w:r>
            <w:proofErr w:type="spellStart"/>
            <w:r w:rsidRPr="009D7124">
              <w:rPr>
                <w:sz w:val="24"/>
                <w:szCs w:val="24"/>
              </w:rPr>
              <w:t>Confidentiality</w:t>
            </w:r>
            <w:proofErr w:type="spellEnd"/>
            <w:r w:rsidRPr="009D7124">
              <w:rPr>
                <w:sz w:val="24"/>
                <w:szCs w:val="24"/>
              </w:rPr>
              <w:t xml:space="preserve"> of</w:t>
            </w:r>
            <w:r w:rsidRPr="009D7124">
              <w:rPr>
                <w:spacing w:val="-6"/>
                <w:sz w:val="24"/>
                <w:szCs w:val="24"/>
              </w:rPr>
              <w:t xml:space="preserve"> </w:t>
            </w:r>
            <w:r w:rsidRPr="009D7124">
              <w:rPr>
                <w:sz w:val="24"/>
                <w:szCs w:val="24"/>
              </w:rPr>
              <w:t>data……….</w:t>
            </w:r>
            <w:r w:rsidRPr="009D7124">
              <w:rPr>
                <w:spacing w:val="-4"/>
                <w:sz w:val="24"/>
                <w:szCs w:val="24"/>
              </w:rPr>
              <w:t xml:space="preserve"> </w:t>
            </w:r>
            <w:r w:rsidRPr="009D7124">
              <w:rPr>
                <w:sz w:val="24"/>
                <w:szCs w:val="24"/>
              </w:rPr>
              <w:t>...................................................................</w:t>
            </w:r>
            <w:r w:rsidRPr="009D7124">
              <w:rPr>
                <w:sz w:val="24"/>
                <w:szCs w:val="24"/>
              </w:rPr>
              <w:tab/>
              <w:t>15</w:t>
            </w:r>
          </w:hyperlink>
        </w:p>
        <w:p w:rsidR="00982F1B" w:rsidRPr="009D7124" w:rsidRDefault="00232451">
          <w:pPr>
            <w:pStyle w:val="TDC1"/>
            <w:tabs>
              <w:tab w:val="left" w:pos="922"/>
              <w:tab w:val="right" w:pos="7500"/>
            </w:tabs>
            <w:rPr>
              <w:sz w:val="24"/>
              <w:szCs w:val="24"/>
            </w:rPr>
          </w:pPr>
          <w:hyperlink w:anchor="_TOC_250000" w:history="1">
            <w:r w:rsidRPr="009D7124">
              <w:rPr>
                <w:sz w:val="24"/>
                <w:szCs w:val="24"/>
              </w:rPr>
              <w:t>12.</w:t>
            </w:r>
            <w:r w:rsidRPr="009D7124">
              <w:rPr>
                <w:sz w:val="24"/>
                <w:szCs w:val="24"/>
              </w:rPr>
              <w:tab/>
            </w:r>
            <w:proofErr w:type="spellStart"/>
            <w:r w:rsidRPr="009D7124">
              <w:rPr>
                <w:sz w:val="24"/>
                <w:szCs w:val="24"/>
              </w:rPr>
              <w:t>References</w:t>
            </w:r>
            <w:proofErr w:type="spellEnd"/>
            <w:r w:rsidRPr="009D7124">
              <w:rPr>
                <w:spacing w:val="-7"/>
                <w:sz w:val="24"/>
                <w:szCs w:val="24"/>
              </w:rPr>
              <w:t xml:space="preserve"> </w:t>
            </w:r>
            <w:r w:rsidRPr="009D7124">
              <w:rPr>
                <w:sz w:val="24"/>
                <w:szCs w:val="24"/>
              </w:rPr>
              <w:t>................................................................................................</w:t>
            </w:r>
            <w:r w:rsidRPr="009D7124">
              <w:rPr>
                <w:sz w:val="24"/>
                <w:szCs w:val="24"/>
              </w:rPr>
              <w:tab/>
              <w:t>15</w:t>
            </w:r>
          </w:hyperlink>
        </w:p>
      </w:sdtContent>
    </w:sdt>
    <w:p w:rsidR="00982F1B" w:rsidRPr="009D7124" w:rsidRDefault="00982F1B">
      <w:pPr>
        <w:rPr>
          <w:sz w:val="24"/>
          <w:szCs w:val="24"/>
        </w:rPr>
        <w:sectPr w:rsidR="00982F1B" w:rsidRPr="009D7124">
          <w:pgSz w:w="11910" w:h="16840"/>
          <w:pgMar w:top="720" w:right="440" w:bottom="780" w:left="1200" w:header="0" w:footer="510" w:gutter="0"/>
          <w:cols w:space="720"/>
        </w:sectPr>
      </w:pPr>
    </w:p>
    <w:p w:rsidR="00982F1B" w:rsidRPr="009D7124" w:rsidRDefault="00232451">
      <w:pPr>
        <w:pStyle w:val="Ttulo1"/>
        <w:numPr>
          <w:ilvl w:val="0"/>
          <w:numId w:val="14"/>
        </w:numPr>
        <w:tabs>
          <w:tab w:val="left" w:pos="576"/>
          <w:tab w:val="left" w:pos="577"/>
        </w:tabs>
        <w:ind w:hanging="361"/>
        <w:rPr>
          <w:sz w:val="24"/>
          <w:szCs w:val="24"/>
        </w:rPr>
      </w:pPr>
      <w:bookmarkStart w:id="0" w:name="_TOC_250010"/>
      <w:bookmarkEnd w:id="0"/>
      <w:r w:rsidRPr="009D7124">
        <w:rPr>
          <w:sz w:val="24"/>
          <w:szCs w:val="24"/>
        </w:rPr>
        <w:lastRenderedPageBreak/>
        <w:t>SUMMARY</w:t>
      </w:r>
    </w:p>
    <w:p w:rsidR="00982F1B" w:rsidRPr="009D7124" w:rsidRDefault="00982F1B">
      <w:pPr>
        <w:pStyle w:val="Textoindependiente"/>
        <w:spacing w:before="8"/>
        <w:rPr>
          <w:b/>
          <w:sz w:val="24"/>
          <w:szCs w:val="2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9"/>
        <w:gridCol w:w="6440"/>
      </w:tblGrid>
      <w:tr w:rsidR="00982F1B" w:rsidRPr="009D7124">
        <w:trPr>
          <w:trHeight w:val="743"/>
        </w:trPr>
        <w:tc>
          <w:tcPr>
            <w:tcW w:w="2099" w:type="dxa"/>
          </w:tcPr>
          <w:p w:rsidR="00982F1B" w:rsidRPr="009D7124" w:rsidRDefault="00232451">
            <w:pPr>
              <w:pStyle w:val="TableParagraph"/>
              <w:spacing w:before="250"/>
              <w:ind w:left="110"/>
              <w:rPr>
                <w:b/>
                <w:sz w:val="24"/>
                <w:szCs w:val="24"/>
              </w:rPr>
            </w:pPr>
            <w:proofErr w:type="spellStart"/>
            <w:r w:rsidRPr="009D7124">
              <w:rPr>
                <w:b/>
                <w:sz w:val="24"/>
                <w:szCs w:val="24"/>
              </w:rPr>
              <w:t>Title</w:t>
            </w:r>
            <w:proofErr w:type="spellEnd"/>
          </w:p>
        </w:tc>
        <w:tc>
          <w:tcPr>
            <w:tcW w:w="6440" w:type="dxa"/>
          </w:tcPr>
          <w:p w:rsidR="00982F1B" w:rsidRPr="009D7124" w:rsidRDefault="00232451">
            <w:pPr>
              <w:pStyle w:val="TableParagraph"/>
              <w:ind w:left="104"/>
              <w:rPr>
                <w:sz w:val="24"/>
                <w:szCs w:val="24"/>
                <w:lang w:val="en-US"/>
              </w:rPr>
            </w:pPr>
            <w:r w:rsidRPr="009D7124">
              <w:rPr>
                <w:sz w:val="24"/>
                <w:szCs w:val="24"/>
                <w:lang w:val="en-US"/>
              </w:rPr>
              <w:t>Observational study to evaluate the potential effects of biological, biosimilar,</w:t>
            </w:r>
          </w:p>
          <w:p w:rsidR="00982F1B" w:rsidRPr="009D7124" w:rsidRDefault="00232451">
            <w:pPr>
              <w:pStyle w:val="TableParagraph"/>
              <w:spacing w:before="10" w:line="240" w:lineRule="atLeast"/>
              <w:ind w:left="104" w:right="879"/>
              <w:rPr>
                <w:sz w:val="24"/>
                <w:szCs w:val="24"/>
                <w:lang w:val="en-US"/>
              </w:rPr>
            </w:pPr>
            <w:r w:rsidRPr="009D7124">
              <w:rPr>
                <w:sz w:val="24"/>
                <w:szCs w:val="24"/>
                <w:lang w:val="en-US"/>
              </w:rPr>
              <w:t xml:space="preserve">and targeted synthetic disease-modifying </w:t>
            </w:r>
            <w:proofErr w:type="spellStart"/>
            <w:r w:rsidRPr="009D7124">
              <w:rPr>
                <w:sz w:val="24"/>
                <w:szCs w:val="24"/>
                <w:lang w:val="en-US"/>
              </w:rPr>
              <w:t>antirheumatic</w:t>
            </w:r>
            <w:proofErr w:type="spellEnd"/>
            <w:r w:rsidRPr="009D7124">
              <w:rPr>
                <w:sz w:val="24"/>
                <w:szCs w:val="24"/>
                <w:lang w:val="en-US"/>
              </w:rPr>
              <w:t xml:space="preserve"> drugs in the appearance of symptoms compatible with COVID-19 infection</w:t>
            </w:r>
          </w:p>
        </w:tc>
      </w:tr>
      <w:tr w:rsidR="00982F1B" w:rsidRPr="009D7124">
        <w:trPr>
          <w:trHeight w:val="1488"/>
        </w:trPr>
        <w:tc>
          <w:tcPr>
            <w:tcW w:w="2099" w:type="dxa"/>
          </w:tcPr>
          <w:p w:rsidR="00982F1B" w:rsidRPr="009D7124" w:rsidRDefault="00982F1B">
            <w:pPr>
              <w:pStyle w:val="TableParagraph"/>
              <w:rPr>
                <w:b/>
                <w:sz w:val="24"/>
                <w:szCs w:val="24"/>
                <w:lang w:val="en-US"/>
              </w:rPr>
            </w:pPr>
          </w:p>
          <w:p w:rsidR="00982F1B" w:rsidRPr="009D7124" w:rsidRDefault="00982F1B">
            <w:pPr>
              <w:pStyle w:val="TableParagraph"/>
              <w:spacing w:before="10"/>
              <w:rPr>
                <w:b/>
                <w:sz w:val="24"/>
                <w:szCs w:val="24"/>
                <w:lang w:val="en-US"/>
              </w:rPr>
            </w:pPr>
          </w:p>
          <w:p w:rsidR="00982F1B" w:rsidRPr="009D7124" w:rsidRDefault="00232451">
            <w:pPr>
              <w:pStyle w:val="TableParagraph"/>
              <w:ind w:left="110"/>
              <w:rPr>
                <w:b/>
                <w:sz w:val="24"/>
                <w:szCs w:val="24"/>
              </w:rPr>
            </w:pPr>
            <w:proofErr w:type="spellStart"/>
            <w:r w:rsidRPr="009D7124">
              <w:rPr>
                <w:b/>
                <w:sz w:val="24"/>
                <w:szCs w:val="24"/>
              </w:rPr>
              <w:t>Study</w:t>
            </w:r>
            <w:proofErr w:type="spellEnd"/>
            <w:r w:rsidRPr="009D7124">
              <w:rPr>
                <w:b/>
                <w:sz w:val="24"/>
                <w:szCs w:val="24"/>
              </w:rPr>
              <w:t xml:space="preserve"> </w:t>
            </w:r>
            <w:proofErr w:type="spellStart"/>
            <w:r w:rsidRPr="009D7124">
              <w:rPr>
                <w:b/>
                <w:sz w:val="24"/>
                <w:szCs w:val="24"/>
              </w:rPr>
              <w:t>Description</w:t>
            </w:r>
            <w:proofErr w:type="spellEnd"/>
          </w:p>
        </w:tc>
        <w:tc>
          <w:tcPr>
            <w:tcW w:w="6440" w:type="dxa"/>
          </w:tcPr>
          <w:p w:rsidR="00982F1B" w:rsidRPr="009D7124" w:rsidRDefault="00232451">
            <w:pPr>
              <w:pStyle w:val="TableParagraph"/>
              <w:spacing w:line="259" w:lineRule="auto"/>
              <w:ind w:left="104" w:right="267"/>
              <w:rPr>
                <w:sz w:val="24"/>
                <w:szCs w:val="24"/>
                <w:lang w:val="en-US"/>
              </w:rPr>
            </w:pPr>
            <w:r w:rsidRPr="009D7124">
              <w:rPr>
                <w:sz w:val="24"/>
                <w:szCs w:val="24"/>
                <w:lang w:val="en-US"/>
              </w:rPr>
              <w:t>Observational, retrospective study to compare the cumulative incidence of symptoms compatible with COVID19 infection during the period 1</w:t>
            </w:r>
            <w:proofErr w:type="spellStart"/>
            <w:r w:rsidRPr="009D7124">
              <w:rPr>
                <w:position w:val="7"/>
                <w:sz w:val="24"/>
                <w:szCs w:val="24"/>
                <w:lang w:val="en-US"/>
              </w:rPr>
              <w:t>st</w:t>
            </w:r>
            <w:proofErr w:type="spellEnd"/>
            <w:r w:rsidRPr="009D7124">
              <w:rPr>
                <w:position w:val="7"/>
                <w:sz w:val="24"/>
                <w:szCs w:val="24"/>
                <w:lang w:val="en-US"/>
              </w:rPr>
              <w:t xml:space="preserve"> </w:t>
            </w:r>
            <w:r w:rsidRPr="009D7124">
              <w:rPr>
                <w:sz w:val="24"/>
                <w:szCs w:val="24"/>
                <w:lang w:val="en-US"/>
              </w:rPr>
              <w:t>to 29</w:t>
            </w:r>
            <w:proofErr w:type="spellStart"/>
            <w:r w:rsidRPr="009D7124">
              <w:rPr>
                <w:position w:val="7"/>
                <w:sz w:val="24"/>
                <w:szCs w:val="24"/>
                <w:lang w:val="en-US"/>
              </w:rPr>
              <w:t>th</w:t>
            </w:r>
            <w:proofErr w:type="spellEnd"/>
            <w:r w:rsidRPr="009D7124">
              <w:rPr>
                <w:position w:val="7"/>
                <w:sz w:val="24"/>
                <w:szCs w:val="24"/>
                <w:lang w:val="en-US"/>
              </w:rPr>
              <w:t xml:space="preserve"> </w:t>
            </w:r>
            <w:r w:rsidRPr="009D7124">
              <w:rPr>
                <w:sz w:val="24"/>
                <w:szCs w:val="24"/>
                <w:lang w:val="en-US"/>
              </w:rPr>
              <w:t>March 2020 between patients receiving disease-modifying anti-rheumatic drugs (DMARDs; including biologic gents [</w:t>
            </w:r>
            <w:proofErr w:type="spellStart"/>
            <w:r w:rsidRPr="009D7124">
              <w:rPr>
                <w:sz w:val="24"/>
                <w:szCs w:val="24"/>
                <w:lang w:val="en-US"/>
              </w:rPr>
              <w:t>bDMARDs</w:t>
            </w:r>
            <w:proofErr w:type="spellEnd"/>
            <w:r w:rsidRPr="009D7124">
              <w:rPr>
                <w:sz w:val="24"/>
                <w:szCs w:val="24"/>
                <w:lang w:val="en-US"/>
              </w:rPr>
              <w:t>], biosimilar agents [</w:t>
            </w:r>
            <w:proofErr w:type="spellStart"/>
            <w:r w:rsidRPr="009D7124">
              <w:rPr>
                <w:sz w:val="24"/>
                <w:szCs w:val="24"/>
                <w:lang w:val="en-US"/>
              </w:rPr>
              <w:t>bsDMARDs</w:t>
            </w:r>
            <w:proofErr w:type="spellEnd"/>
            <w:r w:rsidRPr="009D7124">
              <w:rPr>
                <w:sz w:val="24"/>
                <w:szCs w:val="24"/>
                <w:lang w:val="en-US"/>
              </w:rPr>
              <w:t>], and targeted synthetic drugs [</w:t>
            </w:r>
            <w:proofErr w:type="spellStart"/>
            <w:r w:rsidRPr="009D7124">
              <w:rPr>
                <w:sz w:val="24"/>
                <w:szCs w:val="24"/>
                <w:lang w:val="en-US"/>
              </w:rPr>
              <w:t>tsDMARDs</w:t>
            </w:r>
            <w:proofErr w:type="spellEnd"/>
            <w:r w:rsidRPr="009D7124">
              <w:rPr>
                <w:sz w:val="24"/>
                <w:szCs w:val="24"/>
                <w:lang w:val="en-US"/>
              </w:rPr>
              <w:t>) and patients with</w:t>
            </w:r>
          </w:p>
          <w:p w:rsidR="00982F1B" w:rsidRPr="009D7124" w:rsidRDefault="00232451">
            <w:pPr>
              <w:pStyle w:val="TableParagraph"/>
              <w:spacing w:line="221" w:lineRule="exact"/>
              <w:ind w:left="104"/>
              <w:rPr>
                <w:sz w:val="24"/>
                <w:szCs w:val="24"/>
                <w:lang w:val="en-US"/>
              </w:rPr>
            </w:pPr>
            <w:r w:rsidRPr="009D7124">
              <w:rPr>
                <w:sz w:val="24"/>
                <w:szCs w:val="24"/>
                <w:lang w:val="en-US"/>
              </w:rPr>
              <w:t>other rheumatic diseases not treated with these drugs</w:t>
            </w:r>
          </w:p>
        </w:tc>
      </w:tr>
      <w:tr w:rsidR="00982F1B" w:rsidRPr="009D7124">
        <w:trPr>
          <w:trHeight w:val="8915"/>
        </w:trPr>
        <w:tc>
          <w:tcPr>
            <w:tcW w:w="2099" w:type="dxa"/>
          </w:tcPr>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232451">
            <w:pPr>
              <w:pStyle w:val="TableParagraph"/>
              <w:ind w:left="110"/>
              <w:rPr>
                <w:b/>
                <w:sz w:val="24"/>
                <w:szCs w:val="24"/>
              </w:rPr>
            </w:pPr>
            <w:proofErr w:type="spellStart"/>
            <w:r w:rsidRPr="009D7124">
              <w:rPr>
                <w:b/>
                <w:sz w:val="24"/>
                <w:szCs w:val="24"/>
              </w:rPr>
              <w:t>Objectives</w:t>
            </w:r>
            <w:proofErr w:type="spellEnd"/>
          </w:p>
        </w:tc>
        <w:tc>
          <w:tcPr>
            <w:tcW w:w="6440" w:type="dxa"/>
          </w:tcPr>
          <w:p w:rsidR="00982F1B" w:rsidRPr="009D7124" w:rsidRDefault="00982F1B">
            <w:pPr>
              <w:pStyle w:val="TableParagraph"/>
              <w:rPr>
                <w:b/>
                <w:sz w:val="24"/>
                <w:szCs w:val="24"/>
              </w:rPr>
            </w:pPr>
          </w:p>
          <w:p w:rsidR="00982F1B" w:rsidRPr="009D7124" w:rsidRDefault="00982F1B">
            <w:pPr>
              <w:pStyle w:val="TableParagraph"/>
              <w:rPr>
                <w:b/>
                <w:sz w:val="24"/>
                <w:szCs w:val="24"/>
              </w:rPr>
            </w:pPr>
          </w:p>
          <w:p w:rsidR="00982F1B" w:rsidRPr="009D7124" w:rsidRDefault="00232451">
            <w:pPr>
              <w:pStyle w:val="TableParagraph"/>
              <w:spacing w:before="161"/>
              <w:ind w:left="104"/>
              <w:rPr>
                <w:b/>
                <w:sz w:val="24"/>
                <w:szCs w:val="24"/>
              </w:rPr>
            </w:pPr>
            <w:proofErr w:type="spellStart"/>
            <w:r w:rsidRPr="009D7124">
              <w:rPr>
                <w:b/>
                <w:sz w:val="24"/>
                <w:szCs w:val="24"/>
              </w:rPr>
              <w:t>Primary</w:t>
            </w:r>
            <w:proofErr w:type="spellEnd"/>
            <w:r w:rsidRPr="009D7124">
              <w:rPr>
                <w:b/>
                <w:sz w:val="24"/>
                <w:szCs w:val="24"/>
              </w:rPr>
              <w:t xml:space="preserve"> </w:t>
            </w:r>
            <w:proofErr w:type="spellStart"/>
            <w:r w:rsidRPr="009D7124">
              <w:rPr>
                <w:b/>
                <w:sz w:val="24"/>
                <w:szCs w:val="24"/>
              </w:rPr>
              <w:t>objective</w:t>
            </w:r>
            <w:proofErr w:type="spellEnd"/>
          </w:p>
          <w:p w:rsidR="00982F1B" w:rsidRPr="009D7124" w:rsidRDefault="00232451">
            <w:pPr>
              <w:pStyle w:val="TableParagraph"/>
              <w:numPr>
                <w:ilvl w:val="0"/>
                <w:numId w:val="13"/>
              </w:numPr>
              <w:tabs>
                <w:tab w:val="left" w:pos="825"/>
              </w:tabs>
              <w:spacing w:before="179" w:line="273" w:lineRule="auto"/>
              <w:ind w:right="410" w:firstLine="0"/>
              <w:rPr>
                <w:sz w:val="24"/>
                <w:szCs w:val="24"/>
                <w:lang w:val="en-US"/>
              </w:rPr>
            </w:pPr>
            <w:r w:rsidRPr="009D7124">
              <w:rPr>
                <w:sz w:val="24"/>
                <w:szCs w:val="24"/>
                <w:lang w:val="en-US"/>
              </w:rPr>
              <w:t xml:space="preserve">To study the cumulative incidence of symptoms compatible with coronavirus infection in patients treated with </w:t>
            </w:r>
            <w:proofErr w:type="spellStart"/>
            <w:r w:rsidRPr="009D7124">
              <w:rPr>
                <w:sz w:val="24"/>
                <w:szCs w:val="24"/>
                <w:lang w:val="en-US"/>
              </w:rPr>
              <w:t>bDMARDs</w:t>
            </w:r>
            <w:proofErr w:type="spellEnd"/>
            <w:r w:rsidRPr="009D7124">
              <w:rPr>
                <w:sz w:val="24"/>
                <w:szCs w:val="24"/>
                <w:lang w:val="en-US"/>
              </w:rPr>
              <w:t xml:space="preserve">, </w:t>
            </w:r>
            <w:proofErr w:type="spellStart"/>
            <w:r w:rsidRPr="009D7124">
              <w:rPr>
                <w:sz w:val="24"/>
                <w:szCs w:val="24"/>
                <w:lang w:val="en-US"/>
              </w:rPr>
              <w:t>bsDMARDs</w:t>
            </w:r>
            <w:proofErr w:type="spellEnd"/>
            <w:r w:rsidRPr="009D7124">
              <w:rPr>
                <w:sz w:val="24"/>
                <w:szCs w:val="24"/>
                <w:lang w:val="en-US"/>
              </w:rPr>
              <w:t xml:space="preserve">, and </w:t>
            </w:r>
            <w:proofErr w:type="spellStart"/>
            <w:r w:rsidRPr="009D7124">
              <w:rPr>
                <w:sz w:val="24"/>
                <w:szCs w:val="24"/>
                <w:lang w:val="en-US"/>
              </w:rPr>
              <w:t>tsDMARDs</w:t>
            </w:r>
            <w:proofErr w:type="spellEnd"/>
            <w:r w:rsidRPr="009D7124">
              <w:rPr>
                <w:sz w:val="24"/>
                <w:szCs w:val="24"/>
                <w:lang w:val="en-US"/>
              </w:rPr>
              <w:t xml:space="preserve"> compared to a similar population of patients not treated with</w:t>
            </w:r>
            <w:r w:rsidRPr="009D7124">
              <w:rPr>
                <w:spacing w:val="-2"/>
                <w:sz w:val="24"/>
                <w:szCs w:val="24"/>
                <w:lang w:val="en-US"/>
              </w:rPr>
              <w:t xml:space="preserve"> </w:t>
            </w:r>
            <w:r w:rsidRPr="009D7124">
              <w:rPr>
                <w:sz w:val="24"/>
                <w:szCs w:val="24"/>
                <w:lang w:val="en-US"/>
              </w:rPr>
              <w:t>DMARDs.</w:t>
            </w:r>
          </w:p>
          <w:p w:rsidR="00982F1B" w:rsidRPr="009D7124" w:rsidRDefault="00232451">
            <w:pPr>
              <w:pStyle w:val="TableParagraph"/>
              <w:spacing w:before="163"/>
              <w:ind w:left="104"/>
              <w:rPr>
                <w:b/>
                <w:sz w:val="24"/>
                <w:szCs w:val="24"/>
              </w:rPr>
            </w:pPr>
            <w:proofErr w:type="spellStart"/>
            <w:r w:rsidRPr="009D7124">
              <w:rPr>
                <w:b/>
                <w:sz w:val="24"/>
                <w:szCs w:val="24"/>
              </w:rPr>
              <w:t>Secondary</w:t>
            </w:r>
            <w:proofErr w:type="spellEnd"/>
            <w:r w:rsidRPr="009D7124">
              <w:rPr>
                <w:b/>
                <w:sz w:val="24"/>
                <w:szCs w:val="24"/>
              </w:rPr>
              <w:t xml:space="preserve"> </w:t>
            </w:r>
            <w:proofErr w:type="spellStart"/>
            <w:r w:rsidRPr="009D7124">
              <w:rPr>
                <w:b/>
                <w:sz w:val="24"/>
                <w:szCs w:val="24"/>
              </w:rPr>
              <w:t>objectives</w:t>
            </w:r>
            <w:proofErr w:type="spellEnd"/>
          </w:p>
          <w:p w:rsidR="00982F1B" w:rsidRPr="009D7124" w:rsidRDefault="00232451">
            <w:pPr>
              <w:pStyle w:val="TableParagraph"/>
              <w:numPr>
                <w:ilvl w:val="0"/>
                <w:numId w:val="12"/>
              </w:numPr>
              <w:tabs>
                <w:tab w:val="left" w:pos="825"/>
              </w:tabs>
              <w:spacing w:before="178"/>
              <w:ind w:hanging="361"/>
              <w:jc w:val="both"/>
              <w:rPr>
                <w:sz w:val="24"/>
                <w:szCs w:val="24"/>
                <w:lang w:val="en-US"/>
              </w:rPr>
            </w:pPr>
            <w:r w:rsidRPr="009D7124">
              <w:rPr>
                <w:sz w:val="24"/>
                <w:szCs w:val="24"/>
                <w:lang w:val="en-US"/>
              </w:rPr>
              <w:t>To investigate whether there is an</w:t>
            </w:r>
            <w:r w:rsidRPr="009D7124">
              <w:rPr>
                <w:spacing w:val="29"/>
                <w:sz w:val="24"/>
                <w:szCs w:val="24"/>
                <w:lang w:val="en-US"/>
              </w:rPr>
              <w:t xml:space="preserve"> </w:t>
            </w:r>
            <w:r w:rsidRPr="009D7124">
              <w:rPr>
                <w:sz w:val="24"/>
                <w:szCs w:val="24"/>
                <w:lang w:val="en-US"/>
              </w:rPr>
              <w:t>immunosuppressive</w:t>
            </w:r>
          </w:p>
          <w:p w:rsidR="00982F1B" w:rsidRPr="009D7124" w:rsidRDefault="00232451">
            <w:pPr>
              <w:pStyle w:val="TableParagraph"/>
              <w:spacing w:before="34" w:line="280" w:lineRule="auto"/>
              <w:ind w:left="824" w:right="100"/>
              <w:jc w:val="both"/>
              <w:rPr>
                <w:sz w:val="24"/>
                <w:szCs w:val="24"/>
                <w:lang w:val="en-US"/>
              </w:rPr>
            </w:pPr>
            <w:r w:rsidRPr="009D7124">
              <w:rPr>
                <w:sz w:val="24"/>
                <w:szCs w:val="24"/>
                <w:lang w:val="en-US"/>
              </w:rPr>
              <w:t>/immunomodulatory treatment with a protective effect on symptoms compatible with coronavirus infection</w:t>
            </w:r>
          </w:p>
          <w:p w:rsidR="00982F1B" w:rsidRPr="009D7124" w:rsidRDefault="00232451">
            <w:pPr>
              <w:pStyle w:val="TableParagraph"/>
              <w:numPr>
                <w:ilvl w:val="0"/>
                <w:numId w:val="12"/>
              </w:numPr>
              <w:tabs>
                <w:tab w:val="left" w:pos="825"/>
              </w:tabs>
              <w:spacing w:line="273" w:lineRule="auto"/>
              <w:ind w:right="98"/>
              <w:jc w:val="both"/>
              <w:rPr>
                <w:sz w:val="24"/>
                <w:szCs w:val="24"/>
                <w:lang w:val="en-US"/>
              </w:rPr>
            </w:pPr>
            <w:r w:rsidRPr="009D7124">
              <w:rPr>
                <w:sz w:val="24"/>
                <w:szCs w:val="24"/>
                <w:lang w:val="en-US"/>
              </w:rPr>
              <w:t xml:space="preserve">To study the association between </w:t>
            </w:r>
            <w:proofErr w:type="spellStart"/>
            <w:r w:rsidRPr="009D7124">
              <w:rPr>
                <w:sz w:val="24"/>
                <w:szCs w:val="24"/>
                <w:lang w:val="en-US"/>
              </w:rPr>
              <w:t>ACEi</w:t>
            </w:r>
            <w:proofErr w:type="spellEnd"/>
            <w:r w:rsidRPr="009D7124">
              <w:rPr>
                <w:sz w:val="24"/>
                <w:szCs w:val="24"/>
                <w:lang w:val="en-US"/>
              </w:rPr>
              <w:t xml:space="preserve"> (angiotensin converting enzyme inhibitors) and AIIAs (angiotensin II AT1 receptor antagonists) and the development of symptoms compatible with coronavirus infection</w:t>
            </w:r>
          </w:p>
          <w:p w:rsidR="00982F1B" w:rsidRPr="009D7124" w:rsidRDefault="00232451">
            <w:pPr>
              <w:pStyle w:val="TableParagraph"/>
              <w:numPr>
                <w:ilvl w:val="0"/>
                <w:numId w:val="12"/>
              </w:numPr>
              <w:tabs>
                <w:tab w:val="left" w:pos="825"/>
              </w:tabs>
              <w:spacing w:line="273" w:lineRule="auto"/>
              <w:ind w:right="102"/>
              <w:jc w:val="both"/>
              <w:rPr>
                <w:sz w:val="24"/>
                <w:szCs w:val="24"/>
                <w:lang w:val="en-US"/>
              </w:rPr>
            </w:pPr>
            <w:r w:rsidRPr="009D7124">
              <w:rPr>
                <w:sz w:val="24"/>
                <w:szCs w:val="24"/>
                <w:lang w:val="en-US"/>
              </w:rPr>
              <w:t>In the case of corticosteroids, to study the possible effect of the dose used</w:t>
            </w:r>
          </w:p>
          <w:p w:rsidR="00982F1B" w:rsidRPr="009D7124" w:rsidRDefault="00232451">
            <w:pPr>
              <w:pStyle w:val="TableParagraph"/>
              <w:numPr>
                <w:ilvl w:val="0"/>
                <w:numId w:val="12"/>
              </w:numPr>
              <w:tabs>
                <w:tab w:val="left" w:pos="825"/>
              </w:tabs>
              <w:spacing w:line="273" w:lineRule="auto"/>
              <w:ind w:right="95"/>
              <w:jc w:val="both"/>
              <w:rPr>
                <w:sz w:val="24"/>
                <w:szCs w:val="24"/>
                <w:lang w:val="en-US"/>
              </w:rPr>
            </w:pPr>
            <w:r w:rsidRPr="009D7124">
              <w:rPr>
                <w:sz w:val="24"/>
                <w:szCs w:val="24"/>
                <w:lang w:val="en-US"/>
              </w:rPr>
              <w:t>To study the possible differential effects of these drugs depending on the patient’s gender and</w:t>
            </w:r>
            <w:r w:rsidRPr="009D7124">
              <w:rPr>
                <w:spacing w:val="-10"/>
                <w:sz w:val="24"/>
                <w:szCs w:val="24"/>
                <w:lang w:val="en-US"/>
              </w:rPr>
              <w:t xml:space="preserve"> </w:t>
            </w:r>
            <w:r w:rsidRPr="009D7124">
              <w:rPr>
                <w:sz w:val="24"/>
                <w:szCs w:val="24"/>
                <w:lang w:val="en-US"/>
              </w:rPr>
              <w:t>age</w:t>
            </w:r>
          </w:p>
          <w:p w:rsidR="00982F1B" w:rsidRPr="009D7124" w:rsidRDefault="00232451">
            <w:pPr>
              <w:pStyle w:val="TableParagraph"/>
              <w:numPr>
                <w:ilvl w:val="0"/>
                <w:numId w:val="12"/>
              </w:numPr>
              <w:tabs>
                <w:tab w:val="left" w:pos="825"/>
              </w:tabs>
              <w:spacing w:before="1" w:line="276" w:lineRule="auto"/>
              <w:ind w:right="100"/>
              <w:jc w:val="both"/>
              <w:rPr>
                <w:sz w:val="24"/>
                <w:szCs w:val="24"/>
                <w:lang w:val="en-US"/>
              </w:rPr>
            </w:pPr>
            <w:r w:rsidRPr="009D7124">
              <w:rPr>
                <w:sz w:val="24"/>
                <w:szCs w:val="24"/>
                <w:lang w:val="en-US"/>
              </w:rPr>
              <w:t>To investigate which comorbidities and treatments or combinations of treatments may be associated with a lower or higher risk of showing symptoms compatible with coronavirus infection or influence the severity of the</w:t>
            </w:r>
            <w:r w:rsidRPr="009D7124">
              <w:rPr>
                <w:spacing w:val="-5"/>
                <w:sz w:val="24"/>
                <w:szCs w:val="24"/>
                <w:lang w:val="en-US"/>
              </w:rPr>
              <w:t xml:space="preserve"> </w:t>
            </w:r>
            <w:r w:rsidRPr="009D7124">
              <w:rPr>
                <w:sz w:val="24"/>
                <w:szCs w:val="24"/>
                <w:lang w:val="en-US"/>
              </w:rPr>
              <w:t>disease</w:t>
            </w:r>
          </w:p>
          <w:p w:rsidR="00982F1B" w:rsidRPr="009D7124" w:rsidRDefault="00232451">
            <w:pPr>
              <w:pStyle w:val="TableParagraph"/>
              <w:numPr>
                <w:ilvl w:val="0"/>
                <w:numId w:val="12"/>
              </w:numPr>
              <w:tabs>
                <w:tab w:val="left" w:pos="825"/>
              </w:tabs>
              <w:spacing w:line="273" w:lineRule="auto"/>
              <w:ind w:right="96"/>
              <w:jc w:val="both"/>
              <w:rPr>
                <w:sz w:val="24"/>
                <w:szCs w:val="24"/>
                <w:lang w:val="en-US"/>
              </w:rPr>
            </w:pPr>
            <w:r w:rsidRPr="009D7124">
              <w:rPr>
                <w:sz w:val="24"/>
                <w:szCs w:val="24"/>
                <w:lang w:val="en-US"/>
              </w:rPr>
              <w:t>To investigate the demographic and clinical characteristics of patients with confirmed or strong suspicion of coronavirus infection in order to find associations that can help in the management of the disease and to identify patients with greater or lesser risk of infection</w:t>
            </w:r>
          </w:p>
        </w:tc>
      </w:tr>
      <w:tr w:rsidR="00982F1B" w:rsidRPr="009D7124" w:rsidTr="00C44022">
        <w:trPr>
          <w:trHeight w:val="4536"/>
        </w:trPr>
        <w:tc>
          <w:tcPr>
            <w:tcW w:w="2099" w:type="dxa"/>
          </w:tcPr>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spacing w:before="5"/>
              <w:rPr>
                <w:b/>
                <w:sz w:val="24"/>
                <w:szCs w:val="24"/>
                <w:lang w:val="en-US"/>
              </w:rPr>
            </w:pPr>
          </w:p>
          <w:p w:rsidR="00982F1B" w:rsidRPr="009D7124" w:rsidRDefault="00232451">
            <w:pPr>
              <w:pStyle w:val="TableParagraph"/>
              <w:spacing w:line="261" w:lineRule="auto"/>
              <w:ind w:left="110" w:right="487"/>
              <w:rPr>
                <w:b/>
                <w:sz w:val="24"/>
                <w:szCs w:val="24"/>
              </w:rPr>
            </w:pPr>
            <w:proofErr w:type="spellStart"/>
            <w:r w:rsidRPr="009D7124">
              <w:rPr>
                <w:b/>
                <w:sz w:val="24"/>
                <w:szCs w:val="24"/>
              </w:rPr>
              <w:t>Inclusion</w:t>
            </w:r>
            <w:proofErr w:type="spellEnd"/>
            <w:r w:rsidRPr="009D7124">
              <w:rPr>
                <w:b/>
                <w:sz w:val="24"/>
                <w:szCs w:val="24"/>
              </w:rPr>
              <w:t xml:space="preserve"> and </w:t>
            </w:r>
            <w:proofErr w:type="spellStart"/>
            <w:r w:rsidRPr="009D7124">
              <w:rPr>
                <w:b/>
                <w:sz w:val="24"/>
                <w:szCs w:val="24"/>
              </w:rPr>
              <w:t>exclusion</w:t>
            </w:r>
            <w:proofErr w:type="spellEnd"/>
            <w:r w:rsidRPr="009D7124">
              <w:rPr>
                <w:b/>
                <w:sz w:val="24"/>
                <w:szCs w:val="24"/>
              </w:rPr>
              <w:t xml:space="preserve"> </w:t>
            </w:r>
            <w:proofErr w:type="spellStart"/>
            <w:r w:rsidRPr="009D7124">
              <w:rPr>
                <w:b/>
                <w:sz w:val="24"/>
                <w:szCs w:val="24"/>
              </w:rPr>
              <w:t>criteria</w:t>
            </w:r>
            <w:proofErr w:type="spellEnd"/>
          </w:p>
        </w:tc>
        <w:tc>
          <w:tcPr>
            <w:tcW w:w="6440" w:type="dxa"/>
          </w:tcPr>
          <w:p w:rsidR="00982F1B" w:rsidRPr="009D7124" w:rsidRDefault="00232451">
            <w:pPr>
              <w:pStyle w:val="TableParagraph"/>
              <w:ind w:left="104"/>
              <w:rPr>
                <w:sz w:val="24"/>
                <w:szCs w:val="24"/>
                <w:lang w:val="en-US"/>
              </w:rPr>
            </w:pPr>
            <w:r w:rsidRPr="009D7124">
              <w:rPr>
                <w:sz w:val="24"/>
                <w:szCs w:val="24"/>
                <w:u w:val="single"/>
                <w:lang w:val="en-US"/>
              </w:rPr>
              <w:t>Inclusion criteria for both groups:</w:t>
            </w:r>
          </w:p>
          <w:p w:rsidR="00982F1B" w:rsidRPr="009D7124" w:rsidRDefault="00232451">
            <w:pPr>
              <w:pStyle w:val="TableParagraph"/>
              <w:numPr>
                <w:ilvl w:val="0"/>
                <w:numId w:val="11"/>
              </w:numPr>
              <w:tabs>
                <w:tab w:val="left" w:pos="816"/>
              </w:tabs>
              <w:spacing w:before="15"/>
              <w:rPr>
                <w:sz w:val="24"/>
                <w:szCs w:val="24"/>
              </w:rPr>
            </w:pPr>
            <w:proofErr w:type="spellStart"/>
            <w:r w:rsidRPr="009D7124">
              <w:rPr>
                <w:sz w:val="24"/>
                <w:szCs w:val="24"/>
              </w:rPr>
              <w:t>Adults</w:t>
            </w:r>
            <w:proofErr w:type="spellEnd"/>
            <w:r w:rsidRPr="009D7124">
              <w:rPr>
                <w:sz w:val="24"/>
                <w:szCs w:val="24"/>
              </w:rPr>
              <w:t xml:space="preserve"> &gt;18 </w:t>
            </w:r>
            <w:proofErr w:type="spellStart"/>
            <w:r w:rsidRPr="009D7124">
              <w:rPr>
                <w:sz w:val="24"/>
                <w:szCs w:val="24"/>
              </w:rPr>
              <w:t>years</w:t>
            </w:r>
            <w:proofErr w:type="spellEnd"/>
            <w:r w:rsidRPr="009D7124">
              <w:rPr>
                <w:sz w:val="24"/>
                <w:szCs w:val="24"/>
              </w:rPr>
              <w:t xml:space="preserve"> of</w:t>
            </w:r>
            <w:r w:rsidRPr="009D7124">
              <w:rPr>
                <w:spacing w:val="-12"/>
                <w:sz w:val="24"/>
                <w:szCs w:val="24"/>
              </w:rPr>
              <w:t xml:space="preserve"> </w:t>
            </w:r>
            <w:proofErr w:type="spellStart"/>
            <w:r w:rsidRPr="009D7124">
              <w:rPr>
                <w:sz w:val="24"/>
                <w:szCs w:val="24"/>
              </w:rPr>
              <w:t>age</w:t>
            </w:r>
            <w:proofErr w:type="spellEnd"/>
          </w:p>
          <w:p w:rsidR="00982F1B" w:rsidRPr="009D7124" w:rsidRDefault="00232451">
            <w:pPr>
              <w:pStyle w:val="TableParagraph"/>
              <w:numPr>
                <w:ilvl w:val="0"/>
                <w:numId w:val="11"/>
              </w:numPr>
              <w:tabs>
                <w:tab w:val="left" w:pos="815"/>
                <w:tab w:val="left" w:pos="816"/>
              </w:tabs>
              <w:spacing w:before="33" w:line="278" w:lineRule="auto"/>
              <w:ind w:right="218" w:hanging="298"/>
              <w:rPr>
                <w:sz w:val="24"/>
                <w:szCs w:val="24"/>
                <w:lang w:val="en-US"/>
              </w:rPr>
            </w:pPr>
            <w:r w:rsidRPr="009D7124">
              <w:rPr>
                <w:sz w:val="24"/>
                <w:szCs w:val="24"/>
                <w:lang w:val="en-US"/>
              </w:rPr>
              <w:t xml:space="preserve">Referred from any of the primary care </w:t>
            </w:r>
            <w:proofErr w:type="spellStart"/>
            <w:r w:rsidRPr="009D7124">
              <w:rPr>
                <w:sz w:val="24"/>
                <w:szCs w:val="24"/>
                <w:lang w:val="en-US"/>
              </w:rPr>
              <w:t>centres</w:t>
            </w:r>
            <w:proofErr w:type="spellEnd"/>
            <w:r w:rsidRPr="009D7124">
              <w:rPr>
                <w:sz w:val="24"/>
                <w:szCs w:val="24"/>
                <w:lang w:val="en-US"/>
              </w:rPr>
              <w:t xml:space="preserve"> (PPCs) of the area </w:t>
            </w:r>
            <w:r w:rsidRPr="009D7124">
              <w:rPr>
                <w:spacing w:val="-3"/>
                <w:sz w:val="24"/>
                <w:szCs w:val="24"/>
                <w:lang w:val="en-US"/>
              </w:rPr>
              <w:t xml:space="preserve">of </w:t>
            </w:r>
            <w:r w:rsidRPr="009D7124">
              <w:rPr>
                <w:sz w:val="24"/>
                <w:szCs w:val="24"/>
                <w:lang w:val="en-US"/>
              </w:rPr>
              <w:t>influence of the Hospital del</w:t>
            </w:r>
            <w:r w:rsidRPr="009D7124">
              <w:rPr>
                <w:spacing w:val="2"/>
                <w:sz w:val="24"/>
                <w:szCs w:val="24"/>
                <w:lang w:val="en-US"/>
              </w:rPr>
              <w:t xml:space="preserve"> </w:t>
            </w:r>
            <w:r w:rsidRPr="009D7124">
              <w:rPr>
                <w:sz w:val="24"/>
                <w:szCs w:val="24"/>
                <w:lang w:val="en-US"/>
              </w:rPr>
              <w:t>Mar</w:t>
            </w:r>
          </w:p>
          <w:p w:rsidR="00982F1B" w:rsidRPr="009D7124" w:rsidRDefault="00232451">
            <w:pPr>
              <w:pStyle w:val="TableParagraph"/>
              <w:numPr>
                <w:ilvl w:val="0"/>
                <w:numId w:val="11"/>
              </w:numPr>
              <w:tabs>
                <w:tab w:val="left" w:pos="816"/>
              </w:tabs>
              <w:spacing w:line="273" w:lineRule="auto"/>
              <w:ind w:right="351"/>
              <w:rPr>
                <w:sz w:val="24"/>
                <w:szCs w:val="24"/>
                <w:lang w:val="en-US"/>
              </w:rPr>
            </w:pPr>
            <w:r w:rsidRPr="009D7124">
              <w:rPr>
                <w:sz w:val="24"/>
                <w:szCs w:val="24"/>
                <w:lang w:val="en-US"/>
              </w:rPr>
              <w:t>With data in the medical history of the Hospital del Mar available for at least 80% of the values of the variables under</w:t>
            </w:r>
            <w:r w:rsidRPr="009D7124">
              <w:rPr>
                <w:spacing w:val="-16"/>
                <w:sz w:val="24"/>
                <w:szCs w:val="24"/>
                <w:lang w:val="en-US"/>
              </w:rPr>
              <w:t xml:space="preserve"> </w:t>
            </w:r>
            <w:r w:rsidRPr="009D7124">
              <w:rPr>
                <w:sz w:val="24"/>
                <w:szCs w:val="24"/>
                <w:lang w:val="en-US"/>
              </w:rPr>
              <w:t>study</w:t>
            </w:r>
          </w:p>
          <w:p w:rsidR="00982F1B" w:rsidRPr="009D7124" w:rsidRDefault="00232451">
            <w:pPr>
              <w:pStyle w:val="TableParagraph"/>
              <w:ind w:left="104"/>
              <w:rPr>
                <w:sz w:val="24"/>
                <w:szCs w:val="24"/>
              </w:rPr>
            </w:pPr>
            <w:proofErr w:type="spellStart"/>
            <w:r w:rsidRPr="009D7124">
              <w:rPr>
                <w:sz w:val="24"/>
                <w:szCs w:val="24"/>
                <w:u w:val="single"/>
              </w:rPr>
              <w:t>Study</w:t>
            </w:r>
            <w:proofErr w:type="spellEnd"/>
            <w:r w:rsidRPr="009D7124">
              <w:rPr>
                <w:sz w:val="24"/>
                <w:szCs w:val="24"/>
                <w:u w:val="single"/>
              </w:rPr>
              <w:t xml:space="preserve"> </w:t>
            </w:r>
            <w:proofErr w:type="spellStart"/>
            <w:r w:rsidRPr="009D7124">
              <w:rPr>
                <w:sz w:val="24"/>
                <w:szCs w:val="24"/>
                <w:u w:val="single"/>
              </w:rPr>
              <w:t>population</w:t>
            </w:r>
            <w:proofErr w:type="spellEnd"/>
            <w:r w:rsidRPr="009D7124">
              <w:rPr>
                <w:sz w:val="24"/>
                <w:szCs w:val="24"/>
                <w:u w:val="single"/>
              </w:rPr>
              <w:t>:</w:t>
            </w:r>
          </w:p>
          <w:p w:rsidR="00982F1B" w:rsidRPr="009D7124" w:rsidRDefault="00232451">
            <w:pPr>
              <w:pStyle w:val="TableParagraph"/>
              <w:numPr>
                <w:ilvl w:val="0"/>
                <w:numId w:val="11"/>
              </w:numPr>
              <w:tabs>
                <w:tab w:val="left" w:pos="815"/>
                <w:tab w:val="left" w:pos="816"/>
              </w:tabs>
              <w:spacing w:before="17" w:line="273" w:lineRule="auto"/>
              <w:ind w:right="285" w:hanging="360"/>
              <w:rPr>
                <w:sz w:val="24"/>
                <w:szCs w:val="24"/>
                <w:lang w:val="en-US"/>
              </w:rPr>
            </w:pPr>
            <w:r w:rsidRPr="009D7124">
              <w:rPr>
                <w:sz w:val="24"/>
                <w:szCs w:val="24"/>
                <w:lang w:val="en-US"/>
              </w:rPr>
              <w:t xml:space="preserve">Patients receiving </w:t>
            </w:r>
            <w:proofErr w:type="spellStart"/>
            <w:r w:rsidRPr="009D7124">
              <w:rPr>
                <w:sz w:val="24"/>
                <w:szCs w:val="24"/>
                <w:lang w:val="en-US"/>
              </w:rPr>
              <w:t>bDMARDs</w:t>
            </w:r>
            <w:proofErr w:type="spellEnd"/>
            <w:r w:rsidRPr="009D7124">
              <w:rPr>
                <w:sz w:val="24"/>
                <w:szCs w:val="24"/>
                <w:lang w:val="en-US"/>
              </w:rPr>
              <w:t xml:space="preserve">, </w:t>
            </w:r>
            <w:proofErr w:type="spellStart"/>
            <w:r w:rsidRPr="009D7124">
              <w:rPr>
                <w:sz w:val="24"/>
                <w:szCs w:val="24"/>
                <w:lang w:val="en-US"/>
              </w:rPr>
              <w:t>bsDMARDs</w:t>
            </w:r>
            <w:proofErr w:type="spellEnd"/>
            <w:r w:rsidRPr="009D7124">
              <w:rPr>
                <w:sz w:val="24"/>
                <w:szCs w:val="24"/>
                <w:lang w:val="en-US"/>
              </w:rPr>
              <w:t xml:space="preserve">, or </w:t>
            </w:r>
            <w:proofErr w:type="spellStart"/>
            <w:r w:rsidRPr="009D7124">
              <w:rPr>
                <w:sz w:val="24"/>
                <w:szCs w:val="24"/>
                <w:lang w:val="en-US"/>
              </w:rPr>
              <w:t>tsDMARDs</w:t>
            </w:r>
            <w:proofErr w:type="spellEnd"/>
            <w:r w:rsidRPr="009D7124">
              <w:rPr>
                <w:sz w:val="24"/>
                <w:szCs w:val="24"/>
                <w:lang w:val="en-US"/>
              </w:rPr>
              <w:t xml:space="preserve"> at the time of their inclusion in the study and prescribed for at least three months before inclusion</w:t>
            </w:r>
          </w:p>
          <w:p w:rsidR="00982F1B" w:rsidRPr="009D7124" w:rsidRDefault="00232451">
            <w:pPr>
              <w:pStyle w:val="TableParagraph"/>
              <w:numPr>
                <w:ilvl w:val="0"/>
                <w:numId w:val="11"/>
              </w:numPr>
              <w:tabs>
                <w:tab w:val="left" w:pos="815"/>
                <w:tab w:val="left" w:pos="816"/>
              </w:tabs>
              <w:spacing w:before="4"/>
              <w:ind w:hanging="395"/>
              <w:rPr>
                <w:sz w:val="24"/>
                <w:szCs w:val="24"/>
                <w:lang w:val="en-US"/>
              </w:rPr>
            </w:pPr>
            <w:r w:rsidRPr="009D7124">
              <w:rPr>
                <w:sz w:val="24"/>
                <w:szCs w:val="24"/>
                <w:lang w:val="en-US"/>
              </w:rPr>
              <w:t>Patients whose adherence to treatment was good or otherwise</w:t>
            </w:r>
            <w:r w:rsidRPr="009D7124">
              <w:rPr>
                <w:spacing w:val="-16"/>
                <w:sz w:val="24"/>
                <w:szCs w:val="24"/>
                <w:lang w:val="en-US"/>
              </w:rPr>
              <w:t xml:space="preserve"> </w:t>
            </w:r>
            <w:r w:rsidRPr="009D7124">
              <w:rPr>
                <w:sz w:val="24"/>
                <w:szCs w:val="24"/>
                <w:lang w:val="en-US"/>
              </w:rPr>
              <w:t>not</w:t>
            </w:r>
          </w:p>
        </w:tc>
      </w:tr>
    </w:tbl>
    <w:p w:rsidR="00982F1B" w:rsidRPr="009D7124" w:rsidRDefault="00982F1B">
      <w:pPr>
        <w:rPr>
          <w:sz w:val="24"/>
          <w:szCs w:val="24"/>
          <w:lang w:val="en-US"/>
        </w:rPr>
        <w:sectPr w:rsidR="00982F1B" w:rsidRPr="009D7124">
          <w:pgSz w:w="11910" w:h="16840"/>
          <w:pgMar w:top="480" w:right="440" w:bottom="780" w:left="1200" w:header="0" w:footer="510" w:gutter="0"/>
          <w:cols w:space="720"/>
        </w:sectPr>
      </w:pPr>
      <w:bookmarkStart w:id="1" w:name="_GoBack"/>
      <w:bookmarkEnd w:id="1"/>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9"/>
        <w:gridCol w:w="6440"/>
      </w:tblGrid>
      <w:tr w:rsidR="00982F1B" w:rsidRPr="009D7124">
        <w:trPr>
          <w:trHeight w:val="2947"/>
        </w:trPr>
        <w:tc>
          <w:tcPr>
            <w:tcW w:w="2099" w:type="dxa"/>
          </w:tcPr>
          <w:p w:rsidR="00982F1B" w:rsidRPr="009D7124" w:rsidRDefault="00982F1B">
            <w:pPr>
              <w:pStyle w:val="TableParagraph"/>
              <w:rPr>
                <w:sz w:val="24"/>
                <w:szCs w:val="24"/>
                <w:lang w:val="en-US"/>
              </w:rPr>
            </w:pPr>
          </w:p>
        </w:tc>
        <w:tc>
          <w:tcPr>
            <w:tcW w:w="6440" w:type="dxa"/>
          </w:tcPr>
          <w:p w:rsidR="00982F1B" w:rsidRPr="009D7124" w:rsidRDefault="00232451">
            <w:pPr>
              <w:pStyle w:val="TableParagraph"/>
              <w:spacing w:line="276" w:lineRule="auto"/>
              <w:ind w:left="104" w:right="2399" w:firstLine="710"/>
              <w:rPr>
                <w:sz w:val="24"/>
                <w:szCs w:val="24"/>
                <w:lang w:val="en-US"/>
              </w:rPr>
            </w:pPr>
            <w:r w:rsidRPr="009D7124">
              <w:rPr>
                <w:sz w:val="24"/>
                <w:szCs w:val="24"/>
                <w:lang w:val="en-US"/>
              </w:rPr>
              <w:t xml:space="preserve">recorded in the patient's medical history </w:t>
            </w:r>
            <w:r w:rsidRPr="009D7124">
              <w:rPr>
                <w:sz w:val="24"/>
                <w:szCs w:val="24"/>
                <w:u w:val="single"/>
                <w:lang w:val="en-US"/>
              </w:rPr>
              <w:t>Control group:</w:t>
            </w:r>
          </w:p>
          <w:p w:rsidR="00982F1B" w:rsidRPr="009D7124" w:rsidRDefault="00232451">
            <w:pPr>
              <w:pStyle w:val="TableParagraph"/>
              <w:numPr>
                <w:ilvl w:val="0"/>
                <w:numId w:val="10"/>
              </w:numPr>
              <w:tabs>
                <w:tab w:val="left" w:pos="815"/>
                <w:tab w:val="left" w:pos="816"/>
              </w:tabs>
              <w:spacing w:line="230" w:lineRule="exact"/>
              <w:ind w:hanging="361"/>
              <w:rPr>
                <w:sz w:val="24"/>
                <w:szCs w:val="24"/>
                <w:lang w:val="en-US"/>
              </w:rPr>
            </w:pPr>
            <w:r w:rsidRPr="009D7124">
              <w:rPr>
                <w:sz w:val="24"/>
                <w:szCs w:val="24"/>
                <w:lang w:val="en-US"/>
              </w:rPr>
              <w:t>Patients with rheumatologic diseases not treated with</w:t>
            </w:r>
            <w:r w:rsidRPr="009D7124">
              <w:rPr>
                <w:spacing w:val="-14"/>
                <w:sz w:val="24"/>
                <w:szCs w:val="24"/>
                <w:lang w:val="en-US"/>
              </w:rPr>
              <w:t xml:space="preserve"> </w:t>
            </w:r>
            <w:proofErr w:type="spellStart"/>
            <w:r w:rsidRPr="009D7124">
              <w:rPr>
                <w:sz w:val="24"/>
                <w:szCs w:val="24"/>
                <w:lang w:val="en-US"/>
              </w:rPr>
              <w:t>bDMARDs</w:t>
            </w:r>
            <w:proofErr w:type="spellEnd"/>
            <w:r w:rsidRPr="009D7124">
              <w:rPr>
                <w:sz w:val="24"/>
                <w:szCs w:val="24"/>
                <w:lang w:val="en-US"/>
              </w:rPr>
              <w:t>,</w:t>
            </w:r>
          </w:p>
          <w:p w:rsidR="00982F1B" w:rsidRPr="009D7124" w:rsidRDefault="00232451">
            <w:pPr>
              <w:pStyle w:val="TableParagraph"/>
              <w:spacing w:before="33"/>
              <w:ind w:left="815"/>
              <w:rPr>
                <w:sz w:val="24"/>
                <w:szCs w:val="24"/>
              </w:rPr>
            </w:pPr>
            <w:proofErr w:type="spellStart"/>
            <w:r w:rsidRPr="009D7124">
              <w:rPr>
                <w:sz w:val="24"/>
                <w:szCs w:val="24"/>
              </w:rPr>
              <w:t>bsDMARDs</w:t>
            </w:r>
            <w:proofErr w:type="spellEnd"/>
            <w:r w:rsidRPr="009D7124">
              <w:rPr>
                <w:sz w:val="24"/>
                <w:szCs w:val="24"/>
              </w:rPr>
              <w:t xml:space="preserve">, </w:t>
            </w:r>
            <w:proofErr w:type="spellStart"/>
            <w:r w:rsidRPr="009D7124">
              <w:rPr>
                <w:sz w:val="24"/>
                <w:szCs w:val="24"/>
              </w:rPr>
              <w:t>or</w:t>
            </w:r>
            <w:proofErr w:type="spellEnd"/>
            <w:r w:rsidRPr="009D7124">
              <w:rPr>
                <w:sz w:val="24"/>
                <w:szCs w:val="24"/>
              </w:rPr>
              <w:t xml:space="preserve"> </w:t>
            </w:r>
            <w:proofErr w:type="spellStart"/>
            <w:r w:rsidRPr="009D7124">
              <w:rPr>
                <w:sz w:val="24"/>
                <w:szCs w:val="24"/>
              </w:rPr>
              <w:t>tsDMARDs</w:t>
            </w:r>
            <w:proofErr w:type="spellEnd"/>
          </w:p>
          <w:p w:rsidR="00982F1B" w:rsidRPr="009D7124" w:rsidRDefault="00232451">
            <w:pPr>
              <w:pStyle w:val="TableParagraph"/>
              <w:numPr>
                <w:ilvl w:val="0"/>
                <w:numId w:val="10"/>
              </w:numPr>
              <w:tabs>
                <w:tab w:val="left" w:pos="815"/>
                <w:tab w:val="left" w:pos="816"/>
              </w:tabs>
              <w:spacing w:before="34" w:line="273" w:lineRule="auto"/>
              <w:ind w:right="505"/>
              <w:rPr>
                <w:sz w:val="24"/>
                <w:szCs w:val="24"/>
                <w:lang w:val="en-US"/>
              </w:rPr>
            </w:pPr>
            <w:r w:rsidRPr="009D7124">
              <w:rPr>
                <w:sz w:val="24"/>
                <w:szCs w:val="24"/>
                <w:lang w:val="en-US"/>
              </w:rPr>
              <w:t>Visited during the last 6 months at the Rheumatology service</w:t>
            </w:r>
            <w:r w:rsidRPr="009D7124">
              <w:rPr>
                <w:spacing w:val="-21"/>
                <w:sz w:val="24"/>
                <w:szCs w:val="24"/>
                <w:lang w:val="en-US"/>
              </w:rPr>
              <w:t xml:space="preserve"> </w:t>
            </w:r>
            <w:r w:rsidRPr="009D7124">
              <w:rPr>
                <w:sz w:val="24"/>
                <w:szCs w:val="24"/>
                <w:lang w:val="en-US"/>
              </w:rPr>
              <w:t>of Hospital del</w:t>
            </w:r>
            <w:r w:rsidRPr="009D7124">
              <w:rPr>
                <w:spacing w:val="2"/>
                <w:sz w:val="24"/>
                <w:szCs w:val="24"/>
                <w:lang w:val="en-US"/>
              </w:rPr>
              <w:t xml:space="preserve"> </w:t>
            </w:r>
            <w:r w:rsidRPr="009D7124">
              <w:rPr>
                <w:sz w:val="24"/>
                <w:szCs w:val="24"/>
                <w:lang w:val="en-US"/>
              </w:rPr>
              <w:t>Mar</w:t>
            </w:r>
          </w:p>
          <w:p w:rsidR="00982F1B" w:rsidRPr="009D7124" w:rsidRDefault="00232451">
            <w:pPr>
              <w:pStyle w:val="TableParagraph"/>
              <w:spacing w:before="1"/>
              <w:ind w:left="104"/>
              <w:rPr>
                <w:sz w:val="24"/>
                <w:szCs w:val="24"/>
                <w:lang w:val="en-US"/>
              </w:rPr>
            </w:pPr>
            <w:r w:rsidRPr="009D7124">
              <w:rPr>
                <w:sz w:val="24"/>
                <w:szCs w:val="24"/>
                <w:u w:val="single"/>
                <w:lang w:val="en-US"/>
              </w:rPr>
              <w:t>Exclusion criteria for both groups:</w:t>
            </w:r>
          </w:p>
          <w:p w:rsidR="00982F1B" w:rsidRPr="009D7124" w:rsidRDefault="00232451">
            <w:pPr>
              <w:pStyle w:val="TableParagraph"/>
              <w:numPr>
                <w:ilvl w:val="0"/>
                <w:numId w:val="10"/>
              </w:numPr>
              <w:tabs>
                <w:tab w:val="left" w:pos="815"/>
                <w:tab w:val="left" w:pos="816"/>
              </w:tabs>
              <w:spacing w:before="21" w:line="273" w:lineRule="auto"/>
              <w:ind w:right="700"/>
              <w:rPr>
                <w:sz w:val="24"/>
                <w:szCs w:val="24"/>
                <w:lang w:val="en-US"/>
              </w:rPr>
            </w:pPr>
            <w:r w:rsidRPr="009D7124">
              <w:rPr>
                <w:sz w:val="24"/>
                <w:szCs w:val="24"/>
                <w:lang w:val="en-US"/>
              </w:rPr>
              <w:t>No access to clinical courses from the family and community medicine</w:t>
            </w:r>
            <w:r w:rsidRPr="009D7124">
              <w:rPr>
                <w:spacing w:val="-2"/>
                <w:sz w:val="24"/>
                <w:szCs w:val="24"/>
                <w:lang w:val="en-US"/>
              </w:rPr>
              <w:t xml:space="preserve"> </w:t>
            </w:r>
            <w:r w:rsidRPr="009D7124">
              <w:rPr>
                <w:sz w:val="24"/>
                <w:szCs w:val="24"/>
                <w:lang w:val="en-US"/>
              </w:rPr>
              <w:t>specialist</w:t>
            </w:r>
          </w:p>
          <w:p w:rsidR="00982F1B" w:rsidRPr="009D7124" w:rsidRDefault="00232451">
            <w:pPr>
              <w:pStyle w:val="TableParagraph"/>
              <w:numPr>
                <w:ilvl w:val="0"/>
                <w:numId w:val="10"/>
              </w:numPr>
              <w:tabs>
                <w:tab w:val="left" w:pos="815"/>
                <w:tab w:val="left" w:pos="816"/>
              </w:tabs>
              <w:ind w:hanging="361"/>
              <w:rPr>
                <w:sz w:val="24"/>
                <w:szCs w:val="24"/>
                <w:lang w:val="en-US"/>
              </w:rPr>
            </w:pPr>
            <w:r w:rsidRPr="009D7124">
              <w:rPr>
                <w:sz w:val="24"/>
                <w:szCs w:val="24"/>
                <w:lang w:val="en-US"/>
              </w:rPr>
              <w:t>Alive before the 29</w:t>
            </w:r>
            <w:proofErr w:type="spellStart"/>
            <w:r w:rsidRPr="009D7124">
              <w:rPr>
                <w:position w:val="7"/>
                <w:sz w:val="24"/>
                <w:szCs w:val="24"/>
                <w:lang w:val="en-US"/>
              </w:rPr>
              <w:t>th</w:t>
            </w:r>
            <w:proofErr w:type="spellEnd"/>
            <w:r w:rsidRPr="009D7124">
              <w:rPr>
                <w:position w:val="7"/>
                <w:sz w:val="24"/>
                <w:szCs w:val="24"/>
                <w:lang w:val="en-US"/>
              </w:rPr>
              <w:t xml:space="preserve"> </w:t>
            </w:r>
            <w:r w:rsidRPr="009D7124">
              <w:rPr>
                <w:sz w:val="24"/>
                <w:szCs w:val="24"/>
                <w:lang w:val="en-US"/>
              </w:rPr>
              <w:t>March</w:t>
            </w:r>
            <w:r w:rsidRPr="009D7124">
              <w:rPr>
                <w:spacing w:val="-19"/>
                <w:sz w:val="24"/>
                <w:szCs w:val="24"/>
                <w:lang w:val="en-US"/>
              </w:rPr>
              <w:t xml:space="preserve"> </w:t>
            </w:r>
            <w:r w:rsidRPr="009D7124">
              <w:rPr>
                <w:sz w:val="24"/>
                <w:szCs w:val="24"/>
                <w:lang w:val="en-US"/>
              </w:rPr>
              <w:t>2020</w:t>
            </w:r>
          </w:p>
          <w:p w:rsidR="00982F1B" w:rsidRPr="009D7124" w:rsidRDefault="00232451">
            <w:pPr>
              <w:pStyle w:val="TableParagraph"/>
              <w:numPr>
                <w:ilvl w:val="0"/>
                <w:numId w:val="10"/>
              </w:numPr>
              <w:tabs>
                <w:tab w:val="left" w:pos="815"/>
                <w:tab w:val="left" w:pos="816"/>
              </w:tabs>
              <w:spacing w:before="34"/>
              <w:ind w:hanging="361"/>
              <w:rPr>
                <w:sz w:val="24"/>
                <w:szCs w:val="24"/>
                <w:lang w:val="en-US"/>
              </w:rPr>
            </w:pPr>
            <w:r w:rsidRPr="009D7124">
              <w:rPr>
                <w:sz w:val="24"/>
                <w:szCs w:val="24"/>
                <w:lang w:val="en-US"/>
              </w:rPr>
              <w:t>Having a negative result in the SARS-VOC-2 detection</w:t>
            </w:r>
            <w:r w:rsidRPr="009D7124">
              <w:rPr>
                <w:spacing w:val="-9"/>
                <w:sz w:val="24"/>
                <w:szCs w:val="24"/>
                <w:lang w:val="en-US"/>
              </w:rPr>
              <w:t xml:space="preserve"> </w:t>
            </w:r>
            <w:r w:rsidRPr="009D7124">
              <w:rPr>
                <w:sz w:val="24"/>
                <w:szCs w:val="24"/>
                <w:lang w:val="en-US"/>
              </w:rPr>
              <w:t>test</w:t>
            </w:r>
          </w:p>
        </w:tc>
      </w:tr>
      <w:tr w:rsidR="00982F1B" w:rsidRPr="009D7124">
        <w:trPr>
          <w:trHeight w:val="4681"/>
        </w:trPr>
        <w:tc>
          <w:tcPr>
            <w:tcW w:w="2099" w:type="dxa"/>
          </w:tcPr>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232451">
            <w:pPr>
              <w:pStyle w:val="TableParagraph"/>
              <w:spacing w:before="194"/>
              <w:ind w:left="110"/>
              <w:rPr>
                <w:b/>
                <w:sz w:val="24"/>
                <w:szCs w:val="24"/>
              </w:rPr>
            </w:pPr>
            <w:r w:rsidRPr="009D7124">
              <w:rPr>
                <w:b/>
                <w:sz w:val="24"/>
                <w:szCs w:val="24"/>
              </w:rPr>
              <w:t>Variables</w:t>
            </w:r>
          </w:p>
        </w:tc>
        <w:tc>
          <w:tcPr>
            <w:tcW w:w="6440" w:type="dxa"/>
          </w:tcPr>
          <w:p w:rsidR="00982F1B" w:rsidRPr="009D7124" w:rsidRDefault="00232451">
            <w:pPr>
              <w:pStyle w:val="TableParagraph"/>
              <w:spacing w:before="5"/>
              <w:ind w:left="532"/>
              <w:rPr>
                <w:b/>
                <w:sz w:val="24"/>
                <w:szCs w:val="24"/>
              </w:rPr>
            </w:pPr>
            <w:proofErr w:type="spellStart"/>
            <w:r w:rsidRPr="009D7124">
              <w:rPr>
                <w:b/>
                <w:sz w:val="24"/>
                <w:szCs w:val="24"/>
                <w:u w:val="single"/>
              </w:rPr>
              <w:t>Main</w:t>
            </w:r>
            <w:proofErr w:type="spellEnd"/>
            <w:r w:rsidRPr="009D7124">
              <w:rPr>
                <w:b/>
                <w:sz w:val="24"/>
                <w:szCs w:val="24"/>
                <w:u w:val="single"/>
              </w:rPr>
              <w:t xml:space="preserve"> variables</w:t>
            </w:r>
          </w:p>
          <w:p w:rsidR="00982F1B" w:rsidRPr="009D7124" w:rsidRDefault="00232451">
            <w:pPr>
              <w:pStyle w:val="TableParagraph"/>
              <w:numPr>
                <w:ilvl w:val="0"/>
                <w:numId w:val="9"/>
              </w:numPr>
              <w:tabs>
                <w:tab w:val="left" w:pos="815"/>
                <w:tab w:val="left" w:pos="816"/>
              </w:tabs>
              <w:spacing w:before="15"/>
              <w:ind w:hanging="361"/>
              <w:rPr>
                <w:sz w:val="24"/>
                <w:szCs w:val="24"/>
                <w:lang w:val="en-US"/>
              </w:rPr>
            </w:pPr>
            <w:r w:rsidRPr="009D7124">
              <w:rPr>
                <w:sz w:val="24"/>
                <w:szCs w:val="24"/>
                <w:lang w:val="en-US"/>
              </w:rPr>
              <w:t xml:space="preserve">Treatment with </w:t>
            </w:r>
            <w:proofErr w:type="spellStart"/>
            <w:r w:rsidRPr="009D7124">
              <w:rPr>
                <w:sz w:val="24"/>
                <w:szCs w:val="24"/>
                <w:lang w:val="en-US"/>
              </w:rPr>
              <w:t>bDMARDs</w:t>
            </w:r>
            <w:proofErr w:type="spellEnd"/>
            <w:r w:rsidRPr="009D7124">
              <w:rPr>
                <w:sz w:val="24"/>
                <w:szCs w:val="24"/>
                <w:lang w:val="en-US"/>
              </w:rPr>
              <w:t xml:space="preserve">, </w:t>
            </w:r>
            <w:proofErr w:type="spellStart"/>
            <w:r w:rsidRPr="009D7124">
              <w:rPr>
                <w:sz w:val="24"/>
                <w:szCs w:val="24"/>
                <w:lang w:val="en-US"/>
              </w:rPr>
              <w:t>bsDMARDs</w:t>
            </w:r>
            <w:proofErr w:type="spellEnd"/>
            <w:r w:rsidRPr="009D7124">
              <w:rPr>
                <w:sz w:val="24"/>
                <w:szCs w:val="24"/>
                <w:lang w:val="en-US"/>
              </w:rPr>
              <w:t>, or</w:t>
            </w:r>
            <w:r w:rsidRPr="009D7124">
              <w:rPr>
                <w:spacing w:val="-5"/>
                <w:sz w:val="24"/>
                <w:szCs w:val="24"/>
                <w:lang w:val="en-US"/>
              </w:rPr>
              <w:t xml:space="preserve"> </w:t>
            </w:r>
            <w:proofErr w:type="spellStart"/>
            <w:r w:rsidRPr="009D7124">
              <w:rPr>
                <w:sz w:val="24"/>
                <w:szCs w:val="24"/>
                <w:lang w:val="en-US"/>
              </w:rPr>
              <w:t>tsDMARDs</w:t>
            </w:r>
            <w:proofErr w:type="spellEnd"/>
          </w:p>
          <w:p w:rsidR="00982F1B" w:rsidRPr="009D7124" w:rsidRDefault="00232451">
            <w:pPr>
              <w:pStyle w:val="TableParagraph"/>
              <w:numPr>
                <w:ilvl w:val="0"/>
                <w:numId w:val="9"/>
              </w:numPr>
              <w:tabs>
                <w:tab w:val="left" w:pos="815"/>
                <w:tab w:val="left" w:pos="816"/>
              </w:tabs>
              <w:spacing w:before="33"/>
              <w:ind w:hanging="361"/>
              <w:rPr>
                <w:sz w:val="24"/>
                <w:szCs w:val="24"/>
              </w:rPr>
            </w:pPr>
            <w:proofErr w:type="spellStart"/>
            <w:r w:rsidRPr="009D7124">
              <w:rPr>
                <w:sz w:val="24"/>
                <w:szCs w:val="24"/>
              </w:rPr>
              <w:t>Treatment</w:t>
            </w:r>
            <w:proofErr w:type="spellEnd"/>
            <w:r w:rsidRPr="009D7124">
              <w:rPr>
                <w:sz w:val="24"/>
                <w:szCs w:val="24"/>
              </w:rPr>
              <w:t xml:space="preserve"> </w:t>
            </w:r>
            <w:proofErr w:type="spellStart"/>
            <w:r w:rsidRPr="009D7124">
              <w:rPr>
                <w:sz w:val="24"/>
                <w:szCs w:val="24"/>
              </w:rPr>
              <w:t>with</w:t>
            </w:r>
            <w:proofErr w:type="spellEnd"/>
            <w:r w:rsidRPr="009D7124">
              <w:rPr>
                <w:sz w:val="24"/>
                <w:szCs w:val="24"/>
              </w:rPr>
              <w:t xml:space="preserve"> </w:t>
            </w:r>
            <w:proofErr w:type="spellStart"/>
            <w:r w:rsidRPr="009D7124">
              <w:rPr>
                <w:sz w:val="24"/>
                <w:szCs w:val="24"/>
              </w:rPr>
              <w:t>cMARDs</w:t>
            </w:r>
            <w:proofErr w:type="spellEnd"/>
          </w:p>
          <w:p w:rsidR="00982F1B" w:rsidRPr="009D7124" w:rsidRDefault="00232451">
            <w:pPr>
              <w:pStyle w:val="TableParagraph"/>
              <w:numPr>
                <w:ilvl w:val="0"/>
                <w:numId w:val="9"/>
              </w:numPr>
              <w:tabs>
                <w:tab w:val="left" w:pos="815"/>
                <w:tab w:val="left" w:pos="816"/>
              </w:tabs>
              <w:spacing w:before="34"/>
              <w:ind w:hanging="361"/>
              <w:rPr>
                <w:sz w:val="24"/>
                <w:szCs w:val="24"/>
              </w:rPr>
            </w:pPr>
            <w:proofErr w:type="spellStart"/>
            <w:r w:rsidRPr="009D7124">
              <w:rPr>
                <w:sz w:val="24"/>
                <w:szCs w:val="24"/>
              </w:rPr>
              <w:t>Treatment</w:t>
            </w:r>
            <w:proofErr w:type="spellEnd"/>
            <w:r w:rsidRPr="009D7124">
              <w:rPr>
                <w:sz w:val="24"/>
                <w:szCs w:val="24"/>
              </w:rPr>
              <w:t xml:space="preserve"> </w:t>
            </w:r>
            <w:proofErr w:type="spellStart"/>
            <w:r w:rsidRPr="009D7124">
              <w:rPr>
                <w:sz w:val="24"/>
                <w:szCs w:val="24"/>
              </w:rPr>
              <w:t>with</w:t>
            </w:r>
            <w:proofErr w:type="spellEnd"/>
            <w:r w:rsidRPr="009D7124">
              <w:rPr>
                <w:spacing w:val="3"/>
                <w:sz w:val="24"/>
                <w:szCs w:val="24"/>
              </w:rPr>
              <w:t xml:space="preserve"> </w:t>
            </w:r>
            <w:proofErr w:type="spellStart"/>
            <w:r w:rsidRPr="009D7124">
              <w:rPr>
                <w:sz w:val="24"/>
                <w:szCs w:val="24"/>
              </w:rPr>
              <w:t>corticosteroids</w:t>
            </w:r>
            <w:proofErr w:type="spellEnd"/>
          </w:p>
          <w:p w:rsidR="00982F1B" w:rsidRPr="009D7124" w:rsidRDefault="00232451">
            <w:pPr>
              <w:pStyle w:val="TableParagraph"/>
              <w:numPr>
                <w:ilvl w:val="0"/>
                <w:numId w:val="9"/>
              </w:numPr>
              <w:tabs>
                <w:tab w:val="left" w:pos="815"/>
                <w:tab w:val="left" w:pos="816"/>
              </w:tabs>
              <w:spacing w:before="38"/>
              <w:ind w:hanging="361"/>
              <w:rPr>
                <w:sz w:val="24"/>
                <w:szCs w:val="24"/>
                <w:lang w:val="en-US"/>
              </w:rPr>
            </w:pPr>
            <w:r w:rsidRPr="009D7124">
              <w:rPr>
                <w:sz w:val="24"/>
                <w:szCs w:val="24"/>
                <w:lang w:val="en-US"/>
              </w:rPr>
              <w:t>Consulted for symptoms of COVID-19</w:t>
            </w:r>
            <w:r w:rsidRPr="009D7124">
              <w:rPr>
                <w:spacing w:val="-11"/>
                <w:sz w:val="24"/>
                <w:szCs w:val="24"/>
                <w:lang w:val="en-US"/>
              </w:rPr>
              <w:t xml:space="preserve"> </w:t>
            </w:r>
            <w:r w:rsidRPr="009D7124">
              <w:rPr>
                <w:sz w:val="24"/>
                <w:szCs w:val="24"/>
                <w:lang w:val="en-US"/>
              </w:rPr>
              <w:t>infection</w:t>
            </w:r>
          </w:p>
          <w:p w:rsidR="00982F1B" w:rsidRPr="009D7124" w:rsidRDefault="00232451">
            <w:pPr>
              <w:pStyle w:val="TableParagraph"/>
              <w:spacing w:before="33"/>
              <w:ind w:left="532"/>
              <w:rPr>
                <w:b/>
                <w:sz w:val="24"/>
                <w:szCs w:val="24"/>
              </w:rPr>
            </w:pPr>
            <w:proofErr w:type="spellStart"/>
            <w:r w:rsidRPr="009D7124">
              <w:rPr>
                <w:b/>
                <w:sz w:val="24"/>
                <w:szCs w:val="24"/>
                <w:u w:val="single"/>
              </w:rPr>
              <w:t>Secondary</w:t>
            </w:r>
            <w:proofErr w:type="spellEnd"/>
            <w:r w:rsidRPr="009D7124">
              <w:rPr>
                <w:b/>
                <w:sz w:val="24"/>
                <w:szCs w:val="24"/>
                <w:u w:val="single"/>
              </w:rPr>
              <w:t xml:space="preserve"> variables</w:t>
            </w:r>
          </w:p>
          <w:p w:rsidR="00982F1B" w:rsidRPr="009D7124" w:rsidRDefault="00232451">
            <w:pPr>
              <w:pStyle w:val="TableParagraph"/>
              <w:numPr>
                <w:ilvl w:val="0"/>
                <w:numId w:val="9"/>
              </w:numPr>
              <w:tabs>
                <w:tab w:val="left" w:pos="815"/>
                <w:tab w:val="left" w:pos="816"/>
              </w:tabs>
              <w:spacing w:before="15"/>
              <w:ind w:hanging="361"/>
              <w:rPr>
                <w:sz w:val="24"/>
                <w:szCs w:val="24"/>
                <w:lang w:val="en-US"/>
              </w:rPr>
            </w:pPr>
            <w:r w:rsidRPr="009D7124">
              <w:rPr>
                <w:sz w:val="24"/>
                <w:szCs w:val="24"/>
                <w:lang w:val="en-US"/>
              </w:rPr>
              <w:t>Result issued for the test for SARS-COV-2</w:t>
            </w:r>
            <w:r w:rsidRPr="009D7124">
              <w:rPr>
                <w:spacing w:val="-13"/>
                <w:sz w:val="24"/>
                <w:szCs w:val="24"/>
                <w:lang w:val="en-US"/>
              </w:rPr>
              <w:t xml:space="preserve"> </w:t>
            </w:r>
            <w:r w:rsidRPr="009D7124">
              <w:rPr>
                <w:sz w:val="24"/>
                <w:szCs w:val="24"/>
                <w:lang w:val="en-US"/>
              </w:rPr>
              <w:t>detection</w:t>
            </w:r>
          </w:p>
          <w:p w:rsidR="00982F1B" w:rsidRPr="009D7124" w:rsidRDefault="00232451">
            <w:pPr>
              <w:pStyle w:val="TableParagraph"/>
              <w:numPr>
                <w:ilvl w:val="0"/>
                <w:numId w:val="9"/>
              </w:numPr>
              <w:tabs>
                <w:tab w:val="left" w:pos="815"/>
                <w:tab w:val="left" w:pos="816"/>
              </w:tabs>
              <w:spacing w:before="34"/>
              <w:ind w:hanging="361"/>
              <w:rPr>
                <w:sz w:val="24"/>
                <w:szCs w:val="24"/>
              </w:rPr>
            </w:pPr>
            <w:r w:rsidRPr="009D7124">
              <w:rPr>
                <w:sz w:val="24"/>
                <w:szCs w:val="24"/>
              </w:rPr>
              <w:t>Home</w:t>
            </w:r>
            <w:r w:rsidRPr="009D7124">
              <w:rPr>
                <w:spacing w:val="-1"/>
                <w:sz w:val="24"/>
                <w:szCs w:val="24"/>
              </w:rPr>
              <w:t xml:space="preserve"> </w:t>
            </w:r>
            <w:proofErr w:type="spellStart"/>
            <w:r w:rsidRPr="009D7124">
              <w:rPr>
                <w:sz w:val="24"/>
                <w:szCs w:val="24"/>
              </w:rPr>
              <w:t>isolation</w:t>
            </w:r>
            <w:proofErr w:type="spellEnd"/>
          </w:p>
          <w:p w:rsidR="00982F1B" w:rsidRPr="009D7124" w:rsidRDefault="00232451">
            <w:pPr>
              <w:pStyle w:val="TableParagraph"/>
              <w:numPr>
                <w:ilvl w:val="0"/>
                <w:numId w:val="9"/>
              </w:numPr>
              <w:tabs>
                <w:tab w:val="left" w:pos="815"/>
                <w:tab w:val="left" w:pos="816"/>
              </w:tabs>
              <w:spacing w:before="38"/>
              <w:ind w:hanging="361"/>
              <w:rPr>
                <w:sz w:val="24"/>
                <w:szCs w:val="24"/>
                <w:lang w:val="en-US"/>
              </w:rPr>
            </w:pPr>
            <w:r w:rsidRPr="009D7124">
              <w:rPr>
                <w:sz w:val="24"/>
                <w:szCs w:val="24"/>
                <w:lang w:val="en-US"/>
              </w:rPr>
              <w:t xml:space="preserve">Discharged from any </w:t>
            </w:r>
            <w:proofErr w:type="spellStart"/>
            <w:r w:rsidRPr="009D7124">
              <w:rPr>
                <w:sz w:val="24"/>
                <w:szCs w:val="24"/>
                <w:lang w:val="en-US"/>
              </w:rPr>
              <w:t>CatSalut</w:t>
            </w:r>
            <w:proofErr w:type="spellEnd"/>
            <w:r w:rsidRPr="009D7124">
              <w:rPr>
                <w:sz w:val="24"/>
                <w:szCs w:val="24"/>
                <w:lang w:val="en-US"/>
              </w:rPr>
              <w:t xml:space="preserve"> emergency</w:t>
            </w:r>
            <w:r w:rsidRPr="009D7124">
              <w:rPr>
                <w:spacing w:val="-16"/>
                <w:sz w:val="24"/>
                <w:szCs w:val="24"/>
                <w:lang w:val="en-US"/>
              </w:rPr>
              <w:t xml:space="preserve"> </w:t>
            </w:r>
            <w:r w:rsidRPr="009D7124">
              <w:rPr>
                <w:sz w:val="24"/>
                <w:szCs w:val="24"/>
                <w:lang w:val="en-US"/>
              </w:rPr>
              <w:t>service</w:t>
            </w:r>
          </w:p>
          <w:p w:rsidR="00982F1B" w:rsidRPr="009D7124" w:rsidRDefault="00232451">
            <w:pPr>
              <w:pStyle w:val="TableParagraph"/>
              <w:numPr>
                <w:ilvl w:val="0"/>
                <w:numId w:val="9"/>
              </w:numPr>
              <w:tabs>
                <w:tab w:val="left" w:pos="815"/>
                <w:tab w:val="left" w:pos="816"/>
              </w:tabs>
              <w:spacing w:before="34"/>
              <w:ind w:hanging="361"/>
              <w:rPr>
                <w:sz w:val="24"/>
                <w:szCs w:val="24"/>
              </w:rPr>
            </w:pPr>
            <w:proofErr w:type="spellStart"/>
            <w:r w:rsidRPr="009D7124">
              <w:rPr>
                <w:sz w:val="24"/>
                <w:szCs w:val="24"/>
              </w:rPr>
              <w:t>Hospitalisation</w:t>
            </w:r>
            <w:proofErr w:type="spellEnd"/>
            <w:r w:rsidRPr="009D7124">
              <w:rPr>
                <w:sz w:val="24"/>
                <w:szCs w:val="24"/>
              </w:rPr>
              <w:t xml:space="preserve"> </w:t>
            </w:r>
            <w:proofErr w:type="spellStart"/>
            <w:r w:rsidRPr="009D7124">
              <w:rPr>
                <w:sz w:val="24"/>
                <w:szCs w:val="24"/>
              </w:rPr>
              <w:t>related</w:t>
            </w:r>
            <w:proofErr w:type="spellEnd"/>
            <w:r w:rsidRPr="009D7124">
              <w:rPr>
                <w:sz w:val="24"/>
                <w:szCs w:val="24"/>
              </w:rPr>
              <w:t xml:space="preserve"> </w:t>
            </w:r>
            <w:proofErr w:type="spellStart"/>
            <w:r w:rsidRPr="009D7124">
              <w:rPr>
                <w:sz w:val="24"/>
                <w:szCs w:val="24"/>
              </w:rPr>
              <w:t>with</w:t>
            </w:r>
            <w:proofErr w:type="spellEnd"/>
            <w:r w:rsidRPr="009D7124">
              <w:rPr>
                <w:sz w:val="24"/>
                <w:szCs w:val="24"/>
              </w:rPr>
              <w:t xml:space="preserve"> coronavirus</w:t>
            </w:r>
            <w:r w:rsidRPr="009D7124">
              <w:rPr>
                <w:spacing w:val="-14"/>
                <w:sz w:val="24"/>
                <w:szCs w:val="24"/>
              </w:rPr>
              <w:t xml:space="preserve"> </w:t>
            </w:r>
            <w:proofErr w:type="spellStart"/>
            <w:r w:rsidRPr="009D7124">
              <w:rPr>
                <w:sz w:val="24"/>
                <w:szCs w:val="24"/>
              </w:rPr>
              <w:t>infection</w:t>
            </w:r>
            <w:proofErr w:type="spellEnd"/>
          </w:p>
          <w:p w:rsidR="00982F1B" w:rsidRPr="009D7124" w:rsidRDefault="00232451">
            <w:pPr>
              <w:pStyle w:val="TableParagraph"/>
              <w:numPr>
                <w:ilvl w:val="0"/>
                <w:numId w:val="9"/>
              </w:numPr>
              <w:tabs>
                <w:tab w:val="left" w:pos="815"/>
                <w:tab w:val="left" w:pos="816"/>
              </w:tabs>
              <w:spacing w:before="33"/>
              <w:ind w:hanging="361"/>
              <w:rPr>
                <w:sz w:val="24"/>
                <w:szCs w:val="24"/>
                <w:lang w:val="en-US"/>
              </w:rPr>
            </w:pPr>
            <w:r w:rsidRPr="009D7124">
              <w:rPr>
                <w:sz w:val="24"/>
                <w:szCs w:val="24"/>
                <w:lang w:val="en-US"/>
              </w:rPr>
              <w:t>Death from confirmed SARS-COV-2 virus</w:t>
            </w:r>
            <w:r w:rsidRPr="009D7124">
              <w:rPr>
                <w:spacing w:val="-5"/>
                <w:sz w:val="24"/>
                <w:szCs w:val="24"/>
                <w:lang w:val="en-US"/>
              </w:rPr>
              <w:t xml:space="preserve"> </w:t>
            </w:r>
            <w:r w:rsidRPr="009D7124">
              <w:rPr>
                <w:sz w:val="24"/>
                <w:szCs w:val="24"/>
                <w:lang w:val="en-US"/>
              </w:rPr>
              <w:t>infection</w:t>
            </w:r>
          </w:p>
          <w:p w:rsidR="00982F1B" w:rsidRPr="009D7124" w:rsidRDefault="00232451">
            <w:pPr>
              <w:pStyle w:val="TableParagraph"/>
              <w:numPr>
                <w:ilvl w:val="0"/>
                <w:numId w:val="9"/>
              </w:numPr>
              <w:tabs>
                <w:tab w:val="left" w:pos="815"/>
                <w:tab w:val="left" w:pos="816"/>
              </w:tabs>
              <w:spacing w:before="33"/>
              <w:ind w:hanging="361"/>
              <w:rPr>
                <w:sz w:val="24"/>
                <w:szCs w:val="24"/>
              </w:rPr>
            </w:pPr>
            <w:proofErr w:type="spellStart"/>
            <w:r w:rsidRPr="009D7124">
              <w:rPr>
                <w:sz w:val="24"/>
                <w:szCs w:val="24"/>
              </w:rPr>
              <w:t>Treated</w:t>
            </w:r>
            <w:proofErr w:type="spellEnd"/>
            <w:r w:rsidRPr="009D7124">
              <w:rPr>
                <w:sz w:val="24"/>
                <w:szCs w:val="24"/>
              </w:rPr>
              <w:t xml:space="preserve"> </w:t>
            </w:r>
            <w:proofErr w:type="spellStart"/>
            <w:r w:rsidRPr="009D7124">
              <w:rPr>
                <w:sz w:val="24"/>
                <w:szCs w:val="24"/>
              </w:rPr>
              <w:t>with</w:t>
            </w:r>
            <w:proofErr w:type="spellEnd"/>
            <w:r w:rsidRPr="009D7124">
              <w:rPr>
                <w:spacing w:val="-2"/>
                <w:sz w:val="24"/>
                <w:szCs w:val="24"/>
              </w:rPr>
              <w:t xml:space="preserve"> </w:t>
            </w:r>
            <w:proofErr w:type="spellStart"/>
            <w:r w:rsidRPr="009D7124">
              <w:rPr>
                <w:sz w:val="24"/>
                <w:szCs w:val="24"/>
              </w:rPr>
              <w:t>ACEIs</w:t>
            </w:r>
            <w:proofErr w:type="spellEnd"/>
          </w:p>
          <w:p w:rsidR="00982F1B" w:rsidRPr="009D7124" w:rsidRDefault="00232451">
            <w:pPr>
              <w:pStyle w:val="TableParagraph"/>
              <w:numPr>
                <w:ilvl w:val="0"/>
                <w:numId w:val="9"/>
              </w:numPr>
              <w:tabs>
                <w:tab w:val="left" w:pos="815"/>
                <w:tab w:val="left" w:pos="816"/>
              </w:tabs>
              <w:spacing w:before="34"/>
              <w:ind w:hanging="361"/>
              <w:rPr>
                <w:sz w:val="24"/>
                <w:szCs w:val="24"/>
              </w:rPr>
            </w:pPr>
            <w:proofErr w:type="spellStart"/>
            <w:r w:rsidRPr="009D7124">
              <w:rPr>
                <w:sz w:val="24"/>
                <w:szCs w:val="24"/>
              </w:rPr>
              <w:t>Treated</w:t>
            </w:r>
            <w:proofErr w:type="spellEnd"/>
            <w:r w:rsidRPr="009D7124">
              <w:rPr>
                <w:sz w:val="24"/>
                <w:szCs w:val="24"/>
              </w:rPr>
              <w:t xml:space="preserve"> </w:t>
            </w:r>
            <w:proofErr w:type="spellStart"/>
            <w:r w:rsidRPr="009D7124">
              <w:rPr>
                <w:sz w:val="24"/>
                <w:szCs w:val="24"/>
              </w:rPr>
              <w:t>with</w:t>
            </w:r>
            <w:proofErr w:type="spellEnd"/>
            <w:r w:rsidRPr="009D7124">
              <w:rPr>
                <w:spacing w:val="1"/>
                <w:sz w:val="24"/>
                <w:szCs w:val="24"/>
              </w:rPr>
              <w:t xml:space="preserve"> </w:t>
            </w:r>
            <w:proofErr w:type="spellStart"/>
            <w:r w:rsidRPr="009D7124">
              <w:rPr>
                <w:sz w:val="24"/>
                <w:szCs w:val="24"/>
              </w:rPr>
              <w:t>AIIAs</w:t>
            </w:r>
            <w:proofErr w:type="spellEnd"/>
          </w:p>
          <w:p w:rsidR="00982F1B" w:rsidRPr="009D7124" w:rsidRDefault="00232451">
            <w:pPr>
              <w:pStyle w:val="TableParagraph"/>
              <w:numPr>
                <w:ilvl w:val="0"/>
                <w:numId w:val="9"/>
              </w:numPr>
              <w:tabs>
                <w:tab w:val="left" w:pos="815"/>
                <w:tab w:val="left" w:pos="816"/>
              </w:tabs>
              <w:spacing w:before="33"/>
              <w:ind w:hanging="361"/>
              <w:rPr>
                <w:sz w:val="24"/>
                <w:szCs w:val="24"/>
              </w:rPr>
            </w:pPr>
            <w:proofErr w:type="spellStart"/>
            <w:r w:rsidRPr="009D7124">
              <w:rPr>
                <w:sz w:val="24"/>
                <w:szCs w:val="24"/>
              </w:rPr>
              <w:t>Gender</w:t>
            </w:r>
            <w:proofErr w:type="spellEnd"/>
          </w:p>
          <w:p w:rsidR="00982F1B" w:rsidRPr="009D7124" w:rsidRDefault="00232451">
            <w:pPr>
              <w:pStyle w:val="TableParagraph"/>
              <w:numPr>
                <w:ilvl w:val="0"/>
                <w:numId w:val="9"/>
              </w:numPr>
              <w:tabs>
                <w:tab w:val="left" w:pos="815"/>
                <w:tab w:val="left" w:pos="816"/>
              </w:tabs>
              <w:spacing w:before="34"/>
              <w:ind w:hanging="361"/>
              <w:rPr>
                <w:sz w:val="24"/>
                <w:szCs w:val="24"/>
              </w:rPr>
            </w:pPr>
            <w:r w:rsidRPr="009D7124">
              <w:rPr>
                <w:sz w:val="24"/>
                <w:szCs w:val="24"/>
              </w:rPr>
              <w:t>Smoking</w:t>
            </w:r>
            <w:r w:rsidRPr="009D7124">
              <w:rPr>
                <w:spacing w:val="2"/>
                <w:sz w:val="24"/>
                <w:szCs w:val="24"/>
              </w:rPr>
              <w:t xml:space="preserve"> </w:t>
            </w:r>
            <w:r w:rsidRPr="009D7124">
              <w:rPr>
                <w:sz w:val="24"/>
                <w:szCs w:val="24"/>
              </w:rPr>
              <w:t>status</w:t>
            </w:r>
          </w:p>
          <w:p w:rsidR="00982F1B" w:rsidRPr="009D7124" w:rsidRDefault="00232451">
            <w:pPr>
              <w:pStyle w:val="TableParagraph"/>
              <w:numPr>
                <w:ilvl w:val="0"/>
                <w:numId w:val="9"/>
              </w:numPr>
              <w:tabs>
                <w:tab w:val="left" w:pos="815"/>
                <w:tab w:val="left" w:pos="816"/>
              </w:tabs>
              <w:spacing w:before="33"/>
              <w:ind w:hanging="361"/>
              <w:rPr>
                <w:sz w:val="24"/>
                <w:szCs w:val="24"/>
              </w:rPr>
            </w:pPr>
            <w:proofErr w:type="spellStart"/>
            <w:r w:rsidRPr="009D7124">
              <w:rPr>
                <w:sz w:val="24"/>
                <w:szCs w:val="24"/>
              </w:rPr>
              <w:t>Baseline</w:t>
            </w:r>
            <w:proofErr w:type="spellEnd"/>
            <w:r w:rsidRPr="009D7124">
              <w:rPr>
                <w:sz w:val="24"/>
                <w:szCs w:val="24"/>
              </w:rPr>
              <w:t xml:space="preserve"> </w:t>
            </w:r>
            <w:proofErr w:type="spellStart"/>
            <w:r w:rsidRPr="009D7124">
              <w:rPr>
                <w:sz w:val="24"/>
                <w:szCs w:val="24"/>
              </w:rPr>
              <w:t>disease</w:t>
            </w:r>
            <w:proofErr w:type="spellEnd"/>
            <w:r w:rsidRPr="009D7124">
              <w:rPr>
                <w:sz w:val="24"/>
                <w:szCs w:val="24"/>
              </w:rPr>
              <w:t xml:space="preserve"> (</w:t>
            </w:r>
            <w:proofErr w:type="spellStart"/>
            <w:r w:rsidRPr="009D7124">
              <w:rPr>
                <w:sz w:val="24"/>
                <w:szCs w:val="24"/>
              </w:rPr>
              <w:t>study</w:t>
            </w:r>
            <w:proofErr w:type="spellEnd"/>
            <w:r w:rsidRPr="009D7124">
              <w:rPr>
                <w:spacing w:val="-1"/>
                <w:sz w:val="24"/>
                <w:szCs w:val="24"/>
              </w:rPr>
              <w:t xml:space="preserve"> </w:t>
            </w:r>
            <w:proofErr w:type="spellStart"/>
            <w:r w:rsidRPr="009D7124">
              <w:rPr>
                <w:sz w:val="24"/>
                <w:szCs w:val="24"/>
              </w:rPr>
              <w:t>population</w:t>
            </w:r>
            <w:proofErr w:type="spellEnd"/>
            <w:r w:rsidRPr="009D7124">
              <w:rPr>
                <w:sz w:val="24"/>
                <w:szCs w:val="24"/>
              </w:rPr>
              <w:t>)</w:t>
            </w:r>
          </w:p>
          <w:p w:rsidR="00982F1B" w:rsidRPr="009D7124" w:rsidRDefault="00232451">
            <w:pPr>
              <w:pStyle w:val="TableParagraph"/>
              <w:numPr>
                <w:ilvl w:val="0"/>
                <w:numId w:val="9"/>
              </w:numPr>
              <w:tabs>
                <w:tab w:val="left" w:pos="815"/>
                <w:tab w:val="left" w:pos="816"/>
              </w:tabs>
              <w:spacing w:before="34"/>
              <w:ind w:hanging="361"/>
              <w:rPr>
                <w:sz w:val="24"/>
                <w:szCs w:val="24"/>
              </w:rPr>
            </w:pPr>
            <w:proofErr w:type="spellStart"/>
            <w:r w:rsidRPr="009D7124">
              <w:rPr>
                <w:sz w:val="24"/>
                <w:szCs w:val="24"/>
              </w:rPr>
              <w:t>Other</w:t>
            </w:r>
            <w:proofErr w:type="spellEnd"/>
            <w:r w:rsidRPr="009D7124">
              <w:rPr>
                <w:spacing w:val="-3"/>
                <w:sz w:val="24"/>
                <w:szCs w:val="24"/>
              </w:rPr>
              <w:t xml:space="preserve"> </w:t>
            </w:r>
            <w:proofErr w:type="spellStart"/>
            <w:r w:rsidRPr="009D7124">
              <w:rPr>
                <w:sz w:val="24"/>
                <w:szCs w:val="24"/>
              </w:rPr>
              <w:t>comorbidities</w:t>
            </w:r>
            <w:proofErr w:type="spellEnd"/>
          </w:p>
        </w:tc>
      </w:tr>
      <w:tr w:rsidR="00982F1B" w:rsidRPr="009D7124">
        <w:trPr>
          <w:trHeight w:val="748"/>
        </w:trPr>
        <w:tc>
          <w:tcPr>
            <w:tcW w:w="2099" w:type="dxa"/>
          </w:tcPr>
          <w:p w:rsidR="00982F1B" w:rsidRPr="009D7124" w:rsidRDefault="00232451">
            <w:pPr>
              <w:pStyle w:val="TableParagraph"/>
              <w:spacing w:before="125" w:line="261" w:lineRule="auto"/>
              <w:ind w:left="110" w:right="325"/>
              <w:rPr>
                <w:b/>
                <w:sz w:val="24"/>
                <w:szCs w:val="24"/>
                <w:lang w:val="en-US"/>
              </w:rPr>
            </w:pPr>
            <w:r w:rsidRPr="009D7124">
              <w:rPr>
                <w:b/>
                <w:sz w:val="24"/>
                <w:szCs w:val="24"/>
                <w:lang w:val="en-US"/>
              </w:rPr>
              <w:t>Population and number of subjects</w:t>
            </w:r>
          </w:p>
        </w:tc>
        <w:tc>
          <w:tcPr>
            <w:tcW w:w="6440" w:type="dxa"/>
          </w:tcPr>
          <w:p w:rsidR="00982F1B" w:rsidRPr="009D7124" w:rsidRDefault="00232451">
            <w:pPr>
              <w:pStyle w:val="TableParagraph"/>
              <w:spacing w:line="261" w:lineRule="auto"/>
              <w:ind w:left="104" w:right="257"/>
              <w:rPr>
                <w:sz w:val="24"/>
                <w:szCs w:val="24"/>
                <w:lang w:val="en-US"/>
              </w:rPr>
            </w:pPr>
            <w:r w:rsidRPr="009D7124">
              <w:rPr>
                <w:sz w:val="24"/>
                <w:szCs w:val="24"/>
                <w:lang w:val="en-US"/>
              </w:rPr>
              <w:t xml:space="preserve">The medical history of 2,551 patients will be reviewed: 1,701 adult patients treated with </w:t>
            </w:r>
            <w:proofErr w:type="spellStart"/>
            <w:r w:rsidRPr="009D7124">
              <w:rPr>
                <w:sz w:val="24"/>
                <w:szCs w:val="24"/>
                <w:lang w:val="en-US"/>
              </w:rPr>
              <w:t>bDMARDs</w:t>
            </w:r>
            <w:proofErr w:type="spellEnd"/>
            <w:r w:rsidRPr="009D7124">
              <w:rPr>
                <w:sz w:val="24"/>
                <w:szCs w:val="24"/>
                <w:lang w:val="en-US"/>
              </w:rPr>
              <w:t xml:space="preserve">, </w:t>
            </w:r>
            <w:proofErr w:type="spellStart"/>
            <w:r w:rsidRPr="009D7124">
              <w:rPr>
                <w:sz w:val="24"/>
                <w:szCs w:val="24"/>
                <w:lang w:val="en-US"/>
              </w:rPr>
              <w:t>bsDMARDs</w:t>
            </w:r>
            <w:proofErr w:type="spellEnd"/>
            <w:r w:rsidRPr="009D7124">
              <w:rPr>
                <w:sz w:val="24"/>
                <w:szCs w:val="24"/>
                <w:lang w:val="en-US"/>
              </w:rPr>
              <w:t xml:space="preserve">, or </w:t>
            </w:r>
            <w:proofErr w:type="spellStart"/>
            <w:r w:rsidRPr="009D7124">
              <w:rPr>
                <w:sz w:val="24"/>
                <w:szCs w:val="24"/>
                <w:lang w:val="en-US"/>
              </w:rPr>
              <w:t>tsDMARDs</w:t>
            </w:r>
            <w:proofErr w:type="spellEnd"/>
            <w:r w:rsidRPr="009D7124">
              <w:rPr>
                <w:sz w:val="24"/>
                <w:szCs w:val="24"/>
                <w:lang w:val="en-US"/>
              </w:rPr>
              <w:t>, and 850 similar</w:t>
            </w:r>
          </w:p>
          <w:p w:rsidR="00982F1B" w:rsidRPr="009D7124" w:rsidRDefault="00232451">
            <w:pPr>
              <w:pStyle w:val="TableParagraph"/>
              <w:spacing w:line="227" w:lineRule="exact"/>
              <w:ind w:left="104"/>
              <w:rPr>
                <w:sz w:val="24"/>
                <w:szCs w:val="24"/>
                <w:lang w:val="en-US"/>
              </w:rPr>
            </w:pPr>
            <w:r w:rsidRPr="009D7124">
              <w:rPr>
                <w:sz w:val="24"/>
                <w:szCs w:val="24"/>
                <w:lang w:val="en-US"/>
              </w:rPr>
              <w:t>patients not treated with these drugs</w:t>
            </w:r>
          </w:p>
        </w:tc>
      </w:tr>
      <w:tr w:rsidR="00982F1B" w:rsidRPr="009D7124">
        <w:trPr>
          <w:trHeight w:val="4104"/>
        </w:trPr>
        <w:tc>
          <w:tcPr>
            <w:tcW w:w="2099" w:type="dxa"/>
          </w:tcPr>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982F1B">
            <w:pPr>
              <w:pStyle w:val="TableParagraph"/>
              <w:rPr>
                <w:b/>
                <w:sz w:val="24"/>
                <w:szCs w:val="24"/>
                <w:lang w:val="en-US"/>
              </w:rPr>
            </w:pPr>
          </w:p>
          <w:p w:rsidR="00982F1B" w:rsidRPr="009D7124" w:rsidRDefault="00232451">
            <w:pPr>
              <w:pStyle w:val="TableParagraph"/>
              <w:spacing w:before="154"/>
              <w:ind w:left="110"/>
              <w:rPr>
                <w:b/>
                <w:sz w:val="24"/>
                <w:szCs w:val="24"/>
              </w:rPr>
            </w:pPr>
            <w:proofErr w:type="spellStart"/>
            <w:r w:rsidRPr="009D7124">
              <w:rPr>
                <w:b/>
                <w:sz w:val="24"/>
                <w:szCs w:val="24"/>
              </w:rPr>
              <w:t>Participating</w:t>
            </w:r>
            <w:proofErr w:type="spellEnd"/>
            <w:r w:rsidRPr="009D7124">
              <w:rPr>
                <w:b/>
                <w:sz w:val="24"/>
                <w:szCs w:val="24"/>
              </w:rPr>
              <w:t xml:space="preserve"> centres</w:t>
            </w:r>
          </w:p>
        </w:tc>
        <w:tc>
          <w:tcPr>
            <w:tcW w:w="6440" w:type="dxa"/>
          </w:tcPr>
          <w:p w:rsidR="00982F1B" w:rsidRPr="009D7124" w:rsidRDefault="00232451">
            <w:pPr>
              <w:pStyle w:val="TableParagraph"/>
              <w:ind w:left="104"/>
              <w:rPr>
                <w:sz w:val="24"/>
                <w:szCs w:val="24"/>
              </w:rPr>
            </w:pPr>
            <w:r w:rsidRPr="009D7124">
              <w:rPr>
                <w:sz w:val="24"/>
                <w:szCs w:val="24"/>
              </w:rPr>
              <w:t xml:space="preserve">Hospital del Mar, </w:t>
            </w:r>
            <w:proofErr w:type="spellStart"/>
            <w:r w:rsidRPr="009D7124">
              <w:rPr>
                <w:sz w:val="24"/>
                <w:szCs w:val="24"/>
              </w:rPr>
              <w:t>Parc</w:t>
            </w:r>
            <w:proofErr w:type="spellEnd"/>
            <w:r w:rsidRPr="009D7124">
              <w:rPr>
                <w:sz w:val="24"/>
                <w:szCs w:val="24"/>
              </w:rPr>
              <w:t xml:space="preserve"> de </w:t>
            </w:r>
            <w:proofErr w:type="spellStart"/>
            <w:r w:rsidRPr="009D7124">
              <w:rPr>
                <w:sz w:val="24"/>
                <w:szCs w:val="24"/>
              </w:rPr>
              <w:t>Salut</w:t>
            </w:r>
            <w:proofErr w:type="spellEnd"/>
            <w:r w:rsidRPr="009D7124">
              <w:rPr>
                <w:sz w:val="24"/>
                <w:szCs w:val="24"/>
              </w:rPr>
              <w:t xml:space="preserve"> Mar</w:t>
            </w:r>
          </w:p>
          <w:p w:rsidR="00982F1B" w:rsidRPr="009D7124" w:rsidRDefault="00232451">
            <w:pPr>
              <w:pStyle w:val="TableParagraph"/>
              <w:spacing w:before="15"/>
              <w:ind w:left="104"/>
              <w:rPr>
                <w:sz w:val="24"/>
                <w:szCs w:val="24"/>
                <w:lang w:val="en-US"/>
              </w:rPr>
            </w:pPr>
            <w:r w:rsidRPr="009D7124">
              <w:rPr>
                <w:sz w:val="24"/>
                <w:szCs w:val="24"/>
                <w:lang w:val="en-US"/>
              </w:rPr>
              <w:t xml:space="preserve">Primary care </w:t>
            </w:r>
            <w:proofErr w:type="spellStart"/>
            <w:r w:rsidRPr="009D7124">
              <w:rPr>
                <w:sz w:val="24"/>
                <w:szCs w:val="24"/>
                <w:lang w:val="en-US"/>
              </w:rPr>
              <w:t>centres</w:t>
            </w:r>
            <w:proofErr w:type="spellEnd"/>
            <w:r w:rsidRPr="009D7124">
              <w:rPr>
                <w:sz w:val="24"/>
                <w:szCs w:val="24"/>
                <w:lang w:val="en-US"/>
              </w:rPr>
              <w:t xml:space="preserve"> in the area of influence of Hospital del Mar</w:t>
            </w:r>
          </w:p>
          <w:p w:rsidR="00982F1B" w:rsidRPr="009D7124" w:rsidRDefault="00232451">
            <w:pPr>
              <w:pStyle w:val="TableParagraph"/>
              <w:numPr>
                <w:ilvl w:val="0"/>
                <w:numId w:val="8"/>
              </w:numPr>
              <w:tabs>
                <w:tab w:val="left" w:pos="824"/>
                <w:tab w:val="left" w:pos="825"/>
              </w:tabs>
              <w:spacing w:before="177"/>
              <w:ind w:hanging="361"/>
              <w:rPr>
                <w:i/>
                <w:sz w:val="24"/>
                <w:szCs w:val="24"/>
              </w:rPr>
            </w:pPr>
            <w:r w:rsidRPr="009D7124">
              <w:rPr>
                <w:i/>
                <w:sz w:val="24"/>
                <w:szCs w:val="24"/>
              </w:rPr>
              <w:t>PCC Vila</w:t>
            </w:r>
            <w:r w:rsidRPr="009D7124">
              <w:rPr>
                <w:i/>
                <w:spacing w:val="-5"/>
                <w:sz w:val="24"/>
                <w:szCs w:val="24"/>
              </w:rPr>
              <w:t xml:space="preserve"> </w:t>
            </w:r>
            <w:r w:rsidRPr="009D7124">
              <w:rPr>
                <w:i/>
                <w:sz w:val="24"/>
                <w:szCs w:val="24"/>
              </w:rPr>
              <w:t>Olímpica</w:t>
            </w:r>
          </w:p>
          <w:p w:rsidR="00982F1B" w:rsidRPr="009D7124" w:rsidRDefault="00232451">
            <w:pPr>
              <w:pStyle w:val="TableParagraph"/>
              <w:numPr>
                <w:ilvl w:val="0"/>
                <w:numId w:val="8"/>
              </w:numPr>
              <w:tabs>
                <w:tab w:val="left" w:pos="824"/>
                <w:tab w:val="left" w:pos="825"/>
              </w:tabs>
              <w:spacing w:before="38"/>
              <w:ind w:hanging="361"/>
              <w:rPr>
                <w:i/>
                <w:sz w:val="24"/>
                <w:szCs w:val="24"/>
              </w:rPr>
            </w:pPr>
            <w:r w:rsidRPr="009D7124">
              <w:rPr>
                <w:i/>
                <w:sz w:val="24"/>
                <w:szCs w:val="24"/>
              </w:rPr>
              <w:t>PCC</w:t>
            </w:r>
            <w:r w:rsidRPr="009D7124">
              <w:rPr>
                <w:i/>
                <w:spacing w:val="-2"/>
                <w:sz w:val="24"/>
                <w:szCs w:val="24"/>
              </w:rPr>
              <w:t xml:space="preserve"> </w:t>
            </w:r>
            <w:r w:rsidRPr="009D7124">
              <w:rPr>
                <w:i/>
                <w:sz w:val="24"/>
                <w:szCs w:val="24"/>
              </w:rPr>
              <w:t>Barceloneta</w:t>
            </w:r>
          </w:p>
          <w:p w:rsidR="00982F1B" w:rsidRPr="009D7124" w:rsidRDefault="00232451">
            <w:pPr>
              <w:pStyle w:val="TableParagraph"/>
              <w:numPr>
                <w:ilvl w:val="0"/>
                <w:numId w:val="8"/>
              </w:numPr>
              <w:tabs>
                <w:tab w:val="left" w:pos="824"/>
                <w:tab w:val="left" w:pos="825"/>
              </w:tabs>
              <w:spacing w:before="33"/>
              <w:ind w:hanging="361"/>
              <w:rPr>
                <w:i/>
                <w:sz w:val="24"/>
                <w:szCs w:val="24"/>
              </w:rPr>
            </w:pPr>
            <w:r w:rsidRPr="009D7124">
              <w:rPr>
                <w:i/>
                <w:sz w:val="24"/>
                <w:szCs w:val="24"/>
              </w:rPr>
              <w:t>PCC</w:t>
            </w:r>
            <w:r w:rsidRPr="009D7124">
              <w:rPr>
                <w:i/>
                <w:spacing w:val="-2"/>
                <w:sz w:val="24"/>
                <w:szCs w:val="24"/>
              </w:rPr>
              <w:t xml:space="preserve"> </w:t>
            </w:r>
            <w:proofErr w:type="spellStart"/>
            <w:r w:rsidRPr="009D7124">
              <w:rPr>
                <w:i/>
                <w:sz w:val="24"/>
                <w:szCs w:val="24"/>
              </w:rPr>
              <w:t>Besòs</w:t>
            </w:r>
            <w:proofErr w:type="spellEnd"/>
          </w:p>
          <w:p w:rsidR="00982F1B" w:rsidRPr="009D7124" w:rsidRDefault="00232451">
            <w:pPr>
              <w:pStyle w:val="TableParagraph"/>
              <w:numPr>
                <w:ilvl w:val="0"/>
                <w:numId w:val="8"/>
              </w:numPr>
              <w:tabs>
                <w:tab w:val="left" w:pos="824"/>
                <w:tab w:val="left" w:pos="825"/>
              </w:tabs>
              <w:spacing w:before="34"/>
              <w:ind w:hanging="361"/>
              <w:rPr>
                <w:i/>
                <w:sz w:val="24"/>
                <w:szCs w:val="24"/>
              </w:rPr>
            </w:pPr>
            <w:r w:rsidRPr="009D7124">
              <w:rPr>
                <w:i/>
                <w:sz w:val="24"/>
                <w:szCs w:val="24"/>
              </w:rPr>
              <w:t>PCC La Mina</w:t>
            </w:r>
          </w:p>
          <w:p w:rsidR="00982F1B" w:rsidRPr="009D7124" w:rsidRDefault="00232451">
            <w:pPr>
              <w:pStyle w:val="TableParagraph"/>
              <w:numPr>
                <w:ilvl w:val="0"/>
                <w:numId w:val="8"/>
              </w:numPr>
              <w:tabs>
                <w:tab w:val="left" w:pos="824"/>
                <w:tab w:val="left" w:pos="825"/>
              </w:tabs>
              <w:spacing w:before="33"/>
              <w:ind w:hanging="361"/>
              <w:rPr>
                <w:i/>
                <w:sz w:val="24"/>
                <w:szCs w:val="24"/>
              </w:rPr>
            </w:pPr>
            <w:r w:rsidRPr="009D7124">
              <w:rPr>
                <w:i/>
                <w:sz w:val="24"/>
                <w:szCs w:val="24"/>
              </w:rPr>
              <w:t>PCC El</w:t>
            </w:r>
            <w:r w:rsidRPr="009D7124">
              <w:rPr>
                <w:i/>
                <w:spacing w:val="2"/>
                <w:sz w:val="24"/>
                <w:szCs w:val="24"/>
              </w:rPr>
              <w:t xml:space="preserve"> </w:t>
            </w:r>
            <w:proofErr w:type="spellStart"/>
            <w:r w:rsidRPr="009D7124">
              <w:rPr>
                <w:i/>
                <w:sz w:val="24"/>
                <w:szCs w:val="24"/>
              </w:rPr>
              <w:t>Clot</w:t>
            </w:r>
            <w:proofErr w:type="spellEnd"/>
          </w:p>
          <w:p w:rsidR="00982F1B" w:rsidRPr="009D7124" w:rsidRDefault="00232451">
            <w:pPr>
              <w:pStyle w:val="TableParagraph"/>
              <w:numPr>
                <w:ilvl w:val="0"/>
                <w:numId w:val="8"/>
              </w:numPr>
              <w:tabs>
                <w:tab w:val="left" w:pos="824"/>
                <w:tab w:val="left" w:pos="825"/>
              </w:tabs>
              <w:spacing w:before="38"/>
              <w:ind w:hanging="361"/>
              <w:rPr>
                <w:i/>
                <w:sz w:val="24"/>
                <w:szCs w:val="24"/>
              </w:rPr>
            </w:pPr>
            <w:r w:rsidRPr="009D7124">
              <w:rPr>
                <w:i/>
                <w:sz w:val="24"/>
                <w:szCs w:val="24"/>
              </w:rPr>
              <w:t xml:space="preserve">PCC CAP </w:t>
            </w:r>
            <w:proofErr w:type="spellStart"/>
            <w:r w:rsidRPr="009D7124">
              <w:rPr>
                <w:i/>
                <w:sz w:val="24"/>
                <w:szCs w:val="24"/>
              </w:rPr>
              <w:t>Sant</w:t>
            </w:r>
            <w:proofErr w:type="spellEnd"/>
            <w:r w:rsidRPr="009D7124">
              <w:rPr>
                <w:i/>
                <w:sz w:val="24"/>
                <w:szCs w:val="24"/>
              </w:rPr>
              <w:t xml:space="preserve"> Martí</w:t>
            </w:r>
            <w:r w:rsidRPr="009D7124">
              <w:rPr>
                <w:i/>
                <w:spacing w:val="-5"/>
                <w:sz w:val="24"/>
                <w:szCs w:val="24"/>
              </w:rPr>
              <w:t xml:space="preserve"> </w:t>
            </w:r>
            <w:r w:rsidRPr="009D7124">
              <w:rPr>
                <w:i/>
                <w:sz w:val="24"/>
                <w:szCs w:val="24"/>
              </w:rPr>
              <w:t>2</w:t>
            </w:r>
          </w:p>
          <w:p w:rsidR="00982F1B" w:rsidRPr="009D7124" w:rsidRDefault="00232451">
            <w:pPr>
              <w:pStyle w:val="TableParagraph"/>
              <w:numPr>
                <w:ilvl w:val="0"/>
                <w:numId w:val="8"/>
              </w:numPr>
              <w:tabs>
                <w:tab w:val="left" w:pos="824"/>
                <w:tab w:val="left" w:pos="825"/>
              </w:tabs>
              <w:spacing w:before="33"/>
              <w:ind w:hanging="361"/>
              <w:rPr>
                <w:i/>
                <w:sz w:val="24"/>
                <w:szCs w:val="24"/>
              </w:rPr>
            </w:pPr>
            <w:r w:rsidRPr="009D7124">
              <w:rPr>
                <w:i/>
                <w:sz w:val="24"/>
                <w:szCs w:val="24"/>
              </w:rPr>
              <w:t>PCC</w:t>
            </w:r>
            <w:r w:rsidRPr="009D7124">
              <w:rPr>
                <w:i/>
                <w:spacing w:val="-2"/>
                <w:sz w:val="24"/>
                <w:szCs w:val="24"/>
              </w:rPr>
              <w:t xml:space="preserve"> </w:t>
            </w:r>
            <w:proofErr w:type="spellStart"/>
            <w:r w:rsidRPr="009D7124">
              <w:rPr>
                <w:i/>
                <w:sz w:val="24"/>
                <w:szCs w:val="24"/>
              </w:rPr>
              <w:t>Drassanes</w:t>
            </w:r>
            <w:proofErr w:type="spellEnd"/>
          </w:p>
          <w:p w:rsidR="00982F1B" w:rsidRPr="009D7124" w:rsidRDefault="00232451">
            <w:pPr>
              <w:pStyle w:val="TableParagraph"/>
              <w:numPr>
                <w:ilvl w:val="0"/>
                <w:numId w:val="8"/>
              </w:numPr>
              <w:tabs>
                <w:tab w:val="left" w:pos="824"/>
                <w:tab w:val="left" w:pos="825"/>
              </w:tabs>
              <w:spacing w:before="34"/>
              <w:ind w:hanging="361"/>
              <w:rPr>
                <w:i/>
                <w:sz w:val="24"/>
                <w:szCs w:val="24"/>
              </w:rPr>
            </w:pPr>
            <w:r w:rsidRPr="009D7124">
              <w:rPr>
                <w:i/>
                <w:sz w:val="24"/>
                <w:szCs w:val="24"/>
              </w:rPr>
              <w:t xml:space="preserve">PCC </w:t>
            </w:r>
            <w:proofErr w:type="spellStart"/>
            <w:r w:rsidRPr="009D7124">
              <w:rPr>
                <w:i/>
                <w:sz w:val="24"/>
                <w:szCs w:val="24"/>
              </w:rPr>
              <w:t>Raval</w:t>
            </w:r>
            <w:proofErr w:type="spellEnd"/>
            <w:r w:rsidRPr="009D7124">
              <w:rPr>
                <w:i/>
                <w:spacing w:val="-3"/>
                <w:sz w:val="24"/>
                <w:szCs w:val="24"/>
              </w:rPr>
              <w:t xml:space="preserve"> </w:t>
            </w:r>
            <w:r w:rsidRPr="009D7124">
              <w:rPr>
                <w:i/>
                <w:sz w:val="24"/>
                <w:szCs w:val="24"/>
              </w:rPr>
              <w:t>Nord</w:t>
            </w:r>
          </w:p>
          <w:p w:rsidR="00982F1B" w:rsidRPr="009D7124" w:rsidRDefault="00232451">
            <w:pPr>
              <w:pStyle w:val="TableParagraph"/>
              <w:numPr>
                <w:ilvl w:val="0"/>
                <w:numId w:val="8"/>
              </w:numPr>
              <w:tabs>
                <w:tab w:val="left" w:pos="824"/>
                <w:tab w:val="left" w:pos="825"/>
              </w:tabs>
              <w:spacing w:before="37"/>
              <w:ind w:hanging="361"/>
              <w:rPr>
                <w:i/>
                <w:sz w:val="24"/>
                <w:szCs w:val="24"/>
              </w:rPr>
            </w:pPr>
            <w:r w:rsidRPr="009D7124">
              <w:rPr>
                <w:i/>
                <w:sz w:val="24"/>
                <w:szCs w:val="24"/>
              </w:rPr>
              <w:t xml:space="preserve">PCC </w:t>
            </w:r>
            <w:proofErr w:type="spellStart"/>
            <w:r w:rsidRPr="009D7124">
              <w:rPr>
                <w:i/>
                <w:sz w:val="24"/>
                <w:szCs w:val="24"/>
              </w:rPr>
              <w:t>Poble</w:t>
            </w:r>
            <w:proofErr w:type="spellEnd"/>
            <w:r w:rsidRPr="009D7124">
              <w:rPr>
                <w:i/>
                <w:spacing w:val="-3"/>
                <w:sz w:val="24"/>
                <w:szCs w:val="24"/>
              </w:rPr>
              <w:t xml:space="preserve"> </w:t>
            </w:r>
            <w:proofErr w:type="spellStart"/>
            <w:r w:rsidRPr="009D7124">
              <w:rPr>
                <w:i/>
                <w:sz w:val="24"/>
                <w:szCs w:val="24"/>
              </w:rPr>
              <w:t>Nou</w:t>
            </w:r>
            <w:proofErr w:type="spellEnd"/>
          </w:p>
          <w:p w:rsidR="00982F1B" w:rsidRPr="009D7124" w:rsidRDefault="00232451">
            <w:pPr>
              <w:pStyle w:val="TableParagraph"/>
              <w:numPr>
                <w:ilvl w:val="0"/>
                <w:numId w:val="8"/>
              </w:numPr>
              <w:tabs>
                <w:tab w:val="left" w:pos="824"/>
                <w:tab w:val="left" w:pos="825"/>
              </w:tabs>
              <w:spacing w:before="34"/>
              <w:ind w:hanging="361"/>
              <w:rPr>
                <w:i/>
                <w:sz w:val="24"/>
                <w:szCs w:val="24"/>
              </w:rPr>
            </w:pPr>
            <w:r w:rsidRPr="009D7124">
              <w:rPr>
                <w:i/>
                <w:sz w:val="24"/>
                <w:szCs w:val="24"/>
              </w:rPr>
              <w:t>PCC Ramón Turró</w:t>
            </w:r>
          </w:p>
          <w:p w:rsidR="00982F1B" w:rsidRPr="009D7124" w:rsidRDefault="00232451">
            <w:pPr>
              <w:pStyle w:val="TableParagraph"/>
              <w:numPr>
                <w:ilvl w:val="0"/>
                <w:numId w:val="8"/>
              </w:numPr>
              <w:tabs>
                <w:tab w:val="left" w:pos="824"/>
                <w:tab w:val="left" w:pos="825"/>
              </w:tabs>
              <w:spacing w:before="33"/>
              <w:ind w:hanging="361"/>
              <w:rPr>
                <w:i/>
                <w:sz w:val="24"/>
                <w:szCs w:val="24"/>
              </w:rPr>
            </w:pPr>
            <w:r w:rsidRPr="009D7124">
              <w:rPr>
                <w:i/>
                <w:sz w:val="24"/>
                <w:szCs w:val="24"/>
              </w:rPr>
              <w:t>PCC</w:t>
            </w:r>
            <w:r w:rsidRPr="009D7124">
              <w:rPr>
                <w:i/>
                <w:spacing w:val="-2"/>
                <w:sz w:val="24"/>
                <w:szCs w:val="24"/>
              </w:rPr>
              <w:t xml:space="preserve"> </w:t>
            </w:r>
            <w:proofErr w:type="spellStart"/>
            <w:r w:rsidRPr="009D7124">
              <w:rPr>
                <w:i/>
                <w:sz w:val="24"/>
                <w:szCs w:val="24"/>
              </w:rPr>
              <w:t>Gòtic</w:t>
            </w:r>
            <w:proofErr w:type="spellEnd"/>
          </w:p>
          <w:p w:rsidR="00982F1B" w:rsidRPr="009D7124" w:rsidRDefault="00232451">
            <w:pPr>
              <w:pStyle w:val="TableParagraph"/>
              <w:numPr>
                <w:ilvl w:val="0"/>
                <w:numId w:val="8"/>
              </w:numPr>
              <w:tabs>
                <w:tab w:val="left" w:pos="824"/>
                <w:tab w:val="left" w:pos="825"/>
              </w:tabs>
              <w:spacing w:before="33"/>
              <w:ind w:hanging="361"/>
              <w:rPr>
                <w:i/>
                <w:sz w:val="24"/>
                <w:szCs w:val="24"/>
              </w:rPr>
            </w:pPr>
            <w:r w:rsidRPr="009D7124">
              <w:rPr>
                <w:i/>
                <w:sz w:val="24"/>
                <w:szCs w:val="24"/>
              </w:rPr>
              <w:t xml:space="preserve">PCC </w:t>
            </w:r>
            <w:proofErr w:type="spellStart"/>
            <w:r w:rsidRPr="009D7124">
              <w:rPr>
                <w:i/>
                <w:sz w:val="24"/>
                <w:szCs w:val="24"/>
              </w:rPr>
              <w:t>Casc</w:t>
            </w:r>
            <w:proofErr w:type="spellEnd"/>
            <w:r w:rsidRPr="009D7124">
              <w:rPr>
                <w:i/>
                <w:spacing w:val="-3"/>
                <w:sz w:val="24"/>
                <w:szCs w:val="24"/>
              </w:rPr>
              <w:t xml:space="preserve"> </w:t>
            </w:r>
            <w:proofErr w:type="spellStart"/>
            <w:r w:rsidRPr="009D7124">
              <w:rPr>
                <w:i/>
                <w:sz w:val="24"/>
                <w:szCs w:val="24"/>
              </w:rPr>
              <w:t>Antic</w:t>
            </w:r>
            <w:proofErr w:type="spellEnd"/>
          </w:p>
          <w:p w:rsidR="00982F1B" w:rsidRPr="009D7124" w:rsidRDefault="00232451">
            <w:pPr>
              <w:pStyle w:val="TableParagraph"/>
              <w:numPr>
                <w:ilvl w:val="0"/>
                <w:numId w:val="8"/>
              </w:numPr>
              <w:tabs>
                <w:tab w:val="left" w:pos="824"/>
                <w:tab w:val="left" w:pos="825"/>
              </w:tabs>
              <w:spacing w:before="38"/>
              <w:ind w:hanging="361"/>
              <w:rPr>
                <w:i/>
                <w:sz w:val="24"/>
                <w:szCs w:val="24"/>
              </w:rPr>
            </w:pPr>
            <w:r w:rsidRPr="009D7124">
              <w:rPr>
                <w:i/>
                <w:sz w:val="24"/>
                <w:szCs w:val="24"/>
              </w:rPr>
              <w:t>PCC La</w:t>
            </w:r>
            <w:r w:rsidRPr="009D7124">
              <w:rPr>
                <w:i/>
                <w:spacing w:val="-5"/>
                <w:sz w:val="24"/>
                <w:szCs w:val="24"/>
              </w:rPr>
              <w:t xml:space="preserve"> </w:t>
            </w:r>
            <w:r w:rsidRPr="009D7124">
              <w:rPr>
                <w:i/>
                <w:sz w:val="24"/>
                <w:szCs w:val="24"/>
              </w:rPr>
              <w:t>Pau</w:t>
            </w:r>
          </w:p>
        </w:tc>
      </w:tr>
      <w:tr w:rsidR="00982F1B" w:rsidRPr="009D7124" w:rsidTr="00C44022">
        <w:trPr>
          <w:trHeight w:val="961"/>
        </w:trPr>
        <w:tc>
          <w:tcPr>
            <w:tcW w:w="2099" w:type="dxa"/>
          </w:tcPr>
          <w:p w:rsidR="00982F1B" w:rsidRPr="009D7124" w:rsidRDefault="00232451">
            <w:pPr>
              <w:pStyle w:val="TableParagraph"/>
              <w:spacing w:line="246" w:lineRule="exact"/>
              <w:ind w:left="110" w:right="303"/>
              <w:rPr>
                <w:b/>
                <w:sz w:val="24"/>
                <w:szCs w:val="24"/>
                <w:lang w:val="en-US"/>
              </w:rPr>
            </w:pPr>
            <w:r w:rsidRPr="009D7124">
              <w:rPr>
                <w:b/>
                <w:sz w:val="24"/>
                <w:szCs w:val="24"/>
                <w:lang w:val="en-US"/>
              </w:rPr>
              <w:lastRenderedPageBreak/>
              <w:t>Overall duration of the study</w:t>
            </w:r>
          </w:p>
        </w:tc>
        <w:tc>
          <w:tcPr>
            <w:tcW w:w="6440" w:type="dxa"/>
          </w:tcPr>
          <w:p w:rsidR="00982F1B" w:rsidRPr="009D7124" w:rsidRDefault="00232451">
            <w:pPr>
              <w:pStyle w:val="TableParagraph"/>
              <w:spacing w:before="130"/>
              <w:ind w:left="104"/>
              <w:rPr>
                <w:sz w:val="24"/>
                <w:szCs w:val="24"/>
                <w:lang w:val="en-US"/>
              </w:rPr>
            </w:pPr>
            <w:r w:rsidRPr="009D7124">
              <w:rPr>
                <w:sz w:val="24"/>
                <w:szCs w:val="24"/>
                <w:lang w:val="en-US"/>
              </w:rPr>
              <w:t>Maximum 12 days from 16</w:t>
            </w:r>
            <w:proofErr w:type="spellStart"/>
            <w:r w:rsidRPr="009D7124">
              <w:rPr>
                <w:position w:val="7"/>
                <w:sz w:val="24"/>
                <w:szCs w:val="24"/>
                <w:lang w:val="en-US"/>
              </w:rPr>
              <w:t>th</w:t>
            </w:r>
            <w:proofErr w:type="spellEnd"/>
            <w:r w:rsidRPr="009D7124">
              <w:rPr>
                <w:position w:val="7"/>
                <w:sz w:val="24"/>
                <w:szCs w:val="24"/>
                <w:lang w:val="en-US"/>
              </w:rPr>
              <w:t xml:space="preserve"> </w:t>
            </w:r>
            <w:r w:rsidRPr="009D7124">
              <w:rPr>
                <w:sz w:val="24"/>
                <w:szCs w:val="24"/>
                <w:lang w:val="en-US"/>
              </w:rPr>
              <w:t>April</w:t>
            </w:r>
          </w:p>
        </w:tc>
      </w:tr>
    </w:tbl>
    <w:p w:rsidR="00982F1B" w:rsidRPr="009D7124" w:rsidRDefault="00982F1B">
      <w:pPr>
        <w:rPr>
          <w:sz w:val="24"/>
          <w:szCs w:val="24"/>
          <w:lang w:val="en-US"/>
        </w:rPr>
        <w:sectPr w:rsidR="00982F1B" w:rsidRPr="009D7124">
          <w:pgSz w:w="11910" w:h="16840"/>
          <w:pgMar w:top="540" w:right="440" w:bottom="700" w:left="1200" w:header="0" w:footer="510" w:gutter="0"/>
          <w:cols w:space="720"/>
        </w:sectPr>
      </w:pPr>
    </w:p>
    <w:p w:rsidR="00982F1B" w:rsidRPr="009D7124" w:rsidRDefault="00232451">
      <w:pPr>
        <w:pStyle w:val="Ttulo1"/>
        <w:numPr>
          <w:ilvl w:val="0"/>
          <w:numId w:val="14"/>
        </w:numPr>
        <w:tabs>
          <w:tab w:val="left" w:pos="576"/>
          <w:tab w:val="left" w:pos="577"/>
        </w:tabs>
        <w:ind w:hanging="361"/>
        <w:rPr>
          <w:sz w:val="24"/>
          <w:szCs w:val="24"/>
        </w:rPr>
      </w:pPr>
      <w:bookmarkStart w:id="2" w:name="_TOC_250009"/>
      <w:bookmarkEnd w:id="2"/>
      <w:r w:rsidRPr="009D7124">
        <w:rPr>
          <w:sz w:val="24"/>
          <w:szCs w:val="24"/>
        </w:rPr>
        <w:lastRenderedPageBreak/>
        <w:t>ABBREVIATIONS</w:t>
      </w:r>
    </w:p>
    <w:p w:rsidR="00982F1B" w:rsidRPr="009D7124" w:rsidRDefault="00982F1B">
      <w:pPr>
        <w:pStyle w:val="Textoindependiente"/>
        <w:rPr>
          <w:b/>
          <w:sz w:val="24"/>
          <w:szCs w:val="24"/>
        </w:rPr>
      </w:pPr>
    </w:p>
    <w:p w:rsidR="00982F1B" w:rsidRPr="009D7124" w:rsidRDefault="00982F1B">
      <w:pPr>
        <w:pStyle w:val="Textoindependiente"/>
        <w:spacing w:before="4"/>
        <w:rPr>
          <w:b/>
          <w:sz w:val="24"/>
          <w:szCs w:val="24"/>
        </w:rPr>
      </w:pP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2"/>
        <w:gridCol w:w="6243"/>
      </w:tblGrid>
      <w:tr w:rsidR="00982F1B" w:rsidRPr="009D7124">
        <w:trPr>
          <w:trHeight w:val="297"/>
        </w:trPr>
        <w:tc>
          <w:tcPr>
            <w:tcW w:w="2142" w:type="dxa"/>
          </w:tcPr>
          <w:p w:rsidR="00982F1B" w:rsidRPr="009D7124" w:rsidRDefault="00232451">
            <w:pPr>
              <w:pStyle w:val="TableParagraph"/>
              <w:spacing w:before="53" w:line="224" w:lineRule="exact"/>
              <w:ind w:left="537"/>
              <w:rPr>
                <w:sz w:val="24"/>
                <w:szCs w:val="24"/>
              </w:rPr>
            </w:pPr>
            <w:proofErr w:type="spellStart"/>
            <w:r w:rsidRPr="009D7124">
              <w:rPr>
                <w:sz w:val="24"/>
                <w:szCs w:val="24"/>
              </w:rPr>
              <w:t>AIIAs</w:t>
            </w:r>
            <w:proofErr w:type="spellEnd"/>
          </w:p>
        </w:tc>
        <w:tc>
          <w:tcPr>
            <w:tcW w:w="6243" w:type="dxa"/>
          </w:tcPr>
          <w:p w:rsidR="00982F1B" w:rsidRPr="009D7124" w:rsidRDefault="00232451">
            <w:pPr>
              <w:pStyle w:val="TableParagraph"/>
              <w:spacing w:before="53" w:line="224" w:lineRule="exact"/>
              <w:ind w:left="109"/>
              <w:rPr>
                <w:sz w:val="24"/>
                <w:szCs w:val="24"/>
                <w:lang w:val="en-US"/>
              </w:rPr>
            </w:pPr>
            <w:r w:rsidRPr="009D7124">
              <w:rPr>
                <w:sz w:val="24"/>
                <w:szCs w:val="24"/>
                <w:lang w:val="en-US"/>
              </w:rPr>
              <w:t>Angiotensin II AT1 receptor antagonists</w:t>
            </w:r>
          </w:p>
        </w:tc>
      </w:tr>
      <w:tr w:rsidR="00982F1B" w:rsidRPr="009D7124">
        <w:trPr>
          <w:trHeight w:val="302"/>
        </w:trPr>
        <w:tc>
          <w:tcPr>
            <w:tcW w:w="2142" w:type="dxa"/>
          </w:tcPr>
          <w:p w:rsidR="00982F1B" w:rsidRPr="009D7124" w:rsidRDefault="00232451">
            <w:pPr>
              <w:pStyle w:val="TableParagraph"/>
              <w:spacing w:before="53" w:line="229" w:lineRule="exact"/>
              <w:ind w:left="537"/>
              <w:rPr>
                <w:sz w:val="24"/>
                <w:szCs w:val="24"/>
              </w:rPr>
            </w:pPr>
            <w:r w:rsidRPr="009D7124">
              <w:rPr>
                <w:sz w:val="24"/>
                <w:szCs w:val="24"/>
              </w:rPr>
              <w:t>ACEI</w:t>
            </w:r>
          </w:p>
        </w:tc>
        <w:tc>
          <w:tcPr>
            <w:tcW w:w="6243" w:type="dxa"/>
          </w:tcPr>
          <w:p w:rsidR="00982F1B" w:rsidRPr="009D7124" w:rsidRDefault="00232451">
            <w:pPr>
              <w:pStyle w:val="TableParagraph"/>
              <w:spacing w:before="53" w:line="229" w:lineRule="exact"/>
              <w:ind w:left="109"/>
              <w:rPr>
                <w:sz w:val="24"/>
                <w:szCs w:val="24"/>
              </w:rPr>
            </w:pPr>
            <w:proofErr w:type="spellStart"/>
            <w:r w:rsidRPr="009D7124">
              <w:rPr>
                <w:sz w:val="24"/>
                <w:szCs w:val="24"/>
              </w:rPr>
              <w:t>Angiotensin</w:t>
            </w:r>
            <w:proofErr w:type="spellEnd"/>
            <w:r w:rsidRPr="009D7124">
              <w:rPr>
                <w:sz w:val="24"/>
                <w:szCs w:val="24"/>
              </w:rPr>
              <w:t xml:space="preserve"> </w:t>
            </w:r>
            <w:proofErr w:type="spellStart"/>
            <w:r w:rsidRPr="009D7124">
              <w:rPr>
                <w:sz w:val="24"/>
                <w:szCs w:val="24"/>
              </w:rPr>
              <w:t>converting</w:t>
            </w:r>
            <w:proofErr w:type="spellEnd"/>
            <w:r w:rsidRPr="009D7124">
              <w:rPr>
                <w:sz w:val="24"/>
                <w:szCs w:val="24"/>
              </w:rPr>
              <w:t xml:space="preserve"> </w:t>
            </w:r>
            <w:proofErr w:type="spellStart"/>
            <w:r w:rsidRPr="009D7124">
              <w:rPr>
                <w:sz w:val="24"/>
                <w:szCs w:val="24"/>
              </w:rPr>
              <w:t>enzyme</w:t>
            </w:r>
            <w:proofErr w:type="spellEnd"/>
            <w:r w:rsidRPr="009D7124">
              <w:rPr>
                <w:sz w:val="24"/>
                <w:szCs w:val="24"/>
              </w:rPr>
              <w:t xml:space="preserve"> </w:t>
            </w:r>
            <w:proofErr w:type="spellStart"/>
            <w:r w:rsidRPr="009D7124">
              <w:rPr>
                <w:sz w:val="24"/>
                <w:szCs w:val="24"/>
              </w:rPr>
              <w:t>inhibitors</w:t>
            </w:r>
            <w:proofErr w:type="spellEnd"/>
          </w:p>
        </w:tc>
      </w:tr>
      <w:tr w:rsidR="00982F1B" w:rsidRPr="009D7124">
        <w:trPr>
          <w:trHeight w:val="297"/>
        </w:trPr>
        <w:tc>
          <w:tcPr>
            <w:tcW w:w="2142" w:type="dxa"/>
          </w:tcPr>
          <w:p w:rsidR="00982F1B" w:rsidRPr="009D7124" w:rsidRDefault="00232451">
            <w:pPr>
              <w:pStyle w:val="TableParagraph"/>
              <w:spacing w:before="53" w:line="224" w:lineRule="exact"/>
              <w:ind w:left="537"/>
              <w:rPr>
                <w:sz w:val="24"/>
                <w:szCs w:val="24"/>
              </w:rPr>
            </w:pPr>
            <w:proofErr w:type="spellStart"/>
            <w:r w:rsidRPr="009D7124">
              <w:rPr>
                <w:sz w:val="24"/>
                <w:szCs w:val="24"/>
              </w:rPr>
              <w:t>bDMARDs</w:t>
            </w:r>
            <w:proofErr w:type="spellEnd"/>
          </w:p>
        </w:tc>
        <w:tc>
          <w:tcPr>
            <w:tcW w:w="6243" w:type="dxa"/>
          </w:tcPr>
          <w:p w:rsidR="00982F1B" w:rsidRPr="009D7124" w:rsidRDefault="00232451">
            <w:pPr>
              <w:pStyle w:val="TableParagraph"/>
              <w:spacing w:before="53" w:line="224" w:lineRule="exact"/>
              <w:ind w:left="143"/>
              <w:rPr>
                <w:sz w:val="24"/>
                <w:szCs w:val="24"/>
                <w:lang w:val="en-US"/>
              </w:rPr>
            </w:pPr>
            <w:r w:rsidRPr="009D7124">
              <w:rPr>
                <w:sz w:val="24"/>
                <w:szCs w:val="24"/>
                <w:lang w:val="en-US"/>
              </w:rPr>
              <w:t>Biologic disease-modifying anti-rheumatic drugs</w:t>
            </w:r>
          </w:p>
        </w:tc>
      </w:tr>
      <w:tr w:rsidR="00982F1B" w:rsidRPr="009D7124">
        <w:trPr>
          <w:trHeight w:val="301"/>
        </w:trPr>
        <w:tc>
          <w:tcPr>
            <w:tcW w:w="2142" w:type="dxa"/>
          </w:tcPr>
          <w:p w:rsidR="00982F1B" w:rsidRPr="009D7124" w:rsidRDefault="00232451">
            <w:pPr>
              <w:pStyle w:val="TableParagraph"/>
              <w:spacing w:before="53" w:line="229" w:lineRule="exact"/>
              <w:ind w:left="537"/>
              <w:rPr>
                <w:sz w:val="24"/>
                <w:szCs w:val="24"/>
              </w:rPr>
            </w:pPr>
            <w:proofErr w:type="spellStart"/>
            <w:r w:rsidRPr="009D7124">
              <w:rPr>
                <w:sz w:val="24"/>
                <w:szCs w:val="24"/>
              </w:rPr>
              <w:t>bsDMARDs</w:t>
            </w:r>
            <w:proofErr w:type="spellEnd"/>
          </w:p>
        </w:tc>
        <w:tc>
          <w:tcPr>
            <w:tcW w:w="6243" w:type="dxa"/>
          </w:tcPr>
          <w:p w:rsidR="00982F1B" w:rsidRPr="009D7124" w:rsidRDefault="00232451">
            <w:pPr>
              <w:pStyle w:val="TableParagraph"/>
              <w:spacing w:before="53" w:line="229" w:lineRule="exact"/>
              <w:ind w:left="143"/>
              <w:rPr>
                <w:sz w:val="24"/>
                <w:szCs w:val="24"/>
                <w:lang w:val="en-US"/>
              </w:rPr>
            </w:pPr>
            <w:r w:rsidRPr="009D7124">
              <w:rPr>
                <w:sz w:val="24"/>
                <w:szCs w:val="24"/>
                <w:lang w:val="en-US"/>
              </w:rPr>
              <w:t>Biosimilar disease-modifying anti-rheumatic drugs</w:t>
            </w:r>
          </w:p>
        </w:tc>
      </w:tr>
      <w:tr w:rsidR="00982F1B" w:rsidRPr="009D7124">
        <w:trPr>
          <w:trHeight w:val="302"/>
        </w:trPr>
        <w:tc>
          <w:tcPr>
            <w:tcW w:w="2142" w:type="dxa"/>
          </w:tcPr>
          <w:p w:rsidR="00982F1B" w:rsidRPr="009D7124" w:rsidRDefault="00232451">
            <w:pPr>
              <w:pStyle w:val="TableParagraph"/>
              <w:spacing w:before="53" w:line="229" w:lineRule="exact"/>
              <w:ind w:left="537"/>
              <w:rPr>
                <w:sz w:val="24"/>
                <w:szCs w:val="24"/>
              </w:rPr>
            </w:pPr>
            <w:proofErr w:type="spellStart"/>
            <w:r w:rsidRPr="009D7124">
              <w:rPr>
                <w:sz w:val="24"/>
                <w:szCs w:val="24"/>
              </w:rPr>
              <w:t>cDMARD</w:t>
            </w:r>
            <w:proofErr w:type="spellEnd"/>
          </w:p>
        </w:tc>
        <w:tc>
          <w:tcPr>
            <w:tcW w:w="6243" w:type="dxa"/>
          </w:tcPr>
          <w:p w:rsidR="00982F1B" w:rsidRPr="009D7124" w:rsidRDefault="00232451">
            <w:pPr>
              <w:pStyle w:val="TableParagraph"/>
              <w:spacing w:before="53" w:line="229" w:lineRule="exact"/>
              <w:ind w:left="143"/>
              <w:rPr>
                <w:sz w:val="24"/>
                <w:szCs w:val="24"/>
                <w:lang w:val="en-US"/>
              </w:rPr>
            </w:pPr>
            <w:r w:rsidRPr="009D7124">
              <w:rPr>
                <w:sz w:val="24"/>
                <w:szCs w:val="24"/>
                <w:lang w:val="en-US"/>
              </w:rPr>
              <w:t>Conventional disease-modifying anti-rheumatic drugs</w:t>
            </w:r>
          </w:p>
        </w:tc>
      </w:tr>
      <w:tr w:rsidR="00982F1B" w:rsidRPr="009D7124">
        <w:trPr>
          <w:trHeight w:val="297"/>
        </w:trPr>
        <w:tc>
          <w:tcPr>
            <w:tcW w:w="2142" w:type="dxa"/>
          </w:tcPr>
          <w:p w:rsidR="00982F1B" w:rsidRPr="009D7124" w:rsidRDefault="00232451">
            <w:pPr>
              <w:pStyle w:val="TableParagraph"/>
              <w:spacing w:before="48" w:line="229" w:lineRule="exact"/>
              <w:ind w:left="537"/>
              <w:rPr>
                <w:sz w:val="24"/>
                <w:szCs w:val="24"/>
              </w:rPr>
            </w:pPr>
            <w:r w:rsidRPr="009D7124">
              <w:rPr>
                <w:sz w:val="24"/>
                <w:szCs w:val="24"/>
              </w:rPr>
              <w:t>COVID-19</w:t>
            </w:r>
          </w:p>
        </w:tc>
        <w:tc>
          <w:tcPr>
            <w:tcW w:w="6243" w:type="dxa"/>
          </w:tcPr>
          <w:p w:rsidR="00982F1B" w:rsidRPr="009D7124" w:rsidRDefault="00232451">
            <w:pPr>
              <w:pStyle w:val="TableParagraph"/>
              <w:spacing w:before="48" w:line="229" w:lineRule="exact"/>
              <w:ind w:left="143"/>
              <w:rPr>
                <w:sz w:val="24"/>
                <w:szCs w:val="24"/>
              </w:rPr>
            </w:pPr>
            <w:r w:rsidRPr="009D7124">
              <w:rPr>
                <w:sz w:val="24"/>
                <w:szCs w:val="24"/>
              </w:rPr>
              <w:t xml:space="preserve">Coronavirus </w:t>
            </w:r>
            <w:proofErr w:type="spellStart"/>
            <w:r w:rsidRPr="009D7124">
              <w:rPr>
                <w:sz w:val="24"/>
                <w:szCs w:val="24"/>
              </w:rPr>
              <w:t>infection</w:t>
            </w:r>
            <w:proofErr w:type="spellEnd"/>
          </w:p>
        </w:tc>
      </w:tr>
      <w:tr w:rsidR="00982F1B" w:rsidRPr="009D7124">
        <w:trPr>
          <w:trHeight w:val="301"/>
        </w:trPr>
        <w:tc>
          <w:tcPr>
            <w:tcW w:w="2142" w:type="dxa"/>
          </w:tcPr>
          <w:p w:rsidR="00982F1B" w:rsidRPr="009D7124" w:rsidRDefault="00232451">
            <w:pPr>
              <w:pStyle w:val="TableParagraph"/>
              <w:spacing w:before="53" w:line="229" w:lineRule="exact"/>
              <w:ind w:left="537"/>
              <w:rPr>
                <w:sz w:val="24"/>
                <w:szCs w:val="24"/>
              </w:rPr>
            </w:pPr>
            <w:r w:rsidRPr="009D7124">
              <w:rPr>
                <w:sz w:val="24"/>
                <w:szCs w:val="24"/>
              </w:rPr>
              <w:t>COPD</w:t>
            </w:r>
          </w:p>
        </w:tc>
        <w:tc>
          <w:tcPr>
            <w:tcW w:w="6243" w:type="dxa"/>
          </w:tcPr>
          <w:p w:rsidR="00982F1B" w:rsidRPr="009D7124" w:rsidRDefault="00232451">
            <w:pPr>
              <w:pStyle w:val="TableParagraph"/>
              <w:spacing w:before="53" w:line="229" w:lineRule="exact"/>
              <w:ind w:left="143"/>
              <w:rPr>
                <w:sz w:val="24"/>
                <w:szCs w:val="24"/>
              </w:rPr>
            </w:pPr>
            <w:proofErr w:type="spellStart"/>
            <w:r w:rsidRPr="009D7124">
              <w:rPr>
                <w:sz w:val="24"/>
                <w:szCs w:val="24"/>
              </w:rPr>
              <w:t>Chronic</w:t>
            </w:r>
            <w:proofErr w:type="spellEnd"/>
            <w:r w:rsidRPr="009D7124">
              <w:rPr>
                <w:sz w:val="24"/>
                <w:szCs w:val="24"/>
              </w:rPr>
              <w:t xml:space="preserve"> </w:t>
            </w:r>
            <w:proofErr w:type="spellStart"/>
            <w:r w:rsidRPr="009D7124">
              <w:rPr>
                <w:sz w:val="24"/>
                <w:szCs w:val="24"/>
              </w:rPr>
              <w:t>obstructive</w:t>
            </w:r>
            <w:proofErr w:type="spellEnd"/>
            <w:r w:rsidRPr="009D7124">
              <w:rPr>
                <w:sz w:val="24"/>
                <w:szCs w:val="24"/>
              </w:rPr>
              <w:t xml:space="preserve"> </w:t>
            </w:r>
            <w:proofErr w:type="spellStart"/>
            <w:r w:rsidRPr="009D7124">
              <w:rPr>
                <w:sz w:val="24"/>
                <w:szCs w:val="24"/>
              </w:rPr>
              <w:t>pulmonary</w:t>
            </w:r>
            <w:proofErr w:type="spellEnd"/>
            <w:r w:rsidRPr="009D7124">
              <w:rPr>
                <w:sz w:val="24"/>
                <w:szCs w:val="24"/>
              </w:rPr>
              <w:t xml:space="preserve"> </w:t>
            </w:r>
            <w:proofErr w:type="spellStart"/>
            <w:r w:rsidRPr="009D7124">
              <w:rPr>
                <w:sz w:val="24"/>
                <w:szCs w:val="24"/>
              </w:rPr>
              <w:t>disease</w:t>
            </w:r>
            <w:proofErr w:type="spellEnd"/>
          </w:p>
        </w:tc>
      </w:tr>
      <w:tr w:rsidR="00982F1B" w:rsidRPr="009D7124">
        <w:trPr>
          <w:trHeight w:val="297"/>
        </w:trPr>
        <w:tc>
          <w:tcPr>
            <w:tcW w:w="2142" w:type="dxa"/>
          </w:tcPr>
          <w:p w:rsidR="00982F1B" w:rsidRPr="009D7124" w:rsidRDefault="00232451">
            <w:pPr>
              <w:pStyle w:val="TableParagraph"/>
              <w:spacing w:before="53" w:line="224" w:lineRule="exact"/>
              <w:ind w:left="537"/>
              <w:rPr>
                <w:sz w:val="24"/>
                <w:szCs w:val="24"/>
              </w:rPr>
            </w:pPr>
            <w:r w:rsidRPr="009D7124">
              <w:rPr>
                <w:sz w:val="24"/>
                <w:szCs w:val="24"/>
              </w:rPr>
              <w:t>CRF</w:t>
            </w:r>
          </w:p>
        </w:tc>
        <w:tc>
          <w:tcPr>
            <w:tcW w:w="6243" w:type="dxa"/>
          </w:tcPr>
          <w:p w:rsidR="00982F1B" w:rsidRPr="009D7124" w:rsidRDefault="00232451">
            <w:pPr>
              <w:pStyle w:val="TableParagraph"/>
              <w:spacing w:before="53" w:line="224" w:lineRule="exact"/>
              <w:ind w:left="109"/>
              <w:rPr>
                <w:sz w:val="24"/>
                <w:szCs w:val="24"/>
              </w:rPr>
            </w:pPr>
            <w:r w:rsidRPr="009D7124">
              <w:rPr>
                <w:sz w:val="24"/>
                <w:szCs w:val="24"/>
              </w:rPr>
              <w:t xml:space="preserve">Case </w:t>
            </w:r>
            <w:proofErr w:type="spellStart"/>
            <w:r w:rsidRPr="009D7124">
              <w:rPr>
                <w:sz w:val="24"/>
                <w:szCs w:val="24"/>
              </w:rPr>
              <w:t>report</w:t>
            </w:r>
            <w:proofErr w:type="spellEnd"/>
            <w:r w:rsidRPr="009D7124">
              <w:rPr>
                <w:sz w:val="24"/>
                <w:szCs w:val="24"/>
              </w:rPr>
              <w:t xml:space="preserve"> </w:t>
            </w:r>
            <w:proofErr w:type="spellStart"/>
            <w:r w:rsidRPr="009D7124">
              <w:rPr>
                <w:sz w:val="24"/>
                <w:szCs w:val="24"/>
              </w:rPr>
              <w:t>form</w:t>
            </w:r>
            <w:proofErr w:type="spellEnd"/>
          </w:p>
        </w:tc>
      </w:tr>
      <w:tr w:rsidR="00982F1B" w:rsidRPr="009D7124">
        <w:trPr>
          <w:trHeight w:val="302"/>
        </w:trPr>
        <w:tc>
          <w:tcPr>
            <w:tcW w:w="2142" w:type="dxa"/>
          </w:tcPr>
          <w:p w:rsidR="00982F1B" w:rsidRPr="009D7124" w:rsidRDefault="00232451">
            <w:pPr>
              <w:pStyle w:val="TableParagraph"/>
              <w:ind w:left="537"/>
              <w:rPr>
                <w:sz w:val="24"/>
                <w:szCs w:val="24"/>
              </w:rPr>
            </w:pPr>
            <w:r w:rsidRPr="009D7124">
              <w:rPr>
                <w:sz w:val="24"/>
                <w:szCs w:val="24"/>
              </w:rPr>
              <w:t>DM</w:t>
            </w:r>
          </w:p>
        </w:tc>
        <w:tc>
          <w:tcPr>
            <w:tcW w:w="6243" w:type="dxa"/>
          </w:tcPr>
          <w:p w:rsidR="00982F1B" w:rsidRPr="009D7124" w:rsidRDefault="00232451">
            <w:pPr>
              <w:pStyle w:val="TableParagraph"/>
              <w:ind w:left="143"/>
              <w:rPr>
                <w:sz w:val="24"/>
                <w:szCs w:val="24"/>
              </w:rPr>
            </w:pPr>
            <w:r w:rsidRPr="009D7124">
              <w:rPr>
                <w:sz w:val="24"/>
                <w:szCs w:val="24"/>
              </w:rPr>
              <w:t>Diabetes Mellitus</w:t>
            </w:r>
          </w:p>
        </w:tc>
      </w:tr>
      <w:tr w:rsidR="00982F1B" w:rsidRPr="009D7124">
        <w:trPr>
          <w:trHeight w:val="297"/>
        </w:trPr>
        <w:tc>
          <w:tcPr>
            <w:tcW w:w="2142" w:type="dxa"/>
          </w:tcPr>
          <w:p w:rsidR="00982F1B" w:rsidRPr="009D7124" w:rsidRDefault="00232451">
            <w:pPr>
              <w:pStyle w:val="TableParagraph"/>
              <w:ind w:left="537"/>
              <w:rPr>
                <w:sz w:val="24"/>
                <w:szCs w:val="24"/>
              </w:rPr>
            </w:pPr>
            <w:proofErr w:type="spellStart"/>
            <w:r w:rsidRPr="009D7124">
              <w:rPr>
                <w:sz w:val="24"/>
                <w:szCs w:val="24"/>
              </w:rPr>
              <w:t>DMARDs</w:t>
            </w:r>
            <w:proofErr w:type="spellEnd"/>
          </w:p>
        </w:tc>
        <w:tc>
          <w:tcPr>
            <w:tcW w:w="6243" w:type="dxa"/>
          </w:tcPr>
          <w:p w:rsidR="00982F1B" w:rsidRPr="009D7124" w:rsidRDefault="00232451">
            <w:pPr>
              <w:pStyle w:val="TableParagraph"/>
              <w:ind w:left="143"/>
              <w:rPr>
                <w:sz w:val="24"/>
                <w:szCs w:val="24"/>
                <w:lang w:val="en-US"/>
              </w:rPr>
            </w:pPr>
            <w:r w:rsidRPr="009D7124">
              <w:rPr>
                <w:sz w:val="24"/>
                <w:szCs w:val="24"/>
                <w:lang w:val="en-US"/>
              </w:rPr>
              <w:t>Disease-modifying anti-rheumatic drugs</w:t>
            </w:r>
          </w:p>
        </w:tc>
      </w:tr>
      <w:tr w:rsidR="00982F1B" w:rsidRPr="009D7124">
        <w:trPr>
          <w:trHeight w:val="301"/>
        </w:trPr>
        <w:tc>
          <w:tcPr>
            <w:tcW w:w="2142" w:type="dxa"/>
          </w:tcPr>
          <w:p w:rsidR="00982F1B" w:rsidRPr="009D7124" w:rsidRDefault="00232451">
            <w:pPr>
              <w:pStyle w:val="TableParagraph"/>
              <w:spacing w:before="53" w:line="229" w:lineRule="exact"/>
              <w:ind w:left="537"/>
              <w:rPr>
                <w:sz w:val="24"/>
                <w:szCs w:val="24"/>
              </w:rPr>
            </w:pPr>
            <w:r w:rsidRPr="009D7124">
              <w:rPr>
                <w:sz w:val="24"/>
                <w:szCs w:val="24"/>
              </w:rPr>
              <w:t>GCP</w:t>
            </w:r>
          </w:p>
        </w:tc>
        <w:tc>
          <w:tcPr>
            <w:tcW w:w="6243" w:type="dxa"/>
          </w:tcPr>
          <w:p w:rsidR="00982F1B" w:rsidRPr="009D7124" w:rsidRDefault="00232451">
            <w:pPr>
              <w:pStyle w:val="TableParagraph"/>
              <w:spacing w:before="53" w:line="229" w:lineRule="exact"/>
              <w:ind w:left="109"/>
              <w:rPr>
                <w:sz w:val="24"/>
                <w:szCs w:val="24"/>
              </w:rPr>
            </w:pPr>
            <w:proofErr w:type="spellStart"/>
            <w:r w:rsidRPr="009D7124">
              <w:rPr>
                <w:sz w:val="24"/>
                <w:szCs w:val="24"/>
              </w:rPr>
              <w:t>Good</w:t>
            </w:r>
            <w:proofErr w:type="spellEnd"/>
            <w:r w:rsidRPr="009D7124">
              <w:rPr>
                <w:sz w:val="24"/>
                <w:szCs w:val="24"/>
              </w:rPr>
              <w:t xml:space="preserve"> </w:t>
            </w:r>
            <w:proofErr w:type="spellStart"/>
            <w:r w:rsidRPr="009D7124">
              <w:rPr>
                <w:sz w:val="24"/>
                <w:szCs w:val="24"/>
              </w:rPr>
              <w:t>clinical</w:t>
            </w:r>
            <w:proofErr w:type="spellEnd"/>
            <w:r w:rsidRPr="009D7124">
              <w:rPr>
                <w:sz w:val="24"/>
                <w:szCs w:val="24"/>
              </w:rPr>
              <w:t xml:space="preserve"> </w:t>
            </w:r>
            <w:proofErr w:type="spellStart"/>
            <w:r w:rsidRPr="009D7124">
              <w:rPr>
                <w:sz w:val="24"/>
                <w:szCs w:val="24"/>
              </w:rPr>
              <w:t>practice</w:t>
            </w:r>
            <w:proofErr w:type="spellEnd"/>
          </w:p>
        </w:tc>
      </w:tr>
      <w:tr w:rsidR="00982F1B" w:rsidRPr="009D7124">
        <w:trPr>
          <w:trHeight w:val="302"/>
        </w:trPr>
        <w:tc>
          <w:tcPr>
            <w:tcW w:w="2142" w:type="dxa"/>
          </w:tcPr>
          <w:p w:rsidR="00982F1B" w:rsidRPr="009D7124" w:rsidRDefault="00232451">
            <w:pPr>
              <w:pStyle w:val="TableParagraph"/>
              <w:spacing w:before="53" w:line="229" w:lineRule="exact"/>
              <w:ind w:left="537"/>
              <w:rPr>
                <w:sz w:val="24"/>
                <w:szCs w:val="24"/>
              </w:rPr>
            </w:pPr>
            <w:r w:rsidRPr="009D7124">
              <w:rPr>
                <w:sz w:val="24"/>
                <w:szCs w:val="24"/>
              </w:rPr>
              <w:t>HT</w:t>
            </w:r>
          </w:p>
        </w:tc>
        <w:tc>
          <w:tcPr>
            <w:tcW w:w="6243" w:type="dxa"/>
          </w:tcPr>
          <w:p w:rsidR="00982F1B" w:rsidRPr="009D7124" w:rsidRDefault="00232451">
            <w:pPr>
              <w:pStyle w:val="TableParagraph"/>
              <w:spacing w:before="53" w:line="229" w:lineRule="exact"/>
              <w:ind w:left="109"/>
              <w:rPr>
                <w:sz w:val="24"/>
                <w:szCs w:val="24"/>
              </w:rPr>
            </w:pPr>
            <w:r w:rsidRPr="009D7124">
              <w:rPr>
                <w:sz w:val="24"/>
                <w:szCs w:val="24"/>
              </w:rPr>
              <w:t xml:space="preserve">Arterial </w:t>
            </w:r>
            <w:proofErr w:type="spellStart"/>
            <w:r w:rsidRPr="009D7124">
              <w:rPr>
                <w:sz w:val="24"/>
                <w:szCs w:val="24"/>
              </w:rPr>
              <w:t>hypertension</w:t>
            </w:r>
            <w:proofErr w:type="spellEnd"/>
          </w:p>
        </w:tc>
      </w:tr>
      <w:tr w:rsidR="00982F1B" w:rsidRPr="009D7124">
        <w:trPr>
          <w:trHeight w:val="297"/>
        </w:trPr>
        <w:tc>
          <w:tcPr>
            <w:tcW w:w="2142" w:type="dxa"/>
          </w:tcPr>
          <w:p w:rsidR="00982F1B" w:rsidRPr="009D7124" w:rsidRDefault="00232451">
            <w:pPr>
              <w:pStyle w:val="TableParagraph"/>
              <w:spacing w:before="53" w:line="224" w:lineRule="exact"/>
              <w:ind w:left="537"/>
              <w:rPr>
                <w:sz w:val="24"/>
                <w:szCs w:val="24"/>
              </w:rPr>
            </w:pPr>
            <w:r w:rsidRPr="009D7124">
              <w:rPr>
                <w:sz w:val="24"/>
                <w:szCs w:val="24"/>
              </w:rPr>
              <w:t>ICH</w:t>
            </w:r>
          </w:p>
        </w:tc>
        <w:tc>
          <w:tcPr>
            <w:tcW w:w="6243" w:type="dxa"/>
          </w:tcPr>
          <w:p w:rsidR="00982F1B" w:rsidRPr="009D7124" w:rsidRDefault="00232451">
            <w:pPr>
              <w:pStyle w:val="TableParagraph"/>
              <w:spacing w:before="53" w:line="224" w:lineRule="exact"/>
              <w:ind w:left="109"/>
              <w:rPr>
                <w:sz w:val="24"/>
                <w:szCs w:val="24"/>
              </w:rPr>
            </w:pPr>
            <w:r w:rsidRPr="009D7124">
              <w:rPr>
                <w:sz w:val="24"/>
                <w:szCs w:val="24"/>
              </w:rPr>
              <w:t xml:space="preserve">International </w:t>
            </w:r>
            <w:proofErr w:type="spellStart"/>
            <w:r w:rsidRPr="009D7124">
              <w:rPr>
                <w:sz w:val="24"/>
                <w:szCs w:val="24"/>
              </w:rPr>
              <w:t>Conference</w:t>
            </w:r>
            <w:proofErr w:type="spellEnd"/>
            <w:r w:rsidRPr="009D7124">
              <w:rPr>
                <w:sz w:val="24"/>
                <w:szCs w:val="24"/>
              </w:rPr>
              <w:t xml:space="preserve"> </w:t>
            </w:r>
            <w:proofErr w:type="spellStart"/>
            <w:r w:rsidRPr="009D7124">
              <w:rPr>
                <w:sz w:val="24"/>
                <w:szCs w:val="24"/>
              </w:rPr>
              <w:t>on</w:t>
            </w:r>
            <w:proofErr w:type="spellEnd"/>
            <w:r w:rsidRPr="009D7124">
              <w:rPr>
                <w:sz w:val="24"/>
                <w:szCs w:val="24"/>
              </w:rPr>
              <w:t xml:space="preserve"> </w:t>
            </w:r>
            <w:proofErr w:type="spellStart"/>
            <w:r w:rsidRPr="009D7124">
              <w:rPr>
                <w:sz w:val="24"/>
                <w:szCs w:val="24"/>
              </w:rPr>
              <w:t>Harmonization</w:t>
            </w:r>
            <w:proofErr w:type="spellEnd"/>
          </w:p>
        </w:tc>
      </w:tr>
      <w:tr w:rsidR="00982F1B" w:rsidRPr="009D7124">
        <w:trPr>
          <w:trHeight w:val="302"/>
        </w:trPr>
        <w:tc>
          <w:tcPr>
            <w:tcW w:w="2142" w:type="dxa"/>
          </w:tcPr>
          <w:p w:rsidR="00982F1B" w:rsidRPr="009D7124" w:rsidRDefault="00232451">
            <w:pPr>
              <w:pStyle w:val="TableParagraph"/>
              <w:spacing w:before="53" w:line="229" w:lineRule="exact"/>
              <w:ind w:left="537"/>
              <w:rPr>
                <w:sz w:val="24"/>
                <w:szCs w:val="24"/>
              </w:rPr>
            </w:pPr>
            <w:r w:rsidRPr="009D7124">
              <w:rPr>
                <w:sz w:val="24"/>
                <w:szCs w:val="24"/>
              </w:rPr>
              <w:t>IL</w:t>
            </w:r>
          </w:p>
        </w:tc>
        <w:tc>
          <w:tcPr>
            <w:tcW w:w="6243" w:type="dxa"/>
          </w:tcPr>
          <w:p w:rsidR="00982F1B" w:rsidRPr="009D7124" w:rsidRDefault="00232451">
            <w:pPr>
              <w:pStyle w:val="TableParagraph"/>
              <w:spacing w:before="53" w:line="229" w:lineRule="exact"/>
              <w:ind w:left="109"/>
              <w:rPr>
                <w:sz w:val="24"/>
                <w:szCs w:val="24"/>
              </w:rPr>
            </w:pPr>
            <w:proofErr w:type="spellStart"/>
            <w:r w:rsidRPr="009D7124">
              <w:rPr>
                <w:sz w:val="24"/>
                <w:szCs w:val="24"/>
              </w:rPr>
              <w:t>Interleukin</w:t>
            </w:r>
            <w:proofErr w:type="spellEnd"/>
          </w:p>
        </w:tc>
      </w:tr>
      <w:tr w:rsidR="00982F1B" w:rsidRPr="009D7124">
        <w:trPr>
          <w:trHeight w:val="297"/>
        </w:trPr>
        <w:tc>
          <w:tcPr>
            <w:tcW w:w="2142" w:type="dxa"/>
          </w:tcPr>
          <w:p w:rsidR="00982F1B" w:rsidRPr="009D7124" w:rsidRDefault="00232451">
            <w:pPr>
              <w:pStyle w:val="TableParagraph"/>
              <w:spacing w:before="53" w:line="224" w:lineRule="exact"/>
              <w:ind w:left="537"/>
              <w:rPr>
                <w:sz w:val="24"/>
                <w:szCs w:val="24"/>
              </w:rPr>
            </w:pPr>
            <w:r w:rsidRPr="009D7124">
              <w:rPr>
                <w:sz w:val="24"/>
                <w:szCs w:val="24"/>
              </w:rPr>
              <w:t>OSAS</w:t>
            </w:r>
          </w:p>
        </w:tc>
        <w:tc>
          <w:tcPr>
            <w:tcW w:w="6243" w:type="dxa"/>
          </w:tcPr>
          <w:p w:rsidR="00982F1B" w:rsidRPr="009D7124" w:rsidRDefault="00232451">
            <w:pPr>
              <w:pStyle w:val="TableParagraph"/>
              <w:spacing w:before="53" w:line="224" w:lineRule="exact"/>
              <w:ind w:left="109"/>
              <w:rPr>
                <w:sz w:val="24"/>
                <w:szCs w:val="24"/>
              </w:rPr>
            </w:pPr>
            <w:proofErr w:type="spellStart"/>
            <w:r w:rsidRPr="009D7124">
              <w:rPr>
                <w:sz w:val="24"/>
                <w:szCs w:val="24"/>
              </w:rPr>
              <w:t>Obstructive</w:t>
            </w:r>
            <w:proofErr w:type="spellEnd"/>
            <w:r w:rsidRPr="009D7124">
              <w:rPr>
                <w:sz w:val="24"/>
                <w:szCs w:val="24"/>
              </w:rPr>
              <w:t xml:space="preserve"> </w:t>
            </w:r>
            <w:proofErr w:type="spellStart"/>
            <w:r w:rsidRPr="009D7124">
              <w:rPr>
                <w:sz w:val="24"/>
                <w:szCs w:val="24"/>
              </w:rPr>
              <w:t>sleep</w:t>
            </w:r>
            <w:proofErr w:type="spellEnd"/>
            <w:r w:rsidRPr="009D7124">
              <w:rPr>
                <w:sz w:val="24"/>
                <w:szCs w:val="24"/>
              </w:rPr>
              <w:t xml:space="preserve"> </w:t>
            </w:r>
            <w:proofErr w:type="spellStart"/>
            <w:r w:rsidRPr="009D7124">
              <w:rPr>
                <w:sz w:val="24"/>
                <w:szCs w:val="24"/>
              </w:rPr>
              <w:t>apnoea</w:t>
            </w:r>
            <w:proofErr w:type="spellEnd"/>
            <w:r w:rsidRPr="009D7124">
              <w:rPr>
                <w:sz w:val="24"/>
                <w:szCs w:val="24"/>
              </w:rPr>
              <w:t xml:space="preserve"> </w:t>
            </w:r>
            <w:proofErr w:type="spellStart"/>
            <w:r w:rsidRPr="009D7124">
              <w:rPr>
                <w:sz w:val="24"/>
                <w:szCs w:val="24"/>
              </w:rPr>
              <w:t>syndrome</w:t>
            </w:r>
            <w:proofErr w:type="spellEnd"/>
          </w:p>
        </w:tc>
      </w:tr>
      <w:tr w:rsidR="00982F1B" w:rsidRPr="009D7124">
        <w:trPr>
          <w:trHeight w:val="302"/>
        </w:trPr>
        <w:tc>
          <w:tcPr>
            <w:tcW w:w="2142" w:type="dxa"/>
          </w:tcPr>
          <w:p w:rsidR="00982F1B" w:rsidRPr="009D7124" w:rsidRDefault="00232451">
            <w:pPr>
              <w:pStyle w:val="TableParagraph"/>
              <w:spacing w:before="53" w:line="229" w:lineRule="exact"/>
              <w:ind w:left="537"/>
              <w:rPr>
                <w:sz w:val="24"/>
                <w:szCs w:val="24"/>
              </w:rPr>
            </w:pPr>
            <w:r w:rsidRPr="009D7124">
              <w:rPr>
                <w:sz w:val="24"/>
                <w:szCs w:val="24"/>
              </w:rPr>
              <w:t>PCC</w:t>
            </w:r>
          </w:p>
        </w:tc>
        <w:tc>
          <w:tcPr>
            <w:tcW w:w="6243" w:type="dxa"/>
          </w:tcPr>
          <w:p w:rsidR="00982F1B" w:rsidRPr="009D7124" w:rsidRDefault="00232451">
            <w:pPr>
              <w:pStyle w:val="TableParagraph"/>
              <w:spacing w:before="53" w:line="229" w:lineRule="exact"/>
              <w:ind w:left="143"/>
              <w:rPr>
                <w:sz w:val="24"/>
                <w:szCs w:val="24"/>
              </w:rPr>
            </w:pPr>
            <w:proofErr w:type="spellStart"/>
            <w:r w:rsidRPr="009D7124">
              <w:rPr>
                <w:sz w:val="24"/>
                <w:szCs w:val="24"/>
              </w:rPr>
              <w:t>Primary</w:t>
            </w:r>
            <w:proofErr w:type="spellEnd"/>
            <w:r w:rsidRPr="009D7124">
              <w:rPr>
                <w:sz w:val="24"/>
                <w:szCs w:val="24"/>
              </w:rPr>
              <w:t xml:space="preserve"> </w:t>
            </w:r>
            <w:proofErr w:type="spellStart"/>
            <w:r w:rsidRPr="009D7124">
              <w:rPr>
                <w:sz w:val="24"/>
                <w:szCs w:val="24"/>
              </w:rPr>
              <w:t>care</w:t>
            </w:r>
            <w:proofErr w:type="spellEnd"/>
            <w:r w:rsidRPr="009D7124">
              <w:rPr>
                <w:sz w:val="24"/>
                <w:szCs w:val="24"/>
              </w:rPr>
              <w:t xml:space="preserve"> centre</w:t>
            </w:r>
          </w:p>
        </w:tc>
      </w:tr>
      <w:tr w:rsidR="00982F1B" w:rsidRPr="009D7124">
        <w:trPr>
          <w:trHeight w:val="302"/>
        </w:trPr>
        <w:tc>
          <w:tcPr>
            <w:tcW w:w="2142" w:type="dxa"/>
          </w:tcPr>
          <w:p w:rsidR="00982F1B" w:rsidRPr="009D7124" w:rsidRDefault="00232451">
            <w:pPr>
              <w:pStyle w:val="TableParagraph"/>
              <w:spacing w:before="53" w:line="229" w:lineRule="exact"/>
              <w:ind w:left="537"/>
              <w:rPr>
                <w:sz w:val="24"/>
                <w:szCs w:val="24"/>
              </w:rPr>
            </w:pPr>
            <w:r w:rsidRPr="009D7124">
              <w:rPr>
                <w:sz w:val="24"/>
                <w:szCs w:val="24"/>
              </w:rPr>
              <w:t>SAD</w:t>
            </w:r>
          </w:p>
        </w:tc>
        <w:tc>
          <w:tcPr>
            <w:tcW w:w="6243" w:type="dxa"/>
          </w:tcPr>
          <w:p w:rsidR="00982F1B" w:rsidRPr="009D7124" w:rsidRDefault="00232451">
            <w:pPr>
              <w:pStyle w:val="TableParagraph"/>
              <w:spacing w:before="53" w:line="229" w:lineRule="exact"/>
              <w:ind w:left="109"/>
              <w:rPr>
                <w:sz w:val="24"/>
                <w:szCs w:val="24"/>
              </w:rPr>
            </w:pPr>
            <w:proofErr w:type="spellStart"/>
            <w:r w:rsidRPr="009D7124">
              <w:rPr>
                <w:sz w:val="24"/>
                <w:szCs w:val="24"/>
              </w:rPr>
              <w:t>Systemic</w:t>
            </w:r>
            <w:proofErr w:type="spellEnd"/>
            <w:r w:rsidRPr="009D7124">
              <w:rPr>
                <w:sz w:val="24"/>
                <w:szCs w:val="24"/>
              </w:rPr>
              <w:t xml:space="preserve"> </w:t>
            </w:r>
            <w:proofErr w:type="spellStart"/>
            <w:r w:rsidRPr="009D7124">
              <w:rPr>
                <w:sz w:val="24"/>
                <w:szCs w:val="24"/>
              </w:rPr>
              <w:t>autoimmune</w:t>
            </w:r>
            <w:proofErr w:type="spellEnd"/>
            <w:r w:rsidRPr="009D7124">
              <w:rPr>
                <w:sz w:val="24"/>
                <w:szCs w:val="24"/>
              </w:rPr>
              <w:t xml:space="preserve"> </w:t>
            </w:r>
            <w:proofErr w:type="spellStart"/>
            <w:r w:rsidRPr="009D7124">
              <w:rPr>
                <w:sz w:val="24"/>
                <w:szCs w:val="24"/>
              </w:rPr>
              <w:t>disease</w:t>
            </w:r>
            <w:proofErr w:type="spellEnd"/>
          </w:p>
        </w:tc>
      </w:tr>
      <w:tr w:rsidR="00982F1B" w:rsidRPr="009D7124">
        <w:trPr>
          <w:trHeight w:val="297"/>
        </w:trPr>
        <w:tc>
          <w:tcPr>
            <w:tcW w:w="2142" w:type="dxa"/>
          </w:tcPr>
          <w:p w:rsidR="00982F1B" w:rsidRPr="009D7124" w:rsidRDefault="00232451">
            <w:pPr>
              <w:pStyle w:val="TableParagraph"/>
              <w:spacing w:before="48" w:line="229" w:lineRule="exact"/>
              <w:ind w:left="537"/>
              <w:rPr>
                <w:sz w:val="24"/>
                <w:szCs w:val="24"/>
              </w:rPr>
            </w:pPr>
            <w:r w:rsidRPr="009D7124">
              <w:rPr>
                <w:sz w:val="24"/>
                <w:szCs w:val="24"/>
              </w:rPr>
              <w:t>SARS-COV-2</w:t>
            </w:r>
          </w:p>
        </w:tc>
        <w:tc>
          <w:tcPr>
            <w:tcW w:w="6243" w:type="dxa"/>
          </w:tcPr>
          <w:p w:rsidR="00982F1B" w:rsidRPr="009D7124" w:rsidRDefault="00232451">
            <w:pPr>
              <w:pStyle w:val="TableParagraph"/>
              <w:spacing w:before="48" w:line="229" w:lineRule="exact"/>
              <w:ind w:left="109"/>
              <w:rPr>
                <w:sz w:val="24"/>
                <w:szCs w:val="24"/>
                <w:lang w:val="en-US"/>
              </w:rPr>
            </w:pPr>
            <w:r w:rsidRPr="009D7124">
              <w:rPr>
                <w:sz w:val="24"/>
                <w:szCs w:val="24"/>
                <w:lang w:val="en-US"/>
              </w:rPr>
              <w:t>Severe acute respiratory syndrome due to Coronavirus 2</w:t>
            </w:r>
          </w:p>
        </w:tc>
      </w:tr>
      <w:tr w:rsidR="00982F1B" w:rsidRPr="009D7124">
        <w:trPr>
          <w:trHeight w:val="302"/>
        </w:trPr>
        <w:tc>
          <w:tcPr>
            <w:tcW w:w="2142" w:type="dxa"/>
          </w:tcPr>
          <w:p w:rsidR="00982F1B" w:rsidRPr="009D7124" w:rsidRDefault="00232451">
            <w:pPr>
              <w:pStyle w:val="TableParagraph"/>
              <w:spacing w:before="53" w:line="229" w:lineRule="exact"/>
              <w:ind w:left="537"/>
              <w:rPr>
                <w:sz w:val="24"/>
                <w:szCs w:val="24"/>
              </w:rPr>
            </w:pPr>
            <w:r w:rsidRPr="009D7124">
              <w:rPr>
                <w:sz w:val="24"/>
                <w:szCs w:val="24"/>
              </w:rPr>
              <w:t>SARS</w:t>
            </w:r>
          </w:p>
        </w:tc>
        <w:tc>
          <w:tcPr>
            <w:tcW w:w="6243" w:type="dxa"/>
          </w:tcPr>
          <w:p w:rsidR="00982F1B" w:rsidRPr="009D7124" w:rsidRDefault="00232451">
            <w:pPr>
              <w:pStyle w:val="TableParagraph"/>
              <w:spacing w:before="53" w:line="229" w:lineRule="exact"/>
              <w:ind w:left="109"/>
              <w:rPr>
                <w:sz w:val="24"/>
                <w:szCs w:val="24"/>
              </w:rPr>
            </w:pPr>
            <w:proofErr w:type="spellStart"/>
            <w:r w:rsidRPr="009D7124">
              <w:rPr>
                <w:sz w:val="24"/>
                <w:szCs w:val="24"/>
              </w:rPr>
              <w:t>Severe</w:t>
            </w:r>
            <w:proofErr w:type="spellEnd"/>
            <w:r w:rsidRPr="009D7124">
              <w:rPr>
                <w:sz w:val="24"/>
                <w:szCs w:val="24"/>
              </w:rPr>
              <w:t xml:space="preserve"> </w:t>
            </w:r>
            <w:proofErr w:type="spellStart"/>
            <w:r w:rsidRPr="009D7124">
              <w:rPr>
                <w:sz w:val="24"/>
                <w:szCs w:val="24"/>
              </w:rPr>
              <w:t>acute</w:t>
            </w:r>
            <w:proofErr w:type="spellEnd"/>
            <w:r w:rsidRPr="009D7124">
              <w:rPr>
                <w:sz w:val="24"/>
                <w:szCs w:val="24"/>
              </w:rPr>
              <w:t xml:space="preserve"> </w:t>
            </w:r>
            <w:proofErr w:type="spellStart"/>
            <w:r w:rsidRPr="009D7124">
              <w:rPr>
                <w:sz w:val="24"/>
                <w:szCs w:val="24"/>
              </w:rPr>
              <w:t>respiratory</w:t>
            </w:r>
            <w:proofErr w:type="spellEnd"/>
            <w:r w:rsidRPr="009D7124">
              <w:rPr>
                <w:sz w:val="24"/>
                <w:szCs w:val="24"/>
              </w:rPr>
              <w:t xml:space="preserve"> </w:t>
            </w:r>
            <w:proofErr w:type="spellStart"/>
            <w:r w:rsidRPr="009D7124">
              <w:rPr>
                <w:sz w:val="24"/>
                <w:szCs w:val="24"/>
              </w:rPr>
              <w:t>syndrome</w:t>
            </w:r>
            <w:proofErr w:type="spellEnd"/>
          </w:p>
        </w:tc>
      </w:tr>
      <w:tr w:rsidR="00982F1B" w:rsidRPr="009D7124">
        <w:trPr>
          <w:trHeight w:val="297"/>
        </w:trPr>
        <w:tc>
          <w:tcPr>
            <w:tcW w:w="2142" w:type="dxa"/>
          </w:tcPr>
          <w:p w:rsidR="00982F1B" w:rsidRPr="009D7124" w:rsidRDefault="00232451">
            <w:pPr>
              <w:pStyle w:val="TableParagraph"/>
              <w:spacing w:before="53" w:line="224" w:lineRule="exact"/>
              <w:ind w:left="537"/>
              <w:rPr>
                <w:sz w:val="24"/>
                <w:szCs w:val="24"/>
              </w:rPr>
            </w:pPr>
            <w:r w:rsidRPr="009D7124">
              <w:rPr>
                <w:sz w:val="24"/>
                <w:szCs w:val="24"/>
              </w:rPr>
              <w:t>TNF</w:t>
            </w:r>
          </w:p>
        </w:tc>
        <w:tc>
          <w:tcPr>
            <w:tcW w:w="6243" w:type="dxa"/>
          </w:tcPr>
          <w:p w:rsidR="00982F1B" w:rsidRPr="009D7124" w:rsidRDefault="00232451">
            <w:pPr>
              <w:pStyle w:val="TableParagraph"/>
              <w:spacing w:before="53" w:line="224" w:lineRule="exact"/>
              <w:ind w:left="109"/>
              <w:rPr>
                <w:sz w:val="24"/>
                <w:szCs w:val="24"/>
              </w:rPr>
            </w:pPr>
            <w:proofErr w:type="spellStart"/>
            <w:r w:rsidRPr="009D7124">
              <w:rPr>
                <w:sz w:val="24"/>
                <w:szCs w:val="24"/>
              </w:rPr>
              <w:t>Tumour</w:t>
            </w:r>
            <w:proofErr w:type="spellEnd"/>
            <w:r w:rsidRPr="009D7124">
              <w:rPr>
                <w:sz w:val="24"/>
                <w:szCs w:val="24"/>
              </w:rPr>
              <w:t xml:space="preserve"> necrosis factor</w:t>
            </w:r>
          </w:p>
        </w:tc>
      </w:tr>
      <w:tr w:rsidR="00982F1B" w:rsidRPr="009D7124">
        <w:trPr>
          <w:trHeight w:val="301"/>
        </w:trPr>
        <w:tc>
          <w:tcPr>
            <w:tcW w:w="2142" w:type="dxa"/>
          </w:tcPr>
          <w:p w:rsidR="00982F1B" w:rsidRPr="009D7124" w:rsidRDefault="00232451">
            <w:pPr>
              <w:pStyle w:val="TableParagraph"/>
              <w:spacing w:before="53" w:line="229" w:lineRule="exact"/>
              <w:ind w:left="537"/>
              <w:rPr>
                <w:sz w:val="24"/>
                <w:szCs w:val="24"/>
              </w:rPr>
            </w:pPr>
            <w:proofErr w:type="spellStart"/>
            <w:r w:rsidRPr="009D7124">
              <w:rPr>
                <w:sz w:val="24"/>
                <w:szCs w:val="24"/>
              </w:rPr>
              <w:t>tsDMARD</w:t>
            </w:r>
            <w:proofErr w:type="spellEnd"/>
          </w:p>
        </w:tc>
        <w:tc>
          <w:tcPr>
            <w:tcW w:w="6243" w:type="dxa"/>
          </w:tcPr>
          <w:p w:rsidR="00982F1B" w:rsidRPr="009D7124" w:rsidRDefault="00232451">
            <w:pPr>
              <w:pStyle w:val="TableParagraph"/>
              <w:spacing w:before="53" w:line="229" w:lineRule="exact"/>
              <w:ind w:left="143"/>
              <w:rPr>
                <w:sz w:val="24"/>
                <w:szCs w:val="24"/>
                <w:lang w:val="en-US"/>
              </w:rPr>
            </w:pPr>
            <w:r w:rsidRPr="009D7124">
              <w:rPr>
                <w:sz w:val="24"/>
                <w:szCs w:val="24"/>
                <w:lang w:val="en-US"/>
              </w:rPr>
              <w:t>Targeted synthetic disease-modifying anti-rheumatic drugs</w:t>
            </w:r>
          </w:p>
        </w:tc>
      </w:tr>
    </w:tbl>
    <w:p w:rsidR="00982F1B" w:rsidRPr="009D7124" w:rsidRDefault="00982F1B">
      <w:pPr>
        <w:pStyle w:val="Textoindependiente"/>
        <w:rPr>
          <w:b/>
          <w:sz w:val="24"/>
          <w:szCs w:val="24"/>
          <w:lang w:val="en-US"/>
        </w:rPr>
      </w:pPr>
    </w:p>
    <w:p w:rsidR="00982F1B" w:rsidRPr="009D7124" w:rsidRDefault="00982F1B">
      <w:pPr>
        <w:pStyle w:val="Textoindependiente"/>
        <w:rPr>
          <w:b/>
          <w:sz w:val="24"/>
          <w:szCs w:val="24"/>
          <w:lang w:val="en-US"/>
        </w:rPr>
      </w:pPr>
    </w:p>
    <w:p w:rsidR="00982F1B" w:rsidRPr="009D7124" w:rsidRDefault="00232451">
      <w:pPr>
        <w:pStyle w:val="Ttulo1"/>
        <w:numPr>
          <w:ilvl w:val="0"/>
          <w:numId w:val="14"/>
        </w:numPr>
        <w:tabs>
          <w:tab w:val="left" w:pos="576"/>
          <w:tab w:val="left" w:pos="577"/>
        </w:tabs>
        <w:spacing w:before="1"/>
        <w:ind w:hanging="361"/>
        <w:rPr>
          <w:sz w:val="24"/>
          <w:szCs w:val="24"/>
        </w:rPr>
      </w:pPr>
      <w:bookmarkStart w:id="3" w:name="_TOC_250008"/>
      <w:bookmarkEnd w:id="3"/>
      <w:r w:rsidRPr="009D7124">
        <w:rPr>
          <w:sz w:val="24"/>
          <w:szCs w:val="24"/>
        </w:rPr>
        <w:t>HISTORY OF VERSIONS</w:t>
      </w:r>
    </w:p>
    <w:p w:rsidR="00982F1B" w:rsidRPr="009D7124" w:rsidRDefault="00982F1B">
      <w:pPr>
        <w:pStyle w:val="Textoindependiente"/>
        <w:spacing w:before="6" w:after="1"/>
        <w:rPr>
          <w:b/>
          <w:sz w:val="24"/>
          <w:szCs w:val="24"/>
        </w:rPr>
      </w:pP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
        <w:gridCol w:w="1316"/>
        <w:gridCol w:w="2882"/>
        <w:gridCol w:w="2968"/>
      </w:tblGrid>
      <w:tr w:rsidR="00982F1B" w:rsidRPr="009D7124">
        <w:trPr>
          <w:trHeight w:val="287"/>
        </w:trPr>
        <w:tc>
          <w:tcPr>
            <w:tcW w:w="1023" w:type="dxa"/>
          </w:tcPr>
          <w:p w:rsidR="00982F1B" w:rsidRPr="009D7124" w:rsidRDefault="00232451">
            <w:pPr>
              <w:pStyle w:val="TableParagraph"/>
              <w:ind w:left="177"/>
              <w:rPr>
                <w:b/>
                <w:sz w:val="24"/>
                <w:szCs w:val="24"/>
              </w:rPr>
            </w:pPr>
            <w:proofErr w:type="spellStart"/>
            <w:r w:rsidRPr="009D7124">
              <w:rPr>
                <w:b/>
                <w:sz w:val="24"/>
                <w:szCs w:val="24"/>
              </w:rPr>
              <w:t>Version</w:t>
            </w:r>
            <w:proofErr w:type="spellEnd"/>
          </w:p>
        </w:tc>
        <w:tc>
          <w:tcPr>
            <w:tcW w:w="1316" w:type="dxa"/>
          </w:tcPr>
          <w:p w:rsidR="00982F1B" w:rsidRPr="009D7124" w:rsidRDefault="00232451">
            <w:pPr>
              <w:pStyle w:val="TableParagraph"/>
              <w:ind w:left="441" w:right="424"/>
              <w:jc w:val="center"/>
              <w:rPr>
                <w:b/>
                <w:sz w:val="24"/>
                <w:szCs w:val="24"/>
              </w:rPr>
            </w:pPr>
            <w:r w:rsidRPr="009D7124">
              <w:rPr>
                <w:b/>
                <w:sz w:val="24"/>
                <w:szCs w:val="24"/>
              </w:rPr>
              <w:t>Date</w:t>
            </w:r>
          </w:p>
        </w:tc>
        <w:tc>
          <w:tcPr>
            <w:tcW w:w="2882" w:type="dxa"/>
          </w:tcPr>
          <w:p w:rsidR="00982F1B" w:rsidRPr="009D7124" w:rsidRDefault="00232451">
            <w:pPr>
              <w:pStyle w:val="TableParagraph"/>
              <w:ind w:left="334" w:right="325"/>
              <w:jc w:val="center"/>
              <w:rPr>
                <w:b/>
                <w:sz w:val="24"/>
                <w:szCs w:val="24"/>
              </w:rPr>
            </w:pPr>
            <w:proofErr w:type="spellStart"/>
            <w:r w:rsidRPr="009D7124">
              <w:rPr>
                <w:b/>
                <w:sz w:val="24"/>
                <w:szCs w:val="24"/>
              </w:rPr>
              <w:t>Description</w:t>
            </w:r>
            <w:proofErr w:type="spellEnd"/>
            <w:r w:rsidRPr="009D7124">
              <w:rPr>
                <w:b/>
                <w:sz w:val="24"/>
                <w:szCs w:val="24"/>
              </w:rPr>
              <w:t xml:space="preserve"> of </w:t>
            </w:r>
            <w:proofErr w:type="spellStart"/>
            <w:r w:rsidRPr="009D7124">
              <w:rPr>
                <w:b/>
                <w:sz w:val="24"/>
                <w:szCs w:val="24"/>
              </w:rPr>
              <w:t>the</w:t>
            </w:r>
            <w:proofErr w:type="spellEnd"/>
            <w:r w:rsidRPr="009D7124">
              <w:rPr>
                <w:b/>
                <w:sz w:val="24"/>
                <w:szCs w:val="24"/>
              </w:rPr>
              <w:t xml:space="preserve"> </w:t>
            </w:r>
            <w:proofErr w:type="spellStart"/>
            <w:r w:rsidRPr="009D7124">
              <w:rPr>
                <w:b/>
                <w:sz w:val="24"/>
                <w:szCs w:val="24"/>
              </w:rPr>
              <w:t>change</w:t>
            </w:r>
            <w:proofErr w:type="spellEnd"/>
          </w:p>
        </w:tc>
        <w:tc>
          <w:tcPr>
            <w:tcW w:w="2968" w:type="dxa"/>
          </w:tcPr>
          <w:p w:rsidR="00982F1B" w:rsidRPr="009D7124" w:rsidRDefault="00232451">
            <w:pPr>
              <w:pStyle w:val="TableParagraph"/>
              <w:ind w:left="710" w:right="702"/>
              <w:jc w:val="center"/>
              <w:rPr>
                <w:b/>
                <w:sz w:val="24"/>
                <w:szCs w:val="24"/>
              </w:rPr>
            </w:pPr>
            <w:proofErr w:type="spellStart"/>
            <w:r w:rsidRPr="009D7124">
              <w:rPr>
                <w:b/>
                <w:sz w:val="24"/>
                <w:szCs w:val="24"/>
              </w:rPr>
              <w:t>Brief</w:t>
            </w:r>
            <w:proofErr w:type="spellEnd"/>
            <w:r w:rsidRPr="009D7124">
              <w:rPr>
                <w:b/>
                <w:sz w:val="24"/>
                <w:szCs w:val="24"/>
              </w:rPr>
              <w:t xml:space="preserve"> </w:t>
            </w:r>
            <w:proofErr w:type="spellStart"/>
            <w:r w:rsidRPr="009D7124">
              <w:rPr>
                <w:b/>
                <w:sz w:val="24"/>
                <w:szCs w:val="24"/>
              </w:rPr>
              <w:t>justification</w:t>
            </w:r>
            <w:proofErr w:type="spellEnd"/>
          </w:p>
        </w:tc>
      </w:tr>
      <w:tr w:rsidR="00982F1B" w:rsidRPr="009D7124">
        <w:trPr>
          <w:trHeight w:val="321"/>
        </w:trPr>
        <w:tc>
          <w:tcPr>
            <w:tcW w:w="1023" w:type="dxa"/>
          </w:tcPr>
          <w:p w:rsidR="00982F1B" w:rsidRPr="009D7124" w:rsidRDefault="00232451">
            <w:pPr>
              <w:pStyle w:val="TableParagraph"/>
              <w:ind w:left="110"/>
              <w:rPr>
                <w:sz w:val="24"/>
                <w:szCs w:val="24"/>
              </w:rPr>
            </w:pPr>
            <w:r w:rsidRPr="009D7124">
              <w:rPr>
                <w:sz w:val="24"/>
                <w:szCs w:val="24"/>
              </w:rPr>
              <w:t>1.0</w:t>
            </w:r>
          </w:p>
        </w:tc>
        <w:tc>
          <w:tcPr>
            <w:tcW w:w="1316" w:type="dxa"/>
          </w:tcPr>
          <w:p w:rsidR="00982F1B" w:rsidRPr="009D7124" w:rsidRDefault="00232451">
            <w:pPr>
              <w:pStyle w:val="TableParagraph"/>
              <w:ind w:left="110"/>
              <w:rPr>
                <w:sz w:val="24"/>
                <w:szCs w:val="24"/>
              </w:rPr>
            </w:pPr>
            <w:r w:rsidRPr="009D7124">
              <w:rPr>
                <w:sz w:val="24"/>
                <w:szCs w:val="24"/>
              </w:rPr>
              <w:t>13/04/2020</w:t>
            </w:r>
          </w:p>
        </w:tc>
        <w:tc>
          <w:tcPr>
            <w:tcW w:w="2882" w:type="dxa"/>
          </w:tcPr>
          <w:p w:rsidR="00982F1B" w:rsidRPr="009D7124" w:rsidRDefault="00232451">
            <w:pPr>
              <w:pStyle w:val="TableParagraph"/>
              <w:ind w:left="332" w:right="325"/>
              <w:jc w:val="center"/>
              <w:rPr>
                <w:sz w:val="24"/>
                <w:szCs w:val="24"/>
              </w:rPr>
            </w:pPr>
            <w:r w:rsidRPr="009D7124">
              <w:rPr>
                <w:sz w:val="24"/>
                <w:szCs w:val="24"/>
              </w:rPr>
              <w:t>NA</w:t>
            </w:r>
          </w:p>
        </w:tc>
        <w:tc>
          <w:tcPr>
            <w:tcW w:w="2968" w:type="dxa"/>
          </w:tcPr>
          <w:p w:rsidR="00982F1B" w:rsidRPr="009D7124" w:rsidRDefault="00232451">
            <w:pPr>
              <w:pStyle w:val="TableParagraph"/>
              <w:ind w:left="709" w:right="702"/>
              <w:jc w:val="center"/>
              <w:rPr>
                <w:sz w:val="24"/>
                <w:szCs w:val="24"/>
              </w:rPr>
            </w:pPr>
            <w:r w:rsidRPr="009D7124">
              <w:rPr>
                <w:sz w:val="24"/>
                <w:szCs w:val="24"/>
              </w:rPr>
              <w:t>NA</w:t>
            </w:r>
          </w:p>
        </w:tc>
      </w:tr>
    </w:tbl>
    <w:p w:rsidR="00982F1B" w:rsidRPr="009D7124" w:rsidRDefault="00982F1B">
      <w:pPr>
        <w:jc w:val="center"/>
        <w:rPr>
          <w:sz w:val="24"/>
          <w:szCs w:val="24"/>
        </w:rPr>
        <w:sectPr w:rsidR="00982F1B" w:rsidRPr="009D7124">
          <w:pgSz w:w="11910" w:h="16840"/>
          <w:pgMar w:top="480" w:right="440" w:bottom="700" w:left="1200" w:header="0" w:footer="510" w:gutter="0"/>
          <w:cols w:space="720"/>
        </w:sectPr>
      </w:pPr>
    </w:p>
    <w:p w:rsidR="00982F1B" w:rsidRPr="009D7124" w:rsidRDefault="00232451">
      <w:pPr>
        <w:pStyle w:val="Ttulo1"/>
        <w:numPr>
          <w:ilvl w:val="0"/>
          <w:numId w:val="14"/>
        </w:numPr>
        <w:tabs>
          <w:tab w:val="left" w:pos="576"/>
          <w:tab w:val="left" w:pos="577"/>
        </w:tabs>
        <w:ind w:hanging="361"/>
        <w:rPr>
          <w:sz w:val="24"/>
          <w:szCs w:val="24"/>
        </w:rPr>
      </w:pPr>
      <w:bookmarkStart w:id="4" w:name="_TOC_250007"/>
      <w:r w:rsidRPr="009D7124">
        <w:rPr>
          <w:sz w:val="24"/>
          <w:szCs w:val="24"/>
        </w:rPr>
        <w:lastRenderedPageBreak/>
        <w:t>THEORETICAL</w:t>
      </w:r>
      <w:r w:rsidRPr="009D7124">
        <w:rPr>
          <w:spacing w:val="-3"/>
          <w:sz w:val="24"/>
          <w:szCs w:val="24"/>
        </w:rPr>
        <w:t xml:space="preserve"> </w:t>
      </w:r>
      <w:bookmarkEnd w:id="4"/>
      <w:r w:rsidRPr="009D7124">
        <w:rPr>
          <w:sz w:val="24"/>
          <w:szCs w:val="24"/>
        </w:rPr>
        <w:t>FRAMEWORK</w:t>
      </w:r>
    </w:p>
    <w:p w:rsidR="00982F1B" w:rsidRPr="009D7124" w:rsidRDefault="00232451">
      <w:pPr>
        <w:spacing w:before="155"/>
        <w:ind w:left="643"/>
        <w:rPr>
          <w:b/>
          <w:sz w:val="24"/>
          <w:szCs w:val="24"/>
          <w:lang w:val="en-US"/>
        </w:rPr>
      </w:pPr>
      <w:r w:rsidRPr="009D7124">
        <w:rPr>
          <w:b/>
          <w:sz w:val="24"/>
          <w:szCs w:val="24"/>
          <w:lang w:val="en-US"/>
        </w:rPr>
        <w:t>Background and rationale of the proposed study</w:t>
      </w:r>
    </w:p>
    <w:p w:rsidR="00982F1B" w:rsidRPr="009D7124" w:rsidRDefault="00232451">
      <w:pPr>
        <w:pStyle w:val="Textoindependiente"/>
        <w:spacing w:before="139" w:line="259" w:lineRule="auto"/>
        <w:ind w:left="643" w:right="117"/>
        <w:jc w:val="both"/>
        <w:rPr>
          <w:sz w:val="24"/>
          <w:szCs w:val="24"/>
          <w:lang w:val="en-US"/>
        </w:rPr>
      </w:pPr>
      <w:r w:rsidRPr="009D7124">
        <w:rPr>
          <w:sz w:val="24"/>
          <w:szCs w:val="24"/>
          <w:lang w:val="en-US"/>
        </w:rPr>
        <w:t xml:space="preserve">Since December 2019, cases of coronavirus infection (COVID-19) responsible for severe acute respiratory syndromes (SARS-CoV-2) have been reported in China. Coronaviruses are important pathogens for humans that appear to be of animal origin like other </w:t>
      </w:r>
      <w:proofErr w:type="spellStart"/>
      <w:r w:rsidRPr="009D7124">
        <w:rPr>
          <w:sz w:val="24"/>
          <w:szCs w:val="24"/>
          <w:lang w:val="en-US"/>
        </w:rPr>
        <w:t>zoonoses</w:t>
      </w:r>
      <w:proofErr w:type="spellEnd"/>
      <w:r w:rsidRPr="009D7124">
        <w:rPr>
          <w:sz w:val="24"/>
          <w:szCs w:val="24"/>
          <w:lang w:val="en-US"/>
        </w:rPr>
        <w:t>. COVID-19 infection causes a respiratory infection with a clinical presentation that ranges between mild to serious (1, 2).</w:t>
      </w:r>
    </w:p>
    <w:p w:rsidR="00982F1B" w:rsidRPr="009D7124" w:rsidRDefault="00232451">
      <w:pPr>
        <w:pStyle w:val="Textoindependiente"/>
        <w:spacing w:before="121" w:line="259" w:lineRule="auto"/>
        <w:ind w:left="643" w:right="117"/>
        <w:jc w:val="both"/>
        <w:rPr>
          <w:sz w:val="24"/>
          <w:szCs w:val="24"/>
          <w:lang w:val="en-US"/>
        </w:rPr>
      </w:pPr>
      <w:r w:rsidRPr="009D7124">
        <w:rPr>
          <w:sz w:val="24"/>
          <w:szCs w:val="24"/>
          <w:lang w:val="en-US"/>
        </w:rPr>
        <w:t xml:space="preserve">Severe forms develop in approximately 15% of the patients who have been diagnosed with COVID-19 infection (3). However, it is possible that, at the present time, this is not accurate if </w:t>
      </w:r>
      <w:r w:rsidRPr="009D7124">
        <w:rPr>
          <w:spacing w:val="-4"/>
          <w:sz w:val="24"/>
          <w:szCs w:val="24"/>
          <w:lang w:val="en-US"/>
        </w:rPr>
        <w:t xml:space="preserve">we </w:t>
      </w:r>
      <w:r w:rsidRPr="009D7124">
        <w:rPr>
          <w:sz w:val="24"/>
          <w:szCs w:val="24"/>
          <w:lang w:val="en-US"/>
        </w:rPr>
        <w:t xml:space="preserve">consider the possibility </w:t>
      </w:r>
      <w:r w:rsidRPr="009D7124">
        <w:rPr>
          <w:spacing w:val="-3"/>
          <w:sz w:val="24"/>
          <w:szCs w:val="24"/>
          <w:lang w:val="en-US"/>
        </w:rPr>
        <w:t xml:space="preserve">of </w:t>
      </w:r>
      <w:proofErr w:type="spellStart"/>
      <w:r w:rsidRPr="009D7124">
        <w:rPr>
          <w:sz w:val="24"/>
          <w:szCs w:val="24"/>
          <w:lang w:val="en-US"/>
        </w:rPr>
        <w:t>underrecognized</w:t>
      </w:r>
      <w:proofErr w:type="spellEnd"/>
      <w:r w:rsidRPr="009D7124">
        <w:rPr>
          <w:sz w:val="24"/>
          <w:szCs w:val="24"/>
          <w:lang w:val="en-US"/>
        </w:rPr>
        <w:t xml:space="preserve"> infections for the calculations. Among severe forms, pneumonia is one of the most frequent presentation that can also evolve into severe acute respiratory syndromes (SARS) (4). The pathophysiological mechanisms of these pneumonic conditions </w:t>
      </w:r>
      <w:r w:rsidRPr="009D7124">
        <w:rPr>
          <w:spacing w:val="-3"/>
          <w:sz w:val="24"/>
          <w:szCs w:val="24"/>
          <w:lang w:val="en-US"/>
        </w:rPr>
        <w:t xml:space="preserve">seem </w:t>
      </w:r>
      <w:r w:rsidRPr="009D7124">
        <w:rPr>
          <w:sz w:val="24"/>
          <w:szCs w:val="24"/>
          <w:lang w:val="en-US"/>
        </w:rPr>
        <w:t xml:space="preserve">related to an abnormal and massive activation of the inflammatory response </w:t>
      </w:r>
      <w:r w:rsidRPr="009D7124">
        <w:rPr>
          <w:spacing w:val="-3"/>
          <w:sz w:val="24"/>
          <w:szCs w:val="24"/>
          <w:lang w:val="en-US"/>
        </w:rPr>
        <w:t xml:space="preserve">of </w:t>
      </w:r>
      <w:r w:rsidRPr="009D7124">
        <w:rPr>
          <w:sz w:val="24"/>
          <w:szCs w:val="24"/>
          <w:lang w:val="en-US"/>
        </w:rPr>
        <w:t>the organism itself. The most severe forms of COVID-19 infection require the patient’s hospitalization and it is associated with a mortality that currently ranges between 7.2% in Italy (5, 6) and 0.9% in South Korea</w:t>
      </w:r>
      <w:r w:rsidRPr="009D7124">
        <w:rPr>
          <w:spacing w:val="-11"/>
          <w:sz w:val="24"/>
          <w:szCs w:val="24"/>
          <w:lang w:val="en-US"/>
        </w:rPr>
        <w:t xml:space="preserve"> </w:t>
      </w:r>
      <w:r w:rsidRPr="009D7124">
        <w:rPr>
          <w:sz w:val="24"/>
          <w:szCs w:val="24"/>
          <w:lang w:val="en-US"/>
        </w:rPr>
        <w:t>(7).</w:t>
      </w:r>
    </w:p>
    <w:p w:rsidR="00982F1B" w:rsidRPr="009D7124" w:rsidRDefault="00232451">
      <w:pPr>
        <w:pStyle w:val="Textoindependiente"/>
        <w:spacing w:before="119" w:line="259" w:lineRule="auto"/>
        <w:ind w:left="643" w:right="115"/>
        <w:jc w:val="both"/>
        <w:rPr>
          <w:sz w:val="24"/>
          <w:szCs w:val="24"/>
          <w:lang w:val="en-US"/>
        </w:rPr>
      </w:pPr>
      <w:r w:rsidRPr="009D7124">
        <w:rPr>
          <w:sz w:val="24"/>
          <w:szCs w:val="24"/>
          <w:lang w:val="en-US"/>
        </w:rPr>
        <w:t xml:space="preserve">Evidence suggests that the </w:t>
      </w:r>
      <w:proofErr w:type="spellStart"/>
      <w:r w:rsidRPr="009D7124">
        <w:rPr>
          <w:sz w:val="24"/>
          <w:szCs w:val="24"/>
          <w:lang w:val="en-US"/>
        </w:rPr>
        <w:t>hyperactivation</w:t>
      </w:r>
      <w:proofErr w:type="spellEnd"/>
      <w:r w:rsidRPr="009D7124">
        <w:rPr>
          <w:sz w:val="24"/>
          <w:szCs w:val="24"/>
          <w:lang w:val="en-US"/>
        </w:rPr>
        <w:t xml:space="preserve"> of the immune response is of paramount importance in COVID-19 infection. The natural history of the infection has typical clinical and analytical characteristics. A rapid clinical deterioration has been described in the literature between 7 and 15 days after the onset of symptoms (8, 9). It is characterized by a worsening of the respiratory function in which infiltrates of </w:t>
      </w:r>
      <w:proofErr w:type="spellStart"/>
      <w:r w:rsidRPr="009D7124">
        <w:rPr>
          <w:sz w:val="24"/>
          <w:szCs w:val="24"/>
          <w:lang w:val="en-US"/>
        </w:rPr>
        <w:t>monocytic</w:t>
      </w:r>
      <w:proofErr w:type="spellEnd"/>
      <w:r w:rsidRPr="009D7124">
        <w:rPr>
          <w:sz w:val="24"/>
          <w:szCs w:val="24"/>
          <w:lang w:val="en-US"/>
        </w:rPr>
        <w:t xml:space="preserve"> and macrophage cells are observed, as well as </w:t>
      </w:r>
      <w:proofErr w:type="spellStart"/>
      <w:r w:rsidRPr="009D7124">
        <w:rPr>
          <w:sz w:val="24"/>
          <w:szCs w:val="24"/>
          <w:lang w:val="en-US"/>
        </w:rPr>
        <w:t>multiorgan</w:t>
      </w:r>
      <w:proofErr w:type="spellEnd"/>
      <w:r w:rsidRPr="009D7124">
        <w:rPr>
          <w:sz w:val="24"/>
          <w:szCs w:val="24"/>
          <w:lang w:val="en-US"/>
        </w:rPr>
        <w:t xml:space="preserve"> failures secondary to hypercoagulability and vasculitis processes (4). This systemic inflammation state of has been compared to that also occurring in two systemic autoimmune diseases (SAD): macrophage activation syndrome and antiphospholipid syndrome.</w:t>
      </w:r>
    </w:p>
    <w:p w:rsidR="00982F1B" w:rsidRPr="009D7124" w:rsidRDefault="00232451">
      <w:pPr>
        <w:pStyle w:val="Textoindependiente"/>
        <w:spacing w:before="120" w:line="259" w:lineRule="auto"/>
        <w:ind w:left="643" w:right="115"/>
        <w:jc w:val="both"/>
        <w:rPr>
          <w:sz w:val="24"/>
          <w:szCs w:val="24"/>
          <w:lang w:val="en-US"/>
        </w:rPr>
      </w:pPr>
      <w:r w:rsidRPr="009D7124">
        <w:rPr>
          <w:sz w:val="24"/>
          <w:szCs w:val="24"/>
          <w:lang w:val="en-US"/>
        </w:rPr>
        <w:t xml:space="preserve">This pathologically exacerbated immune response can, in severe cases, trigger a cytokine storm. The cytokine storm is an abnormal and excessive inflammatory response mediated by pro-inflammatory cytokines that usually originates from multiple causes, among which are infectious processes and autoimmune diseases (4). At the clinical level, it manifests as elevated inflammatory parameters in peripheral blood, multi-organ failure, and systemic inflammation. In the case of COVID-19 infection, it is presumed that the high viral replication level in the lungs, pulmonary inflammatory infiltrates, and the secondary cytokine storm, are responsible for both the acute serious respiratory syndrome (SARS-COV-2) and the </w:t>
      </w:r>
      <w:proofErr w:type="spellStart"/>
      <w:r w:rsidRPr="009D7124">
        <w:rPr>
          <w:sz w:val="24"/>
          <w:szCs w:val="24"/>
          <w:lang w:val="en-US"/>
        </w:rPr>
        <w:t>multiorgan</w:t>
      </w:r>
      <w:proofErr w:type="spellEnd"/>
      <w:r w:rsidRPr="009D7124">
        <w:rPr>
          <w:sz w:val="24"/>
          <w:szCs w:val="24"/>
          <w:lang w:val="en-US"/>
        </w:rPr>
        <w:t xml:space="preserve"> failure that can lead to the death of some patients (10, 11).</w:t>
      </w:r>
    </w:p>
    <w:p w:rsidR="00982F1B" w:rsidRPr="009D7124" w:rsidRDefault="00232451">
      <w:pPr>
        <w:pStyle w:val="Textoindependiente"/>
        <w:spacing w:before="119" w:line="259" w:lineRule="auto"/>
        <w:ind w:left="643" w:right="115"/>
        <w:jc w:val="both"/>
        <w:rPr>
          <w:sz w:val="24"/>
          <w:szCs w:val="24"/>
          <w:lang w:val="en-US"/>
        </w:rPr>
      </w:pPr>
      <w:r w:rsidRPr="009D7124">
        <w:rPr>
          <w:sz w:val="24"/>
          <w:szCs w:val="24"/>
          <w:lang w:val="en-US"/>
        </w:rPr>
        <w:t xml:space="preserve">The increasing knowledge on the pathophysiology of this disease points to different molecules that are part of the main inflammatory pathways in its </w:t>
      </w:r>
      <w:proofErr w:type="spellStart"/>
      <w:r w:rsidRPr="009D7124">
        <w:rPr>
          <w:sz w:val="24"/>
          <w:szCs w:val="24"/>
          <w:lang w:val="en-US"/>
        </w:rPr>
        <w:t>etiopathogenesis</w:t>
      </w:r>
      <w:proofErr w:type="spellEnd"/>
      <w:r w:rsidRPr="009D7124">
        <w:rPr>
          <w:sz w:val="24"/>
          <w:szCs w:val="24"/>
          <w:lang w:val="en-US"/>
        </w:rPr>
        <w:t xml:space="preserve">. We currently </w:t>
      </w:r>
      <w:r w:rsidRPr="009D7124">
        <w:rPr>
          <w:spacing w:val="-3"/>
          <w:sz w:val="24"/>
          <w:szCs w:val="24"/>
          <w:lang w:val="en-US"/>
        </w:rPr>
        <w:t xml:space="preserve">have </w:t>
      </w:r>
      <w:r w:rsidRPr="009D7124">
        <w:rPr>
          <w:sz w:val="24"/>
          <w:szCs w:val="24"/>
          <w:lang w:val="en-US"/>
        </w:rPr>
        <w:t xml:space="preserve">specific treatments used in the routine management of various SADs that inhibit some of these pathways. The clearest example is interleukin-6, which contribution to the development of severe forms </w:t>
      </w:r>
      <w:r w:rsidRPr="009D7124">
        <w:rPr>
          <w:spacing w:val="-3"/>
          <w:sz w:val="24"/>
          <w:szCs w:val="24"/>
          <w:lang w:val="en-US"/>
        </w:rPr>
        <w:t xml:space="preserve">of </w:t>
      </w:r>
      <w:r w:rsidRPr="009D7124">
        <w:rPr>
          <w:sz w:val="24"/>
          <w:szCs w:val="24"/>
          <w:lang w:val="en-US"/>
        </w:rPr>
        <w:t xml:space="preserve">the disease is not only known, but its inhibition is one of the main available resources in patients with torpid evolution (4). Other examples of involved molecules which inhibition represents a potential therapeutic alternative are </w:t>
      </w:r>
      <w:proofErr w:type="spellStart"/>
      <w:r w:rsidRPr="009D7124">
        <w:rPr>
          <w:sz w:val="24"/>
          <w:szCs w:val="24"/>
          <w:lang w:val="en-US"/>
        </w:rPr>
        <w:t>tumour</w:t>
      </w:r>
      <w:proofErr w:type="spellEnd"/>
      <w:r w:rsidRPr="009D7124">
        <w:rPr>
          <w:sz w:val="24"/>
          <w:szCs w:val="24"/>
          <w:lang w:val="en-US"/>
        </w:rPr>
        <w:t xml:space="preserve"> necrosis factor (TNF)-alpha and interleukin </w:t>
      </w:r>
      <w:r w:rsidRPr="009D7124">
        <w:rPr>
          <w:spacing w:val="-3"/>
          <w:sz w:val="24"/>
          <w:szCs w:val="24"/>
          <w:lang w:val="en-US"/>
        </w:rPr>
        <w:t xml:space="preserve">1, </w:t>
      </w:r>
      <w:r w:rsidRPr="009D7124">
        <w:rPr>
          <w:sz w:val="24"/>
          <w:szCs w:val="24"/>
          <w:lang w:val="en-US"/>
        </w:rPr>
        <w:t xml:space="preserve">which respective inhibitory drugs are anti-TNF-alpha and </w:t>
      </w:r>
      <w:proofErr w:type="spellStart"/>
      <w:r w:rsidRPr="009D7124">
        <w:rPr>
          <w:sz w:val="24"/>
          <w:szCs w:val="24"/>
          <w:lang w:val="en-US"/>
        </w:rPr>
        <w:t>anakinra</w:t>
      </w:r>
      <w:proofErr w:type="spellEnd"/>
      <w:r w:rsidRPr="009D7124">
        <w:rPr>
          <w:sz w:val="24"/>
          <w:szCs w:val="24"/>
          <w:lang w:val="en-US"/>
        </w:rPr>
        <w:t xml:space="preserve"> / </w:t>
      </w:r>
      <w:proofErr w:type="spellStart"/>
      <w:r w:rsidRPr="009D7124">
        <w:rPr>
          <w:sz w:val="24"/>
          <w:szCs w:val="24"/>
          <w:lang w:val="en-US"/>
        </w:rPr>
        <w:t>canakinumab</w:t>
      </w:r>
      <w:proofErr w:type="spellEnd"/>
      <w:r w:rsidRPr="009D7124">
        <w:rPr>
          <w:sz w:val="24"/>
          <w:szCs w:val="24"/>
          <w:lang w:val="en-US"/>
        </w:rPr>
        <w:t xml:space="preserve"> / </w:t>
      </w:r>
      <w:proofErr w:type="spellStart"/>
      <w:r w:rsidRPr="009D7124">
        <w:rPr>
          <w:sz w:val="24"/>
          <w:szCs w:val="24"/>
          <w:lang w:val="en-US"/>
        </w:rPr>
        <w:t>rilonacept</w:t>
      </w:r>
      <w:proofErr w:type="spellEnd"/>
      <w:r w:rsidRPr="009D7124">
        <w:rPr>
          <w:spacing w:val="-18"/>
          <w:sz w:val="24"/>
          <w:szCs w:val="24"/>
          <w:lang w:val="en-US"/>
        </w:rPr>
        <w:t xml:space="preserve"> </w:t>
      </w:r>
      <w:r w:rsidRPr="009D7124">
        <w:rPr>
          <w:sz w:val="24"/>
          <w:szCs w:val="24"/>
          <w:lang w:val="en-US"/>
        </w:rPr>
        <w:t>(4).</w:t>
      </w:r>
    </w:p>
    <w:p w:rsidR="00982F1B" w:rsidRPr="009D7124" w:rsidRDefault="00232451">
      <w:pPr>
        <w:pStyle w:val="Textoindependiente"/>
        <w:spacing w:before="119" w:line="256" w:lineRule="auto"/>
        <w:ind w:left="643" w:right="124"/>
        <w:jc w:val="both"/>
        <w:rPr>
          <w:sz w:val="24"/>
          <w:szCs w:val="24"/>
          <w:lang w:val="en-US"/>
        </w:rPr>
      </w:pPr>
      <w:r w:rsidRPr="009D7124">
        <w:rPr>
          <w:sz w:val="24"/>
          <w:szCs w:val="24"/>
          <w:lang w:val="en-US"/>
        </w:rPr>
        <w:t xml:space="preserve">Another sign of the importance of this immune </w:t>
      </w:r>
      <w:proofErr w:type="spellStart"/>
      <w:r w:rsidRPr="009D7124">
        <w:rPr>
          <w:sz w:val="24"/>
          <w:szCs w:val="24"/>
          <w:lang w:val="en-US"/>
        </w:rPr>
        <w:t>hyperactivation</w:t>
      </w:r>
      <w:proofErr w:type="spellEnd"/>
      <w:r w:rsidRPr="009D7124">
        <w:rPr>
          <w:sz w:val="24"/>
          <w:szCs w:val="24"/>
          <w:lang w:val="en-US"/>
        </w:rPr>
        <w:t xml:space="preserve"> is the efficacy of </w:t>
      </w:r>
      <w:proofErr w:type="spellStart"/>
      <w:r w:rsidRPr="009D7124">
        <w:rPr>
          <w:sz w:val="24"/>
          <w:szCs w:val="24"/>
          <w:lang w:val="en-US"/>
        </w:rPr>
        <w:t>hydroxychloroquine</w:t>
      </w:r>
      <w:proofErr w:type="spellEnd"/>
      <w:r w:rsidRPr="009D7124">
        <w:rPr>
          <w:sz w:val="24"/>
          <w:szCs w:val="24"/>
          <w:lang w:val="en-US"/>
        </w:rPr>
        <w:t xml:space="preserve"> in the treatment of the disease (12, 13). Of note, </w:t>
      </w:r>
      <w:proofErr w:type="spellStart"/>
      <w:r w:rsidRPr="009D7124">
        <w:rPr>
          <w:sz w:val="24"/>
          <w:szCs w:val="24"/>
          <w:lang w:val="en-US"/>
        </w:rPr>
        <w:t>hydroxychloroquine</w:t>
      </w:r>
      <w:proofErr w:type="spellEnd"/>
      <w:r w:rsidRPr="009D7124">
        <w:rPr>
          <w:sz w:val="24"/>
          <w:szCs w:val="24"/>
          <w:lang w:val="en-US"/>
        </w:rPr>
        <w:t xml:space="preserve"> is the mainstay immunomodulatory therapy for certain SADs such as systemic lupus erythematosus.</w:t>
      </w:r>
    </w:p>
    <w:p w:rsidR="00982F1B" w:rsidRPr="009D7124" w:rsidRDefault="00232451">
      <w:pPr>
        <w:pStyle w:val="Textoindependiente"/>
        <w:spacing w:before="126" w:line="259" w:lineRule="auto"/>
        <w:ind w:left="643" w:right="115"/>
        <w:jc w:val="both"/>
        <w:rPr>
          <w:sz w:val="24"/>
          <w:szCs w:val="24"/>
          <w:lang w:val="en-US"/>
        </w:rPr>
      </w:pPr>
      <w:r w:rsidRPr="009D7124">
        <w:rPr>
          <w:sz w:val="24"/>
          <w:szCs w:val="24"/>
          <w:lang w:val="en-US"/>
        </w:rPr>
        <w:t>Given the progressive increase in the pandemic in relation to the available health resources, it is critical to find new effective treatments, especially when everything indicates that a rapid shortage of the stock of some of the existing treatments is likely. In these circumstances, any drug with a potential protective effect against the exacerbation of symptoms would be a valuable tool to prevent serious manifestations of the disease, future deaths, and ultimately the collapse of the health system.</w:t>
      </w:r>
    </w:p>
    <w:p w:rsidR="00982F1B" w:rsidRPr="009D7124" w:rsidRDefault="00232451">
      <w:pPr>
        <w:spacing w:before="117"/>
        <w:ind w:left="643"/>
        <w:rPr>
          <w:b/>
          <w:sz w:val="24"/>
          <w:szCs w:val="24"/>
          <w:lang w:val="en-US"/>
        </w:rPr>
      </w:pPr>
      <w:r w:rsidRPr="009D7124">
        <w:rPr>
          <w:b/>
          <w:sz w:val="24"/>
          <w:szCs w:val="24"/>
          <w:lang w:val="en-US"/>
        </w:rPr>
        <w:t>Hypothesis</w:t>
      </w:r>
    </w:p>
    <w:p w:rsidR="00982F1B" w:rsidRPr="009D7124" w:rsidRDefault="00232451">
      <w:pPr>
        <w:pStyle w:val="Textoindependiente"/>
        <w:tabs>
          <w:tab w:val="left" w:pos="936"/>
        </w:tabs>
        <w:spacing w:before="141"/>
        <w:ind w:left="576"/>
        <w:rPr>
          <w:sz w:val="24"/>
          <w:szCs w:val="24"/>
          <w:lang w:val="en-US"/>
        </w:rPr>
      </w:pPr>
      <w:r w:rsidRPr="009D7124">
        <w:rPr>
          <w:sz w:val="24"/>
          <w:szCs w:val="24"/>
          <w:lang w:val="en-US"/>
        </w:rPr>
        <w:lastRenderedPageBreak/>
        <w:t>-</w:t>
      </w:r>
      <w:r w:rsidRPr="009D7124">
        <w:rPr>
          <w:sz w:val="24"/>
          <w:szCs w:val="24"/>
          <w:lang w:val="en-US"/>
        </w:rPr>
        <w:tab/>
      </w:r>
      <w:proofErr w:type="spellStart"/>
      <w:r w:rsidRPr="009D7124">
        <w:rPr>
          <w:sz w:val="24"/>
          <w:szCs w:val="24"/>
          <w:lang w:val="en-US"/>
        </w:rPr>
        <w:t>bDMARDs</w:t>
      </w:r>
      <w:proofErr w:type="spellEnd"/>
      <w:r w:rsidRPr="009D7124">
        <w:rPr>
          <w:sz w:val="24"/>
          <w:szCs w:val="24"/>
          <w:lang w:val="en-US"/>
        </w:rPr>
        <w:t xml:space="preserve">, </w:t>
      </w:r>
      <w:proofErr w:type="spellStart"/>
      <w:r w:rsidRPr="009D7124">
        <w:rPr>
          <w:sz w:val="24"/>
          <w:szCs w:val="24"/>
          <w:lang w:val="en-US"/>
        </w:rPr>
        <w:t>bsDMARDs</w:t>
      </w:r>
      <w:proofErr w:type="spellEnd"/>
      <w:r w:rsidRPr="009D7124">
        <w:rPr>
          <w:sz w:val="24"/>
          <w:szCs w:val="24"/>
          <w:lang w:val="en-US"/>
        </w:rPr>
        <w:t xml:space="preserve">, or </w:t>
      </w:r>
      <w:proofErr w:type="spellStart"/>
      <w:r w:rsidRPr="009D7124">
        <w:rPr>
          <w:sz w:val="24"/>
          <w:szCs w:val="24"/>
          <w:lang w:val="en-US"/>
        </w:rPr>
        <w:t>tsDMARDs</w:t>
      </w:r>
      <w:proofErr w:type="spellEnd"/>
      <w:r w:rsidRPr="009D7124">
        <w:rPr>
          <w:sz w:val="24"/>
          <w:szCs w:val="24"/>
          <w:lang w:val="en-US"/>
        </w:rPr>
        <w:t xml:space="preserve"> decrease the risk </w:t>
      </w:r>
      <w:r w:rsidRPr="009D7124">
        <w:rPr>
          <w:spacing w:val="-3"/>
          <w:sz w:val="24"/>
          <w:szCs w:val="24"/>
          <w:lang w:val="en-US"/>
        </w:rPr>
        <w:t xml:space="preserve">of </w:t>
      </w:r>
      <w:r w:rsidRPr="009D7124">
        <w:rPr>
          <w:sz w:val="24"/>
          <w:szCs w:val="24"/>
          <w:lang w:val="en-US"/>
        </w:rPr>
        <w:t>developing symptoms compatible with</w:t>
      </w:r>
      <w:r w:rsidRPr="009D7124">
        <w:rPr>
          <w:spacing w:val="-12"/>
          <w:sz w:val="24"/>
          <w:szCs w:val="24"/>
          <w:lang w:val="en-US"/>
        </w:rPr>
        <w:t xml:space="preserve"> </w:t>
      </w:r>
      <w:r w:rsidRPr="009D7124">
        <w:rPr>
          <w:sz w:val="24"/>
          <w:szCs w:val="24"/>
          <w:lang w:val="en-US"/>
        </w:rPr>
        <w:t>coronavirus</w:t>
      </w:r>
    </w:p>
    <w:p w:rsidR="00982F1B" w:rsidRPr="009D7124" w:rsidRDefault="00232451">
      <w:pPr>
        <w:pStyle w:val="Prrafodelista"/>
        <w:numPr>
          <w:ilvl w:val="0"/>
          <w:numId w:val="14"/>
        </w:numPr>
        <w:tabs>
          <w:tab w:val="left" w:pos="576"/>
          <w:tab w:val="left" w:pos="577"/>
        </w:tabs>
        <w:spacing w:before="144" w:line="400" w:lineRule="auto"/>
        <w:ind w:left="283" w:right="8440" w:hanging="68"/>
        <w:rPr>
          <w:b/>
          <w:sz w:val="24"/>
          <w:szCs w:val="24"/>
        </w:rPr>
      </w:pPr>
      <w:r w:rsidRPr="009D7124">
        <w:rPr>
          <w:b/>
          <w:sz w:val="24"/>
          <w:szCs w:val="24"/>
        </w:rPr>
        <w:t xml:space="preserve">OBJETIVES </w:t>
      </w:r>
      <w:proofErr w:type="spellStart"/>
      <w:r w:rsidRPr="009D7124">
        <w:rPr>
          <w:b/>
          <w:sz w:val="24"/>
          <w:szCs w:val="24"/>
        </w:rPr>
        <w:t>Primary</w:t>
      </w:r>
      <w:proofErr w:type="spellEnd"/>
      <w:r w:rsidRPr="009D7124">
        <w:rPr>
          <w:b/>
          <w:spacing w:val="13"/>
          <w:sz w:val="24"/>
          <w:szCs w:val="24"/>
        </w:rPr>
        <w:t xml:space="preserve"> </w:t>
      </w:r>
      <w:proofErr w:type="spellStart"/>
      <w:r w:rsidRPr="009D7124">
        <w:rPr>
          <w:b/>
          <w:spacing w:val="-4"/>
          <w:sz w:val="24"/>
          <w:szCs w:val="24"/>
        </w:rPr>
        <w:t>objective</w:t>
      </w:r>
      <w:proofErr w:type="spellEnd"/>
    </w:p>
    <w:p w:rsidR="00982F1B" w:rsidRPr="009D7124" w:rsidRDefault="00232451">
      <w:pPr>
        <w:pStyle w:val="Prrafodelista"/>
        <w:numPr>
          <w:ilvl w:val="1"/>
          <w:numId w:val="14"/>
        </w:numPr>
        <w:tabs>
          <w:tab w:val="left" w:pos="937"/>
        </w:tabs>
        <w:spacing w:before="0" w:line="231" w:lineRule="exact"/>
        <w:rPr>
          <w:sz w:val="24"/>
          <w:szCs w:val="24"/>
          <w:lang w:val="en-US"/>
        </w:rPr>
      </w:pPr>
      <w:r w:rsidRPr="009D7124">
        <w:rPr>
          <w:sz w:val="24"/>
          <w:szCs w:val="24"/>
          <w:lang w:val="en-US"/>
        </w:rPr>
        <w:t>To study the cumulative incidence of symptoms compatible with coronavirus infection in patients treated</w:t>
      </w:r>
      <w:r w:rsidRPr="009D7124">
        <w:rPr>
          <w:spacing w:val="-17"/>
          <w:sz w:val="24"/>
          <w:szCs w:val="24"/>
          <w:lang w:val="en-US"/>
        </w:rPr>
        <w:t xml:space="preserve"> </w:t>
      </w:r>
      <w:r w:rsidRPr="009D7124">
        <w:rPr>
          <w:sz w:val="24"/>
          <w:szCs w:val="24"/>
          <w:lang w:val="en-US"/>
        </w:rPr>
        <w:t>with</w:t>
      </w:r>
    </w:p>
    <w:p w:rsidR="00982F1B" w:rsidRPr="009D7124" w:rsidRDefault="00232451">
      <w:pPr>
        <w:pStyle w:val="Textoindependiente"/>
        <w:spacing w:before="33" w:line="276" w:lineRule="auto"/>
        <w:ind w:left="740" w:right="1005"/>
        <w:rPr>
          <w:sz w:val="24"/>
          <w:szCs w:val="24"/>
          <w:lang w:val="en-US"/>
        </w:rPr>
      </w:pPr>
      <w:proofErr w:type="spellStart"/>
      <w:r w:rsidRPr="009D7124">
        <w:rPr>
          <w:sz w:val="24"/>
          <w:szCs w:val="24"/>
          <w:lang w:val="en-US"/>
        </w:rPr>
        <w:t>bDMARDs</w:t>
      </w:r>
      <w:proofErr w:type="spellEnd"/>
      <w:r w:rsidRPr="009D7124">
        <w:rPr>
          <w:sz w:val="24"/>
          <w:szCs w:val="24"/>
          <w:lang w:val="en-US"/>
        </w:rPr>
        <w:t xml:space="preserve">, </w:t>
      </w:r>
      <w:proofErr w:type="spellStart"/>
      <w:r w:rsidRPr="009D7124">
        <w:rPr>
          <w:sz w:val="24"/>
          <w:szCs w:val="24"/>
          <w:lang w:val="en-US"/>
        </w:rPr>
        <w:t>bsDMARDs</w:t>
      </w:r>
      <w:proofErr w:type="spellEnd"/>
      <w:r w:rsidRPr="009D7124">
        <w:rPr>
          <w:sz w:val="24"/>
          <w:szCs w:val="24"/>
          <w:lang w:val="en-US"/>
        </w:rPr>
        <w:t xml:space="preserve">, and </w:t>
      </w:r>
      <w:proofErr w:type="spellStart"/>
      <w:r w:rsidRPr="009D7124">
        <w:rPr>
          <w:sz w:val="24"/>
          <w:szCs w:val="24"/>
          <w:lang w:val="en-US"/>
        </w:rPr>
        <w:t>tsDMARDs</w:t>
      </w:r>
      <w:proofErr w:type="spellEnd"/>
      <w:r w:rsidRPr="009D7124">
        <w:rPr>
          <w:sz w:val="24"/>
          <w:szCs w:val="24"/>
          <w:lang w:val="en-US"/>
        </w:rPr>
        <w:t xml:space="preserve"> compared with a similar population of patients not treated with DMARDs.</w:t>
      </w:r>
    </w:p>
    <w:p w:rsidR="00982F1B" w:rsidRPr="009D7124" w:rsidRDefault="00232451">
      <w:pPr>
        <w:spacing w:before="119"/>
        <w:ind w:left="216"/>
        <w:rPr>
          <w:b/>
          <w:sz w:val="24"/>
          <w:szCs w:val="24"/>
        </w:rPr>
      </w:pPr>
      <w:proofErr w:type="spellStart"/>
      <w:r w:rsidRPr="009D7124">
        <w:rPr>
          <w:b/>
          <w:sz w:val="24"/>
          <w:szCs w:val="24"/>
        </w:rPr>
        <w:t>Secondary</w:t>
      </w:r>
      <w:proofErr w:type="spellEnd"/>
      <w:r w:rsidRPr="009D7124">
        <w:rPr>
          <w:b/>
          <w:sz w:val="24"/>
          <w:szCs w:val="24"/>
        </w:rPr>
        <w:t xml:space="preserve"> </w:t>
      </w:r>
      <w:proofErr w:type="spellStart"/>
      <w:r w:rsidRPr="009D7124">
        <w:rPr>
          <w:b/>
          <w:sz w:val="24"/>
          <w:szCs w:val="24"/>
        </w:rPr>
        <w:t>objectives</w:t>
      </w:r>
      <w:proofErr w:type="spellEnd"/>
    </w:p>
    <w:p w:rsidR="00982F1B" w:rsidRPr="009D7124" w:rsidRDefault="00232451">
      <w:pPr>
        <w:pStyle w:val="Prrafodelista"/>
        <w:numPr>
          <w:ilvl w:val="0"/>
          <w:numId w:val="7"/>
        </w:numPr>
        <w:tabs>
          <w:tab w:val="left" w:pos="936"/>
          <w:tab w:val="left" w:pos="937"/>
        </w:tabs>
        <w:spacing w:before="140" w:line="273" w:lineRule="auto"/>
        <w:ind w:left="936" w:right="328"/>
        <w:rPr>
          <w:sz w:val="24"/>
          <w:szCs w:val="24"/>
          <w:lang w:val="en-US"/>
        </w:rPr>
      </w:pPr>
      <w:r w:rsidRPr="009D7124">
        <w:rPr>
          <w:sz w:val="24"/>
          <w:szCs w:val="24"/>
          <w:lang w:val="en-US"/>
        </w:rPr>
        <w:t>To</w:t>
      </w:r>
      <w:r w:rsidRPr="009D7124">
        <w:rPr>
          <w:spacing w:val="-6"/>
          <w:sz w:val="24"/>
          <w:szCs w:val="24"/>
          <w:lang w:val="en-US"/>
        </w:rPr>
        <w:t xml:space="preserve"> </w:t>
      </w:r>
      <w:r w:rsidRPr="009D7124">
        <w:rPr>
          <w:sz w:val="24"/>
          <w:szCs w:val="24"/>
          <w:lang w:val="en-US"/>
        </w:rPr>
        <w:t>investigate</w:t>
      </w:r>
      <w:r w:rsidRPr="009D7124">
        <w:rPr>
          <w:spacing w:val="2"/>
          <w:sz w:val="24"/>
          <w:szCs w:val="24"/>
          <w:lang w:val="en-US"/>
        </w:rPr>
        <w:t xml:space="preserve"> </w:t>
      </w:r>
      <w:r w:rsidRPr="009D7124">
        <w:rPr>
          <w:sz w:val="24"/>
          <w:szCs w:val="24"/>
          <w:lang w:val="en-US"/>
        </w:rPr>
        <w:t>whether</w:t>
      </w:r>
      <w:r w:rsidRPr="009D7124">
        <w:rPr>
          <w:spacing w:val="-5"/>
          <w:sz w:val="24"/>
          <w:szCs w:val="24"/>
          <w:lang w:val="en-US"/>
        </w:rPr>
        <w:t xml:space="preserve"> </w:t>
      </w:r>
      <w:r w:rsidRPr="009D7124">
        <w:rPr>
          <w:sz w:val="24"/>
          <w:szCs w:val="24"/>
          <w:lang w:val="en-US"/>
        </w:rPr>
        <w:t>there</w:t>
      </w:r>
      <w:r w:rsidRPr="009D7124">
        <w:rPr>
          <w:spacing w:val="-3"/>
          <w:sz w:val="24"/>
          <w:szCs w:val="24"/>
          <w:lang w:val="en-US"/>
        </w:rPr>
        <w:t xml:space="preserve"> </w:t>
      </w:r>
      <w:r w:rsidRPr="009D7124">
        <w:rPr>
          <w:sz w:val="24"/>
          <w:szCs w:val="24"/>
          <w:lang w:val="en-US"/>
        </w:rPr>
        <w:t>is</w:t>
      </w:r>
      <w:r w:rsidRPr="009D7124">
        <w:rPr>
          <w:spacing w:val="-1"/>
          <w:sz w:val="24"/>
          <w:szCs w:val="24"/>
          <w:lang w:val="en-US"/>
        </w:rPr>
        <w:t xml:space="preserve"> </w:t>
      </w:r>
      <w:r w:rsidRPr="009D7124">
        <w:rPr>
          <w:sz w:val="24"/>
          <w:szCs w:val="24"/>
          <w:lang w:val="en-US"/>
        </w:rPr>
        <w:t>an</w:t>
      </w:r>
      <w:r w:rsidRPr="009D7124">
        <w:rPr>
          <w:spacing w:val="-5"/>
          <w:sz w:val="24"/>
          <w:szCs w:val="24"/>
          <w:lang w:val="en-US"/>
        </w:rPr>
        <w:t xml:space="preserve"> </w:t>
      </w:r>
      <w:r w:rsidRPr="009D7124">
        <w:rPr>
          <w:sz w:val="24"/>
          <w:szCs w:val="24"/>
          <w:lang w:val="en-US"/>
        </w:rPr>
        <w:t>immunosuppressive</w:t>
      </w:r>
      <w:r w:rsidRPr="009D7124">
        <w:rPr>
          <w:spacing w:val="-3"/>
          <w:sz w:val="24"/>
          <w:szCs w:val="24"/>
          <w:lang w:val="en-US"/>
        </w:rPr>
        <w:t xml:space="preserve"> </w:t>
      </w:r>
      <w:r w:rsidRPr="009D7124">
        <w:rPr>
          <w:sz w:val="24"/>
          <w:szCs w:val="24"/>
          <w:lang w:val="en-US"/>
        </w:rPr>
        <w:t>/immunomodulatory</w:t>
      </w:r>
      <w:r w:rsidRPr="009D7124">
        <w:rPr>
          <w:spacing w:val="-5"/>
          <w:sz w:val="24"/>
          <w:szCs w:val="24"/>
          <w:lang w:val="en-US"/>
        </w:rPr>
        <w:t xml:space="preserve"> </w:t>
      </w:r>
      <w:r w:rsidRPr="009D7124">
        <w:rPr>
          <w:sz w:val="24"/>
          <w:szCs w:val="24"/>
          <w:lang w:val="en-US"/>
        </w:rPr>
        <w:t>treatment</w:t>
      </w:r>
      <w:r w:rsidRPr="009D7124">
        <w:rPr>
          <w:spacing w:val="1"/>
          <w:sz w:val="24"/>
          <w:szCs w:val="24"/>
          <w:lang w:val="en-US"/>
        </w:rPr>
        <w:t xml:space="preserve"> </w:t>
      </w:r>
      <w:r w:rsidRPr="009D7124">
        <w:rPr>
          <w:sz w:val="24"/>
          <w:szCs w:val="24"/>
          <w:lang w:val="en-US"/>
        </w:rPr>
        <w:t>with</w:t>
      </w:r>
      <w:r w:rsidRPr="009D7124">
        <w:rPr>
          <w:spacing w:val="-5"/>
          <w:sz w:val="24"/>
          <w:szCs w:val="24"/>
          <w:lang w:val="en-US"/>
        </w:rPr>
        <w:t xml:space="preserve"> </w:t>
      </w:r>
      <w:r w:rsidRPr="009D7124">
        <w:rPr>
          <w:sz w:val="24"/>
          <w:szCs w:val="24"/>
          <w:lang w:val="en-US"/>
        </w:rPr>
        <w:t>a</w:t>
      </w:r>
      <w:r w:rsidRPr="009D7124">
        <w:rPr>
          <w:spacing w:val="-3"/>
          <w:sz w:val="24"/>
          <w:szCs w:val="24"/>
          <w:lang w:val="en-US"/>
        </w:rPr>
        <w:t xml:space="preserve"> </w:t>
      </w:r>
      <w:r w:rsidRPr="009D7124">
        <w:rPr>
          <w:sz w:val="24"/>
          <w:szCs w:val="24"/>
          <w:lang w:val="en-US"/>
        </w:rPr>
        <w:t>protective</w:t>
      </w:r>
      <w:r w:rsidRPr="009D7124">
        <w:rPr>
          <w:spacing w:val="-3"/>
          <w:sz w:val="24"/>
          <w:szCs w:val="24"/>
          <w:lang w:val="en-US"/>
        </w:rPr>
        <w:t xml:space="preserve"> </w:t>
      </w:r>
      <w:r w:rsidRPr="009D7124">
        <w:rPr>
          <w:sz w:val="24"/>
          <w:szCs w:val="24"/>
          <w:lang w:val="en-US"/>
        </w:rPr>
        <w:t>effect</w:t>
      </w:r>
      <w:r w:rsidRPr="009D7124">
        <w:rPr>
          <w:spacing w:val="-3"/>
          <w:sz w:val="24"/>
          <w:szCs w:val="24"/>
          <w:lang w:val="en-US"/>
        </w:rPr>
        <w:t xml:space="preserve"> </w:t>
      </w:r>
      <w:r w:rsidRPr="009D7124">
        <w:rPr>
          <w:sz w:val="24"/>
          <w:szCs w:val="24"/>
          <w:lang w:val="en-US"/>
        </w:rPr>
        <w:t>on symptoms compatible with coronavirus</w:t>
      </w:r>
      <w:r w:rsidRPr="009D7124">
        <w:rPr>
          <w:spacing w:val="-13"/>
          <w:sz w:val="24"/>
          <w:szCs w:val="24"/>
          <w:lang w:val="en-US"/>
        </w:rPr>
        <w:t xml:space="preserve"> </w:t>
      </w:r>
      <w:r w:rsidRPr="009D7124">
        <w:rPr>
          <w:sz w:val="24"/>
          <w:szCs w:val="24"/>
          <w:lang w:val="en-US"/>
        </w:rPr>
        <w:t>infection</w:t>
      </w:r>
    </w:p>
    <w:p w:rsidR="00982F1B" w:rsidRPr="009D7124" w:rsidRDefault="00232451">
      <w:pPr>
        <w:pStyle w:val="Prrafodelista"/>
        <w:numPr>
          <w:ilvl w:val="0"/>
          <w:numId w:val="7"/>
        </w:numPr>
        <w:tabs>
          <w:tab w:val="left" w:pos="936"/>
          <w:tab w:val="left" w:pos="937"/>
        </w:tabs>
        <w:spacing w:before="88" w:line="273" w:lineRule="auto"/>
        <w:ind w:left="936" w:right="132"/>
        <w:rPr>
          <w:sz w:val="24"/>
          <w:szCs w:val="24"/>
          <w:lang w:val="en-US"/>
        </w:rPr>
      </w:pPr>
      <w:r w:rsidRPr="009D7124">
        <w:rPr>
          <w:sz w:val="24"/>
          <w:szCs w:val="24"/>
          <w:lang w:val="en-US"/>
        </w:rPr>
        <w:t xml:space="preserve">To study the association between </w:t>
      </w:r>
      <w:proofErr w:type="spellStart"/>
      <w:r w:rsidRPr="009D7124">
        <w:rPr>
          <w:sz w:val="24"/>
          <w:szCs w:val="24"/>
          <w:lang w:val="en-US"/>
        </w:rPr>
        <w:t>ACEi</w:t>
      </w:r>
      <w:proofErr w:type="spellEnd"/>
      <w:r w:rsidRPr="009D7124">
        <w:rPr>
          <w:sz w:val="24"/>
          <w:szCs w:val="24"/>
          <w:lang w:val="en-US"/>
        </w:rPr>
        <w:t xml:space="preserve"> (angiotensin converting enzyme inhibitors) and AIIAs (angiotensin II AT1 receptor antagonists) and the development of symptoms compatible with coronavirus</w:t>
      </w:r>
      <w:r w:rsidRPr="009D7124">
        <w:rPr>
          <w:spacing w:val="-24"/>
          <w:sz w:val="24"/>
          <w:szCs w:val="24"/>
          <w:lang w:val="en-US"/>
        </w:rPr>
        <w:t xml:space="preserve"> </w:t>
      </w:r>
      <w:r w:rsidRPr="009D7124">
        <w:rPr>
          <w:sz w:val="24"/>
          <w:szCs w:val="24"/>
          <w:lang w:val="en-US"/>
        </w:rPr>
        <w:t>infection</w:t>
      </w:r>
    </w:p>
    <w:p w:rsidR="00982F1B" w:rsidRPr="009D7124" w:rsidRDefault="00232451">
      <w:pPr>
        <w:pStyle w:val="Prrafodelista"/>
        <w:numPr>
          <w:ilvl w:val="0"/>
          <w:numId w:val="7"/>
        </w:numPr>
        <w:tabs>
          <w:tab w:val="left" w:pos="936"/>
          <w:tab w:val="left" w:pos="937"/>
        </w:tabs>
        <w:spacing w:before="2"/>
        <w:rPr>
          <w:sz w:val="24"/>
          <w:szCs w:val="24"/>
          <w:lang w:val="en-US"/>
        </w:rPr>
      </w:pPr>
      <w:r w:rsidRPr="009D7124">
        <w:rPr>
          <w:sz w:val="24"/>
          <w:szCs w:val="24"/>
          <w:lang w:val="en-US"/>
        </w:rPr>
        <w:t xml:space="preserve">In the case of corticosteroids, to study the possible effect </w:t>
      </w:r>
      <w:r w:rsidRPr="009D7124">
        <w:rPr>
          <w:spacing w:val="-3"/>
          <w:sz w:val="24"/>
          <w:szCs w:val="24"/>
          <w:lang w:val="en-US"/>
        </w:rPr>
        <w:t xml:space="preserve">of </w:t>
      </w:r>
      <w:r w:rsidRPr="009D7124">
        <w:rPr>
          <w:sz w:val="24"/>
          <w:szCs w:val="24"/>
          <w:lang w:val="en-US"/>
        </w:rPr>
        <w:t>the dose</w:t>
      </w:r>
      <w:r w:rsidRPr="009D7124">
        <w:rPr>
          <w:spacing w:val="-2"/>
          <w:sz w:val="24"/>
          <w:szCs w:val="24"/>
          <w:lang w:val="en-US"/>
        </w:rPr>
        <w:t xml:space="preserve"> </w:t>
      </w:r>
      <w:r w:rsidRPr="009D7124">
        <w:rPr>
          <w:sz w:val="24"/>
          <w:szCs w:val="24"/>
          <w:lang w:val="en-US"/>
        </w:rPr>
        <w:t>used</w:t>
      </w:r>
    </w:p>
    <w:p w:rsidR="00982F1B" w:rsidRPr="009D7124" w:rsidRDefault="00232451">
      <w:pPr>
        <w:pStyle w:val="Prrafodelista"/>
        <w:numPr>
          <w:ilvl w:val="0"/>
          <w:numId w:val="7"/>
        </w:numPr>
        <w:tabs>
          <w:tab w:val="left" w:pos="936"/>
          <w:tab w:val="left" w:pos="937"/>
        </w:tabs>
        <w:spacing w:before="33"/>
        <w:rPr>
          <w:sz w:val="24"/>
          <w:szCs w:val="24"/>
          <w:lang w:val="en-US"/>
        </w:rPr>
      </w:pPr>
      <w:r w:rsidRPr="009D7124">
        <w:rPr>
          <w:sz w:val="24"/>
          <w:szCs w:val="24"/>
          <w:lang w:val="en-US"/>
        </w:rPr>
        <w:t>To study the possible differential effects of these drugs depending on the patient’s gender and</w:t>
      </w:r>
      <w:r w:rsidRPr="009D7124">
        <w:rPr>
          <w:spacing w:val="-18"/>
          <w:sz w:val="24"/>
          <w:szCs w:val="24"/>
          <w:lang w:val="en-US"/>
        </w:rPr>
        <w:t xml:space="preserve"> </w:t>
      </w:r>
      <w:r w:rsidRPr="009D7124">
        <w:rPr>
          <w:sz w:val="24"/>
          <w:szCs w:val="24"/>
          <w:lang w:val="en-US"/>
        </w:rPr>
        <w:t>age</w:t>
      </w:r>
    </w:p>
    <w:p w:rsidR="00982F1B" w:rsidRPr="009D7124" w:rsidRDefault="00232451">
      <w:pPr>
        <w:pStyle w:val="Prrafodelista"/>
        <w:numPr>
          <w:ilvl w:val="0"/>
          <w:numId w:val="7"/>
        </w:numPr>
        <w:tabs>
          <w:tab w:val="left" w:pos="936"/>
          <w:tab w:val="left" w:pos="937"/>
        </w:tabs>
        <w:spacing w:before="33" w:line="278" w:lineRule="auto"/>
        <w:ind w:left="936" w:right="200" w:hanging="356"/>
        <w:rPr>
          <w:sz w:val="24"/>
          <w:szCs w:val="24"/>
          <w:lang w:val="en-US"/>
        </w:rPr>
      </w:pPr>
      <w:r w:rsidRPr="009D7124">
        <w:rPr>
          <w:sz w:val="24"/>
          <w:szCs w:val="24"/>
          <w:lang w:val="en-US"/>
        </w:rPr>
        <w:t xml:space="preserve">To investigate which comorbidities and treatments or combinations </w:t>
      </w:r>
      <w:r w:rsidRPr="009D7124">
        <w:rPr>
          <w:spacing w:val="-3"/>
          <w:sz w:val="24"/>
          <w:szCs w:val="24"/>
          <w:lang w:val="en-US"/>
        </w:rPr>
        <w:t xml:space="preserve">of </w:t>
      </w:r>
      <w:r w:rsidRPr="009D7124">
        <w:rPr>
          <w:sz w:val="24"/>
          <w:szCs w:val="24"/>
          <w:lang w:val="en-US"/>
        </w:rPr>
        <w:t xml:space="preserve">treatments may </w:t>
      </w:r>
      <w:r w:rsidRPr="009D7124">
        <w:rPr>
          <w:spacing w:val="-3"/>
          <w:sz w:val="24"/>
          <w:szCs w:val="24"/>
          <w:lang w:val="en-US"/>
        </w:rPr>
        <w:t xml:space="preserve">be </w:t>
      </w:r>
      <w:r w:rsidRPr="009D7124">
        <w:rPr>
          <w:sz w:val="24"/>
          <w:szCs w:val="24"/>
          <w:lang w:val="en-US"/>
        </w:rPr>
        <w:t>associated with a lower or higher risk of showing symptoms compatible with coronavirus infection or influence the severity of the</w:t>
      </w:r>
      <w:r w:rsidRPr="009D7124">
        <w:rPr>
          <w:spacing w:val="-29"/>
          <w:sz w:val="24"/>
          <w:szCs w:val="24"/>
          <w:lang w:val="en-US"/>
        </w:rPr>
        <w:t xml:space="preserve"> </w:t>
      </w:r>
      <w:r w:rsidRPr="009D7124">
        <w:rPr>
          <w:sz w:val="24"/>
          <w:szCs w:val="24"/>
          <w:lang w:val="en-US"/>
        </w:rPr>
        <w:t>disease</w:t>
      </w:r>
    </w:p>
    <w:p w:rsidR="00982F1B" w:rsidRPr="009D7124" w:rsidRDefault="00232451">
      <w:pPr>
        <w:pStyle w:val="Prrafodelista"/>
        <w:numPr>
          <w:ilvl w:val="0"/>
          <w:numId w:val="7"/>
        </w:numPr>
        <w:tabs>
          <w:tab w:val="left" w:pos="936"/>
          <w:tab w:val="left" w:pos="937"/>
        </w:tabs>
        <w:spacing w:before="0" w:line="273" w:lineRule="auto"/>
        <w:ind w:left="936" w:right="357" w:hanging="356"/>
        <w:rPr>
          <w:sz w:val="24"/>
          <w:szCs w:val="24"/>
          <w:lang w:val="en-US"/>
        </w:rPr>
      </w:pPr>
      <w:r w:rsidRPr="009D7124">
        <w:rPr>
          <w:sz w:val="24"/>
          <w:szCs w:val="24"/>
          <w:lang w:val="en-US"/>
        </w:rPr>
        <w:t xml:space="preserve">To investigate the demographic and clinical characteristics </w:t>
      </w:r>
      <w:r w:rsidRPr="009D7124">
        <w:rPr>
          <w:spacing w:val="-3"/>
          <w:sz w:val="24"/>
          <w:szCs w:val="24"/>
          <w:lang w:val="en-US"/>
        </w:rPr>
        <w:t xml:space="preserve">of </w:t>
      </w:r>
      <w:r w:rsidRPr="009D7124">
        <w:rPr>
          <w:sz w:val="24"/>
          <w:szCs w:val="24"/>
          <w:lang w:val="en-US"/>
        </w:rPr>
        <w:t>patients with confirmed or strong suspicion of coronavirus infection</w:t>
      </w:r>
      <w:r w:rsidRPr="009D7124">
        <w:rPr>
          <w:spacing w:val="-3"/>
          <w:sz w:val="24"/>
          <w:szCs w:val="24"/>
          <w:lang w:val="en-US"/>
        </w:rPr>
        <w:t xml:space="preserve"> </w:t>
      </w:r>
      <w:r w:rsidRPr="009D7124">
        <w:rPr>
          <w:sz w:val="24"/>
          <w:szCs w:val="24"/>
          <w:lang w:val="en-US"/>
        </w:rPr>
        <w:t>in</w:t>
      </w:r>
      <w:r w:rsidRPr="009D7124">
        <w:rPr>
          <w:spacing w:val="-3"/>
          <w:sz w:val="24"/>
          <w:szCs w:val="24"/>
          <w:lang w:val="en-US"/>
        </w:rPr>
        <w:t xml:space="preserve"> </w:t>
      </w:r>
      <w:r w:rsidRPr="009D7124">
        <w:rPr>
          <w:sz w:val="24"/>
          <w:szCs w:val="24"/>
          <w:lang w:val="en-US"/>
        </w:rPr>
        <w:t>order</w:t>
      </w:r>
      <w:r w:rsidRPr="009D7124">
        <w:rPr>
          <w:spacing w:val="-3"/>
          <w:sz w:val="24"/>
          <w:szCs w:val="24"/>
          <w:lang w:val="en-US"/>
        </w:rPr>
        <w:t xml:space="preserve"> </w:t>
      </w:r>
      <w:r w:rsidRPr="009D7124">
        <w:rPr>
          <w:sz w:val="24"/>
          <w:szCs w:val="24"/>
          <w:lang w:val="en-US"/>
        </w:rPr>
        <w:t>to</w:t>
      </w:r>
      <w:r w:rsidRPr="009D7124">
        <w:rPr>
          <w:spacing w:val="-3"/>
          <w:sz w:val="24"/>
          <w:szCs w:val="24"/>
          <w:lang w:val="en-US"/>
        </w:rPr>
        <w:t xml:space="preserve"> </w:t>
      </w:r>
      <w:r w:rsidRPr="009D7124">
        <w:rPr>
          <w:sz w:val="24"/>
          <w:szCs w:val="24"/>
          <w:lang w:val="en-US"/>
        </w:rPr>
        <w:t>find</w:t>
      </w:r>
      <w:r w:rsidRPr="009D7124">
        <w:rPr>
          <w:spacing w:val="-4"/>
          <w:sz w:val="24"/>
          <w:szCs w:val="24"/>
          <w:lang w:val="en-US"/>
        </w:rPr>
        <w:t xml:space="preserve"> </w:t>
      </w:r>
      <w:r w:rsidRPr="009D7124">
        <w:rPr>
          <w:sz w:val="24"/>
          <w:szCs w:val="24"/>
          <w:lang w:val="en-US"/>
        </w:rPr>
        <w:t>associations</w:t>
      </w:r>
      <w:r w:rsidRPr="009D7124">
        <w:rPr>
          <w:spacing w:val="-4"/>
          <w:sz w:val="24"/>
          <w:szCs w:val="24"/>
          <w:lang w:val="en-US"/>
        </w:rPr>
        <w:t xml:space="preserve"> </w:t>
      </w:r>
      <w:r w:rsidRPr="009D7124">
        <w:rPr>
          <w:sz w:val="24"/>
          <w:szCs w:val="24"/>
          <w:lang w:val="en-US"/>
        </w:rPr>
        <w:t>that</w:t>
      </w:r>
      <w:r w:rsidRPr="009D7124">
        <w:rPr>
          <w:spacing w:val="-1"/>
          <w:sz w:val="24"/>
          <w:szCs w:val="24"/>
          <w:lang w:val="en-US"/>
        </w:rPr>
        <w:t xml:space="preserve"> </w:t>
      </w:r>
      <w:r w:rsidRPr="009D7124">
        <w:rPr>
          <w:sz w:val="24"/>
          <w:szCs w:val="24"/>
          <w:lang w:val="en-US"/>
        </w:rPr>
        <w:t>can</w:t>
      </w:r>
      <w:r w:rsidRPr="009D7124">
        <w:rPr>
          <w:spacing w:val="2"/>
          <w:sz w:val="24"/>
          <w:szCs w:val="24"/>
          <w:lang w:val="en-US"/>
        </w:rPr>
        <w:t xml:space="preserve"> </w:t>
      </w:r>
      <w:r w:rsidRPr="009D7124">
        <w:rPr>
          <w:sz w:val="24"/>
          <w:szCs w:val="24"/>
          <w:lang w:val="en-US"/>
        </w:rPr>
        <w:t>help</w:t>
      </w:r>
      <w:r w:rsidRPr="009D7124">
        <w:rPr>
          <w:spacing w:val="-3"/>
          <w:sz w:val="24"/>
          <w:szCs w:val="24"/>
          <w:lang w:val="en-US"/>
        </w:rPr>
        <w:t xml:space="preserve"> </w:t>
      </w:r>
      <w:r w:rsidRPr="009D7124">
        <w:rPr>
          <w:sz w:val="24"/>
          <w:szCs w:val="24"/>
          <w:lang w:val="en-US"/>
        </w:rPr>
        <w:t>in</w:t>
      </w:r>
      <w:r w:rsidRPr="009D7124">
        <w:rPr>
          <w:spacing w:val="-4"/>
          <w:sz w:val="24"/>
          <w:szCs w:val="24"/>
          <w:lang w:val="en-US"/>
        </w:rPr>
        <w:t xml:space="preserve"> </w:t>
      </w:r>
      <w:r w:rsidRPr="009D7124">
        <w:rPr>
          <w:sz w:val="24"/>
          <w:szCs w:val="24"/>
          <w:lang w:val="en-US"/>
        </w:rPr>
        <w:t>the</w:t>
      </w:r>
      <w:r w:rsidRPr="009D7124">
        <w:rPr>
          <w:spacing w:val="-6"/>
          <w:sz w:val="24"/>
          <w:szCs w:val="24"/>
          <w:lang w:val="en-US"/>
        </w:rPr>
        <w:t xml:space="preserve"> </w:t>
      </w:r>
      <w:r w:rsidRPr="009D7124">
        <w:rPr>
          <w:sz w:val="24"/>
          <w:szCs w:val="24"/>
          <w:lang w:val="en-US"/>
        </w:rPr>
        <w:t>management</w:t>
      </w:r>
      <w:r w:rsidRPr="009D7124">
        <w:rPr>
          <w:spacing w:val="-1"/>
          <w:sz w:val="24"/>
          <w:szCs w:val="24"/>
          <w:lang w:val="en-US"/>
        </w:rPr>
        <w:t xml:space="preserve"> </w:t>
      </w:r>
      <w:r w:rsidRPr="009D7124">
        <w:rPr>
          <w:sz w:val="24"/>
          <w:szCs w:val="24"/>
          <w:lang w:val="en-US"/>
        </w:rPr>
        <w:t>of</w:t>
      </w:r>
      <w:r w:rsidRPr="009D7124">
        <w:rPr>
          <w:spacing w:val="-3"/>
          <w:sz w:val="24"/>
          <w:szCs w:val="24"/>
          <w:lang w:val="en-US"/>
        </w:rPr>
        <w:t xml:space="preserve"> </w:t>
      </w:r>
      <w:r w:rsidRPr="009D7124">
        <w:rPr>
          <w:sz w:val="24"/>
          <w:szCs w:val="24"/>
          <w:lang w:val="en-US"/>
        </w:rPr>
        <w:t>the</w:t>
      </w:r>
      <w:r w:rsidRPr="009D7124">
        <w:rPr>
          <w:spacing w:val="-1"/>
          <w:sz w:val="24"/>
          <w:szCs w:val="24"/>
          <w:lang w:val="en-US"/>
        </w:rPr>
        <w:t xml:space="preserve"> </w:t>
      </w:r>
      <w:r w:rsidRPr="009D7124">
        <w:rPr>
          <w:sz w:val="24"/>
          <w:szCs w:val="24"/>
          <w:lang w:val="en-US"/>
        </w:rPr>
        <w:t>disease</w:t>
      </w:r>
      <w:r w:rsidRPr="009D7124">
        <w:rPr>
          <w:spacing w:val="-2"/>
          <w:sz w:val="24"/>
          <w:szCs w:val="24"/>
          <w:lang w:val="en-US"/>
        </w:rPr>
        <w:t xml:space="preserve"> </w:t>
      </w:r>
      <w:r w:rsidRPr="009D7124">
        <w:rPr>
          <w:sz w:val="24"/>
          <w:szCs w:val="24"/>
          <w:lang w:val="en-US"/>
        </w:rPr>
        <w:t>and</w:t>
      </w:r>
      <w:r w:rsidRPr="009D7124">
        <w:rPr>
          <w:spacing w:val="-3"/>
          <w:sz w:val="24"/>
          <w:szCs w:val="24"/>
          <w:lang w:val="en-US"/>
        </w:rPr>
        <w:t xml:space="preserve"> </w:t>
      </w:r>
      <w:r w:rsidRPr="009D7124">
        <w:rPr>
          <w:sz w:val="24"/>
          <w:szCs w:val="24"/>
          <w:lang w:val="en-US"/>
        </w:rPr>
        <w:t>to</w:t>
      </w:r>
      <w:r w:rsidRPr="009D7124">
        <w:rPr>
          <w:spacing w:val="-3"/>
          <w:sz w:val="24"/>
          <w:szCs w:val="24"/>
          <w:lang w:val="en-US"/>
        </w:rPr>
        <w:t xml:space="preserve"> </w:t>
      </w:r>
      <w:r w:rsidRPr="009D7124">
        <w:rPr>
          <w:sz w:val="24"/>
          <w:szCs w:val="24"/>
          <w:lang w:val="en-US"/>
        </w:rPr>
        <w:t>identify patients with greater or lesser risk of</w:t>
      </w:r>
      <w:r w:rsidRPr="009D7124">
        <w:rPr>
          <w:spacing w:val="-10"/>
          <w:sz w:val="24"/>
          <w:szCs w:val="24"/>
          <w:lang w:val="en-US"/>
        </w:rPr>
        <w:t xml:space="preserve"> </w:t>
      </w:r>
      <w:r w:rsidRPr="009D7124">
        <w:rPr>
          <w:sz w:val="24"/>
          <w:szCs w:val="24"/>
          <w:lang w:val="en-US"/>
        </w:rPr>
        <w:t>infection</w:t>
      </w:r>
    </w:p>
    <w:p w:rsidR="00982F1B" w:rsidRPr="009D7124" w:rsidRDefault="00232451">
      <w:pPr>
        <w:pStyle w:val="Ttulo1"/>
        <w:numPr>
          <w:ilvl w:val="0"/>
          <w:numId w:val="14"/>
        </w:numPr>
        <w:tabs>
          <w:tab w:val="left" w:pos="576"/>
          <w:tab w:val="left" w:pos="577"/>
        </w:tabs>
        <w:spacing w:before="120"/>
        <w:ind w:hanging="356"/>
        <w:rPr>
          <w:sz w:val="24"/>
          <w:szCs w:val="24"/>
        </w:rPr>
      </w:pPr>
      <w:bookmarkStart w:id="5" w:name="_TOC_250006"/>
      <w:bookmarkEnd w:id="5"/>
      <w:r w:rsidRPr="009D7124">
        <w:rPr>
          <w:sz w:val="24"/>
          <w:szCs w:val="24"/>
        </w:rPr>
        <w:t>METHODOLOGY</w:t>
      </w:r>
    </w:p>
    <w:p w:rsidR="00982F1B" w:rsidRPr="009D7124" w:rsidRDefault="00232451">
      <w:pPr>
        <w:pStyle w:val="Prrafodelista"/>
        <w:numPr>
          <w:ilvl w:val="1"/>
          <w:numId w:val="6"/>
        </w:numPr>
        <w:tabs>
          <w:tab w:val="left" w:pos="1009"/>
        </w:tabs>
        <w:rPr>
          <w:b/>
          <w:sz w:val="24"/>
          <w:szCs w:val="24"/>
        </w:rPr>
      </w:pPr>
      <w:proofErr w:type="spellStart"/>
      <w:r w:rsidRPr="009D7124">
        <w:rPr>
          <w:b/>
          <w:sz w:val="24"/>
          <w:szCs w:val="24"/>
        </w:rPr>
        <w:t>Study</w:t>
      </w:r>
      <w:proofErr w:type="spellEnd"/>
      <w:r w:rsidRPr="009D7124">
        <w:rPr>
          <w:b/>
          <w:spacing w:val="2"/>
          <w:sz w:val="24"/>
          <w:szCs w:val="24"/>
        </w:rPr>
        <w:t xml:space="preserve"> </w:t>
      </w:r>
      <w:proofErr w:type="spellStart"/>
      <w:r w:rsidRPr="009D7124">
        <w:rPr>
          <w:b/>
          <w:sz w:val="24"/>
          <w:szCs w:val="24"/>
        </w:rPr>
        <w:t>design</w:t>
      </w:r>
      <w:proofErr w:type="spellEnd"/>
    </w:p>
    <w:p w:rsidR="00982F1B" w:rsidRPr="009D7124" w:rsidRDefault="00232451">
      <w:pPr>
        <w:pStyle w:val="Textoindependiente"/>
        <w:spacing w:before="154" w:line="259" w:lineRule="auto"/>
        <w:ind w:left="216" w:right="118"/>
        <w:jc w:val="both"/>
        <w:rPr>
          <w:sz w:val="24"/>
          <w:szCs w:val="24"/>
          <w:lang w:val="en-US"/>
        </w:rPr>
      </w:pPr>
      <w:r w:rsidRPr="009D7124">
        <w:rPr>
          <w:sz w:val="24"/>
          <w:szCs w:val="24"/>
          <w:lang w:val="en-US"/>
        </w:rPr>
        <w:t>Observational, retrospective study to compare the cumulative incidence of symptoms compatible with COVID19 infection during the period 1</w:t>
      </w:r>
      <w:proofErr w:type="spellStart"/>
      <w:r w:rsidRPr="009D7124">
        <w:rPr>
          <w:position w:val="7"/>
          <w:sz w:val="24"/>
          <w:szCs w:val="24"/>
          <w:lang w:val="en-US"/>
        </w:rPr>
        <w:t>st</w:t>
      </w:r>
      <w:proofErr w:type="spellEnd"/>
      <w:r w:rsidRPr="009D7124">
        <w:rPr>
          <w:position w:val="7"/>
          <w:sz w:val="24"/>
          <w:szCs w:val="24"/>
          <w:lang w:val="en-US"/>
        </w:rPr>
        <w:t xml:space="preserve"> </w:t>
      </w:r>
      <w:r w:rsidRPr="009D7124">
        <w:rPr>
          <w:sz w:val="24"/>
          <w:szCs w:val="24"/>
          <w:lang w:val="en-US"/>
        </w:rPr>
        <w:t>to 29</w:t>
      </w:r>
      <w:proofErr w:type="spellStart"/>
      <w:r w:rsidRPr="009D7124">
        <w:rPr>
          <w:position w:val="7"/>
          <w:sz w:val="24"/>
          <w:szCs w:val="24"/>
          <w:lang w:val="en-US"/>
        </w:rPr>
        <w:t>th</w:t>
      </w:r>
      <w:proofErr w:type="spellEnd"/>
      <w:r w:rsidRPr="009D7124">
        <w:rPr>
          <w:position w:val="7"/>
          <w:sz w:val="24"/>
          <w:szCs w:val="24"/>
          <w:lang w:val="en-US"/>
        </w:rPr>
        <w:t xml:space="preserve"> </w:t>
      </w:r>
      <w:r w:rsidRPr="009D7124">
        <w:rPr>
          <w:sz w:val="24"/>
          <w:szCs w:val="24"/>
          <w:lang w:val="en-US"/>
        </w:rPr>
        <w:t xml:space="preserve">March 2020 between patients receiving </w:t>
      </w:r>
      <w:proofErr w:type="spellStart"/>
      <w:r w:rsidRPr="009D7124">
        <w:rPr>
          <w:sz w:val="24"/>
          <w:szCs w:val="24"/>
          <w:lang w:val="en-US"/>
        </w:rPr>
        <w:t>bDMARDs</w:t>
      </w:r>
      <w:proofErr w:type="spellEnd"/>
      <w:r w:rsidRPr="009D7124">
        <w:rPr>
          <w:sz w:val="24"/>
          <w:szCs w:val="24"/>
          <w:lang w:val="en-US"/>
        </w:rPr>
        <w:t xml:space="preserve">, </w:t>
      </w:r>
      <w:proofErr w:type="spellStart"/>
      <w:r w:rsidRPr="009D7124">
        <w:rPr>
          <w:sz w:val="24"/>
          <w:szCs w:val="24"/>
          <w:lang w:val="en-US"/>
        </w:rPr>
        <w:t>bsDMARDs</w:t>
      </w:r>
      <w:proofErr w:type="spellEnd"/>
      <w:r w:rsidRPr="009D7124">
        <w:rPr>
          <w:sz w:val="24"/>
          <w:szCs w:val="24"/>
          <w:lang w:val="en-US"/>
        </w:rPr>
        <w:t xml:space="preserve">, and </w:t>
      </w:r>
      <w:proofErr w:type="spellStart"/>
      <w:r w:rsidRPr="009D7124">
        <w:rPr>
          <w:sz w:val="24"/>
          <w:szCs w:val="24"/>
          <w:lang w:val="en-US"/>
        </w:rPr>
        <w:t>tsDMARDs</w:t>
      </w:r>
      <w:proofErr w:type="spellEnd"/>
      <w:r w:rsidRPr="009D7124">
        <w:rPr>
          <w:sz w:val="24"/>
          <w:szCs w:val="24"/>
          <w:lang w:val="en-US"/>
        </w:rPr>
        <w:t xml:space="preserve"> and patients with other rheumatic diseases not treated with these drugs</w:t>
      </w:r>
    </w:p>
    <w:p w:rsidR="00982F1B" w:rsidRPr="009D7124" w:rsidRDefault="00232451">
      <w:pPr>
        <w:pStyle w:val="Prrafodelista"/>
        <w:numPr>
          <w:ilvl w:val="1"/>
          <w:numId w:val="6"/>
        </w:numPr>
        <w:tabs>
          <w:tab w:val="left" w:pos="1009"/>
        </w:tabs>
        <w:spacing w:before="114"/>
        <w:jc w:val="both"/>
        <w:rPr>
          <w:b/>
          <w:sz w:val="24"/>
          <w:szCs w:val="24"/>
          <w:lang w:val="en-US"/>
        </w:rPr>
      </w:pPr>
      <w:r w:rsidRPr="009D7124">
        <w:rPr>
          <w:b/>
          <w:sz w:val="24"/>
          <w:szCs w:val="24"/>
          <w:lang w:val="en-US"/>
        </w:rPr>
        <w:t>Study population, inclusion / exclusion criteria, and criteria for subject’s</w:t>
      </w:r>
      <w:r w:rsidRPr="009D7124">
        <w:rPr>
          <w:b/>
          <w:spacing w:val="-17"/>
          <w:sz w:val="24"/>
          <w:szCs w:val="24"/>
          <w:lang w:val="en-US"/>
        </w:rPr>
        <w:t xml:space="preserve"> </w:t>
      </w:r>
      <w:r w:rsidRPr="009D7124">
        <w:rPr>
          <w:b/>
          <w:sz w:val="24"/>
          <w:szCs w:val="24"/>
          <w:lang w:val="en-US"/>
        </w:rPr>
        <w:t>withdrawal</w:t>
      </w:r>
    </w:p>
    <w:p w:rsidR="00982F1B" w:rsidRPr="009D7124" w:rsidRDefault="00232451">
      <w:pPr>
        <w:pStyle w:val="Textoindependiente"/>
        <w:spacing w:before="154"/>
        <w:ind w:left="643"/>
        <w:rPr>
          <w:sz w:val="24"/>
          <w:szCs w:val="24"/>
          <w:lang w:val="en-US"/>
        </w:rPr>
      </w:pPr>
      <w:r w:rsidRPr="009D7124">
        <w:rPr>
          <w:sz w:val="24"/>
          <w:szCs w:val="24"/>
          <w:u w:val="single"/>
          <w:lang w:val="en-US"/>
        </w:rPr>
        <w:t>Inclusion criteria for both groups:</w:t>
      </w:r>
    </w:p>
    <w:p w:rsidR="00982F1B" w:rsidRPr="009D7124" w:rsidRDefault="00232451">
      <w:pPr>
        <w:pStyle w:val="Prrafodelista"/>
        <w:numPr>
          <w:ilvl w:val="2"/>
          <w:numId w:val="6"/>
        </w:numPr>
        <w:tabs>
          <w:tab w:val="left" w:pos="1210"/>
          <w:tab w:val="left" w:pos="1211"/>
        </w:tabs>
        <w:spacing w:before="140"/>
        <w:ind w:hanging="289"/>
        <w:rPr>
          <w:sz w:val="24"/>
          <w:szCs w:val="24"/>
        </w:rPr>
      </w:pPr>
      <w:proofErr w:type="spellStart"/>
      <w:r w:rsidRPr="009D7124">
        <w:rPr>
          <w:sz w:val="24"/>
          <w:szCs w:val="24"/>
        </w:rPr>
        <w:t>Adults</w:t>
      </w:r>
      <w:proofErr w:type="spellEnd"/>
      <w:r w:rsidRPr="009D7124">
        <w:rPr>
          <w:sz w:val="24"/>
          <w:szCs w:val="24"/>
        </w:rPr>
        <w:t xml:space="preserve"> &gt;18 </w:t>
      </w:r>
      <w:proofErr w:type="spellStart"/>
      <w:r w:rsidRPr="009D7124">
        <w:rPr>
          <w:sz w:val="24"/>
          <w:szCs w:val="24"/>
        </w:rPr>
        <w:t>years</w:t>
      </w:r>
      <w:proofErr w:type="spellEnd"/>
      <w:r w:rsidRPr="009D7124">
        <w:rPr>
          <w:sz w:val="24"/>
          <w:szCs w:val="24"/>
        </w:rPr>
        <w:t xml:space="preserve"> of</w:t>
      </w:r>
      <w:r w:rsidRPr="009D7124">
        <w:rPr>
          <w:spacing w:val="-14"/>
          <w:sz w:val="24"/>
          <w:szCs w:val="24"/>
        </w:rPr>
        <w:t xml:space="preserve"> </w:t>
      </w:r>
      <w:proofErr w:type="spellStart"/>
      <w:r w:rsidRPr="009D7124">
        <w:rPr>
          <w:sz w:val="24"/>
          <w:szCs w:val="24"/>
        </w:rPr>
        <w:t>age</w:t>
      </w:r>
      <w:proofErr w:type="spellEnd"/>
    </w:p>
    <w:p w:rsidR="00982F1B" w:rsidRPr="009D7124" w:rsidRDefault="00232451">
      <w:pPr>
        <w:pStyle w:val="Prrafodelista"/>
        <w:numPr>
          <w:ilvl w:val="2"/>
          <w:numId w:val="6"/>
        </w:numPr>
        <w:tabs>
          <w:tab w:val="left" w:pos="1210"/>
          <w:tab w:val="left" w:pos="1211"/>
        </w:tabs>
        <w:spacing w:before="140"/>
        <w:ind w:hanging="289"/>
        <w:rPr>
          <w:sz w:val="24"/>
          <w:szCs w:val="24"/>
          <w:lang w:val="en-US"/>
        </w:rPr>
      </w:pPr>
      <w:r w:rsidRPr="009D7124">
        <w:rPr>
          <w:sz w:val="24"/>
          <w:szCs w:val="24"/>
          <w:lang w:val="en-US"/>
        </w:rPr>
        <w:t xml:space="preserve">Referred from any of the primary care </w:t>
      </w:r>
      <w:proofErr w:type="spellStart"/>
      <w:r w:rsidRPr="009D7124">
        <w:rPr>
          <w:sz w:val="24"/>
          <w:szCs w:val="24"/>
          <w:lang w:val="en-US"/>
        </w:rPr>
        <w:t>centres</w:t>
      </w:r>
      <w:proofErr w:type="spellEnd"/>
      <w:r w:rsidRPr="009D7124">
        <w:rPr>
          <w:sz w:val="24"/>
          <w:szCs w:val="24"/>
          <w:lang w:val="en-US"/>
        </w:rPr>
        <w:t xml:space="preserve"> (PPCs) of the area </w:t>
      </w:r>
      <w:r w:rsidRPr="009D7124">
        <w:rPr>
          <w:spacing w:val="-3"/>
          <w:sz w:val="24"/>
          <w:szCs w:val="24"/>
          <w:lang w:val="en-US"/>
        </w:rPr>
        <w:t xml:space="preserve">of </w:t>
      </w:r>
      <w:r w:rsidRPr="009D7124">
        <w:rPr>
          <w:sz w:val="24"/>
          <w:szCs w:val="24"/>
          <w:lang w:val="en-US"/>
        </w:rPr>
        <w:t>influence of the Hospital del</w:t>
      </w:r>
      <w:r w:rsidRPr="009D7124">
        <w:rPr>
          <w:spacing w:val="-19"/>
          <w:sz w:val="24"/>
          <w:szCs w:val="24"/>
          <w:lang w:val="en-US"/>
        </w:rPr>
        <w:t xml:space="preserve"> </w:t>
      </w:r>
      <w:r w:rsidRPr="009D7124">
        <w:rPr>
          <w:sz w:val="24"/>
          <w:szCs w:val="24"/>
          <w:lang w:val="en-US"/>
        </w:rPr>
        <w:t>Mar</w:t>
      </w:r>
    </w:p>
    <w:p w:rsidR="00982F1B" w:rsidRPr="009D7124" w:rsidRDefault="00232451">
      <w:pPr>
        <w:pStyle w:val="Prrafodelista"/>
        <w:numPr>
          <w:ilvl w:val="2"/>
          <w:numId w:val="6"/>
        </w:numPr>
        <w:tabs>
          <w:tab w:val="left" w:pos="1210"/>
          <w:tab w:val="left" w:pos="1211"/>
        </w:tabs>
        <w:spacing w:before="140" w:line="254" w:lineRule="auto"/>
        <w:ind w:right="113"/>
        <w:rPr>
          <w:sz w:val="24"/>
          <w:szCs w:val="24"/>
          <w:lang w:val="en-US"/>
        </w:rPr>
      </w:pPr>
      <w:r w:rsidRPr="009D7124">
        <w:rPr>
          <w:sz w:val="24"/>
          <w:szCs w:val="24"/>
          <w:lang w:val="en-US"/>
        </w:rPr>
        <w:t>With data in the medical history of the Hospital del Mar available for at least 80% of the values of the variables under</w:t>
      </w:r>
      <w:r w:rsidRPr="009D7124">
        <w:rPr>
          <w:spacing w:val="-3"/>
          <w:sz w:val="24"/>
          <w:szCs w:val="24"/>
          <w:lang w:val="en-US"/>
        </w:rPr>
        <w:t xml:space="preserve"> </w:t>
      </w:r>
      <w:r w:rsidRPr="009D7124">
        <w:rPr>
          <w:sz w:val="24"/>
          <w:szCs w:val="24"/>
          <w:lang w:val="en-US"/>
        </w:rPr>
        <w:t>study</w:t>
      </w:r>
    </w:p>
    <w:p w:rsidR="00982F1B" w:rsidRPr="009D7124" w:rsidRDefault="00232451">
      <w:pPr>
        <w:pStyle w:val="Textoindependiente"/>
        <w:spacing w:before="127"/>
        <w:ind w:left="643"/>
        <w:rPr>
          <w:sz w:val="24"/>
          <w:szCs w:val="24"/>
          <w:lang w:val="en-US"/>
        </w:rPr>
      </w:pPr>
      <w:r w:rsidRPr="009D7124">
        <w:rPr>
          <w:sz w:val="24"/>
          <w:szCs w:val="24"/>
          <w:u w:val="single"/>
          <w:lang w:val="en-US"/>
        </w:rPr>
        <w:t>Inclusion criteria for the study population:</w:t>
      </w:r>
    </w:p>
    <w:p w:rsidR="00982F1B" w:rsidRPr="009D7124" w:rsidRDefault="00232451">
      <w:pPr>
        <w:pStyle w:val="Prrafodelista"/>
        <w:numPr>
          <w:ilvl w:val="2"/>
          <w:numId w:val="6"/>
        </w:numPr>
        <w:tabs>
          <w:tab w:val="left" w:pos="1210"/>
          <w:tab w:val="left" w:pos="1211"/>
        </w:tabs>
        <w:spacing w:before="139" w:line="254" w:lineRule="auto"/>
        <w:ind w:right="125"/>
        <w:rPr>
          <w:sz w:val="24"/>
          <w:szCs w:val="24"/>
          <w:lang w:val="en-US"/>
        </w:rPr>
      </w:pPr>
      <w:r w:rsidRPr="009D7124">
        <w:rPr>
          <w:sz w:val="24"/>
          <w:szCs w:val="24"/>
          <w:lang w:val="en-US"/>
        </w:rPr>
        <w:t xml:space="preserve">Patients receiving </w:t>
      </w:r>
      <w:proofErr w:type="spellStart"/>
      <w:r w:rsidRPr="009D7124">
        <w:rPr>
          <w:sz w:val="24"/>
          <w:szCs w:val="24"/>
          <w:lang w:val="en-US"/>
        </w:rPr>
        <w:t>bDMARDs</w:t>
      </w:r>
      <w:proofErr w:type="spellEnd"/>
      <w:r w:rsidRPr="009D7124">
        <w:rPr>
          <w:sz w:val="24"/>
          <w:szCs w:val="24"/>
          <w:lang w:val="en-US"/>
        </w:rPr>
        <w:t xml:space="preserve">, </w:t>
      </w:r>
      <w:proofErr w:type="spellStart"/>
      <w:r w:rsidRPr="009D7124">
        <w:rPr>
          <w:sz w:val="24"/>
          <w:szCs w:val="24"/>
          <w:lang w:val="en-US"/>
        </w:rPr>
        <w:t>bsDMARDs</w:t>
      </w:r>
      <w:proofErr w:type="spellEnd"/>
      <w:r w:rsidRPr="009D7124">
        <w:rPr>
          <w:sz w:val="24"/>
          <w:szCs w:val="24"/>
          <w:lang w:val="en-US"/>
        </w:rPr>
        <w:t xml:space="preserve">, or </w:t>
      </w:r>
      <w:proofErr w:type="spellStart"/>
      <w:r w:rsidRPr="009D7124">
        <w:rPr>
          <w:sz w:val="24"/>
          <w:szCs w:val="24"/>
          <w:lang w:val="en-US"/>
        </w:rPr>
        <w:t>tsDMARDs</w:t>
      </w:r>
      <w:proofErr w:type="spellEnd"/>
      <w:r w:rsidRPr="009D7124">
        <w:rPr>
          <w:sz w:val="24"/>
          <w:szCs w:val="24"/>
          <w:lang w:val="en-US"/>
        </w:rPr>
        <w:t xml:space="preserve"> at the time of their inclusion in the study and prescribed for at least three</w:t>
      </w:r>
      <w:r w:rsidRPr="009D7124">
        <w:rPr>
          <w:spacing w:val="-4"/>
          <w:sz w:val="24"/>
          <w:szCs w:val="24"/>
          <w:lang w:val="en-US"/>
        </w:rPr>
        <w:t xml:space="preserve"> </w:t>
      </w:r>
      <w:r w:rsidRPr="009D7124">
        <w:rPr>
          <w:sz w:val="24"/>
          <w:szCs w:val="24"/>
          <w:lang w:val="en-US"/>
        </w:rPr>
        <w:t>months</w:t>
      </w:r>
    </w:p>
    <w:p w:rsidR="00982F1B" w:rsidRPr="009D7124" w:rsidRDefault="00232451">
      <w:pPr>
        <w:pStyle w:val="Prrafodelista"/>
        <w:numPr>
          <w:ilvl w:val="2"/>
          <w:numId w:val="6"/>
        </w:numPr>
        <w:tabs>
          <w:tab w:val="left" w:pos="1210"/>
          <w:tab w:val="left" w:pos="1211"/>
        </w:tabs>
        <w:spacing w:before="128" w:line="386" w:lineRule="auto"/>
        <w:ind w:left="643" w:right="583" w:firstLine="278"/>
        <w:rPr>
          <w:sz w:val="24"/>
          <w:szCs w:val="24"/>
          <w:lang w:val="en-US"/>
        </w:rPr>
      </w:pPr>
      <w:r w:rsidRPr="009D7124">
        <w:rPr>
          <w:sz w:val="24"/>
          <w:szCs w:val="24"/>
          <w:lang w:val="en-US"/>
        </w:rPr>
        <w:t>Patients whose adherence to treatment was good or otherwise not recorded in the patient's medical history</w:t>
      </w:r>
      <w:r w:rsidRPr="009D7124">
        <w:rPr>
          <w:sz w:val="24"/>
          <w:szCs w:val="24"/>
          <w:u w:val="single"/>
          <w:lang w:val="en-US"/>
        </w:rPr>
        <w:t xml:space="preserve"> Inclusion criteria for the control</w:t>
      </w:r>
      <w:r w:rsidRPr="009D7124">
        <w:rPr>
          <w:spacing w:val="-5"/>
          <w:sz w:val="24"/>
          <w:szCs w:val="24"/>
          <w:u w:val="single"/>
          <w:lang w:val="en-US"/>
        </w:rPr>
        <w:t xml:space="preserve"> </w:t>
      </w:r>
      <w:r w:rsidRPr="009D7124">
        <w:rPr>
          <w:sz w:val="24"/>
          <w:szCs w:val="24"/>
          <w:u w:val="single"/>
          <w:lang w:val="en-US"/>
        </w:rPr>
        <w:t>group:</w:t>
      </w:r>
    </w:p>
    <w:p w:rsidR="00982F1B" w:rsidRPr="009D7124" w:rsidRDefault="00232451">
      <w:pPr>
        <w:pStyle w:val="Prrafodelista"/>
        <w:numPr>
          <w:ilvl w:val="2"/>
          <w:numId w:val="6"/>
        </w:numPr>
        <w:tabs>
          <w:tab w:val="left" w:pos="1210"/>
          <w:tab w:val="left" w:pos="1211"/>
        </w:tabs>
        <w:spacing w:before="0" w:line="224" w:lineRule="exact"/>
        <w:ind w:hanging="289"/>
        <w:rPr>
          <w:sz w:val="24"/>
          <w:szCs w:val="24"/>
          <w:lang w:val="en-US"/>
        </w:rPr>
      </w:pPr>
      <w:r w:rsidRPr="009D7124">
        <w:rPr>
          <w:sz w:val="24"/>
          <w:szCs w:val="24"/>
          <w:lang w:val="en-US"/>
        </w:rPr>
        <w:t xml:space="preserve">Patients with rheumatologic diseases not treated with </w:t>
      </w:r>
      <w:proofErr w:type="spellStart"/>
      <w:r w:rsidRPr="009D7124">
        <w:rPr>
          <w:sz w:val="24"/>
          <w:szCs w:val="24"/>
          <w:lang w:val="en-US"/>
        </w:rPr>
        <w:t>bDMARDs</w:t>
      </w:r>
      <w:proofErr w:type="spellEnd"/>
      <w:r w:rsidRPr="009D7124">
        <w:rPr>
          <w:sz w:val="24"/>
          <w:szCs w:val="24"/>
          <w:lang w:val="en-US"/>
        </w:rPr>
        <w:t xml:space="preserve">, </w:t>
      </w:r>
      <w:proofErr w:type="spellStart"/>
      <w:r w:rsidRPr="009D7124">
        <w:rPr>
          <w:sz w:val="24"/>
          <w:szCs w:val="24"/>
          <w:lang w:val="en-US"/>
        </w:rPr>
        <w:t>bsDMARDs</w:t>
      </w:r>
      <w:proofErr w:type="spellEnd"/>
      <w:r w:rsidRPr="009D7124">
        <w:rPr>
          <w:sz w:val="24"/>
          <w:szCs w:val="24"/>
          <w:lang w:val="en-US"/>
        </w:rPr>
        <w:t>, or</w:t>
      </w:r>
      <w:r w:rsidRPr="009D7124">
        <w:rPr>
          <w:spacing w:val="-9"/>
          <w:sz w:val="24"/>
          <w:szCs w:val="24"/>
          <w:lang w:val="en-US"/>
        </w:rPr>
        <w:t xml:space="preserve"> </w:t>
      </w:r>
      <w:proofErr w:type="spellStart"/>
      <w:r w:rsidRPr="009D7124">
        <w:rPr>
          <w:sz w:val="24"/>
          <w:szCs w:val="24"/>
          <w:lang w:val="en-US"/>
        </w:rPr>
        <w:t>tsDMARDs</w:t>
      </w:r>
      <w:proofErr w:type="spellEnd"/>
    </w:p>
    <w:p w:rsidR="00982F1B" w:rsidRPr="009D7124" w:rsidRDefault="00232451">
      <w:pPr>
        <w:pStyle w:val="Prrafodelista"/>
        <w:numPr>
          <w:ilvl w:val="2"/>
          <w:numId w:val="6"/>
        </w:numPr>
        <w:tabs>
          <w:tab w:val="left" w:pos="1210"/>
          <w:tab w:val="left" w:pos="1211"/>
        </w:tabs>
        <w:spacing w:before="139" w:line="386" w:lineRule="auto"/>
        <w:ind w:left="643" w:right="2532" w:firstLine="278"/>
        <w:rPr>
          <w:sz w:val="24"/>
          <w:szCs w:val="24"/>
          <w:lang w:val="en-US"/>
        </w:rPr>
      </w:pPr>
      <w:r w:rsidRPr="009D7124">
        <w:rPr>
          <w:sz w:val="24"/>
          <w:szCs w:val="24"/>
          <w:lang w:val="en-US"/>
        </w:rPr>
        <w:lastRenderedPageBreak/>
        <w:t>Visited during the last 6 months at the Rheumatology service of Hospital del Mar</w:t>
      </w:r>
      <w:r w:rsidRPr="009D7124">
        <w:rPr>
          <w:sz w:val="24"/>
          <w:szCs w:val="24"/>
          <w:u w:val="single"/>
          <w:lang w:val="en-US"/>
        </w:rPr>
        <w:t xml:space="preserve"> Exclusion criteria for both</w:t>
      </w:r>
      <w:r w:rsidRPr="009D7124">
        <w:rPr>
          <w:spacing w:val="-6"/>
          <w:sz w:val="24"/>
          <w:szCs w:val="24"/>
          <w:u w:val="single"/>
          <w:lang w:val="en-US"/>
        </w:rPr>
        <w:t xml:space="preserve"> </w:t>
      </w:r>
      <w:r w:rsidRPr="009D7124">
        <w:rPr>
          <w:sz w:val="24"/>
          <w:szCs w:val="24"/>
          <w:u w:val="single"/>
          <w:lang w:val="en-US"/>
        </w:rPr>
        <w:t>groups:</w:t>
      </w:r>
    </w:p>
    <w:p w:rsidR="00982F1B" w:rsidRPr="009D7124" w:rsidRDefault="00232451">
      <w:pPr>
        <w:pStyle w:val="Prrafodelista"/>
        <w:numPr>
          <w:ilvl w:val="2"/>
          <w:numId w:val="6"/>
        </w:numPr>
        <w:tabs>
          <w:tab w:val="left" w:pos="1210"/>
          <w:tab w:val="left" w:pos="1211"/>
        </w:tabs>
        <w:spacing w:before="0" w:line="229" w:lineRule="exact"/>
        <w:ind w:hanging="289"/>
        <w:rPr>
          <w:sz w:val="24"/>
          <w:szCs w:val="24"/>
          <w:lang w:val="en-US"/>
        </w:rPr>
      </w:pPr>
      <w:r w:rsidRPr="009D7124">
        <w:rPr>
          <w:sz w:val="24"/>
          <w:szCs w:val="24"/>
          <w:lang w:val="en-US"/>
        </w:rPr>
        <w:t>No access to clinical courses from the family and community medicine</w:t>
      </w:r>
      <w:r w:rsidRPr="009D7124">
        <w:rPr>
          <w:spacing w:val="-22"/>
          <w:sz w:val="24"/>
          <w:szCs w:val="24"/>
          <w:lang w:val="en-US"/>
        </w:rPr>
        <w:t xml:space="preserve"> </w:t>
      </w:r>
      <w:r w:rsidRPr="009D7124">
        <w:rPr>
          <w:sz w:val="24"/>
          <w:szCs w:val="24"/>
          <w:lang w:val="en-US"/>
        </w:rPr>
        <w:t>specialist</w:t>
      </w:r>
    </w:p>
    <w:p w:rsidR="00982F1B" w:rsidRPr="009D7124" w:rsidRDefault="00232451">
      <w:pPr>
        <w:pStyle w:val="Prrafodelista"/>
        <w:numPr>
          <w:ilvl w:val="2"/>
          <w:numId w:val="6"/>
        </w:numPr>
        <w:tabs>
          <w:tab w:val="left" w:pos="1210"/>
          <w:tab w:val="left" w:pos="1211"/>
        </w:tabs>
        <w:spacing w:before="130"/>
        <w:ind w:hanging="289"/>
        <w:rPr>
          <w:sz w:val="24"/>
          <w:szCs w:val="24"/>
          <w:lang w:val="en-US"/>
        </w:rPr>
      </w:pPr>
      <w:r w:rsidRPr="009D7124">
        <w:rPr>
          <w:sz w:val="24"/>
          <w:szCs w:val="24"/>
          <w:lang w:val="en-US"/>
        </w:rPr>
        <w:t>Alive before the 29</w:t>
      </w:r>
      <w:proofErr w:type="spellStart"/>
      <w:r w:rsidRPr="009D7124">
        <w:rPr>
          <w:position w:val="7"/>
          <w:sz w:val="24"/>
          <w:szCs w:val="24"/>
          <w:lang w:val="en-US"/>
        </w:rPr>
        <w:t>th</w:t>
      </w:r>
      <w:proofErr w:type="spellEnd"/>
      <w:r w:rsidRPr="009D7124">
        <w:rPr>
          <w:position w:val="7"/>
          <w:sz w:val="24"/>
          <w:szCs w:val="24"/>
          <w:lang w:val="en-US"/>
        </w:rPr>
        <w:t xml:space="preserve"> </w:t>
      </w:r>
      <w:r w:rsidRPr="009D7124">
        <w:rPr>
          <w:sz w:val="24"/>
          <w:szCs w:val="24"/>
          <w:lang w:val="en-US"/>
        </w:rPr>
        <w:t>March</w:t>
      </w:r>
      <w:r w:rsidRPr="009D7124">
        <w:rPr>
          <w:spacing w:val="-21"/>
          <w:sz w:val="24"/>
          <w:szCs w:val="24"/>
          <w:lang w:val="en-US"/>
        </w:rPr>
        <w:t xml:space="preserve"> </w:t>
      </w:r>
      <w:r w:rsidRPr="009D7124">
        <w:rPr>
          <w:sz w:val="24"/>
          <w:szCs w:val="24"/>
          <w:lang w:val="en-US"/>
        </w:rPr>
        <w:t>2020</w:t>
      </w:r>
    </w:p>
    <w:p w:rsidR="00982F1B" w:rsidRPr="009D7124" w:rsidRDefault="00232451">
      <w:pPr>
        <w:pStyle w:val="Prrafodelista"/>
        <w:numPr>
          <w:ilvl w:val="2"/>
          <w:numId w:val="6"/>
        </w:numPr>
        <w:tabs>
          <w:tab w:val="left" w:pos="1210"/>
          <w:tab w:val="left" w:pos="1211"/>
        </w:tabs>
        <w:spacing w:before="140"/>
        <w:ind w:hanging="289"/>
        <w:rPr>
          <w:sz w:val="24"/>
          <w:szCs w:val="24"/>
          <w:lang w:val="en-US"/>
        </w:rPr>
      </w:pPr>
      <w:r w:rsidRPr="009D7124">
        <w:rPr>
          <w:sz w:val="24"/>
          <w:szCs w:val="24"/>
          <w:lang w:val="en-US"/>
        </w:rPr>
        <w:t>Having a negative result in the SARS-VOC-2 detection</w:t>
      </w:r>
      <w:r w:rsidRPr="009D7124">
        <w:rPr>
          <w:spacing w:val="-7"/>
          <w:sz w:val="24"/>
          <w:szCs w:val="24"/>
          <w:lang w:val="en-US"/>
        </w:rPr>
        <w:t xml:space="preserve"> </w:t>
      </w:r>
      <w:r w:rsidRPr="009D7124">
        <w:rPr>
          <w:sz w:val="24"/>
          <w:szCs w:val="24"/>
          <w:lang w:val="en-US"/>
        </w:rPr>
        <w:t>test</w:t>
      </w:r>
    </w:p>
    <w:p w:rsidR="00982F1B" w:rsidRPr="009D7124" w:rsidRDefault="00232451">
      <w:pPr>
        <w:pStyle w:val="Prrafodelista"/>
        <w:numPr>
          <w:ilvl w:val="1"/>
          <w:numId w:val="6"/>
        </w:numPr>
        <w:tabs>
          <w:tab w:val="left" w:pos="1009"/>
        </w:tabs>
        <w:spacing w:before="140"/>
        <w:jc w:val="both"/>
        <w:rPr>
          <w:b/>
          <w:sz w:val="24"/>
          <w:szCs w:val="24"/>
        </w:rPr>
      </w:pPr>
      <w:proofErr w:type="spellStart"/>
      <w:r w:rsidRPr="009D7124">
        <w:rPr>
          <w:b/>
          <w:sz w:val="24"/>
          <w:szCs w:val="24"/>
        </w:rPr>
        <w:t>Definition</w:t>
      </w:r>
      <w:proofErr w:type="spellEnd"/>
      <w:r w:rsidRPr="009D7124">
        <w:rPr>
          <w:b/>
          <w:sz w:val="24"/>
          <w:szCs w:val="24"/>
        </w:rPr>
        <w:t xml:space="preserve"> of </w:t>
      </w:r>
      <w:proofErr w:type="spellStart"/>
      <w:r w:rsidRPr="009D7124">
        <w:rPr>
          <w:b/>
          <w:spacing w:val="-3"/>
          <w:sz w:val="24"/>
          <w:szCs w:val="24"/>
        </w:rPr>
        <w:t>the</w:t>
      </w:r>
      <w:proofErr w:type="spellEnd"/>
      <w:r w:rsidRPr="009D7124">
        <w:rPr>
          <w:b/>
          <w:spacing w:val="-3"/>
          <w:sz w:val="24"/>
          <w:szCs w:val="24"/>
        </w:rPr>
        <w:t xml:space="preserve"> </w:t>
      </w:r>
      <w:proofErr w:type="spellStart"/>
      <w:r w:rsidRPr="009D7124">
        <w:rPr>
          <w:b/>
          <w:sz w:val="24"/>
          <w:szCs w:val="24"/>
        </w:rPr>
        <w:t>study</w:t>
      </w:r>
      <w:proofErr w:type="spellEnd"/>
      <w:r w:rsidRPr="009D7124">
        <w:rPr>
          <w:b/>
          <w:spacing w:val="2"/>
          <w:sz w:val="24"/>
          <w:szCs w:val="24"/>
        </w:rPr>
        <w:t xml:space="preserve"> </w:t>
      </w:r>
      <w:r w:rsidRPr="009D7124">
        <w:rPr>
          <w:b/>
          <w:sz w:val="24"/>
          <w:szCs w:val="24"/>
        </w:rPr>
        <w:t>variables</w:t>
      </w:r>
    </w:p>
    <w:p w:rsidR="00982F1B" w:rsidRPr="009D7124" w:rsidRDefault="00232451">
      <w:pPr>
        <w:pStyle w:val="Prrafodelista"/>
        <w:numPr>
          <w:ilvl w:val="2"/>
          <w:numId w:val="5"/>
        </w:numPr>
        <w:tabs>
          <w:tab w:val="left" w:pos="1441"/>
        </w:tabs>
        <w:ind w:hanging="505"/>
        <w:rPr>
          <w:b/>
          <w:sz w:val="24"/>
          <w:szCs w:val="24"/>
        </w:rPr>
      </w:pPr>
      <w:proofErr w:type="spellStart"/>
      <w:r w:rsidRPr="009D7124">
        <w:rPr>
          <w:b/>
          <w:sz w:val="24"/>
          <w:szCs w:val="24"/>
        </w:rPr>
        <w:t>Main</w:t>
      </w:r>
      <w:proofErr w:type="spellEnd"/>
      <w:r w:rsidRPr="009D7124">
        <w:rPr>
          <w:b/>
          <w:spacing w:val="-4"/>
          <w:sz w:val="24"/>
          <w:szCs w:val="24"/>
        </w:rPr>
        <w:t xml:space="preserve"> </w:t>
      </w:r>
      <w:r w:rsidRPr="009D7124">
        <w:rPr>
          <w:b/>
          <w:sz w:val="24"/>
          <w:szCs w:val="24"/>
        </w:rPr>
        <w:t>variables</w:t>
      </w:r>
    </w:p>
    <w:p w:rsidR="00982F1B" w:rsidRPr="009D7124" w:rsidRDefault="00232451">
      <w:pPr>
        <w:pStyle w:val="Prrafodelista"/>
        <w:numPr>
          <w:ilvl w:val="3"/>
          <w:numId w:val="5"/>
        </w:numPr>
        <w:tabs>
          <w:tab w:val="left" w:pos="1633"/>
        </w:tabs>
        <w:spacing w:line="273" w:lineRule="auto"/>
        <w:ind w:right="120" w:firstLine="0"/>
        <w:jc w:val="both"/>
        <w:rPr>
          <w:sz w:val="24"/>
          <w:szCs w:val="24"/>
          <w:lang w:val="en-US"/>
        </w:rPr>
      </w:pPr>
      <w:r w:rsidRPr="009D7124">
        <w:rPr>
          <w:sz w:val="24"/>
          <w:szCs w:val="24"/>
          <w:lang w:val="en-US"/>
        </w:rPr>
        <w:t xml:space="preserve">Treatment with </w:t>
      </w:r>
      <w:proofErr w:type="spellStart"/>
      <w:r w:rsidRPr="009D7124">
        <w:rPr>
          <w:sz w:val="24"/>
          <w:szCs w:val="24"/>
          <w:lang w:val="en-US"/>
        </w:rPr>
        <w:t>bDMARDs</w:t>
      </w:r>
      <w:proofErr w:type="spellEnd"/>
      <w:r w:rsidRPr="009D7124">
        <w:rPr>
          <w:sz w:val="24"/>
          <w:szCs w:val="24"/>
          <w:lang w:val="en-US"/>
        </w:rPr>
        <w:t xml:space="preserve">, </w:t>
      </w:r>
      <w:proofErr w:type="spellStart"/>
      <w:r w:rsidRPr="009D7124">
        <w:rPr>
          <w:sz w:val="24"/>
          <w:szCs w:val="24"/>
          <w:lang w:val="en-US"/>
        </w:rPr>
        <w:t>bsDMARDs</w:t>
      </w:r>
      <w:proofErr w:type="spellEnd"/>
      <w:r w:rsidRPr="009D7124">
        <w:rPr>
          <w:sz w:val="24"/>
          <w:szCs w:val="24"/>
          <w:lang w:val="en-US"/>
        </w:rPr>
        <w:t xml:space="preserve">, or </w:t>
      </w:r>
      <w:proofErr w:type="spellStart"/>
      <w:r w:rsidRPr="009D7124">
        <w:rPr>
          <w:sz w:val="24"/>
          <w:szCs w:val="24"/>
          <w:lang w:val="en-US"/>
        </w:rPr>
        <w:t>tsDMARDs</w:t>
      </w:r>
      <w:proofErr w:type="spellEnd"/>
      <w:r w:rsidRPr="009D7124">
        <w:rPr>
          <w:sz w:val="24"/>
          <w:szCs w:val="24"/>
          <w:lang w:val="en-US"/>
        </w:rPr>
        <w:t xml:space="preserve">. The patient will </w:t>
      </w:r>
      <w:r w:rsidRPr="009D7124">
        <w:rPr>
          <w:spacing w:val="-3"/>
          <w:sz w:val="24"/>
          <w:szCs w:val="24"/>
          <w:lang w:val="en-US"/>
        </w:rPr>
        <w:t xml:space="preserve">be </w:t>
      </w:r>
      <w:r w:rsidRPr="009D7124">
        <w:rPr>
          <w:sz w:val="24"/>
          <w:szCs w:val="24"/>
          <w:lang w:val="en-US"/>
        </w:rPr>
        <w:t xml:space="preserve">considered to </w:t>
      </w:r>
      <w:r w:rsidRPr="009D7124">
        <w:rPr>
          <w:spacing w:val="-3"/>
          <w:sz w:val="24"/>
          <w:szCs w:val="24"/>
          <w:lang w:val="en-US"/>
        </w:rPr>
        <w:t xml:space="preserve">be </w:t>
      </w:r>
      <w:r w:rsidRPr="009D7124">
        <w:rPr>
          <w:sz w:val="24"/>
          <w:szCs w:val="24"/>
          <w:lang w:val="en-US"/>
        </w:rPr>
        <w:t>in treatment when this is stated in his/her updated hospital prescription and regularly picks the treatment from the pharmacy</w:t>
      </w:r>
    </w:p>
    <w:p w:rsidR="00982F1B" w:rsidRPr="009D7124" w:rsidRDefault="00232451">
      <w:pPr>
        <w:pStyle w:val="Prrafodelista"/>
        <w:numPr>
          <w:ilvl w:val="3"/>
          <w:numId w:val="5"/>
        </w:numPr>
        <w:tabs>
          <w:tab w:val="left" w:pos="1633"/>
        </w:tabs>
        <w:spacing w:before="123"/>
        <w:ind w:left="1633"/>
        <w:jc w:val="both"/>
        <w:rPr>
          <w:sz w:val="24"/>
          <w:szCs w:val="24"/>
          <w:lang w:val="en-US"/>
        </w:rPr>
      </w:pPr>
      <w:r w:rsidRPr="009D7124">
        <w:rPr>
          <w:sz w:val="24"/>
          <w:szCs w:val="24"/>
          <w:lang w:val="en-US"/>
        </w:rPr>
        <w:t xml:space="preserve">Treatment with </w:t>
      </w:r>
      <w:proofErr w:type="spellStart"/>
      <w:r w:rsidRPr="009D7124">
        <w:rPr>
          <w:sz w:val="24"/>
          <w:szCs w:val="24"/>
          <w:lang w:val="en-US"/>
        </w:rPr>
        <w:t>bDMARDs</w:t>
      </w:r>
      <w:proofErr w:type="spellEnd"/>
      <w:r w:rsidRPr="009D7124">
        <w:rPr>
          <w:sz w:val="24"/>
          <w:szCs w:val="24"/>
          <w:lang w:val="en-US"/>
        </w:rPr>
        <w:t xml:space="preserve"> and</w:t>
      </w:r>
      <w:r w:rsidRPr="009D7124">
        <w:rPr>
          <w:spacing w:val="-7"/>
          <w:sz w:val="24"/>
          <w:szCs w:val="24"/>
          <w:lang w:val="en-US"/>
        </w:rPr>
        <w:t xml:space="preserve"> </w:t>
      </w:r>
      <w:proofErr w:type="spellStart"/>
      <w:r w:rsidRPr="009D7124">
        <w:rPr>
          <w:sz w:val="24"/>
          <w:szCs w:val="24"/>
          <w:lang w:val="en-US"/>
        </w:rPr>
        <w:t>bsDMARDs</w:t>
      </w:r>
      <w:proofErr w:type="spellEnd"/>
      <w:r w:rsidRPr="009D7124">
        <w:rPr>
          <w:sz w:val="24"/>
          <w:szCs w:val="24"/>
          <w:lang w:val="en-US"/>
        </w:rPr>
        <w:t>:</w:t>
      </w:r>
    </w:p>
    <w:p w:rsidR="00982F1B" w:rsidRPr="009D7124" w:rsidRDefault="00232451">
      <w:pPr>
        <w:pStyle w:val="Prrafodelista"/>
        <w:numPr>
          <w:ilvl w:val="4"/>
          <w:numId w:val="5"/>
        </w:numPr>
        <w:tabs>
          <w:tab w:val="left" w:pos="2344"/>
        </w:tabs>
        <w:spacing w:before="153"/>
        <w:rPr>
          <w:sz w:val="24"/>
          <w:szCs w:val="24"/>
          <w:lang w:val="en-US"/>
        </w:rPr>
      </w:pPr>
      <w:r w:rsidRPr="009D7124">
        <w:rPr>
          <w:sz w:val="24"/>
          <w:szCs w:val="24"/>
          <w:lang w:val="en-US"/>
        </w:rPr>
        <w:t>Anti-TNF (</w:t>
      </w:r>
      <w:proofErr w:type="spellStart"/>
      <w:r w:rsidRPr="009D7124">
        <w:rPr>
          <w:sz w:val="24"/>
          <w:szCs w:val="24"/>
          <w:lang w:val="en-US"/>
        </w:rPr>
        <w:t>Etanercept</w:t>
      </w:r>
      <w:proofErr w:type="spellEnd"/>
      <w:r w:rsidRPr="009D7124">
        <w:rPr>
          <w:sz w:val="24"/>
          <w:szCs w:val="24"/>
          <w:lang w:val="en-US"/>
        </w:rPr>
        <w:t xml:space="preserve">, Infliximab, </w:t>
      </w:r>
      <w:proofErr w:type="spellStart"/>
      <w:r w:rsidRPr="009D7124">
        <w:rPr>
          <w:sz w:val="24"/>
          <w:szCs w:val="24"/>
          <w:lang w:val="en-US"/>
        </w:rPr>
        <w:t>Adalimumab</w:t>
      </w:r>
      <w:proofErr w:type="spellEnd"/>
      <w:r w:rsidRPr="009D7124">
        <w:rPr>
          <w:sz w:val="24"/>
          <w:szCs w:val="24"/>
          <w:lang w:val="en-US"/>
        </w:rPr>
        <w:t xml:space="preserve">, </w:t>
      </w:r>
      <w:proofErr w:type="spellStart"/>
      <w:r w:rsidRPr="009D7124">
        <w:rPr>
          <w:sz w:val="24"/>
          <w:szCs w:val="24"/>
          <w:lang w:val="en-US"/>
        </w:rPr>
        <w:t>Golimumab</w:t>
      </w:r>
      <w:proofErr w:type="spellEnd"/>
      <w:r w:rsidRPr="009D7124">
        <w:rPr>
          <w:sz w:val="24"/>
          <w:szCs w:val="24"/>
          <w:lang w:val="en-US"/>
        </w:rPr>
        <w:t>, and</w:t>
      </w:r>
      <w:r w:rsidRPr="009D7124">
        <w:rPr>
          <w:spacing w:val="10"/>
          <w:sz w:val="24"/>
          <w:szCs w:val="24"/>
          <w:lang w:val="en-US"/>
        </w:rPr>
        <w:t xml:space="preserve"> </w:t>
      </w:r>
      <w:proofErr w:type="spellStart"/>
      <w:r w:rsidRPr="009D7124">
        <w:rPr>
          <w:sz w:val="24"/>
          <w:szCs w:val="24"/>
          <w:lang w:val="en-US"/>
        </w:rPr>
        <w:t>Certolizumab</w:t>
      </w:r>
      <w:proofErr w:type="spellEnd"/>
      <w:r w:rsidRPr="009D7124">
        <w:rPr>
          <w:sz w:val="24"/>
          <w:szCs w:val="24"/>
          <w:lang w:val="en-US"/>
        </w:rPr>
        <w:t>)</w:t>
      </w:r>
    </w:p>
    <w:p w:rsidR="00982F1B" w:rsidRPr="009D7124" w:rsidRDefault="00232451">
      <w:pPr>
        <w:pStyle w:val="Prrafodelista"/>
        <w:numPr>
          <w:ilvl w:val="4"/>
          <w:numId w:val="5"/>
        </w:numPr>
        <w:tabs>
          <w:tab w:val="left" w:pos="2344"/>
        </w:tabs>
        <w:rPr>
          <w:sz w:val="24"/>
          <w:szCs w:val="24"/>
          <w:lang w:val="en-US"/>
        </w:rPr>
      </w:pPr>
      <w:r w:rsidRPr="009D7124">
        <w:rPr>
          <w:sz w:val="24"/>
          <w:szCs w:val="24"/>
          <w:lang w:val="en-US"/>
        </w:rPr>
        <w:t>Anti-IL6 (</w:t>
      </w:r>
      <w:proofErr w:type="spellStart"/>
      <w:r w:rsidRPr="009D7124">
        <w:rPr>
          <w:sz w:val="24"/>
          <w:szCs w:val="24"/>
          <w:lang w:val="en-US"/>
        </w:rPr>
        <w:t>Sarilumab</w:t>
      </w:r>
      <w:proofErr w:type="spellEnd"/>
      <w:r w:rsidRPr="009D7124">
        <w:rPr>
          <w:sz w:val="24"/>
          <w:szCs w:val="24"/>
          <w:lang w:val="en-US"/>
        </w:rPr>
        <w:t xml:space="preserve"> and</w:t>
      </w:r>
      <w:r w:rsidRPr="009D7124">
        <w:rPr>
          <w:spacing w:val="-7"/>
          <w:sz w:val="24"/>
          <w:szCs w:val="24"/>
          <w:lang w:val="en-US"/>
        </w:rPr>
        <w:t xml:space="preserve"> </w:t>
      </w:r>
      <w:proofErr w:type="spellStart"/>
      <w:r w:rsidRPr="009D7124">
        <w:rPr>
          <w:sz w:val="24"/>
          <w:szCs w:val="24"/>
          <w:lang w:val="en-US"/>
        </w:rPr>
        <w:t>Tocilizumab</w:t>
      </w:r>
      <w:proofErr w:type="spellEnd"/>
      <w:r w:rsidRPr="009D7124">
        <w:rPr>
          <w:sz w:val="24"/>
          <w:szCs w:val="24"/>
          <w:lang w:val="en-US"/>
        </w:rPr>
        <w:t>)</w:t>
      </w:r>
    </w:p>
    <w:p w:rsidR="00982F1B" w:rsidRPr="009D7124" w:rsidRDefault="00232451">
      <w:pPr>
        <w:pStyle w:val="Prrafodelista"/>
        <w:numPr>
          <w:ilvl w:val="4"/>
          <w:numId w:val="5"/>
        </w:numPr>
        <w:tabs>
          <w:tab w:val="left" w:pos="2344"/>
        </w:tabs>
        <w:spacing w:line="278" w:lineRule="auto"/>
        <w:ind w:right="120"/>
        <w:rPr>
          <w:sz w:val="24"/>
          <w:szCs w:val="24"/>
          <w:lang w:val="en-US"/>
        </w:rPr>
      </w:pPr>
      <w:r w:rsidRPr="009D7124">
        <w:rPr>
          <w:sz w:val="24"/>
          <w:szCs w:val="24"/>
          <w:lang w:val="en-US"/>
        </w:rPr>
        <w:t>Anti-other ILs (</w:t>
      </w:r>
      <w:proofErr w:type="spellStart"/>
      <w:r w:rsidRPr="009D7124">
        <w:rPr>
          <w:sz w:val="24"/>
          <w:szCs w:val="24"/>
          <w:lang w:val="en-US"/>
        </w:rPr>
        <w:t>Ustekinumab</w:t>
      </w:r>
      <w:proofErr w:type="spellEnd"/>
      <w:r w:rsidRPr="009D7124">
        <w:rPr>
          <w:sz w:val="24"/>
          <w:szCs w:val="24"/>
          <w:lang w:val="en-US"/>
        </w:rPr>
        <w:t xml:space="preserve">, </w:t>
      </w:r>
      <w:proofErr w:type="spellStart"/>
      <w:r w:rsidRPr="009D7124">
        <w:rPr>
          <w:sz w:val="24"/>
          <w:szCs w:val="24"/>
          <w:lang w:val="en-US"/>
        </w:rPr>
        <w:t>Brodalumab</w:t>
      </w:r>
      <w:proofErr w:type="spellEnd"/>
      <w:r w:rsidRPr="009D7124">
        <w:rPr>
          <w:sz w:val="24"/>
          <w:szCs w:val="24"/>
          <w:lang w:val="en-US"/>
        </w:rPr>
        <w:t xml:space="preserve">, </w:t>
      </w:r>
      <w:proofErr w:type="spellStart"/>
      <w:r w:rsidRPr="009D7124">
        <w:rPr>
          <w:sz w:val="24"/>
          <w:szCs w:val="24"/>
          <w:lang w:val="en-US"/>
        </w:rPr>
        <w:t>Guselkumab</w:t>
      </w:r>
      <w:proofErr w:type="spellEnd"/>
      <w:r w:rsidRPr="009D7124">
        <w:rPr>
          <w:sz w:val="24"/>
          <w:szCs w:val="24"/>
          <w:lang w:val="en-US"/>
        </w:rPr>
        <w:t xml:space="preserve">, </w:t>
      </w:r>
      <w:proofErr w:type="spellStart"/>
      <w:r w:rsidRPr="009D7124">
        <w:rPr>
          <w:sz w:val="24"/>
          <w:szCs w:val="24"/>
          <w:lang w:val="en-US"/>
        </w:rPr>
        <w:t>Secukinumab</w:t>
      </w:r>
      <w:proofErr w:type="spellEnd"/>
      <w:r w:rsidRPr="009D7124">
        <w:rPr>
          <w:sz w:val="24"/>
          <w:szCs w:val="24"/>
          <w:lang w:val="en-US"/>
        </w:rPr>
        <w:t xml:space="preserve">, </w:t>
      </w:r>
      <w:proofErr w:type="spellStart"/>
      <w:r w:rsidRPr="009D7124">
        <w:rPr>
          <w:sz w:val="24"/>
          <w:szCs w:val="24"/>
          <w:lang w:val="en-US"/>
        </w:rPr>
        <w:t>Ixeizumab</w:t>
      </w:r>
      <w:proofErr w:type="spellEnd"/>
      <w:r w:rsidRPr="009D7124">
        <w:rPr>
          <w:sz w:val="24"/>
          <w:szCs w:val="24"/>
          <w:lang w:val="en-US"/>
        </w:rPr>
        <w:t xml:space="preserve">, and </w:t>
      </w:r>
      <w:proofErr w:type="spellStart"/>
      <w:r w:rsidRPr="009D7124">
        <w:rPr>
          <w:sz w:val="24"/>
          <w:szCs w:val="24"/>
          <w:lang w:val="en-US"/>
        </w:rPr>
        <w:t>Anakinra</w:t>
      </w:r>
      <w:proofErr w:type="spellEnd"/>
      <w:r w:rsidRPr="009D7124">
        <w:rPr>
          <w:sz w:val="24"/>
          <w:szCs w:val="24"/>
          <w:lang w:val="en-US"/>
        </w:rPr>
        <w:t>)</w:t>
      </w:r>
    </w:p>
    <w:p w:rsidR="00982F1B" w:rsidRPr="009D7124" w:rsidRDefault="00232451">
      <w:pPr>
        <w:pStyle w:val="Prrafodelista"/>
        <w:numPr>
          <w:ilvl w:val="4"/>
          <w:numId w:val="5"/>
        </w:numPr>
        <w:tabs>
          <w:tab w:val="left" w:pos="2344"/>
        </w:tabs>
        <w:spacing w:before="116"/>
        <w:rPr>
          <w:sz w:val="24"/>
          <w:szCs w:val="24"/>
        </w:rPr>
      </w:pPr>
      <w:r w:rsidRPr="009D7124">
        <w:rPr>
          <w:sz w:val="24"/>
          <w:szCs w:val="24"/>
        </w:rPr>
        <w:t xml:space="preserve">Anti-T </w:t>
      </w:r>
      <w:proofErr w:type="spellStart"/>
      <w:r w:rsidRPr="009D7124">
        <w:rPr>
          <w:sz w:val="24"/>
          <w:szCs w:val="24"/>
        </w:rPr>
        <w:t>lymphocytes</w:t>
      </w:r>
      <w:proofErr w:type="spellEnd"/>
      <w:r w:rsidRPr="009D7124">
        <w:rPr>
          <w:sz w:val="24"/>
          <w:szCs w:val="24"/>
        </w:rPr>
        <w:t xml:space="preserve"> (</w:t>
      </w:r>
      <w:proofErr w:type="spellStart"/>
      <w:r w:rsidRPr="009D7124">
        <w:rPr>
          <w:sz w:val="24"/>
          <w:szCs w:val="24"/>
        </w:rPr>
        <w:t>Abatacept</w:t>
      </w:r>
      <w:proofErr w:type="spellEnd"/>
      <w:r w:rsidRPr="009D7124">
        <w:rPr>
          <w:sz w:val="24"/>
          <w:szCs w:val="24"/>
        </w:rPr>
        <w:t>)</w:t>
      </w:r>
    </w:p>
    <w:p w:rsidR="00982F1B" w:rsidRPr="009D7124" w:rsidRDefault="00232451">
      <w:pPr>
        <w:pStyle w:val="Prrafodelista"/>
        <w:numPr>
          <w:ilvl w:val="4"/>
          <w:numId w:val="5"/>
        </w:numPr>
        <w:tabs>
          <w:tab w:val="left" w:pos="2344"/>
        </w:tabs>
        <w:spacing w:before="153"/>
        <w:rPr>
          <w:sz w:val="24"/>
          <w:szCs w:val="24"/>
          <w:lang w:val="en-US"/>
        </w:rPr>
      </w:pPr>
      <w:r w:rsidRPr="009D7124">
        <w:rPr>
          <w:sz w:val="24"/>
          <w:szCs w:val="24"/>
          <w:lang w:val="en-US"/>
        </w:rPr>
        <w:t>Anti-B lymphocytes (Rituximab and</w:t>
      </w:r>
      <w:r w:rsidRPr="009D7124">
        <w:rPr>
          <w:spacing w:val="-9"/>
          <w:sz w:val="24"/>
          <w:szCs w:val="24"/>
          <w:lang w:val="en-US"/>
        </w:rPr>
        <w:t xml:space="preserve"> </w:t>
      </w:r>
      <w:proofErr w:type="spellStart"/>
      <w:r w:rsidRPr="009D7124">
        <w:rPr>
          <w:sz w:val="24"/>
          <w:szCs w:val="24"/>
          <w:lang w:val="en-US"/>
        </w:rPr>
        <w:t>Belimumab</w:t>
      </w:r>
      <w:proofErr w:type="spellEnd"/>
      <w:r w:rsidRPr="009D7124">
        <w:rPr>
          <w:sz w:val="24"/>
          <w:szCs w:val="24"/>
          <w:lang w:val="en-US"/>
        </w:rPr>
        <w:t>)</w:t>
      </w:r>
    </w:p>
    <w:p w:rsidR="00982F1B" w:rsidRPr="009D7124" w:rsidRDefault="00232451">
      <w:pPr>
        <w:pStyle w:val="Prrafodelista"/>
        <w:numPr>
          <w:ilvl w:val="4"/>
          <w:numId w:val="5"/>
        </w:numPr>
        <w:tabs>
          <w:tab w:val="left" w:pos="2344"/>
        </w:tabs>
        <w:rPr>
          <w:sz w:val="24"/>
          <w:szCs w:val="24"/>
        </w:rPr>
      </w:pPr>
      <w:proofErr w:type="spellStart"/>
      <w:r w:rsidRPr="009D7124">
        <w:rPr>
          <w:sz w:val="24"/>
          <w:szCs w:val="24"/>
        </w:rPr>
        <w:t>Others</w:t>
      </w:r>
      <w:proofErr w:type="spellEnd"/>
      <w:r w:rsidRPr="009D7124">
        <w:rPr>
          <w:sz w:val="24"/>
          <w:szCs w:val="24"/>
        </w:rPr>
        <w:t>:</w:t>
      </w:r>
      <w:r w:rsidRPr="009D7124">
        <w:rPr>
          <w:spacing w:val="-2"/>
          <w:sz w:val="24"/>
          <w:szCs w:val="24"/>
        </w:rPr>
        <w:t xml:space="preserve"> </w:t>
      </w:r>
      <w:proofErr w:type="spellStart"/>
      <w:r w:rsidRPr="009D7124">
        <w:rPr>
          <w:sz w:val="24"/>
          <w:szCs w:val="24"/>
        </w:rPr>
        <w:t>Vedolizumab</w:t>
      </w:r>
      <w:proofErr w:type="spellEnd"/>
    </w:p>
    <w:p w:rsidR="00982F1B" w:rsidRPr="009D7124" w:rsidRDefault="00232451">
      <w:pPr>
        <w:pStyle w:val="Prrafodelista"/>
        <w:numPr>
          <w:ilvl w:val="3"/>
          <w:numId w:val="5"/>
        </w:numPr>
        <w:tabs>
          <w:tab w:val="left" w:pos="1633"/>
        </w:tabs>
        <w:spacing w:before="88"/>
        <w:ind w:left="1633"/>
        <w:jc w:val="both"/>
        <w:rPr>
          <w:sz w:val="24"/>
          <w:szCs w:val="24"/>
          <w:lang w:val="en-US"/>
        </w:rPr>
      </w:pPr>
      <w:r w:rsidRPr="009D7124">
        <w:rPr>
          <w:sz w:val="24"/>
          <w:szCs w:val="24"/>
          <w:lang w:val="en-US"/>
        </w:rPr>
        <w:t xml:space="preserve">Treatment with </w:t>
      </w:r>
      <w:proofErr w:type="spellStart"/>
      <w:r w:rsidRPr="009D7124">
        <w:rPr>
          <w:sz w:val="24"/>
          <w:szCs w:val="24"/>
          <w:lang w:val="en-US"/>
        </w:rPr>
        <w:t>tsDMARDs</w:t>
      </w:r>
      <w:proofErr w:type="spellEnd"/>
      <w:r w:rsidRPr="009D7124">
        <w:rPr>
          <w:sz w:val="24"/>
          <w:szCs w:val="24"/>
          <w:lang w:val="en-US"/>
        </w:rPr>
        <w:t xml:space="preserve"> (</w:t>
      </w:r>
      <w:proofErr w:type="spellStart"/>
      <w:r w:rsidRPr="009D7124">
        <w:rPr>
          <w:sz w:val="24"/>
          <w:szCs w:val="24"/>
          <w:lang w:val="en-US"/>
        </w:rPr>
        <w:t>Tofacitinib</w:t>
      </w:r>
      <w:proofErr w:type="spellEnd"/>
      <w:r w:rsidRPr="009D7124">
        <w:rPr>
          <w:sz w:val="24"/>
          <w:szCs w:val="24"/>
          <w:lang w:val="en-US"/>
        </w:rPr>
        <w:t xml:space="preserve">, </w:t>
      </w:r>
      <w:proofErr w:type="spellStart"/>
      <w:r w:rsidRPr="009D7124">
        <w:rPr>
          <w:sz w:val="24"/>
          <w:szCs w:val="24"/>
          <w:lang w:val="en-US"/>
        </w:rPr>
        <w:t>Baricitinib</w:t>
      </w:r>
      <w:proofErr w:type="spellEnd"/>
      <w:r w:rsidRPr="009D7124">
        <w:rPr>
          <w:sz w:val="24"/>
          <w:szCs w:val="24"/>
          <w:lang w:val="en-US"/>
        </w:rPr>
        <w:t xml:space="preserve">, and </w:t>
      </w:r>
      <w:proofErr w:type="spellStart"/>
      <w:r w:rsidRPr="009D7124">
        <w:rPr>
          <w:sz w:val="24"/>
          <w:szCs w:val="24"/>
          <w:lang w:val="en-US"/>
        </w:rPr>
        <w:t>Upadacitinib</w:t>
      </w:r>
      <w:proofErr w:type="spellEnd"/>
      <w:r w:rsidRPr="009D7124">
        <w:rPr>
          <w:sz w:val="24"/>
          <w:szCs w:val="24"/>
          <w:lang w:val="en-US"/>
        </w:rPr>
        <w:t>)</w:t>
      </w:r>
    </w:p>
    <w:p w:rsidR="00982F1B" w:rsidRPr="009D7124" w:rsidRDefault="00232451">
      <w:pPr>
        <w:pStyle w:val="Prrafodelista"/>
        <w:numPr>
          <w:ilvl w:val="3"/>
          <w:numId w:val="5"/>
        </w:numPr>
        <w:tabs>
          <w:tab w:val="left" w:pos="1633"/>
        </w:tabs>
        <w:spacing w:line="273" w:lineRule="auto"/>
        <w:ind w:right="116" w:firstLine="0"/>
        <w:jc w:val="both"/>
        <w:rPr>
          <w:sz w:val="24"/>
          <w:szCs w:val="24"/>
          <w:lang w:val="en-US"/>
        </w:rPr>
      </w:pPr>
      <w:r w:rsidRPr="009D7124">
        <w:rPr>
          <w:sz w:val="24"/>
          <w:szCs w:val="24"/>
          <w:lang w:val="en-US"/>
        </w:rPr>
        <w:t xml:space="preserve">Treatment with </w:t>
      </w:r>
      <w:proofErr w:type="spellStart"/>
      <w:r w:rsidRPr="009D7124">
        <w:rPr>
          <w:sz w:val="24"/>
          <w:szCs w:val="24"/>
          <w:lang w:val="en-US"/>
        </w:rPr>
        <w:t>cDMARDs</w:t>
      </w:r>
      <w:proofErr w:type="spellEnd"/>
      <w:r w:rsidRPr="009D7124">
        <w:rPr>
          <w:sz w:val="24"/>
          <w:szCs w:val="24"/>
          <w:lang w:val="en-US"/>
        </w:rPr>
        <w:t>. The patient will be considered to be in treatment when this is stated in his/her updated electronic prescription and his/her doctor does not record in the clinical course that the patient does not take them.</w:t>
      </w:r>
    </w:p>
    <w:p w:rsidR="00982F1B" w:rsidRPr="009D7124" w:rsidRDefault="00232451">
      <w:pPr>
        <w:pStyle w:val="Prrafodelista"/>
        <w:numPr>
          <w:ilvl w:val="4"/>
          <w:numId w:val="5"/>
        </w:numPr>
        <w:tabs>
          <w:tab w:val="left" w:pos="2344"/>
        </w:tabs>
        <w:spacing w:before="128"/>
        <w:rPr>
          <w:sz w:val="24"/>
          <w:szCs w:val="24"/>
        </w:rPr>
      </w:pPr>
      <w:proofErr w:type="spellStart"/>
      <w:r w:rsidRPr="009D7124">
        <w:rPr>
          <w:sz w:val="24"/>
          <w:szCs w:val="24"/>
        </w:rPr>
        <w:t>Leflunomide</w:t>
      </w:r>
      <w:proofErr w:type="spellEnd"/>
    </w:p>
    <w:p w:rsidR="00982F1B" w:rsidRPr="009D7124" w:rsidRDefault="00232451">
      <w:pPr>
        <w:pStyle w:val="Prrafodelista"/>
        <w:numPr>
          <w:ilvl w:val="4"/>
          <w:numId w:val="5"/>
        </w:numPr>
        <w:tabs>
          <w:tab w:val="left" w:pos="2344"/>
        </w:tabs>
        <w:spacing w:before="153"/>
        <w:rPr>
          <w:sz w:val="24"/>
          <w:szCs w:val="24"/>
        </w:rPr>
      </w:pPr>
      <w:proofErr w:type="spellStart"/>
      <w:r w:rsidRPr="009D7124">
        <w:rPr>
          <w:sz w:val="24"/>
          <w:szCs w:val="24"/>
        </w:rPr>
        <w:t>Sulfasalazine</w:t>
      </w:r>
      <w:proofErr w:type="spellEnd"/>
    </w:p>
    <w:p w:rsidR="00982F1B" w:rsidRPr="009D7124" w:rsidRDefault="00232451">
      <w:pPr>
        <w:pStyle w:val="Prrafodelista"/>
        <w:numPr>
          <w:ilvl w:val="4"/>
          <w:numId w:val="5"/>
        </w:numPr>
        <w:tabs>
          <w:tab w:val="left" w:pos="2344"/>
        </w:tabs>
        <w:rPr>
          <w:sz w:val="24"/>
          <w:szCs w:val="24"/>
        </w:rPr>
      </w:pPr>
      <w:proofErr w:type="spellStart"/>
      <w:r w:rsidRPr="009D7124">
        <w:rPr>
          <w:sz w:val="24"/>
          <w:szCs w:val="24"/>
        </w:rPr>
        <w:t>Methotrexate</w:t>
      </w:r>
      <w:proofErr w:type="spellEnd"/>
    </w:p>
    <w:p w:rsidR="00982F1B" w:rsidRPr="009D7124" w:rsidRDefault="00232451">
      <w:pPr>
        <w:pStyle w:val="Prrafodelista"/>
        <w:numPr>
          <w:ilvl w:val="4"/>
          <w:numId w:val="5"/>
        </w:numPr>
        <w:tabs>
          <w:tab w:val="left" w:pos="2344"/>
        </w:tabs>
        <w:spacing w:before="153"/>
        <w:rPr>
          <w:sz w:val="24"/>
          <w:szCs w:val="24"/>
        </w:rPr>
      </w:pPr>
      <w:proofErr w:type="spellStart"/>
      <w:r w:rsidRPr="009D7124">
        <w:rPr>
          <w:sz w:val="24"/>
          <w:szCs w:val="24"/>
        </w:rPr>
        <w:t>Tacrolimus</w:t>
      </w:r>
      <w:proofErr w:type="spellEnd"/>
    </w:p>
    <w:p w:rsidR="00982F1B" w:rsidRPr="009D7124" w:rsidRDefault="00232451">
      <w:pPr>
        <w:pStyle w:val="Prrafodelista"/>
        <w:numPr>
          <w:ilvl w:val="4"/>
          <w:numId w:val="5"/>
        </w:numPr>
        <w:tabs>
          <w:tab w:val="left" w:pos="2344"/>
        </w:tabs>
        <w:rPr>
          <w:sz w:val="24"/>
          <w:szCs w:val="24"/>
        </w:rPr>
      </w:pPr>
      <w:proofErr w:type="spellStart"/>
      <w:r w:rsidRPr="009D7124">
        <w:rPr>
          <w:sz w:val="24"/>
          <w:szCs w:val="24"/>
        </w:rPr>
        <w:t>Azathioprine</w:t>
      </w:r>
      <w:proofErr w:type="spellEnd"/>
    </w:p>
    <w:p w:rsidR="00982F1B" w:rsidRPr="009D7124" w:rsidRDefault="00232451">
      <w:pPr>
        <w:pStyle w:val="Prrafodelista"/>
        <w:numPr>
          <w:ilvl w:val="4"/>
          <w:numId w:val="5"/>
        </w:numPr>
        <w:tabs>
          <w:tab w:val="left" w:pos="2344"/>
        </w:tabs>
        <w:spacing w:before="153"/>
        <w:rPr>
          <w:sz w:val="24"/>
          <w:szCs w:val="24"/>
        </w:rPr>
      </w:pPr>
      <w:proofErr w:type="spellStart"/>
      <w:r w:rsidRPr="009D7124">
        <w:rPr>
          <w:sz w:val="24"/>
          <w:szCs w:val="24"/>
        </w:rPr>
        <w:t>Cyclosporine</w:t>
      </w:r>
      <w:proofErr w:type="spellEnd"/>
    </w:p>
    <w:p w:rsidR="00982F1B" w:rsidRPr="009D7124" w:rsidRDefault="00232451">
      <w:pPr>
        <w:pStyle w:val="Prrafodelista"/>
        <w:numPr>
          <w:ilvl w:val="4"/>
          <w:numId w:val="5"/>
        </w:numPr>
        <w:tabs>
          <w:tab w:val="left" w:pos="2344"/>
        </w:tabs>
        <w:rPr>
          <w:sz w:val="24"/>
          <w:szCs w:val="24"/>
        </w:rPr>
      </w:pPr>
      <w:proofErr w:type="spellStart"/>
      <w:r w:rsidRPr="009D7124">
        <w:rPr>
          <w:sz w:val="24"/>
          <w:szCs w:val="24"/>
        </w:rPr>
        <w:t>Mycophenolate</w:t>
      </w:r>
      <w:proofErr w:type="spellEnd"/>
      <w:r w:rsidRPr="009D7124">
        <w:rPr>
          <w:sz w:val="24"/>
          <w:szCs w:val="24"/>
        </w:rPr>
        <w:t xml:space="preserve"> / </w:t>
      </w:r>
      <w:proofErr w:type="spellStart"/>
      <w:r w:rsidRPr="009D7124">
        <w:rPr>
          <w:sz w:val="24"/>
          <w:szCs w:val="24"/>
        </w:rPr>
        <w:t>mycophenolic</w:t>
      </w:r>
      <w:proofErr w:type="spellEnd"/>
      <w:r w:rsidRPr="009D7124">
        <w:rPr>
          <w:spacing w:val="-8"/>
          <w:sz w:val="24"/>
          <w:szCs w:val="24"/>
        </w:rPr>
        <w:t xml:space="preserve"> </w:t>
      </w:r>
      <w:proofErr w:type="spellStart"/>
      <w:r w:rsidRPr="009D7124">
        <w:rPr>
          <w:sz w:val="24"/>
          <w:szCs w:val="24"/>
        </w:rPr>
        <w:t>acid</w:t>
      </w:r>
      <w:proofErr w:type="spellEnd"/>
    </w:p>
    <w:p w:rsidR="00982F1B" w:rsidRPr="009D7124" w:rsidRDefault="00232451">
      <w:pPr>
        <w:pStyle w:val="Prrafodelista"/>
        <w:numPr>
          <w:ilvl w:val="4"/>
          <w:numId w:val="5"/>
        </w:numPr>
        <w:tabs>
          <w:tab w:val="left" w:pos="2344"/>
        </w:tabs>
        <w:spacing w:before="153"/>
        <w:rPr>
          <w:sz w:val="24"/>
          <w:szCs w:val="24"/>
        </w:rPr>
      </w:pPr>
      <w:proofErr w:type="spellStart"/>
      <w:r w:rsidRPr="009D7124">
        <w:rPr>
          <w:sz w:val="24"/>
          <w:szCs w:val="24"/>
        </w:rPr>
        <w:t>Hydroxychloroquine</w:t>
      </w:r>
      <w:proofErr w:type="spellEnd"/>
      <w:r w:rsidRPr="009D7124">
        <w:rPr>
          <w:sz w:val="24"/>
          <w:szCs w:val="24"/>
        </w:rPr>
        <w:t xml:space="preserve"> /</w:t>
      </w:r>
      <w:r w:rsidRPr="009D7124">
        <w:rPr>
          <w:spacing w:val="-1"/>
          <w:sz w:val="24"/>
          <w:szCs w:val="24"/>
        </w:rPr>
        <w:t xml:space="preserve"> </w:t>
      </w:r>
      <w:proofErr w:type="spellStart"/>
      <w:r w:rsidRPr="009D7124">
        <w:rPr>
          <w:sz w:val="24"/>
          <w:szCs w:val="24"/>
        </w:rPr>
        <w:t>Chloroquine</w:t>
      </w:r>
      <w:proofErr w:type="spellEnd"/>
    </w:p>
    <w:p w:rsidR="00982F1B" w:rsidRPr="009D7124" w:rsidRDefault="00232451">
      <w:pPr>
        <w:pStyle w:val="Prrafodelista"/>
        <w:numPr>
          <w:ilvl w:val="4"/>
          <w:numId w:val="5"/>
        </w:numPr>
        <w:tabs>
          <w:tab w:val="left" w:pos="2344"/>
        </w:tabs>
        <w:rPr>
          <w:sz w:val="24"/>
          <w:szCs w:val="24"/>
        </w:rPr>
      </w:pPr>
      <w:proofErr w:type="spellStart"/>
      <w:r w:rsidRPr="009D7124">
        <w:rPr>
          <w:sz w:val="24"/>
          <w:szCs w:val="24"/>
        </w:rPr>
        <w:t>Apremilast</w:t>
      </w:r>
      <w:proofErr w:type="spellEnd"/>
    </w:p>
    <w:p w:rsidR="00982F1B" w:rsidRPr="009D7124" w:rsidRDefault="00232451">
      <w:pPr>
        <w:pStyle w:val="Prrafodelista"/>
        <w:numPr>
          <w:ilvl w:val="3"/>
          <w:numId w:val="5"/>
        </w:numPr>
        <w:tabs>
          <w:tab w:val="left" w:pos="1633"/>
        </w:tabs>
        <w:spacing w:before="153" w:line="276" w:lineRule="auto"/>
        <w:ind w:right="119" w:firstLine="0"/>
        <w:jc w:val="both"/>
        <w:rPr>
          <w:sz w:val="24"/>
          <w:szCs w:val="24"/>
          <w:lang w:val="en-US"/>
        </w:rPr>
      </w:pPr>
      <w:r w:rsidRPr="009D7124">
        <w:rPr>
          <w:sz w:val="24"/>
          <w:szCs w:val="24"/>
          <w:lang w:val="en-US"/>
        </w:rPr>
        <w:t>Treatment with corticosteroids. The patient will be considered to be in treatment when it is stated in his/her updated electronic prescription and his doctor does not record in the clinical course that the patient does not take them. The different corticosteroids will be adjusted to the equivalent dose of</w:t>
      </w:r>
      <w:r w:rsidRPr="009D7124">
        <w:rPr>
          <w:spacing w:val="-18"/>
          <w:sz w:val="24"/>
          <w:szCs w:val="24"/>
          <w:lang w:val="en-US"/>
        </w:rPr>
        <w:t xml:space="preserve"> </w:t>
      </w:r>
      <w:r w:rsidRPr="009D7124">
        <w:rPr>
          <w:sz w:val="24"/>
          <w:szCs w:val="24"/>
          <w:lang w:val="en-US"/>
        </w:rPr>
        <w:t>prednisone.</w:t>
      </w:r>
    </w:p>
    <w:p w:rsidR="00982F1B" w:rsidRPr="009D7124" w:rsidRDefault="00232451">
      <w:pPr>
        <w:pStyle w:val="Prrafodelista"/>
        <w:numPr>
          <w:ilvl w:val="3"/>
          <w:numId w:val="5"/>
        </w:numPr>
        <w:tabs>
          <w:tab w:val="left" w:pos="1633"/>
        </w:tabs>
        <w:spacing w:before="121" w:line="273" w:lineRule="auto"/>
        <w:ind w:right="121" w:firstLine="0"/>
        <w:jc w:val="both"/>
        <w:rPr>
          <w:sz w:val="24"/>
          <w:szCs w:val="24"/>
          <w:lang w:val="en-US"/>
        </w:rPr>
      </w:pPr>
      <w:r w:rsidRPr="009D7124">
        <w:rPr>
          <w:sz w:val="24"/>
          <w:szCs w:val="24"/>
          <w:lang w:val="en-US"/>
        </w:rPr>
        <w:t>Consultation for symptoms of COVID-19 infection. Consultations from the 1</w:t>
      </w:r>
      <w:proofErr w:type="spellStart"/>
      <w:r w:rsidRPr="009D7124">
        <w:rPr>
          <w:position w:val="7"/>
          <w:sz w:val="24"/>
          <w:szCs w:val="24"/>
          <w:lang w:val="en-US"/>
        </w:rPr>
        <w:t>st</w:t>
      </w:r>
      <w:proofErr w:type="spellEnd"/>
      <w:r w:rsidRPr="009D7124">
        <w:rPr>
          <w:position w:val="7"/>
          <w:sz w:val="24"/>
          <w:szCs w:val="24"/>
          <w:lang w:val="en-US"/>
        </w:rPr>
        <w:t xml:space="preserve"> </w:t>
      </w:r>
      <w:r w:rsidRPr="009D7124">
        <w:rPr>
          <w:sz w:val="24"/>
          <w:szCs w:val="24"/>
          <w:lang w:val="en-US"/>
        </w:rPr>
        <w:t>to the 29</w:t>
      </w:r>
      <w:proofErr w:type="spellStart"/>
      <w:r w:rsidRPr="009D7124">
        <w:rPr>
          <w:position w:val="7"/>
          <w:sz w:val="24"/>
          <w:szCs w:val="24"/>
          <w:lang w:val="en-US"/>
        </w:rPr>
        <w:t>th</w:t>
      </w:r>
      <w:proofErr w:type="spellEnd"/>
      <w:r w:rsidRPr="009D7124">
        <w:rPr>
          <w:position w:val="7"/>
          <w:sz w:val="24"/>
          <w:szCs w:val="24"/>
          <w:lang w:val="en-US"/>
        </w:rPr>
        <w:t xml:space="preserve"> </w:t>
      </w:r>
      <w:r w:rsidRPr="009D7124">
        <w:rPr>
          <w:sz w:val="24"/>
          <w:szCs w:val="24"/>
          <w:lang w:val="en-US"/>
        </w:rPr>
        <w:t xml:space="preserve">March 2020 in patients with the following symptoms will </w:t>
      </w:r>
      <w:r w:rsidRPr="009D7124">
        <w:rPr>
          <w:spacing w:val="-3"/>
          <w:sz w:val="24"/>
          <w:szCs w:val="24"/>
          <w:lang w:val="en-US"/>
        </w:rPr>
        <w:t xml:space="preserve">be </w:t>
      </w:r>
      <w:r w:rsidRPr="009D7124">
        <w:rPr>
          <w:sz w:val="24"/>
          <w:szCs w:val="24"/>
          <w:lang w:val="en-US"/>
        </w:rPr>
        <w:t>considered as</w:t>
      </w:r>
      <w:r w:rsidRPr="009D7124">
        <w:rPr>
          <w:spacing w:val="4"/>
          <w:sz w:val="24"/>
          <w:szCs w:val="24"/>
          <w:lang w:val="en-US"/>
        </w:rPr>
        <w:t xml:space="preserve"> </w:t>
      </w:r>
      <w:r w:rsidRPr="009D7124">
        <w:rPr>
          <w:sz w:val="24"/>
          <w:szCs w:val="24"/>
          <w:lang w:val="en-US"/>
        </w:rPr>
        <w:t>positive:</w:t>
      </w:r>
    </w:p>
    <w:p w:rsidR="00982F1B" w:rsidRPr="009D7124" w:rsidRDefault="00232451">
      <w:pPr>
        <w:pStyle w:val="Prrafodelista"/>
        <w:numPr>
          <w:ilvl w:val="4"/>
          <w:numId w:val="5"/>
        </w:numPr>
        <w:tabs>
          <w:tab w:val="left" w:pos="1657"/>
        </w:tabs>
        <w:spacing w:before="121" w:line="273" w:lineRule="auto"/>
        <w:ind w:left="1657" w:right="118" w:hanging="360"/>
        <w:jc w:val="both"/>
        <w:rPr>
          <w:sz w:val="24"/>
          <w:szCs w:val="24"/>
          <w:lang w:val="en-US"/>
        </w:rPr>
      </w:pPr>
      <w:r w:rsidRPr="009D7124">
        <w:rPr>
          <w:sz w:val="24"/>
          <w:szCs w:val="24"/>
          <w:lang w:val="en-US"/>
        </w:rPr>
        <w:t xml:space="preserve">Body temperature above 37ºC plus asthenia and / or dry cough. In the absence of asthenia and / </w:t>
      </w:r>
      <w:r w:rsidRPr="009D7124">
        <w:rPr>
          <w:spacing w:val="-3"/>
          <w:sz w:val="24"/>
          <w:szCs w:val="24"/>
          <w:lang w:val="en-US"/>
        </w:rPr>
        <w:t xml:space="preserve">or </w:t>
      </w:r>
      <w:r w:rsidRPr="009D7124">
        <w:rPr>
          <w:sz w:val="24"/>
          <w:szCs w:val="24"/>
          <w:lang w:val="en-US"/>
        </w:rPr>
        <w:t xml:space="preserve">dry cough, those with two or more of the following symptoms: anosmia, </w:t>
      </w:r>
      <w:proofErr w:type="spellStart"/>
      <w:r w:rsidRPr="009D7124">
        <w:rPr>
          <w:sz w:val="24"/>
          <w:szCs w:val="24"/>
          <w:lang w:val="en-US"/>
        </w:rPr>
        <w:t>ageusia</w:t>
      </w:r>
      <w:proofErr w:type="spellEnd"/>
      <w:r w:rsidRPr="009D7124">
        <w:rPr>
          <w:sz w:val="24"/>
          <w:szCs w:val="24"/>
          <w:lang w:val="en-US"/>
        </w:rPr>
        <w:t xml:space="preserve">, </w:t>
      </w:r>
      <w:proofErr w:type="spellStart"/>
      <w:r w:rsidRPr="009D7124">
        <w:rPr>
          <w:sz w:val="24"/>
          <w:szCs w:val="24"/>
          <w:lang w:val="en-US"/>
        </w:rPr>
        <w:lastRenderedPageBreak/>
        <w:t>rhinorrhoea</w:t>
      </w:r>
      <w:proofErr w:type="spellEnd"/>
      <w:r w:rsidRPr="009D7124">
        <w:rPr>
          <w:sz w:val="24"/>
          <w:szCs w:val="24"/>
          <w:lang w:val="en-US"/>
        </w:rPr>
        <w:t xml:space="preserve">, </w:t>
      </w:r>
      <w:proofErr w:type="spellStart"/>
      <w:r w:rsidRPr="009D7124">
        <w:rPr>
          <w:sz w:val="24"/>
          <w:szCs w:val="24"/>
          <w:lang w:val="en-US"/>
        </w:rPr>
        <w:t>diarrhoea</w:t>
      </w:r>
      <w:proofErr w:type="spellEnd"/>
      <w:r w:rsidRPr="009D7124">
        <w:rPr>
          <w:sz w:val="24"/>
          <w:szCs w:val="24"/>
          <w:lang w:val="en-US"/>
        </w:rPr>
        <w:t>, pharyngitis, or odynophagia and</w:t>
      </w:r>
      <w:r w:rsidRPr="009D7124">
        <w:rPr>
          <w:spacing w:val="-5"/>
          <w:sz w:val="24"/>
          <w:szCs w:val="24"/>
          <w:lang w:val="en-US"/>
        </w:rPr>
        <w:t xml:space="preserve"> </w:t>
      </w:r>
      <w:proofErr w:type="spellStart"/>
      <w:r w:rsidRPr="009D7124">
        <w:rPr>
          <w:sz w:val="24"/>
          <w:szCs w:val="24"/>
          <w:lang w:val="en-US"/>
        </w:rPr>
        <w:t>arthromyalgia</w:t>
      </w:r>
      <w:proofErr w:type="spellEnd"/>
      <w:r w:rsidRPr="009D7124">
        <w:rPr>
          <w:sz w:val="24"/>
          <w:szCs w:val="24"/>
          <w:lang w:val="en-US"/>
        </w:rPr>
        <w:t>.</w:t>
      </w:r>
    </w:p>
    <w:p w:rsidR="00982F1B" w:rsidRPr="009D7124" w:rsidRDefault="00232451">
      <w:pPr>
        <w:pStyle w:val="Prrafodelista"/>
        <w:numPr>
          <w:ilvl w:val="2"/>
          <w:numId w:val="5"/>
        </w:numPr>
        <w:tabs>
          <w:tab w:val="left" w:pos="1441"/>
        </w:tabs>
        <w:spacing w:before="123"/>
        <w:ind w:hanging="505"/>
        <w:jc w:val="both"/>
        <w:rPr>
          <w:b/>
          <w:sz w:val="24"/>
          <w:szCs w:val="24"/>
        </w:rPr>
      </w:pPr>
      <w:proofErr w:type="spellStart"/>
      <w:r w:rsidRPr="009D7124">
        <w:rPr>
          <w:b/>
          <w:sz w:val="24"/>
          <w:szCs w:val="24"/>
        </w:rPr>
        <w:t>Secondary</w:t>
      </w:r>
      <w:proofErr w:type="spellEnd"/>
      <w:r w:rsidRPr="009D7124">
        <w:rPr>
          <w:b/>
          <w:spacing w:val="1"/>
          <w:sz w:val="24"/>
          <w:szCs w:val="24"/>
        </w:rPr>
        <w:t xml:space="preserve"> </w:t>
      </w:r>
      <w:r w:rsidRPr="009D7124">
        <w:rPr>
          <w:b/>
          <w:sz w:val="24"/>
          <w:szCs w:val="24"/>
        </w:rPr>
        <w:t>variables</w:t>
      </w:r>
    </w:p>
    <w:p w:rsidR="00982F1B" w:rsidRPr="009D7124" w:rsidRDefault="00232451">
      <w:pPr>
        <w:pStyle w:val="Prrafodelista"/>
        <w:numPr>
          <w:ilvl w:val="0"/>
          <w:numId w:val="4"/>
        </w:numPr>
        <w:tabs>
          <w:tab w:val="left" w:pos="1364"/>
          <w:tab w:val="left" w:pos="1365"/>
        </w:tabs>
        <w:spacing w:line="268" w:lineRule="auto"/>
        <w:ind w:right="126"/>
        <w:rPr>
          <w:sz w:val="24"/>
          <w:szCs w:val="24"/>
          <w:lang w:val="en-US"/>
        </w:rPr>
      </w:pPr>
      <w:r w:rsidRPr="009D7124">
        <w:rPr>
          <w:sz w:val="24"/>
          <w:szCs w:val="24"/>
          <w:lang w:val="en-US"/>
        </w:rPr>
        <w:t xml:space="preserve">Positive result of the SARS-COV-2 detection test by any </w:t>
      </w:r>
      <w:r w:rsidRPr="009D7124">
        <w:rPr>
          <w:spacing w:val="-3"/>
          <w:sz w:val="24"/>
          <w:szCs w:val="24"/>
          <w:lang w:val="en-US"/>
        </w:rPr>
        <w:t xml:space="preserve">of </w:t>
      </w:r>
      <w:r w:rsidRPr="009D7124">
        <w:rPr>
          <w:sz w:val="24"/>
          <w:szCs w:val="24"/>
          <w:lang w:val="en-US"/>
        </w:rPr>
        <w:t>the accredited reference laboratories in Catalonia between the 1</w:t>
      </w:r>
      <w:proofErr w:type="spellStart"/>
      <w:r w:rsidRPr="009D7124">
        <w:rPr>
          <w:position w:val="7"/>
          <w:sz w:val="24"/>
          <w:szCs w:val="24"/>
          <w:lang w:val="en-US"/>
        </w:rPr>
        <w:t>st</w:t>
      </w:r>
      <w:proofErr w:type="spellEnd"/>
      <w:r w:rsidRPr="009D7124">
        <w:rPr>
          <w:position w:val="7"/>
          <w:sz w:val="24"/>
          <w:szCs w:val="24"/>
          <w:lang w:val="en-US"/>
        </w:rPr>
        <w:t xml:space="preserve"> </w:t>
      </w:r>
      <w:r w:rsidRPr="009D7124">
        <w:rPr>
          <w:sz w:val="24"/>
          <w:szCs w:val="24"/>
          <w:lang w:val="en-US"/>
        </w:rPr>
        <w:t>and the 29</w:t>
      </w:r>
      <w:proofErr w:type="spellStart"/>
      <w:r w:rsidRPr="009D7124">
        <w:rPr>
          <w:position w:val="7"/>
          <w:sz w:val="24"/>
          <w:szCs w:val="24"/>
          <w:lang w:val="en-US"/>
        </w:rPr>
        <w:t>th</w:t>
      </w:r>
      <w:proofErr w:type="spellEnd"/>
      <w:r w:rsidRPr="009D7124">
        <w:rPr>
          <w:position w:val="7"/>
          <w:sz w:val="24"/>
          <w:szCs w:val="24"/>
          <w:lang w:val="en-US"/>
        </w:rPr>
        <w:t xml:space="preserve"> </w:t>
      </w:r>
      <w:r w:rsidRPr="009D7124">
        <w:rPr>
          <w:sz w:val="24"/>
          <w:szCs w:val="24"/>
          <w:lang w:val="en-US"/>
        </w:rPr>
        <w:t>March</w:t>
      </w:r>
      <w:r w:rsidRPr="009D7124">
        <w:rPr>
          <w:spacing w:val="-28"/>
          <w:sz w:val="24"/>
          <w:szCs w:val="24"/>
          <w:lang w:val="en-US"/>
        </w:rPr>
        <w:t xml:space="preserve"> </w:t>
      </w:r>
      <w:r w:rsidRPr="009D7124">
        <w:rPr>
          <w:sz w:val="24"/>
          <w:szCs w:val="24"/>
          <w:lang w:val="en-US"/>
        </w:rPr>
        <w:t>2020.</w:t>
      </w:r>
    </w:p>
    <w:p w:rsidR="00982F1B" w:rsidRPr="009D7124" w:rsidRDefault="00232451">
      <w:pPr>
        <w:pStyle w:val="Prrafodelista"/>
        <w:numPr>
          <w:ilvl w:val="0"/>
          <w:numId w:val="4"/>
        </w:numPr>
        <w:tabs>
          <w:tab w:val="left" w:pos="1364"/>
          <w:tab w:val="left" w:pos="1365"/>
        </w:tabs>
        <w:spacing w:before="126" w:line="268" w:lineRule="auto"/>
        <w:ind w:right="116"/>
        <w:rPr>
          <w:sz w:val="24"/>
          <w:szCs w:val="24"/>
          <w:lang w:val="en-US"/>
        </w:rPr>
      </w:pPr>
      <w:r w:rsidRPr="009D7124">
        <w:rPr>
          <w:sz w:val="24"/>
          <w:szCs w:val="24"/>
          <w:lang w:val="en-US"/>
        </w:rPr>
        <w:t>Home isolation indicated by a doctor and related to symptoms compatible with COVID-19 infection manifested between the 1</w:t>
      </w:r>
      <w:proofErr w:type="spellStart"/>
      <w:r w:rsidRPr="009D7124">
        <w:rPr>
          <w:position w:val="7"/>
          <w:sz w:val="24"/>
          <w:szCs w:val="24"/>
          <w:lang w:val="en-US"/>
        </w:rPr>
        <w:t>st</w:t>
      </w:r>
      <w:proofErr w:type="spellEnd"/>
      <w:r w:rsidRPr="009D7124">
        <w:rPr>
          <w:position w:val="7"/>
          <w:sz w:val="24"/>
          <w:szCs w:val="24"/>
          <w:lang w:val="en-US"/>
        </w:rPr>
        <w:t xml:space="preserve"> </w:t>
      </w:r>
      <w:r w:rsidRPr="009D7124">
        <w:rPr>
          <w:sz w:val="24"/>
          <w:szCs w:val="24"/>
          <w:lang w:val="en-US"/>
        </w:rPr>
        <w:t>and the 29</w:t>
      </w:r>
      <w:proofErr w:type="spellStart"/>
      <w:r w:rsidRPr="009D7124">
        <w:rPr>
          <w:position w:val="7"/>
          <w:sz w:val="24"/>
          <w:szCs w:val="24"/>
          <w:lang w:val="en-US"/>
        </w:rPr>
        <w:t>th</w:t>
      </w:r>
      <w:proofErr w:type="spellEnd"/>
      <w:r w:rsidRPr="009D7124">
        <w:rPr>
          <w:position w:val="7"/>
          <w:sz w:val="24"/>
          <w:szCs w:val="24"/>
          <w:lang w:val="en-US"/>
        </w:rPr>
        <w:t xml:space="preserve"> </w:t>
      </w:r>
      <w:r w:rsidRPr="009D7124">
        <w:rPr>
          <w:sz w:val="24"/>
          <w:szCs w:val="24"/>
          <w:lang w:val="en-US"/>
        </w:rPr>
        <w:t>March</w:t>
      </w:r>
      <w:r w:rsidRPr="009D7124">
        <w:rPr>
          <w:spacing w:val="-35"/>
          <w:sz w:val="24"/>
          <w:szCs w:val="24"/>
          <w:lang w:val="en-US"/>
        </w:rPr>
        <w:t xml:space="preserve"> </w:t>
      </w:r>
      <w:r w:rsidRPr="009D7124">
        <w:rPr>
          <w:sz w:val="24"/>
          <w:szCs w:val="24"/>
          <w:lang w:val="en-US"/>
        </w:rPr>
        <w:t>2020.</w:t>
      </w:r>
    </w:p>
    <w:p w:rsidR="00982F1B" w:rsidRPr="009D7124" w:rsidRDefault="00232451">
      <w:pPr>
        <w:pStyle w:val="Prrafodelista"/>
        <w:numPr>
          <w:ilvl w:val="0"/>
          <w:numId w:val="4"/>
        </w:numPr>
        <w:tabs>
          <w:tab w:val="left" w:pos="1364"/>
          <w:tab w:val="left" w:pos="1365"/>
        </w:tabs>
        <w:spacing w:before="131" w:line="268" w:lineRule="auto"/>
        <w:ind w:right="122"/>
        <w:rPr>
          <w:sz w:val="24"/>
          <w:szCs w:val="24"/>
          <w:lang w:val="en-US"/>
        </w:rPr>
      </w:pPr>
      <w:r w:rsidRPr="009D7124">
        <w:rPr>
          <w:sz w:val="24"/>
          <w:szCs w:val="24"/>
          <w:lang w:val="en-US"/>
        </w:rPr>
        <w:t xml:space="preserve">Discharge from any </w:t>
      </w:r>
      <w:proofErr w:type="spellStart"/>
      <w:r w:rsidRPr="009D7124">
        <w:rPr>
          <w:sz w:val="24"/>
          <w:szCs w:val="24"/>
          <w:lang w:val="en-US"/>
        </w:rPr>
        <w:t>CatSalut</w:t>
      </w:r>
      <w:proofErr w:type="spellEnd"/>
      <w:r w:rsidRPr="009D7124">
        <w:rPr>
          <w:sz w:val="24"/>
          <w:szCs w:val="24"/>
          <w:lang w:val="en-US"/>
        </w:rPr>
        <w:t xml:space="preserve"> emergency service that did </w:t>
      </w:r>
      <w:r w:rsidRPr="009D7124">
        <w:rPr>
          <w:spacing w:val="-4"/>
          <w:sz w:val="24"/>
          <w:szCs w:val="24"/>
          <w:lang w:val="en-US"/>
        </w:rPr>
        <w:t xml:space="preserve">not </w:t>
      </w:r>
      <w:r w:rsidRPr="009D7124">
        <w:rPr>
          <w:sz w:val="24"/>
          <w:szCs w:val="24"/>
          <w:lang w:val="en-US"/>
        </w:rPr>
        <w:t xml:space="preserve">require </w:t>
      </w:r>
      <w:proofErr w:type="spellStart"/>
      <w:r w:rsidRPr="009D7124">
        <w:rPr>
          <w:sz w:val="24"/>
          <w:szCs w:val="24"/>
          <w:lang w:val="en-US"/>
        </w:rPr>
        <w:t>hospitalisation</w:t>
      </w:r>
      <w:proofErr w:type="spellEnd"/>
      <w:r w:rsidRPr="009D7124">
        <w:rPr>
          <w:sz w:val="24"/>
          <w:szCs w:val="24"/>
          <w:lang w:val="en-US"/>
        </w:rPr>
        <w:t xml:space="preserve"> between the 1</w:t>
      </w:r>
      <w:proofErr w:type="spellStart"/>
      <w:r w:rsidRPr="009D7124">
        <w:rPr>
          <w:position w:val="7"/>
          <w:sz w:val="24"/>
          <w:szCs w:val="24"/>
          <w:lang w:val="en-US"/>
        </w:rPr>
        <w:t>st</w:t>
      </w:r>
      <w:proofErr w:type="spellEnd"/>
      <w:r w:rsidRPr="009D7124">
        <w:rPr>
          <w:position w:val="7"/>
          <w:sz w:val="24"/>
          <w:szCs w:val="24"/>
          <w:lang w:val="en-US"/>
        </w:rPr>
        <w:t xml:space="preserve"> </w:t>
      </w:r>
      <w:r w:rsidRPr="009D7124">
        <w:rPr>
          <w:sz w:val="24"/>
          <w:szCs w:val="24"/>
          <w:lang w:val="en-US"/>
        </w:rPr>
        <w:t>and the 29</w:t>
      </w:r>
      <w:proofErr w:type="spellStart"/>
      <w:r w:rsidRPr="009D7124">
        <w:rPr>
          <w:position w:val="7"/>
          <w:sz w:val="24"/>
          <w:szCs w:val="24"/>
          <w:lang w:val="en-US"/>
        </w:rPr>
        <w:t>th</w:t>
      </w:r>
      <w:proofErr w:type="spellEnd"/>
      <w:r w:rsidRPr="009D7124">
        <w:rPr>
          <w:position w:val="7"/>
          <w:sz w:val="24"/>
          <w:szCs w:val="24"/>
          <w:lang w:val="en-US"/>
        </w:rPr>
        <w:t xml:space="preserve"> </w:t>
      </w:r>
      <w:r w:rsidRPr="009D7124">
        <w:rPr>
          <w:sz w:val="24"/>
          <w:szCs w:val="24"/>
          <w:lang w:val="en-US"/>
        </w:rPr>
        <w:t>March</w:t>
      </w:r>
      <w:r w:rsidRPr="009D7124">
        <w:rPr>
          <w:spacing w:val="-18"/>
          <w:sz w:val="24"/>
          <w:szCs w:val="24"/>
          <w:lang w:val="en-US"/>
        </w:rPr>
        <w:t xml:space="preserve"> </w:t>
      </w:r>
      <w:r w:rsidRPr="009D7124">
        <w:rPr>
          <w:sz w:val="24"/>
          <w:szCs w:val="24"/>
          <w:lang w:val="en-US"/>
        </w:rPr>
        <w:t>2020.</w:t>
      </w:r>
    </w:p>
    <w:p w:rsidR="00982F1B" w:rsidRPr="009D7124" w:rsidRDefault="00232451">
      <w:pPr>
        <w:pStyle w:val="Prrafodelista"/>
        <w:numPr>
          <w:ilvl w:val="0"/>
          <w:numId w:val="4"/>
        </w:numPr>
        <w:tabs>
          <w:tab w:val="left" w:pos="1364"/>
          <w:tab w:val="left" w:pos="1365"/>
        </w:tabs>
        <w:spacing w:before="126" w:line="268" w:lineRule="auto"/>
        <w:ind w:right="115"/>
        <w:rPr>
          <w:sz w:val="24"/>
          <w:szCs w:val="24"/>
          <w:lang w:val="en-US"/>
        </w:rPr>
      </w:pPr>
      <w:proofErr w:type="spellStart"/>
      <w:r w:rsidRPr="009D7124">
        <w:rPr>
          <w:sz w:val="24"/>
          <w:szCs w:val="24"/>
          <w:lang w:val="en-US"/>
        </w:rPr>
        <w:t>Hospitalisation</w:t>
      </w:r>
      <w:proofErr w:type="spellEnd"/>
      <w:r w:rsidRPr="009D7124">
        <w:rPr>
          <w:sz w:val="24"/>
          <w:szCs w:val="24"/>
          <w:lang w:val="en-US"/>
        </w:rPr>
        <w:t xml:space="preserve"> related with coronavirus infection in any hospital accessed via the HC3 between the 1</w:t>
      </w:r>
      <w:proofErr w:type="spellStart"/>
      <w:r w:rsidRPr="009D7124">
        <w:rPr>
          <w:position w:val="7"/>
          <w:sz w:val="24"/>
          <w:szCs w:val="24"/>
          <w:lang w:val="en-US"/>
        </w:rPr>
        <w:t>st</w:t>
      </w:r>
      <w:proofErr w:type="spellEnd"/>
      <w:r w:rsidRPr="009D7124">
        <w:rPr>
          <w:position w:val="7"/>
          <w:sz w:val="24"/>
          <w:szCs w:val="24"/>
          <w:lang w:val="en-US"/>
        </w:rPr>
        <w:t xml:space="preserve"> </w:t>
      </w:r>
      <w:r w:rsidRPr="009D7124">
        <w:rPr>
          <w:sz w:val="24"/>
          <w:szCs w:val="24"/>
          <w:lang w:val="en-US"/>
        </w:rPr>
        <w:t>and the 29</w:t>
      </w:r>
      <w:proofErr w:type="spellStart"/>
      <w:r w:rsidRPr="009D7124">
        <w:rPr>
          <w:position w:val="7"/>
          <w:sz w:val="24"/>
          <w:szCs w:val="24"/>
          <w:lang w:val="en-US"/>
        </w:rPr>
        <w:t>th</w:t>
      </w:r>
      <w:proofErr w:type="spellEnd"/>
      <w:r w:rsidRPr="009D7124">
        <w:rPr>
          <w:position w:val="7"/>
          <w:sz w:val="24"/>
          <w:szCs w:val="24"/>
          <w:lang w:val="en-US"/>
        </w:rPr>
        <w:t xml:space="preserve"> </w:t>
      </w:r>
      <w:r w:rsidRPr="009D7124">
        <w:rPr>
          <w:sz w:val="24"/>
          <w:szCs w:val="24"/>
          <w:lang w:val="en-US"/>
        </w:rPr>
        <w:t>March</w:t>
      </w:r>
      <w:r w:rsidRPr="009D7124">
        <w:rPr>
          <w:spacing w:val="-20"/>
          <w:sz w:val="24"/>
          <w:szCs w:val="24"/>
          <w:lang w:val="en-US"/>
        </w:rPr>
        <w:t xml:space="preserve"> </w:t>
      </w:r>
      <w:r w:rsidRPr="009D7124">
        <w:rPr>
          <w:sz w:val="24"/>
          <w:szCs w:val="24"/>
          <w:lang w:val="en-US"/>
        </w:rPr>
        <w:t>2020.</w:t>
      </w:r>
    </w:p>
    <w:p w:rsidR="00982F1B" w:rsidRPr="009D7124" w:rsidRDefault="00232451">
      <w:pPr>
        <w:pStyle w:val="Prrafodelista"/>
        <w:numPr>
          <w:ilvl w:val="0"/>
          <w:numId w:val="4"/>
        </w:numPr>
        <w:tabs>
          <w:tab w:val="left" w:pos="1364"/>
          <w:tab w:val="left" w:pos="1365"/>
        </w:tabs>
        <w:spacing w:before="125"/>
        <w:ind w:hanging="361"/>
        <w:rPr>
          <w:sz w:val="24"/>
          <w:szCs w:val="24"/>
          <w:lang w:val="en-US"/>
        </w:rPr>
      </w:pPr>
      <w:r w:rsidRPr="009D7124">
        <w:rPr>
          <w:sz w:val="24"/>
          <w:szCs w:val="24"/>
          <w:lang w:val="en-US"/>
        </w:rPr>
        <w:t xml:space="preserve">Death from confirmed SARS-COV-2 virus infection when certified </w:t>
      </w:r>
      <w:r w:rsidRPr="009D7124">
        <w:rPr>
          <w:spacing w:val="-3"/>
          <w:sz w:val="24"/>
          <w:szCs w:val="24"/>
          <w:lang w:val="en-US"/>
        </w:rPr>
        <w:t xml:space="preserve">by </w:t>
      </w:r>
      <w:r w:rsidRPr="009D7124">
        <w:rPr>
          <w:sz w:val="24"/>
          <w:szCs w:val="24"/>
          <w:lang w:val="en-US"/>
        </w:rPr>
        <w:t>a</w:t>
      </w:r>
      <w:r w:rsidRPr="009D7124">
        <w:rPr>
          <w:spacing w:val="-9"/>
          <w:sz w:val="24"/>
          <w:szCs w:val="24"/>
          <w:lang w:val="en-US"/>
        </w:rPr>
        <w:t xml:space="preserve"> </w:t>
      </w:r>
      <w:r w:rsidRPr="009D7124">
        <w:rPr>
          <w:sz w:val="24"/>
          <w:szCs w:val="24"/>
          <w:lang w:val="en-US"/>
        </w:rPr>
        <w:t>doctor.</w:t>
      </w:r>
    </w:p>
    <w:p w:rsidR="00982F1B" w:rsidRPr="009D7124" w:rsidRDefault="00232451">
      <w:pPr>
        <w:pStyle w:val="Prrafodelista"/>
        <w:numPr>
          <w:ilvl w:val="0"/>
          <w:numId w:val="4"/>
        </w:numPr>
        <w:tabs>
          <w:tab w:val="left" w:pos="1364"/>
          <w:tab w:val="left" w:pos="1365"/>
        </w:tabs>
        <w:ind w:hanging="361"/>
        <w:rPr>
          <w:sz w:val="24"/>
          <w:szCs w:val="24"/>
          <w:lang w:val="en-US"/>
        </w:rPr>
      </w:pPr>
      <w:r w:rsidRPr="009D7124">
        <w:rPr>
          <w:sz w:val="24"/>
          <w:szCs w:val="24"/>
          <w:lang w:val="en-US"/>
        </w:rPr>
        <w:t>Treatment with ACEIs if specified in the updated electronic</w:t>
      </w:r>
      <w:r w:rsidRPr="009D7124">
        <w:rPr>
          <w:spacing w:val="-17"/>
          <w:sz w:val="24"/>
          <w:szCs w:val="24"/>
          <w:lang w:val="en-US"/>
        </w:rPr>
        <w:t xml:space="preserve"> </w:t>
      </w:r>
      <w:r w:rsidRPr="009D7124">
        <w:rPr>
          <w:sz w:val="24"/>
          <w:szCs w:val="24"/>
          <w:lang w:val="en-US"/>
        </w:rPr>
        <w:t>prescription</w:t>
      </w:r>
    </w:p>
    <w:p w:rsidR="00982F1B" w:rsidRPr="009D7124" w:rsidRDefault="00232451">
      <w:pPr>
        <w:pStyle w:val="Prrafodelista"/>
        <w:numPr>
          <w:ilvl w:val="0"/>
          <w:numId w:val="4"/>
        </w:numPr>
        <w:tabs>
          <w:tab w:val="left" w:pos="1364"/>
          <w:tab w:val="left" w:pos="1365"/>
        </w:tabs>
        <w:ind w:hanging="361"/>
        <w:rPr>
          <w:sz w:val="24"/>
          <w:szCs w:val="24"/>
          <w:lang w:val="en-US"/>
        </w:rPr>
      </w:pPr>
      <w:r w:rsidRPr="009D7124">
        <w:rPr>
          <w:sz w:val="24"/>
          <w:szCs w:val="24"/>
          <w:lang w:val="en-US"/>
        </w:rPr>
        <w:t>Treatment with AIIAs if specified in the updated electronic</w:t>
      </w:r>
      <w:r w:rsidRPr="009D7124">
        <w:rPr>
          <w:spacing w:val="-15"/>
          <w:sz w:val="24"/>
          <w:szCs w:val="24"/>
          <w:lang w:val="en-US"/>
        </w:rPr>
        <w:t xml:space="preserve"> </w:t>
      </w:r>
      <w:r w:rsidRPr="009D7124">
        <w:rPr>
          <w:sz w:val="24"/>
          <w:szCs w:val="24"/>
          <w:lang w:val="en-US"/>
        </w:rPr>
        <w:t>prescription</w:t>
      </w:r>
    </w:p>
    <w:p w:rsidR="00982F1B" w:rsidRPr="009D7124" w:rsidRDefault="00232451">
      <w:pPr>
        <w:pStyle w:val="Prrafodelista"/>
        <w:numPr>
          <w:ilvl w:val="0"/>
          <w:numId w:val="4"/>
        </w:numPr>
        <w:tabs>
          <w:tab w:val="left" w:pos="1364"/>
          <w:tab w:val="left" w:pos="1365"/>
        </w:tabs>
        <w:spacing w:before="153"/>
        <w:ind w:hanging="361"/>
        <w:rPr>
          <w:sz w:val="24"/>
          <w:szCs w:val="24"/>
        </w:rPr>
      </w:pPr>
      <w:proofErr w:type="spellStart"/>
      <w:r w:rsidRPr="009D7124">
        <w:rPr>
          <w:sz w:val="24"/>
          <w:szCs w:val="24"/>
        </w:rPr>
        <w:t>Gender</w:t>
      </w:r>
      <w:proofErr w:type="spellEnd"/>
    </w:p>
    <w:p w:rsidR="00982F1B" w:rsidRPr="009D7124" w:rsidRDefault="00232451">
      <w:pPr>
        <w:pStyle w:val="Prrafodelista"/>
        <w:numPr>
          <w:ilvl w:val="1"/>
          <w:numId w:val="4"/>
        </w:numPr>
        <w:tabs>
          <w:tab w:val="left" w:pos="1633"/>
        </w:tabs>
        <w:spacing w:before="153"/>
        <w:rPr>
          <w:sz w:val="24"/>
          <w:szCs w:val="24"/>
        </w:rPr>
      </w:pPr>
      <w:proofErr w:type="spellStart"/>
      <w:r w:rsidRPr="009D7124">
        <w:rPr>
          <w:sz w:val="24"/>
          <w:szCs w:val="24"/>
        </w:rPr>
        <w:t>Man</w:t>
      </w:r>
      <w:proofErr w:type="spellEnd"/>
    </w:p>
    <w:p w:rsidR="00982F1B" w:rsidRPr="009D7124" w:rsidRDefault="00232451">
      <w:pPr>
        <w:pStyle w:val="Prrafodelista"/>
        <w:numPr>
          <w:ilvl w:val="1"/>
          <w:numId w:val="4"/>
        </w:numPr>
        <w:tabs>
          <w:tab w:val="left" w:pos="1633"/>
        </w:tabs>
        <w:rPr>
          <w:sz w:val="24"/>
          <w:szCs w:val="24"/>
        </w:rPr>
      </w:pPr>
      <w:proofErr w:type="spellStart"/>
      <w:r w:rsidRPr="009D7124">
        <w:rPr>
          <w:sz w:val="24"/>
          <w:szCs w:val="24"/>
        </w:rPr>
        <w:t>Woman</w:t>
      </w:r>
      <w:proofErr w:type="spellEnd"/>
    </w:p>
    <w:p w:rsidR="00982F1B" w:rsidRPr="009D7124" w:rsidRDefault="00232451">
      <w:pPr>
        <w:pStyle w:val="Prrafodelista"/>
        <w:numPr>
          <w:ilvl w:val="0"/>
          <w:numId w:val="4"/>
        </w:numPr>
        <w:tabs>
          <w:tab w:val="left" w:pos="1364"/>
          <w:tab w:val="left" w:pos="1365"/>
        </w:tabs>
        <w:spacing w:line="278" w:lineRule="auto"/>
        <w:ind w:right="116"/>
        <w:rPr>
          <w:sz w:val="24"/>
          <w:szCs w:val="24"/>
          <w:lang w:val="en-US"/>
        </w:rPr>
      </w:pPr>
      <w:r w:rsidRPr="009D7124">
        <w:rPr>
          <w:sz w:val="24"/>
          <w:szCs w:val="24"/>
          <w:lang w:val="en-US"/>
        </w:rPr>
        <w:t xml:space="preserve">Smoking: it will </w:t>
      </w:r>
      <w:r w:rsidRPr="009D7124">
        <w:rPr>
          <w:spacing w:val="-3"/>
          <w:sz w:val="24"/>
          <w:szCs w:val="24"/>
          <w:lang w:val="en-US"/>
        </w:rPr>
        <w:t xml:space="preserve">be </w:t>
      </w:r>
      <w:r w:rsidRPr="009D7124">
        <w:rPr>
          <w:sz w:val="24"/>
          <w:szCs w:val="24"/>
          <w:lang w:val="en-US"/>
        </w:rPr>
        <w:t xml:space="preserve">recorded whether the subject is or not a smoker, the years that he/her has been </w:t>
      </w:r>
      <w:proofErr w:type="gramStart"/>
      <w:r w:rsidRPr="009D7124">
        <w:rPr>
          <w:sz w:val="24"/>
          <w:szCs w:val="24"/>
          <w:lang w:val="en-US"/>
        </w:rPr>
        <w:t>smoking  or</w:t>
      </w:r>
      <w:proofErr w:type="gramEnd"/>
      <w:r w:rsidRPr="009D7124">
        <w:rPr>
          <w:sz w:val="24"/>
          <w:szCs w:val="24"/>
          <w:lang w:val="en-US"/>
        </w:rPr>
        <w:t xml:space="preserve"> not smoking (in the case of ex-smokers) and the number </w:t>
      </w:r>
      <w:r w:rsidRPr="009D7124">
        <w:rPr>
          <w:spacing w:val="-3"/>
          <w:sz w:val="24"/>
          <w:szCs w:val="24"/>
          <w:lang w:val="en-US"/>
        </w:rPr>
        <w:t xml:space="preserve">of </w:t>
      </w:r>
      <w:r w:rsidRPr="009D7124">
        <w:rPr>
          <w:sz w:val="24"/>
          <w:szCs w:val="24"/>
          <w:lang w:val="en-US"/>
        </w:rPr>
        <w:t>cigarettes /</w:t>
      </w:r>
      <w:r w:rsidRPr="009D7124">
        <w:rPr>
          <w:spacing w:val="-3"/>
          <w:sz w:val="24"/>
          <w:szCs w:val="24"/>
          <w:lang w:val="en-US"/>
        </w:rPr>
        <w:t xml:space="preserve"> </w:t>
      </w:r>
      <w:r w:rsidRPr="009D7124">
        <w:rPr>
          <w:sz w:val="24"/>
          <w:szCs w:val="24"/>
          <w:lang w:val="en-US"/>
        </w:rPr>
        <w:t>day</w:t>
      </w:r>
    </w:p>
    <w:p w:rsidR="00982F1B" w:rsidRPr="009D7124" w:rsidRDefault="00232451">
      <w:pPr>
        <w:pStyle w:val="Prrafodelista"/>
        <w:numPr>
          <w:ilvl w:val="0"/>
          <w:numId w:val="4"/>
        </w:numPr>
        <w:tabs>
          <w:tab w:val="left" w:pos="1364"/>
          <w:tab w:val="left" w:pos="1365"/>
        </w:tabs>
        <w:spacing w:before="116" w:line="273" w:lineRule="auto"/>
        <w:ind w:right="126"/>
        <w:rPr>
          <w:sz w:val="24"/>
          <w:szCs w:val="24"/>
          <w:lang w:val="en-US"/>
        </w:rPr>
      </w:pPr>
      <w:r w:rsidRPr="009D7124">
        <w:rPr>
          <w:sz w:val="24"/>
          <w:szCs w:val="24"/>
          <w:lang w:val="en-US"/>
        </w:rPr>
        <w:t>Base diseases in the study population: SAD diagnosed by an accredited doctor and stated in the patient's medical</w:t>
      </w:r>
      <w:r w:rsidRPr="009D7124">
        <w:rPr>
          <w:spacing w:val="-2"/>
          <w:sz w:val="24"/>
          <w:szCs w:val="24"/>
          <w:lang w:val="en-US"/>
        </w:rPr>
        <w:t xml:space="preserve"> </w:t>
      </w:r>
      <w:r w:rsidRPr="009D7124">
        <w:rPr>
          <w:sz w:val="24"/>
          <w:szCs w:val="24"/>
          <w:lang w:val="en-US"/>
        </w:rPr>
        <w:t>history.</w:t>
      </w:r>
    </w:p>
    <w:p w:rsidR="00982F1B" w:rsidRPr="009D7124" w:rsidRDefault="00232451">
      <w:pPr>
        <w:pStyle w:val="Prrafodelista"/>
        <w:numPr>
          <w:ilvl w:val="1"/>
          <w:numId w:val="4"/>
        </w:numPr>
        <w:tabs>
          <w:tab w:val="left" w:pos="1633"/>
        </w:tabs>
        <w:spacing w:before="121"/>
        <w:rPr>
          <w:sz w:val="24"/>
          <w:szCs w:val="24"/>
        </w:rPr>
      </w:pPr>
      <w:proofErr w:type="spellStart"/>
      <w:r w:rsidRPr="009D7124">
        <w:rPr>
          <w:sz w:val="24"/>
          <w:szCs w:val="24"/>
        </w:rPr>
        <w:t>Rheumatoid</w:t>
      </w:r>
      <w:proofErr w:type="spellEnd"/>
      <w:r w:rsidRPr="009D7124">
        <w:rPr>
          <w:spacing w:val="-3"/>
          <w:sz w:val="24"/>
          <w:szCs w:val="24"/>
        </w:rPr>
        <w:t xml:space="preserve"> </w:t>
      </w:r>
      <w:proofErr w:type="spellStart"/>
      <w:r w:rsidRPr="009D7124">
        <w:rPr>
          <w:sz w:val="24"/>
          <w:szCs w:val="24"/>
        </w:rPr>
        <w:t>arthritis</w:t>
      </w:r>
      <w:proofErr w:type="spellEnd"/>
    </w:p>
    <w:p w:rsidR="00982F1B" w:rsidRPr="009D7124" w:rsidRDefault="00232451">
      <w:pPr>
        <w:pStyle w:val="Prrafodelista"/>
        <w:numPr>
          <w:ilvl w:val="1"/>
          <w:numId w:val="4"/>
        </w:numPr>
        <w:tabs>
          <w:tab w:val="left" w:pos="1633"/>
        </w:tabs>
        <w:rPr>
          <w:sz w:val="24"/>
          <w:szCs w:val="24"/>
        </w:rPr>
      </w:pPr>
      <w:proofErr w:type="spellStart"/>
      <w:r w:rsidRPr="009D7124">
        <w:rPr>
          <w:sz w:val="24"/>
          <w:szCs w:val="24"/>
        </w:rPr>
        <w:t>Psoriatic</w:t>
      </w:r>
      <w:proofErr w:type="spellEnd"/>
      <w:r w:rsidRPr="009D7124">
        <w:rPr>
          <w:spacing w:val="-1"/>
          <w:sz w:val="24"/>
          <w:szCs w:val="24"/>
        </w:rPr>
        <w:t xml:space="preserve"> </w:t>
      </w:r>
      <w:proofErr w:type="spellStart"/>
      <w:r w:rsidRPr="009D7124">
        <w:rPr>
          <w:sz w:val="24"/>
          <w:szCs w:val="24"/>
        </w:rPr>
        <w:t>arthritis</w:t>
      </w:r>
      <w:proofErr w:type="spellEnd"/>
    </w:p>
    <w:p w:rsidR="00982F1B" w:rsidRPr="009D7124" w:rsidRDefault="00232451">
      <w:pPr>
        <w:pStyle w:val="Prrafodelista"/>
        <w:numPr>
          <w:ilvl w:val="1"/>
          <w:numId w:val="4"/>
        </w:numPr>
        <w:tabs>
          <w:tab w:val="left" w:pos="1633"/>
        </w:tabs>
        <w:spacing w:before="88"/>
        <w:rPr>
          <w:sz w:val="24"/>
          <w:szCs w:val="24"/>
        </w:rPr>
      </w:pPr>
      <w:proofErr w:type="spellStart"/>
      <w:r w:rsidRPr="009D7124">
        <w:rPr>
          <w:sz w:val="24"/>
          <w:szCs w:val="24"/>
        </w:rPr>
        <w:t>Spondyloarthritis</w:t>
      </w:r>
      <w:proofErr w:type="spellEnd"/>
    </w:p>
    <w:p w:rsidR="00982F1B" w:rsidRPr="009D7124" w:rsidRDefault="00232451">
      <w:pPr>
        <w:pStyle w:val="Prrafodelista"/>
        <w:numPr>
          <w:ilvl w:val="1"/>
          <w:numId w:val="4"/>
        </w:numPr>
        <w:tabs>
          <w:tab w:val="left" w:pos="1633"/>
        </w:tabs>
        <w:rPr>
          <w:sz w:val="24"/>
          <w:szCs w:val="24"/>
        </w:rPr>
      </w:pPr>
      <w:proofErr w:type="spellStart"/>
      <w:r w:rsidRPr="009D7124">
        <w:rPr>
          <w:sz w:val="24"/>
          <w:szCs w:val="24"/>
        </w:rPr>
        <w:t>Ulcerative</w:t>
      </w:r>
      <w:proofErr w:type="spellEnd"/>
      <w:r w:rsidRPr="009D7124">
        <w:rPr>
          <w:spacing w:val="-2"/>
          <w:sz w:val="24"/>
          <w:szCs w:val="24"/>
        </w:rPr>
        <w:t xml:space="preserve"> </w:t>
      </w:r>
      <w:r w:rsidRPr="009D7124">
        <w:rPr>
          <w:sz w:val="24"/>
          <w:szCs w:val="24"/>
        </w:rPr>
        <w:t>colitis</w:t>
      </w:r>
    </w:p>
    <w:p w:rsidR="00982F1B" w:rsidRPr="009D7124" w:rsidRDefault="00232451">
      <w:pPr>
        <w:pStyle w:val="Prrafodelista"/>
        <w:numPr>
          <w:ilvl w:val="1"/>
          <w:numId w:val="4"/>
        </w:numPr>
        <w:tabs>
          <w:tab w:val="left" w:pos="1633"/>
        </w:tabs>
        <w:spacing w:before="153"/>
        <w:rPr>
          <w:sz w:val="24"/>
          <w:szCs w:val="24"/>
        </w:rPr>
      </w:pPr>
      <w:proofErr w:type="spellStart"/>
      <w:r w:rsidRPr="009D7124">
        <w:rPr>
          <w:sz w:val="24"/>
          <w:szCs w:val="24"/>
        </w:rPr>
        <w:t>Crohn's</w:t>
      </w:r>
      <w:proofErr w:type="spellEnd"/>
      <w:r w:rsidRPr="009D7124">
        <w:rPr>
          <w:spacing w:val="1"/>
          <w:sz w:val="24"/>
          <w:szCs w:val="24"/>
        </w:rPr>
        <w:t xml:space="preserve"> </w:t>
      </w:r>
      <w:proofErr w:type="spellStart"/>
      <w:r w:rsidRPr="009D7124">
        <w:rPr>
          <w:sz w:val="24"/>
          <w:szCs w:val="24"/>
        </w:rPr>
        <w:t>disease</w:t>
      </w:r>
      <w:proofErr w:type="spellEnd"/>
    </w:p>
    <w:p w:rsidR="00982F1B" w:rsidRPr="009D7124" w:rsidRDefault="00232451">
      <w:pPr>
        <w:pStyle w:val="Prrafodelista"/>
        <w:numPr>
          <w:ilvl w:val="1"/>
          <w:numId w:val="4"/>
        </w:numPr>
        <w:tabs>
          <w:tab w:val="left" w:pos="1633"/>
        </w:tabs>
        <w:rPr>
          <w:sz w:val="24"/>
          <w:szCs w:val="24"/>
        </w:rPr>
      </w:pPr>
      <w:r w:rsidRPr="009D7124">
        <w:rPr>
          <w:sz w:val="24"/>
          <w:szCs w:val="24"/>
        </w:rPr>
        <w:t>Psoriasis</w:t>
      </w:r>
    </w:p>
    <w:p w:rsidR="00982F1B" w:rsidRPr="009D7124" w:rsidRDefault="00232451">
      <w:pPr>
        <w:pStyle w:val="Prrafodelista"/>
        <w:numPr>
          <w:ilvl w:val="1"/>
          <w:numId w:val="4"/>
        </w:numPr>
        <w:tabs>
          <w:tab w:val="left" w:pos="1633"/>
        </w:tabs>
        <w:spacing w:before="153"/>
        <w:rPr>
          <w:sz w:val="24"/>
          <w:szCs w:val="24"/>
        </w:rPr>
      </w:pPr>
      <w:proofErr w:type="spellStart"/>
      <w:r w:rsidRPr="009D7124">
        <w:rPr>
          <w:sz w:val="24"/>
          <w:szCs w:val="24"/>
        </w:rPr>
        <w:t>Behçet</w:t>
      </w:r>
      <w:proofErr w:type="spellEnd"/>
      <w:r w:rsidRPr="009D7124">
        <w:rPr>
          <w:spacing w:val="-2"/>
          <w:sz w:val="24"/>
          <w:szCs w:val="24"/>
        </w:rPr>
        <w:t xml:space="preserve"> </w:t>
      </w:r>
      <w:proofErr w:type="spellStart"/>
      <w:r w:rsidRPr="009D7124">
        <w:rPr>
          <w:sz w:val="24"/>
          <w:szCs w:val="24"/>
        </w:rPr>
        <w:t>disease</w:t>
      </w:r>
      <w:proofErr w:type="spellEnd"/>
    </w:p>
    <w:p w:rsidR="00982F1B" w:rsidRPr="009D7124" w:rsidRDefault="00232451">
      <w:pPr>
        <w:pStyle w:val="Prrafodelista"/>
        <w:numPr>
          <w:ilvl w:val="1"/>
          <w:numId w:val="4"/>
        </w:numPr>
        <w:tabs>
          <w:tab w:val="left" w:pos="1633"/>
        </w:tabs>
        <w:spacing w:before="159"/>
        <w:rPr>
          <w:sz w:val="24"/>
          <w:szCs w:val="24"/>
        </w:rPr>
      </w:pPr>
      <w:r w:rsidRPr="009D7124">
        <w:rPr>
          <w:sz w:val="24"/>
          <w:szCs w:val="24"/>
        </w:rPr>
        <w:t>Lupus</w:t>
      </w:r>
    </w:p>
    <w:p w:rsidR="00982F1B" w:rsidRPr="009D7124" w:rsidRDefault="00232451">
      <w:pPr>
        <w:pStyle w:val="Prrafodelista"/>
        <w:numPr>
          <w:ilvl w:val="1"/>
          <w:numId w:val="4"/>
        </w:numPr>
        <w:tabs>
          <w:tab w:val="left" w:pos="1633"/>
        </w:tabs>
        <w:spacing w:before="153"/>
        <w:rPr>
          <w:sz w:val="24"/>
          <w:szCs w:val="24"/>
        </w:rPr>
      </w:pPr>
      <w:proofErr w:type="spellStart"/>
      <w:r w:rsidRPr="009D7124">
        <w:rPr>
          <w:sz w:val="24"/>
          <w:szCs w:val="24"/>
        </w:rPr>
        <w:t>Pyoderma</w:t>
      </w:r>
      <w:proofErr w:type="spellEnd"/>
      <w:r w:rsidRPr="009D7124">
        <w:rPr>
          <w:spacing w:val="-1"/>
          <w:sz w:val="24"/>
          <w:szCs w:val="24"/>
        </w:rPr>
        <w:t xml:space="preserve"> </w:t>
      </w:r>
      <w:proofErr w:type="spellStart"/>
      <w:r w:rsidRPr="009D7124">
        <w:rPr>
          <w:sz w:val="24"/>
          <w:szCs w:val="24"/>
        </w:rPr>
        <w:t>gangrenosum</w:t>
      </w:r>
      <w:proofErr w:type="spellEnd"/>
    </w:p>
    <w:p w:rsidR="00982F1B" w:rsidRPr="009D7124" w:rsidRDefault="00232451">
      <w:pPr>
        <w:pStyle w:val="Prrafodelista"/>
        <w:numPr>
          <w:ilvl w:val="1"/>
          <w:numId w:val="4"/>
        </w:numPr>
        <w:tabs>
          <w:tab w:val="left" w:pos="1633"/>
        </w:tabs>
        <w:rPr>
          <w:sz w:val="24"/>
          <w:szCs w:val="24"/>
        </w:rPr>
      </w:pPr>
      <w:proofErr w:type="spellStart"/>
      <w:r w:rsidRPr="009D7124">
        <w:rPr>
          <w:sz w:val="24"/>
          <w:szCs w:val="24"/>
        </w:rPr>
        <w:t>Still's</w:t>
      </w:r>
      <w:proofErr w:type="spellEnd"/>
      <w:r w:rsidRPr="009D7124">
        <w:rPr>
          <w:sz w:val="24"/>
          <w:szCs w:val="24"/>
        </w:rPr>
        <w:t xml:space="preserve"> </w:t>
      </w:r>
      <w:proofErr w:type="spellStart"/>
      <w:r w:rsidRPr="009D7124">
        <w:rPr>
          <w:sz w:val="24"/>
          <w:szCs w:val="24"/>
        </w:rPr>
        <w:t>disease</w:t>
      </w:r>
      <w:proofErr w:type="spellEnd"/>
    </w:p>
    <w:p w:rsidR="00982F1B" w:rsidRPr="009D7124" w:rsidRDefault="00232451">
      <w:pPr>
        <w:pStyle w:val="Prrafodelista"/>
        <w:numPr>
          <w:ilvl w:val="1"/>
          <w:numId w:val="4"/>
        </w:numPr>
        <w:tabs>
          <w:tab w:val="left" w:pos="1633"/>
        </w:tabs>
        <w:spacing w:before="153"/>
        <w:rPr>
          <w:sz w:val="24"/>
          <w:szCs w:val="24"/>
        </w:rPr>
      </w:pPr>
      <w:proofErr w:type="spellStart"/>
      <w:r w:rsidRPr="009D7124">
        <w:rPr>
          <w:sz w:val="24"/>
          <w:szCs w:val="24"/>
        </w:rPr>
        <w:t>Amyloidosis</w:t>
      </w:r>
      <w:proofErr w:type="spellEnd"/>
    </w:p>
    <w:p w:rsidR="00982F1B" w:rsidRPr="009D7124" w:rsidRDefault="00232451">
      <w:pPr>
        <w:pStyle w:val="Prrafodelista"/>
        <w:numPr>
          <w:ilvl w:val="1"/>
          <w:numId w:val="4"/>
        </w:numPr>
        <w:tabs>
          <w:tab w:val="left" w:pos="1633"/>
        </w:tabs>
        <w:spacing w:before="153"/>
        <w:rPr>
          <w:sz w:val="24"/>
          <w:szCs w:val="24"/>
        </w:rPr>
      </w:pPr>
      <w:proofErr w:type="spellStart"/>
      <w:r w:rsidRPr="009D7124">
        <w:rPr>
          <w:sz w:val="24"/>
          <w:szCs w:val="24"/>
        </w:rPr>
        <w:t>Polyarteritis</w:t>
      </w:r>
      <w:proofErr w:type="spellEnd"/>
      <w:r w:rsidRPr="009D7124">
        <w:rPr>
          <w:sz w:val="24"/>
          <w:szCs w:val="24"/>
        </w:rPr>
        <w:t xml:space="preserve"> </w:t>
      </w:r>
      <w:proofErr w:type="spellStart"/>
      <w:r w:rsidRPr="009D7124">
        <w:rPr>
          <w:sz w:val="24"/>
          <w:szCs w:val="24"/>
        </w:rPr>
        <w:t>nodosa</w:t>
      </w:r>
      <w:proofErr w:type="spellEnd"/>
    </w:p>
    <w:p w:rsidR="00982F1B" w:rsidRPr="009D7124" w:rsidRDefault="00232451">
      <w:pPr>
        <w:pStyle w:val="Prrafodelista"/>
        <w:numPr>
          <w:ilvl w:val="1"/>
          <w:numId w:val="4"/>
        </w:numPr>
        <w:tabs>
          <w:tab w:val="left" w:pos="1633"/>
        </w:tabs>
        <w:rPr>
          <w:sz w:val="24"/>
          <w:szCs w:val="24"/>
        </w:rPr>
      </w:pPr>
      <w:proofErr w:type="spellStart"/>
      <w:r w:rsidRPr="009D7124">
        <w:rPr>
          <w:sz w:val="24"/>
          <w:szCs w:val="24"/>
        </w:rPr>
        <w:t>Eosinophilic</w:t>
      </w:r>
      <w:proofErr w:type="spellEnd"/>
      <w:r w:rsidRPr="009D7124">
        <w:rPr>
          <w:spacing w:val="-2"/>
          <w:sz w:val="24"/>
          <w:szCs w:val="24"/>
        </w:rPr>
        <w:t xml:space="preserve"> </w:t>
      </w:r>
      <w:proofErr w:type="spellStart"/>
      <w:r w:rsidRPr="009D7124">
        <w:rPr>
          <w:sz w:val="24"/>
          <w:szCs w:val="24"/>
        </w:rPr>
        <w:t>fasciitis</w:t>
      </w:r>
      <w:proofErr w:type="spellEnd"/>
    </w:p>
    <w:p w:rsidR="00982F1B" w:rsidRPr="009D7124" w:rsidRDefault="00232451">
      <w:pPr>
        <w:pStyle w:val="Prrafodelista"/>
        <w:numPr>
          <w:ilvl w:val="1"/>
          <w:numId w:val="4"/>
        </w:numPr>
        <w:tabs>
          <w:tab w:val="left" w:pos="1633"/>
        </w:tabs>
        <w:rPr>
          <w:sz w:val="24"/>
          <w:szCs w:val="24"/>
        </w:rPr>
      </w:pPr>
      <w:proofErr w:type="spellStart"/>
      <w:r w:rsidRPr="009D7124">
        <w:rPr>
          <w:sz w:val="24"/>
          <w:szCs w:val="24"/>
        </w:rPr>
        <w:t>Juvenile</w:t>
      </w:r>
      <w:proofErr w:type="spellEnd"/>
      <w:r w:rsidRPr="009D7124">
        <w:rPr>
          <w:sz w:val="24"/>
          <w:szCs w:val="24"/>
        </w:rPr>
        <w:t xml:space="preserve"> </w:t>
      </w:r>
      <w:proofErr w:type="spellStart"/>
      <w:r w:rsidRPr="009D7124">
        <w:rPr>
          <w:sz w:val="24"/>
          <w:szCs w:val="24"/>
        </w:rPr>
        <w:t>idiopathic</w:t>
      </w:r>
      <w:proofErr w:type="spellEnd"/>
      <w:r w:rsidRPr="009D7124">
        <w:rPr>
          <w:spacing w:val="-3"/>
          <w:sz w:val="24"/>
          <w:szCs w:val="24"/>
        </w:rPr>
        <w:t xml:space="preserve"> </w:t>
      </w:r>
      <w:proofErr w:type="spellStart"/>
      <w:r w:rsidRPr="009D7124">
        <w:rPr>
          <w:sz w:val="24"/>
          <w:szCs w:val="24"/>
        </w:rPr>
        <w:t>arthritis</w:t>
      </w:r>
      <w:proofErr w:type="spellEnd"/>
    </w:p>
    <w:p w:rsidR="00982F1B" w:rsidRPr="009D7124" w:rsidRDefault="00232451">
      <w:pPr>
        <w:pStyle w:val="Prrafodelista"/>
        <w:numPr>
          <w:ilvl w:val="1"/>
          <w:numId w:val="4"/>
        </w:numPr>
        <w:tabs>
          <w:tab w:val="left" w:pos="1633"/>
        </w:tabs>
        <w:spacing w:before="153"/>
        <w:rPr>
          <w:sz w:val="24"/>
          <w:szCs w:val="24"/>
        </w:rPr>
      </w:pPr>
      <w:proofErr w:type="spellStart"/>
      <w:r w:rsidRPr="009D7124">
        <w:rPr>
          <w:sz w:val="24"/>
          <w:szCs w:val="24"/>
        </w:rPr>
        <w:t>Autoinflammatory</w:t>
      </w:r>
      <w:proofErr w:type="spellEnd"/>
      <w:r w:rsidRPr="009D7124">
        <w:rPr>
          <w:spacing w:val="-4"/>
          <w:sz w:val="24"/>
          <w:szCs w:val="24"/>
        </w:rPr>
        <w:t xml:space="preserve"> </w:t>
      </w:r>
      <w:proofErr w:type="spellStart"/>
      <w:r w:rsidRPr="009D7124">
        <w:rPr>
          <w:sz w:val="24"/>
          <w:szCs w:val="24"/>
        </w:rPr>
        <w:t>disease</w:t>
      </w:r>
      <w:proofErr w:type="spellEnd"/>
    </w:p>
    <w:p w:rsidR="00982F1B" w:rsidRPr="009D7124" w:rsidRDefault="00232451">
      <w:pPr>
        <w:pStyle w:val="Prrafodelista"/>
        <w:numPr>
          <w:ilvl w:val="1"/>
          <w:numId w:val="4"/>
        </w:numPr>
        <w:tabs>
          <w:tab w:val="left" w:pos="1633"/>
        </w:tabs>
        <w:spacing w:before="153"/>
        <w:rPr>
          <w:sz w:val="24"/>
          <w:szCs w:val="24"/>
        </w:rPr>
      </w:pPr>
      <w:proofErr w:type="spellStart"/>
      <w:r w:rsidRPr="009D7124">
        <w:rPr>
          <w:sz w:val="24"/>
          <w:szCs w:val="24"/>
        </w:rPr>
        <w:t>Uveitis</w:t>
      </w:r>
      <w:proofErr w:type="spellEnd"/>
    </w:p>
    <w:p w:rsidR="00982F1B" w:rsidRPr="009D7124" w:rsidRDefault="00232451">
      <w:pPr>
        <w:pStyle w:val="Prrafodelista"/>
        <w:numPr>
          <w:ilvl w:val="1"/>
          <w:numId w:val="4"/>
        </w:numPr>
        <w:tabs>
          <w:tab w:val="left" w:pos="1633"/>
        </w:tabs>
        <w:rPr>
          <w:sz w:val="24"/>
          <w:szCs w:val="24"/>
        </w:rPr>
      </w:pPr>
      <w:proofErr w:type="spellStart"/>
      <w:r w:rsidRPr="009D7124">
        <w:rPr>
          <w:sz w:val="24"/>
          <w:szCs w:val="24"/>
        </w:rPr>
        <w:lastRenderedPageBreak/>
        <w:t>Hidradenitis</w:t>
      </w:r>
      <w:proofErr w:type="spellEnd"/>
    </w:p>
    <w:p w:rsidR="00982F1B" w:rsidRPr="009D7124" w:rsidRDefault="00232451">
      <w:pPr>
        <w:pStyle w:val="Prrafodelista"/>
        <w:numPr>
          <w:ilvl w:val="1"/>
          <w:numId w:val="4"/>
        </w:numPr>
        <w:tabs>
          <w:tab w:val="left" w:pos="1633"/>
        </w:tabs>
        <w:rPr>
          <w:sz w:val="24"/>
          <w:szCs w:val="24"/>
        </w:rPr>
      </w:pPr>
      <w:proofErr w:type="spellStart"/>
      <w:r w:rsidRPr="009D7124">
        <w:rPr>
          <w:sz w:val="24"/>
          <w:szCs w:val="24"/>
        </w:rPr>
        <w:t>Sjögren</w:t>
      </w:r>
      <w:proofErr w:type="spellEnd"/>
      <w:r w:rsidRPr="009D7124">
        <w:rPr>
          <w:spacing w:val="-2"/>
          <w:sz w:val="24"/>
          <w:szCs w:val="24"/>
        </w:rPr>
        <w:t xml:space="preserve"> </w:t>
      </w:r>
      <w:proofErr w:type="spellStart"/>
      <w:r w:rsidRPr="009D7124">
        <w:rPr>
          <w:sz w:val="24"/>
          <w:szCs w:val="24"/>
        </w:rPr>
        <w:t>syndrome</w:t>
      </w:r>
      <w:proofErr w:type="spellEnd"/>
    </w:p>
    <w:p w:rsidR="00982F1B" w:rsidRPr="009D7124" w:rsidRDefault="00232451">
      <w:pPr>
        <w:pStyle w:val="Prrafodelista"/>
        <w:numPr>
          <w:ilvl w:val="0"/>
          <w:numId w:val="3"/>
        </w:numPr>
        <w:tabs>
          <w:tab w:val="left" w:pos="1632"/>
          <w:tab w:val="left" w:pos="1633"/>
        </w:tabs>
        <w:spacing w:before="158" w:line="273" w:lineRule="auto"/>
        <w:ind w:right="132" w:firstLine="0"/>
        <w:rPr>
          <w:sz w:val="24"/>
          <w:szCs w:val="24"/>
        </w:rPr>
      </w:pPr>
      <w:r w:rsidRPr="009D7124">
        <w:rPr>
          <w:sz w:val="24"/>
          <w:szCs w:val="24"/>
          <w:lang w:val="en-US"/>
        </w:rPr>
        <w:t xml:space="preserve">Other comorbidities. The clinical diagnoses from the hospital clinical history, from the PCC, and from all available reports will </w:t>
      </w:r>
      <w:r w:rsidRPr="009D7124">
        <w:rPr>
          <w:spacing w:val="-3"/>
          <w:sz w:val="24"/>
          <w:szCs w:val="24"/>
          <w:lang w:val="en-US"/>
        </w:rPr>
        <w:t xml:space="preserve">be </w:t>
      </w:r>
      <w:r w:rsidRPr="009D7124">
        <w:rPr>
          <w:sz w:val="24"/>
          <w:szCs w:val="24"/>
          <w:lang w:val="en-US"/>
        </w:rPr>
        <w:t xml:space="preserve">reviewed. </w:t>
      </w:r>
      <w:proofErr w:type="spellStart"/>
      <w:r w:rsidRPr="009D7124">
        <w:rPr>
          <w:sz w:val="24"/>
          <w:szCs w:val="24"/>
        </w:rPr>
        <w:t>The</w:t>
      </w:r>
      <w:proofErr w:type="spellEnd"/>
      <w:r w:rsidRPr="009D7124">
        <w:rPr>
          <w:sz w:val="24"/>
          <w:szCs w:val="24"/>
        </w:rPr>
        <w:t xml:space="preserve"> </w:t>
      </w:r>
      <w:proofErr w:type="spellStart"/>
      <w:r w:rsidRPr="009D7124">
        <w:rPr>
          <w:sz w:val="24"/>
          <w:szCs w:val="24"/>
        </w:rPr>
        <w:t>following</w:t>
      </w:r>
      <w:proofErr w:type="spellEnd"/>
      <w:r w:rsidRPr="009D7124">
        <w:rPr>
          <w:sz w:val="24"/>
          <w:szCs w:val="24"/>
        </w:rPr>
        <w:t xml:space="preserve"> </w:t>
      </w:r>
      <w:proofErr w:type="spellStart"/>
      <w:r w:rsidRPr="009D7124">
        <w:rPr>
          <w:sz w:val="24"/>
          <w:szCs w:val="24"/>
        </w:rPr>
        <w:t>comorbidities</w:t>
      </w:r>
      <w:proofErr w:type="spellEnd"/>
      <w:r w:rsidRPr="009D7124">
        <w:rPr>
          <w:sz w:val="24"/>
          <w:szCs w:val="24"/>
        </w:rPr>
        <w:t xml:space="preserve"> </w:t>
      </w:r>
      <w:r w:rsidRPr="009D7124">
        <w:rPr>
          <w:spacing w:val="-3"/>
          <w:sz w:val="24"/>
          <w:szCs w:val="24"/>
        </w:rPr>
        <w:t xml:space="preserve">of </w:t>
      </w:r>
      <w:proofErr w:type="spellStart"/>
      <w:r w:rsidRPr="009D7124">
        <w:rPr>
          <w:sz w:val="24"/>
          <w:szCs w:val="24"/>
        </w:rPr>
        <w:t>interest</w:t>
      </w:r>
      <w:proofErr w:type="spellEnd"/>
      <w:r w:rsidRPr="009D7124">
        <w:rPr>
          <w:sz w:val="24"/>
          <w:szCs w:val="24"/>
        </w:rPr>
        <w:t xml:space="preserve"> </w:t>
      </w:r>
      <w:proofErr w:type="spellStart"/>
      <w:r w:rsidRPr="009D7124">
        <w:rPr>
          <w:sz w:val="24"/>
          <w:szCs w:val="24"/>
        </w:rPr>
        <w:t>will</w:t>
      </w:r>
      <w:proofErr w:type="spellEnd"/>
      <w:r w:rsidRPr="009D7124">
        <w:rPr>
          <w:sz w:val="24"/>
          <w:szCs w:val="24"/>
        </w:rPr>
        <w:t xml:space="preserve"> </w:t>
      </w:r>
      <w:r w:rsidRPr="009D7124">
        <w:rPr>
          <w:spacing w:val="-3"/>
          <w:sz w:val="24"/>
          <w:szCs w:val="24"/>
        </w:rPr>
        <w:t>be</w:t>
      </w:r>
      <w:r w:rsidRPr="009D7124">
        <w:rPr>
          <w:spacing w:val="6"/>
          <w:sz w:val="24"/>
          <w:szCs w:val="24"/>
        </w:rPr>
        <w:t xml:space="preserve"> </w:t>
      </w:r>
      <w:proofErr w:type="spellStart"/>
      <w:r w:rsidRPr="009D7124">
        <w:rPr>
          <w:sz w:val="24"/>
          <w:szCs w:val="24"/>
        </w:rPr>
        <w:t>recorded</w:t>
      </w:r>
      <w:proofErr w:type="spellEnd"/>
      <w:r w:rsidRPr="009D7124">
        <w:rPr>
          <w:sz w:val="24"/>
          <w:szCs w:val="24"/>
        </w:rPr>
        <w:t>:</w:t>
      </w:r>
    </w:p>
    <w:p w:rsidR="00982F1B" w:rsidRPr="009D7124" w:rsidRDefault="00232451">
      <w:pPr>
        <w:pStyle w:val="Prrafodelista"/>
        <w:numPr>
          <w:ilvl w:val="1"/>
          <w:numId w:val="3"/>
        </w:numPr>
        <w:tabs>
          <w:tab w:val="left" w:pos="2338"/>
          <w:tab w:val="left" w:pos="2339"/>
        </w:tabs>
        <w:spacing w:before="121"/>
        <w:ind w:left="2339"/>
        <w:rPr>
          <w:sz w:val="24"/>
          <w:szCs w:val="24"/>
          <w:lang w:val="en-US"/>
        </w:rPr>
      </w:pPr>
      <w:r w:rsidRPr="009D7124">
        <w:rPr>
          <w:sz w:val="24"/>
          <w:szCs w:val="24"/>
          <w:lang w:val="en-US"/>
        </w:rPr>
        <w:t>Diagnosed with hypertension (HT) in medical</w:t>
      </w:r>
      <w:r w:rsidRPr="009D7124">
        <w:rPr>
          <w:spacing w:val="-5"/>
          <w:sz w:val="24"/>
          <w:szCs w:val="24"/>
          <w:lang w:val="en-US"/>
        </w:rPr>
        <w:t xml:space="preserve"> </w:t>
      </w:r>
      <w:r w:rsidRPr="009D7124">
        <w:rPr>
          <w:sz w:val="24"/>
          <w:szCs w:val="24"/>
          <w:lang w:val="en-US"/>
        </w:rPr>
        <w:t>treatment</w:t>
      </w:r>
    </w:p>
    <w:p w:rsidR="00982F1B" w:rsidRPr="009D7124" w:rsidRDefault="00232451">
      <w:pPr>
        <w:pStyle w:val="Prrafodelista"/>
        <w:numPr>
          <w:ilvl w:val="1"/>
          <w:numId w:val="3"/>
        </w:numPr>
        <w:tabs>
          <w:tab w:val="left" w:pos="2338"/>
          <w:tab w:val="left" w:pos="2339"/>
        </w:tabs>
        <w:spacing w:line="273" w:lineRule="auto"/>
        <w:ind w:right="130" w:firstLine="0"/>
        <w:rPr>
          <w:sz w:val="24"/>
          <w:szCs w:val="24"/>
          <w:lang w:val="en-US"/>
        </w:rPr>
      </w:pPr>
      <w:r w:rsidRPr="009D7124">
        <w:rPr>
          <w:sz w:val="24"/>
          <w:szCs w:val="24"/>
          <w:lang w:val="en-US"/>
        </w:rPr>
        <w:t xml:space="preserve">Lung disease (asthma, chronic obstructive pulmonary disease [COPD], obstructive sleep </w:t>
      </w:r>
      <w:proofErr w:type="spellStart"/>
      <w:r w:rsidRPr="009D7124">
        <w:rPr>
          <w:sz w:val="24"/>
          <w:szCs w:val="24"/>
          <w:lang w:val="en-US"/>
        </w:rPr>
        <w:t>apnoea</w:t>
      </w:r>
      <w:proofErr w:type="spellEnd"/>
      <w:r w:rsidRPr="009D7124">
        <w:rPr>
          <w:sz w:val="24"/>
          <w:szCs w:val="24"/>
          <w:lang w:val="en-US"/>
        </w:rPr>
        <w:t xml:space="preserve"> syndrome [OSAS], interstitial lung disease, cystic fibrosis, and</w:t>
      </w:r>
      <w:r w:rsidRPr="009D7124">
        <w:rPr>
          <w:spacing w:val="-1"/>
          <w:sz w:val="24"/>
          <w:szCs w:val="24"/>
          <w:lang w:val="en-US"/>
        </w:rPr>
        <w:t xml:space="preserve"> </w:t>
      </w:r>
      <w:r w:rsidRPr="009D7124">
        <w:rPr>
          <w:sz w:val="24"/>
          <w:szCs w:val="24"/>
          <w:lang w:val="en-US"/>
        </w:rPr>
        <w:t>others)</w:t>
      </w:r>
    </w:p>
    <w:p w:rsidR="00982F1B" w:rsidRPr="009D7124" w:rsidRDefault="00232451">
      <w:pPr>
        <w:pStyle w:val="Prrafodelista"/>
        <w:numPr>
          <w:ilvl w:val="1"/>
          <w:numId w:val="3"/>
        </w:numPr>
        <w:tabs>
          <w:tab w:val="left" w:pos="2338"/>
          <w:tab w:val="left" w:pos="2339"/>
        </w:tabs>
        <w:spacing w:before="120"/>
        <w:ind w:left="2339"/>
        <w:rPr>
          <w:sz w:val="24"/>
          <w:szCs w:val="24"/>
        </w:rPr>
      </w:pPr>
      <w:proofErr w:type="spellStart"/>
      <w:r w:rsidRPr="009D7124">
        <w:rPr>
          <w:sz w:val="24"/>
          <w:szCs w:val="24"/>
        </w:rPr>
        <w:t>Need</w:t>
      </w:r>
      <w:proofErr w:type="spellEnd"/>
      <w:r w:rsidRPr="009D7124">
        <w:rPr>
          <w:sz w:val="24"/>
          <w:szCs w:val="24"/>
        </w:rPr>
        <w:t xml:space="preserve"> </w:t>
      </w:r>
      <w:proofErr w:type="spellStart"/>
      <w:r w:rsidRPr="009D7124">
        <w:rPr>
          <w:sz w:val="24"/>
          <w:szCs w:val="24"/>
        </w:rPr>
        <w:t>for</w:t>
      </w:r>
      <w:proofErr w:type="spellEnd"/>
      <w:r w:rsidRPr="009D7124">
        <w:rPr>
          <w:sz w:val="24"/>
          <w:szCs w:val="24"/>
        </w:rPr>
        <w:t xml:space="preserve"> home</w:t>
      </w:r>
      <w:r w:rsidRPr="009D7124">
        <w:rPr>
          <w:spacing w:val="-7"/>
          <w:sz w:val="24"/>
          <w:szCs w:val="24"/>
        </w:rPr>
        <w:t xml:space="preserve"> </w:t>
      </w:r>
      <w:proofErr w:type="spellStart"/>
      <w:r w:rsidRPr="009D7124">
        <w:rPr>
          <w:sz w:val="24"/>
          <w:szCs w:val="24"/>
        </w:rPr>
        <w:t>oxygen</w:t>
      </w:r>
      <w:proofErr w:type="spellEnd"/>
    </w:p>
    <w:p w:rsidR="00982F1B" w:rsidRPr="009D7124" w:rsidRDefault="00232451">
      <w:pPr>
        <w:pStyle w:val="Prrafodelista"/>
        <w:numPr>
          <w:ilvl w:val="1"/>
          <w:numId w:val="3"/>
        </w:numPr>
        <w:tabs>
          <w:tab w:val="left" w:pos="2338"/>
          <w:tab w:val="left" w:pos="2339"/>
        </w:tabs>
        <w:ind w:left="2339"/>
        <w:rPr>
          <w:sz w:val="24"/>
          <w:szCs w:val="24"/>
        </w:rPr>
      </w:pPr>
      <w:proofErr w:type="spellStart"/>
      <w:r w:rsidRPr="009D7124">
        <w:rPr>
          <w:sz w:val="24"/>
          <w:szCs w:val="24"/>
        </w:rPr>
        <w:t>Diagnosed</w:t>
      </w:r>
      <w:proofErr w:type="spellEnd"/>
      <w:r w:rsidRPr="009D7124">
        <w:rPr>
          <w:sz w:val="24"/>
          <w:szCs w:val="24"/>
        </w:rPr>
        <w:t xml:space="preserve"> </w:t>
      </w:r>
      <w:proofErr w:type="spellStart"/>
      <w:r w:rsidRPr="009D7124">
        <w:rPr>
          <w:sz w:val="24"/>
          <w:szCs w:val="24"/>
        </w:rPr>
        <w:t>with</w:t>
      </w:r>
      <w:proofErr w:type="spellEnd"/>
      <w:r w:rsidRPr="009D7124">
        <w:rPr>
          <w:sz w:val="24"/>
          <w:szCs w:val="24"/>
        </w:rPr>
        <w:t xml:space="preserve"> cardiovascular</w:t>
      </w:r>
      <w:r w:rsidRPr="009D7124">
        <w:rPr>
          <w:spacing w:val="-7"/>
          <w:sz w:val="24"/>
          <w:szCs w:val="24"/>
        </w:rPr>
        <w:t xml:space="preserve"> </w:t>
      </w:r>
      <w:proofErr w:type="spellStart"/>
      <w:r w:rsidRPr="009D7124">
        <w:rPr>
          <w:sz w:val="24"/>
          <w:szCs w:val="24"/>
        </w:rPr>
        <w:t>disease</w:t>
      </w:r>
      <w:proofErr w:type="spellEnd"/>
    </w:p>
    <w:p w:rsidR="00982F1B" w:rsidRPr="009D7124" w:rsidRDefault="00232451">
      <w:pPr>
        <w:pStyle w:val="Prrafodelista"/>
        <w:numPr>
          <w:ilvl w:val="1"/>
          <w:numId w:val="3"/>
        </w:numPr>
        <w:tabs>
          <w:tab w:val="left" w:pos="2338"/>
          <w:tab w:val="left" w:pos="2339"/>
        </w:tabs>
        <w:spacing w:before="153"/>
        <w:ind w:left="2339"/>
        <w:rPr>
          <w:sz w:val="24"/>
          <w:szCs w:val="24"/>
        </w:rPr>
      </w:pPr>
      <w:proofErr w:type="spellStart"/>
      <w:r w:rsidRPr="009D7124">
        <w:rPr>
          <w:sz w:val="24"/>
          <w:szCs w:val="24"/>
        </w:rPr>
        <w:t>Diagnosed</w:t>
      </w:r>
      <w:proofErr w:type="spellEnd"/>
      <w:r w:rsidRPr="009D7124">
        <w:rPr>
          <w:sz w:val="24"/>
          <w:szCs w:val="24"/>
        </w:rPr>
        <w:t xml:space="preserve"> </w:t>
      </w:r>
      <w:proofErr w:type="spellStart"/>
      <w:r w:rsidRPr="009D7124">
        <w:rPr>
          <w:sz w:val="24"/>
          <w:szCs w:val="24"/>
        </w:rPr>
        <w:t>with</w:t>
      </w:r>
      <w:proofErr w:type="spellEnd"/>
      <w:r w:rsidRPr="009D7124">
        <w:rPr>
          <w:sz w:val="24"/>
          <w:szCs w:val="24"/>
        </w:rPr>
        <w:t xml:space="preserve"> </w:t>
      </w:r>
      <w:proofErr w:type="spellStart"/>
      <w:r w:rsidRPr="009D7124">
        <w:rPr>
          <w:sz w:val="24"/>
          <w:szCs w:val="24"/>
        </w:rPr>
        <w:t>chronic</w:t>
      </w:r>
      <w:proofErr w:type="spellEnd"/>
      <w:r w:rsidRPr="009D7124">
        <w:rPr>
          <w:sz w:val="24"/>
          <w:szCs w:val="24"/>
        </w:rPr>
        <w:t xml:space="preserve"> </w:t>
      </w:r>
      <w:proofErr w:type="spellStart"/>
      <w:r w:rsidRPr="009D7124">
        <w:rPr>
          <w:sz w:val="24"/>
          <w:szCs w:val="24"/>
        </w:rPr>
        <w:t>kidney</w:t>
      </w:r>
      <w:proofErr w:type="spellEnd"/>
      <w:r w:rsidRPr="009D7124">
        <w:rPr>
          <w:spacing w:val="-6"/>
          <w:sz w:val="24"/>
          <w:szCs w:val="24"/>
        </w:rPr>
        <w:t xml:space="preserve"> </w:t>
      </w:r>
      <w:proofErr w:type="spellStart"/>
      <w:r w:rsidRPr="009D7124">
        <w:rPr>
          <w:sz w:val="24"/>
          <w:szCs w:val="24"/>
        </w:rPr>
        <w:t>disease</w:t>
      </w:r>
      <w:proofErr w:type="spellEnd"/>
    </w:p>
    <w:p w:rsidR="00982F1B" w:rsidRPr="009D7124" w:rsidRDefault="00232451">
      <w:pPr>
        <w:pStyle w:val="Prrafodelista"/>
        <w:numPr>
          <w:ilvl w:val="1"/>
          <w:numId w:val="3"/>
        </w:numPr>
        <w:tabs>
          <w:tab w:val="left" w:pos="2338"/>
          <w:tab w:val="left" w:pos="2339"/>
        </w:tabs>
        <w:spacing w:line="273" w:lineRule="auto"/>
        <w:ind w:right="132" w:firstLine="0"/>
        <w:rPr>
          <w:sz w:val="24"/>
          <w:szCs w:val="24"/>
          <w:lang w:val="en-US"/>
        </w:rPr>
      </w:pPr>
      <w:r w:rsidRPr="009D7124">
        <w:rPr>
          <w:sz w:val="24"/>
          <w:szCs w:val="24"/>
          <w:lang w:val="en-US"/>
        </w:rPr>
        <w:t xml:space="preserve">Diabetes mellitus (DM): </w:t>
      </w:r>
      <w:r w:rsidRPr="009D7124">
        <w:rPr>
          <w:spacing w:val="-4"/>
          <w:sz w:val="24"/>
          <w:szCs w:val="24"/>
          <w:lang w:val="en-US"/>
        </w:rPr>
        <w:t xml:space="preserve">we </w:t>
      </w:r>
      <w:r w:rsidRPr="009D7124">
        <w:rPr>
          <w:spacing w:val="-3"/>
          <w:sz w:val="24"/>
          <w:szCs w:val="24"/>
          <w:lang w:val="en-US"/>
        </w:rPr>
        <w:t xml:space="preserve">will </w:t>
      </w:r>
      <w:r w:rsidRPr="009D7124">
        <w:rPr>
          <w:sz w:val="24"/>
          <w:szCs w:val="24"/>
          <w:lang w:val="en-US"/>
        </w:rPr>
        <w:t>register whether the patient has been diagnosed with DM and if he/she is being treated with oral antidiabetics or</w:t>
      </w:r>
      <w:r w:rsidRPr="009D7124">
        <w:rPr>
          <w:spacing w:val="-13"/>
          <w:sz w:val="24"/>
          <w:szCs w:val="24"/>
          <w:lang w:val="en-US"/>
        </w:rPr>
        <w:t xml:space="preserve"> </w:t>
      </w:r>
      <w:r w:rsidRPr="009D7124">
        <w:rPr>
          <w:sz w:val="24"/>
          <w:szCs w:val="24"/>
          <w:lang w:val="en-US"/>
        </w:rPr>
        <w:t>insulin</w:t>
      </w:r>
    </w:p>
    <w:p w:rsidR="00982F1B" w:rsidRPr="009D7124" w:rsidRDefault="00232451">
      <w:pPr>
        <w:pStyle w:val="Prrafodelista"/>
        <w:numPr>
          <w:ilvl w:val="1"/>
          <w:numId w:val="3"/>
        </w:numPr>
        <w:tabs>
          <w:tab w:val="left" w:pos="2338"/>
          <w:tab w:val="left" w:pos="2339"/>
        </w:tabs>
        <w:spacing w:before="121"/>
        <w:ind w:left="2339"/>
        <w:rPr>
          <w:sz w:val="24"/>
          <w:szCs w:val="24"/>
          <w:lang w:val="en-US"/>
        </w:rPr>
      </w:pPr>
      <w:r w:rsidRPr="009D7124">
        <w:rPr>
          <w:sz w:val="24"/>
          <w:szCs w:val="24"/>
          <w:lang w:val="en-US"/>
        </w:rPr>
        <w:t xml:space="preserve">Transplant: The presence of transplanted organs and / or tissues will </w:t>
      </w:r>
      <w:r w:rsidRPr="009D7124">
        <w:rPr>
          <w:spacing w:val="-3"/>
          <w:sz w:val="24"/>
          <w:szCs w:val="24"/>
          <w:lang w:val="en-US"/>
        </w:rPr>
        <w:t>be</w:t>
      </w:r>
      <w:r w:rsidRPr="009D7124">
        <w:rPr>
          <w:spacing w:val="-9"/>
          <w:sz w:val="24"/>
          <w:szCs w:val="24"/>
          <w:lang w:val="en-US"/>
        </w:rPr>
        <w:t xml:space="preserve"> </w:t>
      </w:r>
      <w:r w:rsidRPr="009D7124">
        <w:rPr>
          <w:sz w:val="24"/>
          <w:szCs w:val="24"/>
          <w:lang w:val="en-US"/>
        </w:rPr>
        <w:t>recorded</w:t>
      </w:r>
    </w:p>
    <w:p w:rsidR="00982F1B" w:rsidRPr="009D7124" w:rsidRDefault="00232451">
      <w:pPr>
        <w:pStyle w:val="Prrafodelista"/>
        <w:numPr>
          <w:ilvl w:val="1"/>
          <w:numId w:val="3"/>
        </w:numPr>
        <w:tabs>
          <w:tab w:val="left" w:pos="2338"/>
          <w:tab w:val="left" w:pos="2339"/>
        </w:tabs>
        <w:spacing w:before="158" w:line="273" w:lineRule="auto"/>
        <w:ind w:right="127" w:firstLine="0"/>
        <w:rPr>
          <w:sz w:val="24"/>
          <w:szCs w:val="24"/>
          <w:lang w:val="en-US"/>
        </w:rPr>
      </w:pPr>
      <w:r w:rsidRPr="009D7124">
        <w:rPr>
          <w:sz w:val="24"/>
          <w:szCs w:val="24"/>
          <w:lang w:val="en-US"/>
        </w:rPr>
        <w:t>Cancer and / or active treatment until 29</w:t>
      </w:r>
      <w:proofErr w:type="spellStart"/>
      <w:r w:rsidRPr="009D7124">
        <w:rPr>
          <w:position w:val="7"/>
          <w:sz w:val="24"/>
          <w:szCs w:val="24"/>
          <w:lang w:val="en-US"/>
        </w:rPr>
        <w:t>th</w:t>
      </w:r>
      <w:proofErr w:type="spellEnd"/>
      <w:r w:rsidRPr="009D7124">
        <w:rPr>
          <w:position w:val="7"/>
          <w:sz w:val="24"/>
          <w:szCs w:val="24"/>
          <w:lang w:val="en-US"/>
        </w:rPr>
        <w:t xml:space="preserve"> </w:t>
      </w:r>
      <w:r w:rsidRPr="009D7124">
        <w:rPr>
          <w:sz w:val="24"/>
          <w:szCs w:val="24"/>
          <w:lang w:val="en-US"/>
        </w:rPr>
        <w:t>March. In those patients with a history of cancer that show cure criteria documented by an oncologist, cancer will not be considered as a</w:t>
      </w:r>
      <w:r w:rsidRPr="009D7124">
        <w:rPr>
          <w:spacing w:val="-18"/>
          <w:sz w:val="24"/>
          <w:szCs w:val="24"/>
          <w:lang w:val="en-US"/>
        </w:rPr>
        <w:t xml:space="preserve"> </w:t>
      </w:r>
      <w:r w:rsidRPr="009D7124">
        <w:rPr>
          <w:sz w:val="24"/>
          <w:szCs w:val="24"/>
          <w:lang w:val="en-US"/>
        </w:rPr>
        <w:t>comorbidity.</w:t>
      </w:r>
    </w:p>
    <w:p w:rsidR="00982F1B" w:rsidRPr="009D7124" w:rsidRDefault="00232451">
      <w:pPr>
        <w:pStyle w:val="Textoindependiente"/>
        <w:spacing w:before="122" w:line="254" w:lineRule="auto"/>
        <w:ind w:left="643" w:right="437"/>
        <w:rPr>
          <w:sz w:val="24"/>
          <w:szCs w:val="24"/>
          <w:lang w:val="en-US"/>
        </w:rPr>
      </w:pPr>
      <w:r w:rsidRPr="009D7124">
        <w:rPr>
          <w:sz w:val="24"/>
          <w:szCs w:val="24"/>
          <w:lang w:val="en-US"/>
        </w:rPr>
        <w:t xml:space="preserve">No criteria for withdrawal of subjects will be considered; the data of all patients who meet all the inclusion criteria will be </w:t>
      </w:r>
      <w:proofErr w:type="spellStart"/>
      <w:r w:rsidRPr="009D7124">
        <w:rPr>
          <w:sz w:val="24"/>
          <w:szCs w:val="24"/>
          <w:lang w:val="en-US"/>
        </w:rPr>
        <w:t>analysed</w:t>
      </w:r>
      <w:proofErr w:type="spellEnd"/>
    </w:p>
    <w:p w:rsidR="00982F1B" w:rsidRPr="009D7124" w:rsidRDefault="00232451">
      <w:pPr>
        <w:pStyle w:val="Ttulo1"/>
        <w:numPr>
          <w:ilvl w:val="0"/>
          <w:numId w:val="14"/>
        </w:numPr>
        <w:tabs>
          <w:tab w:val="left" w:pos="576"/>
          <w:tab w:val="left" w:pos="577"/>
        </w:tabs>
        <w:spacing w:before="126"/>
        <w:ind w:hanging="361"/>
        <w:rPr>
          <w:sz w:val="24"/>
          <w:szCs w:val="24"/>
        </w:rPr>
      </w:pPr>
      <w:bookmarkStart w:id="6" w:name="_TOC_250005"/>
      <w:bookmarkEnd w:id="6"/>
      <w:r w:rsidRPr="009D7124">
        <w:rPr>
          <w:sz w:val="24"/>
          <w:szCs w:val="24"/>
        </w:rPr>
        <w:t>STUDY PROCEDURES</w:t>
      </w:r>
    </w:p>
    <w:p w:rsidR="00982F1B" w:rsidRPr="009D7124" w:rsidRDefault="00232451">
      <w:pPr>
        <w:pStyle w:val="Textoindependiente"/>
        <w:spacing w:before="154" w:line="261" w:lineRule="auto"/>
        <w:ind w:left="216" w:right="125"/>
        <w:jc w:val="both"/>
        <w:rPr>
          <w:sz w:val="24"/>
          <w:szCs w:val="24"/>
          <w:lang w:val="en-US"/>
        </w:rPr>
      </w:pPr>
      <w:r w:rsidRPr="009D7124">
        <w:rPr>
          <w:sz w:val="24"/>
          <w:szCs w:val="24"/>
          <w:lang w:val="en-US"/>
        </w:rPr>
        <w:t xml:space="preserve">To obtain study the population, a list of all patients being treated with </w:t>
      </w:r>
      <w:proofErr w:type="spellStart"/>
      <w:r w:rsidRPr="009D7124">
        <w:rPr>
          <w:sz w:val="24"/>
          <w:szCs w:val="24"/>
          <w:lang w:val="en-US"/>
        </w:rPr>
        <w:t>bDMARDs</w:t>
      </w:r>
      <w:proofErr w:type="spellEnd"/>
      <w:r w:rsidRPr="009D7124">
        <w:rPr>
          <w:sz w:val="24"/>
          <w:szCs w:val="24"/>
          <w:lang w:val="en-US"/>
        </w:rPr>
        <w:t xml:space="preserve">, </w:t>
      </w:r>
      <w:proofErr w:type="spellStart"/>
      <w:r w:rsidRPr="009D7124">
        <w:rPr>
          <w:sz w:val="24"/>
          <w:szCs w:val="24"/>
          <w:lang w:val="en-US"/>
        </w:rPr>
        <w:t>bsDMARDs</w:t>
      </w:r>
      <w:proofErr w:type="spellEnd"/>
      <w:r w:rsidRPr="009D7124">
        <w:rPr>
          <w:sz w:val="24"/>
          <w:szCs w:val="24"/>
          <w:lang w:val="en-US"/>
        </w:rPr>
        <w:t xml:space="preserve">, or </w:t>
      </w:r>
      <w:proofErr w:type="spellStart"/>
      <w:r w:rsidRPr="009D7124">
        <w:rPr>
          <w:sz w:val="24"/>
          <w:szCs w:val="24"/>
          <w:lang w:val="en-US"/>
        </w:rPr>
        <w:t>tsDMARDs</w:t>
      </w:r>
      <w:proofErr w:type="spellEnd"/>
      <w:r w:rsidRPr="009D7124">
        <w:rPr>
          <w:sz w:val="24"/>
          <w:szCs w:val="24"/>
          <w:lang w:val="en-US"/>
        </w:rPr>
        <w:t xml:space="preserve">, will be requested to the PCCs of the area of reference of the Hospital del Mar and the </w:t>
      </w:r>
      <w:proofErr w:type="spellStart"/>
      <w:r w:rsidRPr="009D7124">
        <w:rPr>
          <w:sz w:val="24"/>
          <w:szCs w:val="24"/>
          <w:lang w:val="en-US"/>
        </w:rPr>
        <w:t>CatSalut</w:t>
      </w:r>
      <w:proofErr w:type="spellEnd"/>
      <w:r w:rsidRPr="009D7124">
        <w:rPr>
          <w:sz w:val="24"/>
          <w:szCs w:val="24"/>
          <w:lang w:val="en-US"/>
        </w:rPr>
        <w:t>.</w:t>
      </w:r>
    </w:p>
    <w:p w:rsidR="00982F1B" w:rsidRPr="009D7124" w:rsidRDefault="00232451">
      <w:pPr>
        <w:pStyle w:val="Textoindependiente"/>
        <w:spacing w:before="114" w:line="254" w:lineRule="auto"/>
        <w:ind w:left="216" w:right="119"/>
        <w:jc w:val="both"/>
        <w:rPr>
          <w:sz w:val="24"/>
          <w:szCs w:val="24"/>
          <w:lang w:val="en-US"/>
        </w:rPr>
      </w:pPr>
      <w:r w:rsidRPr="009D7124">
        <w:rPr>
          <w:sz w:val="24"/>
          <w:szCs w:val="24"/>
          <w:lang w:val="en-US"/>
        </w:rPr>
        <w:t>To obtain the control group, the records from the 1</w:t>
      </w:r>
      <w:proofErr w:type="spellStart"/>
      <w:r w:rsidRPr="009D7124">
        <w:rPr>
          <w:position w:val="7"/>
          <w:sz w:val="24"/>
          <w:szCs w:val="24"/>
          <w:lang w:val="en-US"/>
        </w:rPr>
        <w:t>st</w:t>
      </w:r>
      <w:proofErr w:type="spellEnd"/>
      <w:r w:rsidRPr="009D7124">
        <w:rPr>
          <w:position w:val="7"/>
          <w:sz w:val="24"/>
          <w:szCs w:val="24"/>
          <w:lang w:val="en-US"/>
        </w:rPr>
        <w:t xml:space="preserve"> </w:t>
      </w:r>
      <w:r w:rsidRPr="009D7124">
        <w:rPr>
          <w:sz w:val="24"/>
          <w:szCs w:val="24"/>
          <w:lang w:val="en-US"/>
        </w:rPr>
        <w:t>September 2019 to the 29</w:t>
      </w:r>
      <w:proofErr w:type="spellStart"/>
      <w:r w:rsidRPr="009D7124">
        <w:rPr>
          <w:position w:val="7"/>
          <w:sz w:val="24"/>
          <w:szCs w:val="24"/>
          <w:lang w:val="en-US"/>
        </w:rPr>
        <w:t>th</w:t>
      </w:r>
      <w:proofErr w:type="spellEnd"/>
      <w:r w:rsidRPr="009D7124">
        <w:rPr>
          <w:position w:val="7"/>
          <w:sz w:val="24"/>
          <w:szCs w:val="24"/>
          <w:lang w:val="en-US"/>
        </w:rPr>
        <w:t xml:space="preserve"> </w:t>
      </w:r>
      <w:r w:rsidRPr="009D7124">
        <w:rPr>
          <w:sz w:val="24"/>
          <w:szCs w:val="24"/>
          <w:lang w:val="en-US"/>
        </w:rPr>
        <w:t>February 2020 of the monographic medical dispensaries of the Rheumatology service of Hospital del Mar will be reviewed.</w:t>
      </w:r>
    </w:p>
    <w:p w:rsidR="00982F1B" w:rsidRPr="009D7124" w:rsidRDefault="00232451" w:rsidP="00CB2FAA">
      <w:pPr>
        <w:pStyle w:val="Textoindependiente"/>
        <w:spacing w:before="127" w:line="259" w:lineRule="auto"/>
        <w:ind w:left="216" w:right="121"/>
        <w:jc w:val="both"/>
        <w:rPr>
          <w:sz w:val="24"/>
          <w:szCs w:val="24"/>
          <w:lang w:val="en-US"/>
        </w:rPr>
      </w:pPr>
      <w:r w:rsidRPr="009D7124">
        <w:rPr>
          <w:sz w:val="24"/>
          <w:szCs w:val="24"/>
          <w:lang w:val="en-US"/>
        </w:rPr>
        <w:t xml:space="preserve">A database or case report form (CRF) </w:t>
      </w:r>
      <w:r w:rsidRPr="009D7124">
        <w:rPr>
          <w:spacing w:val="-3"/>
          <w:sz w:val="24"/>
          <w:szCs w:val="24"/>
          <w:lang w:val="en-US"/>
        </w:rPr>
        <w:t xml:space="preserve">will be </w:t>
      </w:r>
      <w:r w:rsidRPr="009D7124">
        <w:rPr>
          <w:sz w:val="24"/>
          <w:szCs w:val="24"/>
          <w:lang w:val="en-US"/>
        </w:rPr>
        <w:t xml:space="preserve">designed with the Access® software, and will include all the variables under study. Five researchers </w:t>
      </w:r>
      <w:r w:rsidRPr="009D7124">
        <w:rPr>
          <w:spacing w:val="-3"/>
          <w:sz w:val="24"/>
          <w:szCs w:val="24"/>
          <w:lang w:val="en-US"/>
        </w:rPr>
        <w:t xml:space="preserve">will </w:t>
      </w:r>
      <w:r w:rsidRPr="009D7124">
        <w:rPr>
          <w:sz w:val="24"/>
          <w:szCs w:val="24"/>
          <w:lang w:val="en-US"/>
        </w:rPr>
        <w:t xml:space="preserve">review the clinical history of the potential patients to </w:t>
      </w:r>
      <w:r w:rsidRPr="009D7124">
        <w:rPr>
          <w:spacing w:val="-3"/>
          <w:sz w:val="24"/>
          <w:szCs w:val="24"/>
          <w:lang w:val="en-US"/>
        </w:rPr>
        <w:t xml:space="preserve">be </w:t>
      </w:r>
      <w:r w:rsidRPr="009D7124">
        <w:rPr>
          <w:sz w:val="24"/>
          <w:szCs w:val="24"/>
          <w:lang w:val="en-US"/>
        </w:rPr>
        <w:t xml:space="preserve">included in both cohorts. Only those who meet all the inclusion criteria and none of the exclusion criteria will </w:t>
      </w:r>
      <w:r w:rsidRPr="009D7124">
        <w:rPr>
          <w:spacing w:val="-3"/>
          <w:sz w:val="24"/>
          <w:szCs w:val="24"/>
          <w:lang w:val="en-US"/>
        </w:rPr>
        <w:t xml:space="preserve">be </w:t>
      </w:r>
      <w:r w:rsidRPr="009D7124">
        <w:rPr>
          <w:sz w:val="24"/>
          <w:szCs w:val="24"/>
          <w:lang w:val="en-US"/>
        </w:rPr>
        <w:t xml:space="preserve">included for further analysis. In accordance with the General </w:t>
      </w:r>
      <w:r w:rsidRPr="009D7124">
        <w:rPr>
          <w:spacing w:val="-3"/>
          <w:sz w:val="24"/>
          <w:szCs w:val="24"/>
          <w:lang w:val="en-US"/>
        </w:rPr>
        <w:t xml:space="preserve">Data </w:t>
      </w:r>
      <w:r w:rsidRPr="009D7124">
        <w:rPr>
          <w:sz w:val="24"/>
          <w:szCs w:val="24"/>
          <w:lang w:val="en-US"/>
        </w:rPr>
        <w:t xml:space="preserve">Protection Regulation 2016/679 and the Organic Law 3/2018 of the </w:t>
      </w:r>
      <w:r w:rsidRPr="009D7124">
        <w:rPr>
          <w:spacing w:val="2"/>
          <w:sz w:val="24"/>
          <w:szCs w:val="24"/>
          <w:lang w:val="en-US"/>
        </w:rPr>
        <w:t>5</w:t>
      </w:r>
      <w:proofErr w:type="spellStart"/>
      <w:r w:rsidRPr="009D7124">
        <w:rPr>
          <w:spacing w:val="2"/>
          <w:position w:val="7"/>
          <w:sz w:val="24"/>
          <w:szCs w:val="24"/>
          <w:lang w:val="en-US"/>
        </w:rPr>
        <w:t>th</w:t>
      </w:r>
      <w:proofErr w:type="spellEnd"/>
      <w:r w:rsidRPr="009D7124">
        <w:rPr>
          <w:spacing w:val="2"/>
          <w:position w:val="7"/>
          <w:sz w:val="24"/>
          <w:szCs w:val="24"/>
          <w:lang w:val="en-US"/>
        </w:rPr>
        <w:t xml:space="preserve"> </w:t>
      </w:r>
      <w:r w:rsidRPr="009D7124">
        <w:rPr>
          <w:sz w:val="24"/>
          <w:szCs w:val="24"/>
          <w:lang w:val="en-US"/>
        </w:rPr>
        <w:t xml:space="preserve">December on Protection of Personal </w:t>
      </w:r>
      <w:r w:rsidRPr="009D7124">
        <w:rPr>
          <w:spacing w:val="-3"/>
          <w:sz w:val="24"/>
          <w:szCs w:val="24"/>
          <w:lang w:val="en-US"/>
        </w:rPr>
        <w:t xml:space="preserve">Data </w:t>
      </w:r>
      <w:r w:rsidRPr="009D7124">
        <w:rPr>
          <w:sz w:val="24"/>
          <w:szCs w:val="24"/>
          <w:lang w:val="en-US"/>
        </w:rPr>
        <w:t>and Guarantee of Digital Rights, a unique code will be assigned to each patient and will not include any personal</w:t>
      </w:r>
      <w:r w:rsidRPr="009D7124">
        <w:rPr>
          <w:spacing w:val="6"/>
          <w:sz w:val="24"/>
          <w:szCs w:val="24"/>
          <w:lang w:val="en-US"/>
        </w:rPr>
        <w:t xml:space="preserve"> </w:t>
      </w:r>
      <w:r w:rsidRPr="009D7124">
        <w:rPr>
          <w:sz w:val="24"/>
          <w:szCs w:val="24"/>
          <w:lang w:val="en-US"/>
        </w:rPr>
        <w:t>data</w:t>
      </w:r>
      <w:r w:rsidRPr="009D7124">
        <w:rPr>
          <w:spacing w:val="6"/>
          <w:sz w:val="24"/>
          <w:szCs w:val="24"/>
          <w:lang w:val="en-US"/>
        </w:rPr>
        <w:t xml:space="preserve"> </w:t>
      </w:r>
      <w:r w:rsidRPr="009D7124">
        <w:rPr>
          <w:sz w:val="24"/>
          <w:szCs w:val="24"/>
          <w:lang w:val="en-US"/>
        </w:rPr>
        <w:t>that</w:t>
      </w:r>
      <w:r w:rsidRPr="009D7124">
        <w:rPr>
          <w:spacing w:val="2"/>
          <w:sz w:val="24"/>
          <w:szCs w:val="24"/>
          <w:lang w:val="en-US"/>
        </w:rPr>
        <w:t xml:space="preserve"> </w:t>
      </w:r>
      <w:r w:rsidRPr="009D7124">
        <w:rPr>
          <w:sz w:val="24"/>
          <w:szCs w:val="24"/>
          <w:lang w:val="en-US"/>
        </w:rPr>
        <w:t>could</w:t>
      </w:r>
      <w:r w:rsidRPr="009D7124">
        <w:rPr>
          <w:spacing w:val="5"/>
          <w:sz w:val="24"/>
          <w:szCs w:val="24"/>
          <w:lang w:val="en-US"/>
        </w:rPr>
        <w:t xml:space="preserve"> </w:t>
      </w:r>
      <w:r w:rsidRPr="009D7124">
        <w:rPr>
          <w:sz w:val="24"/>
          <w:szCs w:val="24"/>
          <w:lang w:val="en-US"/>
        </w:rPr>
        <w:t>make</w:t>
      </w:r>
      <w:r w:rsidRPr="009D7124">
        <w:rPr>
          <w:spacing w:val="7"/>
          <w:sz w:val="24"/>
          <w:szCs w:val="24"/>
          <w:lang w:val="en-US"/>
        </w:rPr>
        <w:t xml:space="preserve"> </w:t>
      </w:r>
      <w:r w:rsidRPr="009D7124">
        <w:rPr>
          <w:sz w:val="24"/>
          <w:szCs w:val="24"/>
          <w:lang w:val="en-US"/>
        </w:rPr>
        <w:t>the</w:t>
      </w:r>
      <w:r w:rsidRPr="009D7124">
        <w:rPr>
          <w:spacing w:val="6"/>
          <w:sz w:val="24"/>
          <w:szCs w:val="24"/>
          <w:lang w:val="en-US"/>
        </w:rPr>
        <w:t xml:space="preserve"> </w:t>
      </w:r>
      <w:r w:rsidRPr="009D7124">
        <w:rPr>
          <w:sz w:val="24"/>
          <w:szCs w:val="24"/>
          <w:lang w:val="en-US"/>
        </w:rPr>
        <w:t>subject</w:t>
      </w:r>
      <w:r w:rsidRPr="009D7124">
        <w:rPr>
          <w:spacing w:val="6"/>
          <w:sz w:val="24"/>
          <w:szCs w:val="24"/>
          <w:lang w:val="en-US"/>
        </w:rPr>
        <w:t xml:space="preserve"> </w:t>
      </w:r>
      <w:r w:rsidRPr="009D7124">
        <w:rPr>
          <w:sz w:val="24"/>
          <w:szCs w:val="24"/>
          <w:lang w:val="en-US"/>
        </w:rPr>
        <w:t>of the</w:t>
      </w:r>
      <w:r w:rsidRPr="009D7124">
        <w:rPr>
          <w:spacing w:val="7"/>
          <w:sz w:val="24"/>
          <w:szCs w:val="24"/>
          <w:lang w:val="en-US"/>
        </w:rPr>
        <w:t xml:space="preserve"> </w:t>
      </w:r>
      <w:r w:rsidRPr="009D7124">
        <w:rPr>
          <w:sz w:val="24"/>
          <w:szCs w:val="24"/>
          <w:lang w:val="en-US"/>
        </w:rPr>
        <w:t>study identifiable.</w:t>
      </w:r>
      <w:r w:rsidRPr="009D7124">
        <w:rPr>
          <w:spacing w:val="7"/>
          <w:sz w:val="24"/>
          <w:szCs w:val="24"/>
          <w:lang w:val="en-US"/>
        </w:rPr>
        <w:t xml:space="preserve"> </w:t>
      </w:r>
      <w:r w:rsidRPr="009D7124">
        <w:rPr>
          <w:sz w:val="24"/>
          <w:szCs w:val="24"/>
          <w:lang w:val="en-US"/>
        </w:rPr>
        <w:t>The</w:t>
      </w:r>
      <w:r w:rsidRPr="009D7124">
        <w:rPr>
          <w:spacing w:val="6"/>
          <w:sz w:val="24"/>
          <w:szCs w:val="24"/>
          <w:lang w:val="en-US"/>
        </w:rPr>
        <w:t xml:space="preserve"> </w:t>
      </w:r>
      <w:r w:rsidRPr="009D7124">
        <w:rPr>
          <w:sz w:val="24"/>
          <w:szCs w:val="24"/>
          <w:lang w:val="en-US"/>
        </w:rPr>
        <w:t>patient</w:t>
      </w:r>
      <w:r w:rsidRPr="009D7124">
        <w:rPr>
          <w:spacing w:val="7"/>
          <w:sz w:val="24"/>
          <w:szCs w:val="24"/>
          <w:lang w:val="en-US"/>
        </w:rPr>
        <w:t xml:space="preserve"> </w:t>
      </w:r>
      <w:r w:rsidRPr="009D7124">
        <w:rPr>
          <w:sz w:val="24"/>
          <w:szCs w:val="24"/>
          <w:lang w:val="en-US"/>
        </w:rPr>
        <w:t>identification</w:t>
      </w:r>
      <w:r w:rsidRPr="009D7124">
        <w:rPr>
          <w:spacing w:val="5"/>
          <w:sz w:val="24"/>
          <w:szCs w:val="24"/>
          <w:lang w:val="en-US"/>
        </w:rPr>
        <w:t xml:space="preserve"> </w:t>
      </w:r>
      <w:r w:rsidRPr="009D7124">
        <w:rPr>
          <w:sz w:val="24"/>
          <w:szCs w:val="24"/>
          <w:lang w:val="en-US"/>
        </w:rPr>
        <w:t>code</w:t>
      </w:r>
      <w:r w:rsidRPr="009D7124">
        <w:rPr>
          <w:spacing w:val="6"/>
          <w:sz w:val="24"/>
          <w:szCs w:val="24"/>
          <w:lang w:val="en-US"/>
        </w:rPr>
        <w:t xml:space="preserve"> </w:t>
      </w:r>
      <w:r w:rsidRPr="009D7124">
        <w:rPr>
          <w:spacing w:val="-3"/>
          <w:sz w:val="24"/>
          <w:szCs w:val="24"/>
          <w:lang w:val="en-US"/>
        </w:rPr>
        <w:t>will</w:t>
      </w:r>
      <w:r w:rsidRPr="009D7124">
        <w:rPr>
          <w:spacing w:val="6"/>
          <w:sz w:val="24"/>
          <w:szCs w:val="24"/>
          <w:lang w:val="en-US"/>
        </w:rPr>
        <w:t xml:space="preserve"> </w:t>
      </w:r>
      <w:r w:rsidRPr="009D7124">
        <w:rPr>
          <w:sz w:val="24"/>
          <w:szCs w:val="24"/>
          <w:lang w:val="en-US"/>
        </w:rPr>
        <w:t>consist</w:t>
      </w:r>
      <w:r w:rsidRPr="009D7124">
        <w:rPr>
          <w:spacing w:val="6"/>
          <w:sz w:val="24"/>
          <w:szCs w:val="24"/>
          <w:lang w:val="en-US"/>
        </w:rPr>
        <w:t xml:space="preserve"> </w:t>
      </w:r>
      <w:r w:rsidRPr="009D7124">
        <w:rPr>
          <w:sz w:val="24"/>
          <w:szCs w:val="24"/>
          <w:lang w:val="en-US"/>
        </w:rPr>
        <w:t>of</w:t>
      </w:r>
      <w:r w:rsidRPr="009D7124">
        <w:rPr>
          <w:spacing w:val="1"/>
          <w:sz w:val="24"/>
          <w:szCs w:val="24"/>
          <w:lang w:val="en-US"/>
        </w:rPr>
        <w:t xml:space="preserve"> </w:t>
      </w:r>
      <w:r w:rsidRPr="009D7124">
        <w:rPr>
          <w:sz w:val="24"/>
          <w:szCs w:val="24"/>
          <w:lang w:val="en-US"/>
        </w:rPr>
        <w:t>a</w:t>
      </w:r>
      <w:r w:rsidRPr="009D7124">
        <w:rPr>
          <w:spacing w:val="6"/>
          <w:sz w:val="24"/>
          <w:szCs w:val="24"/>
          <w:lang w:val="en-US"/>
        </w:rPr>
        <w:t xml:space="preserve"> </w:t>
      </w:r>
      <w:r w:rsidRPr="009D7124">
        <w:rPr>
          <w:sz w:val="24"/>
          <w:szCs w:val="24"/>
          <w:lang w:val="en-US"/>
        </w:rPr>
        <w:t>number</w:t>
      </w:r>
      <w:r w:rsidR="00CB2FAA">
        <w:rPr>
          <w:sz w:val="24"/>
          <w:szCs w:val="24"/>
          <w:lang w:val="en-US"/>
        </w:rPr>
        <w:t xml:space="preserve"> </w:t>
      </w:r>
      <w:r w:rsidRPr="009D7124">
        <w:rPr>
          <w:sz w:val="24"/>
          <w:szCs w:val="24"/>
          <w:lang w:val="en-US"/>
        </w:rPr>
        <w:t>assigned to each investigator, followed by a number assigned to patients in order of entry into the database. As an example, patient number 234 included by researcher number 3 will be assigned the number 3-234.</w:t>
      </w:r>
    </w:p>
    <w:p w:rsidR="00982F1B" w:rsidRPr="009D7124" w:rsidRDefault="00232451">
      <w:pPr>
        <w:pStyle w:val="Textoindependiente"/>
        <w:spacing w:before="152" w:line="261" w:lineRule="auto"/>
        <w:ind w:left="216" w:right="126"/>
        <w:jc w:val="both"/>
        <w:rPr>
          <w:sz w:val="24"/>
          <w:szCs w:val="24"/>
          <w:lang w:val="en-US"/>
        </w:rPr>
      </w:pPr>
      <w:r w:rsidRPr="009D7124">
        <w:rPr>
          <w:sz w:val="24"/>
          <w:szCs w:val="24"/>
          <w:lang w:val="en-US"/>
        </w:rPr>
        <w:t>All the data that include the described variables, available and updated as of 29</w:t>
      </w:r>
      <w:proofErr w:type="spellStart"/>
      <w:r w:rsidRPr="009D7124">
        <w:rPr>
          <w:position w:val="7"/>
          <w:sz w:val="24"/>
          <w:szCs w:val="24"/>
          <w:lang w:val="en-US"/>
        </w:rPr>
        <w:t>th</w:t>
      </w:r>
      <w:proofErr w:type="spellEnd"/>
      <w:r w:rsidRPr="009D7124">
        <w:rPr>
          <w:position w:val="7"/>
          <w:sz w:val="24"/>
          <w:szCs w:val="24"/>
          <w:lang w:val="en-US"/>
        </w:rPr>
        <w:t xml:space="preserve"> </w:t>
      </w:r>
      <w:r w:rsidRPr="009D7124">
        <w:rPr>
          <w:sz w:val="24"/>
          <w:szCs w:val="24"/>
          <w:lang w:val="en-US"/>
        </w:rPr>
        <w:t>March, will be recorded, so that no new treatments, diagnoses or symptoms will be recorded from that date onwards.</w:t>
      </w:r>
    </w:p>
    <w:p w:rsidR="00982F1B" w:rsidRPr="009D7124" w:rsidRDefault="00232451">
      <w:pPr>
        <w:pStyle w:val="Textoindependiente"/>
        <w:spacing w:before="156"/>
        <w:ind w:left="216"/>
        <w:jc w:val="both"/>
        <w:rPr>
          <w:sz w:val="24"/>
          <w:szCs w:val="24"/>
          <w:lang w:val="en-US"/>
        </w:rPr>
      </w:pPr>
      <w:r w:rsidRPr="009D7124">
        <w:rPr>
          <w:sz w:val="24"/>
          <w:szCs w:val="24"/>
          <w:lang w:val="en-US"/>
        </w:rPr>
        <w:t>This observational study does not include other additional tests or procedures that may pose additional risks for the patient.</w:t>
      </w:r>
    </w:p>
    <w:p w:rsidR="00982F1B" w:rsidRPr="009D7124" w:rsidRDefault="00232451">
      <w:pPr>
        <w:pStyle w:val="Ttulo1"/>
        <w:numPr>
          <w:ilvl w:val="0"/>
          <w:numId w:val="14"/>
        </w:numPr>
        <w:tabs>
          <w:tab w:val="left" w:pos="576"/>
          <w:tab w:val="left" w:pos="577"/>
        </w:tabs>
        <w:spacing w:before="135"/>
        <w:ind w:hanging="361"/>
        <w:rPr>
          <w:sz w:val="24"/>
          <w:szCs w:val="24"/>
        </w:rPr>
      </w:pPr>
      <w:bookmarkStart w:id="7" w:name="_TOC_250004"/>
      <w:bookmarkEnd w:id="7"/>
      <w:r w:rsidRPr="009D7124">
        <w:rPr>
          <w:sz w:val="24"/>
          <w:szCs w:val="24"/>
        </w:rPr>
        <w:t>PERIOD OF STUDY</w:t>
      </w:r>
    </w:p>
    <w:p w:rsidR="00982F1B" w:rsidRPr="009D7124" w:rsidRDefault="00232451">
      <w:pPr>
        <w:pStyle w:val="Textoindependiente"/>
        <w:spacing w:before="150" w:line="256" w:lineRule="auto"/>
        <w:ind w:left="216" w:right="127"/>
        <w:jc w:val="both"/>
        <w:rPr>
          <w:sz w:val="24"/>
          <w:szCs w:val="24"/>
          <w:lang w:val="en-US"/>
        </w:rPr>
      </w:pPr>
      <w:r w:rsidRPr="009D7124">
        <w:rPr>
          <w:sz w:val="24"/>
          <w:szCs w:val="24"/>
          <w:lang w:val="en-US"/>
        </w:rPr>
        <w:t>The collection of data in the electronic CRF will start on 16</w:t>
      </w:r>
      <w:proofErr w:type="spellStart"/>
      <w:r w:rsidRPr="009D7124">
        <w:rPr>
          <w:position w:val="7"/>
          <w:sz w:val="24"/>
          <w:szCs w:val="24"/>
          <w:lang w:val="en-US"/>
        </w:rPr>
        <w:t>th</w:t>
      </w:r>
      <w:proofErr w:type="spellEnd"/>
      <w:r w:rsidRPr="009D7124">
        <w:rPr>
          <w:position w:val="7"/>
          <w:sz w:val="24"/>
          <w:szCs w:val="24"/>
          <w:lang w:val="en-US"/>
        </w:rPr>
        <w:t xml:space="preserve"> </w:t>
      </w:r>
      <w:r w:rsidRPr="009D7124">
        <w:rPr>
          <w:sz w:val="24"/>
          <w:szCs w:val="24"/>
          <w:lang w:val="en-US"/>
        </w:rPr>
        <w:t xml:space="preserve">April 2020, and it is estimated that they </w:t>
      </w:r>
      <w:r w:rsidRPr="009D7124">
        <w:rPr>
          <w:sz w:val="24"/>
          <w:szCs w:val="24"/>
          <w:lang w:val="en-US"/>
        </w:rPr>
        <w:lastRenderedPageBreak/>
        <w:t>will be ready for publication before the 1</w:t>
      </w:r>
      <w:proofErr w:type="spellStart"/>
      <w:r w:rsidRPr="009D7124">
        <w:rPr>
          <w:position w:val="7"/>
          <w:sz w:val="24"/>
          <w:szCs w:val="24"/>
          <w:lang w:val="en-US"/>
        </w:rPr>
        <w:t>st</w:t>
      </w:r>
      <w:proofErr w:type="spellEnd"/>
      <w:r w:rsidRPr="009D7124">
        <w:rPr>
          <w:position w:val="7"/>
          <w:sz w:val="24"/>
          <w:szCs w:val="24"/>
          <w:lang w:val="en-US"/>
        </w:rPr>
        <w:t xml:space="preserve"> </w:t>
      </w:r>
      <w:r w:rsidRPr="009D7124">
        <w:rPr>
          <w:sz w:val="24"/>
          <w:szCs w:val="24"/>
          <w:lang w:val="en-US"/>
        </w:rPr>
        <w:t>May 2020.</w:t>
      </w:r>
    </w:p>
    <w:p w:rsidR="00982F1B" w:rsidRPr="009D7124" w:rsidRDefault="00232451">
      <w:pPr>
        <w:pStyle w:val="Ttulo1"/>
        <w:numPr>
          <w:ilvl w:val="0"/>
          <w:numId w:val="14"/>
        </w:numPr>
        <w:tabs>
          <w:tab w:val="left" w:pos="576"/>
          <w:tab w:val="left" w:pos="577"/>
        </w:tabs>
        <w:spacing w:before="123"/>
        <w:ind w:hanging="361"/>
        <w:rPr>
          <w:sz w:val="24"/>
          <w:szCs w:val="24"/>
        </w:rPr>
      </w:pPr>
      <w:bookmarkStart w:id="8" w:name="_TOC_250003"/>
      <w:r w:rsidRPr="009D7124">
        <w:rPr>
          <w:sz w:val="24"/>
          <w:szCs w:val="24"/>
        </w:rPr>
        <w:t>STATISTICAL</w:t>
      </w:r>
      <w:r w:rsidRPr="009D7124">
        <w:rPr>
          <w:spacing w:val="1"/>
          <w:sz w:val="24"/>
          <w:szCs w:val="24"/>
        </w:rPr>
        <w:t xml:space="preserve"> </w:t>
      </w:r>
      <w:bookmarkEnd w:id="8"/>
      <w:r w:rsidRPr="009D7124">
        <w:rPr>
          <w:sz w:val="24"/>
          <w:szCs w:val="24"/>
        </w:rPr>
        <w:t>METHODS</w:t>
      </w:r>
    </w:p>
    <w:p w:rsidR="00982F1B" w:rsidRPr="009D7124" w:rsidRDefault="00232451">
      <w:pPr>
        <w:pStyle w:val="Prrafodelista"/>
        <w:numPr>
          <w:ilvl w:val="1"/>
          <w:numId w:val="2"/>
        </w:numPr>
        <w:tabs>
          <w:tab w:val="left" w:pos="1009"/>
        </w:tabs>
        <w:jc w:val="both"/>
        <w:rPr>
          <w:b/>
          <w:sz w:val="24"/>
          <w:szCs w:val="24"/>
          <w:lang w:val="en-US"/>
        </w:rPr>
      </w:pPr>
      <w:r w:rsidRPr="009D7124">
        <w:rPr>
          <w:b/>
          <w:sz w:val="24"/>
          <w:szCs w:val="24"/>
          <w:lang w:val="en-US"/>
        </w:rPr>
        <w:t xml:space="preserve">Calculation and / </w:t>
      </w:r>
      <w:r w:rsidRPr="009D7124">
        <w:rPr>
          <w:b/>
          <w:spacing w:val="-3"/>
          <w:sz w:val="24"/>
          <w:szCs w:val="24"/>
          <w:lang w:val="en-US"/>
        </w:rPr>
        <w:t xml:space="preserve">or </w:t>
      </w:r>
      <w:r w:rsidRPr="009D7124">
        <w:rPr>
          <w:b/>
          <w:sz w:val="24"/>
          <w:szCs w:val="24"/>
          <w:lang w:val="en-US"/>
        </w:rPr>
        <w:t>justification of the sample</w:t>
      </w:r>
      <w:r w:rsidRPr="009D7124">
        <w:rPr>
          <w:b/>
          <w:spacing w:val="4"/>
          <w:sz w:val="24"/>
          <w:szCs w:val="24"/>
          <w:lang w:val="en-US"/>
        </w:rPr>
        <w:t xml:space="preserve"> </w:t>
      </w:r>
      <w:r w:rsidRPr="009D7124">
        <w:rPr>
          <w:b/>
          <w:spacing w:val="-3"/>
          <w:sz w:val="24"/>
          <w:szCs w:val="24"/>
          <w:lang w:val="en-US"/>
        </w:rPr>
        <w:t>size</w:t>
      </w:r>
    </w:p>
    <w:p w:rsidR="00982F1B" w:rsidRPr="009D7124" w:rsidRDefault="00232451">
      <w:pPr>
        <w:pStyle w:val="Textoindependiente"/>
        <w:spacing w:before="154" w:line="259" w:lineRule="auto"/>
        <w:ind w:left="216" w:right="120"/>
        <w:jc w:val="both"/>
        <w:rPr>
          <w:sz w:val="24"/>
          <w:szCs w:val="24"/>
        </w:rPr>
      </w:pPr>
      <w:r w:rsidRPr="009D7124">
        <w:rPr>
          <w:sz w:val="24"/>
          <w:szCs w:val="24"/>
          <w:lang w:val="en-US"/>
        </w:rPr>
        <w:t xml:space="preserve">Accepting an alpha risk of 0.05 and a beta risk of 0.2 in a bilateral contrast, 1,701 subjects are required in the exposed group and 850 in unexposed group to detect a minimum relative risk of 1.3 and if the rate of patients in the unexposed group is 0.15. </w:t>
      </w:r>
      <w:r w:rsidRPr="009D7124">
        <w:rPr>
          <w:spacing w:val="-3"/>
          <w:sz w:val="24"/>
          <w:szCs w:val="24"/>
          <w:lang w:val="en-US"/>
        </w:rPr>
        <w:t xml:space="preserve">It </w:t>
      </w:r>
      <w:r w:rsidRPr="009D7124">
        <w:rPr>
          <w:sz w:val="24"/>
          <w:szCs w:val="24"/>
          <w:lang w:val="en-US"/>
        </w:rPr>
        <w:t xml:space="preserve">has been estimated the follow-up loss rate will be 0%. </w:t>
      </w:r>
      <w:proofErr w:type="spellStart"/>
      <w:r w:rsidRPr="009D7124">
        <w:rPr>
          <w:spacing w:val="-3"/>
          <w:sz w:val="24"/>
          <w:szCs w:val="24"/>
        </w:rPr>
        <w:t>For</w:t>
      </w:r>
      <w:proofErr w:type="spellEnd"/>
      <w:r w:rsidRPr="009D7124">
        <w:rPr>
          <w:spacing w:val="-3"/>
          <w:sz w:val="24"/>
          <w:szCs w:val="24"/>
        </w:rPr>
        <w:t xml:space="preserve"> </w:t>
      </w:r>
      <w:proofErr w:type="spellStart"/>
      <w:r w:rsidRPr="009D7124">
        <w:rPr>
          <w:sz w:val="24"/>
          <w:szCs w:val="24"/>
        </w:rPr>
        <w:t>these</w:t>
      </w:r>
      <w:proofErr w:type="spellEnd"/>
      <w:r w:rsidRPr="009D7124">
        <w:rPr>
          <w:sz w:val="24"/>
          <w:szCs w:val="24"/>
        </w:rPr>
        <w:t xml:space="preserve"> </w:t>
      </w:r>
      <w:proofErr w:type="spellStart"/>
      <w:r w:rsidRPr="009D7124">
        <w:rPr>
          <w:sz w:val="24"/>
          <w:szCs w:val="24"/>
        </w:rPr>
        <w:t>calculations</w:t>
      </w:r>
      <w:proofErr w:type="spellEnd"/>
      <w:r w:rsidRPr="009D7124">
        <w:rPr>
          <w:sz w:val="24"/>
          <w:szCs w:val="24"/>
        </w:rPr>
        <w:t xml:space="preserve">, </w:t>
      </w:r>
      <w:proofErr w:type="spellStart"/>
      <w:r w:rsidRPr="009D7124">
        <w:rPr>
          <w:sz w:val="24"/>
          <w:szCs w:val="24"/>
        </w:rPr>
        <w:t>the</w:t>
      </w:r>
      <w:proofErr w:type="spellEnd"/>
      <w:r w:rsidRPr="009D7124">
        <w:rPr>
          <w:sz w:val="24"/>
          <w:szCs w:val="24"/>
        </w:rPr>
        <w:t xml:space="preserve"> POISSON </w:t>
      </w:r>
      <w:proofErr w:type="spellStart"/>
      <w:r w:rsidRPr="009D7124">
        <w:rPr>
          <w:sz w:val="24"/>
          <w:szCs w:val="24"/>
        </w:rPr>
        <w:t>approximation</w:t>
      </w:r>
      <w:proofErr w:type="spellEnd"/>
      <w:r w:rsidRPr="009D7124">
        <w:rPr>
          <w:sz w:val="24"/>
          <w:szCs w:val="24"/>
        </w:rPr>
        <w:t xml:space="preserve"> </w:t>
      </w:r>
      <w:proofErr w:type="spellStart"/>
      <w:r w:rsidRPr="009D7124">
        <w:rPr>
          <w:sz w:val="24"/>
          <w:szCs w:val="24"/>
        </w:rPr>
        <w:t>was</w:t>
      </w:r>
      <w:proofErr w:type="spellEnd"/>
      <w:r w:rsidRPr="009D7124">
        <w:rPr>
          <w:spacing w:val="1"/>
          <w:sz w:val="24"/>
          <w:szCs w:val="24"/>
        </w:rPr>
        <w:t xml:space="preserve"> </w:t>
      </w:r>
      <w:proofErr w:type="spellStart"/>
      <w:r w:rsidRPr="009D7124">
        <w:rPr>
          <w:sz w:val="24"/>
          <w:szCs w:val="24"/>
        </w:rPr>
        <w:t>used</w:t>
      </w:r>
      <w:proofErr w:type="spellEnd"/>
      <w:r w:rsidRPr="009D7124">
        <w:rPr>
          <w:sz w:val="24"/>
          <w:szCs w:val="24"/>
        </w:rPr>
        <w:t>.</w:t>
      </w:r>
    </w:p>
    <w:p w:rsidR="00982F1B" w:rsidRPr="009D7124" w:rsidRDefault="00232451">
      <w:pPr>
        <w:pStyle w:val="Prrafodelista"/>
        <w:numPr>
          <w:ilvl w:val="1"/>
          <w:numId w:val="2"/>
        </w:numPr>
        <w:tabs>
          <w:tab w:val="left" w:pos="1009"/>
        </w:tabs>
        <w:spacing w:before="120"/>
        <w:jc w:val="both"/>
        <w:rPr>
          <w:b/>
          <w:sz w:val="24"/>
          <w:szCs w:val="24"/>
        </w:rPr>
      </w:pPr>
      <w:proofErr w:type="spellStart"/>
      <w:r w:rsidRPr="009D7124">
        <w:rPr>
          <w:b/>
          <w:sz w:val="24"/>
          <w:szCs w:val="24"/>
        </w:rPr>
        <w:t>Statistical</w:t>
      </w:r>
      <w:proofErr w:type="spellEnd"/>
      <w:r w:rsidRPr="009D7124">
        <w:rPr>
          <w:b/>
          <w:spacing w:val="-1"/>
          <w:sz w:val="24"/>
          <w:szCs w:val="24"/>
        </w:rPr>
        <w:t xml:space="preserve"> </w:t>
      </w:r>
      <w:proofErr w:type="spellStart"/>
      <w:r w:rsidRPr="009D7124">
        <w:rPr>
          <w:b/>
          <w:sz w:val="24"/>
          <w:szCs w:val="24"/>
        </w:rPr>
        <w:t>analyses</w:t>
      </w:r>
      <w:proofErr w:type="spellEnd"/>
    </w:p>
    <w:p w:rsidR="00982F1B" w:rsidRPr="009D7124" w:rsidRDefault="00232451">
      <w:pPr>
        <w:pStyle w:val="Textoindependiente"/>
        <w:spacing w:before="154" w:line="259" w:lineRule="auto"/>
        <w:ind w:left="216" w:right="120"/>
        <w:jc w:val="both"/>
        <w:rPr>
          <w:sz w:val="24"/>
          <w:szCs w:val="24"/>
          <w:lang w:val="en-US"/>
        </w:rPr>
      </w:pPr>
      <w:r w:rsidRPr="009D7124">
        <w:rPr>
          <w:sz w:val="24"/>
          <w:szCs w:val="24"/>
          <w:lang w:val="en-US"/>
        </w:rPr>
        <w:t>An exhaustive descriptive analysis of all the variables of interest will be carried out. The analyses will include measures of central tendency and dispersion for numerical variables, as well as absolute and relative frequencies for categorical variables. The number of missing data will be reported in each case. To evaluate the associations between the different treatments and the appearance of symptoms of COVID-19, Poisson regression models with robust estimation of variance will be used to estimate incidence rates and 95% confidence intervals, excluding those individuals with negative confirmation in the test of the SARS-COV-2.</w:t>
      </w:r>
    </w:p>
    <w:p w:rsidR="00982F1B" w:rsidRPr="009D7124" w:rsidRDefault="00232451">
      <w:pPr>
        <w:pStyle w:val="Ttulo1"/>
        <w:numPr>
          <w:ilvl w:val="0"/>
          <w:numId w:val="14"/>
        </w:numPr>
        <w:tabs>
          <w:tab w:val="left" w:pos="577"/>
        </w:tabs>
        <w:spacing w:before="162"/>
        <w:ind w:hanging="361"/>
        <w:rPr>
          <w:sz w:val="24"/>
          <w:szCs w:val="24"/>
        </w:rPr>
      </w:pPr>
      <w:bookmarkStart w:id="9" w:name="_TOC_250002"/>
      <w:r w:rsidRPr="009D7124">
        <w:rPr>
          <w:sz w:val="24"/>
          <w:szCs w:val="24"/>
        </w:rPr>
        <w:t>ETHICAL</w:t>
      </w:r>
      <w:r w:rsidRPr="009D7124">
        <w:rPr>
          <w:spacing w:val="2"/>
          <w:sz w:val="24"/>
          <w:szCs w:val="24"/>
        </w:rPr>
        <w:t xml:space="preserve"> </w:t>
      </w:r>
      <w:bookmarkEnd w:id="9"/>
      <w:r w:rsidRPr="009D7124">
        <w:rPr>
          <w:sz w:val="24"/>
          <w:szCs w:val="24"/>
        </w:rPr>
        <w:t>ASPECTS</w:t>
      </w:r>
    </w:p>
    <w:p w:rsidR="00982F1B" w:rsidRPr="009D7124" w:rsidRDefault="00232451">
      <w:pPr>
        <w:pStyle w:val="Textoindependiente"/>
        <w:spacing w:before="154" w:line="259" w:lineRule="auto"/>
        <w:ind w:left="216" w:right="118"/>
        <w:jc w:val="both"/>
        <w:rPr>
          <w:sz w:val="24"/>
          <w:szCs w:val="24"/>
          <w:lang w:val="en-US"/>
        </w:rPr>
      </w:pPr>
      <w:r w:rsidRPr="009D7124">
        <w:rPr>
          <w:sz w:val="24"/>
          <w:szCs w:val="24"/>
          <w:lang w:val="en-US"/>
        </w:rPr>
        <w:t xml:space="preserve">The study will </w:t>
      </w:r>
      <w:r w:rsidRPr="009D7124">
        <w:rPr>
          <w:spacing w:val="-3"/>
          <w:sz w:val="24"/>
          <w:szCs w:val="24"/>
          <w:lang w:val="en-US"/>
        </w:rPr>
        <w:t xml:space="preserve">be </w:t>
      </w:r>
      <w:r w:rsidRPr="009D7124">
        <w:rPr>
          <w:sz w:val="24"/>
          <w:szCs w:val="24"/>
          <w:lang w:val="en-US"/>
        </w:rPr>
        <w:t xml:space="preserve">conducted in accordance with the ethical principles derived from the Declaration of Helsinki (Fortaleza, Brazil, October 2013). In addition, the study will be conducted in accordance with protocol, </w:t>
      </w:r>
      <w:proofErr w:type="gramStart"/>
      <w:r w:rsidRPr="009D7124">
        <w:rPr>
          <w:sz w:val="24"/>
          <w:szCs w:val="24"/>
          <w:lang w:val="en-US"/>
        </w:rPr>
        <w:t>the  International</w:t>
      </w:r>
      <w:proofErr w:type="gramEnd"/>
      <w:r w:rsidRPr="009D7124">
        <w:rPr>
          <w:sz w:val="24"/>
          <w:szCs w:val="24"/>
          <w:lang w:val="en-US"/>
        </w:rPr>
        <w:t xml:space="preserve"> Conference on Harmonization (ICH) guideline for Good Clinical Practice (GCP), and the regulatory requirements for the participating institutions.</w:t>
      </w:r>
    </w:p>
    <w:p w:rsidR="00982F1B" w:rsidRPr="009D7124" w:rsidRDefault="00232451">
      <w:pPr>
        <w:pStyle w:val="Textoindependiente"/>
        <w:spacing w:before="115" w:line="261" w:lineRule="auto"/>
        <w:ind w:left="216" w:right="120"/>
        <w:jc w:val="both"/>
        <w:rPr>
          <w:sz w:val="24"/>
          <w:szCs w:val="24"/>
          <w:lang w:val="en-US"/>
        </w:rPr>
      </w:pPr>
      <w:r w:rsidRPr="009D7124">
        <w:rPr>
          <w:sz w:val="24"/>
          <w:szCs w:val="24"/>
          <w:lang w:val="en-US"/>
        </w:rPr>
        <w:t>The study will be carried out according to a protocol reviewed by qualified personnel from an Ethics Committee. The benefits of the study are considered to be in proportion to the risks and the rights and well-being of the subjects will be respected.</w:t>
      </w:r>
    </w:p>
    <w:p w:rsidR="00982F1B" w:rsidRPr="009D7124" w:rsidRDefault="00232451">
      <w:pPr>
        <w:pStyle w:val="Textoindependiente"/>
        <w:spacing w:before="117" w:line="259" w:lineRule="auto"/>
        <w:ind w:left="216" w:right="116"/>
        <w:jc w:val="both"/>
        <w:rPr>
          <w:sz w:val="24"/>
          <w:szCs w:val="24"/>
          <w:lang w:val="en-US"/>
        </w:rPr>
      </w:pPr>
      <w:r w:rsidRPr="009D7124">
        <w:rPr>
          <w:sz w:val="24"/>
          <w:szCs w:val="24"/>
          <w:lang w:val="en-US"/>
        </w:rPr>
        <w:t>Due to the nature of the study (all the data will be completely anonymous), the importance of immediate results, and their implication for the treatment of the SARS-COV-2 pandemic, it is not planned to obtain informed consent from the participants.</w:t>
      </w:r>
    </w:p>
    <w:p w:rsidR="00982F1B" w:rsidRPr="009D7124" w:rsidRDefault="00232451">
      <w:pPr>
        <w:pStyle w:val="Ttulo1"/>
        <w:numPr>
          <w:ilvl w:val="0"/>
          <w:numId w:val="14"/>
        </w:numPr>
        <w:tabs>
          <w:tab w:val="left" w:pos="577"/>
        </w:tabs>
        <w:spacing w:before="119"/>
        <w:ind w:hanging="361"/>
        <w:rPr>
          <w:sz w:val="24"/>
          <w:szCs w:val="24"/>
        </w:rPr>
      </w:pPr>
      <w:bookmarkStart w:id="10" w:name="_TOC_250001"/>
      <w:bookmarkEnd w:id="10"/>
      <w:r w:rsidRPr="009D7124">
        <w:rPr>
          <w:sz w:val="24"/>
          <w:szCs w:val="24"/>
        </w:rPr>
        <w:t>CONFIDENTIALITY OF DATA</w:t>
      </w:r>
    </w:p>
    <w:p w:rsidR="00982F1B" w:rsidRPr="009D7124" w:rsidRDefault="00232451">
      <w:pPr>
        <w:pStyle w:val="Textoindependiente"/>
        <w:spacing w:before="154" w:line="259" w:lineRule="auto"/>
        <w:ind w:left="216" w:right="117"/>
        <w:jc w:val="both"/>
        <w:rPr>
          <w:sz w:val="24"/>
          <w:szCs w:val="24"/>
          <w:lang w:val="en-US"/>
        </w:rPr>
      </w:pPr>
      <w:r w:rsidRPr="009D7124">
        <w:rPr>
          <w:sz w:val="24"/>
          <w:szCs w:val="24"/>
          <w:lang w:val="en-US"/>
        </w:rPr>
        <w:t>This study will be conducted in accordance with the General Data Protection Regulation (RGPD) No 2016/679 of the European Parliament and of the Council of 27 April 2016 and the Organic Law 3/2018, of 5 December, of Protection of Personal Data and Guarantee of Digital Rights. A unique code will be assigned to each patient and no personal data or data that could make the study subject identifiable will be included (pseudo-</w:t>
      </w:r>
      <w:proofErr w:type="spellStart"/>
      <w:r w:rsidRPr="009D7124">
        <w:rPr>
          <w:sz w:val="24"/>
          <w:szCs w:val="24"/>
          <w:lang w:val="en-US"/>
        </w:rPr>
        <w:t>anonymised</w:t>
      </w:r>
      <w:proofErr w:type="spellEnd"/>
      <w:r w:rsidRPr="009D7124">
        <w:rPr>
          <w:sz w:val="24"/>
          <w:szCs w:val="24"/>
          <w:lang w:val="en-US"/>
        </w:rPr>
        <w:t xml:space="preserve"> data). The patient identification code will consist of a number assigned to each investigator, followed by a number assigned to patients in order of entry into the database.</w:t>
      </w:r>
    </w:p>
    <w:p w:rsidR="00982F1B" w:rsidRPr="009D7124" w:rsidRDefault="00232451">
      <w:pPr>
        <w:pStyle w:val="Textoindependiente"/>
        <w:spacing w:before="157" w:line="259" w:lineRule="auto"/>
        <w:ind w:left="216" w:right="118"/>
        <w:jc w:val="both"/>
        <w:rPr>
          <w:sz w:val="24"/>
          <w:szCs w:val="24"/>
          <w:lang w:val="en-US"/>
        </w:rPr>
      </w:pPr>
      <w:r w:rsidRPr="009D7124">
        <w:rPr>
          <w:sz w:val="24"/>
          <w:szCs w:val="24"/>
          <w:lang w:val="en-US"/>
        </w:rPr>
        <w:t xml:space="preserve">The 5 researchers who </w:t>
      </w:r>
      <w:r w:rsidRPr="009D7124">
        <w:rPr>
          <w:spacing w:val="-3"/>
          <w:sz w:val="24"/>
          <w:szCs w:val="24"/>
          <w:lang w:val="en-US"/>
        </w:rPr>
        <w:t xml:space="preserve">will </w:t>
      </w:r>
      <w:r w:rsidRPr="009D7124">
        <w:rPr>
          <w:sz w:val="24"/>
          <w:szCs w:val="24"/>
          <w:lang w:val="en-US"/>
        </w:rPr>
        <w:t xml:space="preserve">have access to the clinical history </w:t>
      </w:r>
      <w:r w:rsidRPr="009D7124">
        <w:rPr>
          <w:spacing w:val="-3"/>
          <w:sz w:val="24"/>
          <w:szCs w:val="24"/>
          <w:lang w:val="en-US"/>
        </w:rPr>
        <w:t xml:space="preserve">of </w:t>
      </w:r>
      <w:r w:rsidRPr="009D7124">
        <w:rPr>
          <w:sz w:val="24"/>
          <w:szCs w:val="24"/>
          <w:lang w:val="en-US"/>
        </w:rPr>
        <w:t xml:space="preserve">the patients to be included in the study are hospital doctors who have personal codes for their routine clinical practice and will ensure the protection of all personal data. No other research staff </w:t>
      </w:r>
      <w:r w:rsidRPr="009D7124">
        <w:rPr>
          <w:spacing w:val="-3"/>
          <w:sz w:val="24"/>
          <w:szCs w:val="24"/>
          <w:lang w:val="en-US"/>
        </w:rPr>
        <w:t xml:space="preserve">will </w:t>
      </w:r>
      <w:r w:rsidRPr="009D7124">
        <w:rPr>
          <w:sz w:val="24"/>
          <w:szCs w:val="24"/>
          <w:lang w:val="en-US"/>
        </w:rPr>
        <w:t xml:space="preserve">have access the patient's history </w:t>
      </w:r>
      <w:r w:rsidRPr="009D7124">
        <w:rPr>
          <w:spacing w:val="-3"/>
          <w:sz w:val="24"/>
          <w:szCs w:val="24"/>
          <w:lang w:val="en-US"/>
        </w:rPr>
        <w:t xml:space="preserve">or </w:t>
      </w:r>
      <w:r w:rsidRPr="009D7124">
        <w:rPr>
          <w:sz w:val="24"/>
          <w:szCs w:val="24"/>
          <w:lang w:val="en-US"/>
        </w:rPr>
        <w:t xml:space="preserve">will </w:t>
      </w:r>
      <w:r w:rsidRPr="009D7124">
        <w:rPr>
          <w:spacing w:val="-3"/>
          <w:sz w:val="24"/>
          <w:szCs w:val="24"/>
          <w:lang w:val="en-US"/>
        </w:rPr>
        <w:t xml:space="preserve">be </w:t>
      </w:r>
      <w:r w:rsidRPr="009D7124">
        <w:rPr>
          <w:sz w:val="24"/>
          <w:szCs w:val="24"/>
          <w:lang w:val="en-US"/>
        </w:rPr>
        <w:t xml:space="preserve">able to consult any data that is not included in the </w:t>
      </w:r>
      <w:proofErr w:type="gramStart"/>
      <w:r w:rsidRPr="009D7124">
        <w:rPr>
          <w:sz w:val="24"/>
          <w:szCs w:val="24"/>
          <w:lang w:val="en-US"/>
        </w:rPr>
        <w:t>CRF,  always</w:t>
      </w:r>
      <w:proofErr w:type="gramEnd"/>
      <w:r w:rsidRPr="009D7124">
        <w:rPr>
          <w:sz w:val="24"/>
          <w:szCs w:val="24"/>
          <w:lang w:val="en-US"/>
        </w:rPr>
        <w:t xml:space="preserve"> appropriately and completely</w:t>
      </w:r>
      <w:r w:rsidRPr="009D7124">
        <w:rPr>
          <w:spacing w:val="-4"/>
          <w:sz w:val="24"/>
          <w:szCs w:val="24"/>
          <w:lang w:val="en-US"/>
        </w:rPr>
        <w:t xml:space="preserve"> </w:t>
      </w:r>
      <w:r w:rsidRPr="009D7124">
        <w:rPr>
          <w:sz w:val="24"/>
          <w:szCs w:val="24"/>
          <w:lang w:val="en-US"/>
        </w:rPr>
        <w:t>pseudo-</w:t>
      </w:r>
      <w:proofErr w:type="spellStart"/>
      <w:r w:rsidRPr="009D7124">
        <w:rPr>
          <w:sz w:val="24"/>
          <w:szCs w:val="24"/>
          <w:lang w:val="en-US"/>
        </w:rPr>
        <w:t>anonymised</w:t>
      </w:r>
      <w:proofErr w:type="spellEnd"/>
      <w:r w:rsidRPr="009D7124">
        <w:rPr>
          <w:sz w:val="24"/>
          <w:szCs w:val="24"/>
          <w:lang w:val="en-US"/>
        </w:rPr>
        <w:t>.</w:t>
      </w:r>
    </w:p>
    <w:p w:rsidR="00982F1B" w:rsidRPr="009D7124" w:rsidRDefault="00232451">
      <w:pPr>
        <w:pStyle w:val="Textoindependiente"/>
        <w:spacing w:before="164" w:line="256" w:lineRule="auto"/>
        <w:ind w:left="216" w:right="117"/>
        <w:jc w:val="both"/>
        <w:rPr>
          <w:sz w:val="24"/>
          <w:szCs w:val="24"/>
          <w:lang w:val="en-US"/>
        </w:rPr>
      </w:pPr>
      <w:r w:rsidRPr="009D7124">
        <w:rPr>
          <w:sz w:val="24"/>
          <w:szCs w:val="24"/>
          <w:lang w:val="en-US"/>
        </w:rPr>
        <w:t>The study data will be verifiable against the source data, all the original records, laboratory reports, and subject records will remain in the corresponding hospital medical documentation and on the HC3 portal. The confidentiality of the data and the identity of the patients will be maintained during the study and after its completion. Only the Principal Investigator and authorized study staff will have access to these confidential records. All original data will be in the IMASIS and the HC3 shared history. The Principal Investigator is responsible for ensuring that no paper copy will be kept.</w:t>
      </w:r>
    </w:p>
    <w:p w:rsidR="00982F1B" w:rsidRPr="009D7124" w:rsidRDefault="00232451">
      <w:pPr>
        <w:pStyle w:val="Textoindependiente"/>
        <w:spacing w:before="68" w:line="261" w:lineRule="auto"/>
        <w:ind w:left="216"/>
        <w:rPr>
          <w:sz w:val="24"/>
          <w:szCs w:val="24"/>
          <w:lang w:val="en-US"/>
        </w:rPr>
      </w:pPr>
      <w:r w:rsidRPr="009D7124">
        <w:rPr>
          <w:sz w:val="24"/>
          <w:szCs w:val="24"/>
          <w:lang w:val="en-US"/>
        </w:rPr>
        <w:t>No data used in the analysis and subsequent dissemination of the study results will contain any identifiable reference regarding the names of the patients.</w:t>
      </w:r>
    </w:p>
    <w:p w:rsidR="00982F1B" w:rsidRPr="009D7124" w:rsidRDefault="00232451">
      <w:pPr>
        <w:pStyle w:val="Textoindependiente"/>
        <w:spacing w:before="157" w:line="261" w:lineRule="auto"/>
        <w:ind w:left="216"/>
        <w:rPr>
          <w:sz w:val="24"/>
          <w:szCs w:val="24"/>
          <w:lang w:val="en-US"/>
        </w:rPr>
      </w:pPr>
      <w:r w:rsidRPr="009D7124">
        <w:rPr>
          <w:sz w:val="24"/>
          <w:szCs w:val="24"/>
          <w:lang w:val="en-US"/>
        </w:rPr>
        <w:lastRenderedPageBreak/>
        <w:t>Once the study is completed, the results will be communicated to the competent authorities in a convenient manner and in accordance with the local legislation.</w:t>
      </w:r>
    </w:p>
    <w:p w:rsidR="00982F1B" w:rsidRPr="009D7124" w:rsidRDefault="00232451">
      <w:pPr>
        <w:pStyle w:val="Textoindependiente"/>
        <w:spacing w:before="156" w:line="254" w:lineRule="auto"/>
        <w:ind w:left="216" w:right="1001"/>
        <w:rPr>
          <w:sz w:val="24"/>
          <w:szCs w:val="24"/>
          <w:lang w:val="en-US"/>
        </w:rPr>
      </w:pPr>
      <w:r w:rsidRPr="009D7124">
        <w:rPr>
          <w:sz w:val="24"/>
          <w:szCs w:val="24"/>
          <w:lang w:val="en-US"/>
        </w:rPr>
        <w:t>It is anticipated that the results will be published in indexed scientific journals and the study will be registered in ClinicalTrials.gov.</w:t>
      </w:r>
    </w:p>
    <w:p w:rsidR="00982F1B" w:rsidRPr="009D7124" w:rsidRDefault="00982F1B">
      <w:pPr>
        <w:pStyle w:val="Textoindependiente"/>
        <w:rPr>
          <w:sz w:val="24"/>
          <w:szCs w:val="24"/>
          <w:lang w:val="en-US"/>
        </w:rPr>
      </w:pPr>
    </w:p>
    <w:p w:rsidR="00982F1B" w:rsidRPr="009D7124" w:rsidRDefault="00982F1B">
      <w:pPr>
        <w:pStyle w:val="Textoindependiente"/>
        <w:spacing w:before="5"/>
        <w:rPr>
          <w:sz w:val="24"/>
          <w:szCs w:val="24"/>
          <w:lang w:val="en-US"/>
        </w:rPr>
      </w:pPr>
    </w:p>
    <w:p w:rsidR="00982F1B" w:rsidRPr="009D7124" w:rsidRDefault="00CB2FAA">
      <w:pPr>
        <w:pStyle w:val="Ttulo1"/>
        <w:numPr>
          <w:ilvl w:val="0"/>
          <w:numId w:val="14"/>
        </w:numPr>
        <w:tabs>
          <w:tab w:val="left" w:pos="577"/>
        </w:tabs>
        <w:spacing w:before="0"/>
        <w:ind w:hanging="361"/>
        <w:jc w:val="both"/>
        <w:rPr>
          <w:sz w:val="24"/>
          <w:szCs w:val="24"/>
        </w:rPr>
      </w:pPr>
      <w:bookmarkStart w:id="11" w:name="_TOC_250000"/>
      <w:bookmarkEnd w:id="11"/>
      <w:proofErr w:type="spellStart"/>
      <w:r>
        <w:rPr>
          <w:sz w:val="24"/>
          <w:szCs w:val="24"/>
        </w:rPr>
        <w:t>References</w:t>
      </w:r>
      <w:proofErr w:type="spellEnd"/>
    </w:p>
    <w:p w:rsidR="00982F1B" w:rsidRPr="009D7124" w:rsidRDefault="00982F1B">
      <w:pPr>
        <w:pStyle w:val="Textoindependiente"/>
        <w:rPr>
          <w:b/>
          <w:sz w:val="24"/>
          <w:szCs w:val="24"/>
        </w:rPr>
      </w:pPr>
    </w:p>
    <w:p w:rsidR="00982F1B" w:rsidRPr="009D7124" w:rsidRDefault="00982F1B">
      <w:pPr>
        <w:pStyle w:val="Textoindependiente"/>
        <w:spacing w:before="6"/>
        <w:rPr>
          <w:b/>
          <w:sz w:val="24"/>
          <w:szCs w:val="24"/>
        </w:rPr>
      </w:pPr>
    </w:p>
    <w:p w:rsidR="00982F1B" w:rsidRPr="009D7124" w:rsidRDefault="00232451">
      <w:pPr>
        <w:pStyle w:val="Prrafodelista"/>
        <w:numPr>
          <w:ilvl w:val="0"/>
          <w:numId w:val="1"/>
        </w:numPr>
        <w:tabs>
          <w:tab w:val="left" w:pos="644"/>
        </w:tabs>
        <w:spacing w:before="1" w:line="360" w:lineRule="auto"/>
        <w:ind w:right="115"/>
        <w:jc w:val="both"/>
        <w:rPr>
          <w:sz w:val="24"/>
          <w:szCs w:val="24"/>
          <w:lang w:val="en-US"/>
        </w:rPr>
      </w:pPr>
      <w:proofErr w:type="spellStart"/>
      <w:r w:rsidRPr="009D7124">
        <w:rPr>
          <w:sz w:val="24"/>
          <w:szCs w:val="24"/>
          <w:lang w:val="en-US"/>
        </w:rPr>
        <w:t>Cai</w:t>
      </w:r>
      <w:proofErr w:type="spellEnd"/>
      <w:r w:rsidRPr="009D7124">
        <w:rPr>
          <w:sz w:val="24"/>
          <w:szCs w:val="24"/>
          <w:lang w:val="en-US"/>
        </w:rPr>
        <w:t xml:space="preserve"> Q, Yang </w:t>
      </w:r>
      <w:r w:rsidRPr="009D7124">
        <w:rPr>
          <w:spacing w:val="-4"/>
          <w:sz w:val="24"/>
          <w:szCs w:val="24"/>
          <w:lang w:val="en-US"/>
        </w:rPr>
        <w:t xml:space="preserve">M, </w:t>
      </w:r>
      <w:r w:rsidRPr="009D7124">
        <w:rPr>
          <w:sz w:val="24"/>
          <w:szCs w:val="24"/>
          <w:lang w:val="en-US"/>
        </w:rPr>
        <w:t xml:space="preserve">Liu D, Chen J, Shu </w:t>
      </w:r>
      <w:r w:rsidRPr="009D7124">
        <w:rPr>
          <w:spacing w:val="-4"/>
          <w:sz w:val="24"/>
          <w:szCs w:val="24"/>
          <w:lang w:val="en-US"/>
        </w:rPr>
        <w:t xml:space="preserve">D, </w:t>
      </w:r>
      <w:r w:rsidRPr="009D7124">
        <w:rPr>
          <w:sz w:val="24"/>
          <w:szCs w:val="24"/>
          <w:lang w:val="en-US"/>
        </w:rPr>
        <w:t xml:space="preserve">Xia J, et al. Experimental Treatment with Favipiravir for COVID-19: An Open-Label Control Study. </w:t>
      </w:r>
      <w:r w:rsidRPr="009D7124">
        <w:rPr>
          <w:i/>
          <w:sz w:val="24"/>
          <w:szCs w:val="24"/>
          <w:lang w:val="en-US"/>
        </w:rPr>
        <w:t xml:space="preserve">Engineering </w:t>
      </w:r>
      <w:r w:rsidRPr="009D7124">
        <w:rPr>
          <w:sz w:val="24"/>
          <w:szCs w:val="24"/>
          <w:lang w:val="en-US"/>
        </w:rPr>
        <w:t>2020;</w:t>
      </w:r>
      <w:r w:rsidRPr="009D7124">
        <w:rPr>
          <w:spacing w:val="1"/>
          <w:sz w:val="24"/>
          <w:szCs w:val="24"/>
          <w:lang w:val="en-US"/>
        </w:rPr>
        <w:t xml:space="preserve"> </w:t>
      </w:r>
      <w:r w:rsidRPr="009D7124">
        <w:rPr>
          <w:sz w:val="24"/>
          <w:szCs w:val="24"/>
          <w:lang w:val="en-US"/>
        </w:rPr>
        <w:t>doi.org/10.1016/j.eng.2020.03.</w:t>
      </w:r>
    </w:p>
    <w:p w:rsidR="00982F1B" w:rsidRPr="009D7124" w:rsidRDefault="00232451">
      <w:pPr>
        <w:pStyle w:val="Prrafodelista"/>
        <w:numPr>
          <w:ilvl w:val="0"/>
          <w:numId w:val="1"/>
        </w:numPr>
        <w:tabs>
          <w:tab w:val="left" w:pos="644"/>
        </w:tabs>
        <w:spacing w:before="1" w:line="360" w:lineRule="auto"/>
        <w:ind w:right="120"/>
        <w:jc w:val="both"/>
        <w:rPr>
          <w:sz w:val="24"/>
          <w:szCs w:val="24"/>
        </w:rPr>
      </w:pPr>
      <w:r w:rsidRPr="009D7124">
        <w:rPr>
          <w:sz w:val="24"/>
          <w:szCs w:val="24"/>
          <w:lang w:val="en-US"/>
        </w:rPr>
        <w:t xml:space="preserve">Chan JF, Yuan S, </w:t>
      </w:r>
      <w:proofErr w:type="spellStart"/>
      <w:r w:rsidRPr="009D7124">
        <w:rPr>
          <w:sz w:val="24"/>
          <w:szCs w:val="24"/>
          <w:lang w:val="en-US"/>
        </w:rPr>
        <w:t>Kok</w:t>
      </w:r>
      <w:proofErr w:type="spellEnd"/>
      <w:r w:rsidRPr="009D7124">
        <w:rPr>
          <w:sz w:val="24"/>
          <w:szCs w:val="24"/>
          <w:lang w:val="en-US"/>
        </w:rPr>
        <w:t xml:space="preserve"> KH, To KK, Chu </w:t>
      </w:r>
      <w:r w:rsidRPr="009D7124">
        <w:rPr>
          <w:spacing w:val="-4"/>
          <w:sz w:val="24"/>
          <w:szCs w:val="24"/>
          <w:lang w:val="en-US"/>
        </w:rPr>
        <w:t xml:space="preserve">H, </w:t>
      </w:r>
      <w:r w:rsidRPr="009D7124">
        <w:rPr>
          <w:sz w:val="24"/>
          <w:szCs w:val="24"/>
          <w:lang w:val="en-US"/>
        </w:rPr>
        <w:t>Yang J, et al. A familial cluster of pneumonia associated with the 2019 novel coronavirus indicating person-to-person transmission: a study of a family cluster</w:t>
      </w:r>
      <w:r w:rsidRPr="009D7124">
        <w:rPr>
          <w:i/>
          <w:sz w:val="24"/>
          <w:szCs w:val="24"/>
          <w:lang w:val="en-US"/>
        </w:rPr>
        <w:t xml:space="preserve">. </w:t>
      </w:r>
      <w:proofErr w:type="spellStart"/>
      <w:r w:rsidRPr="009D7124">
        <w:rPr>
          <w:i/>
          <w:sz w:val="24"/>
          <w:szCs w:val="24"/>
        </w:rPr>
        <w:t>Lancet</w:t>
      </w:r>
      <w:proofErr w:type="spellEnd"/>
      <w:r w:rsidRPr="009D7124">
        <w:rPr>
          <w:i/>
          <w:sz w:val="24"/>
          <w:szCs w:val="24"/>
        </w:rPr>
        <w:t xml:space="preserve"> </w:t>
      </w:r>
      <w:r w:rsidRPr="009D7124">
        <w:rPr>
          <w:sz w:val="24"/>
          <w:szCs w:val="24"/>
        </w:rPr>
        <w:t>2020;</w:t>
      </w:r>
      <w:r w:rsidRPr="009D7124">
        <w:rPr>
          <w:b/>
          <w:sz w:val="24"/>
          <w:szCs w:val="24"/>
        </w:rPr>
        <w:t>395</w:t>
      </w:r>
      <w:r w:rsidRPr="009D7124">
        <w:rPr>
          <w:sz w:val="24"/>
          <w:szCs w:val="24"/>
        </w:rPr>
        <w:t>(10223):514- 523.</w:t>
      </w:r>
    </w:p>
    <w:p w:rsidR="00982F1B" w:rsidRPr="009D7124" w:rsidRDefault="00232451">
      <w:pPr>
        <w:pStyle w:val="Prrafodelista"/>
        <w:numPr>
          <w:ilvl w:val="0"/>
          <w:numId w:val="1"/>
        </w:numPr>
        <w:tabs>
          <w:tab w:val="left" w:pos="572"/>
        </w:tabs>
        <w:spacing w:before="2" w:line="357" w:lineRule="auto"/>
        <w:ind w:left="571" w:right="120" w:hanging="360"/>
        <w:jc w:val="both"/>
        <w:rPr>
          <w:sz w:val="24"/>
          <w:szCs w:val="24"/>
        </w:rPr>
      </w:pPr>
      <w:r w:rsidRPr="009D7124">
        <w:rPr>
          <w:sz w:val="24"/>
          <w:szCs w:val="24"/>
          <w:lang w:val="en-US"/>
        </w:rPr>
        <w:t xml:space="preserve">Wu Z, McGoogan JM. Characteristics </w:t>
      </w:r>
      <w:r w:rsidRPr="009D7124">
        <w:rPr>
          <w:spacing w:val="-3"/>
          <w:sz w:val="24"/>
          <w:szCs w:val="24"/>
          <w:lang w:val="en-US"/>
        </w:rPr>
        <w:t xml:space="preserve">of </w:t>
      </w:r>
      <w:r w:rsidRPr="009D7124">
        <w:rPr>
          <w:sz w:val="24"/>
          <w:szCs w:val="24"/>
          <w:lang w:val="en-US"/>
        </w:rPr>
        <w:t xml:space="preserve">and Important Lessons from the Coronavirus Disease 2019 (COVID-19) Outbreak in China: Summary of a Report of 72 314 Cases from the Chinese Center for Disease Control </w:t>
      </w:r>
      <w:proofErr w:type="gramStart"/>
      <w:r w:rsidRPr="009D7124">
        <w:rPr>
          <w:sz w:val="24"/>
          <w:szCs w:val="24"/>
          <w:lang w:val="en-US"/>
        </w:rPr>
        <w:t>and  Prevention</w:t>
      </w:r>
      <w:proofErr w:type="gramEnd"/>
      <w:r w:rsidRPr="009D7124">
        <w:rPr>
          <w:sz w:val="24"/>
          <w:szCs w:val="24"/>
          <w:lang w:val="en-US"/>
        </w:rPr>
        <w:t xml:space="preserve">. </w:t>
      </w:r>
      <w:r w:rsidRPr="009D7124">
        <w:rPr>
          <w:i/>
          <w:sz w:val="24"/>
          <w:szCs w:val="24"/>
        </w:rPr>
        <w:t>JAMA 2020</w:t>
      </w:r>
      <w:r w:rsidRPr="009D7124">
        <w:rPr>
          <w:color w:val="333333"/>
          <w:sz w:val="24"/>
          <w:szCs w:val="24"/>
        </w:rPr>
        <w:t>;</w:t>
      </w:r>
      <w:r w:rsidRPr="009D7124">
        <w:rPr>
          <w:color w:val="333333"/>
          <w:spacing w:val="3"/>
          <w:sz w:val="24"/>
          <w:szCs w:val="24"/>
        </w:rPr>
        <w:t xml:space="preserve"> </w:t>
      </w:r>
      <w:r w:rsidRPr="009D7124">
        <w:rPr>
          <w:b/>
          <w:color w:val="333333"/>
          <w:sz w:val="24"/>
          <w:szCs w:val="24"/>
        </w:rPr>
        <w:t>323</w:t>
      </w:r>
      <w:r w:rsidRPr="009D7124">
        <w:rPr>
          <w:color w:val="333333"/>
          <w:sz w:val="24"/>
          <w:szCs w:val="24"/>
        </w:rPr>
        <w:t>(13):1239-1242.</w:t>
      </w:r>
    </w:p>
    <w:p w:rsidR="00982F1B" w:rsidRPr="009D7124" w:rsidRDefault="00232451">
      <w:pPr>
        <w:pStyle w:val="Prrafodelista"/>
        <w:numPr>
          <w:ilvl w:val="0"/>
          <w:numId w:val="1"/>
        </w:numPr>
        <w:tabs>
          <w:tab w:val="left" w:pos="577"/>
        </w:tabs>
        <w:spacing w:before="4" w:line="360" w:lineRule="auto"/>
        <w:ind w:left="576" w:right="120" w:hanging="360"/>
        <w:jc w:val="both"/>
        <w:rPr>
          <w:sz w:val="24"/>
          <w:szCs w:val="24"/>
          <w:lang w:val="en-US"/>
        </w:rPr>
      </w:pPr>
      <w:r w:rsidRPr="009D7124">
        <w:rPr>
          <w:sz w:val="24"/>
          <w:szCs w:val="24"/>
        </w:rPr>
        <w:t xml:space="preserve">Zhang W, </w:t>
      </w:r>
      <w:proofErr w:type="spellStart"/>
      <w:r w:rsidRPr="009D7124">
        <w:rPr>
          <w:sz w:val="24"/>
          <w:szCs w:val="24"/>
        </w:rPr>
        <w:t>Zhao</w:t>
      </w:r>
      <w:proofErr w:type="spellEnd"/>
      <w:r w:rsidRPr="009D7124">
        <w:rPr>
          <w:sz w:val="24"/>
          <w:szCs w:val="24"/>
        </w:rPr>
        <w:t xml:space="preserve"> Y, Zhang F, Wang Q, Li T, </w:t>
      </w:r>
      <w:proofErr w:type="spellStart"/>
      <w:r w:rsidRPr="009D7124">
        <w:rPr>
          <w:sz w:val="24"/>
          <w:szCs w:val="24"/>
        </w:rPr>
        <w:t>Liu</w:t>
      </w:r>
      <w:proofErr w:type="spellEnd"/>
      <w:r w:rsidRPr="009D7124">
        <w:rPr>
          <w:sz w:val="24"/>
          <w:szCs w:val="24"/>
        </w:rPr>
        <w:t xml:space="preserve"> Z, et al. </w:t>
      </w:r>
      <w:r w:rsidRPr="009D7124">
        <w:rPr>
          <w:sz w:val="24"/>
          <w:szCs w:val="24"/>
          <w:lang w:val="en-US"/>
        </w:rPr>
        <w:t xml:space="preserve">The use </w:t>
      </w:r>
      <w:r w:rsidRPr="009D7124">
        <w:rPr>
          <w:spacing w:val="-3"/>
          <w:sz w:val="24"/>
          <w:szCs w:val="24"/>
          <w:lang w:val="en-US"/>
        </w:rPr>
        <w:t xml:space="preserve">of </w:t>
      </w:r>
      <w:r w:rsidRPr="009D7124">
        <w:rPr>
          <w:sz w:val="24"/>
          <w:szCs w:val="24"/>
          <w:lang w:val="en-US"/>
        </w:rPr>
        <w:t xml:space="preserve">anti-inflammatory drugs in the treatment of people with severe coronavirus disease 2019 (COVID-19): The experience of clinical immunologists from China. </w:t>
      </w:r>
      <w:proofErr w:type="spellStart"/>
      <w:r w:rsidRPr="009D7124">
        <w:rPr>
          <w:i/>
          <w:sz w:val="24"/>
          <w:szCs w:val="24"/>
          <w:lang w:val="en-US"/>
        </w:rPr>
        <w:t>Clin</w:t>
      </w:r>
      <w:proofErr w:type="spellEnd"/>
      <w:r w:rsidRPr="009D7124">
        <w:rPr>
          <w:i/>
          <w:sz w:val="24"/>
          <w:szCs w:val="24"/>
          <w:lang w:val="en-US"/>
        </w:rPr>
        <w:t xml:space="preserve"> </w:t>
      </w:r>
      <w:proofErr w:type="spellStart"/>
      <w:r w:rsidRPr="009D7124">
        <w:rPr>
          <w:i/>
          <w:sz w:val="24"/>
          <w:szCs w:val="24"/>
          <w:lang w:val="en-US"/>
        </w:rPr>
        <w:t>Immunol</w:t>
      </w:r>
      <w:proofErr w:type="spellEnd"/>
      <w:r w:rsidRPr="009D7124">
        <w:rPr>
          <w:sz w:val="24"/>
          <w:szCs w:val="24"/>
          <w:lang w:val="en-US"/>
        </w:rPr>
        <w:t>.</w:t>
      </w:r>
      <w:r w:rsidRPr="009D7124">
        <w:rPr>
          <w:spacing w:val="-1"/>
          <w:sz w:val="24"/>
          <w:szCs w:val="24"/>
          <w:lang w:val="en-US"/>
        </w:rPr>
        <w:t xml:space="preserve"> </w:t>
      </w:r>
      <w:r w:rsidRPr="009D7124">
        <w:rPr>
          <w:sz w:val="24"/>
          <w:szCs w:val="24"/>
          <w:lang w:val="en-US"/>
        </w:rPr>
        <w:t>2020;</w:t>
      </w:r>
      <w:r w:rsidRPr="009D7124">
        <w:rPr>
          <w:b/>
          <w:sz w:val="24"/>
          <w:szCs w:val="24"/>
          <w:lang w:val="en-US"/>
        </w:rPr>
        <w:t>214</w:t>
      </w:r>
      <w:r w:rsidRPr="009D7124">
        <w:rPr>
          <w:sz w:val="24"/>
          <w:szCs w:val="24"/>
          <w:lang w:val="en-US"/>
        </w:rPr>
        <w:t>(March):108393.</w:t>
      </w:r>
    </w:p>
    <w:p w:rsidR="00982F1B" w:rsidRPr="009D7124" w:rsidRDefault="00232451">
      <w:pPr>
        <w:pStyle w:val="Prrafodelista"/>
        <w:numPr>
          <w:ilvl w:val="0"/>
          <w:numId w:val="1"/>
        </w:numPr>
        <w:tabs>
          <w:tab w:val="left" w:pos="644"/>
        </w:tabs>
        <w:spacing w:before="3" w:line="360" w:lineRule="auto"/>
        <w:ind w:right="124"/>
        <w:jc w:val="both"/>
        <w:rPr>
          <w:sz w:val="24"/>
          <w:szCs w:val="24"/>
        </w:rPr>
      </w:pPr>
      <w:proofErr w:type="spellStart"/>
      <w:r w:rsidRPr="009D7124">
        <w:rPr>
          <w:sz w:val="24"/>
          <w:szCs w:val="24"/>
          <w:lang w:val="en-US"/>
        </w:rPr>
        <w:t>Grasselli</w:t>
      </w:r>
      <w:proofErr w:type="spellEnd"/>
      <w:r w:rsidRPr="009D7124">
        <w:rPr>
          <w:sz w:val="24"/>
          <w:szCs w:val="24"/>
          <w:lang w:val="en-US"/>
        </w:rPr>
        <w:t xml:space="preserve"> G, </w:t>
      </w:r>
      <w:proofErr w:type="spellStart"/>
      <w:r w:rsidRPr="009D7124">
        <w:rPr>
          <w:sz w:val="24"/>
          <w:szCs w:val="24"/>
          <w:lang w:val="en-US"/>
        </w:rPr>
        <w:t>Pesenti</w:t>
      </w:r>
      <w:proofErr w:type="spellEnd"/>
      <w:r w:rsidRPr="009D7124">
        <w:rPr>
          <w:sz w:val="24"/>
          <w:szCs w:val="24"/>
          <w:lang w:val="en-US"/>
        </w:rPr>
        <w:t xml:space="preserve"> A, </w:t>
      </w:r>
      <w:proofErr w:type="spellStart"/>
      <w:r w:rsidRPr="009D7124">
        <w:rPr>
          <w:sz w:val="24"/>
          <w:szCs w:val="24"/>
          <w:lang w:val="en-US"/>
        </w:rPr>
        <w:t>Cecconi</w:t>
      </w:r>
      <w:proofErr w:type="spellEnd"/>
      <w:r w:rsidRPr="009D7124">
        <w:rPr>
          <w:sz w:val="24"/>
          <w:szCs w:val="24"/>
          <w:lang w:val="en-US"/>
        </w:rPr>
        <w:t xml:space="preserve"> </w:t>
      </w:r>
      <w:r w:rsidRPr="009D7124">
        <w:rPr>
          <w:spacing w:val="-4"/>
          <w:sz w:val="24"/>
          <w:szCs w:val="24"/>
          <w:lang w:val="en-US"/>
        </w:rPr>
        <w:t xml:space="preserve">M. </w:t>
      </w:r>
      <w:r w:rsidRPr="009D7124">
        <w:rPr>
          <w:sz w:val="24"/>
          <w:szCs w:val="24"/>
          <w:lang w:val="en-US"/>
        </w:rPr>
        <w:t xml:space="preserve">Critical Care Utilization for the COVID-19 Outbreak in Lombardy, Italy: Early Experience and Forecast During an Emergency Response. </w:t>
      </w:r>
      <w:r w:rsidRPr="009D7124">
        <w:rPr>
          <w:i/>
          <w:sz w:val="24"/>
          <w:szCs w:val="24"/>
        </w:rPr>
        <w:t xml:space="preserve">JAMA </w:t>
      </w:r>
      <w:r w:rsidRPr="009D7124">
        <w:rPr>
          <w:sz w:val="24"/>
          <w:szCs w:val="24"/>
        </w:rPr>
        <w:t xml:space="preserve">2020; Mar </w:t>
      </w:r>
      <w:r w:rsidRPr="009D7124">
        <w:rPr>
          <w:spacing w:val="-3"/>
          <w:sz w:val="24"/>
          <w:szCs w:val="24"/>
        </w:rPr>
        <w:t xml:space="preserve">13 </w:t>
      </w:r>
      <w:proofErr w:type="spellStart"/>
      <w:r w:rsidRPr="009D7124">
        <w:rPr>
          <w:sz w:val="24"/>
          <w:szCs w:val="24"/>
        </w:rPr>
        <w:t>doi</w:t>
      </w:r>
      <w:proofErr w:type="spellEnd"/>
      <w:r w:rsidRPr="009D7124">
        <w:rPr>
          <w:sz w:val="24"/>
          <w:szCs w:val="24"/>
        </w:rPr>
        <w:t>:</w:t>
      </w:r>
      <w:r w:rsidRPr="009D7124">
        <w:rPr>
          <w:spacing w:val="-4"/>
          <w:sz w:val="24"/>
          <w:szCs w:val="24"/>
        </w:rPr>
        <w:t xml:space="preserve"> </w:t>
      </w:r>
      <w:r w:rsidRPr="009D7124">
        <w:rPr>
          <w:sz w:val="24"/>
          <w:szCs w:val="24"/>
        </w:rPr>
        <w:t>10.1001/jama.2020.4031.</w:t>
      </w:r>
    </w:p>
    <w:p w:rsidR="00982F1B" w:rsidRPr="009D7124" w:rsidRDefault="00232451">
      <w:pPr>
        <w:pStyle w:val="Prrafodelista"/>
        <w:numPr>
          <w:ilvl w:val="0"/>
          <w:numId w:val="1"/>
        </w:numPr>
        <w:tabs>
          <w:tab w:val="left" w:pos="577"/>
        </w:tabs>
        <w:spacing w:before="1" w:line="355" w:lineRule="auto"/>
        <w:ind w:left="576" w:right="115" w:hanging="360"/>
        <w:jc w:val="both"/>
        <w:rPr>
          <w:sz w:val="24"/>
          <w:szCs w:val="24"/>
        </w:rPr>
      </w:pPr>
      <w:proofErr w:type="spellStart"/>
      <w:r w:rsidRPr="009D7124">
        <w:rPr>
          <w:sz w:val="24"/>
          <w:szCs w:val="24"/>
          <w:lang w:val="en-US"/>
        </w:rPr>
        <w:t>Onder</w:t>
      </w:r>
      <w:proofErr w:type="spellEnd"/>
      <w:r w:rsidRPr="009D7124">
        <w:rPr>
          <w:sz w:val="24"/>
          <w:szCs w:val="24"/>
          <w:lang w:val="en-US"/>
        </w:rPr>
        <w:t xml:space="preserve"> G, </w:t>
      </w:r>
      <w:proofErr w:type="spellStart"/>
      <w:r w:rsidRPr="009D7124">
        <w:rPr>
          <w:sz w:val="24"/>
          <w:szCs w:val="24"/>
          <w:lang w:val="en-US"/>
        </w:rPr>
        <w:t>Rezza</w:t>
      </w:r>
      <w:proofErr w:type="spellEnd"/>
      <w:r w:rsidRPr="009D7124">
        <w:rPr>
          <w:sz w:val="24"/>
          <w:szCs w:val="24"/>
          <w:lang w:val="en-US"/>
        </w:rPr>
        <w:t xml:space="preserve"> </w:t>
      </w:r>
      <w:r w:rsidRPr="009D7124">
        <w:rPr>
          <w:spacing w:val="-4"/>
          <w:sz w:val="24"/>
          <w:szCs w:val="24"/>
          <w:lang w:val="en-US"/>
        </w:rPr>
        <w:t xml:space="preserve">G, </w:t>
      </w:r>
      <w:proofErr w:type="spellStart"/>
      <w:r w:rsidRPr="009D7124">
        <w:rPr>
          <w:sz w:val="24"/>
          <w:szCs w:val="24"/>
          <w:lang w:val="en-US"/>
        </w:rPr>
        <w:t>Brusaferro</w:t>
      </w:r>
      <w:proofErr w:type="spellEnd"/>
      <w:r w:rsidRPr="009D7124">
        <w:rPr>
          <w:sz w:val="24"/>
          <w:szCs w:val="24"/>
          <w:lang w:val="en-US"/>
        </w:rPr>
        <w:t xml:space="preserve"> S. Case-Fatality Rate and Characteristics of Patients Dying in Relation to COVID-19 in Italy. </w:t>
      </w:r>
      <w:r w:rsidRPr="009D7124">
        <w:rPr>
          <w:i/>
          <w:sz w:val="24"/>
          <w:szCs w:val="24"/>
        </w:rPr>
        <w:t xml:space="preserve">JAMA </w:t>
      </w:r>
      <w:r w:rsidRPr="009D7124">
        <w:rPr>
          <w:sz w:val="24"/>
          <w:szCs w:val="24"/>
        </w:rPr>
        <w:t>2020; Mar 23.</w:t>
      </w:r>
      <w:r w:rsidRPr="009D7124">
        <w:rPr>
          <w:spacing w:val="5"/>
          <w:sz w:val="24"/>
          <w:szCs w:val="24"/>
        </w:rPr>
        <w:t xml:space="preserve"> </w:t>
      </w:r>
      <w:r w:rsidRPr="009D7124">
        <w:rPr>
          <w:sz w:val="24"/>
          <w:szCs w:val="24"/>
        </w:rPr>
        <w:t>doi:10.1001/jama.2020.4683</w:t>
      </w:r>
    </w:p>
    <w:p w:rsidR="00982F1B" w:rsidRPr="009D7124" w:rsidRDefault="00232451">
      <w:pPr>
        <w:pStyle w:val="Prrafodelista"/>
        <w:numPr>
          <w:ilvl w:val="0"/>
          <w:numId w:val="1"/>
        </w:numPr>
        <w:tabs>
          <w:tab w:val="left" w:pos="553"/>
          <w:tab w:val="left" w:pos="1824"/>
          <w:tab w:val="left" w:pos="3139"/>
          <w:tab w:val="left" w:pos="4003"/>
          <w:tab w:val="left" w:pos="5570"/>
          <w:tab w:val="left" w:pos="6391"/>
          <w:tab w:val="left" w:pos="7591"/>
          <w:tab w:val="left" w:pos="8776"/>
          <w:tab w:val="left" w:pos="9693"/>
        </w:tabs>
        <w:spacing w:before="6"/>
        <w:ind w:left="552" w:hanging="337"/>
        <w:jc w:val="both"/>
        <w:rPr>
          <w:sz w:val="24"/>
          <w:szCs w:val="24"/>
        </w:rPr>
      </w:pPr>
      <w:r w:rsidRPr="009D7124">
        <w:rPr>
          <w:sz w:val="24"/>
          <w:szCs w:val="24"/>
          <w:lang w:val="en-US"/>
        </w:rPr>
        <w:t>KCDC.</w:t>
      </w:r>
      <w:r w:rsidRPr="009D7124">
        <w:rPr>
          <w:sz w:val="24"/>
          <w:szCs w:val="24"/>
          <w:lang w:val="en-US"/>
        </w:rPr>
        <w:tab/>
        <w:t>Updates</w:t>
      </w:r>
      <w:r w:rsidRPr="009D7124">
        <w:rPr>
          <w:sz w:val="24"/>
          <w:szCs w:val="24"/>
          <w:lang w:val="en-US"/>
        </w:rPr>
        <w:tab/>
        <w:t>on</w:t>
      </w:r>
      <w:r w:rsidRPr="009D7124">
        <w:rPr>
          <w:sz w:val="24"/>
          <w:szCs w:val="24"/>
          <w:lang w:val="en-US"/>
        </w:rPr>
        <w:tab/>
        <w:t>COVID-19</w:t>
      </w:r>
      <w:r w:rsidRPr="009D7124">
        <w:rPr>
          <w:sz w:val="24"/>
          <w:szCs w:val="24"/>
          <w:lang w:val="en-US"/>
        </w:rPr>
        <w:tab/>
        <w:t>in</w:t>
      </w:r>
      <w:r w:rsidRPr="009D7124">
        <w:rPr>
          <w:sz w:val="24"/>
          <w:szCs w:val="24"/>
          <w:lang w:val="en-US"/>
        </w:rPr>
        <w:tab/>
        <w:t>Korea.</w:t>
      </w:r>
      <w:r w:rsidRPr="009D7124">
        <w:rPr>
          <w:sz w:val="24"/>
          <w:szCs w:val="24"/>
          <w:lang w:val="en-US"/>
        </w:rPr>
        <w:tab/>
      </w:r>
      <w:proofErr w:type="spellStart"/>
      <w:r w:rsidRPr="009D7124">
        <w:rPr>
          <w:sz w:val="24"/>
          <w:szCs w:val="24"/>
        </w:rPr>
        <w:t>March</w:t>
      </w:r>
      <w:proofErr w:type="spellEnd"/>
      <w:r w:rsidRPr="009D7124">
        <w:rPr>
          <w:sz w:val="24"/>
          <w:szCs w:val="24"/>
        </w:rPr>
        <w:tab/>
        <w:t>14,</w:t>
      </w:r>
      <w:r w:rsidRPr="009D7124">
        <w:rPr>
          <w:sz w:val="24"/>
          <w:szCs w:val="24"/>
        </w:rPr>
        <w:tab/>
        <w:t>2020.</w:t>
      </w:r>
    </w:p>
    <w:p w:rsidR="00982F1B" w:rsidRPr="009D7124" w:rsidRDefault="00232451">
      <w:pPr>
        <w:pStyle w:val="Textoindependiente"/>
        <w:spacing w:before="116"/>
        <w:ind w:left="499"/>
        <w:rPr>
          <w:sz w:val="24"/>
          <w:szCs w:val="24"/>
          <w:lang w:val="en-US"/>
        </w:rPr>
      </w:pPr>
      <w:hyperlink r:id="rId14">
        <w:r w:rsidRPr="009D7124">
          <w:rPr>
            <w:color w:val="0000FF"/>
            <w:sz w:val="24"/>
            <w:szCs w:val="24"/>
            <w:u w:val="single" w:color="0000FF"/>
            <w:lang w:val="en-US"/>
          </w:rPr>
          <w:t>https://www.cdc.go.kr/board/board.es?mid=a30402000000&amp;bid=0030</w:t>
        </w:r>
        <w:r w:rsidRPr="009D7124">
          <w:rPr>
            <w:color w:val="0000FF"/>
            <w:sz w:val="24"/>
            <w:szCs w:val="24"/>
            <w:lang w:val="en-US"/>
          </w:rPr>
          <w:t xml:space="preserve"> </w:t>
        </w:r>
      </w:hyperlink>
      <w:r w:rsidRPr="009D7124">
        <w:rPr>
          <w:sz w:val="24"/>
          <w:szCs w:val="24"/>
          <w:lang w:val="en-US"/>
        </w:rPr>
        <w:t>(accessed Apr 18, 2020).</w:t>
      </w:r>
    </w:p>
    <w:p w:rsidR="00982F1B" w:rsidRPr="009D7124" w:rsidRDefault="00232451">
      <w:pPr>
        <w:pStyle w:val="Prrafodelista"/>
        <w:numPr>
          <w:ilvl w:val="0"/>
          <w:numId w:val="1"/>
        </w:numPr>
        <w:tabs>
          <w:tab w:val="left" w:pos="576"/>
          <w:tab w:val="left" w:pos="577"/>
        </w:tabs>
        <w:spacing w:before="115" w:line="360" w:lineRule="auto"/>
        <w:ind w:left="576" w:right="120" w:hanging="360"/>
        <w:rPr>
          <w:sz w:val="24"/>
          <w:szCs w:val="24"/>
          <w:lang w:val="en-US"/>
        </w:rPr>
      </w:pPr>
      <w:r w:rsidRPr="009D7124">
        <w:rPr>
          <w:color w:val="2F2F2F"/>
          <w:sz w:val="24"/>
          <w:szCs w:val="24"/>
        </w:rPr>
        <w:t xml:space="preserve">Li Q, </w:t>
      </w:r>
      <w:proofErr w:type="spellStart"/>
      <w:r w:rsidRPr="009D7124">
        <w:rPr>
          <w:color w:val="2F2F2F"/>
          <w:sz w:val="24"/>
          <w:szCs w:val="24"/>
        </w:rPr>
        <w:t>Guan</w:t>
      </w:r>
      <w:proofErr w:type="spellEnd"/>
      <w:r w:rsidRPr="009D7124">
        <w:rPr>
          <w:color w:val="2F2F2F"/>
          <w:sz w:val="24"/>
          <w:szCs w:val="24"/>
        </w:rPr>
        <w:t xml:space="preserve"> X, </w:t>
      </w:r>
      <w:proofErr w:type="spellStart"/>
      <w:r w:rsidRPr="009D7124">
        <w:rPr>
          <w:color w:val="2F2F2F"/>
          <w:sz w:val="24"/>
          <w:szCs w:val="24"/>
        </w:rPr>
        <w:t>Wu</w:t>
      </w:r>
      <w:proofErr w:type="spellEnd"/>
      <w:r w:rsidRPr="009D7124">
        <w:rPr>
          <w:color w:val="2F2F2F"/>
          <w:sz w:val="24"/>
          <w:szCs w:val="24"/>
        </w:rPr>
        <w:t xml:space="preserve"> </w:t>
      </w:r>
      <w:r w:rsidRPr="009D7124">
        <w:rPr>
          <w:color w:val="2F2F2F"/>
          <w:spacing w:val="-4"/>
          <w:sz w:val="24"/>
          <w:szCs w:val="24"/>
        </w:rPr>
        <w:t xml:space="preserve">P, </w:t>
      </w:r>
      <w:r w:rsidRPr="009D7124">
        <w:rPr>
          <w:color w:val="2F2F2F"/>
          <w:sz w:val="24"/>
          <w:szCs w:val="24"/>
        </w:rPr>
        <w:t xml:space="preserve">et al. </w:t>
      </w:r>
      <w:r w:rsidRPr="009D7124">
        <w:rPr>
          <w:color w:val="2F2F2F"/>
          <w:sz w:val="24"/>
          <w:szCs w:val="24"/>
          <w:lang w:val="en-US"/>
        </w:rPr>
        <w:t xml:space="preserve">Early Transmission Dynamics in Wuhan, China, of Novel Coronavirus-Infected Pneumonia. </w:t>
      </w:r>
      <w:r w:rsidRPr="009D7124">
        <w:rPr>
          <w:i/>
          <w:color w:val="2F2F2F"/>
          <w:sz w:val="24"/>
          <w:szCs w:val="24"/>
          <w:lang w:val="en-US"/>
        </w:rPr>
        <w:t xml:space="preserve">N </w:t>
      </w:r>
      <w:proofErr w:type="spellStart"/>
      <w:r w:rsidRPr="009D7124">
        <w:rPr>
          <w:i/>
          <w:color w:val="2F2F2F"/>
          <w:sz w:val="24"/>
          <w:szCs w:val="24"/>
          <w:lang w:val="en-US"/>
        </w:rPr>
        <w:t>Engl</w:t>
      </w:r>
      <w:proofErr w:type="spellEnd"/>
      <w:r w:rsidRPr="009D7124">
        <w:rPr>
          <w:i/>
          <w:color w:val="2F2F2F"/>
          <w:sz w:val="24"/>
          <w:szCs w:val="24"/>
          <w:lang w:val="en-US"/>
        </w:rPr>
        <w:t xml:space="preserve"> J Med </w:t>
      </w:r>
      <w:r w:rsidRPr="009D7124">
        <w:rPr>
          <w:color w:val="2F2F2F"/>
          <w:sz w:val="24"/>
          <w:szCs w:val="24"/>
          <w:lang w:val="en-US"/>
        </w:rPr>
        <w:t>2020;382(13):1199–1207.</w:t>
      </w:r>
      <w:r w:rsidRPr="009D7124">
        <w:rPr>
          <w:color w:val="2F2F2F"/>
          <w:spacing w:val="-6"/>
          <w:sz w:val="24"/>
          <w:szCs w:val="24"/>
          <w:lang w:val="en-US"/>
        </w:rPr>
        <w:t xml:space="preserve"> </w:t>
      </w:r>
      <w:r w:rsidRPr="009D7124">
        <w:rPr>
          <w:color w:val="2F2F2F"/>
          <w:sz w:val="24"/>
          <w:szCs w:val="24"/>
          <w:lang w:val="en-US"/>
        </w:rPr>
        <w:t>doi:10.1056/NEJMoa2001316</w:t>
      </w:r>
    </w:p>
    <w:p w:rsidR="00982F1B" w:rsidRPr="009D7124" w:rsidRDefault="00232451">
      <w:pPr>
        <w:pStyle w:val="Prrafodelista"/>
        <w:numPr>
          <w:ilvl w:val="0"/>
          <w:numId w:val="1"/>
        </w:numPr>
        <w:tabs>
          <w:tab w:val="left" w:pos="576"/>
          <w:tab w:val="left" w:pos="577"/>
        </w:tabs>
        <w:spacing w:before="1" w:line="360" w:lineRule="auto"/>
        <w:ind w:left="576" w:right="119" w:hanging="360"/>
        <w:rPr>
          <w:sz w:val="24"/>
          <w:szCs w:val="24"/>
          <w:lang w:val="en-US"/>
        </w:rPr>
      </w:pPr>
      <w:r w:rsidRPr="009D7124">
        <w:rPr>
          <w:sz w:val="24"/>
          <w:szCs w:val="24"/>
        </w:rPr>
        <w:t xml:space="preserve">1. </w:t>
      </w:r>
      <w:proofErr w:type="spellStart"/>
      <w:r w:rsidRPr="009D7124">
        <w:rPr>
          <w:sz w:val="24"/>
          <w:szCs w:val="24"/>
        </w:rPr>
        <w:t>Guan</w:t>
      </w:r>
      <w:proofErr w:type="spellEnd"/>
      <w:r w:rsidRPr="009D7124">
        <w:rPr>
          <w:sz w:val="24"/>
          <w:szCs w:val="24"/>
        </w:rPr>
        <w:t xml:space="preserve"> W, Ni Z, </w:t>
      </w:r>
      <w:proofErr w:type="spellStart"/>
      <w:r w:rsidRPr="009D7124">
        <w:rPr>
          <w:sz w:val="24"/>
          <w:szCs w:val="24"/>
        </w:rPr>
        <w:t>Hu</w:t>
      </w:r>
      <w:proofErr w:type="spellEnd"/>
      <w:r w:rsidRPr="009D7124">
        <w:rPr>
          <w:sz w:val="24"/>
          <w:szCs w:val="24"/>
        </w:rPr>
        <w:t xml:space="preserve"> Y, </w:t>
      </w:r>
      <w:proofErr w:type="spellStart"/>
      <w:r w:rsidRPr="009D7124">
        <w:rPr>
          <w:sz w:val="24"/>
          <w:szCs w:val="24"/>
        </w:rPr>
        <w:t>Liang</w:t>
      </w:r>
      <w:proofErr w:type="spellEnd"/>
      <w:r w:rsidRPr="009D7124">
        <w:rPr>
          <w:sz w:val="24"/>
          <w:szCs w:val="24"/>
        </w:rPr>
        <w:t xml:space="preserve"> W, </w:t>
      </w:r>
      <w:proofErr w:type="spellStart"/>
      <w:r w:rsidRPr="009D7124">
        <w:rPr>
          <w:sz w:val="24"/>
          <w:szCs w:val="24"/>
        </w:rPr>
        <w:t>Ou</w:t>
      </w:r>
      <w:proofErr w:type="spellEnd"/>
      <w:r w:rsidRPr="009D7124">
        <w:rPr>
          <w:sz w:val="24"/>
          <w:szCs w:val="24"/>
        </w:rPr>
        <w:t xml:space="preserve"> </w:t>
      </w:r>
      <w:r w:rsidRPr="009D7124">
        <w:rPr>
          <w:spacing w:val="-3"/>
          <w:sz w:val="24"/>
          <w:szCs w:val="24"/>
        </w:rPr>
        <w:t xml:space="preserve">C, </w:t>
      </w:r>
      <w:r w:rsidRPr="009D7124">
        <w:rPr>
          <w:spacing w:val="-4"/>
          <w:sz w:val="24"/>
          <w:szCs w:val="24"/>
        </w:rPr>
        <w:t xml:space="preserve">He </w:t>
      </w:r>
      <w:r w:rsidRPr="009D7124">
        <w:rPr>
          <w:sz w:val="24"/>
          <w:szCs w:val="24"/>
        </w:rPr>
        <w:t xml:space="preserve">J, et al. </w:t>
      </w:r>
      <w:r w:rsidRPr="009D7124">
        <w:rPr>
          <w:sz w:val="24"/>
          <w:szCs w:val="24"/>
          <w:lang w:val="en-US"/>
        </w:rPr>
        <w:t xml:space="preserve">Clinical Characteristics of Coronavirus Disease 2019 in China. </w:t>
      </w:r>
      <w:r w:rsidRPr="009D7124">
        <w:rPr>
          <w:i/>
          <w:sz w:val="24"/>
          <w:szCs w:val="24"/>
          <w:lang w:val="en-US"/>
        </w:rPr>
        <w:t xml:space="preserve">N </w:t>
      </w:r>
      <w:proofErr w:type="spellStart"/>
      <w:r w:rsidRPr="009D7124">
        <w:rPr>
          <w:i/>
          <w:sz w:val="24"/>
          <w:szCs w:val="24"/>
          <w:lang w:val="en-US"/>
        </w:rPr>
        <w:t>Engl</w:t>
      </w:r>
      <w:proofErr w:type="spellEnd"/>
      <w:r w:rsidRPr="009D7124">
        <w:rPr>
          <w:i/>
          <w:sz w:val="24"/>
          <w:szCs w:val="24"/>
          <w:lang w:val="en-US"/>
        </w:rPr>
        <w:t xml:space="preserve"> J Med</w:t>
      </w:r>
      <w:r w:rsidRPr="009D7124">
        <w:rPr>
          <w:i/>
          <w:spacing w:val="-3"/>
          <w:sz w:val="24"/>
          <w:szCs w:val="24"/>
          <w:lang w:val="en-US"/>
        </w:rPr>
        <w:t xml:space="preserve"> </w:t>
      </w:r>
      <w:r w:rsidRPr="009D7124">
        <w:rPr>
          <w:sz w:val="24"/>
          <w:szCs w:val="24"/>
          <w:lang w:val="en-US"/>
        </w:rPr>
        <w:t>2020;1–13.</w:t>
      </w:r>
    </w:p>
    <w:p w:rsidR="00982F1B" w:rsidRPr="009D7124" w:rsidRDefault="00232451">
      <w:pPr>
        <w:pStyle w:val="Prrafodelista"/>
        <w:numPr>
          <w:ilvl w:val="0"/>
          <w:numId w:val="1"/>
        </w:numPr>
        <w:tabs>
          <w:tab w:val="left" w:pos="577"/>
        </w:tabs>
        <w:spacing w:before="2" w:line="355" w:lineRule="auto"/>
        <w:ind w:left="576" w:right="132" w:hanging="360"/>
        <w:rPr>
          <w:sz w:val="24"/>
          <w:szCs w:val="24"/>
        </w:rPr>
      </w:pPr>
      <w:proofErr w:type="spellStart"/>
      <w:r w:rsidRPr="009D7124">
        <w:rPr>
          <w:sz w:val="24"/>
          <w:szCs w:val="24"/>
          <w:lang w:val="en-US"/>
        </w:rPr>
        <w:t>Channappanavar</w:t>
      </w:r>
      <w:proofErr w:type="spellEnd"/>
      <w:r w:rsidRPr="009D7124">
        <w:rPr>
          <w:sz w:val="24"/>
          <w:szCs w:val="24"/>
          <w:lang w:val="en-US"/>
        </w:rPr>
        <w:t xml:space="preserve"> </w:t>
      </w:r>
      <w:r w:rsidRPr="009D7124">
        <w:rPr>
          <w:spacing w:val="-3"/>
          <w:sz w:val="24"/>
          <w:szCs w:val="24"/>
          <w:lang w:val="en-US"/>
        </w:rPr>
        <w:t xml:space="preserve">R, </w:t>
      </w:r>
      <w:r w:rsidRPr="009D7124">
        <w:rPr>
          <w:sz w:val="24"/>
          <w:szCs w:val="24"/>
          <w:lang w:val="en-US"/>
        </w:rPr>
        <w:t xml:space="preserve">Perlman </w:t>
      </w:r>
      <w:r w:rsidRPr="009D7124">
        <w:rPr>
          <w:spacing w:val="-4"/>
          <w:sz w:val="24"/>
          <w:szCs w:val="24"/>
          <w:lang w:val="en-US"/>
        </w:rPr>
        <w:t xml:space="preserve">S. </w:t>
      </w:r>
      <w:r w:rsidRPr="009D7124">
        <w:rPr>
          <w:sz w:val="24"/>
          <w:szCs w:val="24"/>
          <w:lang w:val="en-US"/>
        </w:rPr>
        <w:t xml:space="preserve">Pathogenic human coronavirus infections: causes and consequences of cytokine </w:t>
      </w:r>
      <w:r w:rsidRPr="009D7124">
        <w:rPr>
          <w:spacing w:val="-3"/>
          <w:sz w:val="24"/>
          <w:szCs w:val="24"/>
          <w:lang w:val="en-US"/>
        </w:rPr>
        <w:t xml:space="preserve">storm </w:t>
      </w:r>
      <w:r w:rsidRPr="009D7124">
        <w:rPr>
          <w:sz w:val="24"/>
          <w:szCs w:val="24"/>
          <w:lang w:val="en-US"/>
        </w:rPr>
        <w:t xml:space="preserve">and immunopathology. </w:t>
      </w:r>
      <w:proofErr w:type="spellStart"/>
      <w:r w:rsidRPr="009D7124">
        <w:rPr>
          <w:i/>
          <w:sz w:val="24"/>
          <w:szCs w:val="24"/>
        </w:rPr>
        <w:t>Semin</w:t>
      </w:r>
      <w:proofErr w:type="spellEnd"/>
      <w:r w:rsidRPr="009D7124">
        <w:rPr>
          <w:i/>
          <w:sz w:val="24"/>
          <w:szCs w:val="24"/>
        </w:rPr>
        <w:t xml:space="preserve"> </w:t>
      </w:r>
      <w:proofErr w:type="spellStart"/>
      <w:r w:rsidRPr="009D7124">
        <w:rPr>
          <w:i/>
          <w:sz w:val="24"/>
          <w:szCs w:val="24"/>
        </w:rPr>
        <w:t>Immunopathol</w:t>
      </w:r>
      <w:proofErr w:type="spellEnd"/>
      <w:r w:rsidRPr="009D7124">
        <w:rPr>
          <w:i/>
          <w:sz w:val="24"/>
          <w:szCs w:val="24"/>
        </w:rPr>
        <w:t xml:space="preserve"> </w:t>
      </w:r>
      <w:r w:rsidRPr="009D7124">
        <w:rPr>
          <w:sz w:val="24"/>
          <w:szCs w:val="24"/>
        </w:rPr>
        <w:t>2017</w:t>
      </w:r>
      <w:r w:rsidRPr="009D7124">
        <w:rPr>
          <w:spacing w:val="-7"/>
          <w:sz w:val="24"/>
          <w:szCs w:val="24"/>
        </w:rPr>
        <w:t xml:space="preserve"> </w:t>
      </w:r>
      <w:r w:rsidRPr="009D7124">
        <w:rPr>
          <w:sz w:val="24"/>
          <w:szCs w:val="24"/>
        </w:rPr>
        <w:t>Jul;</w:t>
      </w:r>
      <w:r w:rsidRPr="009D7124">
        <w:rPr>
          <w:b/>
          <w:sz w:val="24"/>
          <w:szCs w:val="24"/>
        </w:rPr>
        <w:t>39</w:t>
      </w:r>
      <w:r w:rsidRPr="009D7124">
        <w:rPr>
          <w:sz w:val="24"/>
          <w:szCs w:val="24"/>
        </w:rPr>
        <w:t>(5):529-539.</w:t>
      </w:r>
    </w:p>
    <w:p w:rsidR="00982F1B" w:rsidRPr="009D7124" w:rsidRDefault="00232451">
      <w:pPr>
        <w:pStyle w:val="Prrafodelista"/>
        <w:numPr>
          <w:ilvl w:val="0"/>
          <w:numId w:val="1"/>
        </w:numPr>
        <w:tabs>
          <w:tab w:val="left" w:pos="577"/>
        </w:tabs>
        <w:spacing w:before="6"/>
        <w:ind w:left="576" w:hanging="361"/>
        <w:rPr>
          <w:i/>
          <w:sz w:val="24"/>
          <w:szCs w:val="24"/>
        </w:rPr>
      </w:pPr>
      <w:proofErr w:type="spellStart"/>
      <w:r w:rsidRPr="009D7124">
        <w:rPr>
          <w:sz w:val="24"/>
          <w:szCs w:val="24"/>
          <w:lang w:val="en-US"/>
        </w:rPr>
        <w:t>Chousterman</w:t>
      </w:r>
      <w:proofErr w:type="spellEnd"/>
      <w:r w:rsidRPr="009D7124">
        <w:rPr>
          <w:sz w:val="24"/>
          <w:szCs w:val="24"/>
          <w:lang w:val="en-US"/>
        </w:rPr>
        <w:t xml:space="preserve"> BG, </w:t>
      </w:r>
      <w:proofErr w:type="spellStart"/>
      <w:r w:rsidRPr="009D7124">
        <w:rPr>
          <w:sz w:val="24"/>
          <w:szCs w:val="24"/>
          <w:lang w:val="en-US"/>
        </w:rPr>
        <w:t>Swirski</w:t>
      </w:r>
      <w:proofErr w:type="spellEnd"/>
      <w:r w:rsidRPr="009D7124">
        <w:rPr>
          <w:sz w:val="24"/>
          <w:szCs w:val="24"/>
          <w:lang w:val="en-US"/>
        </w:rPr>
        <w:t xml:space="preserve"> </w:t>
      </w:r>
      <w:r w:rsidRPr="009D7124">
        <w:rPr>
          <w:spacing w:val="-3"/>
          <w:sz w:val="24"/>
          <w:szCs w:val="24"/>
          <w:lang w:val="en-US"/>
        </w:rPr>
        <w:t xml:space="preserve">FK, </w:t>
      </w:r>
      <w:r w:rsidRPr="009D7124">
        <w:rPr>
          <w:sz w:val="24"/>
          <w:szCs w:val="24"/>
          <w:lang w:val="en-US"/>
        </w:rPr>
        <w:t xml:space="preserve">Weber </w:t>
      </w:r>
      <w:r w:rsidRPr="009D7124">
        <w:rPr>
          <w:spacing w:val="-3"/>
          <w:sz w:val="24"/>
          <w:szCs w:val="24"/>
          <w:lang w:val="en-US"/>
        </w:rPr>
        <w:t xml:space="preserve">GF. </w:t>
      </w:r>
      <w:r w:rsidRPr="009D7124">
        <w:rPr>
          <w:sz w:val="24"/>
          <w:szCs w:val="24"/>
          <w:lang w:val="en-US"/>
        </w:rPr>
        <w:t xml:space="preserve">Cytokine </w:t>
      </w:r>
      <w:r w:rsidRPr="009D7124">
        <w:rPr>
          <w:spacing w:val="-3"/>
          <w:sz w:val="24"/>
          <w:szCs w:val="24"/>
          <w:lang w:val="en-US"/>
        </w:rPr>
        <w:t xml:space="preserve">storm </w:t>
      </w:r>
      <w:r w:rsidRPr="009D7124">
        <w:rPr>
          <w:sz w:val="24"/>
          <w:szCs w:val="24"/>
          <w:lang w:val="en-US"/>
        </w:rPr>
        <w:t xml:space="preserve">and sepsis disease pathogenesis. </w:t>
      </w:r>
      <w:proofErr w:type="spellStart"/>
      <w:r w:rsidRPr="009D7124">
        <w:rPr>
          <w:i/>
          <w:sz w:val="24"/>
          <w:szCs w:val="24"/>
        </w:rPr>
        <w:t>Semin</w:t>
      </w:r>
      <w:proofErr w:type="spellEnd"/>
      <w:r w:rsidRPr="009D7124">
        <w:rPr>
          <w:i/>
          <w:spacing w:val="16"/>
          <w:sz w:val="24"/>
          <w:szCs w:val="24"/>
        </w:rPr>
        <w:t xml:space="preserve"> </w:t>
      </w:r>
      <w:proofErr w:type="spellStart"/>
      <w:r w:rsidRPr="009D7124">
        <w:rPr>
          <w:i/>
          <w:sz w:val="24"/>
          <w:szCs w:val="24"/>
        </w:rPr>
        <w:t>Immunopathol</w:t>
      </w:r>
      <w:proofErr w:type="spellEnd"/>
    </w:p>
    <w:p w:rsidR="00982F1B" w:rsidRPr="009D7124" w:rsidRDefault="00232451">
      <w:pPr>
        <w:pStyle w:val="Textoindependiente"/>
        <w:spacing w:before="116"/>
        <w:ind w:left="576"/>
        <w:rPr>
          <w:sz w:val="24"/>
          <w:szCs w:val="24"/>
        </w:rPr>
      </w:pPr>
      <w:r w:rsidRPr="009D7124">
        <w:rPr>
          <w:sz w:val="24"/>
          <w:szCs w:val="24"/>
        </w:rPr>
        <w:t>2017;</w:t>
      </w:r>
      <w:r w:rsidRPr="009D7124">
        <w:rPr>
          <w:b/>
          <w:sz w:val="24"/>
          <w:szCs w:val="24"/>
        </w:rPr>
        <w:t>39</w:t>
      </w:r>
      <w:r w:rsidRPr="009D7124">
        <w:rPr>
          <w:sz w:val="24"/>
          <w:szCs w:val="24"/>
        </w:rPr>
        <w:t>(5):517-528.</w:t>
      </w:r>
    </w:p>
    <w:p w:rsidR="00982F1B" w:rsidRPr="009D7124" w:rsidRDefault="00232451">
      <w:pPr>
        <w:pStyle w:val="Prrafodelista"/>
        <w:numPr>
          <w:ilvl w:val="0"/>
          <w:numId w:val="1"/>
        </w:numPr>
        <w:tabs>
          <w:tab w:val="left" w:pos="577"/>
        </w:tabs>
        <w:spacing w:before="115"/>
        <w:ind w:left="576" w:hanging="361"/>
        <w:rPr>
          <w:i/>
          <w:sz w:val="24"/>
          <w:szCs w:val="24"/>
        </w:rPr>
      </w:pPr>
      <w:r w:rsidRPr="009D7124">
        <w:rPr>
          <w:sz w:val="24"/>
          <w:szCs w:val="24"/>
          <w:lang w:val="en-US"/>
        </w:rPr>
        <w:t>Colson</w:t>
      </w:r>
      <w:r w:rsidRPr="009D7124">
        <w:rPr>
          <w:spacing w:val="16"/>
          <w:sz w:val="24"/>
          <w:szCs w:val="24"/>
          <w:lang w:val="en-US"/>
        </w:rPr>
        <w:t xml:space="preserve"> </w:t>
      </w:r>
      <w:r w:rsidRPr="009D7124">
        <w:rPr>
          <w:sz w:val="24"/>
          <w:szCs w:val="24"/>
          <w:lang w:val="en-US"/>
        </w:rPr>
        <w:t>P,</w:t>
      </w:r>
      <w:r w:rsidRPr="009D7124">
        <w:rPr>
          <w:spacing w:val="20"/>
          <w:sz w:val="24"/>
          <w:szCs w:val="24"/>
          <w:lang w:val="en-US"/>
        </w:rPr>
        <w:t xml:space="preserve"> </w:t>
      </w:r>
      <w:proofErr w:type="spellStart"/>
      <w:r w:rsidRPr="009D7124">
        <w:rPr>
          <w:sz w:val="24"/>
          <w:szCs w:val="24"/>
          <w:lang w:val="en-US"/>
        </w:rPr>
        <w:t>Rolain</w:t>
      </w:r>
      <w:proofErr w:type="spellEnd"/>
      <w:r w:rsidRPr="009D7124">
        <w:rPr>
          <w:spacing w:val="13"/>
          <w:sz w:val="24"/>
          <w:szCs w:val="24"/>
          <w:lang w:val="en-US"/>
        </w:rPr>
        <w:t xml:space="preserve"> </w:t>
      </w:r>
      <w:r w:rsidRPr="009D7124">
        <w:rPr>
          <w:sz w:val="24"/>
          <w:szCs w:val="24"/>
          <w:lang w:val="en-US"/>
        </w:rPr>
        <w:t>JM,</w:t>
      </w:r>
      <w:r w:rsidRPr="009D7124">
        <w:rPr>
          <w:spacing w:val="19"/>
          <w:sz w:val="24"/>
          <w:szCs w:val="24"/>
          <w:lang w:val="en-US"/>
        </w:rPr>
        <w:t xml:space="preserve"> </w:t>
      </w:r>
      <w:proofErr w:type="spellStart"/>
      <w:r w:rsidRPr="009D7124">
        <w:rPr>
          <w:sz w:val="24"/>
          <w:szCs w:val="24"/>
          <w:lang w:val="en-US"/>
        </w:rPr>
        <w:t>Raoult</w:t>
      </w:r>
      <w:proofErr w:type="spellEnd"/>
      <w:r w:rsidRPr="009D7124">
        <w:rPr>
          <w:spacing w:val="19"/>
          <w:sz w:val="24"/>
          <w:szCs w:val="24"/>
          <w:lang w:val="en-US"/>
        </w:rPr>
        <w:t xml:space="preserve"> </w:t>
      </w:r>
      <w:r w:rsidRPr="009D7124">
        <w:rPr>
          <w:sz w:val="24"/>
          <w:szCs w:val="24"/>
          <w:lang w:val="en-US"/>
        </w:rPr>
        <w:t>D.</w:t>
      </w:r>
      <w:r w:rsidRPr="009D7124">
        <w:rPr>
          <w:spacing w:val="15"/>
          <w:sz w:val="24"/>
          <w:szCs w:val="24"/>
          <w:lang w:val="en-US"/>
        </w:rPr>
        <w:t xml:space="preserve"> </w:t>
      </w:r>
      <w:r w:rsidRPr="009D7124">
        <w:rPr>
          <w:sz w:val="24"/>
          <w:szCs w:val="24"/>
          <w:lang w:val="en-US"/>
        </w:rPr>
        <w:t>Chloroquine</w:t>
      </w:r>
      <w:r w:rsidRPr="009D7124">
        <w:rPr>
          <w:spacing w:val="19"/>
          <w:sz w:val="24"/>
          <w:szCs w:val="24"/>
          <w:lang w:val="en-US"/>
        </w:rPr>
        <w:t xml:space="preserve"> </w:t>
      </w:r>
      <w:r w:rsidRPr="009D7124">
        <w:rPr>
          <w:sz w:val="24"/>
          <w:szCs w:val="24"/>
          <w:lang w:val="en-US"/>
        </w:rPr>
        <w:t>for</w:t>
      </w:r>
      <w:r w:rsidRPr="009D7124">
        <w:rPr>
          <w:spacing w:val="12"/>
          <w:sz w:val="24"/>
          <w:szCs w:val="24"/>
          <w:lang w:val="en-US"/>
        </w:rPr>
        <w:t xml:space="preserve"> </w:t>
      </w:r>
      <w:r w:rsidRPr="009D7124">
        <w:rPr>
          <w:sz w:val="24"/>
          <w:szCs w:val="24"/>
          <w:lang w:val="en-US"/>
        </w:rPr>
        <w:t>the</w:t>
      </w:r>
      <w:r w:rsidRPr="009D7124">
        <w:rPr>
          <w:spacing w:val="19"/>
          <w:sz w:val="24"/>
          <w:szCs w:val="24"/>
          <w:lang w:val="en-US"/>
        </w:rPr>
        <w:t xml:space="preserve"> </w:t>
      </w:r>
      <w:r w:rsidRPr="009D7124">
        <w:rPr>
          <w:sz w:val="24"/>
          <w:szCs w:val="24"/>
          <w:lang w:val="en-US"/>
        </w:rPr>
        <w:t>2019</w:t>
      </w:r>
      <w:r w:rsidRPr="009D7124">
        <w:rPr>
          <w:spacing w:val="13"/>
          <w:sz w:val="24"/>
          <w:szCs w:val="24"/>
          <w:lang w:val="en-US"/>
        </w:rPr>
        <w:t xml:space="preserve"> </w:t>
      </w:r>
      <w:r w:rsidRPr="009D7124">
        <w:rPr>
          <w:sz w:val="24"/>
          <w:szCs w:val="24"/>
          <w:lang w:val="en-US"/>
        </w:rPr>
        <w:t>novel</w:t>
      </w:r>
      <w:r w:rsidRPr="009D7124">
        <w:rPr>
          <w:spacing w:val="14"/>
          <w:sz w:val="24"/>
          <w:szCs w:val="24"/>
          <w:lang w:val="en-US"/>
        </w:rPr>
        <w:t xml:space="preserve"> </w:t>
      </w:r>
      <w:r w:rsidRPr="009D7124">
        <w:rPr>
          <w:sz w:val="24"/>
          <w:szCs w:val="24"/>
          <w:lang w:val="en-US"/>
        </w:rPr>
        <w:t>coronavirus</w:t>
      </w:r>
      <w:r w:rsidRPr="009D7124">
        <w:rPr>
          <w:spacing w:val="15"/>
          <w:sz w:val="24"/>
          <w:szCs w:val="24"/>
          <w:lang w:val="en-US"/>
        </w:rPr>
        <w:t xml:space="preserve"> </w:t>
      </w:r>
      <w:r w:rsidRPr="009D7124">
        <w:rPr>
          <w:sz w:val="24"/>
          <w:szCs w:val="24"/>
          <w:lang w:val="en-US"/>
        </w:rPr>
        <w:t>SARS-CoV-2.</w:t>
      </w:r>
      <w:r w:rsidRPr="009D7124">
        <w:rPr>
          <w:spacing w:val="20"/>
          <w:sz w:val="24"/>
          <w:szCs w:val="24"/>
          <w:lang w:val="en-US"/>
        </w:rPr>
        <w:t xml:space="preserve"> </w:t>
      </w:r>
      <w:proofErr w:type="spellStart"/>
      <w:r w:rsidRPr="009D7124">
        <w:rPr>
          <w:i/>
          <w:sz w:val="24"/>
          <w:szCs w:val="24"/>
        </w:rPr>
        <w:t>Int</w:t>
      </w:r>
      <w:proofErr w:type="spellEnd"/>
      <w:r w:rsidRPr="009D7124">
        <w:rPr>
          <w:i/>
          <w:spacing w:val="14"/>
          <w:sz w:val="24"/>
          <w:szCs w:val="24"/>
        </w:rPr>
        <w:t xml:space="preserve"> </w:t>
      </w:r>
      <w:r w:rsidRPr="009D7124">
        <w:rPr>
          <w:i/>
          <w:sz w:val="24"/>
          <w:szCs w:val="24"/>
        </w:rPr>
        <w:t>J</w:t>
      </w:r>
      <w:r w:rsidRPr="009D7124">
        <w:rPr>
          <w:i/>
          <w:spacing w:val="18"/>
          <w:sz w:val="24"/>
          <w:szCs w:val="24"/>
        </w:rPr>
        <w:t xml:space="preserve"> </w:t>
      </w:r>
      <w:proofErr w:type="spellStart"/>
      <w:r w:rsidRPr="009D7124">
        <w:rPr>
          <w:i/>
          <w:sz w:val="24"/>
          <w:szCs w:val="24"/>
        </w:rPr>
        <w:t>Antimicrob</w:t>
      </w:r>
      <w:proofErr w:type="spellEnd"/>
      <w:r w:rsidRPr="009D7124">
        <w:rPr>
          <w:i/>
          <w:spacing w:val="13"/>
          <w:sz w:val="24"/>
          <w:szCs w:val="24"/>
        </w:rPr>
        <w:t xml:space="preserve"> </w:t>
      </w:r>
      <w:proofErr w:type="spellStart"/>
      <w:r w:rsidRPr="009D7124">
        <w:rPr>
          <w:i/>
          <w:sz w:val="24"/>
          <w:szCs w:val="24"/>
        </w:rPr>
        <w:t>Agents</w:t>
      </w:r>
      <w:proofErr w:type="spellEnd"/>
    </w:p>
    <w:p w:rsidR="00982F1B" w:rsidRPr="009D7124" w:rsidRDefault="00232451">
      <w:pPr>
        <w:pStyle w:val="Textoindependiente"/>
        <w:spacing w:before="116"/>
        <w:ind w:left="576"/>
        <w:rPr>
          <w:sz w:val="24"/>
          <w:szCs w:val="24"/>
        </w:rPr>
      </w:pPr>
      <w:r w:rsidRPr="009D7124">
        <w:rPr>
          <w:sz w:val="24"/>
          <w:szCs w:val="24"/>
        </w:rPr>
        <w:t>2020;</w:t>
      </w:r>
      <w:r w:rsidRPr="009D7124">
        <w:rPr>
          <w:b/>
          <w:sz w:val="24"/>
          <w:szCs w:val="24"/>
        </w:rPr>
        <w:t>55</w:t>
      </w:r>
      <w:r w:rsidRPr="009D7124">
        <w:rPr>
          <w:sz w:val="24"/>
          <w:szCs w:val="24"/>
        </w:rPr>
        <w:t>(3):105923.</w:t>
      </w:r>
    </w:p>
    <w:p w:rsidR="00982F1B" w:rsidRPr="009D7124" w:rsidRDefault="00232451">
      <w:pPr>
        <w:pStyle w:val="Prrafodelista"/>
        <w:numPr>
          <w:ilvl w:val="0"/>
          <w:numId w:val="1"/>
        </w:numPr>
        <w:tabs>
          <w:tab w:val="left" w:pos="577"/>
        </w:tabs>
        <w:spacing w:before="116" w:line="357" w:lineRule="auto"/>
        <w:ind w:left="576" w:right="117" w:hanging="360"/>
        <w:jc w:val="both"/>
        <w:rPr>
          <w:sz w:val="24"/>
          <w:szCs w:val="24"/>
        </w:rPr>
      </w:pPr>
      <w:proofErr w:type="spellStart"/>
      <w:r w:rsidRPr="009D7124">
        <w:rPr>
          <w:sz w:val="24"/>
          <w:szCs w:val="24"/>
          <w:lang w:val="en-US"/>
        </w:rPr>
        <w:t>Cortegiani</w:t>
      </w:r>
      <w:proofErr w:type="spellEnd"/>
      <w:r w:rsidRPr="009D7124">
        <w:rPr>
          <w:sz w:val="24"/>
          <w:szCs w:val="24"/>
          <w:lang w:val="en-US"/>
        </w:rPr>
        <w:t xml:space="preserve"> A, </w:t>
      </w:r>
      <w:proofErr w:type="spellStart"/>
      <w:r w:rsidRPr="009D7124">
        <w:rPr>
          <w:sz w:val="24"/>
          <w:szCs w:val="24"/>
          <w:lang w:val="en-US"/>
        </w:rPr>
        <w:t>Ingoglia</w:t>
      </w:r>
      <w:proofErr w:type="spellEnd"/>
      <w:r w:rsidRPr="009D7124">
        <w:rPr>
          <w:sz w:val="24"/>
          <w:szCs w:val="24"/>
          <w:lang w:val="en-US"/>
        </w:rPr>
        <w:t xml:space="preserve"> </w:t>
      </w:r>
      <w:r w:rsidRPr="009D7124">
        <w:rPr>
          <w:spacing w:val="-4"/>
          <w:sz w:val="24"/>
          <w:szCs w:val="24"/>
          <w:lang w:val="en-US"/>
        </w:rPr>
        <w:t xml:space="preserve">G, </w:t>
      </w:r>
      <w:proofErr w:type="spellStart"/>
      <w:r w:rsidRPr="009D7124">
        <w:rPr>
          <w:sz w:val="24"/>
          <w:szCs w:val="24"/>
          <w:lang w:val="en-US"/>
        </w:rPr>
        <w:t>Ippolito</w:t>
      </w:r>
      <w:proofErr w:type="spellEnd"/>
      <w:r w:rsidRPr="009D7124">
        <w:rPr>
          <w:sz w:val="24"/>
          <w:szCs w:val="24"/>
          <w:lang w:val="en-US"/>
        </w:rPr>
        <w:t xml:space="preserve"> M, </w:t>
      </w:r>
      <w:proofErr w:type="spellStart"/>
      <w:r w:rsidRPr="009D7124">
        <w:rPr>
          <w:sz w:val="24"/>
          <w:szCs w:val="24"/>
          <w:lang w:val="en-US"/>
        </w:rPr>
        <w:t>Giarratano</w:t>
      </w:r>
      <w:proofErr w:type="spellEnd"/>
      <w:r w:rsidRPr="009D7124">
        <w:rPr>
          <w:sz w:val="24"/>
          <w:szCs w:val="24"/>
          <w:lang w:val="en-US"/>
        </w:rPr>
        <w:t xml:space="preserve"> A, </w:t>
      </w:r>
      <w:proofErr w:type="spellStart"/>
      <w:r w:rsidRPr="009D7124">
        <w:rPr>
          <w:sz w:val="24"/>
          <w:szCs w:val="24"/>
          <w:lang w:val="en-US"/>
        </w:rPr>
        <w:t>Einav</w:t>
      </w:r>
      <w:proofErr w:type="spellEnd"/>
      <w:r w:rsidRPr="009D7124">
        <w:rPr>
          <w:sz w:val="24"/>
          <w:szCs w:val="24"/>
          <w:lang w:val="en-US"/>
        </w:rPr>
        <w:t xml:space="preserve"> S. A systematic review on the efficacy </w:t>
      </w:r>
      <w:r w:rsidRPr="009D7124">
        <w:rPr>
          <w:sz w:val="24"/>
          <w:szCs w:val="24"/>
          <w:lang w:val="en-US"/>
        </w:rPr>
        <w:lastRenderedPageBreak/>
        <w:t xml:space="preserve">and safety of chloroquine for the treatment of COVID-19. </w:t>
      </w:r>
      <w:r w:rsidRPr="009D7124">
        <w:rPr>
          <w:i/>
          <w:sz w:val="24"/>
          <w:szCs w:val="24"/>
        </w:rPr>
        <w:t xml:space="preserve">J </w:t>
      </w:r>
      <w:proofErr w:type="spellStart"/>
      <w:r w:rsidRPr="009D7124">
        <w:rPr>
          <w:i/>
          <w:sz w:val="24"/>
          <w:szCs w:val="24"/>
        </w:rPr>
        <w:t>Crit</w:t>
      </w:r>
      <w:proofErr w:type="spellEnd"/>
      <w:r w:rsidRPr="009D7124">
        <w:rPr>
          <w:i/>
          <w:sz w:val="24"/>
          <w:szCs w:val="24"/>
        </w:rPr>
        <w:t xml:space="preserve"> </w:t>
      </w:r>
      <w:proofErr w:type="spellStart"/>
      <w:r w:rsidRPr="009D7124">
        <w:rPr>
          <w:i/>
          <w:sz w:val="24"/>
          <w:szCs w:val="24"/>
        </w:rPr>
        <w:t>Care</w:t>
      </w:r>
      <w:proofErr w:type="spellEnd"/>
      <w:r w:rsidRPr="009D7124">
        <w:rPr>
          <w:i/>
          <w:sz w:val="24"/>
          <w:szCs w:val="24"/>
        </w:rPr>
        <w:t xml:space="preserve"> </w:t>
      </w:r>
      <w:r w:rsidRPr="009D7124">
        <w:rPr>
          <w:sz w:val="24"/>
          <w:szCs w:val="24"/>
        </w:rPr>
        <w:t xml:space="preserve">2020: S0883-9441(20)30390-7. </w:t>
      </w:r>
      <w:proofErr w:type="spellStart"/>
      <w:r w:rsidRPr="009D7124">
        <w:rPr>
          <w:sz w:val="24"/>
          <w:szCs w:val="24"/>
        </w:rPr>
        <w:t>doi</w:t>
      </w:r>
      <w:proofErr w:type="spellEnd"/>
      <w:r w:rsidRPr="009D7124">
        <w:rPr>
          <w:sz w:val="24"/>
          <w:szCs w:val="24"/>
        </w:rPr>
        <w:t>: 10.1016/j.jcrc.2020.03.005.</w:t>
      </w:r>
    </w:p>
    <w:p w:rsidR="00982F1B" w:rsidRPr="009D7124" w:rsidRDefault="00982F1B">
      <w:pPr>
        <w:spacing w:line="357" w:lineRule="auto"/>
        <w:jc w:val="both"/>
        <w:rPr>
          <w:sz w:val="24"/>
          <w:szCs w:val="24"/>
        </w:rPr>
        <w:sectPr w:rsidR="00982F1B" w:rsidRPr="009D7124">
          <w:pgSz w:w="11910" w:h="16840"/>
          <w:pgMar w:top="480" w:right="440" w:bottom="780" w:left="1200" w:header="0" w:footer="510" w:gutter="0"/>
          <w:cols w:space="720"/>
        </w:sectPr>
      </w:pPr>
    </w:p>
    <w:p w:rsidR="00982F1B" w:rsidRPr="009D7124" w:rsidRDefault="00232451">
      <w:pPr>
        <w:pStyle w:val="Textoindependiente"/>
        <w:ind w:left="412"/>
        <w:rPr>
          <w:sz w:val="24"/>
          <w:szCs w:val="24"/>
        </w:rPr>
      </w:pPr>
      <w:r w:rsidRPr="009D7124">
        <w:rPr>
          <w:noProof/>
          <w:sz w:val="24"/>
          <w:szCs w:val="24"/>
          <w:lang w:bidi="ar-SA"/>
        </w:rPr>
        <w:lastRenderedPageBreak/>
        <w:drawing>
          <wp:inline distT="0" distB="0" distL="0" distR="0">
            <wp:extent cx="4630253" cy="86913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4630253" cy="8691372"/>
                    </a:xfrm>
                    <a:prstGeom prst="rect">
                      <a:avLst/>
                    </a:prstGeom>
                  </pic:spPr>
                </pic:pic>
              </a:graphicData>
            </a:graphic>
          </wp:inline>
        </w:drawing>
      </w:r>
    </w:p>
    <w:sectPr w:rsidR="00982F1B" w:rsidRPr="009D7124">
      <w:pgSz w:w="11910" w:h="16840"/>
      <w:pgMar w:top="760" w:right="440" w:bottom="700" w:left="1200" w:header="0" w:footer="5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2CD" w:rsidRDefault="008A12CD">
      <w:r>
        <w:separator/>
      </w:r>
    </w:p>
  </w:endnote>
  <w:endnote w:type="continuationSeparator" w:id="0">
    <w:p w:rsidR="008A12CD" w:rsidRDefault="008A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51" w:rsidRDefault="006C45D2">
    <w:pPr>
      <w:pStyle w:val="Textoindependiente"/>
      <w:spacing w:line="14" w:lineRule="auto"/>
    </w:pPr>
    <w:r>
      <w:rPr>
        <w:noProof/>
        <w:lang w:bidi="ar-SA"/>
      </w:rPr>
      <mc:AlternateContent>
        <mc:Choice Requires="wps">
          <w:drawing>
            <wp:anchor distT="0" distB="0" distL="114300" distR="114300" simplePos="0" relativeHeight="248778752" behindDoc="1" locked="0" layoutInCell="1" allowOverlap="1">
              <wp:simplePos x="0" y="0"/>
              <wp:positionH relativeFrom="page">
                <wp:posOffset>6374130</wp:posOffset>
              </wp:positionH>
              <wp:positionV relativeFrom="page">
                <wp:posOffset>9918700</wp:posOffset>
              </wp:positionV>
              <wp:extent cx="14732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451" w:rsidRDefault="00232451">
                          <w:pPr>
                            <w:spacing w:line="245" w:lineRule="exact"/>
                            <w:ind w:left="60"/>
                            <w:rPr>
                              <w:rFonts w:ascii="Calibri"/>
                            </w:rPr>
                          </w:pPr>
                          <w:r>
                            <w:fldChar w:fldCharType="begin"/>
                          </w:r>
                          <w:r>
                            <w:rPr>
                              <w:rFonts w:ascii="Calibri"/>
                            </w:rPr>
                            <w:instrText xml:space="preserve"> PAGE </w:instrText>
                          </w:r>
                          <w:r>
                            <w:fldChar w:fldCharType="separate"/>
                          </w:r>
                          <w:r w:rsidR="00C44022">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01.9pt;margin-top:781pt;width:11.6pt;height:13.05pt;z-index:-2545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FD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" filled="f" stroked="f">
              <v:textbox inset="0,0,0,0">
                <w:txbxContent>
                  <w:p w:rsidR="00232451" w:rsidRDefault="00232451">
                    <w:pPr>
                      <w:spacing w:line="245" w:lineRule="exact"/>
                      <w:ind w:left="60"/>
                      <w:rPr>
                        <w:rFonts w:ascii="Calibri"/>
                      </w:rPr>
                    </w:pPr>
                    <w:r>
                      <w:fldChar w:fldCharType="begin"/>
                    </w:r>
                    <w:r>
                      <w:rPr>
                        <w:rFonts w:ascii="Calibri"/>
                      </w:rPr>
                      <w:instrText xml:space="preserve"> PAGE </w:instrText>
                    </w:r>
                    <w:r>
                      <w:fldChar w:fldCharType="separate"/>
                    </w:r>
                    <w:r w:rsidR="00C44022">
                      <w:rPr>
                        <w:rFonts w:ascii="Calibri"/>
                        <w:noProof/>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51" w:rsidRDefault="006C45D2">
    <w:pPr>
      <w:pStyle w:val="Textoindependiente"/>
      <w:spacing w:line="14" w:lineRule="auto"/>
    </w:pPr>
    <w:r>
      <w:rPr>
        <w:noProof/>
        <w:lang w:bidi="ar-SA"/>
      </w:rPr>
      <mc:AlternateContent>
        <mc:Choice Requires="wps">
          <w:drawing>
            <wp:anchor distT="0" distB="0" distL="114300" distR="114300" simplePos="0" relativeHeight="248779776" behindDoc="1" locked="0" layoutInCell="1" allowOverlap="1">
              <wp:simplePos x="0" y="0"/>
              <wp:positionH relativeFrom="page">
                <wp:posOffset>9710420</wp:posOffset>
              </wp:positionH>
              <wp:positionV relativeFrom="page">
                <wp:posOffset>6788785</wp:posOffset>
              </wp:positionV>
              <wp:extent cx="9652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451" w:rsidRDefault="00232451">
                          <w:pPr>
                            <w:spacing w:line="245" w:lineRule="exact"/>
                            <w:ind w:left="20"/>
                            <w:rPr>
                              <w:rFonts w:ascii="Calibri"/>
                            </w:rPr>
                          </w:pPr>
                          <w:r>
                            <w:rPr>
                              <w:rFonts w:ascii="Calibri"/>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64.6pt;margin-top:534.55pt;width:7.6pt;height:13.05pt;z-index:-25453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Z4rQIAAK4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" filled="f" stroked="f">
              <v:textbox inset="0,0,0,0">
                <w:txbxContent>
                  <w:p w:rsidR="00232451" w:rsidRDefault="00232451">
                    <w:pPr>
                      <w:spacing w:line="245" w:lineRule="exact"/>
                      <w:ind w:left="20"/>
                      <w:rPr>
                        <w:rFonts w:ascii="Calibri"/>
                      </w:rPr>
                    </w:pPr>
                    <w:r>
                      <w:rPr>
                        <w:rFonts w:ascii="Calibri"/>
                      </w:rPr>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51" w:rsidRDefault="00232451">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51" w:rsidRDefault="00232451">
    <w:pPr>
      <w:pStyle w:val="Textoindependiente"/>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51" w:rsidRDefault="006C45D2">
    <w:pPr>
      <w:pStyle w:val="Textoindependiente"/>
      <w:spacing w:line="14" w:lineRule="auto"/>
      <w:rPr>
        <w:sz w:val="14"/>
      </w:rPr>
    </w:pPr>
    <w:r>
      <w:rPr>
        <w:noProof/>
        <w:lang w:bidi="ar-SA"/>
      </w:rPr>
      <mc:AlternateContent>
        <mc:Choice Requires="wps">
          <w:drawing>
            <wp:anchor distT="0" distB="0" distL="114300" distR="114300" simplePos="0" relativeHeight="248780800" behindDoc="1" locked="0" layoutInCell="1" allowOverlap="1">
              <wp:simplePos x="0" y="0"/>
              <wp:positionH relativeFrom="page">
                <wp:posOffset>7023735</wp:posOffset>
              </wp:positionH>
              <wp:positionV relativeFrom="page">
                <wp:posOffset>10177780</wp:posOffset>
              </wp:positionV>
              <wp:extent cx="21780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451" w:rsidRDefault="00232451">
                          <w:pPr>
                            <w:spacing w:line="245" w:lineRule="exact"/>
                            <w:ind w:left="60"/>
                            <w:rPr>
                              <w:rFonts w:ascii="Calibri"/>
                            </w:rPr>
                          </w:pPr>
                          <w:r>
                            <w:fldChar w:fldCharType="begin"/>
                          </w:r>
                          <w:r>
                            <w:rPr>
                              <w:rFonts w:ascii="Calibri"/>
                            </w:rPr>
                            <w:instrText xml:space="preserve"> PAGE </w:instrText>
                          </w:r>
                          <w:r>
                            <w:fldChar w:fldCharType="separate"/>
                          </w:r>
                          <w:r w:rsidR="00C44022">
                            <w:rPr>
                              <w:rFonts w:ascii="Calibri"/>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53.05pt;margin-top:801.4pt;width:17.15pt;height:13.05pt;z-index:-2545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5+Frg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" filled="f" stroked="f">
              <v:textbox inset="0,0,0,0">
                <w:txbxContent>
                  <w:p w:rsidR="00232451" w:rsidRDefault="00232451">
                    <w:pPr>
                      <w:spacing w:line="245" w:lineRule="exact"/>
                      <w:ind w:left="60"/>
                      <w:rPr>
                        <w:rFonts w:ascii="Calibri"/>
                      </w:rPr>
                    </w:pPr>
                    <w:r>
                      <w:fldChar w:fldCharType="begin"/>
                    </w:r>
                    <w:r>
                      <w:rPr>
                        <w:rFonts w:ascii="Calibri"/>
                      </w:rPr>
                      <w:instrText xml:space="preserve"> PAGE </w:instrText>
                    </w:r>
                    <w:r>
                      <w:fldChar w:fldCharType="separate"/>
                    </w:r>
                    <w:r w:rsidR="00C44022">
                      <w:rPr>
                        <w:rFonts w:ascii="Calibri"/>
                        <w:noProof/>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2CD" w:rsidRDefault="008A12CD">
      <w:r>
        <w:separator/>
      </w:r>
    </w:p>
  </w:footnote>
  <w:footnote w:type="continuationSeparator" w:id="0">
    <w:p w:rsidR="008A12CD" w:rsidRDefault="008A12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77A69"/>
    <w:multiLevelType w:val="hybridMultilevel"/>
    <w:tmpl w:val="B91E2924"/>
    <w:lvl w:ilvl="0" w:tplc="8FF4F456">
      <w:start w:val="1"/>
      <w:numFmt w:val="decimal"/>
      <w:lvlText w:val="%1."/>
      <w:lvlJc w:val="left"/>
      <w:pPr>
        <w:ind w:left="643" w:hanging="428"/>
        <w:jc w:val="left"/>
      </w:pPr>
      <w:rPr>
        <w:rFonts w:ascii="Times New Roman" w:eastAsia="Times New Roman" w:hAnsi="Times New Roman" w:cs="Times New Roman" w:hint="default"/>
        <w:w w:val="100"/>
        <w:sz w:val="20"/>
        <w:szCs w:val="20"/>
        <w:lang w:val="es-ES" w:eastAsia="es-ES" w:bidi="es-ES"/>
      </w:rPr>
    </w:lvl>
    <w:lvl w:ilvl="1" w:tplc="146E17BC">
      <w:numFmt w:val="bullet"/>
      <w:lvlText w:val="•"/>
      <w:lvlJc w:val="left"/>
      <w:pPr>
        <w:ind w:left="1602" w:hanging="428"/>
      </w:pPr>
      <w:rPr>
        <w:rFonts w:hint="default"/>
        <w:lang w:val="es-ES" w:eastAsia="es-ES" w:bidi="es-ES"/>
      </w:rPr>
    </w:lvl>
    <w:lvl w:ilvl="2" w:tplc="E8661BFA">
      <w:numFmt w:val="bullet"/>
      <w:lvlText w:val="•"/>
      <w:lvlJc w:val="left"/>
      <w:pPr>
        <w:ind w:left="2564" w:hanging="428"/>
      </w:pPr>
      <w:rPr>
        <w:rFonts w:hint="default"/>
        <w:lang w:val="es-ES" w:eastAsia="es-ES" w:bidi="es-ES"/>
      </w:rPr>
    </w:lvl>
    <w:lvl w:ilvl="3" w:tplc="C4EACEB8">
      <w:numFmt w:val="bullet"/>
      <w:lvlText w:val="•"/>
      <w:lvlJc w:val="left"/>
      <w:pPr>
        <w:ind w:left="3527" w:hanging="428"/>
      </w:pPr>
      <w:rPr>
        <w:rFonts w:hint="default"/>
        <w:lang w:val="es-ES" w:eastAsia="es-ES" w:bidi="es-ES"/>
      </w:rPr>
    </w:lvl>
    <w:lvl w:ilvl="4" w:tplc="129C5CEC">
      <w:numFmt w:val="bullet"/>
      <w:lvlText w:val="•"/>
      <w:lvlJc w:val="left"/>
      <w:pPr>
        <w:ind w:left="4489" w:hanging="428"/>
      </w:pPr>
      <w:rPr>
        <w:rFonts w:hint="default"/>
        <w:lang w:val="es-ES" w:eastAsia="es-ES" w:bidi="es-ES"/>
      </w:rPr>
    </w:lvl>
    <w:lvl w:ilvl="5" w:tplc="1E74AD1E">
      <w:numFmt w:val="bullet"/>
      <w:lvlText w:val="•"/>
      <w:lvlJc w:val="left"/>
      <w:pPr>
        <w:ind w:left="5452" w:hanging="428"/>
      </w:pPr>
      <w:rPr>
        <w:rFonts w:hint="default"/>
        <w:lang w:val="es-ES" w:eastAsia="es-ES" w:bidi="es-ES"/>
      </w:rPr>
    </w:lvl>
    <w:lvl w:ilvl="6" w:tplc="0B4001EE">
      <w:numFmt w:val="bullet"/>
      <w:lvlText w:val="•"/>
      <w:lvlJc w:val="left"/>
      <w:pPr>
        <w:ind w:left="6414" w:hanging="428"/>
      </w:pPr>
      <w:rPr>
        <w:rFonts w:hint="default"/>
        <w:lang w:val="es-ES" w:eastAsia="es-ES" w:bidi="es-ES"/>
      </w:rPr>
    </w:lvl>
    <w:lvl w:ilvl="7" w:tplc="50CAD2C8">
      <w:numFmt w:val="bullet"/>
      <w:lvlText w:val="•"/>
      <w:lvlJc w:val="left"/>
      <w:pPr>
        <w:ind w:left="7376" w:hanging="428"/>
      </w:pPr>
      <w:rPr>
        <w:rFonts w:hint="default"/>
        <w:lang w:val="es-ES" w:eastAsia="es-ES" w:bidi="es-ES"/>
      </w:rPr>
    </w:lvl>
    <w:lvl w:ilvl="8" w:tplc="CBF2BD96">
      <w:numFmt w:val="bullet"/>
      <w:lvlText w:val="•"/>
      <w:lvlJc w:val="left"/>
      <w:pPr>
        <w:ind w:left="8339" w:hanging="428"/>
      </w:pPr>
      <w:rPr>
        <w:rFonts w:hint="default"/>
        <w:lang w:val="es-ES" w:eastAsia="es-ES" w:bidi="es-ES"/>
      </w:rPr>
    </w:lvl>
  </w:abstractNum>
  <w:abstractNum w:abstractNumId="1" w15:restartNumberingAfterBreak="0">
    <w:nsid w:val="2ACF768B"/>
    <w:multiLevelType w:val="hybridMultilevel"/>
    <w:tmpl w:val="1CCC2608"/>
    <w:lvl w:ilvl="0" w:tplc="685E53F2">
      <w:numFmt w:val="bullet"/>
      <w:lvlText w:val=""/>
      <w:lvlJc w:val="left"/>
      <w:pPr>
        <w:ind w:left="1162" w:hanging="471"/>
      </w:pPr>
      <w:rPr>
        <w:rFonts w:ascii="Symbol" w:eastAsia="Symbol" w:hAnsi="Symbol" w:cs="Symbol" w:hint="default"/>
        <w:w w:val="100"/>
        <w:sz w:val="20"/>
        <w:szCs w:val="20"/>
        <w:lang w:val="es-ES" w:eastAsia="es-ES" w:bidi="es-ES"/>
      </w:rPr>
    </w:lvl>
    <w:lvl w:ilvl="1" w:tplc="EB28129C">
      <w:numFmt w:val="bullet"/>
      <w:lvlText w:val=""/>
      <w:lvlJc w:val="left"/>
      <w:pPr>
        <w:ind w:left="1652" w:hanging="687"/>
      </w:pPr>
      <w:rPr>
        <w:rFonts w:ascii="Symbol" w:eastAsia="Symbol" w:hAnsi="Symbol" w:cs="Symbol" w:hint="default"/>
        <w:w w:val="100"/>
        <w:sz w:val="20"/>
        <w:szCs w:val="20"/>
        <w:lang w:val="es-ES" w:eastAsia="es-ES" w:bidi="es-ES"/>
      </w:rPr>
    </w:lvl>
    <w:lvl w:ilvl="2" w:tplc="423681F2">
      <w:numFmt w:val="bullet"/>
      <w:lvlText w:val="•"/>
      <w:lvlJc w:val="left"/>
      <w:pPr>
        <w:ind w:left="2616" w:hanging="687"/>
      </w:pPr>
      <w:rPr>
        <w:rFonts w:hint="default"/>
        <w:lang w:val="es-ES" w:eastAsia="es-ES" w:bidi="es-ES"/>
      </w:rPr>
    </w:lvl>
    <w:lvl w:ilvl="3" w:tplc="A70641A2">
      <w:numFmt w:val="bullet"/>
      <w:lvlText w:val="•"/>
      <w:lvlJc w:val="left"/>
      <w:pPr>
        <w:ind w:left="3572" w:hanging="687"/>
      </w:pPr>
      <w:rPr>
        <w:rFonts w:hint="default"/>
        <w:lang w:val="es-ES" w:eastAsia="es-ES" w:bidi="es-ES"/>
      </w:rPr>
    </w:lvl>
    <w:lvl w:ilvl="4" w:tplc="4F12E6D6">
      <w:numFmt w:val="bullet"/>
      <w:lvlText w:val="•"/>
      <w:lvlJc w:val="left"/>
      <w:pPr>
        <w:ind w:left="4528" w:hanging="687"/>
      </w:pPr>
      <w:rPr>
        <w:rFonts w:hint="default"/>
        <w:lang w:val="es-ES" w:eastAsia="es-ES" w:bidi="es-ES"/>
      </w:rPr>
    </w:lvl>
    <w:lvl w:ilvl="5" w:tplc="3FA4DEC4">
      <w:numFmt w:val="bullet"/>
      <w:lvlText w:val="•"/>
      <w:lvlJc w:val="left"/>
      <w:pPr>
        <w:ind w:left="5484" w:hanging="687"/>
      </w:pPr>
      <w:rPr>
        <w:rFonts w:hint="default"/>
        <w:lang w:val="es-ES" w:eastAsia="es-ES" w:bidi="es-ES"/>
      </w:rPr>
    </w:lvl>
    <w:lvl w:ilvl="6" w:tplc="9FA2797A">
      <w:numFmt w:val="bullet"/>
      <w:lvlText w:val="•"/>
      <w:lvlJc w:val="left"/>
      <w:pPr>
        <w:ind w:left="6440" w:hanging="687"/>
      </w:pPr>
      <w:rPr>
        <w:rFonts w:hint="default"/>
        <w:lang w:val="es-ES" w:eastAsia="es-ES" w:bidi="es-ES"/>
      </w:rPr>
    </w:lvl>
    <w:lvl w:ilvl="7" w:tplc="E392E17C">
      <w:numFmt w:val="bullet"/>
      <w:lvlText w:val="•"/>
      <w:lvlJc w:val="left"/>
      <w:pPr>
        <w:ind w:left="7396" w:hanging="687"/>
      </w:pPr>
      <w:rPr>
        <w:rFonts w:hint="default"/>
        <w:lang w:val="es-ES" w:eastAsia="es-ES" w:bidi="es-ES"/>
      </w:rPr>
    </w:lvl>
    <w:lvl w:ilvl="8" w:tplc="E436B17C">
      <w:numFmt w:val="bullet"/>
      <w:lvlText w:val="•"/>
      <w:lvlJc w:val="left"/>
      <w:pPr>
        <w:ind w:left="8352" w:hanging="687"/>
      </w:pPr>
      <w:rPr>
        <w:rFonts w:hint="default"/>
        <w:lang w:val="es-ES" w:eastAsia="es-ES" w:bidi="es-ES"/>
      </w:rPr>
    </w:lvl>
  </w:abstractNum>
  <w:abstractNum w:abstractNumId="2" w15:restartNumberingAfterBreak="0">
    <w:nsid w:val="30C64C06"/>
    <w:multiLevelType w:val="hybridMultilevel"/>
    <w:tmpl w:val="6E809E24"/>
    <w:lvl w:ilvl="0" w:tplc="39DAA834">
      <w:numFmt w:val="bullet"/>
      <w:lvlText w:val=""/>
      <w:lvlJc w:val="left"/>
      <w:pPr>
        <w:ind w:left="815" w:hanging="360"/>
      </w:pPr>
      <w:rPr>
        <w:rFonts w:ascii="Symbol" w:eastAsia="Symbol" w:hAnsi="Symbol" w:cs="Symbol" w:hint="default"/>
        <w:w w:val="100"/>
        <w:sz w:val="20"/>
        <w:szCs w:val="20"/>
        <w:lang w:val="es-ES" w:eastAsia="es-ES" w:bidi="es-ES"/>
      </w:rPr>
    </w:lvl>
    <w:lvl w:ilvl="1" w:tplc="5C9C32C4">
      <w:numFmt w:val="bullet"/>
      <w:lvlText w:val="•"/>
      <w:lvlJc w:val="left"/>
      <w:pPr>
        <w:ind w:left="1381" w:hanging="360"/>
      </w:pPr>
      <w:rPr>
        <w:rFonts w:hint="default"/>
        <w:lang w:val="es-ES" w:eastAsia="es-ES" w:bidi="es-ES"/>
      </w:rPr>
    </w:lvl>
    <w:lvl w:ilvl="2" w:tplc="CF0ED622">
      <w:numFmt w:val="bullet"/>
      <w:lvlText w:val="•"/>
      <w:lvlJc w:val="left"/>
      <w:pPr>
        <w:ind w:left="1942" w:hanging="360"/>
      </w:pPr>
      <w:rPr>
        <w:rFonts w:hint="default"/>
        <w:lang w:val="es-ES" w:eastAsia="es-ES" w:bidi="es-ES"/>
      </w:rPr>
    </w:lvl>
    <w:lvl w:ilvl="3" w:tplc="4F084F70">
      <w:numFmt w:val="bullet"/>
      <w:lvlText w:val="•"/>
      <w:lvlJc w:val="left"/>
      <w:pPr>
        <w:ind w:left="2503" w:hanging="360"/>
      </w:pPr>
      <w:rPr>
        <w:rFonts w:hint="default"/>
        <w:lang w:val="es-ES" w:eastAsia="es-ES" w:bidi="es-ES"/>
      </w:rPr>
    </w:lvl>
    <w:lvl w:ilvl="4" w:tplc="005AE23A">
      <w:numFmt w:val="bullet"/>
      <w:lvlText w:val="•"/>
      <w:lvlJc w:val="left"/>
      <w:pPr>
        <w:ind w:left="3064" w:hanging="360"/>
      </w:pPr>
      <w:rPr>
        <w:rFonts w:hint="default"/>
        <w:lang w:val="es-ES" w:eastAsia="es-ES" w:bidi="es-ES"/>
      </w:rPr>
    </w:lvl>
    <w:lvl w:ilvl="5" w:tplc="78FE3696">
      <w:numFmt w:val="bullet"/>
      <w:lvlText w:val="•"/>
      <w:lvlJc w:val="left"/>
      <w:pPr>
        <w:ind w:left="3625" w:hanging="360"/>
      </w:pPr>
      <w:rPr>
        <w:rFonts w:hint="default"/>
        <w:lang w:val="es-ES" w:eastAsia="es-ES" w:bidi="es-ES"/>
      </w:rPr>
    </w:lvl>
    <w:lvl w:ilvl="6" w:tplc="729C545A">
      <w:numFmt w:val="bullet"/>
      <w:lvlText w:val="•"/>
      <w:lvlJc w:val="left"/>
      <w:pPr>
        <w:ind w:left="4186" w:hanging="360"/>
      </w:pPr>
      <w:rPr>
        <w:rFonts w:hint="default"/>
        <w:lang w:val="es-ES" w:eastAsia="es-ES" w:bidi="es-ES"/>
      </w:rPr>
    </w:lvl>
    <w:lvl w:ilvl="7" w:tplc="84FC5982">
      <w:numFmt w:val="bullet"/>
      <w:lvlText w:val="•"/>
      <w:lvlJc w:val="left"/>
      <w:pPr>
        <w:ind w:left="4747" w:hanging="360"/>
      </w:pPr>
      <w:rPr>
        <w:rFonts w:hint="default"/>
        <w:lang w:val="es-ES" w:eastAsia="es-ES" w:bidi="es-ES"/>
      </w:rPr>
    </w:lvl>
    <w:lvl w:ilvl="8" w:tplc="6A141960">
      <w:numFmt w:val="bullet"/>
      <w:lvlText w:val="•"/>
      <w:lvlJc w:val="left"/>
      <w:pPr>
        <w:ind w:left="5308" w:hanging="360"/>
      </w:pPr>
      <w:rPr>
        <w:rFonts w:hint="default"/>
        <w:lang w:val="es-ES" w:eastAsia="es-ES" w:bidi="es-ES"/>
      </w:rPr>
    </w:lvl>
  </w:abstractNum>
  <w:abstractNum w:abstractNumId="3" w15:restartNumberingAfterBreak="0">
    <w:nsid w:val="32704256"/>
    <w:multiLevelType w:val="hybridMultilevel"/>
    <w:tmpl w:val="3D067E28"/>
    <w:lvl w:ilvl="0" w:tplc="2FF8899A">
      <w:numFmt w:val="bullet"/>
      <w:lvlText w:val=""/>
      <w:lvlJc w:val="left"/>
      <w:pPr>
        <w:ind w:left="1364" w:hanging="360"/>
      </w:pPr>
      <w:rPr>
        <w:rFonts w:ascii="Symbol" w:eastAsia="Symbol" w:hAnsi="Symbol" w:cs="Symbol" w:hint="default"/>
        <w:w w:val="100"/>
        <w:sz w:val="20"/>
        <w:szCs w:val="20"/>
        <w:lang w:val="es-ES" w:eastAsia="es-ES" w:bidi="es-ES"/>
      </w:rPr>
    </w:lvl>
    <w:lvl w:ilvl="1" w:tplc="5AE68FC0">
      <w:numFmt w:val="bullet"/>
      <w:lvlText w:val=""/>
      <w:lvlJc w:val="left"/>
      <w:pPr>
        <w:ind w:left="1633" w:hanging="284"/>
      </w:pPr>
      <w:rPr>
        <w:rFonts w:ascii="Symbol" w:eastAsia="Symbol" w:hAnsi="Symbol" w:cs="Symbol" w:hint="default"/>
        <w:w w:val="100"/>
        <w:sz w:val="20"/>
        <w:szCs w:val="20"/>
        <w:lang w:val="es-ES" w:eastAsia="es-ES" w:bidi="es-ES"/>
      </w:rPr>
    </w:lvl>
    <w:lvl w:ilvl="2" w:tplc="2F7ABC24">
      <w:numFmt w:val="bullet"/>
      <w:lvlText w:val="•"/>
      <w:lvlJc w:val="left"/>
      <w:pPr>
        <w:ind w:left="2598" w:hanging="284"/>
      </w:pPr>
      <w:rPr>
        <w:rFonts w:hint="default"/>
        <w:lang w:val="es-ES" w:eastAsia="es-ES" w:bidi="es-ES"/>
      </w:rPr>
    </w:lvl>
    <w:lvl w:ilvl="3" w:tplc="317CC42C">
      <w:numFmt w:val="bullet"/>
      <w:lvlText w:val="•"/>
      <w:lvlJc w:val="left"/>
      <w:pPr>
        <w:ind w:left="3556" w:hanging="284"/>
      </w:pPr>
      <w:rPr>
        <w:rFonts w:hint="default"/>
        <w:lang w:val="es-ES" w:eastAsia="es-ES" w:bidi="es-ES"/>
      </w:rPr>
    </w:lvl>
    <w:lvl w:ilvl="4" w:tplc="5CB038FA">
      <w:numFmt w:val="bullet"/>
      <w:lvlText w:val="•"/>
      <w:lvlJc w:val="left"/>
      <w:pPr>
        <w:ind w:left="4514" w:hanging="284"/>
      </w:pPr>
      <w:rPr>
        <w:rFonts w:hint="default"/>
        <w:lang w:val="es-ES" w:eastAsia="es-ES" w:bidi="es-ES"/>
      </w:rPr>
    </w:lvl>
    <w:lvl w:ilvl="5" w:tplc="18D05A34">
      <w:numFmt w:val="bullet"/>
      <w:lvlText w:val="•"/>
      <w:lvlJc w:val="left"/>
      <w:pPr>
        <w:ind w:left="5472" w:hanging="284"/>
      </w:pPr>
      <w:rPr>
        <w:rFonts w:hint="default"/>
        <w:lang w:val="es-ES" w:eastAsia="es-ES" w:bidi="es-ES"/>
      </w:rPr>
    </w:lvl>
    <w:lvl w:ilvl="6" w:tplc="EE9695D2">
      <w:numFmt w:val="bullet"/>
      <w:lvlText w:val="•"/>
      <w:lvlJc w:val="left"/>
      <w:pPr>
        <w:ind w:left="6431" w:hanging="284"/>
      </w:pPr>
      <w:rPr>
        <w:rFonts w:hint="default"/>
        <w:lang w:val="es-ES" w:eastAsia="es-ES" w:bidi="es-ES"/>
      </w:rPr>
    </w:lvl>
    <w:lvl w:ilvl="7" w:tplc="19B0C3AC">
      <w:numFmt w:val="bullet"/>
      <w:lvlText w:val="•"/>
      <w:lvlJc w:val="left"/>
      <w:pPr>
        <w:ind w:left="7389" w:hanging="284"/>
      </w:pPr>
      <w:rPr>
        <w:rFonts w:hint="default"/>
        <w:lang w:val="es-ES" w:eastAsia="es-ES" w:bidi="es-ES"/>
      </w:rPr>
    </w:lvl>
    <w:lvl w:ilvl="8" w:tplc="3AA2AA4C">
      <w:numFmt w:val="bullet"/>
      <w:lvlText w:val="•"/>
      <w:lvlJc w:val="left"/>
      <w:pPr>
        <w:ind w:left="8347" w:hanging="284"/>
      </w:pPr>
      <w:rPr>
        <w:rFonts w:hint="default"/>
        <w:lang w:val="es-ES" w:eastAsia="es-ES" w:bidi="es-ES"/>
      </w:rPr>
    </w:lvl>
  </w:abstractNum>
  <w:abstractNum w:abstractNumId="4" w15:restartNumberingAfterBreak="0">
    <w:nsid w:val="39D25ABD"/>
    <w:multiLevelType w:val="hybridMultilevel"/>
    <w:tmpl w:val="B6E87748"/>
    <w:lvl w:ilvl="0" w:tplc="60225DE0">
      <w:numFmt w:val="bullet"/>
      <w:lvlText w:val="-"/>
      <w:lvlJc w:val="left"/>
      <w:pPr>
        <w:ind w:left="824" w:hanging="360"/>
      </w:pPr>
      <w:rPr>
        <w:rFonts w:ascii="Arial" w:eastAsia="Arial" w:hAnsi="Arial" w:cs="Arial" w:hint="default"/>
        <w:w w:val="100"/>
        <w:sz w:val="20"/>
        <w:szCs w:val="20"/>
        <w:lang w:val="es-ES" w:eastAsia="es-ES" w:bidi="es-ES"/>
      </w:rPr>
    </w:lvl>
    <w:lvl w:ilvl="1" w:tplc="DB20FB82">
      <w:numFmt w:val="bullet"/>
      <w:lvlText w:val="•"/>
      <w:lvlJc w:val="left"/>
      <w:pPr>
        <w:ind w:left="1381" w:hanging="360"/>
      </w:pPr>
      <w:rPr>
        <w:rFonts w:hint="default"/>
        <w:lang w:val="es-ES" w:eastAsia="es-ES" w:bidi="es-ES"/>
      </w:rPr>
    </w:lvl>
    <w:lvl w:ilvl="2" w:tplc="3C6C623C">
      <w:numFmt w:val="bullet"/>
      <w:lvlText w:val="•"/>
      <w:lvlJc w:val="left"/>
      <w:pPr>
        <w:ind w:left="1942" w:hanging="360"/>
      </w:pPr>
      <w:rPr>
        <w:rFonts w:hint="default"/>
        <w:lang w:val="es-ES" w:eastAsia="es-ES" w:bidi="es-ES"/>
      </w:rPr>
    </w:lvl>
    <w:lvl w:ilvl="3" w:tplc="191A76D8">
      <w:numFmt w:val="bullet"/>
      <w:lvlText w:val="•"/>
      <w:lvlJc w:val="left"/>
      <w:pPr>
        <w:ind w:left="2503" w:hanging="360"/>
      </w:pPr>
      <w:rPr>
        <w:rFonts w:hint="default"/>
        <w:lang w:val="es-ES" w:eastAsia="es-ES" w:bidi="es-ES"/>
      </w:rPr>
    </w:lvl>
    <w:lvl w:ilvl="4" w:tplc="D0947984">
      <w:numFmt w:val="bullet"/>
      <w:lvlText w:val="•"/>
      <w:lvlJc w:val="left"/>
      <w:pPr>
        <w:ind w:left="3064" w:hanging="360"/>
      </w:pPr>
      <w:rPr>
        <w:rFonts w:hint="default"/>
        <w:lang w:val="es-ES" w:eastAsia="es-ES" w:bidi="es-ES"/>
      </w:rPr>
    </w:lvl>
    <w:lvl w:ilvl="5" w:tplc="45E256E4">
      <w:numFmt w:val="bullet"/>
      <w:lvlText w:val="•"/>
      <w:lvlJc w:val="left"/>
      <w:pPr>
        <w:ind w:left="3625" w:hanging="360"/>
      </w:pPr>
      <w:rPr>
        <w:rFonts w:hint="default"/>
        <w:lang w:val="es-ES" w:eastAsia="es-ES" w:bidi="es-ES"/>
      </w:rPr>
    </w:lvl>
    <w:lvl w:ilvl="6" w:tplc="CE5079AE">
      <w:numFmt w:val="bullet"/>
      <w:lvlText w:val="•"/>
      <w:lvlJc w:val="left"/>
      <w:pPr>
        <w:ind w:left="4186" w:hanging="360"/>
      </w:pPr>
      <w:rPr>
        <w:rFonts w:hint="default"/>
        <w:lang w:val="es-ES" w:eastAsia="es-ES" w:bidi="es-ES"/>
      </w:rPr>
    </w:lvl>
    <w:lvl w:ilvl="7" w:tplc="7B4E0526">
      <w:numFmt w:val="bullet"/>
      <w:lvlText w:val="•"/>
      <w:lvlJc w:val="left"/>
      <w:pPr>
        <w:ind w:left="4747" w:hanging="360"/>
      </w:pPr>
      <w:rPr>
        <w:rFonts w:hint="default"/>
        <w:lang w:val="es-ES" w:eastAsia="es-ES" w:bidi="es-ES"/>
      </w:rPr>
    </w:lvl>
    <w:lvl w:ilvl="8" w:tplc="FC5C188E">
      <w:numFmt w:val="bullet"/>
      <w:lvlText w:val="•"/>
      <w:lvlJc w:val="left"/>
      <w:pPr>
        <w:ind w:left="5308" w:hanging="360"/>
      </w:pPr>
      <w:rPr>
        <w:rFonts w:hint="default"/>
        <w:lang w:val="es-ES" w:eastAsia="es-ES" w:bidi="es-ES"/>
      </w:rPr>
    </w:lvl>
  </w:abstractNum>
  <w:abstractNum w:abstractNumId="5" w15:restartNumberingAfterBreak="0">
    <w:nsid w:val="3BC64CCD"/>
    <w:multiLevelType w:val="hybridMultilevel"/>
    <w:tmpl w:val="434C3AF8"/>
    <w:lvl w:ilvl="0" w:tplc="BCA460AE">
      <w:start w:val="1"/>
      <w:numFmt w:val="decimal"/>
      <w:lvlText w:val="%1."/>
      <w:lvlJc w:val="left"/>
      <w:pPr>
        <w:ind w:left="576" w:hanging="360"/>
        <w:jc w:val="left"/>
      </w:pPr>
      <w:rPr>
        <w:rFonts w:ascii="Times New Roman" w:eastAsia="Times New Roman" w:hAnsi="Times New Roman" w:cs="Times New Roman" w:hint="default"/>
        <w:b/>
        <w:bCs/>
        <w:w w:val="100"/>
        <w:sz w:val="20"/>
        <w:szCs w:val="20"/>
        <w:lang w:val="es-ES" w:eastAsia="es-ES" w:bidi="es-ES"/>
      </w:rPr>
    </w:lvl>
    <w:lvl w:ilvl="1" w:tplc="5C6C33C4">
      <w:numFmt w:val="bullet"/>
      <w:lvlText w:val=""/>
      <w:lvlJc w:val="left"/>
      <w:pPr>
        <w:ind w:left="937" w:hanging="197"/>
      </w:pPr>
      <w:rPr>
        <w:rFonts w:ascii="Symbol" w:eastAsia="Symbol" w:hAnsi="Symbol" w:cs="Symbol" w:hint="default"/>
        <w:w w:val="100"/>
        <w:sz w:val="20"/>
        <w:szCs w:val="20"/>
        <w:lang w:val="es-ES" w:eastAsia="es-ES" w:bidi="es-ES"/>
      </w:rPr>
    </w:lvl>
    <w:lvl w:ilvl="2" w:tplc="3DD81734">
      <w:numFmt w:val="bullet"/>
      <w:lvlText w:val="•"/>
      <w:lvlJc w:val="left"/>
      <w:pPr>
        <w:ind w:left="1976" w:hanging="197"/>
      </w:pPr>
      <w:rPr>
        <w:rFonts w:hint="default"/>
        <w:lang w:val="es-ES" w:eastAsia="es-ES" w:bidi="es-ES"/>
      </w:rPr>
    </w:lvl>
    <w:lvl w:ilvl="3" w:tplc="6764E17A">
      <w:numFmt w:val="bullet"/>
      <w:lvlText w:val="•"/>
      <w:lvlJc w:val="left"/>
      <w:pPr>
        <w:ind w:left="3012" w:hanging="197"/>
      </w:pPr>
      <w:rPr>
        <w:rFonts w:hint="default"/>
        <w:lang w:val="es-ES" w:eastAsia="es-ES" w:bidi="es-ES"/>
      </w:rPr>
    </w:lvl>
    <w:lvl w:ilvl="4" w:tplc="C9B6FD52">
      <w:numFmt w:val="bullet"/>
      <w:lvlText w:val="•"/>
      <w:lvlJc w:val="left"/>
      <w:pPr>
        <w:ind w:left="4048" w:hanging="197"/>
      </w:pPr>
      <w:rPr>
        <w:rFonts w:hint="default"/>
        <w:lang w:val="es-ES" w:eastAsia="es-ES" w:bidi="es-ES"/>
      </w:rPr>
    </w:lvl>
    <w:lvl w:ilvl="5" w:tplc="B7086412">
      <w:numFmt w:val="bullet"/>
      <w:lvlText w:val="•"/>
      <w:lvlJc w:val="left"/>
      <w:pPr>
        <w:ind w:left="5084" w:hanging="197"/>
      </w:pPr>
      <w:rPr>
        <w:rFonts w:hint="default"/>
        <w:lang w:val="es-ES" w:eastAsia="es-ES" w:bidi="es-ES"/>
      </w:rPr>
    </w:lvl>
    <w:lvl w:ilvl="6" w:tplc="98D6CE5E">
      <w:numFmt w:val="bullet"/>
      <w:lvlText w:val="•"/>
      <w:lvlJc w:val="left"/>
      <w:pPr>
        <w:ind w:left="6120" w:hanging="197"/>
      </w:pPr>
      <w:rPr>
        <w:rFonts w:hint="default"/>
        <w:lang w:val="es-ES" w:eastAsia="es-ES" w:bidi="es-ES"/>
      </w:rPr>
    </w:lvl>
    <w:lvl w:ilvl="7" w:tplc="6F0454F4">
      <w:numFmt w:val="bullet"/>
      <w:lvlText w:val="•"/>
      <w:lvlJc w:val="left"/>
      <w:pPr>
        <w:ind w:left="7156" w:hanging="197"/>
      </w:pPr>
      <w:rPr>
        <w:rFonts w:hint="default"/>
        <w:lang w:val="es-ES" w:eastAsia="es-ES" w:bidi="es-ES"/>
      </w:rPr>
    </w:lvl>
    <w:lvl w:ilvl="8" w:tplc="A8A44CC8">
      <w:numFmt w:val="bullet"/>
      <w:lvlText w:val="•"/>
      <w:lvlJc w:val="left"/>
      <w:pPr>
        <w:ind w:left="8192" w:hanging="197"/>
      </w:pPr>
      <w:rPr>
        <w:rFonts w:hint="default"/>
        <w:lang w:val="es-ES" w:eastAsia="es-ES" w:bidi="es-ES"/>
      </w:rPr>
    </w:lvl>
  </w:abstractNum>
  <w:abstractNum w:abstractNumId="6" w15:restartNumberingAfterBreak="0">
    <w:nsid w:val="422D7B66"/>
    <w:multiLevelType w:val="multilevel"/>
    <w:tmpl w:val="EF72B25C"/>
    <w:lvl w:ilvl="0">
      <w:start w:val="6"/>
      <w:numFmt w:val="decimal"/>
      <w:lvlText w:val="%1"/>
      <w:lvlJc w:val="left"/>
      <w:pPr>
        <w:ind w:left="1009" w:hanging="433"/>
        <w:jc w:val="left"/>
      </w:pPr>
      <w:rPr>
        <w:rFonts w:hint="default"/>
        <w:lang w:val="es-ES" w:eastAsia="es-ES" w:bidi="es-ES"/>
      </w:rPr>
    </w:lvl>
    <w:lvl w:ilvl="1">
      <w:start w:val="1"/>
      <w:numFmt w:val="decimal"/>
      <w:lvlText w:val="%1.%2."/>
      <w:lvlJc w:val="left"/>
      <w:pPr>
        <w:ind w:left="1009" w:hanging="433"/>
        <w:jc w:val="left"/>
      </w:pPr>
      <w:rPr>
        <w:rFonts w:ascii="Times New Roman" w:eastAsia="Times New Roman" w:hAnsi="Times New Roman" w:cs="Times New Roman" w:hint="default"/>
        <w:b/>
        <w:bCs/>
        <w:spacing w:val="-5"/>
        <w:w w:val="100"/>
        <w:sz w:val="20"/>
        <w:szCs w:val="20"/>
        <w:lang w:val="es-ES" w:eastAsia="es-ES" w:bidi="es-ES"/>
      </w:rPr>
    </w:lvl>
    <w:lvl w:ilvl="2">
      <w:numFmt w:val="bullet"/>
      <w:lvlText w:val="•"/>
      <w:lvlJc w:val="left"/>
      <w:pPr>
        <w:ind w:left="1210" w:hanging="288"/>
      </w:pPr>
      <w:rPr>
        <w:rFonts w:ascii="Times New Roman" w:eastAsia="Times New Roman" w:hAnsi="Times New Roman" w:cs="Times New Roman" w:hint="default"/>
        <w:w w:val="100"/>
        <w:sz w:val="20"/>
        <w:szCs w:val="20"/>
        <w:lang w:val="es-ES" w:eastAsia="es-ES" w:bidi="es-ES"/>
      </w:rPr>
    </w:lvl>
    <w:lvl w:ilvl="3">
      <w:numFmt w:val="bullet"/>
      <w:lvlText w:val="•"/>
      <w:lvlJc w:val="left"/>
      <w:pPr>
        <w:ind w:left="3229" w:hanging="288"/>
      </w:pPr>
      <w:rPr>
        <w:rFonts w:hint="default"/>
        <w:lang w:val="es-ES" w:eastAsia="es-ES" w:bidi="es-ES"/>
      </w:rPr>
    </w:lvl>
    <w:lvl w:ilvl="4">
      <w:numFmt w:val="bullet"/>
      <w:lvlText w:val="•"/>
      <w:lvlJc w:val="left"/>
      <w:pPr>
        <w:ind w:left="4234" w:hanging="288"/>
      </w:pPr>
      <w:rPr>
        <w:rFonts w:hint="default"/>
        <w:lang w:val="es-ES" w:eastAsia="es-ES" w:bidi="es-ES"/>
      </w:rPr>
    </w:lvl>
    <w:lvl w:ilvl="5">
      <w:numFmt w:val="bullet"/>
      <w:lvlText w:val="•"/>
      <w:lvlJc w:val="left"/>
      <w:pPr>
        <w:ind w:left="5239" w:hanging="288"/>
      </w:pPr>
      <w:rPr>
        <w:rFonts w:hint="default"/>
        <w:lang w:val="es-ES" w:eastAsia="es-ES" w:bidi="es-ES"/>
      </w:rPr>
    </w:lvl>
    <w:lvl w:ilvl="6">
      <w:numFmt w:val="bullet"/>
      <w:lvlText w:val="•"/>
      <w:lvlJc w:val="left"/>
      <w:pPr>
        <w:ind w:left="6244" w:hanging="288"/>
      </w:pPr>
      <w:rPr>
        <w:rFonts w:hint="default"/>
        <w:lang w:val="es-ES" w:eastAsia="es-ES" w:bidi="es-ES"/>
      </w:rPr>
    </w:lvl>
    <w:lvl w:ilvl="7">
      <w:numFmt w:val="bullet"/>
      <w:lvlText w:val="•"/>
      <w:lvlJc w:val="left"/>
      <w:pPr>
        <w:ind w:left="7249" w:hanging="288"/>
      </w:pPr>
      <w:rPr>
        <w:rFonts w:hint="default"/>
        <w:lang w:val="es-ES" w:eastAsia="es-ES" w:bidi="es-ES"/>
      </w:rPr>
    </w:lvl>
    <w:lvl w:ilvl="8">
      <w:numFmt w:val="bullet"/>
      <w:lvlText w:val="•"/>
      <w:lvlJc w:val="left"/>
      <w:pPr>
        <w:ind w:left="8254" w:hanging="288"/>
      </w:pPr>
      <w:rPr>
        <w:rFonts w:hint="default"/>
        <w:lang w:val="es-ES" w:eastAsia="es-ES" w:bidi="es-ES"/>
      </w:rPr>
    </w:lvl>
  </w:abstractNum>
  <w:abstractNum w:abstractNumId="7" w15:restartNumberingAfterBreak="0">
    <w:nsid w:val="48BD4729"/>
    <w:multiLevelType w:val="hybridMultilevel"/>
    <w:tmpl w:val="692C4898"/>
    <w:lvl w:ilvl="0" w:tplc="6E86631A">
      <w:numFmt w:val="bullet"/>
      <w:lvlText w:val=""/>
      <w:lvlJc w:val="left"/>
      <w:pPr>
        <w:ind w:left="628" w:hanging="197"/>
      </w:pPr>
      <w:rPr>
        <w:rFonts w:ascii="Symbol" w:eastAsia="Symbol" w:hAnsi="Symbol" w:cs="Symbol" w:hint="default"/>
        <w:w w:val="100"/>
        <w:sz w:val="20"/>
        <w:szCs w:val="20"/>
        <w:lang w:val="es-ES" w:eastAsia="es-ES" w:bidi="es-ES"/>
      </w:rPr>
    </w:lvl>
    <w:lvl w:ilvl="1" w:tplc="3070B34A">
      <w:numFmt w:val="bullet"/>
      <w:lvlText w:val="•"/>
      <w:lvlJc w:val="left"/>
      <w:pPr>
        <w:ind w:left="1201" w:hanging="197"/>
      </w:pPr>
      <w:rPr>
        <w:rFonts w:hint="default"/>
        <w:lang w:val="es-ES" w:eastAsia="es-ES" w:bidi="es-ES"/>
      </w:rPr>
    </w:lvl>
    <w:lvl w:ilvl="2" w:tplc="B6DA416A">
      <w:numFmt w:val="bullet"/>
      <w:lvlText w:val="•"/>
      <w:lvlJc w:val="left"/>
      <w:pPr>
        <w:ind w:left="1782" w:hanging="197"/>
      </w:pPr>
      <w:rPr>
        <w:rFonts w:hint="default"/>
        <w:lang w:val="es-ES" w:eastAsia="es-ES" w:bidi="es-ES"/>
      </w:rPr>
    </w:lvl>
    <w:lvl w:ilvl="3" w:tplc="CB10E39A">
      <w:numFmt w:val="bullet"/>
      <w:lvlText w:val="•"/>
      <w:lvlJc w:val="left"/>
      <w:pPr>
        <w:ind w:left="2363" w:hanging="197"/>
      </w:pPr>
      <w:rPr>
        <w:rFonts w:hint="default"/>
        <w:lang w:val="es-ES" w:eastAsia="es-ES" w:bidi="es-ES"/>
      </w:rPr>
    </w:lvl>
    <w:lvl w:ilvl="4" w:tplc="27100496">
      <w:numFmt w:val="bullet"/>
      <w:lvlText w:val="•"/>
      <w:lvlJc w:val="left"/>
      <w:pPr>
        <w:ind w:left="2944" w:hanging="197"/>
      </w:pPr>
      <w:rPr>
        <w:rFonts w:hint="default"/>
        <w:lang w:val="es-ES" w:eastAsia="es-ES" w:bidi="es-ES"/>
      </w:rPr>
    </w:lvl>
    <w:lvl w:ilvl="5" w:tplc="3BEEA27A">
      <w:numFmt w:val="bullet"/>
      <w:lvlText w:val="•"/>
      <w:lvlJc w:val="left"/>
      <w:pPr>
        <w:ind w:left="3525" w:hanging="197"/>
      </w:pPr>
      <w:rPr>
        <w:rFonts w:hint="default"/>
        <w:lang w:val="es-ES" w:eastAsia="es-ES" w:bidi="es-ES"/>
      </w:rPr>
    </w:lvl>
    <w:lvl w:ilvl="6" w:tplc="97AE7432">
      <w:numFmt w:val="bullet"/>
      <w:lvlText w:val="•"/>
      <w:lvlJc w:val="left"/>
      <w:pPr>
        <w:ind w:left="4106" w:hanging="197"/>
      </w:pPr>
      <w:rPr>
        <w:rFonts w:hint="default"/>
        <w:lang w:val="es-ES" w:eastAsia="es-ES" w:bidi="es-ES"/>
      </w:rPr>
    </w:lvl>
    <w:lvl w:ilvl="7" w:tplc="461AAD36">
      <w:numFmt w:val="bullet"/>
      <w:lvlText w:val="•"/>
      <w:lvlJc w:val="left"/>
      <w:pPr>
        <w:ind w:left="4687" w:hanging="197"/>
      </w:pPr>
      <w:rPr>
        <w:rFonts w:hint="default"/>
        <w:lang w:val="es-ES" w:eastAsia="es-ES" w:bidi="es-ES"/>
      </w:rPr>
    </w:lvl>
    <w:lvl w:ilvl="8" w:tplc="6382CAFA">
      <w:numFmt w:val="bullet"/>
      <w:lvlText w:val="•"/>
      <w:lvlJc w:val="left"/>
      <w:pPr>
        <w:ind w:left="5268" w:hanging="197"/>
      </w:pPr>
      <w:rPr>
        <w:rFonts w:hint="default"/>
        <w:lang w:val="es-ES" w:eastAsia="es-ES" w:bidi="es-ES"/>
      </w:rPr>
    </w:lvl>
  </w:abstractNum>
  <w:abstractNum w:abstractNumId="8" w15:restartNumberingAfterBreak="0">
    <w:nsid w:val="54E22445"/>
    <w:multiLevelType w:val="multilevel"/>
    <w:tmpl w:val="02329542"/>
    <w:lvl w:ilvl="0">
      <w:start w:val="9"/>
      <w:numFmt w:val="decimal"/>
      <w:lvlText w:val="%1"/>
      <w:lvlJc w:val="left"/>
      <w:pPr>
        <w:ind w:left="1009" w:hanging="433"/>
        <w:jc w:val="left"/>
      </w:pPr>
      <w:rPr>
        <w:rFonts w:hint="default"/>
        <w:lang w:val="es-ES" w:eastAsia="es-ES" w:bidi="es-ES"/>
      </w:rPr>
    </w:lvl>
    <w:lvl w:ilvl="1">
      <w:start w:val="1"/>
      <w:numFmt w:val="decimal"/>
      <w:lvlText w:val="%1.%2."/>
      <w:lvlJc w:val="left"/>
      <w:pPr>
        <w:ind w:left="1009" w:hanging="433"/>
        <w:jc w:val="left"/>
      </w:pPr>
      <w:rPr>
        <w:rFonts w:ascii="Times New Roman" w:eastAsia="Times New Roman" w:hAnsi="Times New Roman" w:cs="Times New Roman" w:hint="default"/>
        <w:b/>
        <w:bCs/>
        <w:spacing w:val="-5"/>
        <w:w w:val="100"/>
        <w:sz w:val="20"/>
        <w:szCs w:val="20"/>
        <w:lang w:val="es-ES" w:eastAsia="es-ES" w:bidi="es-ES"/>
      </w:rPr>
    </w:lvl>
    <w:lvl w:ilvl="2">
      <w:numFmt w:val="bullet"/>
      <w:lvlText w:val="•"/>
      <w:lvlJc w:val="left"/>
      <w:pPr>
        <w:ind w:left="2852" w:hanging="433"/>
      </w:pPr>
      <w:rPr>
        <w:rFonts w:hint="default"/>
        <w:lang w:val="es-ES" w:eastAsia="es-ES" w:bidi="es-ES"/>
      </w:rPr>
    </w:lvl>
    <w:lvl w:ilvl="3">
      <w:numFmt w:val="bullet"/>
      <w:lvlText w:val="•"/>
      <w:lvlJc w:val="left"/>
      <w:pPr>
        <w:ind w:left="3779" w:hanging="433"/>
      </w:pPr>
      <w:rPr>
        <w:rFonts w:hint="default"/>
        <w:lang w:val="es-ES" w:eastAsia="es-ES" w:bidi="es-ES"/>
      </w:rPr>
    </w:lvl>
    <w:lvl w:ilvl="4">
      <w:numFmt w:val="bullet"/>
      <w:lvlText w:val="•"/>
      <w:lvlJc w:val="left"/>
      <w:pPr>
        <w:ind w:left="4705" w:hanging="433"/>
      </w:pPr>
      <w:rPr>
        <w:rFonts w:hint="default"/>
        <w:lang w:val="es-ES" w:eastAsia="es-ES" w:bidi="es-ES"/>
      </w:rPr>
    </w:lvl>
    <w:lvl w:ilvl="5">
      <w:numFmt w:val="bullet"/>
      <w:lvlText w:val="•"/>
      <w:lvlJc w:val="left"/>
      <w:pPr>
        <w:ind w:left="5632" w:hanging="433"/>
      </w:pPr>
      <w:rPr>
        <w:rFonts w:hint="default"/>
        <w:lang w:val="es-ES" w:eastAsia="es-ES" w:bidi="es-ES"/>
      </w:rPr>
    </w:lvl>
    <w:lvl w:ilvl="6">
      <w:numFmt w:val="bullet"/>
      <w:lvlText w:val="•"/>
      <w:lvlJc w:val="left"/>
      <w:pPr>
        <w:ind w:left="6558" w:hanging="433"/>
      </w:pPr>
      <w:rPr>
        <w:rFonts w:hint="default"/>
        <w:lang w:val="es-ES" w:eastAsia="es-ES" w:bidi="es-ES"/>
      </w:rPr>
    </w:lvl>
    <w:lvl w:ilvl="7">
      <w:numFmt w:val="bullet"/>
      <w:lvlText w:val="•"/>
      <w:lvlJc w:val="left"/>
      <w:pPr>
        <w:ind w:left="7484" w:hanging="433"/>
      </w:pPr>
      <w:rPr>
        <w:rFonts w:hint="default"/>
        <w:lang w:val="es-ES" w:eastAsia="es-ES" w:bidi="es-ES"/>
      </w:rPr>
    </w:lvl>
    <w:lvl w:ilvl="8">
      <w:numFmt w:val="bullet"/>
      <w:lvlText w:val="•"/>
      <w:lvlJc w:val="left"/>
      <w:pPr>
        <w:ind w:left="8411" w:hanging="433"/>
      </w:pPr>
      <w:rPr>
        <w:rFonts w:hint="default"/>
        <w:lang w:val="es-ES" w:eastAsia="es-ES" w:bidi="es-ES"/>
      </w:rPr>
    </w:lvl>
  </w:abstractNum>
  <w:abstractNum w:abstractNumId="9" w15:restartNumberingAfterBreak="0">
    <w:nsid w:val="6262106B"/>
    <w:multiLevelType w:val="multilevel"/>
    <w:tmpl w:val="964690F0"/>
    <w:lvl w:ilvl="0">
      <w:start w:val="6"/>
      <w:numFmt w:val="decimal"/>
      <w:lvlText w:val="%1"/>
      <w:lvlJc w:val="left"/>
      <w:pPr>
        <w:ind w:left="1441" w:hanging="504"/>
        <w:jc w:val="left"/>
      </w:pPr>
      <w:rPr>
        <w:rFonts w:hint="default"/>
        <w:lang w:val="es-ES" w:eastAsia="es-ES" w:bidi="es-ES"/>
      </w:rPr>
    </w:lvl>
    <w:lvl w:ilvl="1">
      <w:start w:val="3"/>
      <w:numFmt w:val="decimal"/>
      <w:lvlText w:val="%1.%2"/>
      <w:lvlJc w:val="left"/>
      <w:pPr>
        <w:ind w:left="1441" w:hanging="504"/>
        <w:jc w:val="left"/>
      </w:pPr>
      <w:rPr>
        <w:rFonts w:hint="default"/>
        <w:lang w:val="es-ES" w:eastAsia="es-ES" w:bidi="es-ES"/>
      </w:rPr>
    </w:lvl>
    <w:lvl w:ilvl="2">
      <w:start w:val="1"/>
      <w:numFmt w:val="decimal"/>
      <w:lvlText w:val="%1.%2.%3."/>
      <w:lvlJc w:val="left"/>
      <w:pPr>
        <w:ind w:left="1441" w:hanging="504"/>
        <w:jc w:val="left"/>
      </w:pPr>
      <w:rPr>
        <w:rFonts w:ascii="Times New Roman" w:eastAsia="Times New Roman" w:hAnsi="Times New Roman" w:cs="Times New Roman" w:hint="default"/>
        <w:b/>
        <w:bCs/>
        <w:spacing w:val="-5"/>
        <w:w w:val="100"/>
        <w:sz w:val="20"/>
        <w:szCs w:val="20"/>
        <w:lang w:val="es-ES" w:eastAsia="es-ES" w:bidi="es-ES"/>
      </w:rPr>
    </w:lvl>
    <w:lvl w:ilvl="3">
      <w:numFmt w:val="bullet"/>
      <w:lvlText w:val=""/>
      <w:lvlJc w:val="left"/>
      <w:pPr>
        <w:ind w:left="1162" w:hanging="471"/>
      </w:pPr>
      <w:rPr>
        <w:rFonts w:ascii="Symbol" w:eastAsia="Symbol" w:hAnsi="Symbol" w:cs="Symbol" w:hint="default"/>
        <w:w w:val="100"/>
        <w:sz w:val="20"/>
        <w:szCs w:val="20"/>
        <w:lang w:val="es-ES" w:eastAsia="es-ES" w:bidi="es-ES"/>
      </w:rPr>
    </w:lvl>
    <w:lvl w:ilvl="4">
      <w:numFmt w:val="bullet"/>
      <w:lvlText w:val=""/>
      <w:lvlJc w:val="left"/>
      <w:pPr>
        <w:ind w:left="2343" w:hanging="284"/>
      </w:pPr>
      <w:rPr>
        <w:rFonts w:ascii="Symbol" w:eastAsia="Symbol" w:hAnsi="Symbol" w:cs="Symbol" w:hint="default"/>
        <w:w w:val="100"/>
        <w:sz w:val="20"/>
        <w:szCs w:val="20"/>
        <w:lang w:val="es-ES" w:eastAsia="es-ES" w:bidi="es-ES"/>
      </w:rPr>
    </w:lvl>
    <w:lvl w:ilvl="5">
      <w:numFmt w:val="bullet"/>
      <w:lvlText w:val="•"/>
      <w:lvlJc w:val="left"/>
      <w:pPr>
        <w:ind w:left="4604" w:hanging="284"/>
      </w:pPr>
      <w:rPr>
        <w:rFonts w:hint="default"/>
        <w:lang w:val="es-ES" w:eastAsia="es-ES" w:bidi="es-ES"/>
      </w:rPr>
    </w:lvl>
    <w:lvl w:ilvl="6">
      <w:numFmt w:val="bullet"/>
      <w:lvlText w:val="•"/>
      <w:lvlJc w:val="left"/>
      <w:pPr>
        <w:ind w:left="5736" w:hanging="284"/>
      </w:pPr>
      <w:rPr>
        <w:rFonts w:hint="default"/>
        <w:lang w:val="es-ES" w:eastAsia="es-ES" w:bidi="es-ES"/>
      </w:rPr>
    </w:lvl>
    <w:lvl w:ilvl="7">
      <w:numFmt w:val="bullet"/>
      <w:lvlText w:val="•"/>
      <w:lvlJc w:val="left"/>
      <w:pPr>
        <w:ind w:left="6868" w:hanging="284"/>
      </w:pPr>
      <w:rPr>
        <w:rFonts w:hint="default"/>
        <w:lang w:val="es-ES" w:eastAsia="es-ES" w:bidi="es-ES"/>
      </w:rPr>
    </w:lvl>
    <w:lvl w:ilvl="8">
      <w:numFmt w:val="bullet"/>
      <w:lvlText w:val="•"/>
      <w:lvlJc w:val="left"/>
      <w:pPr>
        <w:ind w:left="8000" w:hanging="284"/>
      </w:pPr>
      <w:rPr>
        <w:rFonts w:hint="default"/>
        <w:lang w:val="es-ES" w:eastAsia="es-ES" w:bidi="es-ES"/>
      </w:rPr>
    </w:lvl>
  </w:abstractNum>
  <w:abstractNum w:abstractNumId="10" w15:restartNumberingAfterBreak="0">
    <w:nsid w:val="661D3F72"/>
    <w:multiLevelType w:val="hybridMultilevel"/>
    <w:tmpl w:val="7054A47A"/>
    <w:lvl w:ilvl="0" w:tplc="7B26CED0">
      <w:numFmt w:val="bullet"/>
      <w:lvlText w:val=""/>
      <w:lvlJc w:val="left"/>
      <w:pPr>
        <w:ind w:left="815" w:hanging="284"/>
      </w:pPr>
      <w:rPr>
        <w:rFonts w:ascii="Symbol" w:eastAsia="Symbol" w:hAnsi="Symbol" w:cs="Symbol" w:hint="default"/>
        <w:w w:val="100"/>
        <w:sz w:val="20"/>
        <w:szCs w:val="20"/>
        <w:lang w:val="es-ES" w:eastAsia="es-ES" w:bidi="es-ES"/>
      </w:rPr>
    </w:lvl>
    <w:lvl w:ilvl="1" w:tplc="ABBA83A4">
      <w:numFmt w:val="bullet"/>
      <w:lvlText w:val="•"/>
      <w:lvlJc w:val="left"/>
      <w:pPr>
        <w:ind w:left="1381" w:hanging="284"/>
      </w:pPr>
      <w:rPr>
        <w:rFonts w:hint="default"/>
        <w:lang w:val="es-ES" w:eastAsia="es-ES" w:bidi="es-ES"/>
      </w:rPr>
    </w:lvl>
    <w:lvl w:ilvl="2" w:tplc="C652B7F8">
      <w:numFmt w:val="bullet"/>
      <w:lvlText w:val="•"/>
      <w:lvlJc w:val="left"/>
      <w:pPr>
        <w:ind w:left="1942" w:hanging="284"/>
      </w:pPr>
      <w:rPr>
        <w:rFonts w:hint="default"/>
        <w:lang w:val="es-ES" w:eastAsia="es-ES" w:bidi="es-ES"/>
      </w:rPr>
    </w:lvl>
    <w:lvl w:ilvl="3" w:tplc="44783AA0">
      <w:numFmt w:val="bullet"/>
      <w:lvlText w:val="•"/>
      <w:lvlJc w:val="left"/>
      <w:pPr>
        <w:ind w:left="2503" w:hanging="284"/>
      </w:pPr>
      <w:rPr>
        <w:rFonts w:hint="default"/>
        <w:lang w:val="es-ES" w:eastAsia="es-ES" w:bidi="es-ES"/>
      </w:rPr>
    </w:lvl>
    <w:lvl w:ilvl="4" w:tplc="5880C19A">
      <w:numFmt w:val="bullet"/>
      <w:lvlText w:val="•"/>
      <w:lvlJc w:val="left"/>
      <w:pPr>
        <w:ind w:left="3064" w:hanging="284"/>
      </w:pPr>
      <w:rPr>
        <w:rFonts w:hint="default"/>
        <w:lang w:val="es-ES" w:eastAsia="es-ES" w:bidi="es-ES"/>
      </w:rPr>
    </w:lvl>
    <w:lvl w:ilvl="5" w:tplc="E5DCC606">
      <w:numFmt w:val="bullet"/>
      <w:lvlText w:val="•"/>
      <w:lvlJc w:val="left"/>
      <w:pPr>
        <w:ind w:left="3625" w:hanging="284"/>
      </w:pPr>
      <w:rPr>
        <w:rFonts w:hint="default"/>
        <w:lang w:val="es-ES" w:eastAsia="es-ES" w:bidi="es-ES"/>
      </w:rPr>
    </w:lvl>
    <w:lvl w:ilvl="6" w:tplc="48CAD802">
      <w:numFmt w:val="bullet"/>
      <w:lvlText w:val="•"/>
      <w:lvlJc w:val="left"/>
      <w:pPr>
        <w:ind w:left="4186" w:hanging="284"/>
      </w:pPr>
      <w:rPr>
        <w:rFonts w:hint="default"/>
        <w:lang w:val="es-ES" w:eastAsia="es-ES" w:bidi="es-ES"/>
      </w:rPr>
    </w:lvl>
    <w:lvl w:ilvl="7" w:tplc="5A2A6B1A">
      <w:numFmt w:val="bullet"/>
      <w:lvlText w:val="•"/>
      <w:lvlJc w:val="left"/>
      <w:pPr>
        <w:ind w:left="4747" w:hanging="284"/>
      </w:pPr>
      <w:rPr>
        <w:rFonts w:hint="default"/>
        <w:lang w:val="es-ES" w:eastAsia="es-ES" w:bidi="es-ES"/>
      </w:rPr>
    </w:lvl>
    <w:lvl w:ilvl="8" w:tplc="5D60BB32">
      <w:numFmt w:val="bullet"/>
      <w:lvlText w:val="•"/>
      <w:lvlJc w:val="left"/>
      <w:pPr>
        <w:ind w:left="5308" w:hanging="284"/>
      </w:pPr>
      <w:rPr>
        <w:rFonts w:hint="default"/>
        <w:lang w:val="es-ES" w:eastAsia="es-ES" w:bidi="es-ES"/>
      </w:rPr>
    </w:lvl>
  </w:abstractNum>
  <w:abstractNum w:abstractNumId="11" w15:restartNumberingAfterBreak="0">
    <w:nsid w:val="6B1F3FC1"/>
    <w:multiLevelType w:val="hybridMultilevel"/>
    <w:tmpl w:val="0DBE8924"/>
    <w:lvl w:ilvl="0" w:tplc="D59687C4">
      <w:numFmt w:val="bullet"/>
      <w:lvlText w:val=""/>
      <w:lvlJc w:val="left"/>
      <w:pPr>
        <w:ind w:left="815" w:hanging="360"/>
      </w:pPr>
      <w:rPr>
        <w:rFonts w:ascii="Symbol" w:eastAsia="Symbol" w:hAnsi="Symbol" w:cs="Symbol" w:hint="default"/>
        <w:w w:val="100"/>
        <w:sz w:val="20"/>
        <w:szCs w:val="20"/>
        <w:lang w:val="es-ES" w:eastAsia="es-ES" w:bidi="es-ES"/>
      </w:rPr>
    </w:lvl>
    <w:lvl w:ilvl="1" w:tplc="0F4E6002">
      <w:numFmt w:val="bullet"/>
      <w:lvlText w:val="•"/>
      <w:lvlJc w:val="left"/>
      <w:pPr>
        <w:ind w:left="1381" w:hanging="360"/>
      </w:pPr>
      <w:rPr>
        <w:rFonts w:hint="default"/>
        <w:lang w:val="es-ES" w:eastAsia="es-ES" w:bidi="es-ES"/>
      </w:rPr>
    </w:lvl>
    <w:lvl w:ilvl="2" w:tplc="B1581F34">
      <w:numFmt w:val="bullet"/>
      <w:lvlText w:val="•"/>
      <w:lvlJc w:val="left"/>
      <w:pPr>
        <w:ind w:left="1942" w:hanging="360"/>
      </w:pPr>
      <w:rPr>
        <w:rFonts w:hint="default"/>
        <w:lang w:val="es-ES" w:eastAsia="es-ES" w:bidi="es-ES"/>
      </w:rPr>
    </w:lvl>
    <w:lvl w:ilvl="3" w:tplc="519AEB3E">
      <w:numFmt w:val="bullet"/>
      <w:lvlText w:val="•"/>
      <w:lvlJc w:val="left"/>
      <w:pPr>
        <w:ind w:left="2503" w:hanging="360"/>
      </w:pPr>
      <w:rPr>
        <w:rFonts w:hint="default"/>
        <w:lang w:val="es-ES" w:eastAsia="es-ES" w:bidi="es-ES"/>
      </w:rPr>
    </w:lvl>
    <w:lvl w:ilvl="4" w:tplc="663ECEAA">
      <w:numFmt w:val="bullet"/>
      <w:lvlText w:val="•"/>
      <w:lvlJc w:val="left"/>
      <w:pPr>
        <w:ind w:left="3064" w:hanging="360"/>
      </w:pPr>
      <w:rPr>
        <w:rFonts w:hint="default"/>
        <w:lang w:val="es-ES" w:eastAsia="es-ES" w:bidi="es-ES"/>
      </w:rPr>
    </w:lvl>
    <w:lvl w:ilvl="5" w:tplc="E95E6F1E">
      <w:numFmt w:val="bullet"/>
      <w:lvlText w:val="•"/>
      <w:lvlJc w:val="left"/>
      <w:pPr>
        <w:ind w:left="3625" w:hanging="360"/>
      </w:pPr>
      <w:rPr>
        <w:rFonts w:hint="default"/>
        <w:lang w:val="es-ES" w:eastAsia="es-ES" w:bidi="es-ES"/>
      </w:rPr>
    </w:lvl>
    <w:lvl w:ilvl="6" w:tplc="3A2C2ACC">
      <w:numFmt w:val="bullet"/>
      <w:lvlText w:val="•"/>
      <w:lvlJc w:val="left"/>
      <w:pPr>
        <w:ind w:left="4186" w:hanging="360"/>
      </w:pPr>
      <w:rPr>
        <w:rFonts w:hint="default"/>
        <w:lang w:val="es-ES" w:eastAsia="es-ES" w:bidi="es-ES"/>
      </w:rPr>
    </w:lvl>
    <w:lvl w:ilvl="7" w:tplc="5DD8B6CE">
      <w:numFmt w:val="bullet"/>
      <w:lvlText w:val="•"/>
      <w:lvlJc w:val="left"/>
      <w:pPr>
        <w:ind w:left="4747" w:hanging="360"/>
      </w:pPr>
      <w:rPr>
        <w:rFonts w:hint="default"/>
        <w:lang w:val="es-ES" w:eastAsia="es-ES" w:bidi="es-ES"/>
      </w:rPr>
    </w:lvl>
    <w:lvl w:ilvl="8" w:tplc="85720144">
      <w:numFmt w:val="bullet"/>
      <w:lvlText w:val="•"/>
      <w:lvlJc w:val="left"/>
      <w:pPr>
        <w:ind w:left="5308" w:hanging="360"/>
      </w:pPr>
      <w:rPr>
        <w:rFonts w:hint="default"/>
        <w:lang w:val="es-ES" w:eastAsia="es-ES" w:bidi="es-ES"/>
      </w:rPr>
    </w:lvl>
  </w:abstractNum>
  <w:abstractNum w:abstractNumId="12" w15:restartNumberingAfterBreak="0">
    <w:nsid w:val="71355999"/>
    <w:multiLevelType w:val="hybridMultilevel"/>
    <w:tmpl w:val="165649CA"/>
    <w:lvl w:ilvl="0" w:tplc="178CC2FA">
      <w:numFmt w:val="bullet"/>
      <w:lvlText w:val=""/>
      <w:lvlJc w:val="left"/>
      <w:pPr>
        <w:ind w:left="937" w:hanging="361"/>
      </w:pPr>
      <w:rPr>
        <w:rFonts w:ascii="Symbol" w:eastAsia="Symbol" w:hAnsi="Symbol" w:cs="Symbol" w:hint="default"/>
        <w:w w:val="100"/>
        <w:sz w:val="20"/>
        <w:szCs w:val="20"/>
        <w:lang w:val="es-ES" w:eastAsia="es-ES" w:bidi="es-ES"/>
      </w:rPr>
    </w:lvl>
    <w:lvl w:ilvl="1" w:tplc="AC2CAC60">
      <w:numFmt w:val="bullet"/>
      <w:lvlText w:val="•"/>
      <w:lvlJc w:val="left"/>
      <w:pPr>
        <w:ind w:left="1872" w:hanging="361"/>
      </w:pPr>
      <w:rPr>
        <w:rFonts w:hint="default"/>
        <w:lang w:val="es-ES" w:eastAsia="es-ES" w:bidi="es-ES"/>
      </w:rPr>
    </w:lvl>
    <w:lvl w:ilvl="2" w:tplc="677EC6BA">
      <w:numFmt w:val="bullet"/>
      <w:lvlText w:val="•"/>
      <w:lvlJc w:val="left"/>
      <w:pPr>
        <w:ind w:left="2804" w:hanging="361"/>
      </w:pPr>
      <w:rPr>
        <w:rFonts w:hint="default"/>
        <w:lang w:val="es-ES" w:eastAsia="es-ES" w:bidi="es-ES"/>
      </w:rPr>
    </w:lvl>
    <w:lvl w:ilvl="3" w:tplc="59E404DE">
      <w:numFmt w:val="bullet"/>
      <w:lvlText w:val="•"/>
      <w:lvlJc w:val="left"/>
      <w:pPr>
        <w:ind w:left="3737" w:hanging="361"/>
      </w:pPr>
      <w:rPr>
        <w:rFonts w:hint="default"/>
        <w:lang w:val="es-ES" w:eastAsia="es-ES" w:bidi="es-ES"/>
      </w:rPr>
    </w:lvl>
    <w:lvl w:ilvl="4" w:tplc="155253CA">
      <w:numFmt w:val="bullet"/>
      <w:lvlText w:val="•"/>
      <w:lvlJc w:val="left"/>
      <w:pPr>
        <w:ind w:left="4669" w:hanging="361"/>
      </w:pPr>
      <w:rPr>
        <w:rFonts w:hint="default"/>
        <w:lang w:val="es-ES" w:eastAsia="es-ES" w:bidi="es-ES"/>
      </w:rPr>
    </w:lvl>
    <w:lvl w:ilvl="5" w:tplc="DA66345E">
      <w:numFmt w:val="bullet"/>
      <w:lvlText w:val="•"/>
      <w:lvlJc w:val="left"/>
      <w:pPr>
        <w:ind w:left="5602" w:hanging="361"/>
      </w:pPr>
      <w:rPr>
        <w:rFonts w:hint="default"/>
        <w:lang w:val="es-ES" w:eastAsia="es-ES" w:bidi="es-ES"/>
      </w:rPr>
    </w:lvl>
    <w:lvl w:ilvl="6" w:tplc="41C48402">
      <w:numFmt w:val="bullet"/>
      <w:lvlText w:val="•"/>
      <w:lvlJc w:val="left"/>
      <w:pPr>
        <w:ind w:left="6534" w:hanging="361"/>
      </w:pPr>
      <w:rPr>
        <w:rFonts w:hint="default"/>
        <w:lang w:val="es-ES" w:eastAsia="es-ES" w:bidi="es-ES"/>
      </w:rPr>
    </w:lvl>
    <w:lvl w:ilvl="7" w:tplc="DDE093B6">
      <w:numFmt w:val="bullet"/>
      <w:lvlText w:val="•"/>
      <w:lvlJc w:val="left"/>
      <w:pPr>
        <w:ind w:left="7466" w:hanging="361"/>
      </w:pPr>
      <w:rPr>
        <w:rFonts w:hint="default"/>
        <w:lang w:val="es-ES" w:eastAsia="es-ES" w:bidi="es-ES"/>
      </w:rPr>
    </w:lvl>
    <w:lvl w:ilvl="8" w:tplc="1F3EF318">
      <w:numFmt w:val="bullet"/>
      <w:lvlText w:val="•"/>
      <w:lvlJc w:val="left"/>
      <w:pPr>
        <w:ind w:left="8399" w:hanging="361"/>
      </w:pPr>
      <w:rPr>
        <w:rFonts w:hint="default"/>
        <w:lang w:val="es-ES" w:eastAsia="es-ES" w:bidi="es-ES"/>
      </w:rPr>
    </w:lvl>
  </w:abstractNum>
  <w:abstractNum w:abstractNumId="13" w15:restartNumberingAfterBreak="0">
    <w:nsid w:val="7D5C7E87"/>
    <w:multiLevelType w:val="hybridMultilevel"/>
    <w:tmpl w:val="BD9C7E1A"/>
    <w:lvl w:ilvl="0" w:tplc="4DF29448">
      <w:numFmt w:val="bullet"/>
      <w:lvlText w:val=""/>
      <w:lvlJc w:val="left"/>
      <w:pPr>
        <w:ind w:left="824" w:hanging="360"/>
      </w:pPr>
      <w:rPr>
        <w:rFonts w:ascii="Symbol" w:eastAsia="Symbol" w:hAnsi="Symbol" w:cs="Symbol" w:hint="default"/>
        <w:w w:val="100"/>
        <w:sz w:val="20"/>
        <w:szCs w:val="20"/>
        <w:lang w:val="es-ES" w:eastAsia="es-ES" w:bidi="es-ES"/>
      </w:rPr>
    </w:lvl>
    <w:lvl w:ilvl="1" w:tplc="3B825198">
      <w:numFmt w:val="bullet"/>
      <w:lvlText w:val="•"/>
      <w:lvlJc w:val="left"/>
      <w:pPr>
        <w:ind w:left="1381" w:hanging="360"/>
      </w:pPr>
      <w:rPr>
        <w:rFonts w:hint="default"/>
        <w:lang w:val="es-ES" w:eastAsia="es-ES" w:bidi="es-ES"/>
      </w:rPr>
    </w:lvl>
    <w:lvl w:ilvl="2" w:tplc="9384C984">
      <w:numFmt w:val="bullet"/>
      <w:lvlText w:val="•"/>
      <w:lvlJc w:val="left"/>
      <w:pPr>
        <w:ind w:left="1942" w:hanging="360"/>
      </w:pPr>
      <w:rPr>
        <w:rFonts w:hint="default"/>
        <w:lang w:val="es-ES" w:eastAsia="es-ES" w:bidi="es-ES"/>
      </w:rPr>
    </w:lvl>
    <w:lvl w:ilvl="3" w:tplc="7A50C6DA">
      <w:numFmt w:val="bullet"/>
      <w:lvlText w:val="•"/>
      <w:lvlJc w:val="left"/>
      <w:pPr>
        <w:ind w:left="2503" w:hanging="360"/>
      </w:pPr>
      <w:rPr>
        <w:rFonts w:hint="default"/>
        <w:lang w:val="es-ES" w:eastAsia="es-ES" w:bidi="es-ES"/>
      </w:rPr>
    </w:lvl>
    <w:lvl w:ilvl="4" w:tplc="17884488">
      <w:numFmt w:val="bullet"/>
      <w:lvlText w:val="•"/>
      <w:lvlJc w:val="left"/>
      <w:pPr>
        <w:ind w:left="3064" w:hanging="360"/>
      </w:pPr>
      <w:rPr>
        <w:rFonts w:hint="default"/>
        <w:lang w:val="es-ES" w:eastAsia="es-ES" w:bidi="es-ES"/>
      </w:rPr>
    </w:lvl>
    <w:lvl w:ilvl="5" w:tplc="9F1EEB9E">
      <w:numFmt w:val="bullet"/>
      <w:lvlText w:val="•"/>
      <w:lvlJc w:val="left"/>
      <w:pPr>
        <w:ind w:left="3625" w:hanging="360"/>
      </w:pPr>
      <w:rPr>
        <w:rFonts w:hint="default"/>
        <w:lang w:val="es-ES" w:eastAsia="es-ES" w:bidi="es-ES"/>
      </w:rPr>
    </w:lvl>
    <w:lvl w:ilvl="6" w:tplc="91E8D340">
      <w:numFmt w:val="bullet"/>
      <w:lvlText w:val="•"/>
      <w:lvlJc w:val="left"/>
      <w:pPr>
        <w:ind w:left="4186" w:hanging="360"/>
      </w:pPr>
      <w:rPr>
        <w:rFonts w:hint="default"/>
        <w:lang w:val="es-ES" w:eastAsia="es-ES" w:bidi="es-ES"/>
      </w:rPr>
    </w:lvl>
    <w:lvl w:ilvl="7" w:tplc="BFE2C014">
      <w:numFmt w:val="bullet"/>
      <w:lvlText w:val="•"/>
      <w:lvlJc w:val="left"/>
      <w:pPr>
        <w:ind w:left="4747" w:hanging="360"/>
      </w:pPr>
      <w:rPr>
        <w:rFonts w:hint="default"/>
        <w:lang w:val="es-ES" w:eastAsia="es-ES" w:bidi="es-ES"/>
      </w:rPr>
    </w:lvl>
    <w:lvl w:ilvl="8" w:tplc="4F90B6E8">
      <w:numFmt w:val="bullet"/>
      <w:lvlText w:val="•"/>
      <w:lvlJc w:val="left"/>
      <w:pPr>
        <w:ind w:left="5308" w:hanging="360"/>
      </w:pPr>
      <w:rPr>
        <w:rFonts w:hint="default"/>
        <w:lang w:val="es-ES" w:eastAsia="es-ES" w:bidi="es-ES"/>
      </w:rPr>
    </w:lvl>
  </w:abstractNum>
  <w:num w:numId="1">
    <w:abstractNumId w:val="0"/>
  </w:num>
  <w:num w:numId="2">
    <w:abstractNumId w:val="8"/>
  </w:num>
  <w:num w:numId="3">
    <w:abstractNumId w:val="1"/>
  </w:num>
  <w:num w:numId="4">
    <w:abstractNumId w:val="3"/>
  </w:num>
  <w:num w:numId="5">
    <w:abstractNumId w:val="9"/>
  </w:num>
  <w:num w:numId="6">
    <w:abstractNumId w:val="6"/>
  </w:num>
  <w:num w:numId="7">
    <w:abstractNumId w:val="12"/>
  </w:num>
  <w:num w:numId="8">
    <w:abstractNumId w:val="4"/>
  </w:num>
  <w:num w:numId="9">
    <w:abstractNumId w:val="2"/>
  </w:num>
  <w:num w:numId="10">
    <w:abstractNumId w:val="11"/>
  </w:num>
  <w:num w:numId="11">
    <w:abstractNumId w:val="10"/>
  </w:num>
  <w:num w:numId="12">
    <w:abstractNumId w:val="1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1B"/>
    <w:rsid w:val="002154A1"/>
    <w:rsid w:val="00232451"/>
    <w:rsid w:val="006C45D2"/>
    <w:rsid w:val="008A12CD"/>
    <w:rsid w:val="00982F1B"/>
    <w:rsid w:val="009D7124"/>
    <w:rsid w:val="00B9056C"/>
    <w:rsid w:val="00C44022"/>
    <w:rsid w:val="00CB2F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3188F"/>
  <w15:docId w15:val="{C346FBD4-C982-47DA-BA8F-F6745585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68"/>
      <w:ind w:left="576" w:hanging="361"/>
      <w:outlineLvl w:val="0"/>
    </w:pPr>
    <w:rPr>
      <w:b/>
      <w:bCs/>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20"/>
      <w:ind w:left="216"/>
    </w:pPr>
    <w:rPr>
      <w:sz w:val="20"/>
      <w:szCs w:val="20"/>
    </w:r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54"/>
      <w:ind w:left="1633" w:hanging="284"/>
    </w:pPr>
  </w:style>
  <w:style w:type="paragraph" w:customStyle="1" w:styleId="TableParagraph">
    <w:name w:val="Table Paragraph"/>
    <w:basedOn w:val="Normal"/>
    <w:uiPriority w:val="1"/>
    <w:qFormat/>
  </w:style>
  <w:style w:type="paragraph" w:customStyle="1" w:styleId="SupplementaryMaterial">
    <w:name w:val="Supplementary Material"/>
    <w:basedOn w:val="Ttulo"/>
    <w:next w:val="Ttulo"/>
    <w:qFormat/>
    <w:rsid w:val="002154A1"/>
    <w:pPr>
      <w:widowControl/>
      <w:suppressLineNumbers/>
      <w:autoSpaceDE/>
      <w:autoSpaceDN/>
      <w:spacing w:before="240" w:after="120"/>
      <w:contextualSpacing w:val="0"/>
      <w:jc w:val="center"/>
    </w:pPr>
    <w:rPr>
      <w:rFonts w:ascii="Times New Roman" w:eastAsiaTheme="minorHAnsi" w:hAnsi="Times New Roman" w:cs="Times New Roman"/>
      <w:b/>
      <w:i/>
      <w:spacing w:val="0"/>
      <w:kern w:val="0"/>
      <w:sz w:val="32"/>
      <w:szCs w:val="32"/>
      <w:lang w:val="en-US" w:eastAsia="en-US" w:bidi="ar-SA"/>
    </w:rPr>
  </w:style>
  <w:style w:type="paragraph" w:styleId="Ttulo">
    <w:name w:val="Title"/>
    <w:basedOn w:val="Normal"/>
    <w:next w:val="Normal"/>
    <w:link w:val="TtuloCar"/>
    <w:uiPriority w:val="10"/>
    <w:qFormat/>
    <w:rsid w:val="002154A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154A1"/>
    <w:rPr>
      <w:rFonts w:asciiTheme="majorHAnsi" w:eastAsiaTheme="majorEastAsia" w:hAnsiTheme="majorHAnsi" w:cstheme="majorBidi"/>
      <w:spacing w:val="-10"/>
      <w:kern w:val="28"/>
      <w:sz w:val="56"/>
      <w:szCs w:val="5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rafael.maldonado@upf.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onfort@parcdesalutmar.cat"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www.cdc.go.kr/board/board.es?mid=a30402000000&amp;bid=0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5647</Words>
  <Characters>33434</Characters>
  <Application>Microsoft Office Word</Application>
  <DocSecurity>0</DocSecurity>
  <Lines>1337</Lines>
  <Paragraphs>814</Paragraphs>
  <ScaleCrop>false</ScaleCrop>
  <HeadingPairs>
    <vt:vector size="2" baseType="variant">
      <vt:variant>
        <vt:lpstr>Título</vt:lpstr>
      </vt:variant>
      <vt:variant>
        <vt:i4>1</vt:i4>
      </vt:variant>
    </vt:vector>
  </HeadingPairs>
  <TitlesOfParts>
    <vt:vector size="1" baseType="lpstr">
      <vt:lpstr/>
    </vt:vector>
  </TitlesOfParts>
  <Company>Universitat Pompeu Fabra</Company>
  <LinksUpToDate>false</LinksUpToDate>
  <CharactersWithSpaces>38267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rodjur rodjur</dc:creator>
  <cp:lastModifiedBy>u65220</cp:lastModifiedBy>
  <cp:revision>3</cp:revision>
  <dcterms:created xsi:type="dcterms:W3CDTF">2020-07-14T10:05:00Z</dcterms:created>
  <dcterms:modified xsi:type="dcterms:W3CDTF">2020-07-14T11:12:00Z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2016</vt:lpwstr>
  </property>
  <property fmtid="{D5CDD505-2E9C-101B-9397-08002B2CF9AE}" pid="4" name="LastSaved">
    <vt:filetime>2020-07-14T00:00:00Z</vt:filetime>
  </property>
</Properties>
</file>