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A645" w14:textId="3988B2F9" w:rsidR="00937532" w:rsidRDefault="00937532">
      <w:r>
        <w:rPr>
          <w:b/>
          <w:bCs/>
        </w:rPr>
        <w:t xml:space="preserve">Supplementary File 2. </w:t>
      </w:r>
      <w:r>
        <w:t>Comprehensive details of included studies evaluating clinical populations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789"/>
        <w:gridCol w:w="1568"/>
        <w:gridCol w:w="3164"/>
        <w:gridCol w:w="2103"/>
        <w:gridCol w:w="4642"/>
        <w:gridCol w:w="1755"/>
      </w:tblGrid>
      <w:tr w:rsidR="00F078A6" w:rsidRPr="00070B22" w14:paraId="7831A069" w14:textId="77777777" w:rsidTr="002B54A5">
        <w:tc>
          <w:tcPr>
            <w:tcW w:w="1789" w:type="dxa"/>
            <w:shd w:val="clear" w:color="auto" w:fill="auto"/>
          </w:tcPr>
          <w:p w14:paraId="073CA308" w14:textId="77777777" w:rsidR="00F078A6" w:rsidRPr="00070B22" w:rsidRDefault="00F078A6" w:rsidP="002B54A5">
            <w:pPr>
              <w:pStyle w:val="NoSpacing"/>
            </w:pPr>
            <w:r w:rsidRPr="00070B22">
              <w:t>Author, Study design</w:t>
            </w:r>
          </w:p>
        </w:tc>
        <w:tc>
          <w:tcPr>
            <w:tcW w:w="1568" w:type="dxa"/>
            <w:shd w:val="clear" w:color="auto" w:fill="auto"/>
          </w:tcPr>
          <w:p w14:paraId="3C471F08" w14:textId="77777777" w:rsidR="00F078A6" w:rsidRPr="00070B22" w:rsidRDefault="00F078A6" w:rsidP="002B54A5">
            <w:pPr>
              <w:pStyle w:val="NoSpacing"/>
            </w:pPr>
            <w:r w:rsidRPr="00070B22">
              <w:t>Population, sample size</w:t>
            </w:r>
          </w:p>
        </w:tc>
        <w:tc>
          <w:tcPr>
            <w:tcW w:w="3164" w:type="dxa"/>
            <w:shd w:val="clear" w:color="auto" w:fill="auto"/>
          </w:tcPr>
          <w:p w14:paraId="0F7E476E" w14:textId="77777777" w:rsidR="00F078A6" w:rsidRPr="00070B22" w:rsidRDefault="00F078A6" w:rsidP="002B54A5">
            <w:pPr>
              <w:pStyle w:val="NoSpacing"/>
            </w:pPr>
            <w:r w:rsidRPr="00070B22">
              <w:t>Comparison treatment/group</w:t>
            </w:r>
          </w:p>
        </w:tc>
        <w:tc>
          <w:tcPr>
            <w:tcW w:w="2103" w:type="dxa"/>
            <w:shd w:val="clear" w:color="auto" w:fill="auto"/>
          </w:tcPr>
          <w:p w14:paraId="7A871269" w14:textId="77777777" w:rsidR="00F078A6" w:rsidRPr="00070B22" w:rsidRDefault="00F078A6" w:rsidP="002B54A5">
            <w:pPr>
              <w:pStyle w:val="NoSpacing"/>
            </w:pPr>
            <w:r w:rsidRPr="00070B22">
              <w:t>Outcomes measured</w:t>
            </w:r>
          </w:p>
        </w:tc>
        <w:tc>
          <w:tcPr>
            <w:tcW w:w="4642" w:type="dxa"/>
            <w:shd w:val="clear" w:color="auto" w:fill="auto"/>
          </w:tcPr>
          <w:p w14:paraId="2ADA42FA" w14:textId="77777777" w:rsidR="00F078A6" w:rsidRPr="00070B22" w:rsidRDefault="00F078A6" w:rsidP="002B54A5">
            <w:pPr>
              <w:pStyle w:val="NoSpacing"/>
            </w:pPr>
            <w:r w:rsidRPr="00070B22">
              <w:t>Key exercise finding</w:t>
            </w:r>
          </w:p>
        </w:tc>
        <w:tc>
          <w:tcPr>
            <w:tcW w:w="1755" w:type="dxa"/>
            <w:shd w:val="clear" w:color="auto" w:fill="auto"/>
          </w:tcPr>
          <w:p w14:paraId="12483BFA" w14:textId="77777777" w:rsidR="00F078A6" w:rsidRPr="00070B22" w:rsidRDefault="00F078A6" w:rsidP="002B54A5">
            <w:pPr>
              <w:pStyle w:val="NoSpacing"/>
            </w:pPr>
            <w:r w:rsidRPr="00070B22">
              <w:t>Primary findings</w:t>
            </w:r>
          </w:p>
        </w:tc>
      </w:tr>
      <w:tr w:rsidR="00F078A6" w:rsidRPr="006643A9" w14:paraId="1AC8513C" w14:textId="77777777" w:rsidTr="002B54A5">
        <w:tc>
          <w:tcPr>
            <w:tcW w:w="15021" w:type="dxa"/>
            <w:gridSpan w:val="6"/>
            <w:shd w:val="clear" w:color="auto" w:fill="auto"/>
          </w:tcPr>
          <w:p w14:paraId="22E3DDFF" w14:textId="77777777" w:rsidR="00F078A6" w:rsidRDefault="00F078A6" w:rsidP="002B54A5">
            <w:pPr>
              <w:pStyle w:val="NoSpacing"/>
            </w:pPr>
            <w:r w:rsidRPr="001970D6">
              <w:t>Aims: Use of immersion on exercise outcomes (clinical populations)</w:t>
            </w:r>
          </w:p>
        </w:tc>
      </w:tr>
      <w:tr w:rsidR="00F078A6" w:rsidRPr="006643A9" w14:paraId="47DC3F65" w14:textId="77777777" w:rsidTr="002B54A5">
        <w:tc>
          <w:tcPr>
            <w:tcW w:w="1789" w:type="dxa"/>
            <w:shd w:val="clear" w:color="auto" w:fill="auto"/>
          </w:tcPr>
          <w:p w14:paraId="11E13D39" w14:textId="7FACAC48" w:rsidR="00F078A6" w:rsidRPr="0086164C" w:rsidRDefault="00F078A6" w:rsidP="002B54A5">
            <w:proofErr w:type="spellStart"/>
            <w:r w:rsidRPr="0086164C">
              <w:t>Baños</w:t>
            </w:r>
            <w:proofErr w:type="spellEnd"/>
            <w:r w:rsidRPr="0086164C">
              <w:t>, 201</w:t>
            </w:r>
            <w:r w:rsidR="0017556E">
              <w:t>6</w:t>
            </w:r>
            <w:r>
              <w:t xml:space="preserve"> ‡</w:t>
            </w:r>
          </w:p>
          <w:p w14:paraId="336DFF74" w14:textId="77777777" w:rsidR="00E76DCA" w:rsidRPr="00D851E6" w:rsidRDefault="00E76DCA" w:rsidP="00E76DCA">
            <w:r>
              <w:t>Within subject study design.</w:t>
            </w:r>
          </w:p>
          <w:p w14:paraId="6EC1D4AD" w14:textId="77777777" w:rsidR="00F078A6" w:rsidRDefault="00F078A6" w:rsidP="002B54A5"/>
          <w:p w14:paraId="1D08E6B6" w14:textId="77777777" w:rsidR="00F078A6" w:rsidRPr="0086164C" w:rsidRDefault="00F078A6" w:rsidP="002B54A5">
            <w:r w:rsidRPr="0086164C">
              <w:t xml:space="preserve">VR: 150cm x150cm screen </w:t>
            </w:r>
          </w:p>
          <w:p w14:paraId="7987A350" w14:textId="77777777" w:rsidR="00F078A6" w:rsidRPr="0086164C" w:rsidRDefault="00F078A6" w:rsidP="002B54A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6391340A" w14:textId="77777777" w:rsidR="00F078A6" w:rsidRPr="0086164C" w:rsidRDefault="00F078A6" w:rsidP="002B54A5">
            <w:r w:rsidRPr="0086164C">
              <w:t>Healthy and overweight children aged 10-15 years (n=109). Overweight (n=33)</w:t>
            </w:r>
          </w:p>
          <w:p w14:paraId="548646C3" w14:textId="77777777" w:rsidR="00F078A6" w:rsidRPr="0086164C" w:rsidRDefault="00F078A6" w:rsidP="002B54A5">
            <w:r w:rsidRPr="0086164C">
              <w:t xml:space="preserve">47 males, 62 females </w:t>
            </w:r>
          </w:p>
          <w:p w14:paraId="3E558C98" w14:textId="77777777" w:rsidR="00F078A6" w:rsidRPr="0086164C" w:rsidRDefault="00F078A6" w:rsidP="002B54A5"/>
        </w:tc>
        <w:tc>
          <w:tcPr>
            <w:tcW w:w="3164" w:type="dxa"/>
            <w:shd w:val="clear" w:color="auto" w:fill="auto"/>
          </w:tcPr>
          <w:p w14:paraId="72FF7051" w14:textId="7A0ED8E2" w:rsidR="00F078A6" w:rsidRPr="0086164C" w:rsidRDefault="00F078A6" w:rsidP="002B54A5">
            <w:r w:rsidRPr="0086164C">
              <w:t>6 minutes of treadmill walking. First three minutes at 4.6</w:t>
            </w:r>
            <w:r w:rsidR="00AE524B">
              <w:t xml:space="preserve"> k</w:t>
            </w:r>
            <w:r w:rsidRPr="0086164C">
              <w:t>ph, second three minutes at 5.7</w:t>
            </w:r>
            <w:r w:rsidR="00AE524B">
              <w:t xml:space="preserve"> </w:t>
            </w:r>
            <w:r w:rsidRPr="0086164C">
              <w:t>kph.</w:t>
            </w:r>
          </w:p>
          <w:p w14:paraId="4C84D01B" w14:textId="77777777" w:rsidR="00F078A6" w:rsidRPr="0086164C" w:rsidRDefault="00F078A6" w:rsidP="002B54A5">
            <w:r w:rsidRPr="0086164C">
              <w:t>A</w:t>
            </w:r>
            <w:r>
              <w:t>.</w:t>
            </w:r>
            <w:r w:rsidRPr="0086164C">
              <w:t xml:space="preserve"> No VR and instructions to concentrate on bodily sensations and feeling.</w:t>
            </w:r>
          </w:p>
          <w:p w14:paraId="1E307F3E" w14:textId="77777777" w:rsidR="00F078A6" w:rsidRPr="0086164C" w:rsidRDefault="00F078A6" w:rsidP="002B54A5">
            <w:r w:rsidRPr="0086164C">
              <w:t>B</w:t>
            </w:r>
            <w:r>
              <w:t>.</w:t>
            </w:r>
            <w:r w:rsidRPr="0086164C">
              <w:t xml:space="preserve"> VR condition</w:t>
            </w:r>
          </w:p>
        </w:tc>
        <w:tc>
          <w:tcPr>
            <w:tcW w:w="2103" w:type="dxa"/>
            <w:shd w:val="clear" w:color="auto" w:fill="auto"/>
          </w:tcPr>
          <w:p w14:paraId="458E226C" w14:textId="77777777" w:rsidR="00F078A6" w:rsidRPr="0086164C" w:rsidRDefault="00F078A6" w:rsidP="002B54A5">
            <w:r w:rsidRPr="0086164C">
              <w:t>1. Affect</w:t>
            </w:r>
          </w:p>
          <w:p w14:paraId="78CB6C36" w14:textId="77777777" w:rsidR="00F078A6" w:rsidRPr="0013659D" w:rsidRDefault="00F078A6" w:rsidP="002B54A5">
            <w:r>
              <w:t xml:space="preserve">a. </w:t>
            </w:r>
            <w:bookmarkStart w:id="0" w:name="_Hlk25677717"/>
            <w:r w:rsidRPr="0086164C">
              <w:t xml:space="preserve">Attentional strategies assessment (ad hoc assessment) </w:t>
            </w:r>
          </w:p>
          <w:bookmarkEnd w:id="0"/>
          <w:p w14:paraId="2F0351CC" w14:textId="77777777" w:rsidR="00F078A6" w:rsidRPr="0086164C" w:rsidRDefault="00F078A6" w:rsidP="002B54A5">
            <w:r w:rsidRPr="0086164C">
              <w:t xml:space="preserve">b. </w:t>
            </w:r>
            <w:r>
              <w:t>FS</w:t>
            </w:r>
          </w:p>
          <w:p w14:paraId="2D65D474" w14:textId="77777777" w:rsidR="00F078A6" w:rsidRPr="0086164C" w:rsidRDefault="00F078A6" w:rsidP="002B54A5">
            <w:r w:rsidRPr="0086164C">
              <w:t>2. Enjoyment</w:t>
            </w:r>
          </w:p>
          <w:p w14:paraId="36943BB6" w14:textId="77777777" w:rsidR="00F078A6" w:rsidRPr="0086164C" w:rsidRDefault="00F078A6" w:rsidP="002B54A5">
            <w:bookmarkStart w:id="1" w:name="_Hlk25677815"/>
            <w:r w:rsidRPr="0086164C">
              <w:t>Enjoyment and preference (ad hoc assessment</w:t>
            </w:r>
            <w:bookmarkEnd w:id="1"/>
            <w:r>
              <w:t>)</w:t>
            </w:r>
          </w:p>
        </w:tc>
        <w:tc>
          <w:tcPr>
            <w:tcW w:w="4642" w:type="dxa"/>
            <w:shd w:val="clear" w:color="auto" w:fill="auto"/>
          </w:tcPr>
          <w:p w14:paraId="6FC37939" w14:textId="77777777" w:rsidR="00F078A6" w:rsidRDefault="00F078A6" w:rsidP="002B54A5">
            <w:r>
              <w:t>1. Affect</w:t>
            </w:r>
          </w:p>
          <w:p w14:paraId="390E842E" w14:textId="77777777" w:rsidR="00F078A6" w:rsidRDefault="00F078A6" w:rsidP="002B54A5">
            <w:r>
              <w:t xml:space="preserve">a. </w:t>
            </w:r>
          </w:p>
          <w:p w14:paraId="7CF1B7F1" w14:textId="77777777" w:rsidR="00F078A6" w:rsidRDefault="00F078A6" w:rsidP="002B54A5">
            <w:r>
              <w:t xml:space="preserve">VR vs no VR </w:t>
            </w:r>
          </w:p>
          <w:p w14:paraId="602A9395" w14:textId="77777777" w:rsidR="00F078A6" w:rsidRDefault="00F078A6" w:rsidP="002B54A5">
            <w:r>
              <w:t>Overweight children</w:t>
            </w:r>
          </w:p>
          <w:p w14:paraId="5C6C9EDB" w14:textId="77777777" w:rsidR="00F078A6" w:rsidRPr="000041C5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Focus on bodily sensations: MD -2.00 [-2.78, -1.22]</w:t>
            </w:r>
          </w:p>
          <w:p w14:paraId="4E172EB2" w14:textId="77777777" w:rsidR="00F078A6" w:rsidRPr="000D170A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T</w:t>
            </w:r>
            <w:r w:rsidRPr="0013659D">
              <w:t>houghts about performance</w:t>
            </w:r>
            <w:r w:rsidRPr="00C21B73">
              <w:t xml:space="preserve">: MD </w:t>
            </w:r>
            <w:r>
              <w:t>-0.20 [-0.73, 0.33]</w:t>
            </w:r>
          </w:p>
          <w:p w14:paraId="6A673528" w14:textId="77777777" w:rsidR="00F078A6" w:rsidRPr="000D170A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T</w:t>
            </w:r>
            <w:r w:rsidRPr="0013659D">
              <w:t>houghts of encouragement</w:t>
            </w:r>
            <w:r w:rsidRPr="00C21B73">
              <w:t xml:space="preserve">: MD </w:t>
            </w:r>
            <w:r>
              <w:t>0.10 [-0.53, 0.73]</w:t>
            </w:r>
          </w:p>
          <w:p w14:paraId="146F3F36" w14:textId="77777777" w:rsidR="00F078A6" w:rsidRPr="000D170A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T</w:t>
            </w:r>
            <w:r w:rsidRPr="0013659D">
              <w:t>houghts about the task</w:t>
            </w:r>
            <w:r w:rsidRPr="00C21B73">
              <w:t xml:space="preserve">: MD </w:t>
            </w:r>
            <w:r>
              <w:t>0.10 [-0.53, 0.73]</w:t>
            </w:r>
          </w:p>
          <w:p w14:paraId="0AD8C1E1" w14:textId="77777777" w:rsidR="00F078A6" w:rsidRPr="000D170A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D</w:t>
            </w:r>
            <w:r w:rsidRPr="0013659D">
              <w:t>istraction by thoughts</w:t>
            </w:r>
            <w:r w:rsidRPr="00C21B73">
              <w:t xml:space="preserve">: MD </w:t>
            </w:r>
            <w:r>
              <w:t>-0.20 [-0.88, 0.48]</w:t>
            </w:r>
          </w:p>
          <w:p w14:paraId="38927E40" w14:textId="77777777" w:rsidR="00F078A6" w:rsidRPr="000041C5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Distraction by the environment: MD 1.90 [1.00, 2.80]</w:t>
            </w:r>
          </w:p>
          <w:p w14:paraId="670228DA" w14:textId="77777777" w:rsidR="00F078A6" w:rsidRDefault="00F078A6" w:rsidP="002B54A5"/>
          <w:p w14:paraId="58E61799" w14:textId="77777777" w:rsidR="00F078A6" w:rsidRDefault="00F078A6" w:rsidP="002B54A5">
            <w:r>
              <w:t>Normal weight children</w:t>
            </w:r>
          </w:p>
          <w:p w14:paraId="0E2431B6" w14:textId="77777777" w:rsidR="00F078A6" w:rsidRPr="000041C5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Focus on bodily sensations: MD -0.60 [-1.02, -0.18]</w:t>
            </w:r>
          </w:p>
          <w:p w14:paraId="1D93C087" w14:textId="77777777" w:rsidR="00F078A6" w:rsidRPr="001321A1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T</w:t>
            </w:r>
            <w:r w:rsidRPr="0013659D">
              <w:t>houghts about performance</w:t>
            </w:r>
            <w:r w:rsidRPr="00C21B73">
              <w:t xml:space="preserve">: MD </w:t>
            </w:r>
            <w:r>
              <w:t>0.30 [-0.13, 0.73]</w:t>
            </w:r>
          </w:p>
          <w:p w14:paraId="484DB15E" w14:textId="77777777" w:rsidR="00F078A6" w:rsidRPr="001321A1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lastRenderedPageBreak/>
              <w:t>T</w:t>
            </w:r>
            <w:r w:rsidRPr="0013659D">
              <w:t>houghts of encouragement</w:t>
            </w:r>
            <w:r w:rsidRPr="00C21B73">
              <w:t xml:space="preserve">: MD </w:t>
            </w:r>
            <w:r w:rsidRPr="001321A1">
              <w:t>0.00 [-0.32, 0.32]</w:t>
            </w:r>
          </w:p>
          <w:p w14:paraId="679A3112" w14:textId="77777777" w:rsidR="00F078A6" w:rsidRPr="001321A1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T</w:t>
            </w:r>
            <w:r w:rsidRPr="0013659D">
              <w:t>houghts about the task</w:t>
            </w:r>
            <w:r w:rsidRPr="00C21B73">
              <w:t xml:space="preserve">: MD </w:t>
            </w:r>
            <w:r>
              <w:t>0.40 [-0.08, 0.88]</w:t>
            </w:r>
          </w:p>
          <w:p w14:paraId="21597C26" w14:textId="77777777" w:rsidR="00F078A6" w:rsidRPr="001321A1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D</w:t>
            </w:r>
            <w:r w:rsidRPr="0013659D">
              <w:t>istraction by thoughts</w:t>
            </w:r>
            <w:r w:rsidRPr="00C21B73">
              <w:t xml:space="preserve">: MD </w:t>
            </w:r>
            <w:r>
              <w:t>-0.50 [-1.06, 0.06]</w:t>
            </w:r>
          </w:p>
          <w:p w14:paraId="00FC73E8" w14:textId="77777777" w:rsidR="00F078A6" w:rsidRPr="001321A1" w:rsidRDefault="00F078A6" w:rsidP="00F078A6">
            <w:pPr>
              <w:pStyle w:val="ListParagraph"/>
              <w:numPr>
                <w:ilvl w:val="1"/>
                <w:numId w:val="1"/>
              </w:numPr>
              <w:ind w:left="761"/>
            </w:pPr>
            <w:r>
              <w:t>D</w:t>
            </w:r>
            <w:r w:rsidRPr="0013659D">
              <w:t>istraction by the environment</w:t>
            </w:r>
            <w:r w:rsidRPr="00C21B73">
              <w:t xml:space="preserve">: MD </w:t>
            </w:r>
            <w:r>
              <w:t>0.30 [-0.31, 0.91]</w:t>
            </w:r>
          </w:p>
          <w:p w14:paraId="6FF7444D" w14:textId="77777777" w:rsidR="00F078A6" w:rsidRDefault="00F078A6" w:rsidP="002B54A5">
            <w:r>
              <w:t>b.</w:t>
            </w:r>
          </w:p>
          <w:p w14:paraId="7C042093" w14:textId="77777777" w:rsidR="00F078A6" w:rsidRDefault="00F078A6" w:rsidP="002B54A5">
            <w:r>
              <w:t>Overweight children</w:t>
            </w:r>
          </w:p>
          <w:p w14:paraId="4562B4A4" w14:textId="77777777" w:rsidR="00F078A6" w:rsidRPr="001450CE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1450CE">
              <w:t>MD -0.48 [-1.39, 0.43]</w:t>
            </w:r>
          </w:p>
          <w:p w14:paraId="76B8E08D" w14:textId="77777777" w:rsidR="00F078A6" w:rsidRDefault="00F078A6" w:rsidP="002B54A5">
            <w:r>
              <w:t>Normal weight children</w:t>
            </w:r>
          </w:p>
          <w:p w14:paraId="2D8B6D6C" w14:textId="77777777" w:rsidR="00F078A6" w:rsidRPr="002312DB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>
              <w:t xml:space="preserve">MD </w:t>
            </w:r>
            <w:r w:rsidRPr="001450CE">
              <w:t>0.35 [-0.06, 0.76]</w:t>
            </w:r>
          </w:p>
          <w:p w14:paraId="58F186CC" w14:textId="77777777" w:rsidR="00F078A6" w:rsidRDefault="00F078A6" w:rsidP="002B54A5"/>
          <w:p w14:paraId="44CD33A6" w14:textId="77777777" w:rsidR="00F078A6" w:rsidRPr="0086164C" w:rsidRDefault="00F078A6" w:rsidP="002B54A5">
            <w:r w:rsidRPr="0086164C">
              <w:t>2. Enjoyment</w:t>
            </w:r>
          </w:p>
          <w:p w14:paraId="0F434498" w14:textId="77777777" w:rsidR="00F078A6" w:rsidRDefault="00F078A6" w:rsidP="002B54A5">
            <w:pPr>
              <w:ind w:left="477"/>
            </w:pPr>
            <w:r>
              <w:t>Data not provided: (participants enjoyed</w:t>
            </w:r>
          </w:p>
          <w:p w14:paraId="22AB342B" w14:textId="77777777" w:rsidR="00F078A6" w:rsidRDefault="00F078A6" w:rsidP="002B54A5">
            <w:pPr>
              <w:ind w:left="477"/>
            </w:pPr>
            <w:r>
              <w:t>the VR more [</w:t>
            </w:r>
            <w:proofErr w:type="gramStart"/>
            <w:r>
              <w:rPr>
                <w:rFonts w:ascii="AdvTimItalLieb" w:hAnsi="AdvTimItalLieb" w:cs="AdvTimItalLieb"/>
              </w:rPr>
              <w:t>F</w:t>
            </w:r>
            <w:r>
              <w:t>(</w:t>
            </w:r>
            <w:proofErr w:type="gramEnd"/>
            <w:r>
              <w:t xml:space="preserve">1, 86) </w:t>
            </w:r>
            <w:r>
              <w:rPr>
                <w:rFonts w:ascii="AdvPSSym" w:hAnsi="AdvPSSym" w:cs="AdvPSSym"/>
              </w:rPr>
              <w:t xml:space="preserve">= </w:t>
            </w:r>
            <w:r>
              <w:t xml:space="preserve">3.893, </w:t>
            </w:r>
            <w:r>
              <w:rPr>
                <w:rFonts w:ascii="AdvTimItalLieb" w:hAnsi="AdvTimItalLieb" w:cs="AdvTimItalLieb"/>
              </w:rPr>
              <w:t xml:space="preserve">p </w:t>
            </w:r>
            <w:r>
              <w:rPr>
                <w:rFonts w:ascii="AdvPSSym" w:hAnsi="AdvPSSym" w:cs="AdvPSSym"/>
              </w:rPr>
              <w:t xml:space="preserve">&gt; </w:t>
            </w:r>
            <w:r>
              <w:t xml:space="preserve">0.05, </w:t>
            </w:r>
            <w:r>
              <w:rPr>
                <w:rFonts w:ascii="AdvPSMP10" w:hAnsi="AdvPSMP10" w:cs="AdvPSMP10"/>
              </w:rPr>
              <w:t>g</w:t>
            </w:r>
            <w:r>
              <w:rPr>
                <w:sz w:val="13"/>
                <w:szCs w:val="13"/>
              </w:rPr>
              <w:t xml:space="preserve">2 </w:t>
            </w:r>
            <w:r>
              <w:t>partial</w:t>
            </w:r>
          </w:p>
          <w:p w14:paraId="1CFD0AE6" w14:textId="77777777" w:rsidR="00F078A6" w:rsidRPr="002312DB" w:rsidRDefault="00F078A6" w:rsidP="002B54A5">
            <w:pPr>
              <w:ind w:left="477"/>
            </w:pPr>
            <w:r>
              <w:rPr>
                <w:rFonts w:ascii="AdvPSSym" w:hAnsi="AdvPSSym" w:cs="AdvPSSym"/>
              </w:rPr>
              <w:t xml:space="preserve">= </w:t>
            </w:r>
            <w:r>
              <w:t xml:space="preserve">0.04), but there were no differences between groups, </w:t>
            </w:r>
            <w:r w:rsidRPr="002312DB">
              <w:t xml:space="preserve">and the group </w:t>
            </w:r>
            <w:r w:rsidRPr="002312DB">
              <w:rPr>
                <w:rFonts w:ascii="AdvPSSym" w:hAnsi="AdvPSSym" w:cs="AdvPSSym"/>
              </w:rPr>
              <w:t xml:space="preserve">· </w:t>
            </w:r>
            <w:r w:rsidRPr="002312DB">
              <w:t>condition interaction was not significant</w:t>
            </w:r>
          </w:p>
          <w:p w14:paraId="3297D2A7" w14:textId="77777777" w:rsidR="00F078A6" w:rsidRPr="002312DB" w:rsidRDefault="00F078A6" w:rsidP="002B54A5">
            <w:pPr>
              <w:pStyle w:val="ListParagraph"/>
            </w:pPr>
          </w:p>
        </w:tc>
        <w:tc>
          <w:tcPr>
            <w:tcW w:w="1755" w:type="dxa"/>
            <w:shd w:val="clear" w:color="auto" w:fill="auto"/>
          </w:tcPr>
          <w:p w14:paraId="057913E2" w14:textId="493418FE" w:rsidR="00F078A6" w:rsidRDefault="00F078A6" w:rsidP="002B54A5">
            <w:pPr>
              <w:rPr>
                <w:rFonts w:cs="Times"/>
              </w:rPr>
            </w:pPr>
            <w:r>
              <w:lastRenderedPageBreak/>
              <w:t>1a. VR condition for overweight children = ↓ focus on bodily sensations</w:t>
            </w:r>
            <w:r>
              <w:rPr>
                <w:rFonts w:cs="Times"/>
              </w:rPr>
              <w:t xml:space="preserve">, and </w:t>
            </w:r>
            <w:r>
              <w:t>↑</w:t>
            </w:r>
            <w:r>
              <w:rPr>
                <w:rFonts w:cs="Times"/>
              </w:rPr>
              <w:t xml:space="preserve"> distraction</w:t>
            </w:r>
            <w:r w:rsidR="00E76DCA">
              <w:rPr>
                <w:rFonts w:cs="Times"/>
              </w:rPr>
              <w:t>.</w:t>
            </w:r>
            <w:r>
              <w:rPr>
                <w:rFonts w:cs="Times"/>
              </w:rPr>
              <w:t xml:space="preserve"> </w:t>
            </w:r>
          </w:p>
          <w:p w14:paraId="10FC75F5" w14:textId="77777777" w:rsidR="00F078A6" w:rsidRDefault="00F078A6" w:rsidP="002B54A5">
            <w:r>
              <w:t>VR condition for normal weight children = ↓ focus on bodily sensations.</w:t>
            </w:r>
          </w:p>
          <w:p w14:paraId="4045FBF7" w14:textId="77777777" w:rsidR="00F078A6" w:rsidRDefault="00F078A6" w:rsidP="002B54A5">
            <w:r>
              <w:t>b. No difference between VR and no VR conditions in the feeling scale.</w:t>
            </w:r>
          </w:p>
          <w:p w14:paraId="57E002E7" w14:textId="77777777" w:rsidR="00F078A6" w:rsidRPr="006643A9" w:rsidRDefault="00F078A6" w:rsidP="002B54A5">
            <w:r>
              <w:t xml:space="preserve">2. Authors report no difference </w:t>
            </w:r>
            <w:r>
              <w:lastRenderedPageBreak/>
              <w:t>between groups.</w:t>
            </w:r>
          </w:p>
        </w:tc>
      </w:tr>
      <w:tr w:rsidR="00F078A6" w:rsidRPr="006643A9" w14:paraId="0980A725" w14:textId="77777777" w:rsidTr="002B54A5">
        <w:tc>
          <w:tcPr>
            <w:tcW w:w="1789" w:type="dxa"/>
            <w:shd w:val="clear" w:color="auto" w:fill="auto"/>
          </w:tcPr>
          <w:p w14:paraId="6778D99C" w14:textId="77777777" w:rsidR="00F078A6" w:rsidRPr="0086164C" w:rsidRDefault="00F078A6" w:rsidP="002B54A5">
            <w:proofErr w:type="spellStart"/>
            <w:r w:rsidRPr="0086164C">
              <w:lastRenderedPageBreak/>
              <w:t>Bryanton</w:t>
            </w:r>
            <w:proofErr w:type="spellEnd"/>
            <w:r w:rsidRPr="0086164C">
              <w:t>, 2006</w:t>
            </w:r>
            <w:r>
              <w:t xml:space="preserve"> ‡</w:t>
            </w:r>
          </w:p>
          <w:p w14:paraId="5430DA6C" w14:textId="77777777" w:rsidR="00E76DCA" w:rsidRPr="00D851E6" w:rsidRDefault="00E76DCA" w:rsidP="00E76DCA">
            <w:r>
              <w:t>Within subject study design.</w:t>
            </w:r>
          </w:p>
          <w:p w14:paraId="3780C94B" w14:textId="77777777" w:rsidR="00F078A6" w:rsidRDefault="00F078A6" w:rsidP="002B54A5"/>
          <w:p w14:paraId="62B7193C" w14:textId="77777777" w:rsidR="00F078A6" w:rsidRPr="0086164C" w:rsidRDefault="00F078A6" w:rsidP="002B54A5">
            <w:r w:rsidRPr="0086164C">
              <w:t>VR: Interactive rehabilitation exercise system (IREX) that consists of screen and camera that films participant.</w:t>
            </w:r>
          </w:p>
          <w:p w14:paraId="25500E95" w14:textId="77777777" w:rsidR="00F078A6" w:rsidRPr="0086164C" w:rsidRDefault="00F078A6" w:rsidP="002B54A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0B4C204E" w14:textId="77777777" w:rsidR="00F078A6" w:rsidRPr="0086164C" w:rsidRDefault="00F078A6" w:rsidP="002B54A5">
            <w:r w:rsidRPr="0086164C">
              <w:t>Children with cerebral palsy (n=10)</w:t>
            </w:r>
          </w:p>
          <w:p w14:paraId="02801054" w14:textId="77777777" w:rsidR="00F078A6" w:rsidRPr="0086164C" w:rsidRDefault="00F078A6" w:rsidP="002B54A5">
            <w:r w:rsidRPr="0086164C">
              <w:t xml:space="preserve">4 males, 6 females </w:t>
            </w:r>
          </w:p>
          <w:p w14:paraId="05FF1EA4" w14:textId="77777777" w:rsidR="00F078A6" w:rsidRPr="0086164C" w:rsidRDefault="00F078A6" w:rsidP="002B54A5"/>
          <w:p w14:paraId="27472EEE" w14:textId="77777777" w:rsidR="00F078A6" w:rsidRPr="0086164C" w:rsidRDefault="00F078A6" w:rsidP="002B54A5">
            <w:r w:rsidRPr="0086164C">
              <w:t>And healthy children (n=6)</w:t>
            </w:r>
          </w:p>
          <w:p w14:paraId="70E03784" w14:textId="77777777" w:rsidR="00F078A6" w:rsidRPr="0086164C" w:rsidRDefault="00F078A6" w:rsidP="002B54A5">
            <w:r w:rsidRPr="0086164C">
              <w:t xml:space="preserve">2 males, 4 females </w:t>
            </w:r>
          </w:p>
          <w:p w14:paraId="64BEB674" w14:textId="77777777" w:rsidR="00F078A6" w:rsidRPr="0086164C" w:rsidRDefault="00F078A6" w:rsidP="002B54A5">
            <w:r w:rsidRPr="0086164C">
              <w:t>Age range: 7-17 years</w:t>
            </w:r>
          </w:p>
          <w:p w14:paraId="036A6D2A" w14:textId="77777777" w:rsidR="00F078A6" w:rsidRPr="0086164C" w:rsidRDefault="00F078A6" w:rsidP="002B54A5"/>
          <w:p w14:paraId="24EAA2C0" w14:textId="77777777" w:rsidR="00F078A6" w:rsidRPr="0086164C" w:rsidRDefault="00F078A6" w:rsidP="002B54A5"/>
        </w:tc>
        <w:tc>
          <w:tcPr>
            <w:tcW w:w="3164" w:type="dxa"/>
            <w:shd w:val="clear" w:color="auto" w:fill="auto"/>
          </w:tcPr>
          <w:p w14:paraId="587265F5" w14:textId="77777777" w:rsidR="00F078A6" w:rsidRPr="0086164C" w:rsidRDefault="00F078A6" w:rsidP="002B54A5">
            <w:r w:rsidRPr="0086164C">
              <w:t>Participants sat in chair seated position or long sit. Participants were required to use ankle dorsiflexion to interact with the environment.</w:t>
            </w:r>
          </w:p>
          <w:p w14:paraId="37BE4969" w14:textId="77777777" w:rsidR="00F078A6" w:rsidRPr="0086164C" w:rsidRDefault="00F078A6" w:rsidP="002B54A5"/>
          <w:p w14:paraId="1A132015" w14:textId="77777777" w:rsidR="00F078A6" w:rsidRPr="0086164C" w:rsidRDefault="00F078A6" w:rsidP="002B54A5">
            <w:r w:rsidRPr="0086164C">
              <w:t>Each condition spanned 10 minutes 2 x 2 minutes of conventional exercise and 2x2minutes of VR exercise</w:t>
            </w:r>
          </w:p>
          <w:p w14:paraId="6AC27E6C" w14:textId="77777777" w:rsidR="00F078A6" w:rsidRPr="0086164C" w:rsidRDefault="00F078A6" w:rsidP="002B54A5"/>
          <w:p w14:paraId="4278E94C" w14:textId="77777777" w:rsidR="00F078A6" w:rsidRPr="0086164C" w:rsidRDefault="00F078A6" w:rsidP="002B54A5">
            <w:r w:rsidRPr="0086164C">
              <w:t>A. VR exercise</w:t>
            </w:r>
          </w:p>
          <w:p w14:paraId="339AF050" w14:textId="77777777" w:rsidR="00F078A6" w:rsidRPr="0086164C" w:rsidRDefault="00F078A6" w:rsidP="002B54A5">
            <w:r w:rsidRPr="0086164C">
              <w:t>B. Conventional Exercise</w:t>
            </w:r>
          </w:p>
          <w:p w14:paraId="5A01EF86" w14:textId="77777777" w:rsidR="00F078A6" w:rsidRPr="0086164C" w:rsidRDefault="00F078A6" w:rsidP="002B54A5">
            <w:r w:rsidRPr="0086164C">
              <w:t xml:space="preserve">For </w:t>
            </w:r>
          </w:p>
          <w:p w14:paraId="174EC5F1" w14:textId="77777777" w:rsidR="00F078A6" w:rsidRPr="0086164C" w:rsidRDefault="00F078A6" w:rsidP="002B54A5">
            <w:r w:rsidRPr="0086164C">
              <w:t>1. healthy control group</w:t>
            </w:r>
          </w:p>
          <w:p w14:paraId="440C755C" w14:textId="77777777" w:rsidR="00F078A6" w:rsidRPr="0086164C" w:rsidRDefault="00F078A6" w:rsidP="002B54A5">
            <w:r w:rsidRPr="0086164C">
              <w:t>2. cerebral palsy group</w:t>
            </w:r>
          </w:p>
        </w:tc>
        <w:tc>
          <w:tcPr>
            <w:tcW w:w="2103" w:type="dxa"/>
            <w:shd w:val="clear" w:color="auto" w:fill="auto"/>
          </w:tcPr>
          <w:p w14:paraId="2CFF16DA" w14:textId="77777777" w:rsidR="00F078A6" w:rsidRPr="0086164C" w:rsidRDefault="00F078A6" w:rsidP="002B54A5">
            <w:r w:rsidRPr="0086164C">
              <w:t>1. Engagement</w:t>
            </w:r>
          </w:p>
          <w:p w14:paraId="511C6729" w14:textId="77777777" w:rsidR="00F078A6" w:rsidRPr="0086164C" w:rsidRDefault="00F078A6" w:rsidP="002B54A5">
            <w:r w:rsidRPr="0086164C">
              <w:t>Dorsiflexion hold times and ROM measure</w:t>
            </w:r>
          </w:p>
        </w:tc>
        <w:tc>
          <w:tcPr>
            <w:tcW w:w="4642" w:type="dxa"/>
            <w:shd w:val="clear" w:color="auto" w:fill="auto"/>
          </w:tcPr>
          <w:p w14:paraId="49AE720D" w14:textId="77777777" w:rsidR="00F078A6" w:rsidRDefault="00F078A6" w:rsidP="00F078A6">
            <w:pPr>
              <w:pStyle w:val="ListParagraph"/>
              <w:numPr>
                <w:ilvl w:val="0"/>
                <w:numId w:val="4"/>
              </w:numPr>
            </w:pPr>
            <w:r>
              <w:t>Engagement</w:t>
            </w:r>
          </w:p>
          <w:p w14:paraId="445A349D" w14:textId="77777777" w:rsidR="00F078A6" w:rsidRPr="00FB0658" w:rsidRDefault="00F078A6" w:rsidP="002B54A5">
            <w:pPr>
              <w:pStyle w:val="ListParagraph"/>
            </w:pPr>
            <w:r>
              <w:t>Insufficient data provided</w:t>
            </w:r>
          </w:p>
          <w:p w14:paraId="53A14759" w14:textId="77777777" w:rsidR="00F078A6" w:rsidRPr="006643A9" w:rsidRDefault="00F078A6" w:rsidP="002B54A5"/>
        </w:tc>
        <w:tc>
          <w:tcPr>
            <w:tcW w:w="1755" w:type="dxa"/>
            <w:shd w:val="clear" w:color="auto" w:fill="auto"/>
          </w:tcPr>
          <w:p w14:paraId="6D3AF2C7" w14:textId="6609CA19" w:rsidR="00F078A6" w:rsidRDefault="00F078A6" w:rsidP="002B54A5">
            <w:r>
              <w:t xml:space="preserve">Author reported VR </w:t>
            </w:r>
            <w:r w:rsidR="00E76DCA">
              <w:t>condition</w:t>
            </w:r>
            <w:r>
              <w:t xml:space="preserve"> to </w:t>
            </w:r>
            <w:proofErr w:type="gramStart"/>
            <w:r>
              <w:t>have  ↑</w:t>
            </w:r>
            <w:proofErr w:type="gramEnd"/>
            <w:r>
              <w:t xml:space="preserve"> dorsiflexion hold times over conventional </w:t>
            </w:r>
            <w:r w:rsidR="00E76DCA">
              <w:t>condition in both populations</w:t>
            </w:r>
            <w:r>
              <w:t>.</w:t>
            </w:r>
          </w:p>
        </w:tc>
      </w:tr>
      <w:tr w:rsidR="00F078A6" w:rsidRPr="006643A9" w14:paraId="720F8ABD" w14:textId="77777777" w:rsidTr="002B54A5">
        <w:tc>
          <w:tcPr>
            <w:tcW w:w="1789" w:type="dxa"/>
            <w:shd w:val="clear" w:color="auto" w:fill="auto"/>
          </w:tcPr>
          <w:p w14:paraId="2798EAD1" w14:textId="0BF0027D" w:rsidR="00F078A6" w:rsidRPr="0086164C" w:rsidRDefault="00F078A6" w:rsidP="002B54A5">
            <w:r w:rsidRPr="0086164C">
              <w:t>Finkelstein</w:t>
            </w:r>
            <w:r w:rsidR="0017556E">
              <w:t>,</w:t>
            </w:r>
            <w:r w:rsidRPr="0086164C">
              <w:t xml:space="preserve"> 201</w:t>
            </w:r>
            <w:r w:rsidR="0017556E">
              <w:t>3</w:t>
            </w:r>
            <w:r>
              <w:t xml:space="preserve"> ‡</w:t>
            </w:r>
          </w:p>
          <w:p w14:paraId="4C00BBD5" w14:textId="77777777" w:rsidR="00E76DCA" w:rsidRPr="00D851E6" w:rsidRDefault="00E76DCA" w:rsidP="00E76DCA">
            <w:r>
              <w:t>Within subject study design.</w:t>
            </w:r>
          </w:p>
          <w:p w14:paraId="1A38AC13" w14:textId="77777777" w:rsidR="00F078A6" w:rsidRDefault="00F078A6" w:rsidP="002B54A5"/>
          <w:p w14:paraId="0B2E27A0" w14:textId="77777777" w:rsidR="00F078A6" w:rsidRPr="0086164C" w:rsidRDefault="00F078A6" w:rsidP="002B54A5">
            <w:r w:rsidRPr="0086164C">
              <w:t>VR: Projected graphics onto wall/s.</w:t>
            </w:r>
          </w:p>
          <w:p w14:paraId="04B2ECFC" w14:textId="77777777" w:rsidR="00F078A6" w:rsidRPr="0086164C" w:rsidRDefault="00F078A6" w:rsidP="002B54A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5F3A3A70" w14:textId="77777777" w:rsidR="00F078A6" w:rsidRPr="0086164C" w:rsidRDefault="00F078A6" w:rsidP="002B54A5">
            <w:r w:rsidRPr="0086164C">
              <w:lastRenderedPageBreak/>
              <w:t>Children with autism (n=10)</w:t>
            </w:r>
          </w:p>
          <w:p w14:paraId="57E0D20C" w14:textId="77777777" w:rsidR="00F078A6" w:rsidRDefault="00F078A6" w:rsidP="002B54A5"/>
          <w:p w14:paraId="66E6FDC2" w14:textId="77777777" w:rsidR="00F078A6" w:rsidRDefault="00F078A6" w:rsidP="002B54A5">
            <w:r>
              <w:t>Sex not specified</w:t>
            </w:r>
          </w:p>
          <w:p w14:paraId="46A1EECB" w14:textId="77777777" w:rsidR="00F078A6" w:rsidRPr="0086164C" w:rsidRDefault="00F078A6" w:rsidP="002B54A5"/>
          <w:p w14:paraId="4D52AA20" w14:textId="77777777" w:rsidR="00F078A6" w:rsidRPr="0086164C" w:rsidRDefault="00F078A6" w:rsidP="002B54A5">
            <w:r w:rsidRPr="0086164C">
              <w:lastRenderedPageBreak/>
              <w:t>Mean age = 12.6 years</w:t>
            </w:r>
          </w:p>
        </w:tc>
        <w:tc>
          <w:tcPr>
            <w:tcW w:w="3164" w:type="dxa"/>
            <w:shd w:val="clear" w:color="auto" w:fill="auto"/>
          </w:tcPr>
          <w:p w14:paraId="7755794B" w14:textId="77777777" w:rsidR="00F078A6" w:rsidRPr="0086164C" w:rsidRDefault="00F078A6" w:rsidP="002B54A5">
            <w:r w:rsidRPr="0086164C">
              <w:lastRenderedPageBreak/>
              <w:t>15 minutes of exercise, playing ‘</w:t>
            </w:r>
            <w:proofErr w:type="spellStart"/>
            <w:r w:rsidRPr="0086164C">
              <w:t>astrojumper</w:t>
            </w:r>
            <w:proofErr w:type="spellEnd"/>
            <w:r w:rsidRPr="0086164C">
              <w:t>’ game.</w:t>
            </w:r>
          </w:p>
          <w:p w14:paraId="251B3320" w14:textId="77777777" w:rsidR="00F078A6" w:rsidRPr="0086164C" w:rsidRDefault="00F078A6" w:rsidP="002B54A5">
            <w:r w:rsidRPr="0086164C">
              <w:t>A) One screen projected</w:t>
            </w:r>
          </w:p>
          <w:p w14:paraId="1F85164A" w14:textId="77777777" w:rsidR="00F078A6" w:rsidRPr="0086164C" w:rsidRDefault="00F078A6" w:rsidP="002B54A5">
            <w:r w:rsidRPr="0086164C">
              <w:t>B) three screens projected (more immersive)</w:t>
            </w:r>
          </w:p>
        </w:tc>
        <w:tc>
          <w:tcPr>
            <w:tcW w:w="2103" w:type="dxa"/>
            <w:shd w:val="clear" w:color="auto" w:fill="auto"/>
          </w:tcPr>
          <w:p w14:paraId="4FB4C92F" w14:textId="77777777" w:rsidR="00F078A6" w:rsidRPr="0086164C" w:rsidRDefault="00F078A6" w:rsidP="002B54A5">
            <w:r w:rsidRPr="0086164C">
              <w:t>1. Engagement</w:t>
            </w:r>
          </w:p>
          <w:p w14:paraId="6596E1AB" w14:textId="77777777" w:rsidR="00F078A6" w:rsidRDefault="00F078A6" w:rsidP="002B54A5">
            <w:r w:rsidRPr="0086164C">
              <w:t>MET’s</w:t>
            </w:r>
          </w:p>
          <w:p w14:paraId="685C55E7" w14:textId="77777777" w:rsidR="00F078A6" w:rsidRDefault="00F078A6" w:rsidP="002B54A5">
            <w:r>
              <w:t>2. Enjoyment</w:t>
            </w:r>
          </w:p>
          <w:p w14:paraId="395877A1" w14:textId="77777777" w:rsidR="00F078A6" w:rsidRDefault="00F078A6" w:rsidP="002B54A5">
            <w:r>
              <w:t xml:space="preserve">Post experiment survey. Varying questions with 7-point scales. </w:t>
            </w:r>
          </w:p>
          <w:p w14:paraId="11F226DF" w14:textId="77777777" w:rsidR="00F078A6" w:rsidRPr="00B246A1" w:rsidRDefault="00F078A6" w:rsidP="002B54A5">
            <w:r>
              <w:t xml:space="preserve">3. </w:t>
            </w:r>
            <w:r w:rsidRPr="00B246A1">
              <w:t>Motivation</w:t>
            </w:r>
          </w:p>
          <w:p w14:paraId="11C9E227" w14:textId="77777777" w:rsidR="00F078A6" w:rsidRDefault="00F078A6" w:rsidP="002B54A5">
            <w:r>
              <w:lastRenderedPageBreak/>
              <w:t xml:space="preserve">Post experiment survey. Varying questions with 7-point scales. </w:t>
            </w:r>
          </w:p>
          <w:p w14:paraId="08F59AEF" w14:textId="77777777" w:rsidR="00F078A6" w:rsidRPr="00B246A1" w:rsidRDefault="00F078A6" w:rsidP="002B54A5"/>
        </w:tc>
        <w:tc>
          <w:tcPr>
            <w:tcW w:w="4642" w:type="dxa"/>
            <w:shd w:val="clear" w:color="auto" w:fill="auto"/>
          </w:tcPr>
          <w:p w14:paraId="51456F1B" w14:textId="77777777" w:rsidR="00F078A6" w:rsidRDefault="00F078A6" w:rsidP="00F078A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NS</w:t>
            </w:r>
          </w:p>
          <w:p w14:paraId="6FC4460F" w14:textId="77777777" w:rsidR="00F078A6" w:rsidRDefault="00F078A6" w:rsidP="002B54A5"/>
          <w:p w14:paraId="57C092D3" w14:textId="77777777" w:rsidR="00F078A6" w:rsidRPr="002147BC" w:rsidRDefault="00F078A6" w:rsidP="00F078A6">
            <w:pPr>
              <w:pStyle w:val="ListParagraph"/>
              <w:numPr>
                <w:ilvl w:val="0"/>
                <w:numId w:val="3"/>
              </w:numPr>
            </w:pPr>
            <w:r>
              <w:t xml:space="preserve">Enjoyment question for </w:t>
            </w:r>
            <w:proofErr w:type="spellStart"/>
            <w:r>
              <w:t>astrojumper</w:t>
            </w:r>
            <w:proofErr w:type="spellEnd"/>
            <w:r>
              <w:t xml:space="preserve"> in general (1 = low enjoyment, 7 = high enjoyment) </w:t>
            </w:r>
            <w:r w:rsidRPr="009F11F3">
              <w:t>(M = 6.63, SD = 1.06)</w:t>
            </w:r>
          </w:p>
          <w:p w14:paraId="11CD9FB7" w14:textId="77777777" w:rsidR="00F078A6" w:rsidRPr="002147BC" w:rsidRDefault="00F078A6" w:rsidP="002B54A5">
            <w:pPr>
              <w:pStyle w:val="ListParagraph"/>
            </w:pPr>
          </w:p>
          <w:p w14:paraId="1874FB03" w14:textId="77777777" w:rsidR="00F078A6" w:rsidRDefault="00F078A6" w:rsidP="002B54A5">
            <w:pPr>
              <w:pStyle w:val="ListParagraph"/>
              <w:ind w:left="619"/>
            </w:pPr>
            <w:r>
              <w:t xml:space="preserve">Question regarding whether they’d use it more if they could play whenever </w:t>
            </w:r>
            <w:r>
              <w:lastRenderedPageBreak/>
              <w:t xml:space="preserve">they wanted (1 = no, 7 = </w:t>
            </w:r>
            <w:proofErr w:type="gramStart"/>
            <w:r>
              <w:t xml:space="preserve">yes)  </w:t>
            </w:r>
            <w:r w:rsidRPr="009F11F3">
              <w:t>(</w:t>
            </w:r>
            <w:proofErr w:type="gramEnd"/>
            <w:r w:rsidRPr="009F11F3">
              <w:t>M = 6.00, SD = 1.00).</w:t>
            </w:r>
            <w:r>
              <w:t xml:space="preserve"> </w:t>
            </w:r>
          </w:p>
          <w:p w14:paraId="5ACE5929" w14:textId="77777777" w:rsidR="00F078A6" w:rsidRDefault="00F078A6" w:rsidP="002B54A5">
            <w:pPr>
              <w:pStyle w:val="ListParagraph"/>
              <w:ind w:left="619"/>
            </w:pPr>
          </w:p>
          <w:p w14:paraId="393F6724" w14:textId="77777777" w:rsidR="00F078A6" w:rsidRPr="009F11F3" w:rsidRDefault="00F078A6" w:rsidP="002B54A5">
            <w:pPr>
              <w:pStyle w:val="ListParagraph"/>
              <w:ind w:left="619"/>
            </w:pPr>
            <w:r>
              <w:t xml:space="preserve">Question: Was it a good work out? (1 = no, 7 = yes) </w:t>
            </w:r>
            <w:r w:rsidRPr="009F11F3">
              <w:t>(M = 5.38, SD = 1.16),</w:t>
            </w:r>
          </w:p>
          <w:p w14:paraId="5064A379" w14:textId="77777777" w:rsidR="00F078A6" w:rsidRPr="009F11F3" w:rsidRDefault="00F078A6" w:rsidP="002B54A5">
            <w:pPr>
              <w:pStyle w:val="ListParagraph"/>
              <w:ind w:left="619"/>
            </w:pPr>
          </w:p>
          <w:p w14:paraId="3FE0392A" w14:textId="77777777" w:rsidR="00F078A6" w:rsidRDefault="00F078A6" w:rsidP="002B54A5">
            <w:pPr>
              <w:pStyle w:val="ListParagraph"/>
              <w:ind w:left="619"/>
            </w:pPr>
            <w:r w:rsidRPr="009F11F3">
              <w:t xml:space="preserve">Question: </w:t>
            </w:r>
            <w:r>
              <w:t>Did</w:t>
            </w:r>
            <w:r w:rsidRPr="009F11F3">
              <w:t xml:space="preserve"> they prefer </w:t>
            </w:r>
            <w:r>
              <w:t xml:space="preserve">the </w:t>
            </w:r>
            <w:r w:rsidRPr="009F11F3">
              <w:t xml:space="preserve">single screen or </w:t>
            </w:r>
            <w:r>
              <w:t xml:space="preserve">the </w:t>
            </w:r>
            <w:r w:rsidRPr="009F11F3">
              <w:t>three screens</w:t>
            </w:r>
            <w:r>
              <w:t>?</w:t>
            </w:r>
          </w:p>
          <w:p w14:paraId="17FDE2CB" w14:textId="77777777" w:rsidR="00F078A6" w:rsidRDefault="00F078A6" w:rsidP="002B54A5">
            <w:pPr>
              <w:pStyle w:val="ListParagraph"/>
            </w:pPr>
          </w:p>
          <w:p w14:paraId="01F233C2" w14:textId="77777777" w:rsidR="00F078A6" w:rsidRDefault="00F078A6" w:rsidP="002B54A5">
            <w:r>
              <w:t>3.</w:t>
            </w:r>
          </w:p>
          <w:p w14:paraId="43B83AD2" w14:textId="77777777" w:rsidR="00F078A6" w:rsidRDefault="00F078A6" w:rsidP="002B54A5">
            <w:pPr>
              <w:pStyle w:val="ListParagraph"/>
            </w:pPr>
            <w:r>
              <w:t xml:space="preserve">Question: would they play </w:t>
            </w:r>
            <w:proofErr w:type="spellStart"/>
            <w:r>
              <w:t>Astrojumper</w:t>
            </w:r>
            <w:proofErr w:type="spellEnd"/>
            <w:r>
              <w:t xml:space="preserve"> if they could play it whenever they want? (1 =no, 7=yes)</w:t>
            </w:r>
          </w:p>
          <w:p w14:paraId="0DB55D9D" w14:textId="77777777" w:rsidR="00F078A6" w:rsidRDefault="00F078A6" w:rsidP="002B54A5">
            <w:pPr>
              <w:pStyle w:val="ListParagraph"/>
            </w:pPr>
            <w:r w:rsidRPr="00B246A1">
              <w:t>(M = 6.00, SD = 1.00)</w:t>
            </w:r>
          </w:p>
          <w:p w14:paraId="01D519EB" w14:textId="77777777" w:rsidR="00F078A6" w:rsidRPr="00B246A1" w:rsidRDefault="00F078A6" w:rsidP="002B54A5">
            <w:pPr>
              <w:pStyle w:val="ListParagraph"/>
            </w:pPr>
          </w:p>
          <w:p w14:paraId="67500397" w14:textId="77777777" w:rsidR="00F078A6" w:rsidRPr="00B246A1" w:rsidRDefault="00F078A6" w:rsidP="002B54A5">
            <w:pPr>
              <w:pStyle w:val="ListParagraph"/>
            </w:pPr>
            <w:r w:rsidRPr="00B246A1">
              <w:t>Question</w:t>
            </w:r>
            <w:r>
              <w:t>:</w:t>
            </w:r>
            <w:r w:rsidRPr="00B246A1">
              <w:t xml:space="preserve"> </w:t>
            </w:r>
            <w:r>
              <w:t xml:space="preserve">how </w:t>
            </w:r>
            <w:r w:rsidRPr="00B246A1">
              <w:t xml:space="preserve">likely </w:t>
            </w:r>
            <w:r>
              <w:t xml:space="preserve">was it that </w:t>
            </w:r>
            <w:r w:rsidRPr="00B246A1">
              <w:t xml:space="preserve">they would get bored of </w:t>
            </w:r>
            <w:proofErr w:type="spellStart"/>
            <w:r w:rsidRPr="00B246A1">
              <w:t>Astrojumper</w:t>
            </w:r>
            <w:proofErr w:type="spellEnd"/>
            <w:r w:rsidRPr="00B246A1">
              <w:t xml:space="preserve"> eventually? (1=low chance, 7 = high chance)</w:t>
            </w:r>
          </w:p>
          <w:p w14:paraId="03A6B30B" w14:textId="77777777" w:rsidR="00F078A6" w:rsidRPr="00390BAC" w:rsidRDefault="00F078A6" w:rsidP="002B54A5">
            <w:pPr>
              <w:pStyle w:val="ListParagraph"/>
            </w:pPr>
            <w:r w:rsidRPr="00B246A1">
              <w:t>(M = 2.18, SD = 1.65)</w:t>
            </w:r>
          </w:p>
        </w:tc>
        <w:tc>
          <w:tcPr>
            <w:tcW w:w="1755" w:type="dxa"/>
            <w:shd w:val="clear" w:color="auto" w:fill="auto"/>
          </w:tcPr>
          <w:p w14:paraId="2D2F68CA" w14:textId="77777777" w:rsidR="00F078A6" w:rsidRDefault="00F078A6" w:rsidP="002B54A5">
            <w:r>
              <w:lastRenderedPageBreak/>
              <w:t>1. Not significant</w:t>
            </w:r>
          </w:p>
          <w:p w14:paraId="0ED3E547" w14:textId="77777777" w:rsidR="00F078A6" w:rsidRPr="002147BC" w:rsidRDefault="00F078A6" w:rsidP="002B54A5">
            <w:r>
              <w:t xml:space="preserve">2. Post- experiment survey questions suggest that participants enjoyed </w:t>
            </w:r>
            <w:proofErr w:type="spellStart"/>
            <w:r>
              <w:t>Astrojumper</w:t>
            </w:r>
            <w:proofErr w:type="spellEnd"/>
            <w:r>
              <w:t xml:space="preserve">, </w:t>
            </w:r>
            <w:r>
              <w:lastRenderedPageBreak/>
              <w:t>would like to use it more to exercise, and preferred the more immersive three screens over one.</w:t>
            </w:r>
          </w:p>
        </w:tc>
      </w:tr>
      <w:tr w:rsidR="00F078A6" w:rsidRPr="006643A9" w14:paraId="64201448" w14:textId="77777777" w:rsidTr="002B54A5">
        <w:tc>
          <w:tcPr>
            <w:tcW w:w="1789" w:type="dxa"/>
            <w:shd w:val="clear" w:color="auto" w:fill="auto"/>
          </w:tcPr>
          <w:p w14:paraId="594A6C78" w14:textId="24ED39DB" w:rsidR="00F078A6" w:rsidRPr="0086164C" w:rsidRDefault="00F078A6" w:rsidP="002B54A5">
            <w:r w:rsidRPr="0086164C">
              <w:lastRenderedPageBreak/>
              <w:t>Hossain, 201</w:t>
            </w:r>
            <w:r w:rsidR="00AC50F3">
              <w:t>3</w:t>
            </w:r>
            <w:r>
              <w:t xml:space="preserve"> ‡</w:t>
            </w:r>
          </w:p>
          <w:p w14:paraId="17302285" w14:textId="2CB24A7E" w:rsidR="00F078A6" w:rsidRDefault="00F078A6" w:rsidP="002B54A5">
            <w:r w:rsidRPr="0086164C">
              <w:t>Cross sectional, design</w:t>
            </w:r>
            <w:r w:rsidR="00E76DCA">
              <w:t>.</w:t>
            </w:r>
          </w:p>
          <w:p w14:paraId="2CA90383" w14:textId="77777777" w:rsidR="00F078A6" w:rsidRDefault="00F078A6" w:rsidP="002B54A5"/>
          <w:p w14:paraId="6AF87F18" w14:textId="77777777" w:rsidR="00F078A6" w:rsidRPr="0086164C" w:rsidRDefault="00F078A6" w:rsidP="002B54A5">
            <w:r w:rsidRPr="0086164C">
              <w:t xml:space="preserve">VR: Nintendo Wii with motion tracking </w:t>
            </w:r>
            <w:r w:rsidRPr="0086164C">
              <w:lastRenderedPageBreak/>
              <w:t>with television or projector</w:t>
            </w:r>
          </w:p>
          <w:p w14:paraId="5A30B8FF" w14:textId="77777777" w:rsidR="00F078A6" w:rsidRPr="0086164C" w:rsidRDefault="00F078A6" w:rsidP="002B54A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1A360374" w14:textId="77777777" w:rsidR="00F078A6" w:rsidRPr="0086164C" w:rsidRDefault="00F078A6" w:rsidP="002B54A5">
            <w:r w:rsidRPr="0086164C">
              <w:lastRenderedPageBreak/>
              <w:t>Participants with obesity (n=12)</w:t>
            </w:r>
          </w:p>
          <w:p w14:paraId="252F3370" w14:textId="77777777" w:rsidR="00F078A6" w:rsidRPr="0086164C" w:rsidRDefault="00F078A6" w:rsidP="002B54A5">
            <w:r w:rsidRPr="0086164C">
              <w:t>3 children aged 8 to 15 (sex not specified)</w:t>
            </w:r>
          </w:p>
          <w:p w14:paraId="1ED50F4E" w14:textId="77777777" w:rsidR="00F078A6" w:rsidRPr="0086164C" w:rsidRDefault="00F078A6" w:rsidP="002B54A5">
            <w:r w:rsidRPr="0086164C">
              <w:lastRenderedPageBreak/>
              <w:t xml:space="preserve">4 men aged 16 to 24 </w:t>
            </w:r>
          </w:p>
          <w:p w14:paraId="6EB8DEFA" w14:textId="77777777" w:rsidR="00F078A6" w:rsidRPr="0086164C" w:rsidRDefault="00F078A6" w:rsidP="002B54A5">
            <w:r w:rsidRPr="0086164C">
              <w:t xml:space="preserve">3 men aged 25 to 34 </w:t>
            </w:r>
          </w:p>
          <w:p w14:paraId="454F0D23" w14:textId="77777777" w:rsidR="00F078A6" w:rsidRPr="0086164C" w:rsidRDefault="00F078A6" w:rsidP="002B54A5">
            <w:r w:rsidRPr="0086164C">
              <w:t>2 men aged 35 to 44</w:t>
            </w:r>
          </w:p>
        </w:tc>
        <w:tc>
          <w:tcPr>
            <w:tcW w:w="3164" w:type="dxa"/>
            <w:shd w:val="clear" w:color="auto" w:fill="auto"/>
          </w:tcPr>
          <w:p w14:paraId="04B7DC59" w14:textId="77777777" w:rsidR="00F078A6" w:rsidRPr="0086164C" w:rsidRDefault="00F078A6" w:rsidP="002B54A5">
            <w:r w:rsidRPr="0086164C">
              <w:lastRenderedPageBreak/>
              <w:t>Intensity and length of intervention not reported.</w:t>
            </w:r>
          </w:p>
          <w:p w14:paraId="1C8CF3A3" w14:textId="77777777" w:rsidR="00F078A6" w:rsidRPr="0086164C" w:rsidRDefault="00F078A6" w:rsidP="002B54A5">
            <w:r w:rsidRPr="0086164C">
              <w:t>Participants to play game called ‘Treasure Hunting’.</w:t>
            </w:r>
          </w:p>
          <w:p w14:paraId="666B7B9F" w14:textId="77777777" w:rsidR="00F078A6" w:rsidRPr="0086164C" w:rsidRDefault="00F078A6" w:rsidP="002B54A5">
            <w:r w:rsidRPr="0086164C">
              <w:t>No control or comparison group</w:t>
            </w:r>
          </w:p>
        </w:tc>
        <w:tc>
          <w:tcPr>
            <w:tcW w:w="2103" w:type="dxa"/>
            <w:shd w:val="clear" w:color="auto" w:fill="auto"/>
          </w:tcPr>
          <w:p w14:paraId="44726092" w14:textId="77777777" w:rsidR="00F078A6" w:rsidRPr="0086164C" w:rsidRDefault="00F078A6" w:rsidP="002B54A5">
            <w:r w:rsidRPr="0086164C">
              <w:t>1. Enjoyment</w:t>
            </w:r>
          </w:p>
          <w:p w14:paraId="72EFAAC3" w14:textId="77777777" w:rsidR="00F078A6" w:rsidRPr="0086164C" w:rsidRDefault="00F078A6" w:rsidP="002B54A5">
            <w:r w:rsidRPr="0086164C">
              <w:t xml:space="preserve">A 22 question, 5-point Likert scale ranging from strongly disagree (1) to strongly agree (5) was used to determine </w:t>
            </w:r>
            <w:r w:rsidRPr="0086164C">
              <w:lastRenderedPageBreak/>
              <w:t>enjoyment, helpfulness, engagement.</w:t>
            </w:r>
          </w:p>
          <w:p w14:paraId="6F76DFFE" w14:textId="77777777" w:rsidR="00F078A6" w:rsidRPr="0086164C" w:rsidRDefault="00F078A6" w:rsidP="002B54A5">
            <w:r w:rsidRPr="0086164C">
              <w:t>2. Engagement</w:t>
            </w:r>
          </w:p>
          <w:p w14:paraId="3E7BF581" w14:textId="77777777" w:rsidR="00F078A6" w:rsidRPr="0086164C" w:rsidRDefault="00F078A6" w:rsidP="002B54A5">
            <w:r w:rsidRPr="0086164C">
              <w:t>(See 1)</w:t>
            </w:r>
          </w:p>
        </w:tc>
        <w:tc>
          <w:tcPr>
            <w:tcW w:w="4642" w:type="dxa"/>
            <w:shd w:val="clear" w:color="auto" w:fill="auto"/>
          </w:tcPr>
          <w:p w14:paraId="348634CC" w14:textId="77777777" w:rsidR="00F078A6" w:rsidRDefault="00F078A6" w:rsidP="002B54A5">
            <w:r>
              <w:lastRenderedPageBreak/>
              <w:t>1. &amp; 2.</w:t>
            </w:r>
          </w:p>
          <w:p w14:paraId="1BA45545" w14:textId="77777777" w:rsidR="00F078A6" w:rsidRDefault="00F078A6" w:rsidP="002B54A5">
            <w:r>
              <w:t>No data reported in study.</w:t>
            </w:r>
          </w:p>
          <w:p w14:paraId="0A6805C5" w14:textId="77777777" w:rsidR="00F078A6" w:rsidRDefault="00F078A6" w:rsidP="002B54A5"/>
          <w:p w14:paraId="53B217E7" w14:textId="77777777" w:rsidR="00F078A6" w:rsidRPr="00B246A1" w:rsidRDefault="00F078A6" w:rsidP="002B54A5"/>
        </w:tc>
        <w:tc>
          <w:tcPr>
            <w:tcW w:w="1755" w:type="dxa"/>
            <w:shd w:val="clear" w:color="auto" w:fill="auto"/>
          </w:tcPr>
          <w:p w14:paraId="724BE1BD" w14:textId="77777777" w:rsidR="00F078A6" w:rsidRPr="006643A9" w:rsidRDefault="00F078A6" w:rsidP="002B54A5">
            <w:r>
              <w:t>Insufficient data provided. Authors suggest that participants enjoyed playing the game.</w:t>
            </w:r>
          </w:p>
        </w:tc>
      </w:tr>
      <w:tr w:rsidR="00F078A6" w:rsidRPr="006643A9" w14:paraId="7D117C58" w14:textId="77777777" w:rsidTr="002B54A5">
        <w:tc>
          <w:tcPr>
            <w:tcW w:w="1789" w:type="dxa"/>
            <w:shd w:val="clear" w:color="auto" w:fill="auto"/>
          </w:tcPr>
          <w:p w14:paraId="3DB6FB7A" w14:textId="77777777" w:rsidR="00F078A6" w:rsidRPr="0086164C" w:rsidRDefault="00F078A6" w:rsidP="002B54A5">
            <w:r w:rsidRPr="0086164C">
              <w:t>Jones, 2019</w:t>
            </w:r>
          </w:p>
          <w:p w14:paraId="2FDA51AF" w14:textId="25A5E023" w:rsidR="00F078A6" w:rsidRDefault="00E76DCA" w:rsidP="002B54A5">
            <w:r>
              <w:t>W</w:t>
            </w:r>
            <w:r w:rsidR="00F078A6" w:rsidRPr="0086164C">
              <w:t>ithin subject study design</w:t>
            </w:r>
          </w:p>
          <w:p w14:paraId="657C82A9" w14:textId="77777777" w:rsidR="00F078A6" w:rsidRDefault="00F078A6" w:rsidP="002B54A5"/>
          <w:p w14:paraId="74AD704C" w14:textId="77777777" w:rsidR="00F078A6" w:rsidRPr="0086164C" w:rsidRDefault="00F078A6" w:rsidP="002B54A5">
            <w:r w:rsidRPr="0086164C">
              <w:t>VR: High immersive: HMD &amp; headset audio</w:t>
            </w:r>
          </w:p>
          <w:p w14:paraId="3CBA0AD2" w14:textId="77777777" w:rsidR="00F078A6" w:rsidRPr="0086164C" w:rsidRDefault="00F078A6" w:rsidP="002B54A5">
            <w:r w:rsidRPr="0086164C">
              <w:t>Low immersive: screen &amp; speakers</w:t>
            </w:r>
          </w:p>
          <w:p w14:paraId="483DF3D4" w14:textId="77777777" w:rsidR="00F078A6" w:rsidRPr="0086164C" w:rsidRDefault="00F078A6" w:rsidP="002B54A5"/>
        </w:tc>
        <w:tc>
          <w:tcPr>
            <w:tcW w:w="1568" w:type="dxa"/>
            <w:shd w:val="clear" w:color="auto" w:fill="auto"/>
          </w:tcPr>
          <w:p w14:paraId="0BBFE82E" w14:textId="77777777" w:rsidR="00F078A6" w:rsidRPr="0086164C" w:rsidRDefault="00F078A6" w:rsidP="002B54A5">
            <w:r w:rsidRPr="0086164C">
              <w:t>Overweight and inactive population (n=21)</w:t>
            </w:r>
          </w:p>
          <w:p w14:paraId="5C3AF038" w14:textId="77777777" w:rsidR="00F078A6" w:rsidRPr="0086164C" w:rsidRDefault="00F078A6" w:rsidP="002B54A5">
            <w:r w:rsidRPr="0086164C">
              <w:t>5 males, 16 females</w:t>
            </w:r>
          </w:p>
          <w:p w14:paraId="5C1E876F" w14:textId="77777777" w:rsidR="00F078A6" w:rsidRPr="0086164C" w:rsidRDefault="00F078A6" w:rsidP="002B54A5">
            <w:r w:rsidRPr="0086164C">
              <w:t>Mean age = 34.7 years</w:t>
            </w:r>
          </w:p>
        </w:tc>
        <w:tc>
          <w:tcPr>
            <w:tcW w:w="3164" w:type="dxa"/>
            <w:shd w:val="clear" w:color="auto" w:fill="auto"/>
          </w:tcPr>
          <w:p w14:paraId="1A3E872A" w14:textId="77777777" w:rsidR="00F078A6" w:rsidRPr="0086164C" w:rsidRDefault="00F078A6" w:rsidP="002B54A5"/>
          <w:p w14:paraId="6BD427ED" w14:textId="77777777" w:rsidR="00F078A6" w:rsidRPr="0086164C" w:rsidRDefault="00F078A6" w:rsidP="002B54A5">
            <w:r w:rsidRPr="0086164C">
              <w:t xml:space="preserve">15 minutes of exercise at ventilatory threshold (VT) on stationary recumbent bike, </w:t>
            </w:r>
          </w:p>
          <w:p w14:paraId="450CAEDA" w14:textId="77777777" w:rsidR="00F078A6" w:rsidRPr="0086164C" w:rsidRDefault="00F078A6" w:rsidP="002B54A5">
            <w:r w:rsidRPr="0086164C">
              <w:t>A) High immersion (HI) VR (HMD and audio)</w:t>
            </w:r>
          </w:p>
          <w:p w14:paraId="129CAF80" w14:textId="77777777" w:rsidR="00F078A6" w:rsidRPr="0086164C" w:rsidRDefault="00F078A6" w:rsidP="002B54A5">
            <w:r w:rsidRPr="0086164C">
              <w:t>B) Low immersion (LI) VR (Television screen and speakers)</w:t>
            </w:r>
          </w:p>
          <w:p w14:paraId="20056DDC" w14:textId="77777777" w:rsidR="00F078A6" w:rsidRPr="0086164C" w:rsidRDefault="00F078A6" w:rsidP="002B54A5">
            <w:r w:rsidRPr="0086164C">
              <w:t>C) Control (no VR)</w:t>
            </w:r>
          </w:p>
        </w:tc>
        <w:tc>
          <w:tcPr>
            <w:tcW w:w="2103" w:type="dxa"/>
            <w:shd w:val="clear" w:color="auto" w:fill="auto"/>
          </w:tcPr>
          <w:p w14:paraId="0B5458C8" w14:textId="77777777" w:rsidR="00F078A6" w:rsidRPr="0086164C" w:rsidRDefault="00F078A6" w:rsidP="002B54A5">
            <w:r w:rsidRPr="0086164C">
              <w:t>1. Affect</w:t>
            </w:r>
          </w:p>
          <w:p w14:paraId="3DDEAB8D" w14:textId="77777777" w:rsidR="00F078A6" w:rsidRDefault="00F078A6" w:rsidP="002B54A5">
            <w:r>
              <w:t xml:space="preserve">a. </w:t>
            </w:r>
            <w:r>
              <w:rPr>
                <w:rFonts w:ascii="AdvP7B6C" w:hAnsi="AdvP7B6C" w:cs="AdvP7B6C"/>
              </w:rPr>
              <w:t>IEQ</w:t>
            </w:r>
          </w:p>
          <w:p w14:paraId="22681139" w14:textId="77777777" w:rsidR="00F078A6" w:rsidRPr="0086164C" w:rsidRDefault="00F078A6" w:rsidP="002B54A5">
            <w:r>
              <w:t>b</w:t>
            </w:r>
            <w:r w:rsidRPr="0086164C">
              <w:t xml:space="preserve">. </w:t>
            </w:r>
            <w:r>
              <w:t>FS</w:t>
            </w:r>
          </w:p>
          <w:p w14:paraId="0D6978C0" w14:textId="77777777" w:rsidR="00F078A6" w:rsidRDefault="00F078A6" w:rsidP="002B54A5">
            <w:r>
              <w:t>2. Enjoyment</w:t>
            </w:r>
          </w:p>
          <w:p w14:paraId="224A0457" w14:textId="77777777" w:rsidR="00F078A6" w:rsidRPr="0086164C" w:rsidRDefault="00F078A6" w:rsidP="002B54A5">
            <w:r w:rsidRPr="0086164C">
              <w:t>PACES</w:t>
            </w:r>
          </w:p>
        </w:tc>
        <w:tc>
          <w:tcPr>
            <w:tcW w:w="4642" w:type="dxa"/>
            <w:shd w:val="clear" w:color="auto" w:fill="auto"/>
          </w:tcPr>
          <w:p w14:paraId="0C9545FD" w14:textId="77777777" w:rsidR="00F078A6" w:rsidRDefault="00F078A6" w:rsidP="002B54A5">
            <w:r>
              <w:t>1. Affect</w:t>
            </w:r>
          </w:p>
          <w:p w14:paraId="55AAC038" w14:textId="77777777" w:rsidR="00F078A6" w:rsidRDefault="00F078A6" w:rsidP="002B54A5">
            <w:r>
              <w:t>a. Dissociation</w:t>
            </w:r>
          </w:p>
          <w:p w14:paraId="129CFEDC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LI vs control (favours LI) (p = 0.000, d = 1.76)</w:t>
            </w:r>
          </w:p>
          <w:p w14:paraId="2BEA0195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HI vs control (favours HI) (p = 0.000, d = 2.36)</w:t>
            </w:r>
          </w:p>
          <w:p w14:paraId="4B4B8BCB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HI vs LI (favours HI) (p = 0.025, d = 0.54)</w:t>
            </w:r>
          </w:p>
          <w:p w14:paraId="2C3EBC58" w14:textId="77777777" w:rsidR="00F078A6" w:rsidRPr="004A3CEC" w:rsidRDefault="00F078A6" w:rsidP="002B54A5">
            <w:r w:rsidRPr="004A3CEC">
              <w:t>b.</w:t>
            </w:r>
            <w:r>
              <w:t xml:space="preserve"> </w:t>
            </w:r>
            <w:r w:rsidRPr="004A3CEC">
              <w:t>Feeling Scale</w:t>
            </w:r>
          </w:p>
          <w:p w14:paraId="7DCC4E63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HI vs control (favours HI) (at 15 minutes) (p = 0.000, d = 2.57)</w:t>
            </w:r>
          </w:p>
          <w:p w14:paraId="21E824AD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HI vs LI (Favours HI) (at 15 minutes) (p = 0.014, d = 0.65)</w:t>
            </w:r>
          </w:p>
          <w:p w14:paraId="61D3CC4C" w14:textId="77777777" w:rsidR="00F078A6" w:rsidRPr="004A3CEC" w:rsidRDefault="00F078A6" w:rsidP="002B54A5">
            <w:r w:rsidRPr="004A3CEC">
              <w:t>2.</w:t>
            </w:r>
            <w:r>
              <w:t xml:space="preserve"> </w:t>
            </w:r>
            <w:r w:rsidRPr="004A3CEC">
              <w:t>Enjoyment</w:t>
            </w:r>
          </w:p>
          <w:p w14:paraId="15517C71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LI vs control (favours LI) (p = 0.000, d = 1.17)</w:t>
            </w:r>
          </w:p>
          <w:p w14:paraId="721FC60D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HI vs control (favours HI) (p = 0.000, d = 2.36)</w:t>
            </w:r>
          </w:p>
          <w:p w14:paraId="47FDDA1B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0041C5">
              <w:t xml:space="preserve">HI vs LI: no difference </w:t>
            </w:r>
          </w:p>
        </w:tc>
        <w:tc>
          <w:tcPr>
            <w:tcW w:w="1755" w:type="dxa"/>
            <w:shd w:val="clear" w:color="auto" w:fill="auto"/>
          </w:tcPr>
          <w:p w14:paraId="70A52189" w14:textId="77777777" w:rsidR="00F078A6" w:rsidRDefault="00F078A6" w:rsidP="002B54A5">
            <w:r>
              <w:t>1a. HI = ↑ dissociation than control and LI. LI = ↑ dissociation than control.</w:t>
            </w:r>
          </w:p>
          <w:p w14:paraId="0A047BE9" w14:textId="77777777" w:rsidR="00F078A6" w:rsidRDefault="00F078A6" w:rsidP="002B54A5">
            <w:r>
              <w:t>b. HI = ↑ FS than control and LI</w:t>
            </w:r>
          </w:p>
          <w:p w14:paraId="691245ED" w14:textId="77777777" w:rsidR="00F078A6" w:rsidRPr="006643A9" w:rsidRDefault="00F078A6" w:rsidP="002B54A5">
            <w:r>
              <w:t>2. HI &amp; LI = ↑ enjoyment than control. No difference between LI and HI.</w:t>
            </w:r>
          </w:p>
        </w:tc>
      </w:tr>
      <w:tr w:rsidR="00F078A6" w:rsidRPr="006643A9" w14:paraId="1858B3BC" w14:textId="77777777" w:rsidTr="002B54A5">
        <w:tc>
          <w:tcPr>
            <w:tcW w:w="1789" w:type="dxa"/>
            <w:shd w:val="clear" w:color="auto" w:fill="auto"/>
          </w:tcPr>
          <w:p w14:paraId="22DC47B6" w14:textId="77777777" w:rsidR="00F078A6" w:rsidRPr="0086164C" w:rsidRDefault="00F078A6" w:rsidP="002B54A5">
            <w:r w:rsidRPr="0086164C">
              <w:lastRenderedPageBreak/>
              <w:t>Meyer, 2008</w:t>
            </w:r>
            <w:r>
              <w:t xml:space="preserve"> ‡</w:t>
            </w:r>
          </w:p>
          <w:p w14:paraId="77B7E1D0" w14:textId="77777777" w:rsidR="00F078A6" w:rsidRDefault="00F078A6" w:rsidP="002B54A5">
            <w:r w:rsidRPr="0086164C">
              <w:t>Longitudinal, cohort study design</w:t>
            </w:r>
          </w:p>
          <w:p w14:paraId="645EDA74" w14:textId="77777777" w:rsidR="00F078A6" w:rsidRDefault="00F078A6" w:rsidP="002B54A5"/>
          <w:p w14:paraId="25EF7194" w14:textId="77777777" w:rsidR="00F078A6" w:rsidRPr="00B46FFD" w:rsidRDefault="00F078A6" w:rsidP="002B54A5">
            <w:r w:rsidRPr="0086164C">
              <w:t>VR: TV Screen</w:t>
            </w:r>
          </w:p>
        </w:tc>
        <w:tc>
          <w:tcPr>
            <w:tcW w:w="1568" w:type="dxa"/>
            <w:shd w:val="clear" w:color="auto" w:fill="auto"/>
          </w:tcPr>
          <w:p w14:paraId="6DE501A5" w14:textId="77777777" w:rsidR="00F078A6" w:rsidRPr="0086164C" w:rsidRDefault="00F078A6" w:rsidP="002B54A5">
            <w:r w:rsidRPr="0086164C">
              <w:t>Females with obesity who had previously attended weight loss program and identified as non-adherers (&lt;5000 steps per day) (n=3)</w:t>
            </w:r>
          </w:p>
          <w:p w14:paraId="057D10B4" w14:textId="77777777" w:rsidR="00F078A6" w:rsidRDefault="00F078A6" w:rsidP="002B54A5">
            <w:r w:rsidRPr="0086164C">
              <w:t>Mean age = 47.6 years</w:t>
            </w:r>
          </w:p>
        </w:tc>
        <w:tc>
          <w:tcPr>
            <w:tcW w:w="3164" w:type="dxa"/>
            <w:shd w:val="clear" w:color="auto" w:fill="auto"/>
          </w:tcPr>
          <w:p w14:paraId="29F68350" w14:textId="77777777" w:rsidR="00F078A6" w:rsidRDefault="00F078A6" w:rsidP="002B54A5">
            <w:r w:rsidRPr="0086164C">
              <w:t xml:space="preserve">21 weeks of </w:t>
            </w:r>
            <w:r>
              <w:t xml:space="preserve">treadmill walking </w:t>
            </w:r>
            <w:r w:rsidRPr="0086164C">
              <w:t>exercise (one-week was pre-baseline, up to six weeks for the baseline phase, eight weeks for the intervention phase, and up to six weeks for the post-intervention phase)</w:t>
            </w:r>
          </w:p>
        </w:tc>
        <w:tc>
          <w:tcPr>
            <w:tcW w:w="2103" w:type="dxa"/>
            <w:shd w:val="clear" w:color="auto" w:fill="auto"/>
          </w:tcPr>
          <w:p w14:paraId="71185732" w14:textId="77777777" w:rsidR="00F078A6" w:rsidRPr="0086164C" w:rsidRDefault="00F078A6" w:rsidP="002B54A5">
            <w:r w:rsidRPr="0086164C">
              <w:t xml:space="preserve">1. Motivation: </w:t>
            </w:r>
          </w:p>
          <w:p w14:paraId="4DD60FC6" w14:textId="77777777" w:rsidR="00F078A6" w:rsidRPr="0086164C" w:rsidRDefault="00F078A6" w:rsidP="002B54A5">
            <w:r>
              <w:t>IMI</w:t>
            </w:r>
          </w:p>
          <w:p w14:paraId="28280D73" w14:textId="77777777" w:rsidR="00F078A6" w:rsidRPr="0086164C" w:rsidRDefault="00F078A6" w:rsidP="002B54A5"/>
          <w:p w14:paraId="2398CB8C" w14:textId="77777777" w:rsidR="00F078A6" w:rsidRPr="0086164C" w:rsidRDefault="00F078A6" w:rsidP="002B54A5">
            <w:r w:rsidRPr="0086164C">
              <w:t>2. Enjoyment</w:t>
            </w:r>
          </w:p>
          <w:p w14:paraId="37C57A60" w14:textId="77777777" w:rsidR="00F078A6" w:rsidRDefault="00F078A6" w:rsidP="002B54A5">
            <w:r w:rsidRPr="0086164C">
              <w:t>Qualitative assessment of enjoyment</w:t>
            </w:r>
          </w:p>
          <w:p w14:paraId="2DF4776A" w14:textId="77777777" w:rsidR="00F078A6" w:rsidRPr="0086164C" w:rsidRDefault="00F078A6" w:rsidP="002B54A5"/>
          <w:p w14:paraId="1695DC60" w14:textId="77777777" w:rsidR="00F078A6" w:rsidRPr="0086164C" w:rsidRDefault="00F078A6" w:rsidP="002B54A5">
            <w:r w:rsidRPr="0086164C">
              <w:t>3. Engagement</w:t>
            </w:r>
          </w:p>
          <w:p w14:paraId="0E341191" w14:textId="77777777" w:rsidR="00F078A6" w:rsidRDefault="00F078A6" w:rsidP="002B54A5">
            <w:r w:rsidRPr="0086164C">
              <w:t>Step pedometer</w:t>
            </w:r>
          </w:p>
        </w:tc>
        <w:tc>
          <w:tcPr>
            <w:tcW w:w="4642" w:type="dxa"/>
            <w:shd w:val="clear" w:color="auto" w:fill="auto"/>
          </w:tcPr>
          <w:p w14:paraId="7E928E1C" w14:textId="77777777" w:rsidR="00F078A6" w:rsidRDefault="00F078A6" w:rsidP="002B54A5">
            <w:r w:rsidRPr="006643A9">
              <w:t>1</w:t>
            </w:r>
            <w:r>
              <w:t>. Motivation (total IMI scores)</w:t>
            </w:r>
          </w:p>
          <w:p w14:paraId="5762CF57" w14:textId="77777777" w:rsidR="00F078A6" w:rsidRPr="0001285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A73B8C">
              <w:t>Baseline vs intervention phase</w:t>
            </w:r>
            <w:r>
              <w:t>: MD 1.33 [-4.35, 7.01]</w:t>
            </w:r>
          </w:p>
          <w:p w14:paraId="04B93086" w14:textId="77777777" w:rsidR="00F078A6" w:rsidRPr="0001285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A73B8C">
              <w:t>Baseline vs post intervention</w:t>
            </w:r>
            <w:r>
              <w:t>: MD -2.67 [-9.07, 3.73]</w:t>
            </w:r>
          </w:p>
          <w:p w14:paraId="4F873814" w14:textId="77777777" w:rsidR="00F078A6" w:rsidRPr="0001285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012855">
              <w:t>Intervention phase vs post intervention: MD -</w:t>
            </w:r>
            <w:r>
              <w:t>-4.00 [-9.68, 1.68]</w:t>
            </w:r>
          </w:p>
          <w:p w14:paraId="117F4856" w14:textId="77777777" w:rsidR="00F078A6" w:rsidRDefault="00F078A6" w:rsidP="002B54A5">
            <w:r>
              <w:t>2. Enjoyment</w:t>
            </w:r>
          </w:p>
          <w:p w14:paraId="5B06C263" w14:textId="77777777" w:rsidR="00F078A6" w:rsidRPr="0087609E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87609E">
              <w:t>Qualitative data suggested the participants enjoyed the VR walking.</w:t>
            </w:r>
          </w:p>
          <w:p w14:paraId="2D5C442E" w14:textId="77777777" w:rsidR="00F078A6" w:rsidRDefault="00F078A6" w:rsidP="002B54A5">
            <w:r>
              <w:t>3. Engagement</w:t>
            </w:r>
          </w:p>
          <w:p w14:paraId="47B067FC" w14:textId="77777777" w:rsidR="00F078A6" w:rsidRPr="0087609E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 w:rsidRPr="0087609E">
              <w:t>Baseline vs intervention phase: MD 0.97 [-0.89, 2.82]</w:t>
            </w:r>
          </w:p>
          <w:p w14:paraId="55920F21" w14:textId="77777777" w:rsidR="00F078A6" w:rsidRDefault="00F078A6" w:rsidP="002B54A5"/>
        </w:tc>
        <w:tc>
          <w:tcPr>
            <w:tcW w:w="1755" w:type="dxa"/>
            <w:shd w:val="clear" w:color="auto" w:fill="auto"/>
          </w:tcPr>
          <w:p w14:paraId="5F5B43FF" w14:textId="77777777" w:rsidR="00F078A6" w:rsidRDefault="00F078A6" w:rsidP="002B54A5">
            <w:r>
              <w:t>1. No significant differences between phases</w:t>
            </w:r>
          </w:p>
          <w:p w14:paraId="4B4C73C3" w14:textId="77777777" w:rsidR="00F078A6" w:rsidRDefault="00F078A6" w:rsidP="002B54A5">
            <w:r>
              <w:t>2. qualitatively participants enjoyed VR walking.</w:t>
            </w:r>
          </w:p>
          <w:p w14:paraId="4F01EFC8" w14:textId="77777777" w:rsidR="00F078A6" w:rsidRDefault="00F078A6" w:rsidP="002B54A5">
            <w:r>
              <w:t xml:space="preserve">3. No significant difference between phases </w:t>
            </w:r>
          </w:p>
        </w:tc>
      </w:tr>
      <w:tr w:rsidR="00F078A6" w:rsidRPr="006643A9" w14:paraId="6888CCA6" w14:textId="77777777" w:rsidTr="002B54A5">
        <w:tc>
          <w:tcPr>
            <w:tcW w:w="1789" w:type="dxa"/>
            <w:shd w:val="clear" w:color="auto" w:fill="auto"/>
          </w:tcPr>
          <w:p w14:paraId="1DF3F23D" w14:textId="77777777" w:rsidR="00F078A6" w:rsidRDefault="00F078A6" w:rsidP="002B54A5">
            <w:proofErr w:type="spellStart"/>
            <w:r w:rsidRPr="007866CC">
              <w:t>Törnbom</w:t>
            </w:r>
            <w:proofErr w:type="spellEnd"/>
            <w:r>
              <w:t>,</w:t>
            </w:r>
            <w:r w:rsidRPr="00A50273">
              <w:t xml:space="preserve"> </w:t>
            </w:r>
            <w:r>
              <w:t>2018 ‡</w:t>
            </w:r>
          </w:p>
          <w:p w14:paraId="32A0D7D1" w14:textId="77777777" w:rsidR="00F078A6" w:rsidRDefault="00F078A6" w:rsidP="002B54A5">
            <w:r>
              <w:t>Within subject study design.</w:t>
            </w:r>
          </w:p>
          <w:p w14:paraId="5F84359B" w14:textId="77777777" w:rsidR="00F078A6" w:rsidRPr="00F44F71" w:rsidRDefault="00F078A6" w:rsidP="002B54A5">
            <w:r>
              <w:t xml:space="preserve">VR: </w:t>
            </w:r>
            <w:r w:rsidRPr="00F44F71">
              <w:t>92x50 cm screen</w:t>
            </w:r>
          </w:p>
          <w:p w14:paraId="6E095C7D" w14:textId="77777777" w:rsidR="00F078A6" w:rsidRPr="0086164C" w:rsidRDefault="00F078A6" w:rsidP="002B54A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82E17CD" w14:textId="77777777" w:rsidR="00F078A6" w:rsidRDefault="00F078A6" w:rsidP="002B54A5">
            <w:r>
              <w:t>10 participants,</w:t>
            </w:r>
          </w:p>
          <w:p w14:paraId="1B53FEFF" w14:textId="77777777" w:rsidR="00F078A6" w:rsidRDefault="00F078A6" w:rsidP="002B54A5">
            <w:r>
              <w:t>Stroke (n=8), traumatic brain injury (n=1), encephalitis (n=1).</w:t>
            </w:r>
          </w:p>
          <w:p w14:paraId="006A494B" w14:textId="77777777" w:rsidR="00F078A6" w:rsidRDefault="00F078A6" w:rsidP="002B54A5">
            <w:r>
              <w:t>7 males, 3 females</w:t>
            </w:r>
          </w:p>
          <w:p w14:paraId="088A6EC2" w14:textId="77777777" w:rsidR="00F078A6" w:rsidRDefault="00F078A6" w:rsidP="002B54A5">
            <w:r>
              <w:t>Aged 38-64</w:t>
            </w:r>
          </w:p>
          <w:p w14:paraId="41C7B7E8" w14:textId="77777777" w:rsidR="00F078A6" w:rsidRPr="0086164C" w:rsidRDefault="00F078A6" w:rsidP="002B54A5">
            <w:r>
              <w:lastRenderedPageBreak/>
              <w:t>Mean age = 51</w:t>
            </w:r>
          </w:p>
        </w:tc>
        <w:tc>
          <w:tcPr>
            <w:tcW w:w="3164" w:type="dxa"/>
            <w:shd w:val="clear" w:color="auto" w:fill="auto"/>
          </w:tcPr>
          <w:p w14:paraId="25E723CD" w14:textId="77777777" w:rsidR="00F078A6" w:rsidRDefault="00F078A6" w:rsidP="002B54A5">
            <w:r>
              <w:lastRenderedPageBreak/>
              <w:t>Treadmill walking 13-30 minutes</w:t>
            </w:r>
          </w:p>
          <w:p w14:paraId="2F552978" w14:textId="77777777" w:rsidR="00F078A6" w:rsidRDefault="00F078A6" w:rsidP="002B54A5">
            <w:r>
              <w:t>A. With VR</w:t>
            </w:r>
          </w:p>
          <w:p w14:paraId="7124AAB2" w14:textId="77777777" w:rsidR="00F078A6" w:rsidRPr="0086164C" w:rsidRDefault="00F078A6" w:rsidP="002B54A5">
            <w:r>
              <w:t>B. Without VR</w:t>
            </w:r>
          </w:p>
        </w:tc>
        <w:tc>
          <w:tcPr>
            <w:tcW w:w="2103" w:type="dxa"/>
            <w:shd w:val="clear" w:color="auto" w:fill="auto"/>
          </w:tcPr>
          <w:p w14:paraId="26B56128" w14:textId="77777777" w:rsidR="00F078A6" w:rsidRDefault="00F078A6" w:rsidP="002B54A5">
            <w:r>
              <w:t>1. Enjoyment</w:t>
            </w:r>
          </w:p>
          <w:p w14:paraId="175D03FD" w14:textId="77777777" w:rsidR="00F078A6" w:rsidRDefault="00F078A6" w:rsidP="002B54A5">
            <w:r>
              <w:t>Qualitative interview</w:t>
            </w:r>
          </w:p>
          <w:p w14:paraId="666ECD2F" w14:textId="77777777" w:rsidR="00F078A6" w:rsidRPr="0086164C" w:rsidRDefault="00F078A6" w:rsidP="002B54A5"/>
        </w:tc>
        <w:tc>
          <w:tcPr>
            <w:tcW w:w="4642" w:type="dxa"/>
            <w:shd w:val="clear" w:color="auto" w:fill="auto"/>
          </w:tcPr>
          <w:p w14:paraId="43C280D4" w14:textId="77777777" w:rsidR="00F078A6" w:rsidRDefault="00F078A6" w:rsidP="002B54A5">
            <w:r>
              <w:t>Many of the participants found the VR to be more enjoyable but more tiring and challenging due to the increased auditory and visual sensory information, and concentration on balancing.</w:t>
            </w:r>
          </w:p>
        </w:tc>
        <w:tc>
          <w:tcPr>
            <w:tcW w:w="1755" w:type="dxa"/>
            <w:shd w:val="clear" w:color="auto" w:fill="auto"/>
          </w:tcPr>
          <w:p w14:paraId="17D52F6B" w14:textId="77777777" w:rsidR="00F078A6" w:rsidRDefault="00F078A6" w:rsidP="002B54A5">
            <w:r>
              <w:t>Authors report ↑ enjoyment in VR condition.</w:t>
            </w:r>
          </w:p>
        </w:tc>
      </w:tr>
      <w:tr w:rsidR="00F078A6" w:rsidRPr="006643A9" w14:paraId="5C241AD9" w14:textId="77777777" w:rsidTr="002B54A5">
        <w:tc>
          <w:tcPr>
            <w:tcW w:w="1789" w:type="dxa"/>
            <w:shd w:val="clear" w:color="auto" w:fill="auto"/>
          </w:tcPr>
          <w:p w14:paraId="631FDFA8" w14:textId="77777777" w:rsidR="00F078A6" w:rsidRPr="0086164C" w:rsidRDefault="00F078A6" w:rsidP="002B54A5">
            <w:proofErr w:type="spellStart"/>
            <w:r w:rsidRPr="0086164C">
              <w:t>Zimmerli</w:t>
            </w:r>
            <w:proofErr w:type="spellEnd"/>
            <w:r w:rsidRPr="0086164C">
              <w:t>, 2013</w:t>
            </w:r>
            <w:r>
              <w:t xml:space="preserve"> ‡</w:t>
            </w:r>
          </w:p>
          <w:p w14:paraId="5E76890A" w14:textId="5FDF9D37" w:rsidR="00F078A6" w:rsidRDefault="00342C97" w:rsidP="002B54A5">
            <w:r>
              <w:t>Within subject study design.</w:t>
            </w:r>
          </w:p>
          <w:p w14:paraId="209F1EA6" w14:textId="77777777" w:rsidR="00342C97" w:rsidRDefault="00342C97" w:rsidP="002B54A5"/>
          <w:p w14:paraId="04741C14" w14:textId="77777777" w:rsidR="00F078A6" w:rsidRPr="00B46FFD" w:rsidRDefault="00F078A6" w:rsidP="002B54A5">
            <w:r w:rsidRPr="0086164C">
              <w:t>VR: Projected onto a screen</w:t>
            </w:r>
          </w:p>
        </w:tc>
        <w:tc>
          <w:tcPr>
            <w:tcW w:w="1568" w:type="dxa"/>
            <w:shd w:val="clear" w:color="auto" w:fill="auto"/>
          </w:tcPr>
          <w:p w14:paraId="7565DDC4" w14:textId="77777777" w:rsidR="00F078A6" w:rsidRPr="0086164C" w:rsidRDefault="00F078A6" w:rsidP="002B54A5">
            <w:r w:rsidRPr="0086164C">
              <w:t>Spinal cord injury (SCI) participants (n=12)</w:t>
            </w:r>
          </w:p>
          <w:p w14:paraId="5FF99260" w14:textId="77777777" w:rsidR="00F078A6" w:rsidRPr="0086164C" w:rsidRDefault="00F078A6" w:rsidP="002B54A5">
            <w:r w:rsidRPr="0086164C">
              <w:t>9 males, 3 females</w:t>
            </w:r>
          </w:p>
          <w:p w14:paraId="0471558E" w14:textId="77777777" w:rsidR="00F078A6" w:rsidRPr="0086164C" w:rsidRDefault="00F078A6" w:rsidP="002B54A5">
            <w:r w:rsidRPr="0086164C">
              <w:t xml:space="preserve">Mean age = 46.3 years </w:t>
            </w:r>
          </w:p>
          <w:p w14:paraId="0AEBD28D" w14:textId="77777777" w:rsidR="00F078A6" w:rsidRPr="0086164C" w:rsidRDefault="00F078A6" w:rsidP="002B54A5">
            <w:r w:rsidRPr="0086164C">
              <w:t>Healthy control participants (n=10)</w:t>
            </w:r>
          </w:p>
          <w:p w14:paraId="13F913E9" w14:textId="77777777" w:rsidR="00F078A6" w:rsidRPr="0086164C" w:rsidRDefault="00F078A6" w:rsidP="002B54A5">
            <w:r w:rsidRPr="0086164C">
              <w:t>6 males, 4 females</w:t>
            </w:r>
          </w:p>
          <w:p w14:paraId="557D9D52" w14:textId="77777777" w:rsidR="00F078A6" w:rsidRPr="0086164C" w:rsidRDefault="00F078A6" w:rsidP="002B54A5">
            <w:r w:rsidRPr="0086164C">
              <w:t>Mean age = 25.9 years</w:t>
            </w:r>
          </w:p>
        </w:tc>
        <w:tc>
          <w:tcPr>
            <w:tcW w:w="3164" w:type="dxa"/>
            <w:shd w:val="clear" w:color="auto" w:fill="auto"/>
          </w:tcPr>
          <w:p w14:paraId="4F093E29" w14:textId="77777777" w:rsidR="00F078A6" w:rsidRPr="0086164C" w:rsidRDefault="00F078A6" w:rsidP="002B54A5"/>
          <w:p w14:paraId="30A28FE6" w14:textId="77777777" w:rsidR="00F078A6" w:rsidRPr="0086164C" w:rsidRDefault="00F078A6" w:rsidP="002B54A5">
            <w:r w:rsidRPr="0086164C">
              <w:t>4 minutes for each condition with a 3-minute break between each. Participants instructed to “try to walk actively” or “modulate your speed using your activity”</w:t>
            </w:r>
          </w:p>
          <w:p w14:paraId="67773EB2" w14:textId="77777777" w:rsidR="00F078A6" w:rsidRPr="0086164C" w:rsidRDefault="00F078A6" w:rsidP="002B54A5">
            <w:r w:rsidRPr="0086164C">
              <w:t xml:space="preserve">A start and end baseline condition </w:t>
            </w:r>
            <w:proofErr w:type="gramStart"/>
            <w:r w:rsidRPr="0086164C">
              <w:t>was</w:t>
            </w:r>
            <w:proofErr w:type="gramEnd"/>
            <w:r w:rsidRPr="0086164C">
              <w:t xml:space="preserve"> also included, with the four other conditions pseudo randomised.</w:t>
            </w:r>
          </w:p>
          <w:p w14:paraId="64AD3231" w14:textId="77777777" w:rsidR="00F078A6" w:rsidRPr="0086164C" w:rsidRDefault="00F078A6" w:rsidP="002B54A5">
            <w:r w:rsidRPr="0086164C">
              <w:t xml:space="preserve">A. Steady: walking in virtual world, speed wasn’t interactive with environment </w:t>
            </w:r>
          </w:p>
          <w:p w14:paraId="636B617B" w14:textId="77777777" w:rsidR="00F078A6" w:rsidRPr="0086164C" w:rsidRDefault="00F078A6" w:rsidP="002B54A5"/>
          <w:p w14:paraId="2987AA2A" w14:textId="77777777" w:rsidR="00F078A6" w:rsidRPr="0086164C" w:rsidRDefault="00F078A6" w:rsidP="002B54A5">
            <w:r w:rsidRPr="0086164C">
              <w:t>B. Speed: the activity within the subject’s orthoses was measured and was congruent to the speed within the virtual environment.</w:t>
            </w:r>
          </w:p>
          <w:p w14:paraId="5497D81C" w14:textId="77777777" w:rsidR="00F078A6" w:rsidRPr="0086164C" w:rsidRDefault="00F078A6" w:rsidP="002B54A5"/>
          <w:p w14:paraId="604A959E" w14:textId="77777777" w:rsidR="00F078A6" w:rsidRPr="0086164C" w:rsidRDefault="00F078A6" w:rsidP="002B54A5">
            <w:r w:rsidRPr="0086164C">
              <w:t xml:space="preserve">C. Sprint: Same as Speed condition but added information regarding their </w:t>
            </w:r>
            <w:r w:rsidRPr="0086164C">
              <w:lastRenderedPageBreak/>
              <w:t>average speed was provided. An audio cue was also used to draw attention to this information.</w:t>
            </w:r>
          </w:p>
          <w:p w14:paraId="285ABA5F" w14:textId="77777777" w:rsidR="00F078A6" w:rsidRPr="0086164C" w:rsidRDefault="00F078A6" w:rsidP="002B54A5"/>
          <w:p w14:paraId="3BAC9E89" w14:textId="77777777" w:rsidR="00F078A6" w:rsidRPr="0086164C" w:rsidRDefault="00F078A6" w:rsidP="002B54A5">
            <w:r w:rsidRPr="0086164C">
              <w:t>D. Race: a virtual competitor that was programmed from the current speed of the participant was used to create competition.</w:t>
            </w:r>
          </w:p>
          <w:p w14:paraId="684AC74F" w14:textId="77777777" w:rsidR="00F078A6" w:rsidRPr="0086164C" w:rsidRDefault="00F078A6" w:rsidP="002B54A5"/>
          <w:p w14:paraId="17CCFDDD" w14:textId="77777777" w:rsidR="00F078A6" w:rsidRPr="0086164C" w:rsidRDefault="00F078A6" w:rsidP="002B54A5"/>
        </w:tc>
        <w:tc>
          <w:tcPr>
            <w:tcW w:w="2103" w:type="dxa"/>
            <w:shd w:val="clear" w:color="auto" w:fill="auto"/>
          </w:tcPr>
          <w:p w14:paraId="2E33CACC" w14:textId="77777777" w:rsidR="00F078A6" w:rsidRPr="0086164C" w:rsidRDefault="00F078A6" w:rsidP="002B54A5">
            <w:r w:rsidRPr="0086164C">
              <w:lastRenderedPageBreak/>
              <w:t>1. Engagement</w:t>
            </w:r>
          </w:p>
          <w:p w14:paraId="13F7C0D7" w14:textId="77777777" w:rsidR="00F078A6" w:rsidRPr="0086164C" w:rsidRDefault="00F078A6" w:rsidP="002B54A5">
            <w:r w:rsidRPr="0086164C">
              <w:t>a. HR</w:t>
            </w:r>
          </w:p>
          <w:p w14:paraId="22ADAB95" w14:textId="77777777" w:rsidR="00F078A6" w:rsidRPr="0086164C" w:rsidRDefault="00F078A6" w:rsidP="002B54A5">
            <w:r w:rsidRPr="0086164C">
              <w:t>b. EMG of bicep</w:t>
            </w:r>
            <w:r>
              <w:t xml:space="preserve"> </w:t>
            </w:r>
            <w:r w:rsidRPr="0086164C">
              <w:t>femoris</w:t>
            </w:r>
          </w:p>
          <w:p w14:paraId="7B9C44CC" w14:textId="77777777" w:rsidR="00F078A6" w:rsidRPr="0086164C" w:rsidRDefault="00F078A6" w:rsidP="002B54A5">
            <w:r w:rsidRPr="0086164C">
              <w:t>c. EMG of gastrocnemius,</w:t>
            </w:r>
          </w:p>
          <w:p w14:paraId="350845DD" w14:textId="77777777" w:rsidR="00F078A6" w:rsidRPr="0086164C" w:rsidRDefault="00F078A6" w:rsidP="002B54A5">
            <w:r w:rsidRPr="0086164C">
              <w:t>d. EMG of rectus femoris</w:t>
            </w:r>
          </w:p>
          <w:p w14:paraId="196CFD97" w14:textId="77777777" w:rsidR="00F078A6" w:rsidRPr="0086164C" w:rsidRDefault="00F078A6" w:rsidP="002B54A5"/>
        </w:tc>
        <w:tc>
          <w:tcPr>
            <w:tcW w:w="4642" w:type="dxa"/>
            <w:shd w:val="clear" w:color="auto" w:fill="auto"/>
          </w:tcPr>
          <w:p w14:paraId="05493638" w14:textId="77777777" w:rsidR="00F078A6" w:rsidRDefault="00F078A6" w:rsidP="002B54A5">
            <w:r>
              <w:t>1.</w:t>
            </w:r>
          </w:p>
          <w:p w14:paraId="64B1A3D6" w14:textId="77777777" w:rsidR="00F078A6" w:rsidRDefault="00F078A6" w:rsidP="002B54A5">
            <w:r>
              <w:t>a.</w:t>
            </w:r>
          </w:p>
          <w:p w14:paraId="0DE72A01" w14:textId="77777777" w:rsidR="00F078A6" w:rsidRDefault="00F078A6" w:rsidP="002B54A5">
            <w:r>
              <w:t>SCI group</w:t>
            </w:r>
          </w:p>
          <w:p w14:paraId="784312FF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Speed (favours speed) (P=0.003)</w:t>
            </w:r>
          </w:p>
          <w:p w14:paraId="403CA80A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Sprint (favours sprint) (P=.0006)</w:t>
            </w:r>
          </w:p>
          <w:p w14:paraId="72075495" w14:textId="77777777" w:rsidR="00F078A6" w:rsidRDefault="00F078A6" w:rsidP="002B54A5">
            <w:r>
              <w:t>Healthy group</w:t>
            </w:r>
          </w:p>
          <w:p w14:paraId="1E44C6E0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Race (favours race) (P=0.007)</w:t>
            </w:r>
          </w:p>
          <w:p w14:paraId="4F8E44D5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Speed and the Sprint (favours sprint) (P=0.009)</w:t>
            </w:r>
          </w:p>
          <w:p w14:paraId="1FF387D5" w14:textId="77777777" w:rsidR="00F078A6" w:rsidRPr="00941A18" w:rsidRDefault="00F078A6" w:rsidP="002B54A5"/>
          <w:p w14:paraId="5CAEB1CC" w14:textId="77777777" w:rsidR="00F078A6" w:rsidRDefault="00F078A6" w:rsidP="002B54A5">
            <w:r>
              <w:t xml:space="preserve">b. </w:t>
            </w:r>
          </w:p>
          <w:p w14:paraId="34E7BA86" w14:textId="77777777" w:rsidR="00F078A6" w:rsidRDefault="00F078A6" w:rsidP="002B54A5">
            <w:r>
              <w:t>SCI group</w:t>
            </w:r>
          </w:p>
          <w:p w14:paraId="38EB713C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vs Speed (favours speed) (during swing phase) (P=0.013)</w:t>
            </w:r>
          </w:p>
          <w:p w14:paraId="3B63DA5F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vs Sprint (favours sprint) (during swing phase) (P=0.003)</w:t>
            </w:r>
          </w:p>
          <w:p w14:paraId="00BD449C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vs Race (favours race) (during swing phase) (P=0.004)</w:t>
            </w:r>
          </w:p>
          <w:p w14:paraId="77FDBCD5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lastRenderedPageBreak/>
              <w:t xml:space="preserve">Speed and the Sprint (favours sprint) (during swing </w:t>
            </w:r>
            <w:proofErr w:type="gramStart"/>
            <w:r w:rsidRPr="000041C5">
              <w:rPr>
                <w:b/>
                <w:bCs/>
              </w:rPr>
              <w:t>phase)  (</w:t>
            </w:r>
            <w:proofErr w:type="gramEnd"/>
            <w:r w:rsidRPr="000041C5">
              <w:rPr>
                <w:b/>
                <w:bCs/>
              </w:rPr>
              <w:t>P=0.006)</w:t>
            </w:r>
          </w:p>
          <w:p w14:paraId="5C421F01" w14:textId="77777777" w:rsidR="00F078A6" w:rsidRDefault="00F078A6" w:rsidP="002B54A5">
            <w:r>
              <w:t>Healthy Group</w:t>
            </w:r>
          </w:p>
          <w:p w14:paraId="6FAC56D5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Race (favours race) (P=0.007)</w:t>
            </w:r>
          </w:p>
          <w:p w14:paraId="418C11AE" w14:textId="77777777" w:rsidR="00F078A6" w:rsidRDefault="00F078A6" w:rsidP="002B54A5">
            <w:r>
              <w:t>c.</w:t>
            </w:r>
          </w:p>
          <w:p w14:paraId="358F140F" w14:textId="77777777" w:rsidR="00F078A6" w:rsidRDefault="00F078A6" w:rsidP="002B54A5">
            <w:r>
              <w:t>SCI group</w:t>
            </w:r>
          </w:p>
          <w:p w14:paraId="4D0140BD" w14:textId="77777777" w:rsidR="00F078A6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</w:pPr>
            <w:r>
              <w:t>No differences (data not provided)</w:t>
            </w:r>
          </w:p>
          <w:p w14:paraId="441D82D4" w14:textId="77777777" w:rsidR="00F078A6" w:rsidRDefault="00F078A6" w:rsidP="002B54A5">
            <w:r>
              <w:t>Healthy group</w:t>
            </w:r>
          </w:p>
          <w:p w14:paraId="3B30D5A2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Race (favours race) (during stance &amp; swing phase) (P=&lt;0.008)</w:t>
            </w:r>
          </w:p>
          <w:p w14:paraId="5B8080CA" w14:textId="77777777" w:rsidR="00F078A6" w:rsidRDefault="00F078A6" w:rsidP="002B54A5">
            <w:r>
              <w:t>d.</w:t>
            </w:r>
          </w:p>
          <w:p w14:paraId="6BD9B686" w14:textId="77777777" w:rsidR="00F078A6" w:rsidRDefault="00F078A6" w:rsidP="002B54A5">
            <w:r>
              <w:t>SCI group</w:t>
            </w:r>
          </w:p>
          <w:p w14:paraId="1A3C1729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Speed (favours speed) (during stance phase) (P=0.003)</w:t>
            </w:r>
          </w:p>
          <w:p w14:paraId="0E5149B4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Sprint (favours sprint) (during stance phase) (P=0.005)</w:t>
            </w:r>
          </w:p>
          <w:p w14:paraId="5F852EA5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Speed (favours speed) (during swing phase) (P=0.002),</w:t>
            </w:r>
          </w:p>
          <w:p w14:paraId="135B48E2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lastRenderedPageBreak/>
              <w:t>Steady and the Sprint (favours sprint) (during swing phase) (P=0.006)</w:t>
            </w:r>
          </w:p>
          <w:p w14:paraId="3007D0E2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Race) (favours race) (during swing phase) (P=0.005)</w:t>
            </w:r>
          </w:p>
          <w:p w14:paraId="36E52C38" w14:textId="77777777" w:rsidR="00F078A6" w:rsidRDefault="00F078A6" w:rsidP="002B54A5">
            <w:r>
              <w:t>Healthy group</w:t>
            </w:r>
          </w:p>
          <w:p w14:paraId="10DE2A14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Speed (favours speed) (during swing phase) (P&lt;.008),</w:t>
            </w:r>
          </w:p>
          <w:p w14:paraId="3600EA8D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Sprint (favours sprint) (during swing phase) (P&lt;.008)</w:t>
            </w:r>
          </w:p>
          <w:p w14:paraId="5C330048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Race (favours race) (during swing phase) (P&lt;.008)</w:t>
            </w:r>
          </w:p>
          <w:p w14:paraId="2B9EBAED" w14:textId="77777777" w:rsidR="00F078A6" w:rsidRPr="000041C5" w:rsidRDefault="00F078A6" w:rsidP="00F078A6">
            <w:pPr>
              <w:pStyle w:val="ListParagraph"/>
              <w:numPr>
                <w:ilvl w:val="0"/>
                <w:numId w:val="2"/>
              </w:numPr>
              <w:ind w:left="761"/>
              <w:rPr>
                <w:b/>
                <w:bCs/>
              </w:rPr>
            </w:pPr>
            <w:r w:rsidRPr="000041C5">
              <w:rPr>
                <w:b/>
                <w:bCs/>
              </w:rPr>
              <w:t>Steady and the Speed (favours speed) (during stance phase) (P&lt;.008)</w:t>
            </w:r>
          </w:p>
          <w:p w14:paraId="0375D7BD" w14:textId="77777777" w:rsidR="00F078A6" w:rsidRPr="00941A18" w:rsidRDefault="00F078A6" w:rsidP="002B54A5"/>
        </w:tc>
        <w:tc>
          <w:tcPr>
            <w:tcW w:w="1755" w:type="dxa"/>
            <w:shd w:val="clear" w:color="auto" w:fill="auto"/>
          </w:tcPr>
          <w:p w14:paraId="5AE225A1" w14:textId="77777777" w:rsidR="00F078A6" w:rsidRDefault="00F078A6" w:rsidP="002B54A5">
            <w:r>
              <w:lastRenderedPageBreak/>
              <w:t>1.</w:t>
            </w:r>
          </w:p>
          <w:p w14:paraId="30CA85A1" w14:textId="77777777" w:rsidR="00F078A6" w:rsidRDefault="00F078A6" w:rsidP="002B54A5">
            <w:r>
              <w:t>a. In SCI group, speed and sprint condition = ↑ HR than steady condition</w:t>
            </w:r>
          </w:p>
          <w:p w14:paraId="647539CB" w14:textId="77777777" w:rsidR="00F078A6" w:rsidRDefault="00F078A6" w:rsidP="002B54A5">
            <w:r>
              <w:t>In healthy controls, Race = ↑ HR than steady, and sprint = ↑ HR speed condition.</w:t>
            </w:r>
          </w:p>
          <w:p w14:paraId="00370574" w14:textId="77777777" w:rsidR="00F078A6" w:rsidRDefault="00F078A6" w:rsidP="002B54A5"/>
          <w:p w14:paraId="59D8EB69" w14:textId="77777777" w:rsidR="00F078A6" w:rsidRDefault="00F078A6" w:rsidP="002B54A5">
            <w:r>
              <w:t xml:space="preserve">b. In SCI, speed, sprint, and race conditions = ↑ biceps femoris EMG in swing phase of gait than steady condition. Sprint = ↑ EMG than </w:t>
            </w:r>
            <w:r>
              <w:lastRenderedPageBreak/>
              <w:t>speed condition.</w:t>
            </w:r>
          </w:p>
          <w:p w14:paraId="71CC04CB" w14:textId="77777777" w:rsidR="00F078A6" w:rsidRDefault="00F078A6" w:rsidP="002B54A5">
            <w:pPr>
              <w:rPr>
                <w:rFonts w:cs="Times"/>
              </w:rPr>
            </w:pPr>
            <w:r>
              <w:t>In healthy controls, Race condition = ↑</w:t>
            </w:r>
            <w:r>
              <w:rPr>
                <w:rFonts w:cs="Times"/>
              </w:rPr>
              <w:t xml:space="preserve"> EMG than steady.</w:t>
            </w:r>
          </w:p>
          <w:p w14:paraId="3AE0CC51" w14:textId="77777777" w:rsidR="00F078A6" w:rsidRDefault="00F078A6" w:rsidP="002B54A5">
            <w:r>
              <w:t>c. In healthy controls, Race = ↑ gastrocnemius EMG during both phases than steady condition.</w:t>
            </w:r>
          </w:p>
          <w:p w14:paraId="5D0B20E8" w14:textId="77777777" w:rsidR="00F078A6" w:rsidRDefault="00F078A6" w:rsidP="002B54A5">
            <w:r>
              <w:t xml:space="preserve">d. In SCI, speed and sprint conditions = ↑ rectus femoris EMG during stance phase than steady condition. </w:t>
            </w:r>
          </w:p>
          <w:p w14:paraId="0EFA4A30" w14:textId="77777777" w:rsidR="00F078A6" w:rsidRDefault="00F078A6" w:rsidP="002B54A5">
            <w:r>
              <w:t xml:space="preserve">Speed, race, and sprint conditions = ↑ EMG during </w:t>
            </w:r>
            <w:r>
              <w:lastRenderedPageBreak/>
              <w:t>swing phase than steady condition.</w:t>
            </w:r>
          </w:p>
          <w:p w14:paraId="32FCC81D" w14:textId="77777777" w:rsidR="00F078A6" w:rsidRDefault="00F078A6" w:rsidP="002B54A5">
            <w:r>
              <w:t>In healthy control, Speed, sprint, and race = ↑ EMG than steady condition during swing phase. Speed condition = ↑ EMG than steady during stance phase.</w:t>
            </w:r>
          </w:p>
          <w:p w14:paraId="2695CE9D" w14:textId="77777777" w:rsidR="00F078A6" w:rsidRPr="006643A9" w:rsidRDefault="00F078A6" w:rsidP="002B54A5"/>
        </w:tc>
      </w:tr>
    </w:tbl>
    <w:p w14:paraId="54EC320A" w14:textId="77777777" w:rsidR="00937532" w:rsidRDefault="00937532" w:rsidP="00937532">
      <w:pPr>
        <w:spacing w:after="0"/>
        <w:rPr>
          <w:bdr w:val="none" w:sz="0" w:space="0" w:color="auto" w:frame="1"/>
          <w:lang w:eastAsia="en-GB"/>
        </w:rPr>
      </w:pPr>
      <w:r w:rsidRPr="00C47CB5">
        <w:rPr>
          <w:b/>
          <w:bCs/>
          <w:bdr w:val="none" w:sz="0" w:space="0" w:color="auto" w:frame="1"/>
          <w:lang w:eastAsia="en-GB"/>
        </w:rPr>
        <w:lastRenderedPageBreak/>
        <w:t xml:space="preserve">Table </w:t>
      </w:r>
      <w:r>
        <w:rPr>
          <w:b/>
          <w:bCs/>
          <w:bdr w:val="none" w:sz="0" w:space="0" w:color="auto" w:frame="1"/>
          <w:lang w:eastAsia="en-GB"/>
        </w:rPr>
        <w:t>S2</w:t>
      </w:r>
      <w:r w:rsidRPr="00C47CB5">
        <w:rPr>
          <w:b/>
          <w:bCs/>
          <w:bdr w:val="none" w:sz="0" w:space="0" w:color="auto" w:frame="1"/>
          <w:lang w:eastAsia="en-GB"/>
        </w:rPr>
        <w:t>.</w:t>
      </w:r>
      <w:r>
        <w:rPr>
          <w:bdr w:val="none" w:sz="0" w:space="0" w:color="auto" w:frame="1"/>
          <w:lang w:eastAsia="en-GB"/>
        </w:rPr>
        <w:t xml:space="preserve"> Comprehensive details of studies (clinical populations)</w:t>
      </w:r>
    </w:p>
    <w:p w14:paraId="4E7112CF" w14:textId="77777777" w:rsidR="00C47CB5" w:rsidRDefault="00C47CB5" w:rsidP="00F078A6">
      <w:pPr>
        <w:spacing w:after="0"/>
        <w:rPr>
          <w:bdr w:val="none" w:sz="0" w:space="0" w:color="auto" w:frame="1"/>
          <w:lang w:eastAsia="en-GB"/>
        </w:rPr>
      </w:pPr>
      <w:bookmarkStart w:id="2" w:name="_GoBack"/>
      <w:bookmarkEnd w:id="2"/>
    </w:p>
    <w:p w14:paraId="38EEFE75" w14:textId="77777777" w:rsidR="00AE524B" w:rsidRDefault="00AE524B" w:rsidP="00AE524B">
      <w:r>
        <w:rPr>
          <w:b/>
        </w:rPr>
        <w:t>Legend:</w:t>
      </w:r>
      <w:r w:rsidRPr="007268DB">
        <w:t xml:space="preserve"> </w:t>
      </w:r>
      <w:r>
        <w:t xml:space="preserve">n </w:t>
      </w:r>
      <w:r w:rsidRPr="007268DB">
        <w:t>=</w:t>
      </w:r>
      <w:r>
        <w:t xml:space="preserve"> </w:t>
      </w:r>
      <w:r w:rsidRPr="007268DB">
        <w:t>sample size</w:t>
      </w:r>
      <w:r>
        <w:t xml:space="preserve">; M = Male; F = Female; VR = Virtual Reality; LI = Low immersive; HI = High immersive; </w:t>
      </w:r>
      <w:r w:rsidRPr="007268DB">
        <w:t>HMD = Head mounted display</w:t>
      </w:r>
      <w:r>
        <w:t xml:space="preserve">; NS = Not significant; ↑ = increase; </w:t>
      </w:r>
      <w:r w:rsidRPr="00160590">
        <w:sym w:font="Symbol" w:char="F0AF"/>
      </w:r>
      <w:r>
        <w:t xml:space="preserve"> = decrease; </w:t>
      </w:r>
      <w:r w:rsidRPr="00F44F71">
        <w:t>‡ denotes studies that don’t meet requirements for place and plausibility illusion</w:t>
      </w:r>
      <w:r>
        <w:t xml:space="preserve"> (Slater, 2009)</w:t>
      </w:r>
      <w:r w:rsidRPr="00F44F71">
        <w:t>.</w:t>
      </w:r>
      <w:r w:rsidRPr="007268DB">
        <w:t xml:space="preserve"> Bold text signifies statistically significant findings. Results provided in Mean Difference (MD) and 95% Confidence Intervals (CI) when data </w:t>
      </w:r>
      <w:r>
        <w:t xml:space="preserve">was </w:t>
      </w:r>
      <w:r w:rsidRPr="007268DB">
        <w:t>available.</w:t>
      </w:r>
    </w:p>
    <w:p w14:paraId="43A49E27" w14:textId="77777777" w:rsidR="00AE524B" w:rsidRPr="007268DB" w:rsidRDefault="00AE524B" w:rsidP="00AE524B">
      <w:r w:rsidRPr="009F0334">
        <w:rPr>
          <w:b/>
        </w:rPr>
        <w:t>Measures:</w:t>
      </w:r>
      <w:r>
        <w:t xml:space="preserve"> </w:t>
      </w:r>
      <w:r w:rsidRPr="007268DB">
        <w:t>FS = Feeling Scale</w:t>
      </w:r>
      <w:r>
        <w:t>;</w:t>
      </w:r>
      <w:r w:rsidRPr="007268DB">
        <w:t xml:space="preserve"> HR = </w:t>
      </w:r>
      <w:r>
        <w:t>H</w:t>
      </w:r>
      <w:r w:rsidRPr="007268DB">
        <w:t>eart rate</w:t>
      </w:r>
      <w:r>
        <w:t>;</w:t>
      </w:r>
      <w:r w:rsidRPr="007268DB">
        <w:t xml:space="preserve"> </w:t>
      </w:r>
      <w:r>
        <w:t>c</w:t>
      </w:r>
      <w:r w:rsidRPr="007268DB">
        <w:t xml:space="preserve">m = </w:t>
      </w:r>
      <w:r>
        <w:t>Centi</w:t>
      </w:r>
      <w:r w:rsidRPr="007268DB">
        <w:t>metre</w:t>
      </w:r>
      <w:r>
        <w:t>;</w:t>
      </w:r>
      <w:r w:rsidRPr="007268DB">
        <w:t xml:space="preserve"> ROM = </w:t>
      </w:r>
      <w:r>
        <w:t>R</w:t>
      </w:r>
      <w:r w:rsidRPr="007268DB">
        <w:t>ange of motion</w:t>
      </w:r>
      <w:r>
        <w:t>;</w:t>
      </w:r>
      <w:r w:rsidRPr="007268DB">
        <w:t xml:space="preserve"> MET’s = </w:t>
      </w:r>
      <w:r>
        <w:t>M</w:t>
      </w:r>
      <w:r w:rsidRPr="007268DB">
        <w:t>etabolic equivalent of task</w:t>
      </w:r>
      <w:r>
        <w:t>;</w:t>
      </w:r>
      <w:r w:rsidRPr="007268DB">
        <w:t xml:space="preserve"> EMG </w:t>
      </w:r>
      <w:r>
        <w:t>=</w:t>
      </w:r>
      <w:r w:rsidRPr="007268DB">
        <w:t xml:space="preserve"> Electromyography</w:t>
      </w:r>
      <w:r>
        <w:t xml:space="preserve">; </w:t>
      </w:r>
      <w:r w:rsidRPr="007268DB">
        <w:t xml:space="preserve">IMI = </w:t>
      </w:r>
      <w:r>
        <w:t>I</w:t>
      </w:r>
      <w:r w:rsidRPr="007268DB">
        <w:t>ntrinsic motivation inventory</w:t>
      </w:r>
      <w:r>
        <w:t>:</w:t>
      </w:r>
      <w:r w:rsidRPr="007268DB">
        <w:t xml:space="preserve"> </w:t>
      </w:r>
      <w:r>
        <w:t>f</w:t>
      </w:r>
      <w:r w:rsidRPr="007268DB">
        <w:t>ive subscales that assess interest/enjoyment, perceived competence, effort/importance, pressure/tension, and value/usefulness</w:t>
      </w:r>
      <w:r>
        <w:t xml:space="preserve">; </w:t>
      </w:r>
      <w:r w:rsidRPr="007268DB">
        <w:t xml:space="preserve">PACES = Physical activity enjoyment scale </w:t>
      </w:r>
      <w:r>
        <w:t>(18 item questionnaire, higher results = greater enjoyment);</w:t>
      </w:r>
      <w:r w:rsidRPr="007268DB">
        <w:t xml:space="preserve"> </w:t>
      </w:r>
      <w:r w:rsidRPr="007268DB">
        <w:lastRenderedPageBreak/>
        <w:t xml:space="preserve">Attentional strategies assessment (ad hoc assessment) = assesses attentional focus in 6 categories, </w:t>
      </w:r>
      <w:r>
        <w:t>f</w:t>
      </w:r>
      <w:r w:rsidRPr="007268DB">
        <w:t>ocus on bodily sensations, thoughts about performance, thoughts of encouragement, thoughts about the task, distraction by thoughts,</w:t>
      </w:r>
      <w:r>
        <w:t xml:space="preserve"> and</w:t>
      </w:r>
      <w:r w:rsidRPr="007268DB">
        <w:t xml:space="preserve"> distraction by the environment</w:t>
      </w:r>
      <w:r>
        <w:t>;</w:t>
      </w:r>
      <w:r w:rsidRPr="007268DB">
        <w:t xml:space="preserve"> Enjoyment and preference (ad hoc assessment) = 1-7 scale on perceived enjoyment, and question after both conditions which one they’d prefer to repeat</w:t>
      </w:r>
      <w:r>
        <w:t>;</w:t>
      </w:r>
      <w:r w:rsidRPr="007268DB">
        <w:t xml:space="preserve"> IEQ = </w:t>
      </w:r>
      <w:r>
        <w:t>t</w:t>
      </w:r>
      <w:r w:rsidRPr="007268DB">
        <w:t>he Immersive Experience Questionnaire</w:t>
      </w:r>
      <w:r>
        <w:t xml:space="preserve">: </w:t>
      </w:r>
      <w:r w:rsidRPr="007268DB">
        <w:t>7-items</w:t>
      </w:r>
      <w:r>
        <w:t>,</w:t>
      </w:r>
      <w:r w:rsidRPr="007268DB">
        <w:t xml:space="preserve"> specific to dissociation.</w:t>
      </w:r>
    </w:p>
    <w:p w14:paraId="4A8C47BD" w14:textId="77777777" w:rsidR="00F464EF" w:rsidRDefault="00F464EF"/>
    <w:sectPr w:rsidR="00F464EF" w:rsidSect="00F078A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imItalLie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MP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﷽﷽﷽﷽﷽﷽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vP7B6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491"/>
    <w:multiLevelType w:val="hybridMultilevel"/>
    <w:tmpl w:val="371A2D0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5D205715"/>
    <w:multiLevelType w:val="hybridMultilevel"/>
    <w:tmpl w:val="C49046FA"/>
    <w:lvl w:ilvl="0" w:tplc="280A6D6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76DF25FC"/>
    <w:multiLevelType w:val="hybridMultilevel"/>
    <w:tmpl w:val="EAA66F38"/>
    <w:lvl w:ilvl="0" w:tplc="B41C07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7A753509"/>
    <w:multiLevelType w:val="hybridMultilevel"/>
    <w:tmpl w:val="C044A654"/>
    <w:lvl w:ilvl="0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A6"/>
    <w:rsid w:val="00020DBF"/>
    <w:rsid w:val="00026248"/>
    <w:rsid w:val="000914DA"/>
    <w:rsid w:val="000A630B"/>
    <w:rsid w:val="0012388B"/>
    <w:rsid w:val="00166A34"/>
    <w:rsid w:val="0017556E"/>
    <w:rsid w:val="0022198B"/>
    <w:rsid w:val="00232634"/>
    <w:rsid w:val="002400BA"/>
    <w:rsid w:val="00252AB6"/>
    <w:rsid w:val="00290AD0"/>
    <w:rsid w:val="002C430E"/>
    <w:rsid w:val="00342C97"/>
    <w:rsid w:val="0034542C"/>
    <w:rsid w:val="00352A4E"/>
    <w:rsid w:val="003A52E0"/>
    <w:rsid w:val="003D249E"/>
    <w:rsid w:val="00493E7C"/>
    <w:rsid w:val="004B06AC"/>
    <w:rsid w:val="004E303C"/>
    <w:rsid w:val="004E7020"/>
    <w:rsid w:val="00570860"/>
    <w:rsid w:val="00635AB6"/>
    <w:rsid w:val="00660DDB"/>
    <w:rsid w:val="00675BEA"/>
    <w:rsid w:val="00693470"/>
    <w:rsid w:val="00693AA9"/>
    <w:rsid w:val="006B26C7"/>
    <w:rsid w:val="006B3F47"/>
    <w:rsid w:val="007C5707"/>
    <w:rsid w:val="007D134A"/>
    <w:rsid w:val="00916ACC"/>
    <w:rsid w:val="00937532"/>
    <w:rsid w:val="009B66B7"/>
    <w:rsid w:val="009E798F"/>
    <w:rsid w:val="00A2125F"/>
    <w:rsid w:val="00A26285"/>
    <w:rsid w:val="00A44A0A"/>
    <w:rsid w:val="00A45EA9"/>
    <w:rsid w:val="00AC50F3"/>
    <w:rsid w:val="00AE524B"/>
    <w:rsid w:val="00AE6FD8"/>
    <w:rsid w:val="00AF18D3"/>
    <w:rsid w:val="00B51864"/>
    <w:rsid w:val="00B66043"/>
    <w:rsid w:val="00BC2A13"/>
    <w:rsid w:val="00BE10A3"/>
    <w:rsid w:val="00BE6840"/>
    <w:rsid w:val="00C41C01"/>
    <w:rsid w:val="00C45207"/>
    <w:rsid w:val="00C47CB5"/>
    <w:rsid w:val="00C77309"/>
    <w:rsid w:val="00CB6FA5"/>
    <w:rsid w:val="00CF7846"/>
    <w:rsid w:val="00D01806"/>
    <w:rsid w:val="00D132CE"/>
    <w:rsid w:val="00D531BF"/>
    <w:rsid w:val="00D562D3"/>
    <w:rsid w:val="00D62CB3"/>
    <w:rsid w:val="00E356DE"/>
    <w:rsid w:val="00E76DCA"/>
    <w:rsid w:val="00EC6DEC"/>
    <w:rsid w:val="00F078A6"/>
    <w:rsid w:val="00F3214B"/>
    <w:rsid w:val="00F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516B"/>
  <w15:chartTrackingRefBased/>
  <w15:docId w15:val="{BBA8F9C4-204F-2D4E-BFE5-D78A3F6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8A6"/>
    <w:pPr>
      <w:spacing w:after="120" w:line="259" w:lineRule="auto"/>
      <w:outlineLvl w:val="0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4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078A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8A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078A6"/>
    <w:pPr>
      <w:autoSpaceDE w:val="0"/>
      <w:autoSpaceDN w:val="0"/>
      <w:adjustRightInd w:val="0"/>
      <w:spacing w:after="0" w:line="240" w:lineRule="auto"/>
      <w:outlineLvl w:val="9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Mouatt, Brendan James Stewart - moubj002</dc:creator>
  <cp:keywords/>
  <dc:description/>
  <cp:lastModifiedBy>Tasha Stanton</cp:lastModifiedBy>
  <cp:revision>2</cp:revision>
  <dcterms:created xsi:type="dcterms:W3CDTF">2020-12-11T04:23:00Z</dcterms:created>
  <dcterms:modified xsi:type="dcterms:W3CDTF">2020-12-11T04:23:00Z</dcterms:modified>
</cp:coreProperties>
</file>