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097F0" w14:textId="6CFB6A50" w:rsidR="001C6366" w:rsidRDefault="001C6366" w:rsidP="00572278">
      <w:pPr>
        <w:bidi w:val="0"/>
        <w:ind w:left="-993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1C636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Sensitivity </w:t>
      </w:r>
      <w:r w:rsidR="00572278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A</w:t>
      </w:r>
      <w:r w:rsidRPr="001C636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nalysis </w:t>
      </w:r>
      <w:r w:rsidR="007F4668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Figures</w:t>
      </w:r>
    </w:p>
    <w:p w14:paraId="20FE1716" w14:textId="4B8F83FC" w:rsidR="002E73CF" w:rsidRDefault="00572278" w:rsidP="002E73CF">
      <w:pPr>
        <w:bidi w:val="0"/>
        <w:ind w:left="-993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57227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B133077" wp14:editId="3DA2CA56">
            <wp:extent cx="7159456" cy="5760720"/>
            <wp:effectExtent l="0" t="0" r="381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53" cy="57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BA17" w14:textId="6E06838C" w:rsidR="003D3BA7" w:rsidRPr="003D3BA7" w:rsidRDefault="003D3BA7" w:rsidP="003D3BA7">
      <w:pPr>
        <w:bidi w:val="0"/>
        <w:ind w:left="-993"/>
        <w:rPr>
          <w:rFonts w:asciiTheme="majorBidi" w:hAnsiTheme="majorBidi" w:cstheme="majorBidi"/>
          <w:sz w:val="28"/>
          <w:szCs w:val="28"/>
        </w:rPr>
      </w:pPr>
      <w:r w:rsidRPr="00AD0A3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S1: </w:t>
      </w:r>
      <w:r w:rsidR="00D6554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Exponential model 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Sensitivity analysis of the fit. Blue dashed lines: exponential models, fitted to a 1000 random </w:t>
      </w:r>
      <w:r w:rsidR="009509DB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different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Black </w:t>
      </w:r>
      <w:r w:rsidR="00D62F38">
        <w:rPr>
          <w:rFonts w:asciiTheme="majorBidi" w:hAnsiTheme="majorBidi" w:cstheme="majorBidi"/>
          <w:b/>
          <w:bCs/>
          <w:i/>
          <w:iCs/>
          <w:sz w:val="24"/>
          <w:szCs w:val="24"/>
        </w:rPr>
        <w:t>circles:</w:t>
      </w:r>
      <w:r w:rsidR="00FB0208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FB0208" w:rsidRPr="00FB0208">
        <w:rPr>
          <w:rFonts w:asciiTheme="majorBidi" w:hAnsiTheme="majorBidi" w:cstheme="majorBidi"/>
          <w:b/>
          <w:bCs/>
          <w:i/>
          <w:iCs/>
          <w:sz w:val="24"/>
          <w:szCs w:val="24"/>
        </w:rPr>
        <w:t>Clinical data measurements with measurement error bars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. Red</w:t>
      </w:r>
      <w:r w:rsidR="00B5564D" w:rsidRPr="00D1246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FB2175">
        <w:rPr>
          <w:rFonts w:asciiTheme="majorBidi" w:hAnsiTheme="majorBidi" w:cstheme="majorBidi"/>
          <w:b/>
          <w:bCs/>
          <w:i/>
          <w:iCs/>
          <w:sz w:val="24"/>
          <w:szCs w:val="24"/>
        </w:rPr>
        <w:t>curve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The </w:t>
      </w:r>
      <w:r w:rsid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>model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fitted to the reported </w:t>
      </w:r>
      <w:r w:rsidR="00C0486E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measurement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  <w:r w:rsidR="00B5564D" w:rsidRP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Green </w:t>
      </w:r>
      <w:r w:rsidR="00D62F38">
        <w:rPr>
          <w:rFonts w:asciiTheme="majorBidi" w:hAnsiTheme="majorBidi" w:cstheme="majorBidi"/>
          <w:b/>
          <w:bCs/>
          <w:i/>
          <w:iCs/>
          <w:sz w:val="24"/>
          <w:szCs w:val="24"/>
        </w:rPr>
        <w:t>curves</w:t>
      </w:r>
      <w:r w:rsid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proofErr w:type="spellStart"/>
      <w:r w:rsid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 w:rsid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(fitted models with 10% and 90% of the sorted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 w:rsid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values).</w:t>
      </w:r>
    </w:p>
    <w:p w14:paraId="4B332948" w14:textId="707A3FB2" w:rsidR="0082508E" w:rsidRDefault="0082508E" w:rsidP="001C6366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5C81298C" w14:textId="15AB8782" w:rsidR="000D4889" w:rsidRDefault="000D4889" w:rsidP="002E457D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6F72C7F9" wp14:editId="5FDE0CFE">
            <wp:extent cx="7117080" cy="5726623"/>
            <wp:effectExtent l="0" t="0" r="7620" b="762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896" cy="57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A289" w14:textId="765A5625" w:rsidR="002E457D" w:rsidRDefault="002E457D" w:rsidP="000D4889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</w:t>
      </w:r>
      <w:r w:rsidR="002B4C6C"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="000D4889">
        <w:rPr>
          <w:rFonts w:asciiTheme="majorBidi" w:hAnsiTheme="majorBidi" w:cstheme="majorBidi"/>
          <w:b/>
          <w:bCs/>
          <w:i/>
          <w:iCs/>
          <w:sz w:val="24"/>
          <w:szCs w:val="24"/>
        </w:rPr>
        <w:t>2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r w:rsidR="00D6554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Exponential model 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Sensitivity analysis of the fit. Blue bars: A histogram of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exp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 values, fitted to a 1000 random measurement samples within the </w:t>
      </w:r>
      <w:r w:rsidR="00C0486E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Black curve: A PDF plot assuming normal distribution of the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exp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values. Green triangle: Median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exp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value. </w:t>
      </w:r>
      <w:r w:rsidR="002C5DA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Green vertical lines: </w:t>
      </w:r>
      <w:proofErr w:type="spellStart"/>
      <w:r w:rsidR="002C5DA7"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 w:rsidR="002C5DA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(10% and 90% of the sorted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exp</m:t>
            </m:r>
          </m:sup>
        </m:sSubSup>
      </m:oMath>
      <w:r w:rsidR="002C5DA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values).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Red circle: The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exp</m:t>
            </m:r>
          </m:sup>
        </m:sSubSup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 xml:space="preserve"> 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fitted to the reported </w:t>
      </w:r>
      <w:r w:rsidR="00C0486E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3396972C" w14:textId="281F482C" w:rsidR="000D4889" w:rsidRDefault="000D4889" w:rsidP="000D4889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5320830B" w14:textId="3EE56B08" w:rsidR="000D4889" w:rsidRDefault="00F6505F" w:rsidP="000D4889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0453F984" wp14:editId="60E7286B">
            <wp:extent cx="7155180" cy="5757279"/>
            <wp:effectExtent l="0" t="0" r="762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760" cy="576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F254" w14:textId="08583325" w:rsidR="000D4889" w:rsidRDefault="000D4889" w:rsidP="000D4889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Figure S3:</w:t>
      </w:r>
      <w:r w:rsidR="00D6554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Exponential model </w:t>
      </w:r>
      <w:proofErr w:type="gramStart"/>
      <w:r w:rsidR="00D6554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Sensitivity</w:t>
      </w:r>
      <w:proofErr w:type="gram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analysis of the fit. Blue bars: A histogram of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 values,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Black curve: A PDF plot assuming normal distribution of the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values. Green triangle: Median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Gr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een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vertical lines: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(10% and 90% of the sorted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values). Red circle: The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fitted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2C77C3CA" w14:textId="77777777" w:rsidR="000D4889" w:rsidRDefault="000D4889" w:rsidP="000D4889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6C0E024B" w14:textId="3D3EFB85" w:rsidR="003901DF" w:rsidRDefault="003901DF" w:rsidP="002E457D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3A3A1D70" wp14:editId="79BF44EA">
            <wp:extent cx="7071360" cy="5689835"/>
            <wp:effectExtent l="0" t="0" r="0" b="635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705" cy="57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A5CF" w14:textId="5240E5A9" w:rsidR="002E457D" w:rsidRDefault="002E457D" w:rsidP="003901DF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</w:t>
      </w:r>
      <w:r w:rsidR="00F6505F">
        <w:rPr>
          <w:rFonts w:asciiTheme="majorBidi" w:hAnsiTheme="majorBidi" w:cstheme="majorBidi"/>
          <w:b/>
          <w:bCs/>
          <w:i/>
          <w:iCs/>
          <w:sz w:val="24"/>
          <w:szCs w:val="24"/>
        </w:rPr>
        <w:t>S4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r w:rsidR="00D6554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Exponential model 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Sensitivity analysis of the fit. Blue bars: A histogram of metastasis onset</w:t>
      </w: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time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values, </w:t>
      </w:r>
      <w:r w:rsidR="00952ED4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calculated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from </w:t>
      </w:r>
      <w:r w:rsidR="00952ED4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values of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model</w:t>
      </w:r>
      <w:r w:rsidR="00952ED4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</w:t>
      </w:r>
      <w:r w:rsidR="00952ED4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that were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Black curve: A PDF plot assuming normal distribution of the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values. Green triangle: Median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</w:t>
      </w:r>
      <w:r w:rsidR="00F6505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Green vertical lines: </w:t>
      </w:r>
      <w:proofErr w:type="spellStart"/>
      <w:r w:rsidR="00F6505F"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 w:rsidR="00F6505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(10% and 90% of the sorted values).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Red circle: The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resulting from fit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6DF67C9B" w14:textId="0F9A00F8" w:rsidR="00F6131F" w:rsidRDefault="00D903C5" w:rsidP="002E457D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28F35609" wp14:editId="45F33E3C">
            <wp:extent cx="6743700" cy="5426190"/>
            <wp:effectExtent l="0" t="0" r="0" b="317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01" cy="54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D36A" w14:textId="792526C1" w:rsidR="002E457D" w:rsidRDefault="002E457D" w:rsidP="00F6131F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</w:t>
      </w:r>
      <w:r w:rsidR="00F6131F">
        <w:rPr>
          <w:rFonts w:asciiTheme="majorBidi" w:hAnsiTheme="majorBidi" w:cstheme="majorBidi"/>
          <w:b/>
          <w:bCs/>
          <w:i/>
          <w:iCs/>
          <w:sz w:val="24"/>
          <w:szCs w:val="24"/>
        </w:rPr>
        <w:t>S5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r w:rsidR="00D6554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Exponential model 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Sensitivity analysis of the fit. Blue bars: A histogram of </w:t>
      </w: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>earliest possible detection time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) values</w:t>
      </w:r>
      <w:r w:rsidR="00952ED4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, calculated from values of model parameters that were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Black curve: A PDF plot assuming normal distribution of the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values. Green triangle: Median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</w:t>
      </w:r>
      <w:r w:rsidR="00F6131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Green vertical lines: </w:t>
      </w:r>
      <w:proofErr w:type="spellStart"/>
      <w:r w:rsidR="00F6131F"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 w:rsidR="00F6131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(10% and 90% of the sorted values).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Red circle: The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resulting from fit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0483D555" w14:textId="30134411" w:rsidR="00997287" w:rsidRDefault="00997287" w:rsidP="00997287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6E27172A" w14:textId="70D1B008" w:rsidR="009B7148" w:rsidRDefault="00572278" w:rsidP="009B714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02E3199F" wp14:editId="593A2B52">
            <wp:extent cx="7246620" cy="5830855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435" cy="58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2E6B" w14:textId="35D31A04" w:rsidR="00ED5C02" w:rsidRPr="003D3BA7" w:rsidRDefault="00997287" w:rsidP="00ED5C02">
      <w:pPr>
        <w:bidi w:val="0"/>
        <w:ind w:left="-993"/>
        <w:rPr>
          <w:rFonts w:asciiTheme="majorBidi" w:hAnsiTheme="majorBidi" w:cstheme="majorBidi"/>
          <w:sz w:val="28"/>
          <w:szCs w:val="28"/>
        </w:rPr>
      </w:pPr>
      <w:r w:rsidRPr="00AD0A3C">
        <w:rPr>
          <w:rFonts w:asciiTheme="majorBidi" w:hAnsiTheme="majorBidi" w:cstheme="majorBidi"/>
          <w:b/>
          <w:bCs/>
          <w:i/>
          <w:i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6</w:t>
      </w:r>
      <w:r w:rsidRPr="00AD0A3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r w:rsidR="00D6554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Logistic model -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Sensitivity analysis of the fit. </w:t>
      </w:r>
      <w:r w:rsidR="00ED5C0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Blue dashed lines: logistic models, fitted to a 1000 random different measurement samples within the measured data error bars. Black circles: </w:t>
      </w:r>
      <w:r w:rsidR="00ED5C02" w:rsidRPr="00FB0208">
        <w:rPr>
          <w:rFonts w:asciiTheme="majorBidi" w:hAnsiTheme="majorBidi" w:cstheme="majorBidi"/>
          <w:b/>
          <w:bCs/>
          <w:i/>
          <w:iCs/>
          <w:sz w:val="24"/>
          <w:szCs w:val="24"/>
        </w:rPr>
        <w:t>Clinical data measurements with measurement error bars</w:t>
      </w:r>
      <w:r w:rsidR="00ED5C02">
        <w:rPr>
          <w:rFonts w:asciiTheme="majorBidi" w:hAnsiTheme="majorBidi" w:cstheme="majorBidi"/>
          <w:b/>
          <w:bCs/>
          <w:i/>
          <w:iCs/>
          <w:sz w:val="24"/>
          <w:szCs w:val="24"/>
        </w:rPr>
        <w:t>. Red</w:t>
      </w:r>
      <w:r w:rsidR="00ED5C02" w:rsidRPr="00D1246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ED5C02">
        <w:rPr>
          <w:rFonts w:asciiTheme="majorBidi" w:hAnsiTheme="majorBidi" w:cstheme="majorBidi"/>
          <w:b/>
          <w:bCs/>
          <w:i/>
          <w:iCs/>
          <w:sz w:val="24"/>
          <w:szCs w:val="24"/>
        </w:rPr>
        <w:t>curve: The model fitted to the reported measurement data.</w:t>
      </w:r>
      <w:r w:rsidR="00ED5C02" w:rsidRP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ED5C0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Green curves: </w:t>
      </w:r>
      <w:proofErr w:type="spellStart"/>
      <w:r w:rsidR="00ED5C02"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 w:rsidR="00ED5C0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(fitted models with 10% and 90% of the sorted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 w:rsidR="00ED5C0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values).</w:t>
      </w:r>
    </w:p>
    <w:p w14:paraId="7D7E242B" w14:textId="77777777" w:rsidR="00C11706" w:rsidRDefault="00C11706" w:rsidP="009B714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18AD78D" wp14:editId="50A8FAC5">
            <wp:extent cx="7147560" cy="5751148"/>
            <wp:effectExtent l="0" t="0" r="0" b="254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826" cy="57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023A" w14:textId="2E2A3F1C" w:rsidR="009B7148" w:rsidRDefault="009B7148" w:rsidP="00C11706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Figure S</w:t>
      </w:r>
      <w:r w:rsidR="00C04FB2">
        <w:rPr>
          <w:rFonts w:asciiTheme="majorBidi" w:hAnsiTheme="majorBidi" w:cstheme="majorBidi"/>
          <w:b/>
          <w:bCs/>
          <w:i/>
          <w:iCs/>
          <w:sz w:val="24"/>
          <w:szCs w:val="24"/>
        </w:rPr>
        <w:t>7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r w:rsidR="00C11706">
        <w:rPr>
          <w:rFonts w:asciiTheme="majorBidi" w:hAnsiTheme="majorBidi" w:cstheme="majorBidi"/>
          <w:b/>
          <w:bCs/>
          <w:i/>
          <w:iCs/>
          <w:sz w:val="24"/>
          <w:szCs w:val="24"/>
        </w:rPr>
        <w:t>Logistic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model - Sensitivity analysis of the fit. Blue bars: A histogram of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log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 values,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log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value. Green vertical lines: interdecile range (10% and 90% of the sorted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log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values). Red circle: The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log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fitted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6F9305BA" w14:textId="7BCC4B7B" w:rsidR="00746051" w:rsidRDefault="00B26932" w:rsidP="00C11706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1432ECFF" wp14:editId="6D03ACE8">
            <wp:extent cx="7301509" cy="587502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686" cy="58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D5C5" w14:textId="1343939D" w:rsidR="00C11706" w:rsidRDefault="00C11706" w:rsidP="00746051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S8: Logistic model - Sensitivity analysis of the fit. Blue bars: A histogram of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/>
          <m:sup>
            <m:r>
              <w:rPr>
                <w:rFonts w:ascii="Cambria Math" w:hAnsi="Cambria Math"/>
                <w:sz w:val="24"/>
                <w:szCs w:val="24"/>
              </w:rPr>
              <m:t>log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 values,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/>
          <m:sup>
            <m:r>
              <w:rPr>
                <w:rFonts w:ascii="Cambria Math" w:hAnsi="Cambria Math"/>
                <w:sz w:val="24"/>
                <w:szCs w:val="24"/>
              </w:rPr>
              <m:t>log</m:t>
            </m:r>
          </m:sup>
        </m:sSubSup>
      </m:oMath>
      <w:r w:rsidR="0074605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value. Green vertical lines: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(10% and 90% of the sorted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/>
          <m:sup>
            <m:r>
              <w:rPr>
                <w:rFonts w:ascii="Cambria Math" w:hAnsi="Cambria Math"/>
                <w:sz w:val="24"/>
                <w:szCs w:val="24"/>
              </w:rPr>
              <m:t>log</m:t>
            </m:r>
          </m:sup>
        </m:sSubSup>
      </m:oMath>
      <w:r w:rsidR="0074605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values). Red circle: The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/>
          <m:sup>
            <m:r>
              <w:rPr>
                <w:rFonts w:ascii="Cambria Math" w:hAnsi="Cambria Math"/>
                <w:sz w:val="24"/>
                <w:szCs w:val="24"/>
              </w:rPr>
              <m:t>log</m:t>
            </m:r>
          </m:sup>
        </m:sSubSup>
      </m:oMath>
      <w:r w:rsidR="0074605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value fitted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45CEB4F9" w14:textId="2689063B" w:rsidR="00B26932" w:rsidRDefault="00B26932" w:rsidP="00B26932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71C0CAF7" w14:textId="665C9133" w:rsidR="00B26932" w:rsidRDefault="00767ECC" w:rsidP="00B26932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4F4B264B" wp14:editId="498AC650">
            <wp:extent cx="7170420" cy="5769542"/>
            <wp:effectExtent l="0" t="0" r="0" b="317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643" cy="57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41EC" w14:textId="22829F7D" w:rsidR="00B26932" w:rsidRDefault="00B26932" w:rsidP="00B26932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S9: Logistic model - Sensitivity analysis of the fit. Blue bars: A histogram of 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 values,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 value. Green vertical lines: interd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ecile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(10% and 90% of the sorted 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  values). Red circle: The 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value fitted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712B101A" w14:textId="77777777" w:rsidR="00066308" w:rsidRDefault="00066308" w:rsidP="00B84555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081FF078" w14:textId="08B9B24A" w:rsidR="00066308" w:rsidRDefault="00066308" w:rsidP="0006630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1A4D192F" wp14:editId="57A32599">
            <wp:extent cx="7246620" cy="5830855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67" cy="583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A1CB" w14:textId="50579D3A" w:rsidR="00B84555" w:rsidRDefault="00B84555" w:rsidP="0006630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Figure S10: Logistic model - Sensitivity analysis of the fit. Blue bars: A histogram of metastasis onset</w:t>
      </w: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time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values, calculated from values of model parameters that were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Green vertical lines: interdecile range (10% and 90% of the sorted values). Red circle: The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resulting from fit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50318FDF" w14:textId="4F581374" w:rsidR="00066308" w:rsidRDefault="00066308" w:rsidP="0006630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00EF2F59" w14:textId="56774444" w:rsidR="00066308" w:rsidRDefault="00D65A7A" w:rsidP="0006630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1E820825" wp14:editId="4A3F0695">
            <wp:extent cx="7223760" cy="5812461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404" cy="58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DFBF" w14:textId="4C37A358" w:rsidR="00066308" w:rsidRDefault="00066308" w:rsidP="0006630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S11: Logistic model - Sensitivity analysis of the fit. Blue bars: A histogram of </w:t>
      </w: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>earliest possible detection time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values, calculated from values of model parameters that were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Green vertical lines: interdecile range (10% and 90% of the sorted values). Red circle: The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resulting from fit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1E0AB63B" w14:textId="6B614FE3" w:rsidR="00661C08" w:rsidRDefault="00661C08" w:rsidP="00661C0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0F42AC95" w14:textId="35FF4DE8" w:rsidR="00FF4541" w:rsidRDefault="0058762C" w:rsidP="00FF4541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7BB670" wp14:editId="3A941B55">
            <wp:extent cx="7148946" cy="5745150"/>
            <wp:effectExtent l="0" t="0" r="0" b="825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24" cy="57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48AE" w14:textId="00D52826" w:rsidR="00287FAC" w:rsidRPr="003D3BA7" w:rsidRDefault="00FF4541" w:rsidP="0058762C">
      <w:pPr>
        <w:bidi w:val="0"/>
        <w:ind w:left="-993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S12: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Gompertz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model – Sensitivity </w:t>
      </w:r>
      <w:r w:rsidR="009D050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analysis of the fit. </w:t>
      </w:r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Blue dashed lines: </w:t>
      </w:r>
      <w:proofErr w:type="spellStart"/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>Gompertz</w:t>
      </w:r>
      <w:proofErr w:type="spellEnd"/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models, fitted to a 1000 random different measurement samples within the measured data error bars. Black circles: </w:t>
      </w:r>
      <w:r w:rsidR="00287FAC" w:rsidRPr="00FB0208">
        <w:rPr>
          <w:rFonts w:asciiTheme="majorBidi" w:hAnsiTheme="majorBidi" w:cstheme="majorBidi"/>
          <w:b/>
          <w:bCs/>
          <w:i/>
          <w:iCs/>
          <w:sz w:val="24"/>
          <w:szCs w:val="24"/>
        </w:rPr>
        <w:t>Clinical data measurements with measurement error bars</w:t>
      </w:r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>. Red</w:t>
      </w:r>
      <w:r w:rsidR="00287FAC" w:rsidRPr="00D1246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>curve: The model fitted to the reported measurement data.</w:t>
      </w:r>
      <w:r w:rsidR="00287FAC" w:rsidRPr="00B5564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Green curves: </w:t>
      </w:r>
      <w:proofErr w:type="spellStart"/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(fitted models with 10% and 90% of the sorted </w:t>
      </w:r>
      <m:oMath>
        <m:r>
          <w:rPr>
            <w:rFonts w:ascii="Cambria Math" w:hAnsi="Cambria Math"/>
            <w:sz w:val="24"/>
            <w:szCs w:val="24"/>
          </w:rPr>
          <m:t>λ</m:t>
        </m:r>
      </m:oMath>
      <w:r w:rsidR="00287FAC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values).</w:t>
      </w:r>
    </w:p>
    <w:p w14:paraId="3C600FCE" w14:textId="038EB144" w:rsidR="00012EA9" w:rsidRDefault="0058762C" w:rsidP="00012EA9">
      <w:pPr>
        <w:bidi w:val="0"/>
        <w:ind w:left="-993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833D59" wp14:editId="28E82F6C">
            <wp:extent cx="7190509" cy="5778551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70" cy="578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9D89" w14:textId="2BFBD609" w:rsidR="00012EA9" w:rsidRDefault="00012EA9" w:rsidP="00012EA9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S13: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Gompertz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model - Sensitivity analysis of the fit. Blue bars: A histogram of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gomp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 values, fitted to a 1000 random meas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urement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gomp</m:t>
            </m:r>
          </m:sup>
        </m:sSubSup>
      </m:oMath>
      <w:r w:rsidR="00D246B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value. Green vertical lines: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interdecile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range (10% and 90% of the sorted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gomp</m:t>
            </m:r>
          </m:sup>
        </m:sSubSup>
      </m:oMath>
      <w:r w:rsidR="00D246B1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values). Red circle: The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gomp</m:t>
            </m:r>
          </m:sup>
        </m:sSubSup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 xml:space="preserve">  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fitted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79BACA52" w14:textId="05017399" w:rsidR="00012EA9" w:rsidRDefault="00012EA9" w:rsidP="00012EA9">
      <w:pPr>
        <w:bidi w:val="0"/>
        <w:ind w:left="-993"/>
        <w:rPr>
          <w:rFonts w:asciiTheme="majorBidi" w:hAnsiTheme="majorBidi" w:cstheme="majorBidi"/>
          <w:sz w:val="28"/>
          <w:szCs w:val="28"/>
        </w:rPr>
      </w:pPr>
    </w:p>
    <w:p w14:paraId="23BC709A" w14:textId="61A201CD" w:rsidR="00764CB3" w:rsidRPr="003D3BA7" w:rsidRDefault="0058762C" w:rsidP="00764CB3">
      <w:pPr>
        <w:bidi w:val="0"/>
        <w:ind w:left="-993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55B5E5" wp14:editId="015D3A9A">
            <wp:extent cx="7142018" cy="5739582"/>
            <wp:effectExtent l="0" t="0" r="190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06" cy="575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8469" w14:textId="774EE8C0" w:rsidR="00764CB3" w:rsidRDefault="00764CB3" w:rsidP="00764CB3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S14: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Gompertz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model - Sensitivity analysis of the fit. Blue bars: A histogram of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 xml:space="preserve"> K</m:t>
            </m:r>
          </m:e>
          <m:sub/>
          <m:sup>
            <m:r>
              <w:rPr>
                <w:rFonts w:ascii="Cambria Math" w:hAnsi="Cambria Math"/>
                <w:sz w:val="24"/>
                <w:szCs w:val="24"/>
              </w:rPr>
              <m:t>gomp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 values,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 xml:space="preserve"> K</m:t>
            </m:r>
          </m:e>
          <m:sub/>
          <m:sup>
            <m:r>
              <w:rPr>
                <w:rFonts w:ascii="Cambria Math" w:hAnsi="Cambria Math"/>
                <w:sz w:val="24"/>
                <w:szCs w:val="24"/>
              </w:rPr>
              <m:t>gomp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Green vertical lines: interdecile range (10% and 90% of the sorted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 xml:space="preserve"> K</m:t>
            </m:r>
          </m:e>
          <m:sub/>
          <m:sup>
            <m:r>
              <w:rPr>
                <w:rFonts w:ascii="Cambria Math" w:hAnsi="Cambria Math"/>
                <w:sz w:val="24"/>
                <w:szCs w:val="24"/>
              </w:rPr>
              <m:t>gomp</m:t>
            </m:r>
          </m:sup>
        </m:sSubSup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values). Red circle: The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 xml:space="preserve"> K</m:t>
            </m:r>
          </m:e>
          <m:sub/>
          <m:sup>
            <m:r>
              <w:rPr>
                <w:rFonts w:ascii="Cambria Math" w:hAnsi="Cambria Math"/>
                <w:sz w:val="24"/>
                <w:szCs w:val="24"/>
              </w:rPr>
              <m:t>gomp</m:t>
            </m:r>
          </m:sup>
        </m:sSubSup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 xml:space="preserve">  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fitted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1F519727" w14:textId="18206D9D" w:rsidR="00FB38FC" w:rsidRDefault="00FB38FC" w:rsidP="00FB38FC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2F19ED96" w14:textId="6792927D" w:rsidR="00FB38FC" w:rsidRDefault="0058762C" w:rsidP="00FB38FC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9D8591" wp14:editId="68EA44D9">
            <wp:extent cx="7093527" cy="5700613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60" cy="57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BBB8" w14:textId="03F2102B" w:rsidR="00FB38FC" w:rsidRDefault="00FB38FC" w:rsidP="00FB38FC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Figure S1</w:t>
      </w:r>
      <w:r w:rsidR="00B628FC">
        <w:rPr>
          <w:rFonts w:asciiTheme="majorBidi" w:hAnsiTheme="majorBidi" w:cstheme="majorBidi"/>
          <w:b/>
          <w:bCs/>
          <w:i/>
          <w:iCs/>
          <w:sz w:val="24"/>
          <w:szCs w:val="24"/>
        </w:rPr>
        <w:t>5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Gompertz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model - Sensitivity analysis of the fit. Blue bars: A histogram of  </w:t>
      </w:r>
      <m:oMath>
        <m:r>
          <w:rPr>
            <w:rFonts w:ascii="Cambria Math" w:hAnsi="Cambria Math"/>
            <w:sz w:val="24"/>
            <w:szCs w:val="24"/>
          </w:rPr>
          <m:t>β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parameter values,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r>
          <w:rPr>
            <w:rFonts w:ascii="Cambria Math" w:hAnsi="Cambria Math"/>
            <w:sz w:val="24"/>
            <w:szCs w:val="24"/>
          </w:rPr>
          <m:t>β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Green vertical lines: interdecile range (10% and 90% of the sorted </w:t>
      </w:r>
      <m:oMath>
        <m:r>
          <w:rPr>
            <w:rFonts w:ascii="Cambria Math" w:hAnsi="Cambria Math"/>
            <w:sz w:val="24"/>
            <w:szCs w:val="24"/>
          </w:rPr>
          <m:t>β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   values). Red circle: The </w:t>
      </w:r>
      <m:oMath>
        <m:r>
          <w:rPr>
            <w:rFonts w:ascii="Cambria Math" w:hAnsi="Cambria Math"/>
            <w:sz w:val="24"/>
            <w:szCs w:val="24"/>
          </w:rPr>
          <m:t>β</m:t>
        </m:r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 xml:space="preserve">  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fitted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431AF54A" w14:textId="77777777" w:rsidR="00955FA3" w:rsidRDefault="00955FA3" w:rsidP="00955FA3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625819F2" w14:textId="4CB81544" w:rsidR="00955FA3" w:rsidRDefault="0058762C" w:rsidP="00955FA3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C8134F" wp14:editId="70EBFCCB">
            <wp:extent cx="7093527" cy="5700613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804" cy="571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D65A" w14:textId="7862E5CF" w:rsidR="00955FA3" w:rsidRDefault="00955FA3" w:rsidP="00955FA3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Figure S1</w:t>
      </w:r>
      <w:r w:rsidR="00B628FC">
        <w:rPr>
          <w:rFonts w:asciiTheme="majorBidi" w:hAnsiTheme="majorBidi" w:cstheme="majorBidi"/>
          <w:b/>
          <w:bCs/>
          <w:i/>
          <w:i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Gompertz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model - Sensitivity analysis of the fit. Blue bars: A histogram of metastasis onset</w:t>
      </w: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time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values, calculated from values of model parameters that were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Green vertical lines: interdecile range (10% and 90% of the sorted values). Red circle: The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resulting from fit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4B5B113D" w14:textId="4BCEAE7F" w:rsidR="00B628FC" w:rsidRDefault="00B628FC" w:rsidP="00B628FC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53092A68" w14:textId="2B06BE03" w:rsidR="00B628FC" w:rsidRDefault="0058762C" w:rsidP="00B628FC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25E981" wp14:editId="2D39C4D7">
            <wp:extent cx="7038109" cy="5656077"/>
            <wp:effectExtent l="0" t="0" r="0" b="190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824" cy="56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9047" w14:textId="662E38AC" w:rsidR="00764CB3" w:rsidRPr="003D3BA7" w:rsidRDefault="00B628FC" w:rsidP="00BC4210">
      <w:pPr>
        <w:bidi w:val="0"/>
        <w:ind w:left="-993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Figure S17: </w:t>
      </w: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Gompertz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model - Sensitivity analysis of the fit. Blue bars: A histogram of </w:t>
      </w:r>
      <w:r w:rsidRPr="002E457D">
        <w:rPr>
          <w:rFonts w:asciiTheme="majorBidi" w:hAnsiTheme="majorBidi" w:cstheme="majorBidi"/>
          <w:b/>
          <w:bCs/>
          <w:i/>
          <w:iCs/>
          <w:sz w:val="24"/>
          <w:szCs w:val="24"/>
        </w:rPr>
        <w:t>earliest possible detection time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values, calculated from values of model parameters that were fitted to a 1000 random measurement samples within the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 error bars. Green triangle: Median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value. Green vertical lines: interdecile range (10% and 90% of the sorted values). Red circle: The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value resulting from fit to the reported </w:t>
      </w:r>
      <w:r w:rsidR="0078233C">
        <w:rPr>
          <w:rFonts w:asciiTheme="majorBidi" w:hAnsiTheme="majorBidi" w:cstheme="majorBidi"/>
          <w:b/>
          <w:bCs/>
          <w:i/>
          <w:iCs/>
          <w:sz w:val="24"/>
          <w:szCs w:val="24"/>
        </w:rPr>
        <w:t>measured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data.</w:t>
      </w:r>
    </w:p>
    <w:p w14:paraId="71F74E41" w14:textId="16A62823" w:rsidR="00661C08" w:rsidRDefault="00661C08" w:rsidP="00661C0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5B5FE701" w14:textId="299B8C0A" w:rsidR="00066308" w:rsidRDefault="00066308" w:rsidP="00066308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5FB4E0F5" w14:textId="77777777" w:rsidR="009B7148" w:rsidRPr="003D3BA7" w:rsidRDefault="009B7148" w:rsidP="00BC4210">
      <w:pPr>
        <w:bidi w:val="0"/>
        <w:rPr>
          <w:rFonts w:asciiTheme="majorBidi" w:hAnsiTheme="majorBidi" w:cstheme="majorBidi"/>
          <w:sz w:val="28"/>
          <w:szCs w:val="28"/>
        </w:rPr>
      </w:pPr>
    </w:p>
    <w:p w14:paraId="773D699E" w14:textId="77777777" w:rsidR="00997287" w:rsidRDefault="00997287" w:rsidP="00997287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0759239A" w14:textId="77777777" w:rsidR="00997287" w:rsidRDefault="00997287" w:rsidP="00997287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4AF6A6F6" w14:textId="074A557D" w:rsidR="00C77402" w:rsidRPr="008205F6" w:rsidRDefault="00C77402" w:rsidP="002E457D">
      <w:pPr>
        <w:bidi w:val="0"/>
        <w:ind w:left="-993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rtl/>
        </w:rPr>
      </w:pPr>
    </w:p>
    <w:sectPr w:rsidR="00C77402" w:rsidRPr="008205F6" w:rsidSect="00940080">
      <w:pgSz w:w="11906" w:h="16838"/>
      <w:pgMar w:top="1702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D3D88"/>
    <w:multiLevelType w:val="hybridMultilevel"/>
    <w:tmpl w:val="14125C24"/>
    <w:lvl w:ilvl="0" w:tplc="93ACC82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21A"/>
    <w:rsid w:val="00012EA9"/>
    <w:rsid w:val="0002392C"/>
    <w:rsid w:val="00037BB4"/>
    <w:rsid w:val="00042F0E"/>
    <w:rsid w:val="0006602B"/>
    <w:rsid w:val="00066308"/>
    <w:rsid w:val="0006765D"/>
    <w:rsid w:val="00082062"/>
    <w:rsid w:val="000A0914"/>
    <w:rsid w:val="000D4889"/>
    <w:rsid w:val="00115E94"/>
    <w:rsid w:val="001417CB"/>
    <w:rsid w:val="00143174"/>
    <w:rsid w:val="0014639C"/>
    <w:rsid w:val="001552E7"/>
    <w:rsid w:val="001808DD"/>
    <w:rsid w:val="00195530"/>
    <w:rsid w:val="001A4AC9"/>
    <w:rsid w:val="001B0EF8"/>
    <w:rsid w:val="001B260F"/>
    <w:rsid w:val="001B4E80"/>
    <w:rsid w:val="001C43BC"/>
    <w:rsid w:val="001C6366"/>
    <w:rsid w:val="001D6B03"/>
    <w:rsid w:val="001E46F4"/>
    <w:rsid w:val="001E72E6"/>
    <w:rsid w:val="0020077B"/>
    <w:rsid w:val="002652D5"/>
    <w:rsid w:val="002808B7"/>
    <w:rsid w:val="00287FAC"/>
    <w:rsid w:val="002B4C6C"/>
    <w:rsid w:val="002C4346"/>
    <w:rsid w:val="002C5DA7"/>
    <w:rsid w:val="002E457D"/>
    <w:rsid w:val="002E73CF"/>
    <w:rsid w:val="002F0EA6"/>
    <w:rsid w:val="00300C66"/>
    <w:rsid w:val="003662B3"/>
    <w:rsid w:val="0038121F"/>
    <w:rsid w:val="00384FE1"/>
    <w:rsid w:val="00386330"/>
    <w:rsid w:val="003901DF"/>
    <w:rsid w:val="003927E8"/>
    <w:rsid w:val="003D3BA7"/>
    <w:rsid w:val="003E06F1"/>
    <w:rsid w:val="003F276B"/>
    <w:rsid w:val="00403C46"/>
    <w:rsid w:val="004864EE"/>
    <w:rsid w:val="004D668A"/>
    <w:rsid w:val="004E7BED"/>
    <w:rsid w:val="0054162B"/>
    <w:rsid w:val="00544127"/>
    <w:rsid w:val="005475DC"/>
    <w:rsid w:val="00564538"/>
    <w:rsid w:val="00572278"/>
    <w:rsid w:val="00574CCD"/>
    <w:rsid w:val="00575BCC"/>
    <w:rsid w:val="00583429"/>
    <w:rsid w:val="00586217"/>
    <w:rsid w:val="0058762C"/>
    <w:rsid w:val="00592429"/>
    <w:rsid w:val="005957E9"/>
    <w:rsid w:val="005C2DF3"/>
    <w:rsid w:val="005D7FB2"/>
    <w:rsid w:val="005E0154"/>
    <w:rsid w:val="005E7590"/>
    <w:rsid w:val="0060319C"/>
    <w:rsid w:val="0060371D"/>
    <w:rsid w:val="00603ED8"/>
    <w:rsid w:val="006111A2"/>
    <w:rsid w:val="00625312"/>
    <w:rsid w:val="00661C08"/>
    <w:rsid w:val="00666656"/>
    <w:rsid w:val="0067774D"/>
    <w:rsid w:val="006A6F80"/>
    <w:rsid w:val="006C20C6"/>
    <w:rsid w:val="006E7B3F"/>
    <w:rsid w:val="006F3163"/>
    <w:rsid w:val="006F60AB"/>
    <w:rsid w:val="00705EA4"/>
    <w:rsid w:val="00706625"/>
    <w:rsid w:val="00721D45"/>
    <w:rsid w:val="00726561"/>
    <w:rsid w:val="00746051"/>
    <w:rsid w:val="007556BB"/>
    <w:rsid w:val="00760E15"/>
    <w:rsid w:val="00764CB3"/>
    <w:rsid w:val="00767ECC"/>
    <w:rsid w:val="0078233C"/>
    <w:rsid w:val="00785A14"/>
    <w:rsid w:val="00790297"/>
    <w:rsid w:val="00790469"/>
    <w:rsid w:val="007C6DF1"/>
    <w:rsid w:val="007E6E83"/>
    <w:rsid w:val="007F4668"/>
    <w:rsid w:val="008119BD"/>
    <w:rsid w:val="008205F6"/>
    <w:rsid w:val="0082508E"/>
    <w:rsid w:val="00836857"/>
    <w:rsid w:val="00842E00"/>
    <w:rsid w:val="00866C49"/>
    <w:rsid w:val="008701F1"/>
    <w:rsid w:val="008722C9"/>
    <w:rsid w:val="00874D76"/>
    <w:rsid w:val="00875E9B"/>
    <w:rsid w:val="008814B5"/>
    <w:rsid w:val="008872FF"/>
    <w:rsid w:val="00894F21"/>
    <w:rsid w:val="008B5585"/>
    <w:rsid w:val="008B66C1"/>
    <w:rsid w:val="008C6F9A"/>
    <w:rsid w:val="008D3352"/>
    <w:rsid w:val="0091421D"/>
    <w:rsid w:val="00935806"/>
    <w:rsid w:val="00940080"/>
    <w:rsid w:val="009509DB"/>
    <w:rsid w:val="00952ED4"/>
    <w:rsid w:val="00955FA3"/>
    <w:rsid w:val="0096612B"/>
    <w:rsid w:val="009762C8"/>
    <w:rsid w:val="00997287"/>
    <w:rsid w:val="009B7148"/>
    <w:rsid w:val="009D050C"/>
    <w:rsid w:val="009D4B7C"/>
    <w:rsid w:val="009E4F83"/>
    <w:rsid w:val="009F7EE0"/>
    <w:rsid w:val="00A2732C"/>
    <w:rsid w:val="00A33560"/>
    <w:rsid w:val="00A561A5"/>
    <w:rsid w:val="00A57531"/>
    <w:rsid w:val="00AD0A3C"/>
    <w:rsid w:val="00AE7093"/>
    <w:rsid w:val="00AF4890"/>
    <w:rsid w:val="00AF5669"/>
    <w:rsid w:val="00AF70B0"/>
    <w:rsid w:val="00B10C07"/>
    <w:rsid w:val="00B1421A"/>
    <w:rsid w:val="00B169B3"/>
    <w:rsid w:val="00B26932"/>
    <w:rsid w:val="00B36DA8"/>
    <w:rsid w:val="00B5564D"/>
    <w:rsid w:val="00B5632B"/>
    <w:rsid w:val="00B628FC"/>
    <w:rsid w:val="00B84555"/>
    <w:rsid w:val="00B9712E"/>
    <w:rsid w:val="00BB44E3"/>
    <w:rsid w:val="00BC2AA3"/>
    <w:rsid w:val="00BC4210"/>
    <w:rsid w:val="00BD5DAA"/>
    <w:rsid w:val="00BD656D"/>
    <w:rsid w:val="00C0486E"/>
    <w:rsid w:val="00C04FB2"/>
    <w:rsid w:val="00C11706"/>
    <w:rsid w:val="00C324EE"/>
    <w:rsid w:val="00C342DA"/>
    <w:rsid w:val="00C359C5"/>
    <w:rsid w:val="00C557B6"/>
    <w:rsid w:val="00C61905"/>
    <w:rsid w:val="00C62CD3"/>
    <w:rsid w:val="00C676E7"/>
    <w:rsid w:val="00C77402"/>
    <w:rsid w:val="00C97BAF"/>
    <w:rsid w:val="00CA53E3"/>
    <w:rsid w:val="00CB4334"/>
    <w:rsid w:val="00CC0320"/>
    <w:rsid w:val="00CD5ABA"/>
    <w:rsid w:val="00CF621D"/>
    <w:rsid w:val="00D12460"/>
    <w:rsid w:val="00D15B22"/>
    <w:rsid w:val="00D246B1"/>
    <w:rsid w:val="00D3097C"/>
    <w:rsid w:val="00D5674B"/>
    <w:rsid w:val="00D62F38"/>
    <w:rsid w:val="00D65547"/>
    <w:rsid w:val="00D65A7A"/>
    <w:rsid w:val="00D903C5"/>
    <w:rsid w:val="00DC3B3C"/>
    <w:rsid w:val="00DE6785"/>
    <w:rsid w:val="00E1222D"/>
    <w:rsid w:val="00E21DA9"/>
    <w:rsid w:val="00E6768D"/>
    <w:rsid w:val="00E80113"/>
    <w:rsid w:val="00E861DF"/>
    <w:rsid w:val="00E91802"/>
    <w:rsid w:val="00E96619"/>
    <w:rsid w:val="00EB1168"/>
    <w:rsid w:val="00ED5C02"/>
    <w:rsid w:val="00EE39DA"/>
    <w:rsid w:val="00F15D58"/>
    <w:rsid w:val="00F36D6A"/>
    <w:rsid w:val="00F434F2"/>
    <w:rsid w:val="00F6018F"/>
    <w:rsid w:val="00F6131F"/>
    <w:rsid w:val="00F64C4C"/>
    <w:rsid w:val="00F6505F"/>
    <w:rsid w:val="00F871A3"/>
    <w:rsid w:val="00FB0208"/>
    <w:rsid w:val="00FB2175"/>
    <w:rsid w:val="00FB38FC"/>
    <w:rsid w:val="00FF4541"/>
    <w:rsid w:val="07C85CEA"/>
    <w:rsid w:val="0B5266ED"/>
    <w:rsid w:val="0BC7C580"/>
    <w:rsid w:val="0DD0A533"/>
    <w:rsid w:val="1AE04911"/>
    <w:rsid w:val="1C4D56AD"/>
    <w:rsid w:val="1F88B309"/>
    <w:rsid w:val="1FC4D7B2"/>
    <w:rsid w:val="239EF2CD"/>
    <w:rsid w:val="2500FA4A"/>
    <w:rsid w:val="2ECDFB58"/>
    <w:rsid w:val="34089DB4"/>
    <w:rsid w:val="370EF10B"/>
    <w:rsid w:val="37406ADE"/>
    <w:rsid w:val="416E2691"/>
    <w:rsid w:val="44381E6C"/>
    <w:rsid w:val="45FE9857"/>
    <w:rsid w:val="68CD6A51"/>
    <w:rsid w:val="6B277F9C"/>
    <w:rsid w:val="7774F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B64C0"/>
  <w15:chartTrackingRefBased/>
  <w15:docId w15:val="{F18C4BF7-C01D-499C-985F-80401AFBE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57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142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84FE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384FE1"/>
    <w:rPr>
      <w:rFonts w:ascii="Tahoma" w:hAnsi="Tahoma" w:cs="Tahoma"/>
      <w:sz w:val="18"/>
      <w:szCs w:val="18"/>
    </w:rPr>
  </w:style>
  <w:style w:type="paragraph" w:styleId="a5">
    <w:name w:val="List Paragraph"/>
    <w:basedOn w:val="a"/>
    <w:uiPriority w:val="34"/>
    <w:qFormat/>
    <w:rsid w:val="00CA53E3"/>
    <w:pPr>
      <w:spacing w:line="256" w:lineRule="auto"/>
      <w:ind w:left="720"/>
      <w:contextualSpacing/>
    </w:pPr>
  </w:style>
  <w:style w:type="character" w:styleId="a6">
    <w:name w:val="Placeholder Text"/>
    <w:basedOn w:val="a0"/>
    <w:uiPriority w:val="99"/>
    <w:semiHidden/>
    <w:rsid w:val="002E457D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8814B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814B5"/>
    <w:pPr>
      <w:spacing w:line="240" w:lineRule="auto"/>
    </w:pPr>
    <w:rPr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sid w:val="008814B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814B5"/>
    <w:rPr>
      <w:b/>
      <w:bCs/>
    </w:rPr>
  </w:style>
  <w:style w:type="character" w:customStyle="1" w:styleId="ab">
    <w:name w:val="נושא הערה תו"/>
    <w:basedOn w:val="a9"/>
    <w:link w:val="aa"/>
    <w:uiPriority w:val="99"/>
    <w:semiHidden/>
    <w:rsid w:val="008814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5CF0BB5FC6746965F70F62C0F2F6A" ma:contentTypeVersion="9" ma:contentTypeDescription="Create a new document." ma:contentTypeScope="" ma:versionID="0f761e7996f83fcf52f718ac544b131f">
  <xsd:schema xmlns:xsd="http://www.w3.org/2001/XMLSchema" xmlns:xs="http://www.w3.org/2001/XMLSchema" xmlns:p="http://schemas.microsoft.com/office/2006/metadata/properties" xmlns:ns3="8bce3695-2e69-46c8-93a1-33350b30efc4" targetNamespace="http://schemas.microsoft.com/office/2006/metadata/properties" ma:root="true" ma:fieldsID="daab0d2af8bd06a8ae5066837c263677" ns3:_="">
    <xsd:import namespace="8bce3695-2e69-46c8-93a1-33350b30ef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e3695-2e69-46c8-93a1-33350b30e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B54894-41C4-4399-B577-F2BF8B679A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FEF5EB-2BD4-4F10-8C73-0C60654E79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A45578-8387-4A87-8FF6-9FBFADB1C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e3695-2e69-46c8-93a1-33350b30ef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1250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גילי הוכמן/Gili Hochman</dc:creator>
  <cp:keywords/>
  <dc:description/>
  <cp:lastModifiedBy>גילי הוכמן/Gili Hochman</cp:lastModifiedBy>
  <cp:revision>3</cp:revision>
  <dcterms:created xsi:type="dcterms:W3CDTF">2020-09-08T13:01:00Z</dcterms:created>
  <dcterms:modified xsi:type="dcterms:W3CDTF">2020-09-08T13:04:00Z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0x010100A345CF0BB5FC6746965F70F62C0F2F6A</vt:lpwstr>
  </property>
</Properties>
</file>