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745B" w14:textId="04CEAF0A" w:rsidR="008C350C" w:rsidRDefault="007361BD" w:rsidP="003520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 xml:space="preserve">Increasing </w:t>
      </w:r>
      <w:r w:rsidR="008C350C" w:rsidRPr="008C350C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Trends in Opioid Use from 2010 to 2018 in the Region of Valencia, Spain: a Real-World, Population-based Study.</w:t>
      </w:r>
    </w:p>
    <w:p w14:paraId="59D42906" w14:textId="77777777" w:rsidR="008C350C" w:rsidRDefault="008C350C" w:rsidP="003520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</w:pPr>
    </w:p>
    <w:p w14:paraId="7698C70E" w14:textId="576BB38E" w:rsidR="003520A6" w:rsidRPr="008C350C" w:rsidRDefault="003520A6" w:rsidP="003520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350C">
        <w:rPr>
          <w:rFonts w:ascii="Times New Roman" w:eastAsia="Calibri" w:hAnsi="Times New Roman" w:cs="Times New Roman"/>
          <w:sz w:val="24"/>
          <w:szCs w:val="24"/>
        </w:rPr>
        <w:t xml:space="preserve">Hurtado Isabel, García-Sempere Aníbal, Peiró Salvador, </w:t>
      </w:r>
      <w:proofErr w:type="spellStart"/>
      <w:r w:rsidRPr="008C350C">
        <w:rPr>
          <w:rFonts w:ascii="Times New Roman" w:eastAsia="Calibri" w:hAnsi="Times New Roman" w:cs="Times New Roman"/>
          <w:sz w:val="24"/>
          <w:szCs w:val="24"/>
        </w:rPr>
        <w:t>Sanfélix</w:t>
      </w:r>
      <w:proofErr w:type="spellEnd"/>
      <w:r w:rsidRPr="008C350C">
        <w:rPr>
          <w:rFonts w:ascii="Times New Roman" w:eastAsia="Calibri" w:hAnsi="Times New Roman" w:cs="Times New Roman"/>
          <w:sz w:val="24"/>
          <w:szCs w:val="24"/>
        </w:rPr>
        <w:t>-Gimeno Gabriel</w:t>
      </w:r>
    </w:p>
    <w:p w14:paraId="5E194BEF" w14:textId="77777777" w:rsidR="003520A6" w:rsidRPr="008C350C" w:rsidRDefault="003520A6" w:rsidP="003520A6">
      <w:pPr>
        <w:pBdr>
          <w:bottom w:val="single" w:sz="4" w:space="1" w:color="auto"/>
        </w:pBdr>
        <w:spacing w:before="120" w:after="12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8306BD" w14:textId="77777777" w:rsidR="003520A6" w:rsidRPr="00BE79C8" w:rsidRDefault="003520A6" w:rsidP="003520A6">
      <w:pPr>
        <w:pBdr>
          <w:bottom w:val="single" w:sz="4" w:space="1" w:color="auto"/>
        </w:pBdr>
        <w:spacing w:before="120" w:after="12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E79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3CA63E40" w14:textId="77777777" w:rsidR="003520A6" w:rsidRPr="00BE79C8" w:rsidRDefault="003520A6" w:rsidP="003520A6">
      <w:pPr>
        <w:spacing w:before="120"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0AF02ED" w14:textId="77777777" w:rsidR="003520A6" w:rsidRPr="00BE79C8" w:rsidRDefault="003520A6" w:rsidP="003520A6">
      <w:pPr>
        <w:spacing w:before="120"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5102A98" w14:textId="23A9F7E3" w:rsidR="003520A6" w:rsidRPr="00BE79C8" w:rsidRDefault="003520A6" w:rsidP="003520A6">
      <w:pPr>
        <w:spacing w:before="120"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E79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Table S1. Population of the region of Valencia</w:t>
      </w:r>
      <w:r w:rsidR="008804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 Spain,</w:t>
      </w:r>
      <w:r w:rsidRPr="00BE79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aged 18 years and over for the period 2010 to 2018</w:t>
      </w:r>
      <w:r w:rsidR="008804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</w:p>
    <w:tbl>
      <w:tblPr>
        <w:tblStyle w:val="TableGrid"/>
        <w:tblW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</w:tblGrid>
      <w:tr w:rsidR="003520A6" w:rsidRPr="00BE79C8" w14:paraId="123B35C8" w14:textId="77777777" w:rsidTr="007648B7">
        <w:tc>
          <w:tcPr>
            <w:tcW w:w="1413" w:type="dxa"/>
            <w:tcBorders>
              <w:bottom w:val="single" w:sz="4" w:space="0" w:color="auto"/>
            </w:tcBorders>
          </w:tcPr>
          <w:p w14:paraId="383EE3A8" w14:textId="77777777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FB08716" w14:textId="77777777" w:rsidR="003520A6" w:rsidRPr="00BE79C8" w:rsidRDefault="003520A6" w:rsidP="003520A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Population</w:t>
            </w:r>
          </w:p>
        </w:tc>
      </w:tr>
      <w:tr w:rsidR="003520A6" w:rsidRPr="00BE79C8" w14:paraId="04B74526" w14:textId="77777777" w:rsidTr="007648B7">
        <w:tc>
          <w:tcPr>
            <w:tcW w:w="1413" w:type="dxa"/>
            <w:tcBorders>
              <w:top w:val="single" w:sz="4" w:space="0" w:color="auto"/>
            </w:tcBorders>
          </w:tcPr>
          <w:p w14:paraId="048AE485" w14:textId="77777777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F6D71E5" w14:textId="5B9A3B18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204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320</w:t>
            </w:r>
          </w:p>
        </w:tc>
      </w:tr>
      <w:tr w:rsidR="003520A6" w:rsidRPr="00BE79C8" w14:paraId="614A673D" w14:textId="77777777" w:rsidTr="007648B7">
        <w:tc>
          <w:tcPr>
            <w:tcW w:w="1413" w:type="dxa"/>
          </w:tcPr>
          <w:p w14:paraId="05E465F3" w14:textId="77777777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2011</w:t>
            </w:r>
          </w:p>
        </w:tc>
        <w:tc>
          <w:tcPr>
            <w:tcW w:w="1276" w:type="dxa"/>
            <w:vAlign w:val="bottom"/>
          </w:tcPr>
          <w:p w14:paraId="2627D606" w14:textId="3343F35E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208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333</w:t>
            </w:r>
          </w:p>
        </w:tc>
      </w:tr>
      <w:tr w:rsidR="003520A6" w:rsidRPr="00BE79C8" w14:paraId="1E955C22" w14:textId="77777777" w:rsidTr="007648B7">
        <w:tc>
          <w:tcPr>
            <w:tcW w:w="1413" w:type="dxa"/>
          </w:tcPr>
          <w:p w14:paraId="7E677ECD" w14:textId="77777777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6" w:type="dxa"/>
            <w:vAlign w:val="bottom"/>
          </w:tcPr>
          <w:p w14:paraId="63787109" w14:textId="299B4C14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219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929</w:t>
            </w:r>
          </w:p>
        </w:tc>
      </w:tr>
      <w:tr w:rsidR="003520A6" w:rsidRPr="00BE79C8" w14:paraId="01BE87FC" w14:textId="77777777" w:rsidTr="007648B7">
        <w:tc>
          <w:tcPr>
            <w:tcW w:w="1413" w:type="dxa"/>
          </w:tcPr>
          <w:p w14:paraId="62FC5379" w14:textId="77777777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76" w:type="dxa"/>
            <w:vAlign w:val="bottom"/>
          </w:tcPr>
          <w:p w14:paraId="051B41F8" w14:textId="4C56298C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206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177</w:t>
            </w:r>
          </w:p>
        </w:tc>
      </w:tr>
      <w:tr w:rsidR="003520A6" w:rsidRPr="00BE79C8" w14:paraId="5B59DBBD" w14:textId="77777777" w:rsidTr="007648B7">
        <w:tc>
          <w:tcPr>
            <w:tcW w:w="1413" w:type="dxa"/>
          </w:tcPr>
          <w:p w14:paraId="05738D91" w14:textId="77777777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76" w:type="dxa"/>
            <w:vAlign w:val="bottom"/>
          </w:tcPr>
          <w:p w14:paraId="3D0A9DF0" w14:textId="1D73499C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107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580</w:t>
            </w:r>
          </w:p>
        </w:tc>
      </w:tr>
      <w:tr w:rsidR="003520A6" w:rsidRPr="00BE79C8" w14:paraId="2B2038AB" w14:textId="77777777" w:rsidTr="007648B7">
        <w:tc>
          <w:tcPr>
            <w:tcW w:w="1413" w:type="dxa"/>
          </w:tcPr>
          <w:p w14:paraId="214FD13B" w14:textId="77777777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6" w:type="dxa"/>
            <w:vAlign w:val="bottom"/>
          </w:tcPr>
          <w:p w14:paraId="0E1A89AC" w14:textId="06EB4D96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086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283</w:t>
            </w:r>
          </w:p>
        </w:tc>
      </w:tr>
      <w:tr w:rsidR="003520A6" w:rsidRPr="00BE79C8" w14:paraId="36B65560" w14:textId="77777777" w:rsidTr="007648B7">
        <w:tc>
          <w:tcPr>
            <w:tcW w:w="1413" w:type="dxa"/>
          </w:tcPr>
          <w:p w14:paraId="0E2ABFE8" w14:textId="77777777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76" w:type="dxa"/>
            <w:vAlign w:val="bottom"/>
          </w:tcPr>
          <w:p w14:paraId="1910DB36" w14:textId="6C6C043B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065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930</w:t>
            </w:r>
          </w:p>
        </w:tc>
      </w:tr>
      <w:tr w:rsidR="003520A6" w:rsidRPr="00BE79C8" w14:paraId="7020014B" w14:textId="77777777" w:rsidTr="007648B7">
        <w:tc>
          <w:tcPr>
            <w:tcW w:w="1413" w:type="dxa"/>
          </w:tcPr>
          <w:p w14:paraId="0BF6048B" w14:textId="77777777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6" w:type="dxa"/>
            <w:vAlign w:val="bottom"/>
          </w:tcPr>
          <w:p w14:paraId="7818F29A" w14:textId="7165E0BF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049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855</w:t>
            </w:r>
          </w:p>
        </w:tc>
      </w:tr>
      <w:tr w:rsidR="003520A6" w:rsidRPr="00BE79C8" w14:paraId="3F7B549F" w14:textId="77777777" w:rsidTr="007648B7">
        <w:tc>
          <w:tcPr>
            <w:tcW w:w="1413" w:type="dxa"/>
          </w:tcPr>
          <w:p w14:paraId="16DE841F" w14:textId="77777777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vAlign w:val="bottom"/>
          </w:tcPr>
          <w:p w14:paraId="717F660F" w14:textId="18F7B19F" w:rsidR="003520A6" w:rsidRPr="00BE79C8" w:rsidRDefault="003520A6" w:rsidP="003520A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073</w:t>
            </w:r>
            <w:r w:rsidR="007D590E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170</w:t>
            </w:r>
          </w:p>
        </w:tc>
      </w:tr>
    </w:tbl>
    <w:p w14:paraId="796A254F" w14:textId="77777777" w:rsidR="003520A6" w:rsidRPr="00BE79C8" w:rsidRDefault="003520A6" w:rsidP="003520A6">
      <w:pPr>
        <w:spacing w:before="120"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82647D3" w14:textId="77777777" w:rsidR="003520A6" w:rsidRPr="00BE79C8" w:rsidRDefault="003520A6" w:rsidP="003520A6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E79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 w:type="page"/>
      </w:r>
    </w:p>
    <w:p w14:paraId="6F9E5ADE" w14:textId="77777777" w:rsidR="003520A6" w:rsidRPr="00BE79C8" w:rsidRDefault="003520A6" w:rsidP="003520A6">
      <w:pPr>
        <w:spacing w:before="120"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E79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Table S2. Morphine Milligram Equivalent (MME) conversion table</w:t>
      </w:r>
    </w:p>
    <w:tbl>
      <w:tblPr>
        <w:tblW w:w="78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1932"/>
      </w:tblGrid>
      <w:tr w:rsidR="003520A6" w:rsidRPr="0088048B" w14:paraId="07C17EA4" w14:textId="77777777" w:rsidTr="007648B7">
        <w:trPr>
          <w:trHeight w:val="280"/>
          <w:jc w:val="center"/>
        </w:trPr>
        <w:tc>
          <w:tcPr>
            <w:tcW w:w="7812" w:type="dxa"/>
            <w:gridSpan w:val="2"/>
            <w:shd w:val="clear" w:color="auto" w:fill="auto"/>
            <w:noWrap/>
          </w:tcPr>
          <w:p w14:paraId="2910E22C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</w:tc>
      </w:tr>
      <w:tr w:rsidR="003520A6" w:rsidRPr="00BE79C8" w14:paraId="10A3AB0A" w14:textId="77777777" w:rsidTr="007648B7">
        <w:trPr>
          <w:trHeight w:val="280"/>
          <w:jc w:val="center"/>
        </w:trPr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240616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BE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Opioid (strength in mg except where noted)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0A4FC8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MME </w:t>
            </w:r>
            <w:proofErr w:type="spellStart"/>
            <w:r w:rsidRPr="00BE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Conversion</w:t>
            </w:r>
            <w:proofErr w:type="spellEnd"/>
            <w:r w:rsidRPr="00BE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Factor*</w:t>
            </w:r>
          </w:p>
        </w:tc>
      </w:tr>
      <w:tr w:rsidR="003520A6" w:rsidRPr="00BE79C8" w14:paraId="59B004D1" w14:textId="77777777" w:rsidTr="007648B7">
        <w:trPr>
          <w:trHeight w:val="280"/>
          <w:jc w:val="center"/>
        </w:trPr>
        <w:tc>
          <w:tcPr>
            <w:tcW w:w="58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E54A03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Buprenorphine, transdermal patch (MCG/HR)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555BD1" w14:textId="36A131C5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</w:t>
            </w:r>
            <w:r w:rsidR="005A276D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3520A6" w:rsidRPr="00BE79C8" w14:paraId="1D71EF70" w14:textId="77777777" w:rsidTr="007648B7">
        <w:trPr>
          <w:trHeight w:val="280"/>
          <w:jc w:val="center"/>
        </w:trPr>
        <w:tc>
          <w:tcPr>
            <w:tcW w:w="5880" w:type="dxa"/>
            <w:shd w:val="clear" w:color="auto" w:fill="auto"/>
            <w:noWrap/>
            <w:hideMark/>
          </w:tcPr>
          <w:p w14:paraId="50B59FFD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Buprenorphine</w:t>
            </w:r>
            <w:proofErr w:type="spellEnd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tablet</w:t>
            </w:r>
            <w:proofErr w:type="spellEnd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or</w:t>
            </w:r>
            <w:proofErr w:type="spellEnd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film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62C7937C" w14:textId="77777777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</w:tr>
      <w:tr w:rsidR="003520A6" w:rsidRPr="00BE79C8" w14:paraId="2B3F962E" w14:textId="77777777" w:rsidTr="007648B7">
        <w:trPr>
          <w:trHeight w:val="280"/>
          <w:jc w:val="center"/>
        </w:trPr>
        <w:tc>
          <w:tcPr>
            <w:tcW w:w="5880" w:type="dxa"/>
            <w:shd w:val="clear" w:color="auto" w:fill="auto"/>
            <w:noWrap/>
            <w:hideMark/>
          </w:tcPr>
          <w:p w14:paraId="36FB6B0A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Buprenorphine</w:t>
            </w:r>
            <w:proofErr w:type="spellEnd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film (MCG)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66461FD2" w14:textId="35608599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5A276D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03</w:t>
            </w:r>
          </w:p>
        </w:tc>
      </w:tr>
      <w:tr w:rsidR="003520A6" w:rsidRPr="00BE79C8" w14:paraId="0F7DCA81" w14:textId="77777777" w:rsidTr="007648B7">
        <w:trPr>
          <w:trHeight w:val="280"/>
          <w:jc w:val="center"/>
        </w:trPr>
        <w:tc>
          <w:tcPr>
            <w:tcW w:w="5880" w:type="dxa"/>
            <w:shd w:val="clear" w:color="auto" w:fill="auto"/>
            <w:noWrap/>
            <w:hideMark/>
          </w:tcPr>
          <w:p w14:paraId="2DA91CCE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Codeine</w:t>
            </w:r>
            <w:proofErr w:type="spellEnd"/>
          </w:p>
        </w:tc>
        <w:tc>
          <w:tcPr>
            <w:tcW w:w="1932" w:type="dxa"/>
            <w:shd w:val="clear" w:color="auto" w:fill="auto"/>
            <w:noWrap/>
            <w:hideMark/>
          </w:tcPr>
          <w:p w14:paraId="4BC2E952" w14:textId="28DFA41A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5A276D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</w:t>
            </w:r>
          </w:p>
        </w:tc>
      </w:tr>
      <w:tr w:rsidR="003520A6" w:rsidRPr="00BE79C8" w14:paraId="5D109DB8" w14:textId="77777777" w:rsidTr="007648B7">
        <w:trPr>
          <w:trHeight w:val="280"/>
          <w:jc w:val="center"/>
        </w:trPr>
        <w:tc>
          <w:tcPr>
            <w:tcW w:w="5880" w:type="dxa"/>
            <w:shd w:val="clear" w:color="auto" w:fill="auto"/>
            <w:noWrap/>
            <w:hideMark/>
          </w:tcPr>
          <w:p w14:paraId="0412E971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Fentanyl, buccal/SL </w:t>
            </w: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tabet</w:t>
            </w:r>
            <w:proofErr w:type="spellEnd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or lozenge/troche (MCG)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64925696" w14:textId="7B6F71FB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5A276D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</w:tr>
      <w:tr w:rsidR="003520A6" w:rsidRPr="00BE79C8" w14:paraId="27311E15" w14:textId="77777777" w:rsidTr="007648B7">
        <w:trPr>
          <w:trHeight w:val="280"/>
          <w:jc w:val="center"/>
        </w:trPr>
        <w:tc>
          <w:tcPr>
            <w:tcW w:w="5880" w:type="dxa"/>
            <w:shd w:val="clear" w:color="auto" w:fill="auto"/>
            <w:noWrap/>
            <w:hideMark/>
          </w:tcPr>
          <w:p w14:paraId="617F84E4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Fentanyl, film or oral spray (MCG)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741A11FD" w14:textId="01689651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5A276D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</w:t>
            </w:r>
          </w:p>
        </w:tc>
      </w:tr>
      <w:tr w:rsidR="003520A6" w:rsidRPr="00BE79C8" w14:paraId="0FD17A07" w14:textId="77777777" w:rsidTr="007648B7">
        <w:trPr>
          <w:trHeight w:val="280"/>
          <w:jc w:val="center"/>
        </w:trPr>
        <w:tc>
          <w:tcPr>
            <w:tcW w:w="5880" w:type="dxa"/>
            <w:shd w:val="clear" w:color="auto" w:fill="auto"/>
            <w:noWrap/>
            <w:hideMark/>
          </w:tcPr>
          <w:p w14:paraId="225BD92F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Fentanyl</w:t>
            </w:r>
            <w:proofErr w:type="spellEnd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nasal spray (MCG)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38A7937A" w14:textId="5F2B2FB6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5A276D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</w:tr>
      <w:tr w:rsidR="003520A6" w:rsidRPr="00BE79C8" w14:paraId="3700A885" w14:textId="77777777" w:rsidTr="007648B7">
        <w:trPr>
          <w:trHeight w:val="280"/>
          <w:jc w:val="center"/>
        </w:trPr>
        <w:tc>
          <w:tcPr>
            <w:tcW w:w="5880" w:type="dxa"/>
            <w:shd w:val="clear" w:color="auto" w:fill="auto"/>
            <w:noWrap/>
            <w:hideMark/>
          </w:tcPr>
          <w:p w14:paraId="724315B0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Fentanyl, transdermal patch (MCG/HR)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12A3F528" w14:textId="1959FE62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  <w:r w:rsidR="005A276D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3520A6" w:rsidRPr="00BE79C8" w14:paraId="65070DD1" w14:textId="77777777" w:rsidTr="007648B7">
        <w:trPr>
          <w:trHeight w:val="280"/>
          <w:jc w:val="center"/>
        </w:trPr>
        <w:tc>
          <w:tcPr>
            <w:tcW w:w="5880" w:type="dxa"/>
            <w:shd w:val="clear" w:color="auto" w:fill="auto"/>
            <w:noWrap/>
            <w:hideMark/>
          </w:tcPr>
          <w:p w14:paraId="413679AC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Hydromorphone</w:t>
            </w:r>
            <w:proofErr w:type="spellEnd"/>
          </w:p>
        </w:tc>
        <w:tc>
          <w:tcPr>
            <w:tcW w:w="1932" w:type="dxa"/>
            <w:shd w:val="clear" w:color="auto" w:fill="auto"/>
            <w:noWrap/>
            <w:hideMark/>
          </w:tcPr>
          <w:p w14:paraId="61E68EF4" w14:textId="77777777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3520A6" w:rsidRPr="00BE79C8" w14:paraId="169DCED0" w14:textId="77777777" w:rsidTr="007648B7">
        <w:trPr>
          <w:trHeight w:val="280"/>
          <w:jc w:val="center"/>
        </w:trPr>
        <w:tc>
          <w:tcPr>
            <w:tcW w:w="5880" w:type="dxa"/>
            <w:shd w:val="clear" w:color="auto" w:fill="auto"/>
            <w:noWrap/>
            <w:hideMark/>
          </w:tcPr>
          <w:p w14:paraId="67F4F4A6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Morphine</w:t>
            </w:r>
            <w:proofErr w:type="spellEnd"/>
          </w:p>
        </w:tc>
        <w:tc>
          <w:tcPr>
            <w:tcW w:w="1932" w:type="dxa"/>
            <w:shd w:val="clear" w:color="auto" w:fill="auto"/>
            <w:noWrap/>
            <w:hideMark/>
          </w:tcPr>
          <w:p w14:paraId="3B5A69E8" w14:textId="77777777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3520A6" w:rsidRPr="00BE79C8" w14:paraId="23845E85" w14:textId="77777777" w:rsidTr="007648B7">
        <w:trPr>
          <w:trHeight w:val="280"/>
          <w:jc w:val="center"/>
        </w:trPr>
        <w:tc>
          <w:tcPr>
            <w:tcW w:w="5880" w:type="dxa"/>
            <w:shd w:val="clear" w:color="auto" w:fill="auto"/>
            <w:noWrap/>
            <w:hideMark/>
          </w:tcPr>
          <w:p w14:paraId="76055191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Oxycodone</w:t>
            </w:r>
            <w:proofErr w:type="spellEnd"/>
          </w:p>
        </w:tc>
        <w:tc>
          <w:tcPr>
            <w:tcW w:w="1932" w:type="dxa"/>
            <w:shd w:val="clear" w:color="auto" w:fill="auto"/>
            <w:noWrap/>
            <w:hideMark/>
          </w:tcPr>
          <w:p w14:paraId="4517221C" w14:textId="61A6561F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="005A276D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3520A6" w:rsidRPr="00BE79C8" w14:paraId="2FDB0C9A" w14:textId="77777777" w:rsidTr="007648B7">
        <w:trPr>
          <w:trHeight w:val="280"/>
          <w:jc w:val="center"/>
        </w:trPr>
        <w:tc>
          <w:tcPr>
            <w:tcW w:w="5880" w:type="dxa"/>
            <w:shd w:val="clear" w:color="auto" w:fill="auto"/>
            <w:noWrap/>
            <w:hideMark/>
          </w:tcPr>
          <w:p w14:paraId="49A7EC57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Tapentadol</w:t>
            </w:r>
            <w:proofErr w:type="spellEnd"/>
          </w:p>
        </w:tc>
        <w:tc>
          <w:tcPr>
            <w:tcW w:w="1932" w:type="dxa"/>
            <w:shd w:val="clear" w:color="auto" w:fill="auto"/>
            <w:noWrap/>
            <w:hideMark/>
          </w:tcPr>
          <w:p w14:paraId="4A22B087" w14:textId="2F993ADF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5A276D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3520A6" w:rsidRPr="00BE79C8" w14:paraId="533F28E6" w14:textId="77777777" w:rsidTr="007648B7">
        <w:trPr>
          <w:trHeight w:val="280"/>
          <w:jc w:val="center"/>
        </w:trPr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7F3675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Tramadol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58D710" w14:textId="1E7F7782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  <w:r w:rsidR="005A276D"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3520A6" w:rsidRPr="007361BD" w14:paraId="12288082" w14:textId="77777777" w:rsidTr="007648B7">
        <w:trPr>
          <w:trHeight w:val="630"/>
          <w:jc w:val="center"/>
        </w:trPr>
        <w:tc>
          <w:tcPr>
            <w:tcW w:w="781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910EBB7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Source: CDC 2016.</w:t>
            </w:r>
          </w:p>
          <w:p w14:paraId="75AE5277" w14:textId="77777777" w:rsidR="003520A6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*To be used in the formula: Strength per Unit  X  (Number of Units/ </w:t>
            </w: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Days</w:t>
            </w:r>
            <w:proofErr w:type="spellEnd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Supply) X  MME conversion factor  =  MME/Day. Please see Documentation for additional information on using the formula with transdermal patches.</w:t>
            </w:r>
          </w:p>
          <w:p w14:paraId="592F99B4" w14:textId="0A31C5C2" w:rsidR="007361BD" w:rsidRPr="00BE79C8" w:rsidRDefault="007361BD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MCG: microgram; HR: hour</w:t>
            </w:r>
          </w:p>
        </w:tc>
      </w:tr>
    </w:tbl>
    <w:p w14:paraId="36D6C734" w14:textId="77777777" w:rsidR="003520A6" w:rsidRPr="00BE79C8" w:rsidRDefault="003520A6" w:rsidP="003520A6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8A4F6C5" w14:textId="77777777" w:rsidR="003520A6" w:rsidRPr="00BE79C8" w:rsidRDefault="003520A6" w:rsidP="003520A6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E79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 w:type="page"/>
      </w:r>
    </w:p>
    <w:p w14:paraId="1B9BDE74" w14:textId="7FC9DA73" w:rsidR="003520A6" w:rsidRPr="00BE79C8" w:rsidRDefault="003520A6" w:rsidP="003520A6">
      <w:pPr>
        <w:spacing w:before="120"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E79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Table S3. Number of prescriptions</w:t>
      </w:r>
      <w:r w:rsidR="009A103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 total and %,</w:t>
      </w:r>
      <w:r w:rsidRPr="00BE79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per type of medication</w:t>
      </w:r>
      <w:r w:rsidR="009A103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 period 2010-2018, region of Valencia</w:t>
      </w:r>
      <w:r w:rsidR="008804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 Spain.</w:t>
      </w: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220"/>
        <w:gridCol w:w="1240"/>
      </w:tblGrid>
      <w:tr w:rsidR="003520A6" w:rsidRPr="00BE79C8" w14:paraId="5FC1CA54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1B76C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Medication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67550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Number of prescriptions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F580D" w14:textId="77777777" w:rsidR="003520A6" w:rsidRPr="00BE79C8" w:rsidRDefault="003520A6" w:rsidP="0035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%</w:t>
            </w:r>
          </w:p>
        </w:tc>
      </w:tr>
      <w:tr w:rsidR="003520A6" w:rsidRPr="00BE79C8" w14:paraId="1BFC7FAD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F007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Acid acetyl </w:t>
            </w: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salicilic</w:t>
            </w:r>
            <w:proofErr w:type="spellEnd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&amp; Codeine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0B85" w14:textId="291AC612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144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B206" w14:textId="13BB6322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4%</w:t>
            </w:r>
          </w:p>
        </w:tc>
      </w:tr>
      <w:tr w:rsidR="003520A6" w:rsidRPr="00BE79C8" w14:paraId="3EC2016C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CE1D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Acid acetyl </w:t>
            </w: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salicilic</w:t>
            </w:r>
            <w:proofErr w:type="spellEnd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&amp; Codeine &amp; Caffeine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0633" w14:textId="032D7417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54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04B" w14:textId="49674064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2%</w:t>
            </w:r>
          </w:p>
        </w:tc>
      </w:tr>
      <w:tr w:rsidR="003520A6" w:rsidRPr="00BE79C8" w14:paraId="78DA1524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4F99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Buprenorphine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5F60" w14:textId="6C278138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107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A199" w14:textId="34E0234A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1%</w:t>
            </w:r>
          </w:p>
        </w:tc>
      </w:tr>
      <w:tr w:rsidR="003520A6" w:rsidRPr="00BE79C8" w14:paraId="08C67AFF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F203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Dexketoprophene</w:t>
            </w:r>
            <w:proofErr w:type="spellEnd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&amp; Tramadol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3CED" w14:textId="42952D76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223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0FCA" w14:textId="1BAEF17C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6%</w:t>
            </w:r>
          </w:p>
        </w:tc>
      </w:tr>
      <w:tr w:rsidR="003520A6" w:rsidRPr="00BE79C8" w14:paraId="6421D1FE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4E78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Fentanyl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3685" w14:textId="7944745F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231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7FDB" w14:textId="4F64B11B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0%</w:t>
            </w:r>
          </w:p>
        </w:tc>
      </w:tr>
      <w:tr w:rsidR="003520A6" w:rsidRPr="00BE79C8" w14:paraId="47E1472F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EA86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Hydromorphone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C3B7" w14:textId="52315E04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104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FD54" w14:textId="30F3FA18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3%</w:t>
            </w:r>
          </w:p>
        </w:tc>
      </w:tr>
      <w:tr w:rsidR="003520A6" w:rsidRPr="00BE79C8" w14:paraId="556C041C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B922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Morphine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5C6" w14:textId="4AF0A2E2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465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4E28" w14:textId="7542FDF7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3%</w:t>
            </w:r>
          </w:p>
        </w:tc>
      </w:tr>
      <w:tr w:rsidR="003520A6" w:rsidRPr="00BE79C8" w14:paraId="2D53E725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8D20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Morphine </w:t>
            </w: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Clorhidrate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CE21" w14:textId="77777777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A918" w14:textId="2FC83A3F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0%</w:t>
            </w:r>
          </w:p>
        </w:tc>
      </w:tr>
      <w:tr w:rsidR="003520A6" w:rsidRPr="00BE79C8" w14:paraId="64DD2065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3FCD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Oxycodone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4849" w14:textId="0CA5935E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336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BD76" w14:textId="5F2DF2C4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0%</w:t>
            </w:r>
          </w:p>
        </w:tc>
      </w:tr>
      <w:tr w:rsidR="003520A6" w:rsidRPr="00BE79C8" w14:paraId="05E7604F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BC4E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Oxycodone &amp; Naloxone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A83E" w14:textId="479BEC05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091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3D4D" w14:textId="743EBBA7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1%</w:t>
            </w:r>
          </w:p>
        </w:tc>
      </w:tr>
      <w:tr w:rsidR="003520A6" w:rsidRPr="00BE79C8" w14:paraId="3CD23B54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660F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Paracetamol &amp; Codeine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F922" w14:textId="43BA5129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559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6339" w14:textId="38549C29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6%</w:t>
            </w:r>
          </w:p>
        </w:tc>
      </w:tr>
      <w:tr w:rsidR="003520A6" w:rsidRPr="00BE79C8" w14:paraId="5EAD9BC2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D324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Paracetamol &amp; Codeine &amp; Ascorbic acid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03D1" w14:textId="6C360457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722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2671" w14:textId="59019899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7%</w:t>
            </w:r>
          </w:p>
        </w:tc>
      </w:tr>
      <w:tr w:rsidR="003520A6" w:rsidRPr="00BE79C8" w14:paraId="2118E9D3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5218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Paracetamol &amp; Tramadol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3CC8" w14:textId="1F385AB7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608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AB3C" w14:textId="3D584CD5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55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5%</w:t>
            </w:r>
          </w:p>
        </w:tc>
      </w:tr>
      <w:tr w:rsidR="003520A6" w:rsidRPr="00BE79C8" w14:paraId="316162AD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1300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Tapentadol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CE8D" w14:textId="360BBC42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254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D21D" w14:textId="2A93FAB8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6%</w:t>
            </w:r>
          </w:p>
        </w:tc>
      </w:tr>
      <w:tr w:rsidR="003520A6" w:rsidRPr="00BE79C8" w14:paraId="0474F739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4CE9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Tramadol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33BF" w14:textId="7B41EEB0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430990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033EE" w14:textId="2C719351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7%</w:t>
            </w:r>
          </w:p>
        </w:tc>
      </w:tr>
      <w:tr w:rsidR="003520A6" w:rsidRPr="00BE79C8" w14:paraId="332D0CAC" w14:textId="77777777" w:rsidTr="007648B7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FD4F" w14:textId="77777777" w:rsidR="003520A6" w:rsidRPr="00BE79C8" w:rsidRDefault="003520A6" w:rsidP="0035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AA2" w14:textId="564AD28D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337</w:t>
            </w:r>
            <w:r w:rsidR="009A103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A5C3" w14:textId="12BD29C7" w:rsidR="003520A6" w:rsidRPr="00BE79C8" w:rsidRDefault="003520A6" w:rsidP="0035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</w:t>
            </w:r>
            <w:r w:rsidR="005A276D"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E79C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0%</w:t>
            </w:r>
          </w:p>
        </w:tc>
      </w:tr>
    </w:tbl>
    <w:p w14:paraId="1630D6E9" w14:textId="1B32FC27" w:rsidR="005753AB" w:rsidRPr="00BE79C8" w:rsidRDefault="005753AB">
      <w:pPr>
        <w:rPr>
          <w:rFonts w:ascii="Times New Roman" w:hAnsi="Times New Roman" w:cs="Times New Roman"/>
          <w:sz w:val="24"/>
          <w:szCs w:val="24"/>
        </w:rPr>
      </w:pPr>
    </w:p>
    <w:p w14:paraId="0E0029A1" w14:textId="3749C793" w:rsidR="005753AB" w:rsidRPr="00BE79C8" w:rsidRDefault="005753AB">
      <w:pPr>
        <w:rPr>
          <w:rFonts w:ascii="Times New Roman" w:hAnsi="Times New Roman" w:cs="Times New Roman"/>
          <w:sz w:val="24"/>
          <w:szCs w:val="24"/>
        </w:rPr>
      </w:pPr>
      <w:r w:rsidRPr="00BE79C8">
        <w:rPr>
          <w:rFonts w:ascii="Times New Roman" w:hAnsi="Times New Roman" w:cs="Times New Roman"/>
          <w:sz w:val="24"/>
          <w:szCs w:val="24"/>
        </w:rPr>
        <w:br w:type="page"/>
      </w:r>
    </w:p>
    <w:p w14:paraId="71A6F57A" w14:textId="77777777" w:rsidR="003520A6" w:rsidRPr="005753AB" w:rsidRDefault="003520A6">
      <w:pPr>
        <w:rPr>
          <w:lang w:val="en-GB"/>
        </w:rPr>
      </w:pPr>
    </w:p>
    <w:sectPr w:rsidR="003520A6" w:rsidRPr="00575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0A6"/>
    <w:rsid w:val="00164495"/>
    <w:rsid w:val="003520A6"/>
    <w:rsid w:val="005753AB"/>
    <w:rsid w:val="005A276D"/>
    <w:rsid w:val="006B611E"/>
    <w:rsid w:val="007361BD"/>
    <w:rsid w:val="007D590E"/>
    <w:rsid w:val="0088048B"/>
    <w:rsid w:val="008C350C"/>
    <w:rsid w:val="009A1039"/>
    <w:rsid w:val="00BE79C8"/>
    <w:rsid w:val="00C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7289"/>
  <w15:docId w15:val="{2079F936-CDC8-4584-80EE-7293A1E2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 García-Sempere</dc:creator>
  <cp:lastModifiedBy>Florine</cp:lastModifiedBy>
  <cp:revision>4</cp:revision>
  <dcterms:created xsi:type="dcterms:W3CDTF">2020-11-17T08:57:00Z</dcterms:created>
  <dcterms:modified xsi:type="dcterms:W3CDTF">2020-11-20T10:41:00Z</dcterms:modified>
</cp:coreProperties>
</file>