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textAlignment w:val="auto"/>
        <w:rPr>
          <w:rFonts w:hint="default" w:eastAsia="宋体" w:cs="Times New Roman"/>
          <w:b/>
          <w:kern w:val="0"/>
          <w:szCs w:val="22"/>
          <w:lang w:val="en-US" w:eastAsia="zh-CN"/>
        </w:rPr>
      </w:pPr>
      <w:r>
        <w:rPr>
          <w:rFonts w:hint="eastAsia" w:eastAsia="宋体" w:cs="Times New Roman"/>
          <w:b/>
          <w:kern w:val="0"/>
          <w:szCs w:val="22"/>
          <w:lang w:val="en-US" w:eastAsia="zh-CN"/>
        </w:rPr>
        <w:t xml:space="preserve">Table S1. </w:t>
      </w:r>
      <w:r>
        <w:rPr>
          <w:rFonts w:hint="eastAsia" w:eastAsia="宋体" w:cs="Times New Roman"/>
          <w:b/>
          <w:kern w:val="0"/>
          <w:szCs w:val="22"/>
          <w:lang w:eastAsia="zh-CN"/>
        </w:rPr>
        <w:t xml:space="preserve">Concentrations </w:t>
      </w:r>
      <w:r>
        <w:rPr>
          <w:rFonts w:hint="eastAsia" w:eastAsia="宋体" w:cs="Times New Roman"/>
          <w:b/>
          <w:kern w:val="0"/>
          <w:szCs w:val="22"/>
          <w:lang w:val="en-US" w:eastAsia="zh-CN"/>
        </w:rPr>
        <w:t xml:space="preserve">profiles </w:t>
      </w:r>
      <w:r>
        <w:rPr>
          <w:rFonts w:hint="eastAsia" w:eastAsia="宋体" w:cs="Times New Roman"/>
          <w:b/>
          <w:kern w:val="0"/>
          <w:szCs w:val="22"/>
          <w:lang w:eastAsia="zh-CN"/>
        </w:rPr>
        <w:t>of taste compounds</w:t>
      </w:r>
      <w:r>
        <w:rPr>
          <w:rFonts w:hint="eastAsia" w:eastAsia="宋体" w:cs="Times New Roman"/>
          <w:b/>
          <w:kern w:val="0"/>
          <w:szCs w:val="22"/>
          <w:lang w:val="en-US" w:eastAsia="zh-CN"/>
        </w:rPr>
        <w:t xml:space="preserve"> of</w:t>
      </w:r>
      <w:r>
        <w:rPr>
          <w:rFonts w:hint="eastAsia" w:eastAsia="宋体" w:cs="Times New Roman"/>
          <w:b/>
          <w:kern w:val="0"/>
          <w:szCs w:val="22"/>
          <w:lang w:eastAsia="zh-CN"/>
        </w:rPr>
        <w:t xml:space="preserve"> mature tomato fruit</w:t>
      </w:r>
      <w:r>
        <w:rPr>
          <w:rFonts w:hint="eastAsia" w:eastAsia="宋体" w:cs="Times New Roman"/>
          <w:b/>
          <w:kern w:val="0"/>
          <w:szCs w:val="22"/>
          <w:lang w:val="en-US" w:eastAsia="zh-CN"/>
        </w:rPr>
        <w:t>s.</w:t>
      </w:r>
    </w:p>
    <w:tbl>
      <w:tblPr>
        <w:tblStyle w:val="2"/>
        <w:tblW w:w="823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1236"/>
        <w:gridCol w:w="981"/>
        <w:gridCol w:w="1473"/>
        <w:gridCol w:w="1473"/>
        <w:gridCol w:w="14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96" w:type="dxa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center"/>
              <w:rPr>
                <w:rFonts w:hint="default"/>
                <w:b/>
                <w:sz w:val="16"/>
                <w:szCs w:val="16"/>
                <w:lang w:val="en-US"/>
              </w:rPr>
            </w:pPr>
            <w:bookmarkStart w:id="0" w:name="OLE_LINK18" w:colFirst="0" w:colLast="6"/>
            <w:r>
              <w:rPr>
                <w:rFonts w:hint="eastAsia"/>
                <w:b/>
                <w:sz w:val="16"/>
                <w:szCs w:val="16"/>
                <w:lang w:val="en-US" w:eastAsia="zh-CN"/>
              </w:rPr>
              <w:t>Taste compound</w:t>
            </w:r>
          </w:p>
        </w:tc>
        <w:tc>
          <w:tcPr>
            <w:tcW w:w="1270" w:type="dxa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zh-CN"/>
              </w:rPr>
              <w:t>Calibration curve</w:t>
            </w:r>
            <w:r>
              <w:rPr>
                <w:rFonts w:hint="eastAsia"/>
                <w:sz w:val="20"/>
                <w:vertAlign w:val="superscript"/>
                <w:lang w:eastAsia="zh-CN" w:bidi="en-US"/>
              </w:rPr>
              <w:t>a</w:t>
            </w:r>
          </w:p>
        </w:tc>
        <w:tc>
          <w:tcPr>
            <w:tcW w:w="1051" w:type="dxa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zh-CN"/>
              </w:rPr>
              <w:t>Regression coefficient</w:t>
            </w:r>
            <w:r>
              <w:rPr>
                <w:rFonts w:hint="eastAsia"/>
                <w:b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b/>
                <w:sz w:val="16"/>
                <w:szCs w:val="16"/>
                <w:lang w:eastAsia="zh-CN"/>
              </w:rPr>
              <w:t>(R</w:t>
            </w:r>
            <w:r>
              <w:rPr>
                <w:rStyle w:val="4"/>
                <w:lang w:eastAsia="zh-CN"/>
              </w:rPr>
              <w:t>2</w:t>
            </w:r>
            <w:r>
              <w:rPr>
                <w:rStyle w:val="5"/>
                <w:lang w:eastAsia="zh-CN"/>
              </w:rPr>
              <w:t>)</w:t>
            </w:r>
          </w:p>
        </w:tc>
        <w:tc>
          <w:tcPr>
            <w:tcW w:w="1473" w:type="dxa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</w:rPr>
              <w:t>Concentration</w:t>
            </w:r>
            <w:r>
              <w:rPr>
                <w:rFonts w:hint="eastAsia"/>
                <w:b/>
                <w:bCs/>
                <w:sz w:val="16"/>
                <w:szCs w:val="16"/>
                <w:lang w:eastAsia="zh-CN"/>
              </w:rPr>
              <w:t xml:space="preserve"> range </w:t>
            </w:r>
          </w:p>
        </w:tc>
        <w:tc>
          <w:tcPr>
            <w:tcW w:w="1473" w:type="dxa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  <w:lang w:eastAsia="zh-CN"/>
              </w:rPr>
              <w:t>Average</w:t>
            </w:r>
          </w:p>
        </w:tc>
        <w:tc>
          <w:tcPr>
            <w:tcW w:w="1473" w:type="dxa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  <w:lang w:eastAsia="zh-CN"/>
              </w:rPr>
              <w:t xml:space="preserve">Variation coefficient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center"/>
              <w:rPr>
                <w:rFonts w:hint="default"/>
                <w:b/>
                <w:bCs/>
                <w:sz w:val="16"/>
                <w:szCs w:val="16"/>
                <w:lang w:val="en-US"/>
              </w:rPr>
            </w:pPr>
            <w:bookmarkStart w:id="1" w:name="OLE_LINK264" w:colFirst="0" w:colLast="0"/>
            <w:r>
              <w:rPr>
                <w:b/>
                <w:bCs/>
                <w:sz w:val="16"/>
                <w:szCs w:val="16"/>
                <w:lang w:eastAsia="zh-CN"/>
              </w:rPr>
              <w:t>Soluble solids</w:t>
            </w:r>
            <w:r>
              <w:rPr>
                <w:rFonts w:hint="eastAsia"/>
                <w:b/>
                <w:bCs/>
                <w:sz w:val="16"/>
                <w:szCs w:val="16"/>
                <w:lang w:val="en-US" w:eastAsia="zh-CN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Style w:val="6"/>
                <w:lang w:eastAsia="zh-CN"/>
              </w:rPr>
              <w:t>—</w:t>
            </w:r>
            <w:r>
              <w:rPr>
                <w:rFonts w:hint="eastAsia"/>
                <w:sz w:val="20"/>
                <w:vertAlign w:val="superscript"/>
                <w:lang w:eastAsia="zh-CN" w:bidi="en-US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Style w:val="6"/>
                <w:lang w:eastAsia="zh-CN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3.67</w:t>
            </w:r>
            <w:r>
              <w:rPr>
                <w:rFonts w:hint="eastAsia"/>
                <w:sz w:val="16"/>
                <w:szCs w:val="16"/>
                <w:lang w:eastAsia="zh-CN"/>
              </w:rPr>
              <w:t>—</w:t>
            </w:r>
            <w:r>
              <w:rPr>
                <w:sz w:val="16"/>
                <w:szCs w:val="16"/>
              </w:rPr>
              <w:t>11.43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6.013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center"/>
              <w:rPr>
                <w:rFonts w:hint="default"/>
                <w:b/>
                <w:bCs/>
                <w:sz w:val="16"/>
                <w:szCs w:val="16"/>
                <w:lang w:val="en-US"/>
              </w:rPr>
            </w:pPr>
            <w:bookmarkStart w:id="2" w:name="OLE_LINK237" w:colFirst="0" w:colLast="0"/>
            <w:r>
              <w:rPr>
                <w:b/>
                <w:bCs/>
                <w:sz w:val="16"/>
                <w:szCs w:val="16"/>
                <w:lang w:eastAsia="zh-CN"/>
              </w:rPr>
              <w:t>Fructose</w:t>
            </w:r>
            <w:r>
              <w:rPr>
                <w:rFonts w:hint="eastAsia"/>
                <w:b/>
                <w:bCs/>
                <w:sz w:val="16"/>
                <w:szCs w:val="16"/>
                <w:lang w:val="en-US" w:eastAsia="zh-CN"/>
              </w:rPr>
              <w:t xml:space="preserve"> (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mg</w:t>
            </w:r>
            <w:r>
              <w:rPr>
                <w:rFonts w:hint="eastAsia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  <w:r>
              <w:rPr>
                <w:rFonts w:hint="eastAsia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</w:t>
            </w:r>
            <w:r>
              <w:rPr>
                <w:rFonts w:hint="eastAsia" w:ascii="Times New Roman" w:hAnsi="Times New Roman" w:cs="Times New Roman"/>
                <w:b w:val="0"/>
                <w:bCs/>
                <w:sz w:val="16"/>
                <w:szCs w:val="16"/>
                <w:vertAlign w:val="superscript"/>
                <w:lang w:val="en-US" w:eastAsia="zh-CN"/>
              </w:rPr>
              <w:t>-1</w:t>
            </w:r>
            <w:r>
              <w:rPr>
                <w:rFonts w:hint="eastAsia"/>
                <w:b/>
                <w:bCs/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zh-CN"/>
              </w:rPr>
              <w:t>y=2.856x-0.320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zh-CN"/>
              </w:rPr>
              <w:t>0.994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910</w:t>
            </w:r>
            <w:r>
              <w:rPr>
                <w:rFonts w:hint="eastAsia"/>
                <w:sz w:val="16"/>
                <w:szCs w:val="16"/>
                <w:lang w:eastAsia="zh-CN"/>
              </w:rPr>
              <w:t>—</w:t>
            </w:r>
            <w:r>
              <w:rPr>
                <w:sz w:val="16"/>
                <w:szCs w:val="16"/>
              </w:rPr>
              <w:t>240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center"/>
              <w:rPr>
                <w:rFonts w:hint="default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>Glucose</w:t>
            </w:r>
            <w:r>
              <w:rPr>
                <w:rFonts w:hint="eastAsia"/>
                <w:b/>
                <w:bCs/>
                <w:sz w:val="16"/>
                <w:szCs w:val="16"/>
                <w:lang w:val="en-US" w:eastAsia="zh-CN"/>
              </w:rPr>
              <w:t xml:space="preserve"> (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mg</w:t>
            </w:r>
            <w:r>
              <w:rPr>
                <w:rFonts w:hint="eastAsia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  <w:r>
              <w:rPr>
                <w:rFonts w:hint="eastAsia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</w:t>
            </w:r>
            <w:r>
              <w:rPr>
                <w:rFonts w:hint="eastAsia" w:ascii="Times New Roman" w:hAnsi="Times New Roman" w:cs="Times New Roman"/>
                <w:b w:val="0"/>
                <w:bCs/>
                <w:sz w:val="16"/>
                <w:szCs w:val="16"/>
                <w:vertAlign w:val="superscript"/>
                <w:lang w:val="en-US" w:eastAsia="zh-CN"/>
              </w:rPr>
              <w:t>-1</w:t>
            </w:r>
            <w:r>
              <w:rPr>
                <w:rFonts w:hint="eastAsia"/>
                <w:b/>
                <w:bCs/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zh-CN"/>
              </w:rPr>
              <w:t>y=2.734x-0.318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zh-CN"/>
              </w:rPr>
              <w:t>0.996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</w:rPr>
              <w:t>56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0</w:t>
            </w:r>
            <w:r>
              <w:rPr>
                <w:rFonts w:hint="eastAsia"/>
                <w:sz w:val="16"/>
                <w:szCs w:val="16"/>
                <w:lang w:eastAsia="zh-CN"/>
              </w:rPr>
              <w:t>—</w:t>
            </w:r>
            <w:r>
              <w:rPr>
                <w:sz w:val="16"/>
                <w:szCs w:val="16"/>
              </w:rPr>
              <w:t>160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center"/>
              <w:rPr>
                <w:rFonts w:hint="default"/>
                <w:b/>
                <w:bCs/>
                <w:sz w:val="16"/>
                <w:szCs w:val="16"/>
                <w:lang w:val="en-US"/>
              </w:rPr>
            </w:pPr>
            <w:bookmarkStart w:id="3" w:name="OLE_LINK261"/>
            <w:r>
              <w:rPr>
                <w:b/>
                <w:bCs/>
                <w:sz w:val="16"/>
                <w:szCs w:val="16"/>
                <w:lang w:eastAsia="zh-CN"/>
              </w:rPr>
              <w:t>Citric acid</w:t>
            </w:r>
            <w:bookmarkEnd w:id="3"/>
            <w:r>
              <w:rPr>
                <w:rFonts w:hint="eastAsia"/>
                <w:b/>
                <w:bCs/>
                <w:sz w:val="16"/>
                <w:szCs w:val="16"/>
                <w:lang w:val="en-US" w:eastAsia="zh-CN"/>
              </w:rPr>
              <w:t xml:space="preserve"> (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mg</w:t>
            </w:r>
            <w:r>
              <w:rPr>
                <w:rFonts w:hint="eastAsia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  <w:r>
              <w:rPr>
                <w:rFonts w:hint="eastAsia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</w:t>
            </w:r>
            <w:r>
              <w:rPr>
                <w:rFonts w:hint="eastAsia" w:ascii="Times New Roman" w:hAnsi="Times New Roman" w:cs="Times New Roman"/>
                <w:b w:val="0"/>
                <w:bCs/>
                <w:sz w:val="16"/>
                <w:szCs w:val="16"/>
                <w:vertAlign w:val="superscript"/>
                <w:lang w:val="en-US" w:eastAsia="zh-CN"/>
              </w:rPr>
              <w:t>-1</w:t>
            </w:r>
            <w:r>
              <w:rPr>
                <w:rFonts w:hint="eastAsia"/>
                <w:b/>
                <w:bCs/>
                <w:sz w:val="16"/>
                <w:szCs w:val="16"/>
                <w:lang w:val="en-US" w:eastAsia="zh-CN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zh-CN"/>
              </w:rPr>
              <w:t>y=11.308x-0.152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zh-CN"/>
              </w:rPr>
              <w:t>0.991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0</w:t>
            </w:r>
            <w:r>
              <w:rPr>
                <w:rFonts w:hint="eastAsia"/>
                <w:sz w:val="16"/>
                <w:szCs w:val="16"/>
                <w:lang w:eastAsia="zh-CN"/>
              </w:rPr>
              <w:t>—</w:t>
            </w:r>
            <w:r>
              <w:rPr>
                <w:sz w:val="16"/>
                <w:szCs w:val="16"/>
              </w:rPr>
              <w:t>54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center"/>
              <w:rPr>
                <w:rFonts w:hint="default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>Malic acid</w:t>
            </w:r>
            <w:r>
              <w:rPr>
                <w:rFonts w:hint="eastAsia"/>
                <w:b/>
                <w:bCs/>
                <w:sz w:val="16"/>
                <w:szCs w:val="16"/>
                <w:lang w:val="en-US" w:eastAsia="zh-CN"/>
              </w:rPr>
              <w:t xml:space="preserve"> (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mg</w:t>
            </w:r>
            <w:r>
              <w:rPr>
                <w:rFonts w:hint="eastAsia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  <w:r>
              <w:rPr>
                <w:rFonts w:hint="eastAsia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</w:t>
            </w:r>
            <w:r>
              <w:rPr>
                <w:rFonts w:hint="eastAsia" w:ascii="Times New Roman" w:hAnsi="Times New Roman" w:cs="Times New Roman"/>
                <w:b w:val="0"/>
                <w:bCs/>
                <w:sz w:val="16"/>
                <w:szCs w:val="16"/>
                <w:vertAlign w:val="superscript"/>
                <w:lang w:val="en-US" w:eastAsia="zh-CN"/>
              </w:rPr>
              <w:t>-1</w:t>
            </w:r>
            <w:r>
              <w:rPr>
                <w:rFonts w:hint="eastAsia"/>
                <w:b/>
                <w:bCs/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zh-CN"/>
              </w:rPr>
              <w:t>y=8.308x-0.125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zh-CN"/>
              </w:rPr>
              <w:t>0.99</w:t>
            </w:r>
            <w:r>
              <w:rPr>
                <w:rFonts w:hint="eastAsia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0</w:t>
            </w:r>
            <w:r>
              <w:rPr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0.36 </w:t>
            </w:r>
          </w:p>
        </w:tc>
      </w:tr>
      <w:bookmarkEnd w:id="1"/>
      <w:bookmarkEnd w:id="2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bookmarkStart w:id="4" w:name="OLE_LINK152"/>
            <w:r>
              <w:rPr>
                <w:rFonts w:hint="eastAsia"/>
                <w:b/>
                <w:bCs/>
                <w:sz w:val="16"/>
                <w:szCs w:val="16"/>
                <w:lang w:val="en-US" w:eastAsia="zh-CN"/>
              </w:rPr>
              <w:t xml:space="preserve">Sugar </w:t>
            </w:r>
            <w:r>
              <w:rPr>
                <w:rFonts w:hint="eastAsia"/>
                <w:b/>
                <w:bCs/>
                <w:sz w:val="16"/>
                <w:szCs w:val="16"/>
                <w:lang w:eastAsia="zh-CN"/>
              </w:rPr>
              <w:t>and acid ratio</w:t>
            </w:r>
            <w:r>
              <w:rPr>
                <w:b/>
                <w:bCs/>
                <w:sz w:val="16"/>
                <w:szCs w:val="16"/>
                <w:lang w:eastAsia="zh-CN"/>
              </w:rPr>
              <w:t xml:space="preserve"> </w:t>
            </w:r>
            <w:bookmarkEnd w:id="4"/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Style w:val="6"/>
                <w:lang w:eastAsia="zh-CN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Style w:val="6"/>
                <w:lang w:eastAsia="zh-CN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2.77</w:t>
            </w:r>
            <w:r>
              <w:rPr>
                <w:rFonts w:hint="eastAsia"/>
                <w:sz w:val="16"/>
                <w:szCs w:val="16"/>
                <w:lang w:eastAsia="zh-CN"/>
              </w:rPr>
              <w:t>—</w:t>
            </w:r>
            <w:r>
              <w:rPr>
                <w:sz w:val="16"/>
                <w:szCs w:val="16"/>
              </w:rPr>
              <w:t>10.89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5.716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0.34 </w:t>
            </w:r>
          </w:p>
        </w:tc>
      </w:tr>
      <w:bookmarkEnd w:id="0"/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/>
        <w:textAlignment w:val="auto"/>
        <w:rPr>
          <w:sz w:val="20"/>
          <w:szCs w:val="20"/>
        </w:rPr>
      </w:pPr>
      <w:r>
        <w:rPr>
          <w:rFonts w:hint="eastAsia"/>
          <w:sz w:val="20"/>
          <w:szCs w:val="20"/>
          <w:vertAlign w:val="superscript"/>
          <w:lang w:eastAsia="zh-CN" w:bidi="en-US"/>
        </w:rPr>
        <w:t>a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zh-CN"/>
        </w:rPr>
        <w:t>In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zh-CN"/>
        </w:rPr>
        <w:t>c</w:t>
      </w:r>
      <w:r>
        <w:rPr>
          <w:sz w:val="20"/>
          <w:szCs w:val="20"/>
        </w:rPr>
        <w:t>alibration curve</w:t>
      </w:r>
      <w:r>
        <w:rPr>
          <w:rFonts w:hint="eastAsia"/>
          <w:sz w:val="20"/>
          <w:szCs w:val="20"/>
          <w:lang w:eastAsia="zh-CN"/>
        </w:rPr>
        <w:t xml:space="preserve"> (</w:t>
      </w:r>
      <w:r>
        <w:rPr>
          <w:sz w:val="20"/>
          <w:szCs w:val="20"/>
          <w:lang w:eastAsia="zh-CN"/>
        </w:rPr>
        <w:t>y</w:t>
      </w:r>
      <w:r>
        <w:rPr>
          <w:rFonts w:hint="eastAsia"/>
          <w:sz w:val="20"/>
          <w:szCs w:val="20"/>
          <w:lang w:eastAsia="zh-CN"/>
        </w:rPr>
        <w:t xml:space="preserve"> =</w:t>
      </w:r>
      <w:r>
        <w:rPr>
          <w:sz w:val="20"/>
          <w:szCs w:val="20"/>
          <w:lang w:eastAsia="zh-CN"/>
        </w:rPr>
        <w:t xml:space="preserve"> </w:t>
      </w:r>
      <w:r>
        <w:rPr>
          <w:rFonts w:hint="eastAsia"/>
          <w:sz w:val="20"/>
          <w:szCs w:val="20"/>
          <w:lang w:eastAsia="zh-CN"/>
        </w:rPr>
        <w:t xml:space="preserve">kx + b), </w:t>
      </w:r>
      <w:r>
        <w:rPr>
          <w:sz w:val="20"/>
          <w:szCs w:val="20"/>
        </w:rPr>
        <w:t>“y”</w:t>
      </w:r>
      <w:r>
        <w:rPr>
          <w:rFonts w:hint="eastAsia"/>
          <w:sz w:val="20"/>
          <w:szCs w:val="20"/>
          <w:lang w:eastAsia="zh-CN"/>
        </w:rPr>
        <w:t xml:space="preserve"> </w:t>
      </w:r>
      <w:r>
        <w:rPr>
          <w:sz w:val="20"/>
          <w:szCs w:val="20"/>
        </w:rPr>
        <w:t>represents the theoretical concentration of the labeled standard, and “x”</w:t>
      </w:r>
      <w:r>
        <w:rPr>
          <w:rFonts w:hint="eastAsia"/>
          <w:sz w:val="20"/>
          <w:szCs w:val="20"/>
          <w:lang w:eastAsia="zh-CN"/>
        </w:rPr>
        <w:t xml:space="preserve"> </w:t>
      </w:r>
      <w:r>
        <w:rPr>
          <w:sz w:val="20"/>
          <w:szCs w:val="20"/>
        </w:rPr>
        <w:t xml:space="preserve">represents the peak area ratio of a compound in the internal standard (Wang and Seymour, </w:t>
      </w:r>
      <w:bookmarkStart w:id="5" w:name="_GoBack"/>
      <w:bookmarkEnd w:id="5"/>
      <w:r>
        <w:rPr>
          <w:sz w:val="20"/>
          <w:szCs w:val="20"/>
        </w:rPr>
        <w:t>2017).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/>
        <w:textAlignment w:val="auto"/>
        <w:rPr>
          <w:rFonts w:hint="eastAsia"/>
          <w:b/>
          <w:sz w:val="20"/>
          <w:szCs w:val="20"/>
          <w:lang w:eastAsia="zh-CN"/>
        </w:rPr>
      </w:pPr>
      <w:r>
        <w:rPr>
          <w:sz w:val="20"/>
          <w:szCs w:val="20"/>
          <w:vertAlign w:val="superscript"/>
          <w:lang w:eastAsia="zh-CN" w:bidi="en-US"/>
        </w:rPr>
        <w:t>b</w:t>
      </w:r>
      <w:r>
        <w:rPr>
          <w:rFonts w:hint="eastAsia"/>
          <w:sz w:val="20"/>
          <w:szCs w:val="20"/>
          <w:vertAlign w:val="superscript"/>
          <w:lang w:eastAsia="zh-CN" w:bidi="en-US"/>
        </w:rPr>
        <w:t xml:space="preserve"> </w:t>
      </w:r>
      <w:r>
        <w:rPr>
          <w:sz w:val="20"/>
          <w:szCs w:val="20"/>
        </w:rPr>
        <w:t>‘—’</w:t>
      </w:r>
      <w:r>
        <w:rPr>
          <w:rFonts w:hint="eastAsia"/>
          <w:sz w:val="20"/>
          <w:szCs w:val="20"/>
          <w:lang w:eastAsia="zh-CN"/>
        </w:rPr>
        <w:t xml:space="preserve"> </w:t>
      </w:r>
      <w:r>
        <w:rPr>
          <w:sz w:val="20"/>
          <w:szCs w:val="20"/>
        </w:rPr>
        <w:t>indicates that a labeled standard does not exist and, thus, a calibration curve was could not be created.</w:t>
      </w:r>
    </w:p>
    <w:p>
      <w:pPr>
        <w:widowControl w:val="0"/>
        <w:spacing w:line="480" w:lineRule="auto"/>
        <w:rPr>
          <w:b/>
          <w:bCs/>
          <w:sz w:val="2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994104"/>
    <w:rsid w:val="24073CD6"/>
    <w:rsid w:val="2B0C0313"/>
    <w:rsid w:val="464F14DF"/>
    <w:rsid w:val="4BF33271"/>
    <w:rsid w:val="57C658AC"/>
    <w:rsid w:val="5D671BD4"/>
    <w:rsid w:val="6A4C3CCA"/>
    <w:rsid w:val="6ED9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40" w:lineRule="atLeast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en-US" w:eastAsia="de-DE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default" w:ascii="Times New Roman" w:hAnsi="Times New Roman" w:cs="Times New Roman"/>
      <w:b/>
      <w:color w:val="000000"/>
      <w:sz w:val="16"/>
      <w:szCs w:val="16"/>
      <w:u w:val="none"/>
      <w:vertAlign w:val="superscript"/>
    </w:rPr>
  </w:style>
  <w:style w:type="character" w:customStyle="1" w:styleId="5">
    <w:name w:val="font01"/>
    <w:basedOn w:val="3"/>
    <w:qFormat/>
    <w:uiPriority w:val="0"/>
    <w:rPr>
      <w:rFonts w:hint="default" w:ascii="Times New Roman" w:hAnsi="Times New Roman" w:cs="Times New Roman"/>
      <w:b/>
      <w:color w:val="000000"/>
      <w:sz w:val="16"/>
      <w:szCs w:val="16"/>
      <w:u w:val="none"/>
    </w:rPr>
  </w:style>
  <w:style w:type="character" w:customStyle="1" w:styleId="6">
    <w:name w:val="font81"/>
    <w:basedOn w:val="3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2020-10-09T08:55:00Z</dcterms:created>
  <dc:creator>Administrator</dc:creator>
  <cp:lastModifiedBy>Administrator</cp:lastModifiedBy>
  <dcterms:modified xsi:type="dcterms:W3CDTF">2020-11-02T06:08:27Z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