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A7D7" w14:textId="7DF64E53" w:rsidR="004564E9" w:rsidRPr="00B63D56" w:rsidRDefault="00593A83" w:rsidP="00A8430E">
      <w:pPr>
        <w:jc w:val="center"/>
        <w:rPr>
          <w:rFonts w:ascii="Times New Roman" w:hAnsi="Times New Roman" w:cs="Times New Roman"/>
          <w:b/>
          <w:bCs/>
          <w:sz w:val="28"/>
          <w:szCs w:val="28"/>
        </w:rPr>
      </w:pPr>
      <w:r w:rsidRPr="00B63D56">
        <w:rPr>
          <w:rFonts w:ascii="Times New Roman" w:hAnsi="Times New Roman" w:cs="Times New Roman"/>
          <w:b/>
          <w:bCs/>
          <w:sz w:val="28"/>
          <w:szCs w:val="28"/>
        </w:rPr>
        <w:t>Supp</w:t>
      </w:r>
      <w:r w:rsidR="00492913" w:rsidRPr="00B63D56">
        <w:rPr>
          <w:rFonts w:ascii="Times New Roman" w:hAnsi="Times New Roman" w:cs="Times New Roman"/>
          <w:b/>
          <w:bCs/>
          <w:sz w:val="28"/>
          <w:szCs w:val="28"/>
        </w:rPr>
        <w:t>orting</w:t>
      </w:r>
      <w:r w:rsidRPr="00B63D56">
        <w:rPr>
          <w:rFonts w:ascii="Times New Roman" w:hAnsi="Times New Roman" w:cs="Times New Roman"/>
          <w:b/>
          <w:bCs/>
          <w:sz w:val="28"/>
          <w:szCs w:val="28"/>
        </w:rPr>
        <w:t xml:space="preserve"> information</w:t>
      </w:r>
    </w:p>
    <w:p w14:paraId="6D27CFCB" w14:textId="77777777" w:rsidR="00BA472C" w:rsidRPr="00B63D56" w:rsidRDefault="00BA472C" w:rsidP="00F641CB">
      <w:pPr>
        <w:rPr>
          <w:rFonts w:ascii="Times New Roman" w:hAnsi="Times New Roman" w:cs="Times New Roman"/>
          <w:b/>
          <w:bCs/>
          <w:sz w:val="28"/>
          <w:szCs w:val="28"/>
        </w:rPr>
      </w:pPr>
    </w:p>
    <w:p w14:paraId="2423761A" w14:textId="6446E41E" w:rsidR="009731E1" w:rsidRPr="00546CD3" w:rsidRDefault="009731E1" w:rsidP="00F641CB">
      <w:pPr>
        <w:spacing w:line="360" w:lineRule="auto"/>
        <w:rPr>
          <w:rFonts w:ascii="Times New Roman" w:hAnsi="Times New Roman" w:cs="Times New Roman"/>
          <w:b/>
          <w:bCs/>
          <w:sz w:val="28"/>
          <w:szCs w:val="28"/>
        </w:rPr>
      </w:pPr>
      <w:r>
        <w:rPr>
          <w:rFonts w:ascii="Times New Roman" w:hAnsi="Times New Roman" w:cs="Times New Roman"/>
          <w:b/>
          <w:bCs/>
          <w:sz w:val="28"/>
          <w:szCs w:val="28"/>
        </w:rPr>
        <w:t>Understanding</w:t>
      </w:r>
      <w:r w:rsidRPr="00546CD3">
        <w:rPr>
          <w:rFonts w:ascii="Times New Roman" w:hAnsi="Times New Roman" w:cs="Times New Roman"/>
          <w:b/>
          <w:bCs/>
          <w:sz w:val="28"/>
          <w:szCs w:val="28"/>
        </w:rPr>
        <w:t xml:space="preserve"> microbial community dynamics </w:t>
      </w:r>
      <w:r>
        <w:rPr>
          <w:rFonts w:ascii="Times New Roman" w:hAnsi="Times New Roman" w:cs="Times New Roman"/>
          <w:b/>
          <w:bCs/>
          <w:sz w:val="28"/>
          <w:szCs w:val="28"/>
        </w:rPr>
        <w:t>in up-flow bioreactors</w:t>
      </w:r>
      <w:r w:rsidRPr="00546CD3">
        <w:rPr>
          <w:rFonts w:ascii="Times New Roman" w:hAnsi="Times New Roman" w:cs="Times New Roman"/>
          <w:b/>
          <w:bCs/>
          <w:sz w:val="28"/>
          <w:szCs w:val="28"/>
        </w:rPr>
        <w:t xml:space="preserve"> </w:t>
      </w:r>
      <w:r>
        <w:rPr>
          <w:rFonts w:ascii="Times New Roman" w:hAnsi="Times New Roman" w:cs="Times New Roman"/>
          <w:b/>
          <w:bCs/>
          <w:sz w:val="28"/>
          <w:szCs w:val="28"/>
        </w:rPr>
        <w:t xml:space="preserve">to improve </w:t>
      </w:r>
      <w:r w:rsidRPr="00546CD3">
        <w:rPr>
          <w:rFonts w:ascii="Times New Roman" w:hAnsi="Times New Roman" w:cs="Times New Roman"/>
          <w:b/>
          <w:bCs/>
          <w:sz w:val="28"/>
          <w:szCs w:val="28"/>
        </w:rPr>
        <w:t>mitigation</w:t>
      </w:r>
      <w:r>
        <w:rPr>
          <w:rFonts w:ascii="Times New Roman" w:hAnsi="Times New Roman" w:cs="Times New Roman"/>
          <w:b/>
          <w:bCs/>
          <w:sz w:val="28"/>
          <w:szCs w:val="28"/>
        </w:rPr>
        <w:t xml:space="preserve"> strategies for oil souring</w:t>
      </w:r>
    </w:p>
    <w:p w14:paraId="3F4AE83C" w14:textId="7688AA78"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rPr>
        <w:t>Avishek Dutta</w:t>
      </w:r>
      <w:r w:rsidRPr="00B63D56">
        <w:rPr>
          <w:rFonts w:ascii="Times New Roman" w:hAnsi="Times New Roman" w:cs="Times New Roman"/>
          <w:bCs/>
          <w:sz w:val="24"/>
          <w:szCs w:val="24"/>
          <w:vertAlign w:val="superscript"/>
        </w:rPr>
        <w:t>1</w:t>
      </w:r>
      <w:r w:rsidR="00611B11" w:rsidRPr="00B63D56">
        <w:rPr>
          <w:rFonts w:ascii="Times New Roman" w:hAnsi="Times New Roman" w:cs="Times New Roman"/>
          <w:bCs/>
          <w:sz w:val="24"/>
          <w:szCs w:val="24"/>
          <w:vertAlign w:val="superscript"/>
        </w:rPr>
        <w:t>*</w:t>
      </w:r>
      <w:r w:rsidRPr="00B63D56">
        <w:rPr>
          <w:rFonts w:ascii="Times New Roman" w:hAnsi="Times New Roman" w:cs="Times New Roman"/>
          <w:bCs/>
          <w:sz w:val="24"/>
          <w:szCs w:val="24"/>
        </w:rPr>
        <w:t>, Ben Smith</w:t>
      </w:r>
      <w:r w:rsidRPr="00B63D56">
        <w:rPr>
          <w:rFonts w:ascii="Times New Roman" w:hAnsi="Times New Roman" w:cs="Times New Roman"/>
          <w:bCs/>
          <w:sz w:val="24"/>
          <w:szCs w:val="24"/>
          <w:vertAlign w:val="superscript"/>
        </w:rPr>
        <w:t>2</w:t>
      </w:r>
      <w:r w:rsidRPr="00B63D56">
        <w:rPr>
          <w:rFonts w:ascii="Times New Roman" w:hAnsi="Times New Roman" w:cs="Times New Roman"/>
          <w:bCs/>
          <w:sz w:val="24"/>
          <w:szCs w:val="24"/>
        </w:rPr>
        <w:t>, Thomas Goldman</w:t>
      </w:r>
      <w:r w:rsidRPr="00B63D56">
        <w:rPr>
          <w:rFonts w:ascii="Times New Roman" w:hAnsi="Times New Roman" w:cs="Times New Roman"/>
          <w:bCs/>
          <w:sz w:val="24"/>
          <w:szCs w:val="24"/>
          <w:vertAlign w:val="superscript"/>
        </w:rPr>
        <w:t>3</w:t>
      </w:r>
      <w:r w:rsidRPr="00B63D56">
        <w:rPr>
          <w:rFonts w:ascii="Times New Roman" w:hAnsi="Times New Roman" w:cs="Times New Roman"/>
          <w:bCs/>
          <w:sz w:val="24"/>
          <w:szCs w:val="24"/>
        </w:rPr>
        <w:t>, Leanne Walker</w:t>
      </w:r>
      <w:r w:rsidRPr="00B63D56">
        <w:rPr>
          <w:rFonts w:ascii="Times New Roman" w:hAnsi="Times New Roman" w:cs="Times New Roman"/>
          <w:bCs/>
          <w:sz w:val="24"/>
          <w:szCs w:val="24"/>
          <w:vertAlign w:val="superscript"/>
        </w:rPr>
        <w:t>4</w:t>
      </w:r>
      <w:r w:rsidRPr="00B63D56">
        <w:rPr>
          <w:rFonts w:ascii="Times New Roman" w:hAnsi="Times New Roman" w:cs="Times New Roman"/>
          <w:bCs/>
          <w:sz w:val="24"/>
          <w:szCs w:val="24"/>
        </w:rPr>
        <w:t>, Matthew Streets</w:t>
      </w:r>
      <w:r w:rsidRPr="00B63D56">
        <w:rPr>
          <w:rFonts w:ascii="Times New Roman" w:hAnsi="Times New Roman" w:cs="Times New Roman"/>
          <w:bCs/>
          <w:sz w:val="24"/>
          <w:szCs w:val="24"/>
          <w:vertAlign w:val="superscript"/>
        </w:rPr>
        <w:t>4</w:t>
      </w:r>
      <w:r w:rsidRPr="00B63D56">
        <w:rPr>
          <w:rFonts w:ascii="Times New Roman" w:hAnsi="Times New Roman" w:cs="Times New Roman"/>
          <w:bCs/>
          <w:sz w:val="24"/>
          <w:szCs w:val="24"/>
        </w:rPr>
        <w:t>,</w:t>
      </w:r>
      <w:r w:rsidR="00600067" w:rsidRPr="00B63D56">
        <w:rPr>
          <w:rFonts w:ascii="Times New Roman" w:hAnsi="Times New Roman" w:cs="Times New Roman"/>
          <w:bCs/>
          <w:sz w:val="24"/>
          <w:szCs w:val="24"/>
        </w:rPr>
        <w:t xml:space="preserve"> Bob Eden</w:t>
      </w:r>
      <w:r w:rsidR="00600067" w:rsidRPr="00B63D56">
        <w:rPr>
          <w:rFonts w:ascii="Times New Roman" w:hAnsi="Times New Roman" w:cs="Times New Roman"/>
          <w:bCs/>
          <w:sz w:val="24"/>
          <w:szCs w:val="24"/>
          <w:vertAlign w:val="superscript"/>
        </w:rPr>
        <w:t>4</w:t>
      </w:r>
      <w:r w:rsidR="00600067" w:rsidRPr="00B63D56">
        <w:rPr>
          <w:rFonts w:ascii="Times New Roman" w:hAnsi="Times New Roman" w:cs="Times New Roman"/>
          <w:bCs/>
          <w:sz w:val="24"/>
          <w:szCs w:val="24"/>
        </w:rPr>
        <w:t>,</w:t>
      </w:r>
      <w:r w:rsidR="00367689" w:rsidRPr="00B63D56">
        <w:rPr>
          <w:rFonts w:ascii="Times New Roman" w:hAnsi="Times New Roman" w:cs="Times New Roman"/>
          <w:bCs/>
          <w:sz w:val="24"/>
          <w:szCs w:val="24"/>
        </w:rPr>
        <w:t xml:space="preserve"> Reinhard Dirmeier</w:t>
      </w:r>
      <w:r w:rsidR="00367689" w:rsidRPr="00B63D56">
        <w:rPr>
          <w:rFonts w:ascii="Times New Roman" w:hAnsi="Times New Roman" w:cs="Times New Roman"/>
          <w:bCs/>
          <w:sz w:val="24"/>
          <w:szCs w:val="24"/>
          <w:vertAlign w:val="superscript"/>
        </w:rPr>
        <w:t>3</w:t>
      </w:r>
      <w:r w:rsidR="00367689" w:rsidRPr="00B63D56">
        <w:rPr>
          <w:rFonts w:ascii="Times New Roman" w:hAnsi="Times New Roman" w:cs="Times New Roman"/>
          <w:bCs/>
          <w:sz w:val="24"/>
          <w:szCs w:val="24"/>
        </w:rPr>
        <w:t>,</w:t>
      </w:r>
      <w:r w:rsidRPr="00B63D56">
        <w:rPr>
          <w:rFonts w:ascii="Times New Roman" w:hAnsi="Times New Roman" w:cs="Times New Roman"/>
          <w:bCs/>
          <w:sz w:val="24"/>
          <w:szCs w:val="24"/>
        </w:rPr>
        <w:t xml:space="preserve"> Jeff S Bowman</w:t>
      </w:r>
      <w:r w:rsidRPr="00B63D56">
        <w:rPr>
          <w:rFonts w:ascii="Times New Roman" w:hAnsi="Times New Roman" w:cs="Times New Roman"/>
          <w:bCs/>
          <w:sz w:val="24"/>
          <w:szCs w:val="24"/>
          <w:vertAlign w:val="superscript"/>
        </w:rPr>
        <w:t>1,5</w:t>
      </w:r>
    </w:p>
    <w:p w14:paraId="37BC29FA" w14:textId="77777777"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vertAlign w:val="superscript"/>
        </w:rPr>
        <w:t>1</w:t>
      </w:r>
      <w:r w:rsidRPr="00B63D56">
        <w:rPr>
          <w:rFonts w:ascii="Times New Roman" w:hAnsi="Times New Roman" w:cs="Times New Roman"/>
          <w:bCs/>
          <w:sz w:val="24"/>
          <w:szCs w:val="24"/>
        </w:rPr>
        <w:t>Integrative Oceanography Division, Scripps Institution of Oceanography, UC San Diego</w:t>
      </w:r>
    </w:p>
    <w:p w14:paraId="48A3300A" w14:textId="63113622"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vertAlign w:val="superscript"/>
        </w:rPr>
        <w:t>2</w:t>
      </w:r>
      <w:r w:rsidRPr="00B63D56">
        <w:rPr>
          <w:rFonts w:ascii="Times New Roman" w:hAnsi="Times New Roman" w:cs="Times New Roman"/>
          <w:bCs/>
          <w:sz w:val="24"/>
          <w:szCs w:val="24"/>
        </w:rPr>
        <w:t>BP Upstream</w:t>
      </w:r>
      <w:r w:rsidR="00C06D33" w:rsidRPr="00B63D56">
        <w:rPr>
          <w:rFonts w:ascii="Times New Roman" w:hAnsi="Times New Roman" w:cs="Times New Roman"/>
          <w:bCs/>
          <w:sz w:val="24"/>
          <w:szCs w:val="24"/>
        </w:rPr>
        <w:t xml:space="preserve"> Technology</w:t>
      </w:r>
    </w:p>
    <w:p w14:paraId="3776CFC4" w14:textId="77777777"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vertAlign w:val="superscript"/>
        </w:rPr>
        <w:t>3</w:t>
      </w:r>
      <w:r w:rsidRPr="00B63D56">
        <w:rPr>
          <w:rFonts w:ascii="Times New Roman" w:hAnsi="Times New Roman" w:cs="Times New Roman"/>
          <w:bCs/>
          <w:sz w:val="24"/>
          <w:szCs w:val="24"/>
        </w:rPr>
        <w:t>BP Biosciences Center</w:t>
      </w:r>
    </w:p>
    <w:p w14:paraId="640D6DC3" w14:textId="2770CAF2"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vertAlign w:val="superscript"/>
        </w:rPr>
        <w:t>4</w:t>
      </w:r>
      <w:r w:rsidRPr="00B63D56">
        <w:rPr>
          <w:rFonts w:ascii="Times New Roman" w:hAnsi="Times New Roman" w:cs="Times New Roman"/>
          <w:bCs/>
          <w:sz w:val="24"/>
          <w:szCs w:val="24"/>
        </w:rPr>
        <w:t xml:space="preserve">Rawwater </w:t>
      </w:r>
      <w:r w:rsidR="00D12B7B" w:rsidRPr="00B63D56">
        <w:rPr>
          <w:rFonts w:ascii="Times New Roman" w:hAnsi="Times New Roman" w:cs="Times New Roman"/>
          <w:bCs/>
          <w:sz w:val="24"/>
          <w:szCs w:val="24"/>
        </w:rPr>
        <w:t xml:space="preserve">Engineering </w:t>
      </w:r>
      <w:r w:rsidR="000863B5" w:rsidRPr="00B63D56">
        <w:rPr>
          <w:rFonts w:ascii="Times New Roman" w:hAnsi="Times New Roman" w:cs="Times New Roman"/>
          <w:bCs/>
          <w:sz w:val="24"/>
          <w:szCs w:val="24"/>
        </w:rPr>
        <w:t xml:space="preserve">Company </w:t>
      </w:r>
      <w:r w:rsidR="00D12B7B" w:rsidRPr="00B63D56">
        <w:rPr>
          <w:rFonts w:ascii="Times New Roman" w:hAnsi="Times New Roman" w:cs="Times New Roman"/>
          <w:bCs/>
          <w:sz w:val="24"/>
          <w:szCs w:val="24"/>
        </w:rPr>
        <w:t>Ltd.</w:t>
      </w:r>
    </w:p>
    <w:p w14:paraId="7238D0B1" w14:textId="77777777" w:rsidR="00735652" w:rsidRPr="00B63D56" w:rsidRDefault="00735652" w:rsidP="00735652">
      <w:pPr>
        <w:spacing w:line="360" w:lineRule="auto"/>
        <w:jc w:val="both"/>
        <w:rPr>
          <w:rFonts w:ascii="Times New Roman" w:hAnsi="Times New Roman" w:cs="Times New Roman"/>
          <w:bCs/>
          <w:sz w:val="24"/>
          <w:szCs w:val="24"/>
        </w:rPr>
      </w:pPr>
      <w:r w:rsidRPr="00B63D56">
        <w:rPr>
          <w:rFonts w:ascii="Times New Roman" w:hAnsi="Times New Roman" w:cs="Times New Roman"/>
          <w:bCs/>
          <w:sz w:val="24"/>
          <w:szCs w:val="24"/>
          <w:vertAlign w:val="superscript"/>
        </w:rPr>
        <w:t>5</w:t>
      </w:r>
      <w:r w:rsidRPr="00B63D56">
        <w:rPr>
          <w:rFonts w:ascii="Times New Roman" w:hAnsi="Times New Roman" w:cs="Times New Roman"/>
          <w:bCs/>
          <w:sz w:val="24"/>
          <w:szCs w:val="24"/>
        </w:rPr>
        <w:t>Center for Microbiome Innovation, UC San Diego</w:t>
      </w:r>
    </w:p>
    <w:p w14:paraId="2CC29B86" w14:textId="49A7AAE5" w:rsidR="00F12CEF" w:rsidRPr="00B63D56" w:rsidRDefault="00EA100A" w:rsidP="00383362">
      <w:pPr>
        <w:rPr>
          <w:rFonts w:ascii="Times New Roman" w:hAnsi="Times New Roman" w:cs="Times New Roman"/>
          <w:b/>
          <w:bCs/>
          <w:sz w:val="24"/>
          <w:szCs w:val="24"/>
        </w:rPr>
      </w:pPr>
      <w:bookmarkStart w:id="0" w:name="_Hlk26869983"/>
      <w:r w:rsidRPr="00B63D56">
        <w:rPr>
          <w:rFonts w:ascii="Times New Roman" w:hAnsi="Times New Roman" w:cs="Times New Roman"/>
          <w:b/>
          <w:bCs/>
          <w:sz w:val="24"/>
          <w:szCs w:val="24"/>
        </w:rPr>
        <w:t xml:space="preserve">Corresponding author: </w:t>
      </w:r>
    </w:p>
    <w:p w14:paraId="59C51F1A" w14:textId="5FEAED28" w:rsidR="00EA100A" w:rsidRPr="00B63D56" w:rsidRDefault="00611B11" w:rsidP="00383362">
      <w:pPr>
        <w:rPr>
          <w:rFonts w:ascii="Times New Roman" w:hAnsi="Times New Roman" w:cs="Times New Roman"/>
          <w:sz w:val="24"/>
          <w:szCs w:val="24"/>
        </w:rPr>
      </w:pPr>
      <w:r w:rsidRPr="00B63D56">
        <w:rPr>
          <w:rFonts w:ascii="Times New Roman" w:hAnsi="Times New Roman" w:cs="Times New Roman"/>
          <w:sz w:val="24"/>
          <w:szCs w:val="24"/>
        </w:rPr>
        <w:t>Avishek Dutta</w:t>
      </w:r>
    </w:p>
    <w:p w14:paraId="5ACECAAF" w14:textId="77777777" w:rsidR="00611B11" w:rsidRPr="00B63D56" w:rsidRDefault="00EA100A" w:rsidP="00611B11">
      <w:pPr>
        <w:rPr>
          <w:rFonts w:ascii="Times New Roman" w:hAnsi="Times New Roman" w:cs="Times New Roman"/>
          <w:sz w:val="24"/>
          <w:szCs w:val="24"/>
        </w:rPr>
      </w:pPr>
      <w:r w:rsidRPr="00B63D56">
        <w:rPr>
          <w:rFonts w:ascii="Times New Roman" w:hAnsi="Times New Roman" w:cs="Times New Roman"/>
          <w:sz w:val="24"/>
          <w:szCs w:val="24"/>
        </w:rPr>
        <w:t xml:space="preserve">Email ID: </w:t>
      </w:r>
      <w:r w:rsidR="00611B11" w:rsidRPr="00B63D56">
        <w:rPr>
          <w:rFonts w:ascii="Times New Roman" w:hAnsi="Times New Roman" w:cs="Times New Roman"/>
          <w:sz w:val="24"/>
          <w:szCs w:val="24"/>
        </w:rPr>
        <w:t>avdutta@ucsd.edu; avishekdutta14@gmail.com</w:t>
      </w:r>
    </w:p>
    <w:bookmarkEnd w:id="0"/>
    <w:p w14:paraId="5046E1BF" w14:textId="77777777" w:rsidR="00F12CEF" w:rsidRPr="00B63D56" w:rsidRDefault="00F12CEF" w:rsidP="00383362">
      <w:pPr>
        <w:rPr>
          <w:rFonts w:ascii="Times New Roman" w:hAnsi="Times New Roman" w:cs="Times New Roman"/>
          <w:b/>
          <w:bCs/>
          <w:sz w:val="24"/>
          <w:szCs w:val="24"/>
        </w:rPr>
      </w:pPr>
    </w:p>
    <w:p w14:paraId="5BB7E28D" w14:textId="77777777" w:rsidR="00F12CEF" w:rsidRPr="00B63D56" w:rsidRDefault="00F12CEF" w:rsidP="00383362">
      <w:pPr>
        <w:rPr>
          <w:rFonts w:ascii="Times New Roman" w:hAnsi="Times New Roman" w:cs="Times New Roman"/>
          <w:b/>
          <w:bCs/>
          <w:sz w:val="24"/>
          <w:szCs w:val="24"/>
        </w:rPr>
      </w:pPr>
    </w:p>
    <w:p w14:paraId="171FDE69" w14:textId="6EEE2AE2" w:rsidR="00383362" w:rsidRPr="00B63D56" w:rsidRDefault="00383362" w:rsidP="00383362">
      <w:pPr>
        <w:rPr>
          <w:rFonts w:ascii="Times New Roman" w:hAnsi="Times New Roman" w:cs="Times New Roman"/>
          <w:b/>
          <w:bCs/>
          <w:sz w:val="24"/>
          <w:szCs w:val="24"/>
        </w:rPr>
      </w:pPr>
    </w:p>
    <w:p w14:paraId="41F00687" w14:textId="30374E92" w:rsidR="00C64C36" w:rsidRPr="00B63D56" w:rsidRDefault="00C64C36" w:rsidP="00383362">
      <w:pPr>
        <w:rPr>
          <w:rFonts w:ascii="Times New Roman" w:hAnsi="Times New Roman" w:cs="Times New Roman"/>
          <w:b/>
          <w:bCs/>
          <w:sz w:val="24"/>
          <w:szCs w:val="24"/>
        </w:rPr>
      </w:pPr>
    </w:p>
    <w:p w14:paraId="54CE1599" w14:textId="011F7144" w:rsidR="00C64C36" w:rsidRPr="00B63D56" w:rsidRDefault="00C64C36" w:rsidP="00383362">
      <w:pPr>
        <w:rPr>
          <w:rFonts w:ascii="Times New Roman" w:hAnsi="Times New Roman" w:cs="Times New Roman"/>
          <w:b/>
          <w:bCs/>
          <w:sz w:val="24"/>
          <w:szCs w:val="24"/>
        </w:rPr>
      </w:pPr>
    </w:p>
    <w:p w14:paraId="2E48F9A6" w14:textId="77777777" w:rsidR="00C64C36" w:rsidRPr="00B63D56" w:rsidRDefault="00C64C36" w:rsidP="00383362">
      <w:pPr>
        <w:rPr>
          <w:rFonts w:ascii="Times New Roman" w:hAnsi="Times New Roman" w:cs="Times New Roman"/>
          <w:b/>
          <w:bCs/>
          <w:sz w:val="24"/>
          <w:szCs w:val="24"/>
        </w:rPr>
      </w:pPr>
    </w:p>
    <w:p w14:paraId="7D48CD28" w14:textId="6CF36766" w:rsidR="00383362" w:rsidRPr="00B63D56" w:rsidRDefault="00383362" w:rsidP="00383362">
      <w:pPr>
        <w:rPr>
          <w:rFonts w:ascii="Times New Roman" w:hAnsi="Times New Roman" w:cs="Times New Roman"/>
          <w:b/>
          <w:bCs/>
          <w:sz w:val="28"/>
          <w:szCs w:val="28"/>
        </w:rPr>
      </w:pPr>
    </w:p>
    <w:p w14:paraId="50D2953C" w14:textId="39B40F44" w:rsidR="00383362" w:rsidRPr="00B63D56" w:rsidRDefault="00383362" w:rsidP="00383362">
      <w:pPr>
        <w:rPr>
          <w:rFonts w:ascii="Times New Roman" w:hAnsi="Times New Roman" w:cs="Times New Roman"/>
          <w:b/>
          <w:bCs/>
          <w:sz w:val="28"/>
          <w:szCs w:val="28"/>
        </w:rPr>
      </w:pPr>
    </w:p>
    <w:p w14:paraId="4BBA6FD4" w14:textId="4A6106D6" w:rsidR="00383362" w:rsidRPr="00B63D56" w:rsidRDefault="00383362" w:rsidP="00383362">
      <w:pPr>
        <w:rPr>
          <w:rFonts w:ascii="Times New Roman" w:hAnsi="Times New Roman" w:cs="Times New Roman"/>
          <w:b/>
          <w:bCs/>
          <w:sz w:val="28"/>
          <w:szCs w:val="28"/>
        </w:rPr>
      </w:pPr>
    </w:p>
    <w:p w14:paraId="07500C06" w14:textId="24E9F236" w:rsidR="00383362" w:rsidRPr="00B63D56" w:rsidRDefault="00383362" w:rsidP="00383362">
      <w:pPr>
        <w:rPr>
          <w:rFonts w:ascii="Times New Roman" w:hAnsi="Times New Roman" w:cs="Times New Roman"/>
          <w:b/>
          <w:bCs/>
          <w:sz w:val="28"/>
          <w:szCs w:val="28"/>
        </w:rPr>
      </w:pPr>
    </w:p>
    <w:p w14:paraId="3DFDC5A7" w14:textId="4B946ECF" w:rsidR="00383362" w:rsidRPr="00B63D56" w:rsidRDefault="00383362" w:rsidP="00383362">
      <w:pPr>
        <w:rPr>
          <w:rFonts w:ascii="Times New Roman" w:hAnsi="Times New Roman" w:cs="Times New Roman"/>
          <w:b/>
          <w:bCs/>
          <w:sz w:val="28"/>
          <w:szCs w:val="28"/>
        </w:rPr>
      </w:pPr>
    </w:p>
    <w:p w14:paraId="186BDE8F" w14:textId="7D45C1E0" w:rsidR="00383362" w:rsidRPr="00B63D56" w:rsidRDefault="00383362" w:rsidP="00383362">
      <w:pPr>
        <w:rPr>
          <w:rFonts w:ascii="Times New Roman" w:hAnsi="Times New Roman" w:cs="Times New Roman"/>
          <w:b/>
          <w:bCs/>
          <w:sz w:val="28"/>
          <w:szCs w:val="28"/>
        </w:rPr>
      </w:pPr>
    </w:p>
    <w:p w14:paraId="782BBBD6" w14:textId="40D1FE8C" w:rsidR="00383362" w:rsidRPr="00B63D56" w:rsidRDefault="00383362" w:rsidP="00383362">
      <w:pPr>
        <w:rPr>
          <w:rFonts w:ascii="Times New Roman" w:hAnsi="Times New Roman" w:cs="Times New Roman"/>
          <w:b/>
          <w:bCs/>
          <w:sz w:val="28"/>
          <w:szCs w:val="28"/>
        </w:rPr>
      </w:pPr>
    </w:p>
    <w:p w14:paraId="1BAD4E28" w14:textId="77777777" w:rsidR="00AE5C4E" w:rsidRPr="00B63D56" w:rsidRDefault="00AE5C4E" w:rsidP="00A8430E">
      <w:pPr>
        <w:rPr>
          <w:rFonts w:ascii="Times New Roman" w:hAnsi="Times New Roman" w:cs="Times New Roman"/>
          <w:b/>
          <w:sz w:val="24"/>
          <w:szCs w:val="24"/>
        </w:rPr>
      </w:pPr>
    </w:p>
    <w:p w14:paraId="48B82C48" w14:textId="23FE350B" w:rsidR="003447E0" w:rsidRPr="00B63D56" w:rsidRDefault="003447E0" w:rsidP="003447E0">
      <w:pPr>
        <w:jc w:val="center"/>
        <w:rPr>
          <w:rFonts w:ascii="Times New Roman" w:hAnsi="Times New Roman" w:cs="Times New Roman"/>
          <w:b/>
          <w:sz w:val="24"/>
          <w:szCs w:val="24"/>
        </w:rPr>
      </w:pPr>
      <w:r w:rsidRPr="00B63D56">
        <w:rPr>
          <w:rFonts w:ascii="Times New Roman" w:hAnsi="Times New Roman" w:cs="Times New Roman"/>
          <w:b/>
          <w:sz w:val="24"/>
          <w:szCs w:val="24"/>
        </w:rPr>
        <w:lastRenderedPageBreak/>
        <w:t>Materials and Methods</w:t>
      </w:r>
    </w:p>
    <w:p w14:paraId="72A1B2E7" w14:textId="605F727E" w:rsidR="00A8430E" w:rsidRPr="00B63D56" w:rsidRDefault="00C31BBF" w:rsidP="00A8430E">
      <w:pPr>
        <w:rPr>
          <w:rFonts w:ascii="Times New Roman" w:hAnsi="Times New Roman" w:cs="Times New Roman"/>
          <w:b/>
          <w:sz w:val="24"/>
          <w:szCs w:val="24"/>
        </w:rPr>
      </w:pPr>
      <w:r w:rsidRPr="00B63D56">
        <w:rPr>
          <w:rFonts w:ascii="Times New Roman" w:hAnsi="Times New Roman" w:cs="Times New Roman"/>
          <w:b/>
          <w:sz w:val="24"/>
          <w:szCs w:val="24"/>
        </w:rPr>
        <w:t>Experimental Setup</w:t>
      </w:r>
    </w:p>
    <w:p w14:paraId="0047F348" w14:textId="053A2B92" w:rsidR="00AF10D6" w:rsidRPr="00B63D56" w:rsidRDefault="001B444D" w:rsidP="001B444D">
      <w:pPr>
        <w:spacing w:line="360" w:lineRule="auto"/>
        <w:jc w:val="both"/>
        <w:rPr>
          <w:rFonts w:ascii="Times New Roman" w:hAnsi="Times New Roman" w:cs="Times New Roman"/>
          <w:sz w:val="24"/>
          <w:szCs w:val="24"/>
        </w:rPr>
      </w:pPr>
      <w:r w:rsidRPr="00B63D56">
        <w:rPr>
          <w:rFonts w:ascii="Times New Roman" w:hAnsi="Times New Roman" w:cs="Times New Roman"/>
          <w:sz w:val="24"/>
          <w:szCs w:val="24"/>
        </w:rPr>
        <w:t>Six pressurized up-flow bioreactors were used to understand the shift in microbial diversity across different phases of biosouring and mitigation. The bioreactors were packed with a mixture of ‘pre-soured’ 98% low-iron sand, and 2% Kaolin by weight.</w:t>
      </w:r>
      <w:r w:rsidR="00AF10D6" w:rsidRPr="00B63D56">
        <w:rPr>
          <w:rFonts w:ascii="Times New Roman" w:hAnsi="Times New Roman" w:cs="Times New Roman"/>
          <w:sz w:val="24"/>
          <w:szCs w:val="24"/>
        </w:rPr>
        <w:t xml:space="preserve"> The pre-soured sand used in this study consisted of core matrix material from decommissioned, pressurized bioreactors </w:t>
      </w:r>
      <w:r w:rsidR="008972BF" w:rsidRPr="00B63D56">
        <w:rPr>
          <w:rFonts w:ascii="Times New Roman" w:hAnsi="Times New Roman" w:cs="Times New Roman"/>
          <w:sz w:val="24"/>
          <w:szCs w:val="24"/>
        </w:rPr>
        <w:t>that</w:t>
      </w:r>
      <w:r w:rsidR="00AF10D6" w:rsidRPr="00B63D56">
        <w:rPr>
          <w:rFonts w:ascii="Times New Roman" w:hAnsi="Times New Roman" w:cs="Times New Roman"/>
          <w:sz w:val="24"/>
          <w:szCs w:val="24"/>
        </w:rPr>
        <w:t xml:space="preserve"> operated in a previous bioreactor study. The core material was extracted from the ‘Control</w:t>
      </w:r>
      <w:r w:rsidR="008972BF" w:rsidRPr="00B63D56">
        <w:rPr>
          <w:rFonts w:ascii="Times New Roman" w:hAnsi="Times New Roman" w:cs="Times New Roman"/>
          <w:sz w:val="24"/>
          <w:szCs w:val="24"/>
        </w:rPr>
        <w:t>,</w:t>
      </w:r>
      <w:r w:rsidR="00AF10D6" w:rsidRPr="00B63D56">
        <w:rPr>
          <w:rFonts w:ascii="Times New Roman" w:hAnsi="Times New Roman" w:cs="Times New Roman"/>
          <w:sz w:val="24"/>
          <w:szCs w:val="24"/>
        </w:rPr>
        <w:t>’ and ‘Nitrate-dosed’ bioreactor groups from the previous study, and the columns were known to contain a mature, pre-established oilfield microbiological consortium. Packing with ‘pre-soured’ sand significantly reduces the time to observe inferred microbiological activity from chemical analysis (e.g.</w:t>
      </w:r>
      <w:r w:rsidR="008972BF" w:rsidRPr="00B63D56">
        <w:rPr>
          <w:rFonts w:ascii="Times New Roman" w:hAnsi="Times New Roman" w:cs="Times New Roman"/>
          <w:sz w:val="24"/>
          <w:szCs w:val="24"/>
        </w:rPr>
        <w:t>,</w:t>
      </w:r>
      <w:r w:rsidR="00AF10D6" w:rsidRPr="00B63D56">
        <w:rPr>
          <w:rFonts w:ascii="Times New Roman" w:hAnsi="Times New Roman" w:cs="Times New Roman"/>
          <w:sz w:val="24"/>
          <w:szCs w:val="24"/>
        </w:rPr>
        <w:t xml:space="preserve"> sulfide production, nitrate reduction, VFA utilization), hence no prolonged period at the start of the new bioreactor study for an initial establishment phase. </w:t>
      </w:r>
    </w:p>
    <w:p w14:paraId="70D89BBD" w14:textId="38774DBA" w:rsidR="001B444D" w:rsidRPr="00B63D56" w:rsidRDefault="001B444D" w:rsidP="001B444D">
      <w:pPr>
        <w:spacing w:line="360" w:lineRule="auto"/>
        <w:jc w:val="both"/>
        <w:rPr>
          <w:rFonts w:ascii="Times New Roman" w:hAnsi="Times New Roman" w:cs="Times New Roman"/>
          <w:sz w:val="24"/>
          <w:szCs w:val="24"/>
        </w:rPr>
      </w:pPr>
      <w:r w:rsidRPr="00B63D56">
        <w:rPr>
          <w:rFonts w:ascii="Times New Roman" w:hAnsi="Times New Roman" w:cs="Times New Roman"/>
          <w:sz w:val="24"/>
          <w:szCs w:val="24"/>
        </w:rPr>
        <w:t>Seawater was injected in all the six bioreactors. Three of the bioreactors were seawater-wetted</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 xml:space="preserve"> and the other three w</w:t>
      </w:r>
      <w:r w:rsidR="005D4617" w:rsidRPr="00B63D56">
        <w:rPr>
          <w:rFonts w:ascii="Times New Roman" w:hAnsi="Times New Roman" w:cs="Times New Roman"/>
          <w:sz w:val="24"/>
          <w:szCs w:val="24"/>
        </w:rPr>
        <w:t>ere</w:t>
      </w:r>
      <w:r w:rsidRPr="00B63D56">
        <w:rPr>
          <w:rFonts w:ascii="Times New Roman" w:hAnsi="Times New Roman" w:cs="Times New Roman"/>
          <w:sz w:val="24"/>
          <w:szCs w:val="24"/>
        </w:rPr>
        <w:t xml:space="preserve"> oil-wetted. Seawater used in this study is composed of 90% synthetic seawater</w:t>
      </w:r>
      <w:r w:rsidR="006A3C29" w:rsidRPr="00B63D56">
        <w:rPr>
          <w:rFonts w:ascii="Times New Roman" w:hAnsi="Times New Roman" w:cs="Times New Roman"/>
          <w:sz w:val="24"/>
          <w:szCs w:val="24"/>
        </w:rPr>
        <w:t xml:space="preserve"> (Instant Ocean)</w:t>
      </w:r>
      <w:r w:rsidRPr="00B63D56">
        <w:rPr>
          <w:rFonts w:ascii="Times New Roman" w:hAnsi="Times New Roman" w:cs="Times New Roman"/>
          <w:sz w:val="24"/>
          <w:szCs w:val="24"/>
        </w:rPr>
        <w:t xml:space="preserve"> and 10% Irish Sea seawater mix. </w:t>
      </w:r>
      <w:r w:rsidR="00812FD8" w:rsidRPr="00B63D56">
        <w:rPr>
          <w:rFonts w:ascii="Times New Roman" w:hAnsi="Times New Roman" w:cs="Times New Roman"/>
          <w:sz w:val="24"/>
          <w:szCs w:val="24"/>
        </w:rPr>
        <w:t xml:space="preserve">The natural seawater used in the pressurized bioreactor contains an average of 2,800 mg/L sulfate, &lt; 0.1 mg/L nitrate, and &lt; 0.1mg/L VFA. The pH of the natural seawater typically varied between 8.0 and 8.5. </w:t>
      </w:r>
      <w:r w:rsidR="008972BF" w:rsidRPr="00B63D56">
        <w:rPr>
          <w:rFonts w:ascii="Times New Roman" w:hAnsi="Times New Roman" w:cs="Times New Roman"/>
          <w:sz w:val="24"/>
          <w:szCs w:val="24"/>
        </w:rPr>
        <w:t>The d</w:t>
      </w:r>
      <w:r w:rsidR="00812FD8" w:rsidRPr="00B63D56">
        <w:rPr>
          <w:rFonts w:ascii="Times New Roman" w:hAnsi="Times New Roman" w:cs="Times New Roman"/>
          <w:sz w:val="24"/>
          <w:szCs w:val="24"/>
        </w:rPr>
        <w:t xml:space="preserve">etailed composition of natural and synthetic seawater is present in Table </w:t>
      </w:r>
      <w:r w:rsidR="00A965C5" w:rsidRPr="00B63D56">
        <w:rPr>
          <w:rFonts w:ascii="Times New Roman" w:hAnsi="Times New Roman" w:cs="Times New Roman"/>
          <w:sz w:val="24"/>
          <w:szCs w:val="24"/>
        </w:rPr>
        <w:t>S1</w:t>
      </w:r>
      <w:r w:rsidR="001358D2" w:rsidRPr="00B63D56">
        <w:rPr>
          <w:rFonts w:ascii="Times New Roman" w:hAnsi="Times New Roman" w:cs="Times New Roman"/>
          <w:sz w:val="24"/>
          <w:szCs w:val="24"/>
        </w:rPr>
        <w:t>9</w:t>
      </w:r>
      <w:r w:rsidR="00812FD8" w:rsidRPr="00B63D56">
        <w:rPr>
          <w:rFonts w:ascii="Times New Roman" w:hAnsi="Times New Roman" w:cs="Times New Roman"/>
          <w:sz w:val="24"/>
          <w:szCs w:val="24"/>
        </w:rPr>
        <w:t xml:space="preserve">. </w:t>
      </w:r>
      <w:r w:rsidRPr="00B63D56">
        <w:rPr>
          <w:rFonts w:ascii="Times New Roman" w:hAnsi="Times New Roman" w:cs="Times New Roman"/>
          <w:sz w:val="24"/>
          <w:szCs w:val="24"/>
        </w:rPr>
        <w:t>In the oil-wetted bioreactor, columns were saturated with dead crude oil. The bioreactors were operated at 30 ℃ and 18.27 MPa. Anaerobiosis was maintained in the influent vessels by a positive pressure N</w:t>
      </w:r>
      <w:r w:rsidRPr="00B63D56">
        <w:rPr>
          <w:rFonts w:ascii="Times New Roman" w:hAnsi="Times New Roman" w:cs="Times New Roman"/>
          <w:sz w:val="24"/>
          <w:szCs w:val="24"/>
          <w:vertAlign w:val="subscript"/>
        </w:rPr>
        <w:t>2</w:t>
      </w:r>
      <w:r w:rsidRPr="00B63D56">
        <w:rPr>
          <w:rFonts w:ascii="Times New Roman" w:hAnsi="Times New Roman" w:cs="Times New Roman"/>
          <w:sz w:val="24"/>
          <w:szCs w:val="24"/>
        </w:rPr>
        <w:t xml:space="preserve"> gas head. Oxygen scavenger (potassium metabisulfite) was also added to the influent if dissolved O</w:t>
      </w:r>
      <w:r w:rsidRPr="00B63D56">
        <w:rPr>
          <w:rFonts w:ascii="Times New Roman" w:hAnsi="Times New Roman" w:cs="Times New Roman"/>
          <w:sz w:val="24"/>
          <w:szCs w:val="24"/>
          <w:vertAlign w:val="subscript"/>
        </w:rPr>
        <w:t>2</w:t>
      </w:r>
      <w:r w:rsidRPr="00B63D56">
        <w:rPr>
          <w:rFonts w:ascii="Times New Roman" w:hAnsi="Times New Roman" w:cs="Times New Roman"/>
          <w:sz w:val="24"/>
          <w:szCs w:val="24"/>
        </w:rPr>
        <w:t xml:space="preserve"> concentrations were greater than 0.5 mg</w:t>
      </w:r>
      <w:r w:rsidR="00C26E18"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C26E18"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A continuous injection method was used to inject influent at a target flow rate of 0.05 mL</w:t>
      </w:r>
      <w:r w:rsidR="00C26E18" w:rsidRPr="00B63D56">
        <w:rPr>
          <w:rFonts w:ascii="Times New Roman" w:hAnsi="Times New Roman" w:cs="Times New Roman"/>
          <w:sz w:val="24"/>
          <w:szCs w:val="24"/>
        </w:rPr>
        <w:t xml:space="preserve"> </w:t>
      </w:r>
      <w:r w:rsidRPr="00B63D56">
        <w:rPr>
          <w:rFonts w:ascii="Times New Roman" w:hAnsi="Times New Roman" w:cs="Times New Roman"/>
          <w:sz w:val="24"/>
          <w:szCs w:val="24"/>
        </w:rPr>
        <w:t>min</w:t>
      </w:r>
      <w:r w:rsidR="00C26E18"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xml:space="preserve">.  </w:t>
      </w:r>
    </w:p>
    <w:p w14:paraId="40DB9CEB" w14:textId="03ACDE24" w:rsidR="001B444D" w:rsidRPr="00B63D56" w:rsidRDefault="001B444D" w:rsidP="001B444D">
      <w:pPr>
        <w:spacing w:line="360" w:lineRule="auto"/>
        <w:jc w:val="both"/>
        <w:rPr>
          <w:rFonts w:ascii="Times New Roman" w:hAnsi="Times New Roman" w:cs="Times New Roman"/>
          <w:sz w:val="24"/>
          <w:szCs w:val="24"/>
        </w:rPr>
      </w:pPr>
      <w:r w:rsidRPr="00B63D56">
        <w:rPr>
          <w:rFonts w:ascii="Times New Roman" w:hAnsi="Times New Roman" w:cs="Times New Roman"/>
          <w:sz w:val="24"/>
          <w:szCs w:val="24"/>
        </w:rPr>
        <w:t>Phases were designed to mimic the overall process of sulfidogenesis followed by nitrate control (application of nitrate for mitigation) [M], r</w:t>
      </w:r>
      <w:r w:rsidR="003A0D56" w:rsidRPr="00B63D56">
        <w:rPr>
          <w:rFonts w:ascii="Times New Roman" w:hAnsi="Times New Roman" w:cs="Times New Roman"/>
          <w:sz w:val="24"/>
          <w:szCs w:val="24"/>
        </w:rPr>
        <w:t>ebound</w:t>
      </w:r>
      <w:r w:rsidRPr="00B63D56">
        <w:rPr>
          <w:rFonts w:ascii="Times New Roman" w:hAnsi="Times New Roman" w:cs="Times New Roman"/>
          <w:sz w:val="24"/>
          <w:szCs w:val="24"/>
        </w:rPr>
        <w:t xml:space="preserve"> sulfidogenesis (after stopping nitrate treatment) [RS], and rebound control (mitigation of </w:t>
      </w:r>
      <w:r w:rsidR="00696656" w:rsidRPr="00B63D56">
        <w:rPr>
          <w:rFonts w:ascii="Times New Roman" w:hAnsi="Times New Roman" w:cs="Times New Roman"/>
          <w:sz w:val="24"/>
          <w:szCs w:val="24"/>
        </w:rPr>
        <w:t>rebound</w:t>
      </w:r>
      <w:r w:rsidRPr="00B63D56">
        <w:rPr>
          <w:rFonts w:ascii="Times New Roman" w:hAnsi="Times New Roman" w:cs="Times New Roman"/>
          <w:sz w:val="24"/>
          <w:szCs w:val="24"/>
        </w:rPr>
        <w:t xml:space="preserve"> sulfidogenesis) [RC]. Shifts between phases in seawater- and oil- wetted columns were marked by shifts in average sulfide concentrations (Supp</w:t>
      </w:r>
      <w:r w:rsidR="00CD7569" w:rsidRPr="00B63D56">
        <w:rPr>
          <w:rFonts w:ascii="Times New Roman" w:hAnsi="Times New Roman" w:cs="Times New Roman"/>
          <w:sz w:val="24"/>
          <w:szCs w:val="24"/>
        </w:rPr>
        <w:t>orting</w:t>
      </w:r>
      <w:r w:rsidRPr="00B63D56">
        <w:rPr>
          <w:rFonts w:ascii="Times New Roman" w:hAnsi="Times New Roman" w:cs="Times New Roman"/>
          <w:sz w:val="24"/>
          <w:szCs w:val="24"/>
        </w:rPr>
        <w:t xml:space="preserve"> Table S1). Rebound control phases were treated differently in seawater- and oil- wetted columns. In the seawater bioreactors, a low salinity (L</w:t>
      </w:r>
      <w:r w:rsidR="003901A0" w:rsidRPr="00B63D56">
        <w:rPr>
          <w:rFonts w:ascii="Times New Roman" w:hAnsi="Times New Roman" w:cs="Times New Roman"/>
          <w:sz w:val="24"/>
          <w:szCs w:val="24"/>
        </w:rPr>
        <w:t>S</w:t>
      </w:r>
      <w:r w:rsidRPr="00B63D56">
        <w:rPr>
          <w:rFonts w:ascii="Times New Roman" w:hAnsi="Times New Roman" w:cs="Times New Roman"/>
          <w:sz w:val="24"/>
          <w:szCs w:val="24"/>
        </w:rPr>
        <w:t>) treatment was used, whereas, in the oil-wetted columns, the re-application of nitrate was conducted for the RC phase. In the L</w:t>
      </w:r>
      <w:r w:rsidR="003901A0" w:rsidRPr="00B63D56">
        <w:rPr>
          <w:rFonts w:ascii="Times New Roman" w:hAnsi="Times New Roman" w:cs="Times New Roman"/>
          <w:sz w:val="24"/>
          <w:szCs w:val="24"/>
        </w:rPr>
        <w:t>S</w:t>
      </w:r>
      <w:r w:rsidRPr="00B63D56">
        <w:rPr>
          <w:rFonts w:ascii="Times New Roman" w:hAnsi="Times New Roman" w:cs="Times New Roman"/>
          <w:sz w:val="24"/>
          <w:szCs w:val="24"/>
        </w:rPr>
        <w:t xml:space="preserve"> treatment, seawater was replaced with deionized water having sulfate salt in it. Two different concentrations of the salt were used in two different columns (10 mg</w:t>
      </w:r>
      <w:r w:rsidR="005F4C64" w:rsidRPr="00B63D56">
        <w:rPr>
          <w:rFonts w:ascii="Times New Roman" w:hAnsi="Times New Roman" w:cs="Times New Roman"/>
          <w:sz w:val="24"/>
          <w:szCs w:val="24"/>
        </w:rPr>
        <w:t xml:space="preserve"> </w:t>
      </w:r>
      <w:r w:rsidRPr="00B63D56">
        <w:rPr>
          <w:rFonts w:ascii="Times New Roman" w:hAnsi="Times New Roman" w:cs="Times New Roman"/>
          <w:sz w:val="24"/>
          <w:szCs w:val="24"/>
        </w:rPr>
        <w:lastRenderedPageBreak/>
        <w:t>L</w:t>
      </w:r>
      <w:r w:rsidR="005F4C64"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xml:space="preserve"> in sample S7 and 100 mg</w:t>
      </w:r>
      <w:r w:rsidR="005F4C64"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5F4C64"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xml:space="preserve"> in S8). VFAs were added in all the columns throughout the experiment. VFAs consisted of acetate (33 mg</w:t>
      </w:r>
      <w:r w:rsidR="005F4C64"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5F4C64"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formate (3.3 mg</w:t>
      </w:r>
      <w:r w:rsidR="005F4C64"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5F4C64"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propionate (1.65 mg</w:t>
      </w:r>
      <w:r w:rsidR="007C52E9"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7C52E9"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and butyrate (1.65 mg</w:t>
      </w:r>
      <w:r w:rsidR="007C52E9" w:rsidRPr="00B63D56">
        <w:rPr>
          <w:rFonts w:ascii="Times New Roman" w:hAnsi="Times New Roman" w:cs="Times New Roman"/>
          <w:sz w:val="24"/>
          <w:szCs w:val="24"/>
        </w:rPr>
        <w:t xml:space="preserve"> </w:t>
      </w:r>
      <w:r w:rsidRPr="00B63D56">
        <w:rPr>
          <w:rFonts w:ascii="Times New Roman" w:hAnsi="Times New Roman" w:cs="Times New Roman"/>
          <w:sz w:val="24"/>
          <w:szCs w:val="24"/>
        </w:rPr>
        <w:t>L</w:t>
      </w:r>
      <w:r w:rsidR="007C52E9"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Calcium nitrate salts were used in this study for mitigation. The concentrations of nitrate ions used in different phases are mentioned in Supp</w:t>
      </w:r>
      <w:r w:rsidR="00CD7569" w:rsidRPr="00B63D56">
        <w:rPr>
          <w:rFonts w:ascii="Times New Roman" w:hAnsi="Times New Roman" w:cs="Times New Roman"/>
          <w:sz w:val="24"/>
          <w:szCs w:val="24"/>
        </w:rPr>
        <w:t>orting</w:t>
      </w:r>
      <w:r w:rsidRPr="00B63D56">
        <w:rPr>
          <w:rFonts w:ascii="Times New Roman" w:hAnsi="Times New Roman" w:cs="Times New Roman"/>
          <w:sz w:val="24"/>
          <w:szCs w:val="24"/>
        </w:rPr>
        <w:t xml:space="preserve"> Table S1.</w:t>
      </w:r>
    </w:p>
    <w:p w14:paraId="441FB591" w14:textId="77777777" w:rsidR="001B444D" w:rsidRPr="00B63D56" w:rsidRDefault="001B444D" w:rsidP="001B444D">
      <w:pPr>
        <w:spacing w:line="360" w:lineRule="auto"/>
        <w:jc w:val="both"/>
        <w:rPr>
          <w:rFonts w:ascii="Times New Roman" w:hAnsi="Times New Roman" w:cs="Times New Roman"/>
          <w:sz w:val="24"/>
          <w:szCs w:val="24"/>
        </w:rPr>
      </w:pPr>
      <w:r w:rsidRPr="00B63D56">
        <w:rPr>
          <w:rFonts w:ascii="Times New Roman" w:hAnsi="Times New Roman" w:cs="Times New Roman"/>
          <w:sz w:val="24"/>
          <w:szCs w:val="24"/>
        </w:rPr>
        <w:t>In the seawater- and oil- wetted columns, samples for microbial analyses were collected from three different phases (M, RS, and RC). Seventeen samples were analyzed for this study. Three samples each from the M and RS phases and two samples from the RC phase were used for seawater columns, whereas for oil columns, three samples each from M, RS, and RC phases were used.</w:t>
      </w:r>
    </w:p>
    <w:p w14:paraId="18D79049" w14:textId="77777777" w:rsidR="00AE5C4E" w:rsidRPr="00B63D56" w:rsidRDefault="00AE5C4E" w:rsidP="00F431AA">
      <w:pPr>
        <w:jc w:val="both"/>
        <w:rPr>
          <w:rFonts w:ascii="Times New Roman" w:hAnsi="Times New Roman" w:cs="Times New Roman"/>
          <w:b/>
          <w:sz w:val="24"/>
          <w:szCs w:val="24"/>
        </w:rPr>
      </w:pPr>
    </w:p>
    <w:p w14:paraId="723DD49D" w14:textId="629C14D1" w:rsidR="00C31BBF" w:rsidRPr="00B63D56" w:rsidRDefault="00B5231B" w:rsidP="00F431AA">
      <w:pPr>
        <w:jc w:val="both"/>
        <w:rPr>
          <w:rFonts w:ascii="Times New Roman" w:hAnsi="Times New Roman" w:cs="Times New Roman"/>
          <w:b/>
          <w:sz w:val="24"/>
          <w:szCs w:val="24"/>
        </w:rPr>
      </w:pPr>
      <w:r w:rsidRPr="00B63D56">
        <w:rPr>
          <w:rFonts w:ascii="Times New Roman" w:hAnsi="Times New Roman" w:cs="Times New Roman"/>
          <w:b/>
          <w:sz w:val="24"/>
          <w:szCs w:val="24"/>
        </w:rPr>
        <w:t xml:space="preserve">Library </w:t>
      </w:r>
      <w:r w:rsidR="000C75D4" w:rsidRPr="00B63D56">
        <w:rPr>
          <w:rFonts w:ascii="Times New Roman" w:hAnsi="Times New Roman" w:cs="Times New Roman"/>
          <w:b/>
          <w:sz w:val="24"/>
          <w:szCs w:val="24"/>
        </w:rPr>
        <w:t>p</w:t>
      </w:r>
      <w:r w:rsidRPr="00B63D56">
        <w:rPr>
          <w:rFonts w:ascii="Times New Roman" w:hAnsi="Times New Roman" w:cs="Times New Roman"/>
          <w:b/>
          <w:sz w:val="24"/>
          <w:szCs w:val="24"/>
        </w:rPr>
        <w:t>reparation</w:t>
      </w:r>
      <w:r w:rsidR="000C75D4" w:rsidRPr="00B63D56">
        <w:rPr>
          <w:rFonts w:ascii="Times New Roman" w:hAnsi="Times New Roman" w:cs="Times New Roman"/>
          <w:b/>
          <w:sz w:val="24"/>
          <w:szCs w:val="24"/>
        </w:rPr>
        <w:t xml:space="preserve"> and </w:t>
      </w:r>
      <w:r w:rsidRPr="00B63D56">
        <w:rPr>
          <w:rFonts w:ascii="Times New Roman" w:hAnsi="Times New Roman" w:cs="Times New Roman"/>
          <w:b/>
          <w:sz w:val="24"/>
          <w:szCs w:val="24"/>
        </w:rPr>
        <w:t xml:space="preserve">sequencing </w:t>
      </w:r>
    </w:p>
    <w:p w14:paraId="13BD97AB" w14:textId="24881FB3" w:rsidR="00B5231B" w:rsidRPr="00B63D56" w:rsidRDefault="00B5231B" w:rsidP="00B5231B">
      <w:pPr>
        <w:spacing w:line="360" w:lineRule="auto"/>
        <w:jc w:val="both"/>
        <w:rPr>
          <w:rFonts w:ascii="Times New Roman" w:hAnsi="Times New Roman" w:cs="Times New Roman"/>
          <w:sz w:val="24"/>
          <w:szCs w:val="24"/>
        </w:rPr>
      </w:pPr>
      <w:r w:rsidRPr="00B63D56">
        <w:rPr>
          <w:rFonts w:ascii="Times New Roman" w:hAnsi="Times New Roman" w:cs="Times New Roman"/>
          <w:sz w:val="24"/>
          <w:szCs w:val="24"/>
        </w:rPr>
        <w:t>Bacterial 16S ribosomal RNA gene-targeted sequencing was performed using the Quick-16S NGS Library Preparation Kit (Zymo Research, Irvine, CA). These proprietary bacterial 16S primers amplified the V3-V4 region of the 16S rRNA gene. The primers have been custom-designed by Zymo Research to provide the best coverage of the 16S gene while maintaining high sensitivity. The sequencing library was prepared using an innovative library preparation process in which PCR reactions were performed in real-time PCR machines to control cycles and therefore prevent PCR chimera formation. The final PCR products were quantified with qPCR fluorescence readings and pooled together based on equal molarity. The final pooled library was cleaned up with Select-a-Size DNA Clean &amp; Concentrator (Zymo Research, Irvine, CA), then quantified with TapeStation (Agilent) and Qubit (Life Technologies). The final library was sequenced on the Illumina MiSeq with a v3 reagent kit (600 cycles). The sequencing was performed with &gt;10% PhiX spike-in.  All library preparation and sequencing were performed at Zymo Research.</w:t>
      </w:r>
    </w:p>
    <w:p w14:paraId="6D4FC2E5" w14:textId="27F4C746" w:rsidR="00D7003C" w:rsidRPr="00B63D56" w:rsidRDefault="00D7003C" w:rsidP="00B5231B">
      <w:pPr>
        <w:spacing w:line="360" w:lineRule="auto"/>
        <w:jc w:val="both"/>
        <w:rPr>
          <w:rFonts w:ascii="Times New Roman" w:hAnsi="Times New Roman" w:cs="Times New Roman"/>
          <w:sz w:val="24"/>
          <w:szCs w:val="24"/>
        </w:rPr>
      </w:pPr>
    </w:p>
    <w:p w14:paraId="748D9A79" w14:textId="776C102F" w:rsidR="00D7003C" w:rsidRPr="00B63D56" w:rsidRDefault="00D7003C" w:rsidP="00B5231B">
      <w:pPr>
        <w:spacing w:line="360" w:lineRule="auto"/>
        <w:jc w:val="both"/>
        <w:rPr>
          <w:rFonts w:ascii="Times New Roman" w:hAnsi="Times New Roman" w:cs="Times New Roman"/>
          <w:sz w:val="24"/>
          <w:szCs w:val="24"/>
        </w:rPr>
      </w:pPr>
    </w:p>
    <w:p w14:paraId="07B5E193" w14:textId="679B79AD" w:rsidR="00D7003C" w:rsidRPr="00B63D56" w:rsidRDefault="00D7003C" w:rsidP="00B5231B">
      <w:pPr>
        <w:spacing w:line="360" w:lineRule="auto"/>
        <w:jc w:val="both"/>
        <w:rPr>
          <w:rFonts w:ascii="Times New Roman" w:hAnsi="Times New Roman" w:cs="Times New Roman"/>
          <w:sz w:val="24"/>
          <w:szCs w:val="24"/>
        </w:rPr>
      </w:pPr>
    </w:p>
    <w:p w14:paraId="5297C14E" w14:textId="22DFB6E9" w:rsidR="00D7003C" w:rsidRPr="00B63D56" w:rsidRDefault="00D7003C" w:rsidP="00B5231B">
      <w:pPr>
        <w:spacing w:line="360" w:lineRule="auto"/>
        <w:jc w:val="both"/>
        <w:rPr>
          <w:rFonts w:ascii="Times New Roman" w:hAnsi="Times New Roman" w:cs="Times New Roman"/>
          <w:sz w:val="24"/>
          <w:szCs w:val="24"/>
        </w:rPr>
      </w:pPr>
    </w:p>
    <w:p w14:paraId="7B78DFDC" w14:textId="6730E53E" w:rsidR="00D7003C" w:rsidRPr="00B63D56" w:rsidRDefault="00D7003C" w:rsidP="00B5231B">
      <w:pPr>
        <w:spacing w:line="360" w:lineRule="auto"/>
        <w:jc w:val="both"/>
        <w:rPr>
          <w:rFonts w:ascii="Times New Roman" w:hAnsi="Times New Roman" w:cs="Times New Roman"/>
          <w:sz w:val="24"/>
          <w:szCs w:val="24"/>
        </w:rPr>
      </w:pPr>
    </w:p>
    <w:p w14:paraId="1FDC7852" w14:textId="49E6C423" w:rsidR="00D7003C" w:rsidRPr="00B63D56" w:rsidRDefault="00D7003C" w:rsidP="00D7003C">
      <w:pPr>
        <w:spacing w:line="360" w:lineRule="auto"/>
        <w:jc w:val="center"/>
        <w:rPr>
          <w:rFonts w:ascii="Times New Roman" w:hAnsi="Times New Roman" w:cs="Times New Roman"/>
          <w:b/>
          <w:bCs/>
          <w:sz w:val="24"/>
          <w:szCs w:val="24"/>
        </w:rPr>
      </w:pPr>
      <w:r w:rsidRPr="00B63D56">
        <w:rPr>
          <w:rFonts w:ascii="Times New Roman" w:hAnsi="Times New Roman" w:cs="Times New Roman"/>
          <w:b/>
          <w:bCs/>
          <w:sz w:val="24"/>
          <w:szCs w:val="24"/>
        </w:rPr>
        <w:lastRenderedPageBreak/>
        <w:t>Tables</w:t>
      </w:r>
    </w:p>
    <w:p w14:paraId="405932EA" w14:textId="30960FF7" w:rsidR="00A8430E" w:rsidRPr="00B63D56" w:rsidRDefault="00A8430E" w:rsidP="00F431AA">
      <w:pPr>
        <w:jc w:val="both"/>
        <w:rPr>
          <w:rFonts w:ascii="Times New Roman" w:hAnsi="Times New Roman" w:cs="Times New Roman"/>
          <w:bCs/>
          <w:sz w:val="24"/>
          <w:szCs w:val="24"/>
        </w:rPr>
      </w:pPr>
      <w:r w:rsidRPr="00B63D56">
        <w:rPr>
          <w:rFonts w:ascii="Times New Roman" w:hAnsi="Times New Roman" w:cs="Times New Roman"/>
          <w:b/>
          <w:sz w:val="24"/>
          <w:szCs w:val="24"/>
        </w:rPr>
        <w:t>Table S1:</w:t>
      </w:r>
      <w:r w:rsidRPr="00B63D56">
        <w:rPr>
          <w:rFonts w:ascii="Times New Roman" w:hAnsi="Times New Roman" w:cs="Times New Roman"/>
          <w:bCs/>
          <w:sz w:val="24"/>
          <w:szCs w:val="24"/>
        </w:rPr>
        <w:t xml:space="preserve"> </w:t>
      </w:r>
      <w:r w:rsidR="00F05EA5" w:rsidRPr="00B63D56">
        <w:rPr>
          <w:rFonts w:ascii="Times New Roman" w:hAnsi="Times New Roman" w:cs="Times New Roman"/>
          <w:bCs/>
          <w:sz w:val="24"/>
          <w:szCs w:val="24"/>
        </w:rPr>
        <w:t>Nutrients in effluents and influents of different bioreactors across M (mitigation), RS (re</w:t>
      </w:r>
      <w:r w:rsidR="00DB47F1" w:rsidRPr="00B63D56">
        <w:rPr>
          <w:rFonts w:ascii="Times New Roman" w:hAnsi="Times New Roman" w:cs="Times New Roman"/>
          <w:bCs/>
          <w:sz w:val="24"/>
          <w:szCs w:val="24"/>
        </w:rPr>
        <w:t>bound</w:t>
      </w:r>
      <w:r w:rsidR="00F05EA5" w:rsidRPr="00B63D56">
        <w:rPr>
          <w:rFonts w:ascii="Times New Roman" w:hAnsi="Times New Roman" w:cs="Times New Roman"/>
          <w:bCs/>
          <w:sz w:val="24"/>
          <w:szCs w:val="24"/>
        </w:rPr>
        <w:t xml:space="preserve"> sulfidogenesis), and RC (rebound control)</w:t>
      </w:r>
      <w:r w:rsidR="00E81655" w:rsidRPr="00B63D56">
        <w:rPr>
          <w:rFonts w:ascii="Times New Roman" w:hAnsi="Times New Roman" w:cs="Times New Roman"/>
          <w:bCs/>
          <w:sz w:val="24"/>
          <w:szCs w:val="24"/>
        </w:rPr>
        <w:t xml:space="preserve"> </w:t>
      </w:r>
      <w:r w:rsidR="00F05EA5" w:rsidRPr="00B63D56">
        <w:rPr>
          <w:rFonts w:ascii="Times New Roman" w:hAnsi="Times New Roman" w:cs="Times New Roman"/>
          <w:bCs/>
          <w:sz w:val="24"/>
          <w:szCs w:val="24"/>
        </w:rPr>
        <w:t>phases</w:t>
      </w:r>
      <w:r w:rsidR="00700D3E" w:rsidRPr="00B63D56">
        <w:rPr>
          <w:rFonts w:ascii="Times New Roman" w:hAnsi="Times New Roman" w:cs="Times New Roman"/>
          <w:bCs/>
          <w:sz w:val="24"/>
          <w:szCs w:val="24"/>
        </w:rPr>
        <w:t xml:space="preserve"> of seawater and oil enrichments</w:t>
      </w:r>
    </w:p>
    <w:tbl>
      <w:tblPr>
        <w:tblW w:w="9684" w:type="dxa"/>
        <w:tblInd w:w="-327" w:type="dxa"/>
        <w:tblLayout w:type="fixed"/>
        <w:tblLook w:val="04A0" w:firstRow="1" w:lastRow="0" w:firstColumn="1" w:lastColumn="0" w:noHBand="0" w:noVBand="1"/>
      </w:tblPr>
      <w:tblGrid>
        <w:gridCol w:w="964"/>
        <w:gridCol w:w="1096"/>
        <w:gridCol w:w="907"/>
        <w:gridCol w:w="1220"/>
        <w:gridCol w:w="1700"/>
        <w:gridCol w:w="1700"/>
        <w:gridCol w:w="1077"/>
        <w:gridCol w:w="1020"/>
      </w:tblGrid>
      <w:tr w:rsidR="004F773D" w:rsidRPr="00B63D56" w14:paraId="33D39C76" w14:textId="77777777" w:rsidTr="00B43885">
        <w:trPr>
          <w:trHeight w:val="850"/>
        </w:trPr>
        <w:tc>
          <w:tcPr>
            <w:tcW w:w="964" w:type="dxa"/>
            <w:vMerge w:val="restart"/>
            <w:tcBorders>
              <w:top w:val="single" w:sz="4" w:space="0" w:color="auto"/>
              <w:left w:val="nil"/>
              <w:bottom w:val="single" w:sz="4" w:space="0" w:color="000000"/>
              <w:right w:val="nil"/>
            </w:tcBorders>
            <w:shd w:val="clear" w:color="auto" w:fill="auto"/>
            <w:noWrap/>
            <w:vAlign w:val="center"/>
            <w:hideMark/>
          </w:tcPr>
          <w:p w14:paraId="4A9DA24A" w14:textId="77777777" w:rsidR="004F773D" w:rsidRPr="00B63D56" w:rsidRDefault="00B43885"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Sample</w:t>
            </w:r>
          </w:p>
          <w:p w14:paraId="6E05B3BF" w14:textId="66634270" w:rsidR="00B43885" w:rsidRPr="00B63D56" w:rsidRDefault="00734EDE"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Name</w:t>
            </w:r>
          </w:p>
        </w:tc>
        <w:tc>
          <w:tcPr>
            <w:tcW w:w="1096" w:type="dxa"/>
            <w:vMerge w:val="restart"/>
            <w:tcBorders>
              <w:top w:val="single" w:sz="4" w:space="0" w:color="auto"/>
              <w:left w:val="nil"/>
              <w:bottom w:val="single" w:sz="4" w:space="0" w:color="000000"/>
              <w:right w:val="nil"/>
            </w:tcBorders>
            <w:shd w:val="clear" w:color="auto" w:fill="auto"/>
            <w:vAlign w:val="center"/>
            <w:hideMark/>
          </w:tcPr>
          <w:p w14:paraId="6BCD88C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w:t>
            </w:r>
            <w:r w:rsidRPr="00B63D56">
              <w:rPr>
                <w:rFonts w:ascii="Times New Roman" w:eastAsia="Times New Roman" w:hAnsi="Times New Roman" w:cs="Times New Roman"/>
                <w:color w:val="000000"/>
                <w:sz w:val="24"/>
                <w:szCs w:val="24"/>
                <w:lang w:eastAsia="en-IN"/>
              </w:rPr>
              <w:br/>
              <w:t xml:space="preserve"> type</w:t>
            </w:r>
          </w:p>
        </w:tc>
        <w:tc>
          <w:tcPr>
            <w:tcW w:w="907" w:type="dxa"/>
            <w:vMerge w:val="restart"/>
            <w:tcBorders>
              <w:top w:val="single" w:sz="4" w:space="0" w:color="auto"/>
              <w:left w:val="nil"/>
              <w:bottom w:val="single" w:sz="4" w:space="0" w:color="000000"/>
              <w:right w:val="nil"/>
            </w:tcBorders>
            <w:shd w:val="clear" w:color="auto" w:fill="auto"/>
            <w:noWrap/>
            <w:vAlign w:val="center"/>
            <w:hideMark/>
          </w:tcPr>
          <w:p w14:paraId="4704B41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Phases</w:t>
            </w:r>
          </w:p>
        </w:tc>
        <w:tc>
          <w:tcPr>
            <w:tcW w:w="1220" w:type="dxa"/>
            <w:vMerge w:val="restart"/>
            <w:tcBorders>
              <w:top w:val="single" w:sz="4" w:space="0" w:color="auto"/>
              <w:left w:val="nil"/>
              <w:bottom w:val="single" w:sz="4" w:space="0" w:color="000000"/>
              <w:right w:val="nil"/>
            </w:tcBorders>
            <w:shd w:val="clear" w:color="auto" w:fill="auto"/>
            <w:noWrap/>
            <w:vAlign w:val="center"/>
            <w:hideMark/>
          </w:tcPr>
          <w:p w14:paraId="1A7D13E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w:t>
            </w:r>
          </w:p>
        </w:tc>
        <w:tc>
          <w:tcPr>
            <w:tcW w:w="1700" w:type="dxa"/>
            <w:vMerge w:val="restart"/>
            <w:tcBorders>
              <w:top w:val="single" w:sz="4" w:space="0" w:color="auto"/>
              <w:left w:val="nil"/>
              <w:bottom w:val="single" w:sz="4" w:space="0" w:color="000000"/>
              <w:right w:val="nil"/>
            </w:tcBorders>
            <w:shd w:val="clear" w:color="auto" w:fill="auto"/>
            <w:vAlign w:val="center"/>
            <w:hideMark/>
          </w:tcPr>
          <w:p w14:paraId="2B77EBCA" w14:textId="77777777" w:rsidR="00856E9C"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Effluent Average</w:t>
            </w:r>
            <w:r w:rsidRPr="00B63D56">
              <w:rPr>
                <w:rFonts w:ascii="Times New Roman" w:eastAsia="Times New Roman" w:hAnsi="Times New Roman" w:cs="Times New Roman"/>
                <w:color w:val="000000"/>
                <w:sz w:val="24"/>
                <w:szCs w:val="24"/>
                <w:lang w:eastAsia="en-IN"/>
              </w:rPr>
              <w:br/>
              <w:t xml:space="preserve"> Sulfide </w:t>
            </w:r>
          </w:p>
          <w:p w14:paraId="4B710D9C" w14:textId="53D19CC4"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(mg</w:t>
            </w:r>
            <w:r w:rsidR="00856E9C" w:rsidRPr="00B63D56">
              <w:rPr>
                <w:rFonts w:ascii="Times New Roman" w:eastAsia="Times New Roman" w:hAnsi="Times New Roman" w:cs="Times New Roman"/>
                <w:color w:val="000000"/>
                <w:sz w:val="24"/>
                <w:szCs w:val="24"/>
                <w:lang w:eastAsia="en-IN"/>
              </w:rPr>
              <w:t xml:space="preserve"> </w:t>
            </w:r>
            <w:r w:rsidRPr="00B63D56">
              <w:rPr>
                <w:rFonts w:ascii="Times New Roman" w:eastAsia="Times New Roman" w:hAnsi="Times New Roman" w:cs="Times New Roman"/>
                <w:color w:val="000000"/>
                <w:sz w:val="24"/>
                <w:szCs w:val="24"/>
                <w:lang w:eastAsia="en-IN"/>
              </w:rPr>
              <w:t>L</w:t>
            </w:r>
            <w:r w:rsidR="00856E9C" w:rsidRPr="00B63D56">
              <w:rPr>
                <w:rFonts w:ascii="Times New Roman" w:eastAsia="Times New Roman" w:hAnsi="Times New Roman" w:cs="Times New Roman"/>
                <w:color w:val="000000"/>
                <w:sz w:val="24"/>
                <w:szCs w:val="24"/>
                <w:vertAlign w:val="superscript"/>
                <w:lang w:eastAsia="en-IN"/>
              </w:rPr>
              <w:t>-1</w:t>
            </w:r>
            <w:r w:rsidRPr="00B63D56">
              <w:rPr>
                <w:rFonts w:ascii="Times New Roman" w:eastAsia="Times New Roman" w:hAnsi="Times New Roman" w:cs="Times New Roman"/>
                <w:color w:val="000000"/>
                <w:sz w:val="24"/>
                <w:szCs w:val="24"/>
                <w:lang w:eastAsia="en-IN"/>
              </w:rPr>
              <w:t>)</w:t>
            </w:r>
          </w:p>
        </w:tc>
        <w:tc>
          <w:tcPr>
            <w:tcW w:w="1700" w:type="dxa"/>
            <w:vMerge w:val="restart"/>
            <w:tcBorders>
              <w:top w:val="single" w:sz="4" w:space="0" w:color="auto"/>
              <w:left w:val="nil"/>
              <w:bottom w:val="single" w:sz="4" w:space="0" w:color="000000"/>
              <w:right w:val="nil"/>
            </w:tcBorders>
            <w:shd w:val="clear" w:color="auto" w:fill="auto"/>
            <w:vAlign w:val="center"/>
            <w:hideMark/>
          </w:tcPr>
          <w:p w14:paraId="5E1C385E"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 xml:space="preserve">Effluent Average </w:t>
            </w:r>
            <w:r w:rsidRPr="00B63D56">
              <w:rPr>
                <w:rFonts w:ascii="Times New Roman" w:eastAsia="Times New Roman" w:hAnsi="Times New Roman" w:cs="Times New Roman"/>
                <w:color w:val="000000"/>
                <w:sz w:val="24"/>
                <w:szCs w:val="24"/>
                <w:lang w:eastAsia="en-IN"/>
              </w:rPr>
              <w:br/>
              <w:t>VFA</w:t>
            </w:r>
          </w:p>
          <w:p w14:paraId="4B23F635" w14:textId="2F7C6F96"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 xml:space="preserve"> (mg</w:t>
            </w:r>
            <w:r w:rsidR="00856E9C" w:rsidRPr="00B63D56">
              <w:rPr>
                <w:rFonts w:ascii="Times New Roman" w:eastAsia="Times New Roman" w:hAnsi="Times New Roman" w:cs="Times New Roman"/>
                <w:color w:val="000000"/>
                <w:sz w:val="24"/>
                <w:szCs w:val="24"/>
                <w:lang w:eastAsia="en-IN"/>
              </w:rPr>
              <w:t xml:space="preserve"> </w:t>
            </w:r>
            <w:r w:rsidRPr="00B63D56">
              <w:rPr>
                <w:rFonts w:ascii="Times New Roman" w:eastAsia="Times New Roman" w:hAnsi="Times New Roman" w:cs="Times New Roman"/>
                <w:color w:val="000000"/>
                <w:sz w:val="24"/>
                <w:szCs w:val="24"/>
                <w:lang w:eastAsia="en-IN"/>
              </w:rPr>
              <w:t>L</w:t>
            </w:r>
            <w:r w:rsidR="00856E9C" w:rsidRPr="00B63D56">
              <w:rPr>
                <w:rFonts w:ascii="Times New Roman" w:eastAsia="Times New Roman" w:hAnsi="Times New Roman" w:cs="Times New Roman"/>
                <w:color w:val="000000"/>
                <w:sz w:val="24"/>
                <w:szCs w:val="24"/>
                <w:vertAlign w:val="superscript"/>
                <w:lang w:eastAsia="en-IN"/>
              </w:rPr>
              <w:t>-1</w:t>
            </w:r>
            <w:r w:rsidRPr="00B63D56">
              <w:rPr>
                <w:rFonts w:ascii="Times New Roman" w:eastAsia="Times New Roman" w:hAnsi="Times New Roman" w:cs="Times New Roman"/>
                <w:color w:val="000000"/>
                <w:sz w:val="24"/>
                <w:szCs w:val="24"/>
                <w:lang w:eastAsia="en-IN"/>
              </w:rPr>
              <w:t>)</w:t>
            </w:r>
          </w:p>
        </w:tc>
        <w:tc>
          <w:tcPr>
            <w:tcW w:w="1077" w:type="dxa"/>
            <w:vMerge w:val="restart"/>
            <w:tcBorders>
              <w:top w:val="single" w:sz="4" w:space="0" w:color="auto"/>
              <w:left w:val="nil"/>
              <w:bottom w:val="single" w:sz="4" w:space="0" w:color="000000"/>
              <w:right w:val="nil"/>
            </w:tcBorders>
            <w:shd w:val="clear" w:color="auto" w:fill="auto"/>
            <w:vAlign w:val="center"/>
            <w:hideMark/>
          </w:tcPr>
          <w:p w14:paraId="4F4ECEDA" w14:textId="7BAB4B22"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Influent</w:t>
            </w:r>
          </w:p>
          <w:p w14:paraId="756E4126" w14:textId="2B1978F4"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Average</w:t>
            </w:r>
          </w:p>
          <w:p w14:paraId="3DA9359B" w14:textId="5DC970E3"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Sulfate (mg</w:t>
            </w:r>
            <w:r w:rsidR="00856E9C" w:rsidRPr="00B63D56">
              <w:rPr>
                <w:rFonts w:ascii="Times New Roman" w:eastAsia="Times New Roman" w:hAnsi="Times New Roman" w:cs="Times New Roman"/>
                <w:color w:val="000000"/>
                <w:sz w:val="24"/>
                <w:szCs w:val="24"/>
                <w:lang w:eastAsia="en-IN"/>
              </w:rPr>
              <w:t xml:space="preserve"> </w:t>
            </w:r>
            <w:r w:rsidRPr="00B63D56">
              <w:rPr>
                <w:rFonts w:ascii="Times New Roman" w:eastAsia="Times New Roman" w:hAnsi="Times New Roman" w:cs="Times New Roman"/>
                <w:color w:val="000000"/>
                <w:sz w:val="24"/>
                <w:szCs w:val="24"/>
                <w:lang w:eastAsia="en-IN"/>
              </w:rPr>
              <w:t>L</w:t>
            </w:r>
            <w:r w:rsidR="00856E9C" w:rsidRPr="00B63D56">
              <w:rPr>
                <w:rFonts w:ascii="Times New Roman" w:eastAsia="Times New Roman" w:hAnsi="Times New Roman" w:cs="Times New Roman"/>
                <w:color w:val="000000"/>
                <w:sz w:val="24"/>
                <w:szCs w:val="24"/>
                <w:vertAlign w:val="superscript"/>
                <w:lang w:eastAsia="en-IN"/>
              </w:rPr>
              <w:t>-1</w:t>
            </w:r>
            <w:r w:rsidRPr="00B63D56">
              <w:rPr>
                <w:rFonts w:ascii="Times New Roman" w:eastAsia="Times New Roman" w:hAnsi="Times New Roman" w:cs="Times New Roman"/>
                <w:color w:val="000000"/>
                <w:sz w:val="24"/>
                <w:szCs w:val="24"/>
                <w:lang w:eastAsia="en-IN"/>
              </w:rPr>
              <w:t>)</w:t>
            </w:r>
          </w:p>
        </w:tc>
        <w:tc>
          <w:tcPr>
            <w:tcW w:w="1020" w:type="dxa"/>
            <w:vMerge w:val="restart"/>
            <w:tcBorders>
              <w:top w:val="single" w:sz="4" w:space="0" w:color="auto"/>
              <w:left w:val="nil"/>
              <w:bottom w:val="single" w:sz="4" w:space="0" w:color="000000"/>
              <w:right w:val="nil"/>
            </w:tcBorders>
            <w:shd w:val="clear" w:color="auto" w:fill="auto"/>
            <w:vAlign w:val="center"/>
            <w:hideMark/>
          </w:tcPr>
          <w:p w14:paraId="03270F00" w14:textId="4A5F8FAA" w:rsidR="00B57185" w:rsidRPr="00B63D56" w:rsidRDefault="00B57185"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Influent</w:t>
            </w:r>
          </w:p>
          <w:p w14:paraId="1F7A59CC" w14:textId="1F510B31"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 xml:space="preserve">Nitrate </w:t>
            </w:r>
            <w:r w:rsidRPr="00B63D56">
              <w:rPr>
                <w:rFonts w:ascii="Times New Roman" w:eastAsia="Times New Roman" w:hAnsi="Times New Roman" w:cs="Times New Roman"/>
                <w:color w:val="000000"/>
                <w:sz w:val="24"/>
                <w:szCs w:val="24"/>
                <w:lang w:eastAsia="en-IN"/>
              </w:rPr>
              <w:br/>
              <w:t>(mM)</w:t>
            </w:r>
          </w:p>
        </w:tc>
      </w:tr>
      <w:tr w:rsidR="004F773D" w:rsidRPr="00B63D56" w14:paraId="782FAB95" w14:textId="77777777" w:rsidTr="00B43885">
        <w:trPr>
          <w:trHeight w:val="450"/>
        </w:trPr>
        <w:tc>
          <w:tcPr>
            <w:tcW w:w="964" w:type="dxa"/>
            <w:vMerge/>
            <w:tcBorders>
              <w:top w:val="single" w:sz="4" w:space="0" w:color="auto"/>
              <w:left w:val="nil"/>
              <w:bottom w:val="single" w:sz="4" w:space="0" w:color="000000"/>
              <w:right w:val="nil"/>
            </w:tcBorders>
            <w:vAlign w:val="center"/>
            <w:hideMark/>
          </w:tcPr>
          <w:p w14:paraId="58261AEE"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096" w:type="dxa"/>
            <w:vMerge/>
            <w:tcBorders>
              <w:top w:val="single" w:sz="4" w:space="0" w:color="auto"/>
              <w:left w:val="nil"/>
              <w:bottom w:val="single" w:sz="4" w:space="0" w:color="000000"/>
              <w:right w:val="nil"/>
            </w:tcBorders>
            <w:vAlign w:val="center"/>
            <w:hideMark/>
          </w:tcPr>
          <w:p w14:paraId="48E401EA"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907" w:type="dxa"/>
            <w:vMerge/>
            <w:tcBorders>
              <w:top w:val="single" w:sz="4" w:space="0" w:color="auto"/>
              <w:left w:val="nil"/>
              <w:bottom w:val="single" w:sz="4" w:space="0" w:color="000000"/>
              <w:right w:val="nil"/>
            </w:tcBorders>
            <w:vAlign w:val="center"/>
            <w:hideMark/>
          </w:tcPr>
          <w:p w14:paraId="6E2A4599"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220" w:type="dxa"/>
            <w:vMerge/>
            <w:tcBorders>
              <w:top w:val="single" w:sz="4" w:space="0" w:color="auto"/>
              <w:left w:val="nil"/>
              <w:bottom w:val="single" w:sz="4" w:space="0" w:color="000000"/>
              <w:right w:val="nil"/>
            </w:tcBorders>
            <w:vAlign w:val="center"/>
            <w:hideMark/>
          </w:tcPr>
          <w:p w14:paraId="66BCE562"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700" w:type="dxa"/>
            <w:vMerge/>
            <w:tcBorders>
              <w:top w:val="single" w:sz="4" w:space="0" w:color="auto"/>
              <w:left w:val="nil"/>
              <w:bottom w:val="single" w:sz="4" w:space="0" w:color="000000"/>
              <w:right w:val="nil"/>
            </w:tcBorders>
            <w:vAlign w:val="center"/>
            <w:hideMark/>
          </w:tcPr>
          <w:p w14:paraId="77B8C288"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700" w:type="dxa"/>
            <w:vMerge/>
            <w:tcBorders>
              <w:top w:val="single" w:sz="4" w:space="0" w:color="auto"/>
              <w:left w:val="nil"/>
              <w:bottom w:val="single" w:sz="4" w:space="0" w:color="000000"/>
              <w:right w:val="nil"/>
            </w:tcBorders>
            <w:vAlign w:val="center"/>
            <w:hideMark/>
          </w:tcPr>
          <w:p w14:paraId="060BC4C2"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077" w:type="dxa"/>
            <w:vMerge/>
            <w:tcBorders>
              <w:top w:val="single" w:sz="4" w:space="0" w:color="auto"/>
              <w:left w:val="nil"/>
              <w:bottom w:val="single" w:sz="4" w:space="0" w:color="000000"/>
              <w:right w:val="nil"/>
            </w:tcBorders>
            <w:vAlign w:val="center"/>
            <w:hideMark/>
          </w:tcPr>
          <w:p w14:paraId="0C8808F1"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c>
          <w:tcPr>
            <w:tcW w:w="1020" w:type="dxa"/>
            <w:vMerge/>
            <w:tcBorders>
              <w:top w:val="single" w:sz="4" w:space="0" w:color="auto"/>
              <w:left w:val="nil"/>
              <w:bottom w:val="single" w:sz="4" w:space="0" w:color="000000"/>
              <w:right w:val="nil"/>
            </w:tcBorders>
            <w:vAlign w:val="center"/>
            <w:hideMark/>
          </w:tcPr>
          <w:p w14:paraId="59CBBD72" w14:textId="77777777" w:rsidR="004F773D" w:rsidRPr="00B63D56" w:rsidRDefault="004F773D" w:rsidP="004F773D">
            <w:pPr>
              <w:spacing w:after="0" w:line="240" w:lineRule="auto"/>
              <w:rPr>
                <w:rFonts w:ascii="Times New Roman" w:eastAsia="Times New Roman" w:hAnsi="Times New Roman" w:cs="Times New Roman"/>
                <w:color w:val="000000"/>
                <w:sz w:val="24"/>
                <w:szCs w:val="24"/>
                <w:lang w:eastAsia="en-IN"/>
              </w:rPr>
            </w:pPr>
          </w:p>
        </w:tc>
      </w:tr>
      <w:tr w:rsidR="004F773D" w:rsidRPr="00B63D56" w14:paraId="77D15711" w14:textId="77777777" w:rsidTr="00B43885">
        <w:trPr>
          <w:trHeight w:val="315"/>
        </w:trPr>
        <w:tc>
          <w:tcPr>
            <w:tcW w:w="964" w:type="dxa"/>
            <w:tcBorders>
              <w:top w:val="nil"/>
              <w:left w:val="nil"/>
              <w:bottom w:val="nil"/>
              <w:right w:val="nil"/>
            </w:tcBorders>
            <w:shd w:val="clear" w:color="auto" w:fill="auto"/>
            <w:noWrap/>
            <w:vAlign w:val="bottom"/>
            <w:hideMark/>
          </w:tcPr>
          <w:p w14:paraId="57D665EB"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w:t>
            </w:r>
          </w:p>
        </w:tc>
        <w:tc>
          <w:tcPr>
            <w:tcW w:w="1096" w:type="dxa"/>
            <w:tcBorders>
              <w:top w:val="nil"/>
              <w:left w:val="nil"/>
              <w:bottom w:val="nil"/>
              <w:right w:val="nil"/>
            </w:tcBorders>
            <w:shd w:val="clear" w:color="auto" w:fill="auto"/>
            <w:noWrap/>
            <w:vAlign w:val="bottom"/>
            <w:hideMark/>
          </w:tcPr>
          <w:p w14:paraId="5710CCB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3A89D12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542ACFF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1</w:t>
            </w:r>
          </w:p>
        </w:tc>
        <w:tc>
          <w:tcPr>
            <w:tcW w:w="1700" w:type="dxa"/>
            <w:tcBorders>
              <w:top w:val="nil"/>
              <w:left w:val="nil"/>
              <w:bottom w:val="nil"/>
              <w:right w:val="nil"/>
            </w:tcBorders>
            <w:shd w:val="clear" w:color="auto" w:fill="auto"/>
            <w:noWrap/>
            <w:vAlign w:val="bottom"/>
            <w:hideMark/>
          </w:tcPr>
          <w:p w14:paraId="0979130C"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w:t>
            </w:r>
          </w:p>
        </w:tc>
        <w:tc>
          <w:tcPr>
            <w:tcW w:w="1700" w:type="dxa"/>
            <w:tcBorders>
              <w:top w:val="nil"/>
              <w:left w:val="nil"/>
              <w:bottom w:val="nil"/>
              <w:right w:val="nil"/>
            </w:tcBorders>
            <w:shd w:val="clear" w:color="auto" w:fill="auto"/>
            <w:noWrap/>
            <w:vAlign w:val="bottom"/>
            <w:hideMark/>
          </w:tcPr>
          <w:p w14:paraId="04DC5E7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151FFFE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2241.15</w:t>
            </w:r>
          </w:p>
        </w:tc>
        <w:tc>
          <w:tcPr>
            <w:tcW w:w="1020" w:type="dxa"/>
            <w:tcBorders>
              <w:top w:val="nil"/>
              <w:left w:val="nil"/>
              <w:bottom w:val="nil"/>
              <w:right w:val="nil"/>
            </w:tcBorders>
            <w:shd w:val="clear" w:color="auto" w:fill="auto"/>
            <w:noWrap/>
            <w:vAlign w:val="bottom"/>
            <w:hideMark/>
          </w:tcPr>
          <w:p w14:paraId="07A8F52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713DD801" w14:textId="77777777" w:rsidTr="00B43885">
        <w:trPr>
          <w:trHeight w:val="315"/>
        </w:trPr>
        <w:tc>
          <w:tcPr>
            <w:tcW w:w="964" w:type="dxa"/>
            <w:tcBorders>
              <w:top w:val="nil"/>
              <w:left w:val="nil"/>
              <w:bottom w:val="nil"/>
              <w:right w:val="nil"/>
            </w:tcBorders>
            <w:shd w:val="clear" w:color="auto" w:fill="auto"/>
            <w:noWrap/>
            <w:vAlign w:val="bottom"/>
            <w:hideMark/>
          </w:tcPr>
          <w:p w14:paraId="3506241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S2</w:t>
            </w:r>
          </w:p>
        </w:tc>
        <w:tc>
          <w:tcPr>
            <w:tcW w:w="1096" w:type="dxa"/>
            <w:tcBorders>
              <w:top w:val="nil"/>
              <w:left w:val="nil"/>
              <w:bottom w:val="nil"/>
              <w:right w:val="nil"/>
            </w:tcBorders>
            <w:shd w:val="clear" w:color="auto" w:fill="auto"/>
            <w:noWrap/>
            <w:vAlign w:val="bottom"/>
            <w:hideMark/>
          </w:tcPr>
          <w:p w14:paraId="47A30BA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5503C1B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0C2B697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2</w:t>
            </w:r>
          </w:p>
        </w:tc>
        <w:tc>
          <w:tcPr>
            <w:tcW w:w="1700" w:type="dxa"/>
            <w:tcBorders>
              <w:top w:val="nil"/>
              <w:left w:val="nil"/>
              <w:bottom w:val="nil"/>
              <w:right w:val="nil"/>
            </w:tcBorders>
            <w:shd w:val="clear" w:color="auto" w:fill="auto"/>
            <w:noWrap/>
            <w:vAlign w:val="bottom"/>
            <w:hideMark/>
          </w:tcPr>
          <w:p w14:paraId="7879C7D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w:t>
            </w:r>
          </w:p>
        </w:tc>
        <w:tc>
          <w:tcPr>
            <w:tcW w:w="1700" w:type="dxa"/>
            <w:tcBorders>
              <w:top w:val="nil"/>
              <w:left w:val="nil"/>
              <w:bottom w:val="nil"/>
              <w:right w:val="nil"/>
            </w:tcBorders>
            <w:shd w:val="clear" w:color="auto" w:fill="auto"/>
            <w:noWrap/>
            <w:vAlign w:val="bottom"/>
            <w:hideMark/>
          </w:tcPr>
          <w:p w14:paraId="72F4FD4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3BA5ECE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2240.72</w:t>
            </w:r>
          </w:p>
        </w:tc>
        <w:tc>
          <w:tcPr>
            <w:tcW w:w="1020" w:type="dxa"/>
            <w:tcBorders>
              <w:top w:val="nil"/>
              <w:left w:val="nil"/>
              <w:bottom w:val="nil"/>
              <w:right w:val="nil"/>
            </w:tcBorders>
            <w:shd w:val="clear" w:color="auto" w:fill="auto"/>
            <w:noWrap/>
            <w:vAlign w:val="bottom"/>
            <w:hideMark/>
          </w:tcPr>
          <w:p w14:paraId="677E3ED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738B8D64" w14:textId="77777777" w:rsidTr="00B43885">
        <w:trPr>
          <w:trHeight w:val="315"/>
        </w:trPr>
        <w:tc>
          <w:tcPr>
            <w:tcW w:w="964" w:type="dxa"/>
            <w:tcBorders>
              <w:top w:val="nil"/>
              <w:left w:val="nil"/>
              <w:bottom w:val="nil"/>
              <w:right w:val="nil"/>
            </w:tcBorders>
            <w:shd w:val="clear" w:color="auto" w:fill="auto"/>
            <w:noWrap/>
            <w:vAlign w:val="bottom"/>
            <w:hideMark/>
          </w:tcPr>
          <w:p w14:paraId="6C94A20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S3</w:t>
            </w:r>
          </w:p>
        </w:tc>
        <w:tc>
          <w:tcPr>
            <w:tcW w:w="1096" w:type="dxa"/>
            <w:tcBorders>
              <w:top w:val="nil"/>
              <w:left w:val="nil"/>
              <w:bottom w:val="nil"/>
              <w:right w:val="nil"/>
            </w:tcBorders>
            <w:shd w:val="clear" w:color="auto" w:fill="auto"/>
            <w:noWrap/>
            <w:vAlign w:val="bottom"/>
            <w:hideMark/>
          </w:tcPr>
          <w:p w14:paraId="1D182C7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436F00A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14784F8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3</w:t>
            </w:r>
          </w:p>
        </w:tc>
        <w:tc>
          <w:tcPr>
            <w:tcW w:w="1700" w:type="dxa"/>
            <w:tcBorders>
              <w:top w:val="nil"/>
              <w:left w:val="nil"/>
              <w:bottom w:val="nil"/>
              <w:right w:val="nil"/>
            </w:tcBorders>
            <w:shd w:val="clear" w:color="auto" w:fill="auto"/>
            <w:noWrap/>
            <w:vAlign w:val="bottom"/>
            <w:hideMark/>
          </w:tcPr>
          <w:p w14:paraId="668F872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w:t>
            </w:r>
          </w:p>
        </w:tc>
        <w:tc>
          <w:tcPr>
            <w:tcW w:w="1700" w:type="dxa"/>
            <w:tcBorders>
              <w:top w:val="nil"/>
              <w:left w:val="nil"/>
              <w:bottom w:val="nil"/>
              <w:right w:val="nil"/>
            </w:tcBorders>
            <w:shd w:val="clear" w:color="auto" w:fill="auto"/>
            <w:noWrap/>
            <w:vAlign w:val="bottom"/>
            <w:hideMark/>
          </w:tcPr>
          <w:p w14:paraId="2B406A8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6142F5C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2240.23</w:t>
            </w:r>
          </w:p>
        </w:tc>
        <w:tc>
          <w:tcPr>
            <w:tcW w:w="1020" w:type="dxa"/>
            <w:tcBorders>
              <w:top w:val="nil"/>
              <w:left w:val="nil"/>
              <w:bottom w:val="nil"/>
              <w:right w:val="nil"/>
            </w:tcBorders>
            <w:shd w:val="clear" w:color="auto" w:fill="auto"/>
            <w:noWrap/>
            <w:vAlign w:val="bottom"/>
            <w:hideMark/>
          </w:tcPr>
          <w:p w14:paraId="60DC03D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7E160919" w14:textId="77777777" w:rsidTr="00B43885">
        <w:trPr>
          <w:trHeight w:val="315"/>
        </w:trPr>
        <w:tc>
          <w:tcPr>
            <w:tcW w:w="964" w:type="dxa"/>
            <w:tcBorders>
              <w:top w:val="nil"/>
              <w:left w:val="nil"/>
              <w:bottom w:val="nil"/>
              <w:right w:val="nil"/>
            </w:tcBorders>
            <w:shd w:val="clear" w:color="auto" w:fill="auto"/>
            <w:noWrap/>
            <w:vAlign w:val="bottom"/>
            <w:hideMark/>
          </w:tcPr>
          <w:p w14:paraId="4BBC2A1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S4</w:t>
            </w:r>
          </w:p>
        </w:tc>
        <w:tc>
          <w:tcPr>
            <w:tcW w:w="1096" w:type="dxa"/>
            <w:tcBorders>
              <w:top w:val="nil"/>
              <w:left w:val="nil"/>
              <w:bottom w:val="nil"/>
              <w:right w:val="nil"/>
            </w:tcBorders>
            <w:shd w:val="clear" w:color="auto" w:fill="auto"/>
            <w:noWrap/>
            <w:vAlign w:val="bottom"/>
            <w:hideMark/>
          </w:tcPr>
          <w:p w14:paraId="0CA6A80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7088731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3DB56C0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1</w:t>
            </w:r>
          </w:p>
        </w:tc>
        <w:tc>
          <w:tcPr>
            <w:tcW w:w="1700" w:type="dxa"/>
            <w:tcBorders>
              <w:top w:val="nil"/>
              <w:left w:val="nil"/>
              <w:bottom w:val="nil"/>
              <w:right w:val="nil"/>
            </w:tcBorders>
            <w:shd w:val="clear" w:color="auto" w:fill="auto"/>
            <w:noWrap/>
            <w:vAlign w:val="bottom"/>
            <w:hideMark/>
          </w:tcPr>
          <w:p w14:paraId="73FDA3C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17.5</w:t>
            </w:r>
          </w:p>
        </w:tc>
        <w:tc>
          <w:tcPr>
            <w:tcW w:w="1700" w:type="dxa"/>
            <w:tcBorders>
              <w:top w:val="nil"/>
              <w:left w:val="nil"/>
              <w:bottom w:val="nil"/>
              <w:right w:val="nil"/>
            </w:tcBorders>
            <w:shd w:val="clear" w:color="auto" w:fill="auto"/>
            <w:noWrap/>
            <w:vAlign w:val="bottom"/>
            <w:hideMark/>
          </w:tcPr>
          <w:p w14:paraId="647FF5D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w:t>
            </w:r>
          </w:p>
        </w:tc>
        <w:tc>
          <w:tcPr>
            <w:tcW w:w="1077" w:type="dxa"/>
            <w:tcBorders>
              <w:top w:val="nil"/>
              <w:left w:val="nil"/>
              <w:bottom w:val="nil"/>
              <w:right w:val="nil"/>
            </w:tcBorders>
            <w:shd w:val="clear" w:color="auto" w:fill="auto"/>
            <w:noWrap/>
            <w:vAlign w:val="bottom"/>
            <w:hideMark/>
          </w:tcPr>
          <w:p w14:paraId="1C06DA9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1762.45</w:t>
            </w:r>
          </w:p>
        </w:tc>
        <w:tc>
          <w:tcPr>
            <w:tcW w:w="1020" w:type="dxa"/>
            <w:tcBorders>
              <w:top w:val="nil"/>
              <w:left w:val="nil"/>
              <w:bottom w:val="nil"/>
              <w:right w:val="nil"/>
            </w:tcBorders>
            <w:shd w:val="clear" w:color="auto" w:fill="auto"/>
            <w:noWrap/>
            <w:vAlign w:val="bottom"/>
            <w:hideMark/>
          </w:tcPr>
          <w:p w14:paraId="4DFD00D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r>
      <w:tr w:rsidR="004F773D" w:rsidRPr="00B63D56" w14:paraId="6F2287BD" w14:textId="77777777" w:rsidTr="00B43885">
        <w:trPr>
          <w:trHeight w:val="315"/>
        </w:trPr>
        <w:tc>
          <w:tcPr>
            <w:tcW w:w="964" w:type="dxa"/>
            <w:tcBorders>
              <w:top w:val="nil"/>
              <w:left w:val="nil"/>
              <w:bottom w:val="nil"/>
              <w:right w:val="nil"/>
            </w:tcBorders>
            <w:shd w:val="clear" w:color="auto" w:fill="auto"/>
            <w:noWrap/>
            <w:vAlign w:val="bottom"/>
            <w:hideMark/>
          </w:tcPr>
          <w:p w14:paraId="2E6811D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S5</w:t>
            </w:r>
          </w:p>
        </w:tc>
        <w:tc>
          <w:tcPr>
            <w:tcW w:w="1096" w:type="dxa"/>
            <w:tcBorders>
              <w:top w:val="nil"/>
              <w:left w:val="nil"/>
              <w:bottom w:val="nil"/>
              <w:right w:val="nil"/>
            </w:tcBorders>
            <w:shd w:val="clear" w:color="auto" w:fill="auto"/>
            <w:noWrap/>
            <w:vAlign w:val="bottom"/>
            <w:hideMark/>
          </w:tcPr>
          <w:p w14:paraId="69817EC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27E9AD6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4AAE0DB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2</w:t>
            </w:r>
          </w:p>
        </w:tc>
        <w:tc>
          <w:tcPr>
            <w:tcW w:w="1700" w:type="dxa"/>
            <w:tcBorders>
              <w:top w:val="nil"/>
              <w:left w:val="nil"/>
              <w:bottom w:val="nil"/>
              <w:right w:val="nil"/>
            </w:tcBorders>
            <w:shd w:val="clear" w:color="auto" w:fill="auto"/>
            <w:noWrap/>
            <w:vAlign w:val="bottom"/>
            <w:hideMark/>
          </w:tcPr>
          <w:p w14:paraId="12517316" w14:textId="1F690D0C"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14.</w:t>
            </w:r>
            <w:r w:rsidR="004448B6" w:rsidRPr="00B63D56">
              <w:rPr>
                <w:rFonts w:ascii="Times New Roman" w:eastAsia="Times New Roman" w:hAnsi="Times New Roman" w:cs="Times New Roman"/>
                <w:color w:val="000000"/>
                <w:sz w:val="24"/>
                <w:szCs w:val="24"/>
                <w:lang w:eastAsia="en-IN"/>
              </w:rPr>
              <w:t>4</w:t>
            </w:r>
          </w:p>
        </w:tc>
        <w:tc>
          <w:tcPr>
            <w:tcW w:w="1700" w:type="dxa"/>
            <w:tcBorders>
              <w:top w:val="nil"/>
              <w:left w:val="nil"/>
              <w:bottom w:val="nil"/>
              <w:right w:val="nil"/>
            </w:tcBorders>
            <w:shd w:val="clear" w:color="auto" w:fill="auto"/>
            <w:noWrap/>
            <w:vAlign w:val="bottom"/>
            <w:hideMark/>
          </w:tcPr>
          <w:p w14:paraId="59B8D6A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w:t>
            </w:r>
          </w:p>
        </w:tc>
        <w:tc>
          <w:tcPr>
            <w:tcW w:w="1077" w:type="dxa"/>
            <w:tcBorders>
              <w:top w:val="nil"/>
              <w:left w:val="nil"/>
              <w:bottom w:val="nil"/>
              <w:right w:val="nil"/>
            </w:tcBorders>
            <w:shd w:val="clear" w:color="auto" w:fill="auto"/>
            <w:noWrap/>
            <w:vAlign w:val="bottom"/>
            <w:hideMark/>
          </w:tcPr>
          <w:p w14:paraId="230F9F55" w14:textId="4B5749BC"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18</w:t>
            </w:r>
            <w:r w:rsidR="00D70BC4" w:rsidRPr="00B63D56">
              <w:rPr>
                <w:rFonts w:ascii="Times New Roman" w:eastAsia="Times New Roman" w:hAnsi="Times New Roman" w:cs="Times New Roman"/>
                <w:color w:val="000000"/>
                <w:sz w:val="24"/>
                <w:szCs w:val="24"/>
                <w:lang w:eastAsia="en-IN"/>
              </w:rPr>
              <w:t>67</w:t>
            </w:r>
            <w:r w:rsidRPr="00B63D56">
              <w:rPr>
                <w:rFonts w:ascii="Times New Roman" w:eastAsia="Times New Roman" w:hAnsi="Times New Roman" w:cs="Times New Roman"/>
                <w:color w:val="000000"/>
                <w:sz w:val="24"/>
                <w:szCs w:val="24"/>
                <w:lang w:eastAsia="en-IN"/>
              </w:rPr>
              <w:t>.</w:t>
            </w:r>
            <w:r w:rsidR="00D70BC4" w:rsidRPr="00B63D56">
              <w:rPr>
                <w:rFonts w:ascii="Times New Roman" w:eastAsia="Times New Roman" w:hAnsi="Times New Roman" w:cs="Times New Roman"/>
                <w:color w:val="000000"/>
                <w:sz w:val="24"/>
                <w:szCs w:val="24"/>
                <w:lang w:eastAsia="en-IN"/>
              </w:rPr>
              <w:t>73</w:t>
            </w:r>
          </w:p>
        </w:tc>
        <w:tc>
          <w:tcPr>
            <w:tcW w:w="1020" w:type="dxa"/>
            <w:tcBorders>
              <w:top w:val="nil"/>
              <w:left w:val="nil"/>
              <w:bottom w:val="nil"/>
              <w:right w:val="nil"/>
            </w:tcBorders>
            <w:shd w:val="clear" w:color="auto" w:fill="auto"/>
            <w:noWrap/>
            <w:vAlign w:val="bottom"/>
            <w:hideMark/>
          </w:tcPr>
          <w:p w14:paraId="2960517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r>
      <w:tr w:rsidR="004F773D" w:rsidRPr="00B63D56" w14:paraId="0A912D8E" w14:textId="77777777" w:rsidTr="00B43885">
        <w:trPr>
          <w:trHeight w:val="315"/>
        </w:trPr>
        <w:tc>
          <w:tcPr>
            <w:tcW w:w="964" w:type="dxa"/>
            <w:tcBorders>
              <w:top w:val="nil"/>
              <w:left w:val="nil"/>
              <w:bottom w:val="nil"/>
              <w:right w:val="nil"/>
            </w:tcBorders>
            <w:shd w:val="clear" w:color="auto" w:fill="auto"/>
            <w:noWrap/>
            <w:vAlign w:val="bottom"/>
            <w:hideMark/>
          </w:tcPr>
          <w:p w14:paraId="1ABE565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S6</w:t>
            </w:r>
          </w:p>
        </w:tc>
        <w:tc>
          <w:tcPr>
            <w:tcW w:w="1096" w:type="dxa"/>
            <w:tcBorders>
              <w:top w:val="nil"/>
              <w:left w:val="nil"/>
              <w:bottom w:val="nil"/>
              <w:right w:val="nil"/>
            </w:tcBorders>
            <w:shd w:val="clear" w:color="auto" w:fill="auto"/>
            <w:noWrap/>
            <w:vAlign w:val="bottom"/>
            <w:hideMark/>
          </w:tcPr>
          <w:p w14:paraId="130445F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25FCEB3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72D7CE8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3</w:t>
            </w:r>
          </w:p>
        </w:tc>
        <w:tc>
          <w:tcPr>
            <w:tcW w:w="1700" w:type="dxa"/>
            <w:tcBorders>
              <w:top w:val="nil"/>
              <w:left w:val="nil"/>
              <w:bottom w:val="nil"/>
              <w:right w:val="nil"/>
            </w:tcBorders>
            <w:shd w:val="clear" w:color="auto" w:fill="auto"/>
            <w:noWrap/>
            <w:vAlign w:val="bottom"/>
            <w:hideMark/>
          </w:tcPr>
          <w:p w14:paraId="5C1B0A6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13.4</w:t>
            </w:r>
          </w:p>
        </w:tc>
        <w:tc>
          <w:tcPr>
            <w:tcW w:w="1700" w:type="dxa"/>
            <w:tcBorders>
              <w:top w:val="nil"/>
              <w:left w:val="nil"/>
              <w:bottom w:val="nil"/>
              <w:right w:val="nil"/>
            </w:tcBorders>
            <w:shd w:val="clear" w:color="auto" w:fill="auto"/>
            <w:noWrap/>
            <w:vAlign w:val="bottom"/>
            <w:hideMark/>
          </w:tcPr>
          <w:p w14:paraId="146BDB5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w:t>
            </w:r>
          </w:p>
        </w:tc>
        <w:tc>
          <w:tcPr>
            <w:tcW w:w="1077" w:type="dxa"/>
            <w:tcBorders>
              <w:top w:val="nil"/>
              <w:left w:val="nil"/>
              <w:bottom w:val="nil"/>
              <w:right w:val="nil"/>
            </w:tcBorders>
            <w:shd w:val="clear" w:color="auto" w:fill="auto"/>
            <w:noWrap/>
            <w:vAlign w:val="bottom"/>
            <w:hideMark/>
          </w:tcPr>
          <w:p w14:paraId="08C9F64B"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1880.82</w:t>
            </w:r>
          </w:p>
        </w:tc>
        <w:tc>
          <w:tcPr>
            <w:tcW w:w="1020" w:type="dxa"/>
            <w:tcBorders>
              <w:top w:val="nil"/>
              <w:left w:val="nil"/>
              <w:bottom w:val="nil"/>
              <w:right w:val="nil"/>
            </w:tcBorders>
            <w:shd w:val="clear" w:color="auto" w:fill="auto"/>
            <w:noWrap/>
            <w:vAlign w:val="bottom"/>
            <w:hideMark/>
          </w:tcPr>
          <w:p w14:paraId="46FA476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r>
      <w:tr w:rsidR="004F773D" w:rsidRPr="00B63D56" w14:paraId="03609D6D" w14:textId="77777777" w:rsidTr="00B43885">
        <w:trPr>
          <w:trHeight w:val="315"/>
        </w:trPr>
        <w:tc>
          <w:tcPr>
            <w:tcW w:w="964" w:type="dxa"/>
            <w:tcBorders>
              <w:top w:val="nil"/>
              <w:left w:val="nil"/>
              <w:bottom w:val="nil"/>
              <w:right w:val="nil"/>
            </w:tcBorders>
            <w:shd w:val="clear" w:color="auto" w:fill="auto"/>
            <w:noWrap/>
            <w:vAlign w:val="bottom"/>
            <w:hideMark/>
          </w:tcPr>
          <w:p w14:paraId="7E8D67D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S7</w:t>
            </w:r>
          </w:p>
        </w:tc>
        <w:tc>
          <w:tcPr>
            <w:tcW w:w="1096" w:type="dxa"/>
            <w:tcBorders>
              <w:top w:val="nil"/>
              <w:left w:val="nil"/>
              <w:bottom w:val="nil"/>
              <w:right w:val="nil"/>
            </w:tcBorders>
            <w:shd w:val="clear" w:color="auto" w:fill="auto"/>
            <w:noWrap/>
            <w:vAlign w:val="bottom"/>
            <w:hideMark/>
          </w:tcPr>
          <w:p w14:paraId="11D5995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4A6890B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RC</w:t>
            </w:r>
          </w:p>
        </w:tc>
        <w:tc>
          <w:tcPr>
            <w:tcW w:w="1220" w:type="dxa"/>
            <w:tcBorders>
              <w:top w:val="nil"/>
              <w:left w:val="nil"/>
              <w:bottom w:val="nil"/>
              <w:right w:val="nil"/>
            </w:tcBorders>
            <w:shd w:val="clear" w:color="auto" w:fill="auto"/>
            <w:noWrap/>
            <w:vAlign w:val="bottom"/>
            <w:hideMark/>
          </w:tcPr>
          <w:p w14:paraId="2884D53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2</w:t>
            </w:r>
          </w:p>
        </w:tc>
        <w:tc>
          <w:tcPr>
            <w:tcW w:w="1700" w:type="dxa"/>
            <w:tcBorders>
              <w:top w:val="nil"/>
              <w:left w:val="nil"/>
              <w:bottom w:val="nil"/>
              <w:right w:val="nil"/>
            </w:tcBorders>
            <w:shd w:val="clear" w:color="auto" w:fill="auto"/>
            <w:noWrap/>
            <w:vAlign w:val="bottom"/>
            <w:hideMark/>
          </w:tcPr>
          <w:p w14:paraId="0AF34CF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w:t>
            </w:r>
          </w:p>
        </w:tc>
        <w:tc>
          <w:tcPr>
            <w:tcW w:w="1700" w:type="dxa"/>
            <w:tcBorders>
              <w:top w:val="nil"/>
              <w:left w:val="nil"/>
              <w:bottom w:val="nil"/>
              <w:right w:val="nil"/>
            </w:tcBorders>
            <w:shd w:val="clear" w:color="auto" w:fill="auto"/>
            <w:noWrap/>
            <w:vAlign w:val="bottom"/>
            <w:hideMark/>
          </w:tcPr>
          <w:p w14:paraId="32DC278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28.4</w:t>
            </w:r>
          </w:p>
        </w:tc>
        <w:tc>
          <w:tcPr>
            <w:tcW w:w="1077" w:type="dxa"/>
            <w:tcBorders>
              <w:top w:val="nil"/>
              <w:left w:val="nil"/>
              <w:bottom w:val="nil"/>
              <w:right w:val="nil"/>
            </w:tcBorders>
            <w:shd w:val="clear" w:color="auto" w:fill="auto"/>
            <w:noWrap/>
            <w:vAlign w:val="bottom"/>
            <w:hideMark/>
          </w:tcPr>
          <w:p w14:paraId="42E5155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12.54</w:t>
            </w:r>
          </w:p>
        </w:tc>
        <w:tc>
          <w:tcPr>
            <w:tcW w:w="1020" w:type="dxa"/>
            <w:tcBorders>
              <w:top w:val="nil"/>
              <w:left w:val="nil"/>
              <w:bottom w:val="nil"/>
              <w:right w:val="nil"/>
            </w:tcBorders>
            <w:shd w:val="clear" w:color="auto" w:fill="auto"/>
            <w:noWrap/>
            <w:vAlign w:val="bottom"/>
            <w:hideMark/>
          </w:tcPr>
          <w:p w14:paraId="696FDC3A"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r>
      <w:tr w:rsidR="004F773D" w:rsidRPr="00B63D56" w14:paraId="45EC088C" w14:textId="77777777" w:rsidTr="00B43885">
        <w:trPr>
          <w:trHeight w:val="315"/>
        </w:trPr>
        <w:tc>
          <w:tcPr>
            <w:tcW w:w="964" w:type="dxa"/>
            <w:tcBorders>
              <w:top w:val="nil"/>
              <w:left w:val="nil"/>
              <w:bottom w:val="nil"/>
              <w:right w:val="nil"/>
            </w:tcBorders>
            <w:shd w:val="clear" w:color="auto" w:fill="auto"/>
            <w:noWrap/>
            <w:vAlign w:val="bottom"/>
            <w:hideMark/>
          </w:tcPr>
          <w:p w14:paraId="2C8417D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S8</w:t>
            </w:r>
          </w:p>
        </w:tc>
        <w:tc>
          <w:tcPr>
            <w:tcW w:w="1096" w:type="dxa"/>
            <w:tcBorders>
              <w:top w:val="nil"/>
              <w:left w:val="nil"/>
              <w:bottom w:val="nil"/>
              <w:right w:val="nil"/>
            </w:tcBorders>
            <w:shd w:val="clear" w:color="auto" w:fill="auto"/>
            <w:noWrap/>
            <w:vAlign w:val="bottom"/>
            <w:hideMark/>
          </w:tcPr>
          <w:p w14:paraId="62938A9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Seawater</w:t>
            </w:r>
          </w:p>
        </w:tc>
        <w:tc>
          <w:tcPr>
            <w:tcW w:w="907" w:type="dxa"/>
            <w:tcBorders>
              <w:top w:val="nil"/>
              <w:left w:val="nil"/>
              <w:bottom w:val="nil"/>
              <w:right w:val="nil"/>
            </w:tcBorders>
            <w:shd w:val="clear" w:color="auto" w:fill="auto"/>
            <w:noWrap/>
            <w:vAlign w:val="bottom"/>
            <w:hideMark/>
          </w:tcPr>
          <w:p w14:paraId="51399E5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RC</w:t>
            </w:r>
          </w:p>
        </w:tc>
        <w:tc>
          <w:tcPr>
            <w:tcW w:w="1220" w:type="dxa"/>
            <w:tcBorders>
              <w:top w:val="nil"/>
              <w:left w:val="nil"/>
              <w:bottom w:val="nil"/>
              <w:right w:val="nil"/>
            </w:tcBorders>
            <w:shd w:val="clear" w:color="auto" w:fill="auto"/>
            <w:noWrap/>
            <w:vAlign w:val="bottom"/>
            <w:hideMark/>
          </w:tcPr>
          <w:p w14:paraId="2A7D8D9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3</w:t>
            </w:r>
          </w:p>
        </w:tc>
        <w:tc>
          <w:tcPr>
            <w:tcW w:w="1700" w:type="dxa"/>
            <w:tcBorders>
              <w:top w:val="nil"/>
              <w:left w:val="nil"/>
              <w:bottom w:val="nil"/>
              <w:right w:val="nil"/>
            </w:tcBorders>
            <w:shd w:val="clear" w:color="auto" w:fill="auto"/>
            <w:noWrap/>
            <w:vAlign w:val="bottom"/>
            <w:hideMark/>
          </w:tcPr>
          <w:p w14:paraId="2DAD7CA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3.4</w:t>
            </w:r>
          </w:p>
        </w:tc>
        <w:tc>
          <w:tcPr>
            <w:tcW w:w="1700" w:type="dxa"/>
            <w:tcBorders>
              <w:top w:val="nil"/>
              <w:left w:val="nil"/>
              <w:bottom w:val="nil"/>
              <w:right w:val="nil"/>
            </w:tcBorders>
            <w:shd w:val="clear" w:color="auto" w:fill="auto"/>
            <w:noWrap/>
            <w:vAlign w:val="bottom"/>
            <w:hideMark/>
          </w:tcPr>
          <w:p w14:paraId="7392C46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23.4</w:t>
            </w:r>
          </w:p>
        </w:tc>
        <w:tc>
          <w:tcPr>
            <w:tcW w:w="1077" w:type="dxa"/>
            <w:tcBorders>
              <w:top w:val="nil"/>
              <w:left w:val="nil"/>
              <w:bottom w:val="nil"/>
              <w:right w:val="nil"/>
            </w:tcBorders>
            <w:shd w:val="clear" w:color="auto" w:fill="auto"/>
            <w:noWrap/>
            <w:vAlign w:val="bottom"/>
            <w:hideMark/>
          </w:tcPr>
          <w:p w14:paraId="608507FE"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103.92</w:t>
            </w:r>
          </w:p>
        </w:tc>
        <w:tc>
          <w:tcPr>
            <w:tcW w:w="1020" w:type="dxa"/>
            <w:tcBorders>
              <w:top w:val="nil"/>
              <w:left w:val="nil"/>
              <w:bottom w:val="nil"/>
              <w:right w:val="nil"/>
            </w:tcBorders>
            <w:shd w:val="clear" w:color="auto" w:fill="auto"/>
            <w:noWrap/>
            <w:vAlign w:val="bottom"/>
            <w:hideMark/>
          </w:tcPr>
          <w:p w14:paraId="6A90893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r>
      <w:tr w:rsidR="004F773D" w:rsidRPr="00B63D56" w14:paraId="7F09E83F" w14:textId="77777777" w:rsidTr="00B43885">
        <w:trPr>
          <w:trHeight w:val="315"/>
        </w:trPr>
        <w:tc>
          <w:tcPr>
            <w:tcW w:w="964" w:type="dxa"/>
            <w:tcBorders>
              <w:top w:val="nil"/>
              <w:left w:val="nil"/>
              <w:bottom w:val="nil"/>
              <w:right w:val="nil"/>
            </w:tcBorders>
            <w:shd w:val="clear" w:color="auto" w:fill="auto"/>
            <w:noWrap/>
            <w:vAlign w:val="bottom"/>
            <w:hideMark/>
          </w:tcPr>
          <w:p w14:paraId="0B10C45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S9</w:t>
            </w:r>
          </w:p>
        </w:tc>
        <w:tc>
          <w:tcPr>
            <w:tcW w:w="1096" w:type="dxa"/>
            <w:tcBorders>
              <w:top w:val="nil"/>
              <w:left w:val="nil"/>
              <w:bottom w:val="nil"/>
              <w:right w:val="nil"/>
            </w:tcBorders>
            <w:shd w:val="clear" w:color="auto" w:fill="auto"/>
            <w:noWrap/>
            <w:vAlign w:val="bottom"/>
            <w:hideMark/>
          </w:tcPr>
          <w:p w14:paraId="1D49238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19E40D4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5CDDB7C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4</w:t>
            </w:r>
          </w:p>
        </w:tc>
        <w:tc>
          <w:tcPr>
            <w:tcW w:w="1700" w:type="dxa"/>
            <w:tcBorders>
              <w:top w:val="nil"/>
              <w:left w:val="nil"/>
              <w:bottom w:val="nil"/>
              <w:right w:val="nil"/>
            </w:tcBorders>
            <w:shd w:val="clear" w:color="auto" w:fill="auto"/>
            <w:noWrap/>
            <w:vAlign w:val="bottom"/>
            <w:hideMark/>
          </w:tcPr>
          <w:p w14:paraId="40E0317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w:t>
            </w:r>
          </w:p>
        </w:tc>
        <w:tc>
          <w:tcPr>
            <w:tcW w:w="1700" w:type="dxa"/>
            <w:tcBorders>
              <w:top w:val="nil"/>
              <w:left w:val="nil"/>
              <w:bottom w:val="nil"/>
              <w:right w:val="nil"/>
            </w:tcBorders>
            <w:shd w:val="clear" w:color="auto" w:fill="auto"/>
            <w:noWrap/>
            <w:vAlign w:val="bottom"/>
            <w:hideMark/>
          </w:tcPr>
          <w:p w14:paraId="73D6C32C"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w:t>
            </w:r>
          </w:p>
        </w:tc>
        <w:tc>
          <w:tcPr>
            <w:tcW w:w="1077" w:type="dxa"/>
            <w:tcBorders>
              <w:top w:val="nil"/>
              <w:left w:val="nil"/>
              <w:bottom w:val="nil"/>
              <w:right w:val="nil"/>
            </w:tcBorders>
            <w:shd w:val="clear" w:color="auto" w:fill="auto"/>
            <w:noWrap/>
            <w:vAlign w:val="bottom"/>
            <w:hideMark/>
          </w:tcPr>
          <w:p w14:paraId="110A757C"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2241.98</w:t>
            </w:r>
          </w:p>
        </w:tc>
        <w:tc>
          <w:tcPr>
            <w:tcW w:w="1020" w:type="dxa"/>
            <w:tcBorders>
              <w:top w:val="nil"/>
              <w:left w:val="nil"/>
              <w:bottom w:val="nil"/>
              <w:right w:val="nil"/>
            </w:tcBorders>
            <w:shd w:val="clear" w:color="auto" w:fill="auto"/>
            <w:noWrap/>
            <w:vAlign w:val="bottom"/>
            <w:hideMark/>
          </w:tcPr>
          <w:p w14:paraId="5949CB52" w14:textId="7567B41E" w:rsidR="004F773D" w:rsidRPr="00B63D56" w:rsidRDefault="00A25388"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1.07</w:t>
            </w:r>
          </w:p>
        </w:tc>
      </w:tr>
      <w:tr w:rsidR="004F773D" w:rsidRPr="00B63D56" w14:paraId="7639CA45" w14:textId="77777777" w:rsidTr="00B43885">
        <w:trPr>
          <w:trHeight w:val="315"/>
        </w:trPr>
        <w:tc>
          <w:tcPr>
            <w:tcW w:w="964" w:type="dxa"/>
            <w:tcBorders>
              <w:top w:val="nil"/>
              <w:left w:val="nil"/>
              <w:bottom w:val="nil"/>
              <w:right w:val="nil"/>
            </w:tcBorders>
            <w:shd w:val="clear" w:color="auto" w:fill="auto"/>
            <w:noWrap/>
            <w:vAlign w:val="bottom"/>
            <w:hideMark/>
          </w:tcPr>
          <w:p w14:paraId="3A1FA27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S10</w:t>
            </w:r>
          </w:p>
        </w:tc>
        <w:tc>
          <w:tcPr>
            <w:tcW w:w="1096" w:type="dxa"/>
            <w:tcBorders>
              <w:top w:val="nil"/>
              <w:left w:val="nil"/>
              <w:bottom w:val="nil"/>
              <w:right w:val="nil"/>
            </w:tcBorders>
            <w:shd w:val="clear" w:color="auto" w:fill="auto"/>
            <w:noWrap/>
            <w:vAlign w:val="bottom"/>
            <w:hideMark/>
          </w:tcPr>
          <w:p w14:paraId="6AA8602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587DCFD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6D9A9DB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5</w:t>
            </w:r>
          </w:p>
        </w:tc>
        <w:tc>
          <w:tcPr>
            <w:tcW w:w="1700" w:type="dxa"/>
            <w:tcBorders>
              <w:top w:val="nil"/>
              <w:left w:val="nil"/>
              <w:bottom w:val="nil"/>
              <w:right w:val="nil"/>
            </w:tcBorders>
            <w:shd w:val="clear" w:color="auto" w:fill="auto"/>
            <w:noWrap/>
            <w:vAlign w:val="bottom"/>
            <w:hideMark/>
          </w:tcPr>
          <w:p w14:paraId="5FA0EA3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w:t>
            </w:r>
          </w:p>
        </w:tc>
        <w:tc>
          <w:tcPr>
            <w:tcW w:w="1700" w:type="dxa"/>
            <w:tcBorders>
              <w:top w:val="nil"/>
              <w:left w:val="nil"/>
              <w:bottom w:val="nil"/>
              <w:right w:val="nil"/>
            </w:tcBorders>
            <w:shd w:val="clear" w:color="auto" w:fill="auto"/>
            <w:noWrap/>
            <w:vAlign w:val="bottom"/>
            <w:hideMark/>
          </w:tcPr>
          <w:p w14:paraId="3B471D1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32331F7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2241.98</w:t>
            </w:r>
          </w:p>
        </w:tc>
        <w:tc>
          <w:tcPr>
            <w:tcW w:w="1020" w:type="dxa"/>
            <w:tcBorders>
              <w:top w:val="nil"/>
              <w:left w:val="nil"/>
              <w:bottom w:val="nil"/>
              <w:right w:val="nil"/>
            </w:tcBorders>
            <w:shd w:val="clear" w:color="auto" w:fill="auto"/>
            <w:noWrap/>
            <w:vAlign w:val="bottom"/>
            <w:hideMark/>
          </w:tcPr>
          <w:p w14:paraId="6E4C0A73" w14:textId="2D93DC67" w:rsidR="004F773D" w:rsidRPr="00B63D56" w:rsidRDefault="00A25388"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1.07</w:t>
            </w:r>
          </w:p>
        </w:tc>
      </w:tr>
      <w:tr w:rsidR="004F773D" w:rsidRPr="00B63D56" w14:paraId="21765C20" w14:textId="77777777" w:rsidTr="00B43885">
        <w:trPr>
          <w:trHeight w:val="315"/>
        </w:trPr>
        <w:tc>
          <w:tcPr>
            <w:tcW w:w="964" w:type="dxa"/>
            <w:tcBorders>
              <w:top w:val="nil"/>
              <w:left w:val="nil"/>
              <w:bottom w:val="nil"/>
              <w:right w:val="nil"/>
            </w:tcBorders>
            <w:shd w:val="clear" w:color="auto" w:fill="auto"/>
            <w:noWrap/>
            <w:vAlign w:val="bottom"/>
            <w:hideMark/>
          </w:tcPr>
          <w:p w14:paraId="2211B9D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S11</w:t>
            </w:r>
          </w:p>
        </w:tc>
        <w:tc>
          <w:tcPr>
            <w:tcW w:w="1096" w:type="dxa"/>
            <w:tcBorders>
              <w:top w:val="nil"/>
              <w:left w:val="nil"/>
              <w:bottom w:val="nil"/>
              <w:right w:val="nil"/>
            </w:tcBorders>
            <w:shd w:val="clear" w:color="auto" w:fill="auto"/>
            <w:noWrap/>
            <w:vAlign w:val="bottom"/>
            <w:hideMark/>
          </w:tcPr>
          <w:p w14:paraId="1D145CC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3138240C"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M</w:t>
            </w:r>
          </w:p>
        </w:tc>
        <w:tc>
          <w:tcPr>
            <w:tcW w:w="1220" w:type="dxa"/>
            <w:tcBorders>
              <w:top w:val="nil"/>
              <w:left w:val="nil"/>
              <w:bottom w:val="nil"/>
              <w:right w:val="nil"/>
            </w:tcBorders>
            <w:shd w:val="clear" w:color="auto" w:fill="auto"/>
            <w:noWrap/>
            <w:vAlign w:val="bottom"/>
            <w:hideMark/>
          </w:tcPr>
          <w:p w14:paraId="51CBAD7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6</w:t>
            </w:r>
          </w:p>
        </w:tc>
        <w:tc>
          <w:tcPr>
            <w:tcW w:w="1700" w:type="dxa"/>
            <w:tcBorders>
              <w:top w:val="nil"/>
              <w:left w:val="nil"/>
              <w:bottom w:val="nil"/>
              <w:right w:val="nil"/>
            </w:tcBorders>
            <w:shd w:val="clear" w:color="auto" w:fill="auto"/>
            <w:noWrap/>
            <w:vAlign w:val="bottom"/>
            <w:hideMark/>
          </w:tcPr>
          <w:p w14:paraId="0DCA5E3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w:t>
            </w:r>
          </w:p>
        </w:tc>
        <w:tc>
          <w:tcPr>
            <w:tcW w:w="1700" w:type="dxa"/>
            <w:tcBorders>
              <w:top w:val="nil"/>
              <w:left w:val="nil"/>
              <w:bottom w:val="nil"/>
              <w:right w:val="nil"/>
            </w:tcBorders>
            <w:shd w:val="clear" w:color="auto" w:fill="auto"/>
            <w:noWrap/>
            <w:vAlign w:val="bottom"/>
            <w:hideMark/>
          </w:tcPr>
          <w:p w14:paraId="278C148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43FB742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2241.98</w:t>
            </w:r>
          </w:p>
        </w:tc>
        <w:tc>
          <w:tcPr>
            <w:tcW w:w="1020" w:type="dxa"/>
            <w:tcBorders>
              <w:top w:val="nil"/>
              <w:left w:val="nil"/>
              <w:bottom w:val="nil"/>
              <w:right w:val="nil"/>
            </w:tcBorders>
            <w:shd w:val="clear" w:color="auto" w:fill="auto"/>
            <w:noWrap/>
            <w:vAlign w:val="bottom"/>
            <w:hideMark/>
          </w:tcPr>
          <w:p w14:paraId="20A2D29C" w14:textId="6A08175C" w:rsidR="004F773D" w:rsidRPr="00B63D56" w:rsidRDefault="00A25388"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1.07</w:t>
            </w:r>
          </w:p>
        </w:tc>
      </w:tr>
      <w:tr w:rsidR="004F773D" w:rsidRPr="00B63D56" w14:paraId="22C44C66" w14:textId="77777777" w:rsidTr="00B43885">
        <w:trPr>
          <w:trHeight w:val="315"/>
        </w:trPr>
        <w:tc>
          <w:tcPr>
            <w:tcW w:w="964" w:type="dxa"/>
            <w:tcBorders>
              <w:top w:val="nil"/>
              <w:left w:val="nil"/>
              <w:bottom w:val="nil"/>
              <w:right w:val="nil"/>
            </w:tcBorders>
            <w:shd w:val="clear" w:color="auto" w:fill="auto"/>
            <w:noWrap/>
            <w:vAlign w:val="bottom"/>
            <w:hideMark/>
          </w:tcPr>
          <w:p w14:paraId="54B90CF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S12</w:t>
            </w:r>
          </w:p>
        </w:tc>
        <w:tc>
          <w:tcPr>
            <w:tcW w:w="1096" w:type="dxa"/>
            <w:tcBorders>
              <w:top w:val="nil"/>
              <w:left w:val="nil"/>
              <w:bottom w:val="nil"/>
              <w:right w:val="nil"/>
            </w:tcBorders>
            <w:shd w:val="clear" w:color="auto" w:fill="auto"/>
            <w:noWrap/>
            <w:vAlign w:val="bottom"/>
            <w:hideMark/>
          </w:tcPr>
          <w:p w14:paraId="5A335BA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7F504CD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46A1BEC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4</w:t>
            </w:r>
          </w:p>
        </w:tc>
        <w:tc>
          <w:tcPr>
            <w:tcW w:w="1700" w:type="dxa"/>
            <w:tcBorders>
              <w:top w:val="nil"/>
              <w:left w:val="nil"/>
              <w:bottom w:val="nil"/>
              <w:right w:val="nil"/>
            </w:tcBorders>
            <w:shd w:val="clear" w:color="auto" w:fill="auto"/>
            <w:noWrap/>
            <w:vAlign w:val="bottom"/>
            <w:hideMark/>
          </w:tcPr>
          <w:p w14:paraId="461FF7B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17.9</w:t>
            </w:r>
          </w:p>
        </w:tc>
        <w:tc>
          <w:tcPr>
            <w:tcW w:w="1700" w:type="dxa"/>
            <w:tcBorders>
              <w:top w:val="nil"/>
              <w:left w:val="nil"/>
              <w:bottom w:val="nil"/>
              <w:right w:val="nil"/>
            </w:tcBorders>
            <w:shd w:val="clear" w:color="auto" w:fill="auto"/>
            <w:noWrap/>
            <w:vAlign w:val="bottom"/>
            <w:hideMark/>
          </w:tcPr>
          <w:p w14:paraId="536ED5C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5E0C639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2146.67</w:t>
            </w:r>
          </w:p>
        </w:tc>
        <w:tc>
          <w:tcPr>
            <w:tcW w:w="1020" w:type="dxa"/>
            <w:tcBorders>
              <w:top w:val="nil"/>
              <w:left w:val="nil"/>
              <w:bottom w:val="nil"/>
              <w:right w:val="nil"/>
            </w:tcBorders>
            <w:shd w:val="clear" w:color="auto" w:fill="auto"/>
            <w:noWrap/>
            <w:vAlign w:val="bottom"/>
            <w:hideMark/>
          </w:tcPr>
          <w:p w14:paraId="1C55CDC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07CD2F65" w14:textId="77777777" w:rsidTr="00B43885">
        <w:trPr>
          <w:trHeight w:val="315"/>
        </w:trPr>
        <w:tc>
          <w:tcPr>
            <w:tcW w:w="964" w:type="dxa"/>
            <w:tcBorders>
              <w:top w:val="nil"/>
              <w:left w:val="nil"/>
              <w:bottom w:val="nil"/>
              <w:right w:val="nil"/>
            </w:tcBorders>
            <w:shd w:val="clear" w:color="auto" w:fill="auto"/>
            <w:noWrap/>
            <w:vAlign w:val="bottom"/>
            <w:hideMark/>
          </w:tcPr>
          <w:p w14:paraId="5FB3974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S13</w:t>
            </w:r>
          </w:p>
        </w:tc>
        <w:tc>
          <w:tcPr>
            <w:tcW w:w="1096" w:type="dxa"/>
            <w:tcBorders>
              <w:top w:val="nil"/>
              <w:left w:val="nil"/>
              <w:bottom w:val="nil"/>
              <w:right w:val="nil"/>
            </w:tcBorders>
            <w:shd w:val="clear" w:color="auto" w:fill="auto"/>
            <w:noWrap/>
            <w:vAlign w:val="bottom"/>
            <w:hideMark/>
          </w:tcPr>
          <w:p w14:paraId="07BE8D48"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343EAF8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63E022C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5</w:t>
            </w:r>
          </w:p>
        </w:tc>
        <w:tc>
          <w:tcPr>
            <w:tcW w:w="1700" w:type="dxa"/>
            <w:tcBorders>
              <w:top w:val="nil"/>
              <w:left w:val="nil"/>
              <w:bottom w:val="nil"/>
              <w:right w:val="nil"/>
            </w:tcBorders>
            <w:shd w:val="clear" w:color="auto" w:fill="auto"/>
            <w:noWrap/>
            <w:vAlign w:val="bottom"/>
            <w:hideMark/>
          </w:tcPr>
          <w:p w14:paraId="28A4407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16.2</w:t>
            </w:r>
          </w:p>
        </w:tc>
        <w:tc>
          <w:tcPr>
            <w:tcW w:w="1700" w:type="dxa"/>
            <w:tcBorders>
              <w:top w:val="nil"/>
              <w:left w:val="nil"/>
              <w:bottom w:val="nil"/>
              <w:right w:val="nil"/>
            </w:tcBorders>
            <w:shd w:val="clear" w:color="auto" w:fill="auto"/>
            <w:noWrap/>
            <w:vAlign w:val="bottom"/>
            <w:hideMark/>
          </w:tcPr>
          <w:p w14:paraId="4049998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6292AAE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2146.67</w:t>
            </w:r>
          </w:p>
        </w:tc>
        <w:tc>
          <w:tcPr>
            <w:tcW w:w="1020" w:type="dxa"/>
            <w:tcBorders>
              <w:top w:val="nil"/>
              <w:left w:val="nil"/>
              <w:bottom w:val="nil"/>
              <w:right w:val="nil"/>
            </w:tcBorders>
            <w:shd w:val="clear" w:color="auto" w:fill="auto"/>
            <w:noWrap/>
            <w:vAlign w:val="bottom"/>
            <w:hideMark/>
          </w:tcPr>
          <w:p w14:paraId="2FB32CD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2A6990DE" w14:textId="77777777" w:rsidTr="00B43885">
        <w:trPr>
          <w:trHeight w:val="315"/>
        </w:trPr>
        <w:tc>
          <w:tcPr>
            <w:tcW w:w="964" w:type="dxa"/>
            <w:tcBorders>
              <w:top w:val="nil"/>
              <w:left w:val="nil"/>
              <w:bottom w:val="nil"/>
              <w:right w:val="nil"/>
            </w:tcBorders>
            <w:shd w:val="clear" w:color="auto" w:fill="auto"/>
            <w:noWrap/>
            <w:vAlign w:val="bottom"/>
            <w:hideMark/>
          </w:tcPr>
          <w:p w14:paraId="659FFB0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S14</w:t>
            </w:r>
          </w:p>
        </w:tc>
        <w:tc>
          <w:tcPr>
            <w:tcW w:w="1096" w:type="dxa"/>
            <w:tcBorders>
              <w:top w:val="nil"/>
              <w:left w:val="nil"/>
              <w:bottom w:val="nil"/>
              <w:right w:val="nil"/>
            </w:tcBorders>
            <w:shd w:val="clear" w:color="auto" w:fill="auto"/>
            <w:noWrap/>
            <w:vAlign w:val="bottom"/>
            <w:hideMark/>
          </w:tcPr>
          <w:p w14:paraId="456D098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0312D09E"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RS</w:t>
            </w:r>
          </w:p>
        </w:tc>
        <w:tc>
          <w:tcPr>
            <w:tcW w:w="1220" w:type="dxa"/>
            <w:tcBorders>
              <w:top w:val="nil"/>
              <w:left w:val="nil"/>
              <w:bottom w:val="nil"/>
              <w:right w:val="nil"/>
            </w:tcBorders>
            <w:shd w:val="clear" w:color="auto" w:fill="auto"/>
            <w:noWrap/>
            <w:vAlign w:val="bottom"/>
            <w:hideMark/>
          </w:tcPr>
          <w:p w14:paraId="03D9F1B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6</w:t>
            </w:r>
          </w:p>
        </w:tc>
        <w:tc>
          <w:tcPr>
            <w:tcW w:w="1700" w:type="dxa"/>
            <w:tcBorders>
              <w:top w:val="nil"/>
              <w:left w:val="nil"/>
              <w:bottom w:val="nil"/>
              <w:right w:val="nil"/>
            </w:tcBorders>
            <w:shd w:val="clear" w:color="auto" w:fill="auto"/>
            <w:noWrap/>
            <w:vAlign w:val="bottom"/>
            <w:hideMark/>
          </w:tcPr>
          <w:p w14:paraId="5B1A31A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24.2</w:t>
            </w:r>
          </w:p>
        </w:tc>
        <w:tc>
          <w:tcPr>
            <w:tcW w:w="1700" w:type="dxa"/>
            <w:tcBorders>
              <w:top w:val="nil"/>
              <w:left w:val="nil"/>
              <w:bottom w:val="nil"/>
              <w:right w:val="nil"/>
            </w:tcBorders>
            <w:shd w:val="clear" w:color="auto" w:fill="auto"/>
            <w:noWrap/>
            <w:vAlign w:val="bottom"/>
            <w:hideMark/>
          </w:tcPr>
          <w:p w14:paraId="16EEB08B"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077" w:type="dxa"/>
            <w:tcBorders>
              <w:top w:val="nil"/>
              <w:left w:val="nil"/>
              <w:bottom w:val="nil"/>
              <w:right w:val="nil"/>
            </w:tcBorders>
            <w:shd w:val="clear" w:color="auto" w:fill="auto"/>
            <w:noWrap/>
            <w:vAlign w:val="bottom"/>
            <w:hideMark/>
          </w:tcPr>
          <w:p w14:paraId="5DF77E7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2155.39</w:t>
            </w:r>
          </w:p>
        </w:tc>
        <w:tc>
          <w:tcPr>
            <w:tcW w:w="1020" w:type="dxa"/>
            <w:tcBorders>
              <w:top w:val="nil"/>
              <w:left w:val="nil"/>
              <w:bottom w:val="nil"/>
              <w:right w:val="nil"/>
            </w:tcBorders>
            <w:shd w:val="clear" w:color="auto" w:fill="auto"/>
            <w:noWrap/>
            <w:vAlign w:val="bottom"/>
            <w:hideMark/>
          </w:tcPr>
          <w:p w14:paraId="7ABC71E0"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w:t>
            </w:r>
          </w:p>
        </w:tc>
      </w:tr>
      <w:tr w:rsidR="004F773D" w:rsidRPr="00B63D56" w14:paraId="7D68E26B" w14:textId="77777777" w:rsidTr="00B43885">
        <w:trPr>
          <w:trHeight w:val="315"/>
        </w:trPr>
        <w:tc>
          <w:tcPr>
            <w:tcW w:w="964" w:type="dxa"/>
            <w:tcBorders>
              <w:top w:val="nil"/>
              <w:left w:val="nil"/>
              <w:bottom w:val="nil"/>
              <w:right w:val="nil"/>
            </w:tcBorders>
            <w:shd w:val="clear" w:color="auto" w:fill="auto"/>
            <w:noWrap/>
            <w:vAlign w:val="bottom"/>
            <w:hideMark/>
          </w:tcPr>
          <w:p w14:paraId="2EE75D1B"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S15</w:t>
            </w:r>
          </w:p>
        </w:tc>
        <w:tc>
          <w:tcPr>
            <w:tcW w:w="1096" w:type="dxa"/>
            <w:tcBorders>
              <w:top w:val="nil"/>
              <w:left w:val="nil"/>
              <w:bottom w:val="nil"/>
              <w:right w:val="nil"/>
            </w:tcBorders>
            <w:shd w:val="clear" w:color="auto" w:fill="auto"/>
            <w:noWrap/>
            <w:vAlign w:val="bottom"/>
            <w:hideMark/>
          </w:tcPr>
          <w:p w14:paraId="7CEBA11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768F9F6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RC</w:t>
            </w:r>
          </w:p>
        </w:tc>
        <w:tc>
          <w:tcPr>
            <w:tcW w:w="1220" w:type="dxa"/>
            <w:tcBorders>
              <w:top w:val="nil"/>
              <w:left w:val="nil"/>
              <w:bottom w:val="nil"/>
              <w:right w:val="nil"/>
            </w:tcBorders>
            <w:shd w:val="clear" w:color="auto" w:fill="auto"/>
            <w:noWrap/>
            <w:vAlign w:val="bottom"/>
            <w:hideMark/>
          </w:tcPr>
          <w:p w14:paraId="7EE25D12"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4</w:t>
            </w:r>
          </w:p>
        </w:tc>
        <w:tc>
          <w:tcPr>
            <w:tcW w:w="1700" w:type="dxa"/>
            <w:tcBorders>
              <w:top w:val="nil"/>
              <w:left w:val="nil"/>
              <w:bottom w:val="nil"/>
              <w:right w:val="nil"/>
            </w:tcBorders>
            <w:shd w:val="clear" w:color="auto" w:fill="auto"/>
            <w:noWrap/>
            <w:vAlign w:val="bottom"/>
            <w:hideMark/>
          </w:tcPr>
          <w:p w14:paraId="4D19801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w:t>
            </w:r>
          </w:p>
        </w:tc>
        <w:tc>
          <w:tcPr>
            <w:tcW w:w="1700" w:type="dxa"/>
            <w:tcBorders>
              <w:top w:val="nil"/>
              <w:left w:val="nil"/>
              <w:bottom w:val="nil"/>
              <w:right w:val="nil"/>
            </w:tcBorders>
            <w:shd w:val="clear" w:color="auto" w:fill="auto"/>
            <w:noWrap/>
            <w:vAlign w:val="bottom"/>
            <w:hideMark/>
          </w:tcPr>
          <w:p w14:paraId="6653B244"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w:t>
            </w:r>
          </w:p>
        </w:tc>
        <w:tc>
          <w:tcPr>
            <w:tcW w:w="1077" w:type="dxa"/>
            <w:tcBorders>
              <w:top w:val="nil"/>
              <w:left w:val="nil"/>
              <w:bottom w:val="nil"/>
              <w:right w:val="nil"/>
            </w:tcBorders>
            <w:shd w:val="clear" w:color="auto" w:fill="auto"/>
            <w:noWrap/>
            <w:vAlign w:val="bottom"/>
            <w:hideMark/>
          </w:tcPr>
          <w:p w14:paraId="33EAD89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2239.03</w:t>
            </w:r>
          </w:p>
        </w:tc>
        <w:tc>
          <w:tcPr>
            <w:tcW w:w="1020" w:type="dxa"/>
            <w:tcBorders>
              <w:top w:val="nil"/>
              <w:left w:val="nil"/>
              <w:bottom w:val="nil"/>
              <w:right w:val="nil"/>
            </w:tcBorders>
            <w:shd w:val="clear" w:color="auto" w:fill="auto"/>
            <w:noWrap/>
            <w:vAlign w:val="bottom"/>
            <w:hideMark/>
          </w:tcPr>
          <w:p w14:paraId="5383ABF6"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1.54</w:t>
            </w:r>
          </w:p>
        </w:tc>
      </w:tr>
      <w:tr w:rsidR="004F773D" w:rsidRPr="00B63D56" w14:paraId="728842F8" w14:textId="77777777" w:rsidTr="00B43885">
        <w:trPr>
          <w:trHeight w:val="315"/>
        </w:trPr>
        <w:tc>
          <w:tcPr>
            <w:tcW w:w="964" w:type="dxa"/>
            <w:tcBorders>
              <w:top w:val="nil"/>
              <w:left w:val="nil"/>
              <w:bottom w:val="nil"/>
              <w:right w:val="nil"/>
            </w:tcBorders>
            <w:shd w:val="clear" w:color="auto" w:fill="auto"/>
            <w:noWrap/>
            <w:vAlign w:val="bottom"/>
            <w:hideMark/>
          </w:tcPr>
          <w:p w14:paraId="3BC30BD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S16</w:t>
            </w:r>
          </w:p>
        </w:tc>
        <w:tc>
          <w:tcPr>
            <w:tcW w:w="1096" w:type="dxa"/>
            <w:tcBorders>
              <w:top w:val="nil"/>
              <w:left w:val="nil"/>
              <w:bottom w:val="nil"/>
              <w:right w:val="nil"/>
            </w:tcBorders>
            <w:shd w:val="clear" w:color="auto" w:fill="auto"/>
            <w:noWrap/>
            <w:vAlign w:val="bottom"/>
            <w:hideMark/>
          </w:tcPr>
          <w:p w14:paraId="44AA49BD"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nil"/>
              <w:right w:val="nil"/>
            </w:tcBorders>
            <w:shd w:val="clear" w:color="auto" w:fill="auto"/>
            <w:noWrap/>
            <w:vAlign w:val="bottom"/>
            <w:hideMark/>
          </w:tcPr>
          <w:p w14:paraId="53DBC38E"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RC</w:t>
            </w:r>
          </w:p>
        </w:tc>
        <w:tc>
          <w:tcPr>
            <w:tcW w:w="1220" w:type="dxa"/>
            <w:tcBorders>
              <w:top w:val="nil"/>
              <w:left w:val="nil"/>
              <w:bottom w:val="nil"/>
              <w:right w:val="nil"/>
            </w:tcBorders>
            <w:shd w:val="clear" w:color="auto" w:fill="auto"/>
            <w:noWrap/>
            <w:vAlign w:val="bottom"/>
            <w:hideMark/>
          </w:tcPr>
          <w:p w14:paraId="30EA0E0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5</w:t>
            </w:r>
          </w:p>
        </w:tc>
        <w:tc>
          <w:tcPr>
            <w:tcW w:w="1700" w:type="dxa"/>
            <w:tcBorders>
              <w:top w:val="nil"/>
              <w:left w:val="nil"/>
              <w:bottom w:val="nil"/>
              <w:right w:val="nil"/>
            </w:tcBorders>
            <w:shd w:val="clear" w:color="auto" w:fill="auto"/>
            <w:noWrap/>
            <w:vAlign w:val="bottom"/>
            <w:hideMark/>
          </w:tcPr>
          <w:p w14:paraId="1E281A0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w:t>
            </w:r>
          </w:p>
        </w:tc>
        <w:tc>
          <w:tcPr>
            <w:tcW w:w="1700" w:type="dxa"/>
            <w:tcBorders>
              <w:top w:val="nil"/>
              <w:left w:val="nil"/>
              <w:bottom w:val="nil"/>
              <w:right w:val="nil"/>
            </w:tcBorders>
            <w:shd w:val="clear" w:color="auto" w:fill="auto"/>
            <w:noWrap/>
            <w:vAlign w:val="bottom"/>
            <w:hideMark/>
          </w:tcPr>
          <w:p w14:paraId="037B33F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1.9</w:t>
            </w:r>
          </w:p>
        </w:tc>
        <w:tc>
          <w:tcPr>
            <w:tcW w:w="1077" w:type="dxa"/>
            <w:tcBorders>
              <w:top w:val="nil"/>
              <w:left w:val="nil"/>
              <w:bottom w:val="nil"/>
              <w:right w:val="nil"/>
            </w:tcBorders>
            <w:shd w:val="clear" w:color="auto" w:fill="auto"/>
            <w:noWrap/>
            <w:vAlign w:val="bottom"/>
            <w:hideMark/>
          </w:tcPr>
          <w:p w14:paraId="28857821"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2239.03</w:t>
            </w:r>
          </w:p>
        </w:tc>
        <w:tc>
          <w:tcPr>
            <w:tcW w:w="1020" w:type="dxa"/>
            <w:tcBorders>
              <w:top w:val="nil"/>
              <w:left w:val="nil"/>
              <w:bottom w:val="nil"/>
              <w:right w:val="nil"/>
            </w:tcBorders>
            <w:shd w:val="clear" w:color="auto" w:fill="auto"/>
            <w:noWrap/>
            <w:vAlign w:val="bottom"/>
            <w:hideMark/>
          </w:tcPr>
          <w:p w14:paraId="235E44F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1.54</w:t>
            </w:r>
          </w:p>
        </w:tc>
      </w:tr>
      <w:tr w:rsidR="004F773D" w:rsidRPr="00B63D56" w14:paraId="550D5AFD" w14:textId="77777777" w:rsidTr="00B43885">
        <w:trPr>
          <w:trHeight w:val="315"/>
        </w:trPr>
        <w:tc>
          <w:tcPr>
            <w:tcW w:w="964" w:type="dxa"/>
            <w:tcBorders>
              <w:top w:val="nil"/>
              <w:left w:val="nil"/>
              <w:bottom w:val="single" w:sz="4" w:space="0" w:color="auto"/>
              <w:right w:val="nil"/>
            </w:tcBorders>
            <w:shd w:val="clear" w:color="auto" w:fill="auto"/>
            <w:noWrap/>
            <w:vAlign w:val="bottom"/>
            <w:hideMark/>
          </w:tcPr>
          <w:p w14:paraId="707E075F"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S17</w:t>
            </w:r>
          </w:p>
        </w:tc>
        <w:tc>
          <w:tcPr>
            <w:tcW w:w="1096" w:type="dxa"/>
            <w:tcBorders>
              <w:top w:val="nil"/>
              <w:left w:val="nil"/>
              <w:bottom w:val="single" w:sz="4" w:space="0" w:color="auto"/>
              <w:right w:val="nil"/>
            </w:tcBorders>
            <w:shd w:val="clear" w:color="auto" w:fill="auto"/>
            <w:noWrap/>
            <w:vAlign w:val="bottom"/>
            <w:hideMark/>
          </w:tcPr>
          <w:p w14:paraId="2DEDBB4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Oil</w:t>
            </w:r>
          </w:p>
        </w:tc>
        <w:tc>
          <w:tcPr>
            <w:tcW w:w="907" w:type="dxa"/>
            <w:tcBorders>
              <w:top w:val="nil"/>
              <w:left w:val="nil"/>
              <w:bottom w:val="single" w:sz="4" w:space="0" w:color="auto"/>
              <w:right w:val="nil"/>
            </w:tcBorders>
            <w:shd w:val="clear" w:color="auto" w:fill="auto"/>
            <w:noWrap/>
            <w:vAlign w:val="bottom"/>
            <w:hideMark/>
          </w:tcPr>
          <w:p w14:paraId="14365EB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RC</w:t>
            </w:r>
          </w:p>
        </w:tc>
        <w:tc>
          <w:tcPr>
            <w:tcW w:w="1220" w:type="dxa"/>
            <w:tcBorders>
              <w:top w:val="nil"/>
              <w:left w:val="nil"/>
              <w:bottom w:val="single" w:sz="4" w:space="0" w:color="auto"/>
              <w:right w:val="nil"/>
            </w:tcBorders>
            <w:shd w:val="clear" w:color="auto" w:fill="auto"/>
            <w:noWrap/>
            <w:vAlign w:val="bottom"/>
            <w:hideMark/>
          </w:tcPr>
          <w:p w14:paraId="04DBAC95"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Column 6</w:t>
            </w:r>
          </w:p>
        </w:tc>
        <w:tc>
          <w:tcPr>
            <w:tcW w:w="1700" w:type="dxa"/>
            <w:tcBorders>
              <w:top w:val="nil"/>
              <w:left w:val="nil"/>
              <w:bottom w:val="single" w:sz="4" w:space="0" w:color="auto"/>
              <w:right w:val="nil"/>
            </w:tcBorders>
            <w:shd w:val="clear" w:color="auto" w:fill="auto"/>
            <w:noWrap/>
            <w:vAlign w:val="bottom"/>
            <w:hideMark/>
          </w:tcPr>
          <w:p w14:paraId="7A788267"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w:t>
            </w:r>
          </w:p>
        </w:tc>
        <w:tc>
          <w:tcPr>
            <w:tcW w:w="1700" w:type="dxa"/>
            <w:tcBorders>
              <w:top w:val="nil"/>
              <w:left w:val="nil"/>
              <w:bottom w:val="single" w:sz="4" w:space="0" w:color="auto"/>
              <w:right w:val="nil"/>
            </w:tcBorders>
            <w:shd w:val="clear" w:color="auto" w:fill="auto"/>
            <w:noWrap/>
            <w:vAlign w:val="bottom"/>
            <w:hideMark/>
          </w:tcPr>
          <w:p w14:paraId="7C2FA50C"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w:t>
            </w:r>
          </w:p>
        </w:tc>
        <w:tc>
          <w:tcPr>
            <w:tcW w:w="1077" w:type="dxa"/>
            <w:tcBorders>
              <w:top w:val="nil"/>
              <w:left w:val="nil"/>
              <w:bottom w:val="single" w:sz="4" w:space="0" w:color="auto"/>
              <w:right w:val="nil"/>
            </w:tcBorders>
            <w:shd w:val="clear" w:color="auto" w:fill="auto"/>
            <w:noWrap/>
            <w:vAlign w:val="bottom"/>
            <w:hideMark/>
          </w:tcPr>
          <w:p w14:paraId="4ADBB279"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2239.03</w:t>
            </w:r>
          </w:p>
        </w:tc>
        <w:tc>
          <w:tcPr>
            <w:tcW w:w="1020" w:type="dxa"/>
            <w:tcBorders>
              <w:top w:val="nil"/>
              <w:left w:val="nil"/>
              <w:bottom w:val="single" w:sz="4" w:space="0" w:color="auto"/>
              <w:right w:val="nil"/>
            </w:tcBorders>
            <w:shd w:val="clear" w:color="auto" w:fill="auto"/>
            <w:noWrap/>
            <w:vAlign w:val="bottom"/>
            <w:hideMark/>
          </w:tcPr>
          <w:p w14:paraId="695AA233" w14:textId="77777777" w:rsidR="004F773D" w:rsidRPr="00B63D56" w:rsidRDefault="004F773D" w:rsidP="004F773D">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1.54</w:t>
            </w:r>
          </w:p>
        </w:tc>
      </w:tr>
    </w:tbl>
    <w:p w14:paraId="2BED408E" w14:textId="77777777" w:rsidR="00194916" w:rsidRPr="00B63D56" w:rsidRDefault="00194916" w:rsidP="00A8430E">
      <w:pPr>
        <w:rPr>
          <w:rFonts w:ascii="Times New Roman" w:hAnsi="Times New Roman" w:cs="Times New Roman"/>
          <w:bCs/>
        </w:rPr>
      </w:pPr>
    </w:p>
    <w:p w14:paraId="40EC57F9" w14:textId="77777777" w:rsidR="00D7003C" w:rsidRPr="00B63D56" w:rsidRDefault="00D7003C" w:rsidP="00734EDE">
      <w:pPr>
        <w:rPr>
          <w:rFonts w:ascii="Times New Roman" w:hAnsi="Times New Roman" w:cs="Times New Roman"/>
          <w:b/>
          <w:sz w:val="24"/>
          <w:szCs w:val="24"/>
        </w:rPr>
      </w:pPr>
    </w:p>
    <w:p w14:paraId="4EC0161D" w14:textId="77777777" w:rsidR="00D7003C" w:rsidRPr="00B63D56" w:rsidRDefault="00D7003C" w:rsidP="00734EDE">
      <w:pPr>
        <w:rPr>
          <w:rFonts w:ascii="Times New Roman" w:hAnsi="Times New Roman" w:cs="Times New Roman"/>
          <w:b/>
          <w:sz w:val="24"/>
          <w:szCs w:val="24"/>
        </w:rPr>
      </w:pPr>
    </w:p>
    <w:p w14:paraId="100E9F6F" w14:textId="77777777" w:rsidR="00D7003C" w:rsidRPr="00B63D56" w:rsidRDefault="00D7003C" w:rsidP="00734EDE">
      <w:pPr>
        <w:rPr>
          <w:rFonts w:ascii="Times New Roman" w:hAnsi="Times New Roman" w:cs="Times New Roman"/>
          <w:b/>
          <w:sz w:val="24"/>
          <w:szCs w:val="24"/>
        </w:rPr>
      </w:pPr>
    </w:p>
    <w:p w14:paraId="583817AB" w14:textId="77777777" w:rsidR="00D7003C" w:rsidRPr="00B63D56" w:rsidRDefault="00D7003C" w:rsidP="00734EDE">
      <w:pPr>
        <w:rPr>
          <w:rFonts w:ascii="Times New Roman" w:hAnsi="Times New Roman" w:cs="Times New Roman"/>
          <w:b/>
          <w:sz w:val="24"/>
          <w:szCs w:val="24"/>
        </w:rPr>
      </w:pPr>
    </w:p>
    <w:p w14:paraId="05CD4008" w14:textId="77777777" w:rsidR="00D7003C" w:rsidRPr="00B63D56" w:rsidRDefault="00D7003C" w:rsidP="00734EDE">
      <w:pPr>
        <w:rPr>
          <w:rFonts w:ascii="Times New Roman" w:hAnsi="Times New Roman" w:cs="Times New Roman"/>
          <w:b/>
          <w:sz w:val="24"/>
          <w:szCs w:val="24"/>
        </w:rPr>
      </w:pPr>
    </w:p>
    <w:p w14:paraId="56D88215" w14:textId="77777777" w:rsidR="00D7003C" w:rsidRPr="00B63D56" w:rsidRDefault="00D7003C" w:rsidP="00734EDE">
      <w:pPr>
        <w:rPr>
          <w:rFonts w:ascii="Times New Roman" w:hAnsi="Times New Roman" w:cs="Times New Roman"/>
          <w:b/>
          <w:sz w:val="24"/>
          <w:szCs w:val="24"/>
        </w:rPr>
      </w:pPr>
    </w:p>
    <w:p w14:paraId="55EE8032" w14:textId="77777777" w:rsidR="00D7003C" w:rsidRPr="00B63D56" w:rsidRDefault="00D7003C" w:rsidP="00734EDE">
      <w:pPr>
        <w:rPr>
          <w:rFonts w:ascii="Times New Roman" w:hAnsi="Times New Roman" w:cs="Times New Roman"/>
          <w:b/>
          <w:sz w:val="24"/>
          <w:szCs w:val="24"/>
        </w:rPr>
      </w:pPr>
    </w:p>
    <w:p w14:paraId="04D01E31" w14:textId="77777777" w:rsidR="00D7003C" w:rsidRPr="00B63D56" w:rsidRDefault="00D7003C" w:rsidP="00734EDE">
      <w:pPr>
        <w:rPr>
          <w:rFonts w:ascii="Times New Roman" w:hAnsi="Times New Roman" w:cs="Times New Roman"/>
          <w:b/>
          <w:sz w:val="24"/>
          <w:szCs w:val="24"/>
        </w:rPr>
      </w:pPr>
    </w:p>
    <w:p w14:paraId="3B80779A" w14:textId="77777777" w:rsidR="00D7003C" w:rsidRPr="00B63D56" w:rsidRDefault="00D7003C" w:rsidP="00734EDE">
      <w:pPr>
        <w:rPr>
          <w:rFonts w:ascii="Times New Roman" w:hAnsi="Times New Roman" w:cs="Times New Roman"/>
          <w:b/>
          <w:sz w:val="24"/>
          <w:szCs w:val="24"/>
        </w:rPr>
      </w:pPr>
    </w:p>
    <w:p w14:paraId="24EABB05" w14:textId="77777777" w:rsidR="00D7003C" w:rsidRPr="00B63D56" w:rsidRDefault="00D7003C" w:rsidP="00734EDE">
      <w:pPr>
        <w:rPr>
          <w:rFonts w:ascii="Times New Roman" w:hAnsi="Times New Roman" w:cs="Times New Roman"/>
          <w:b/>
          <w:sz w:val="24"/>
          <w:szCs w:val="24"/>
        </w:rPr>
      </w:pPr>
    </w:p>
    <w:p w14:paraId="40B56BE0" w14:textId="77777777" w:rsidR="00D7003C" w:rsidRPr="00B63D56" w:rsidRDefault="00D7003C" w:rsidP="00734EDE">
      <w:pPr>
        <w:rPr>
          <w:rFonts w:ascii="Times New Roman" w:hAnsi="Times New Roman" w:cs="Times New Roman"/>
          <w:b/>
          <w:sz w:val="24"/>
          <w:szCs w:val="24"/>
        </w:rPr>
      </w:pPr>
    </w:p>
    <w:p w14:paraId="6A9F8B24" w14:textId="5C1585A8" w:rsidR="0013782F" w:rsidRPr="00B63D56" w:rsidRDefault="00734EDE" w:rsidP="00734EDE">
      <w:pPr>
        <w:rPr>
          <w:rFonts w:ascii="Times New Roman" w:hAnsi="Times New Roman" w:cs="Times New Roman"/>
          <w:bCs/>
          <w:sz w:val="24"/>
          <w:szCs w:val="24"/>
        </w:rPr>
      </w:pPr>
      <w:r w:rsidRPr="00B63D56">
        <w:rPr>
          <w:rFonts w:ascii="Times New Roman" w:hAnsi="Times New Roman" w:cs="Times New Roman"/>
          <w:b/>
          <w:sz w:val="24"/>
          <w:szCs w:val="24"/>
        </w:rPr>
        <w:lastRenderedPageBreak/>
        <w:t xml:space="preserve">Table S2: </w:t>
      </w:r>
      <w:r w:rsidR="00AB01FA" w:rsidRPr="00B63D56">
        <w:rPr>
          <w:rFonts w:ascii="Times New Roman" w:hAnsi="Times New Roman" w:cs="Times New Roman"/>
          <w:bCs/>
          <w:sz w:val="24"/>
          <w:szCs w:val="24"/>
        </w:rPr>
        <w:t>Details of pooled samples</w:t>
      </w:r>
      <w:r w:rsidR="004D5327" w:rsidRPr="00B63D56">
        <w:rPr>
          <w:rFonts w:ascii="Times New Roman" w:hAnsi="Times New Roman" w:cs="Times New Roman"/>
          <w:bCs/>
          <w:sz w:val="24"/>
          <w:szCs w:val="24"/>
        </w:rPr>
        <w:t xml:space="preserve"> for DNA extraction</w:t>
      </w:r>
      <w:r w:rsidR="00AB01FA" w:rsidRPr="00B63D56">
        <w:rPr>
          <w:rFonts w:ascii="Times New Roman" w:hAnsi="Times New Roman" w:cs="Times New Roman"/>
          <w:bCs/>
          <w:sz w:val="24"/>
          <w:szCs w:val="24"/>
        </w:rPr>
        <w:t xml:space="preserve"> from different columns across different phases</w:t>
      </w:r>
    </w:p>
    <w:tbl>
      <w:tblPr>
        <w:tblW w:w="9209" w:type="dxa"/>
        <w:tblLook w:val="04A0" w:firstRow="1" w:lastRow="0" w:firstColumn="1" w:lastColumn="0" w:noHBand="0" w:noVBand="1"/>
      </w:tblPr>
      <w:tblGrid>
        <w:gridCol w:w="1380"/>
        <w:gridCol w:w="1740"/>
        <w:gridCol w:w="1700"/>
        <w:gridCol w:w="1133"/>
        <w:gridCol w:w="1559"/>
        <w:gridCol w:w="1697"/>
      </w:tblGrid>
      <w:tr w:rsidR="00734EDE" w:rsidRPr="00B63D56" w14:paraId="4E04A1BD" w14:textId="77777777" w:rsidTr="00A37E3C">
        <w:trPr>
          <w:trHeight w:val="14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0325" w14:textId="77777777" w:rsidR="00734EDE" w:rsidRPr="00B63D56" w:rsidRDefault="00734EDE"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Sample Name</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6090" w14:textId="77777777" w:rsidR="00734EDE" w:rsidRPr="00B63D56" w:rsidRDefault="00734EDE"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Column name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17AF" w14:textId="71E998E5" w:rsidR="00734EDE" w:rsidRPr="00B63D56" w:rsidRDefault="00A37E3C"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Extraction Date</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54DB" w14:textId="77777777" w:rsidR="00734EDE" w:rsidRPr="00B63D56" w:rsidRDefault="00734EDE"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Sample Name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01A4F" w14:textId="77777777" w:rsidR="00734EDE" w:rsidRPr="00B63D56" w:rsidRDefault="00734EDE"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Column name</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0222" w14:textId="7BEA4BB0" w:rsidR="00734EDE" w:rsidRPr="00B63D56" w:rsidRDefault="00A37E3C" w:rsidP="008B6F2B">
            <w:pPr>
              <w:spacing w:after="0" w:line="240" w:lineRule="auto"/>
              <w:jc w:val="center"/>
              <w:rPr>
                <w:rFonts w:ascii="Times New Roman" w:eastAsia="Times New Roman" w:hAnsi="Times New Roman" w:cs="Times New Roman"/>
                <w:b/>
                <w:bCs/>
                <w:color w:val="000000"/>
                <w:sz w:val="20"/>
                <w:szCs w:val="20"/>
                <w:lang w:val="en-US"/>
              </w:rPr>
            </w:pPr>
            <w:r w:rsidRPr="00B63D56">
              <w:rPr>
                <w:rFonts w:ascii="Times New Roman" w:eastAsia="Times New Roman" w:hAnsi="Times New Roman" w:cs="Times New Roman"/>
                <w:b/>
                <w:bCs/>
                <w:color w:val="000000"/>
                <w:sz w:val="20"/>
                <w:szCs w:val="20"/>
                <w:lang w:val="en-US"/>
              </w:rPr>
              <w:t>Extraction</w:t>
            </w:r>
            <w:r w:rsidR="00734EDE" w:rsidRPr="00B63D56">
              <w:rPr>
                <w:rFonts w:ascii="Times New Roman" w:eastAsia="Times New Roman" w:hAnsi="Times New Roman" w:cs="Times New Roman"/>
                <w:b/>
                <w:bCs/>
                <w:color w:val="000000"/>
                <w:sz w:val="20"/>
                <w:szCs w:val="20"/>
                <w:lang w:val="en-US"/>
              </w:rPr>
              <w:t xml:space="preserve"> Date</w:t>
            </w:r>
          </w:p>
        </w:tc>
      </w:tr>
      <w:tr w:rsidR="00734EDE" w:rsidRPr="00B63D56" w14:paraId="2CA6BB78"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A77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0CEC8A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7F4F75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c>
          <w:tcPr>
            <w:tcW w:w="1133"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BC115A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67795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61A5B1E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r>
      <w:tr w:rsidR="00734EDE" w:rsidRPr="00B63D56" w14:paraId="11BE6CDC"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372A830"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30AAF8C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2A15CA3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c>
          <w:tcPr>
            <w:tcW w:w="1133" w:type="dxa"/>
            <w:vMerge/>
            <w:tcBorders>
              <w:top w:val="nil"/>
              <w:left w:val="nil"/>
              <w:bottom w:val="single" w:sz="4" w:space="0" w:color="000000"/>
              <w:right w:val="single" w:sz="4" w:space="0" w:color="auto"/>
            </w:tcBorders>
            <w:vAlign w:val="center"/>
            <w:hideMark/>
          </w:tcPr>
          <w:p w14:paraId="20FCAD54"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8922C3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3AB6CC0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r>
      <w:tr w:rsidR="00734EDE" w:rsidRPr="00B63D56" w14:paraId="7A45792C"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162E380"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59BE8C7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7E1F07A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c>
          <w:tcPr>
            <w:tcW w:w="1133" w:type="dxa"/>
            <w:vMerge/>
            <w:tcBorders>
              <w:top w:val="nil"/>
              <w:left w:val="nil"/>
              <w:bottom w:val="single" w:sz="4" w:space="0" w:color="000000"/>
              <w:right w:val="single" w:sz="4" w:space="0" w:color="auto"/>
            </w:tcBorders>
            <w:vAlign w:val="center"/>
            <w:hideMark/>
          </w:tcPr>
          <w:p w14:paraId="0775260D"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44183C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50697F4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r>
      <w:tr w:rsidR="00734EDE" w:rsidRPr="00B63D56" w14:paraId="31197C77"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64682C5"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A13AE1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100A58C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15-06-2016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77FBF15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S10</w:t>
            </w:r>
          </w:p>
        </w:tc>
        <w:tc>
          <w:tcPr>
            <w:tcW w:w="1559" w:type="dxa"/>
            <w:tcBorders>
              <w:top w:val="nil"/>
              <w:left w:val="nil"/>
              <w:bottom w:val="single" w:sz="4" w:space="0" w:color="auto"/>
              <w:right w:val="single" w:sz="4" w:space="0" w:color="auto"/>
            </w:tcBorders>
            <w:shd w:val="clear" w:color="auto" w:fill="auto"/>
            <w:noWrap/>
            <w:vAlign w:val="bottom"/>
            <w:hideMark/>
          </w:tcPr>
          <w:p w14:paraId="1766F29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6375967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r>
      <w:tr w:rsidR="00734EDE" w:rsidRPr="00B63D56" w14:paraId="48AB5221"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39C8AE08"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2C949B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5F1DBF0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23-06-2016</w:t>
            </w:r>
          </w:p>
        </w:tc>
        <w:tc>
          <w:tcPr>
            <w:tcW w:w="1133" w:type="dxa"/>
            <w:vMerge/>
            <w:tcBorders>
              <w:top w:val="nil"/>
              <w:left w:val="nil"/>
              <w:bottom w:val="single" w:sz="4" w:space="0" w:color="000000"/>
              <w:right w:val="single" w:sz="4" w:space="0" w:color="auto"/>
            </w:tcBorders>
            <w:vAlign w:val="center"/>
            <w:hideMark/>
          </w:tcPr>
          <w:p w14:paraId="13366FAC"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A66E43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484CE2F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r>
      <w:tr w:rsidR="00734EDE" w:rsidRPr="00B63D56" w14:paraId="2BDEEB8A"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8B4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S2</w:t>
            </w:r>
          </w:p>
        </w:tc>
        <w:tc>
          <w:tcPr>
            <w:tcW w:w="1740" w:type="dxa"/>
            <w:tcBorders>
              <w:top w:val="nil"/>
              <w:left w:val="nil"/>
              <w:bottom w:val="single" w:sz="4" w:space="0" w:color="auto"/>
              <w:right w:val="single" w:sz="4" w:space="0" w:color="auto"/>
            </w:tcBorders>
            <w:shd w:val="clear" w:color="auto" w:fill="auto"/>
            <w:noWrap/>
            <w:vAlign w:val="bottom"/>
            <w:hideMark/>
          </w:tcPr>
          <w:p w14:paraId="4B3D69E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0E1561D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c>
          <w:tcPr>
            <w:tcW w:w="1133" w:type="dxa"/>
            <w:vMerge/>
            <w:tcBorders>
              <w:top w:val="nil"/>
              <w:left w:val="nil"/>
              <w:bottom w:val="single" w:sz="4" w:space="0" w:color="000000"/>
              <w:right w:val="single" w:sz="4" w:space="0" w:color="auto"/>
            </w:tcBorders>
            <w:vAlign w:val="center"/>
            <w:hideMark/>
          </w:tcPr>
          <w:p w14:paraId="65567C05"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1E0B7A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64F1D0A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r>
      <w:tr w:rsidR="00734EDE" w:rsidRPr="00B63D56" w14:paraId="0BBBF392"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1FEE88C"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4B2C0D6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740B6B1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7517DAB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S11</w:t>
            </w:r>
          </w:p>
        </w:tc>
        <w:tc>
          <w:tcPr>
            <w:tcW w:w="1559" w:type="dxa"/>
            <w:tcBorders>
              <w:top w:val="nil"/>
              <w:left w:val="nil"/>
              <w:bottom w:val="single" w:sz="4" w:space="0" w:color="auto"/>
              <w:right w:val="single" w:sz="4" w:space="0" w:color="auto"/>
            </w:tcBorders>
            <w:shd w:val="clear" w:color="auto" w:fill="auto"/>
            <w:noWrap/>
            <w:vAlign w:val="bottom"/>
            <w:hideMark/>
          </w:tcPr>
          <w:p w14:paraId="2F2EB9C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2E9B028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r>
      <w:tr w:rsidR="00734EDE" w:rsidRPr="00B63D56" w14:paraId="7F0AC205"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447BE04F"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5F59205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793AD48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c>
          <w:tcPr>
            <w:tcW w:w="1133" w:type="dxa"/>
            <w:vMerge/>
            <w:tcBorders>
              <w:top w:val="nil"/>
              <w:left w:val="nil"/>
              <w:bottom w:val="single" w:sz="4" w:space="0" w:color="000000"/>
              <w:right w:val="single" w:sz="4" w:space="0" w:color="auto"/>
            </w:tcBorders>
            <w:vAlign w:val="center"/>
            <w:hideMark/>
          </w:tcPr>
          <w:p w14:paraId="60F7B227"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97A791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0A83D83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r>
      <w:tr w:rsidR="00734EDE" w:rsidRPr="00B63D56" w14:paraId="06365A1E"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AC22650"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544A58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158E028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15-06-2016</w:t>
            </w:r>
          </w:p>
        </w:tc>
        <w:tc>
          <w:tcPr>
            <w:tcW w:w="1133" w:type="dxa"/>
            <w:vMerge/>
            <w:tcBorders>
              <w:top w:val="nil"/>
              <w:left w:val="nil"/>
              <w:bottom w:val="single" w:sz="4" w:space="0" w:color="000000"/>
              <w:right w:val="single" w:sz="4" w:space="0" w:color="auto"/>
            </w:tcBorders>
            <w:vAlign w:val="center"/>
            <w:hideMark/>
          </w:tcPr>
          <w:p w14:paraId="0404E060"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4A206DB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591E9B3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r>
      <w:tr w:rsidR="00734EDE" w:rsidRPr="00B63D56" w14:paraId="6DDEB3F2"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6E2BD40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227264B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198F901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23-06-2016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3397654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S12</w:t>
            </w:r>
          </w:p>
        </w:tc>
        <w:tc>
          <w:tcPr>
            <w:tcW w:w="1559" w:type="dxa"/>
            <w:tcBorders>
              <w:top w:val="nil"/>
              <w:left w:val="nil"/>
              <w:bottom w:val="single" w:sz="4" w:space="0" w:color="auto"/>
              <w:right w:val="single" w:sz="4" w:space="0" w:color="auto"/>
            </w:tcBorders>
            <w:shd w:val="clear" w:color="auto" w:fill="auto"/>
            <w:noWrap/>
            <w:vAlign w:val="bottom"/>
            <w:hideMark/>
          </w:tcPr>
          <w:p w14:paraId="5214FAA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09DFE84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20-07-2016</w:t>
            </w:r>
          </w:p>
        </w:tc>
      </w:tr>
      <w:tr w:rsidR="00734EDE" w:rsidRPr="00B63D56" w14:paraId="2BD2E78C"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A480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S3</w:t>
            </w:r>
          </w:p>
        </w:tc>
        <w:tc>
          <w:tcPr>
            <w:tcW w:w="1740" w:type="dxa"/>
            <w:tcBorders>
              <w:top w:val="nil"/>
              <w:left w:val="nil"/>
              <w:bottom w:val="single" w:sz="4" w:space="0" w:color="auto"/>
              <w:right w:val="single" w:sz="4" w:space="0" w:color="auto"/>
            </w:tcBorders>
            <w:shd w:val="clear" w:color="auto" w:fill="auto"/>
            <w:noWrap/>
            <w:vAlign w:val="bottom"/>
            <w:hideMark/>
          </w:tcPr>
          <w:p w14:paraId="069AB50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781F77A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19-05-2016</w:t>
            </w:r>
          </w:p>
        </w:tc>
        <w:tc>
          <w:tcPr>
            <w:tcW w:w="1133" w:type="dxa"/>
            <w:vMerge/>
            <w:tcBorders>
              <w:top w:val="nil"/>
              <w:left w:val="nil"/>
              <w:bottom w:val="single" w:sz="4" w:space="0" w:color="000000"/>
              <w:right w:val="single" w:sz="4" w:space="0" w:color="auto"/>
            </w:tcBorders>
            <w:vAlign w:val="center"/>
            <w:hideMark/>
          </w:tcPr>
          <w:p w14:paraId="6A3E1EA7"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C2AD68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42755F3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27-07-2016</w:t>
            </w:r>
          </w:p>
        </w:tc>
      </w:tr>
      <w:tr w:rsidR="00734EDE" w:rsidRPr="00B63D56" w14:paraId="39B15FE4"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509B788"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0D2B5C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5E95215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02-06-2016</w:t>
            </w:r>
          </w:p>
        </w:tc>
        <w:tc>
          <w:tcPr>
            <w:tcW w:w="1133" w:type="dxa"/>
            <w:vMerge/>
            <w:tcBorders>
              <w:top w:val="nil"/>
              <w:left w:val="nil"/>
              <w:bottom w:val="single" w:sz="4" w:space="0" w:color="000000"/>
              <w:right w:val="single" w:sz="4" w:space="0" w:color="auto"/>
            </w:tcBorders>
            <w:vAlign w:val="center"/>
            <w:hideMark/>
          </w:tcPr>
          <w:p w14:paraId="1A2CABFF"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ECF219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2B4964E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04-08-2016</w:t>
            </w:r>
          </w:p>
        </w:tc>
      </w:tr>
      <w:tr w:rsidR="00734EDE" w:rsidRPr="00B63D56" w14:paraId="43602F72"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64B88378"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1598840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170E274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09-06-2016</w:t>
            </w:r>
          </w:p>
        </w:tc>
        <w:tc>
          <w:tcPr>
            <w:tcW w:w="1133" w:type="dxa"/>
            <w:vMerge/>
            <w:tcBorders>
              <w:top w:val="nil"/>
              <w:left w:val="nil"/>
              <w:bottom w:val="single" w:sz="4" w:space="0" w:color="000000"/>
              <w:right w:val="single" w:sz="4" w:space="0" w:color="auto"/>
            </w:tcBorders>
            <w:vAlign w:val="center"/>
            <w:hideMark/>
          </w:tcPr>
          <w:p w14:paraId="1504EE97"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941C1A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6AAE7F8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10-08-2016</w:t>
            </w:r>
          </w:p>
        </w:tc>
      </w:tr>
      <w:tr w:rsidR="00734EDE" w:rsidRPr="00B63D56" w14:paraId="284E4AF4"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C08FF7B"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03DEE1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42E300F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15-06-2016</w:t>
            </w:r>
          </w:p>
        </w:tc>
        <w:tc>
          <w:tcPr>
            <w:tcW w:w="1133" w:type="dxa"/>
            <w:vMerge/>
            <w:tcBorders>
              <w:top w:val="nil"/>
              <w:left w:val="nil"/>
              <w:bottom w:val="single" w:sz="4" w:space="0" w:color="000000"/>
              <w:right w:val="single" w:sz="4" w:space="0" w:color="auto"/>
            </w:tcBorders>
            <w:vAlign w:val="center"/>
            <w:hideMark/>
          </w:tcPr>
          <w:p w14:paraId="19A8775F"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EF82C1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41C11BA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18-08-2016</w:t>
            </w:r>
          </w:p>
        </w:tc>
      </w:tr>
      <w:tr w:rsidR="00734EDE" w:rsidRPr="00B63D56" w14:paraId="0DF9D2AD"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E9E4D74"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A0E3AA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0EEDC90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23-06-2016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5345E4C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S13</w:t>
            </w:r>
          </w:p>
        </w:tc>
        <w:tc>
          <w:tcPr>
            <w:tcW w:w="1559" w:type="dxa"/>
            <w:tcBorders>
              <w:top w:val="nil"/>
              <w:left w:val="nil"/>
              <w:bottom w:val="single" w:sz="4" w:space="0" w:color="auto"/>
              <w:right w:val="single" w:sz="4" w:space="0" w:color="auto"/>
            </w:tcBorders>
            <w:shd w:val="clear" w:color="auto" w:fill="auto"/>
            <w:noWrap/>
            <w:vAlign w:val="bottom"/>
            <w:hideMark/>
          </w:tcPr>
          <w:p w14:paraId="3B66EBA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766B507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20-07-2016</w:t>
            </w:r>
          </w:p>
        </w:tc>
      </w:tr>
      <w:tr w:rsidR="00734EDE" w:rsidRPr="00B63D56" w14:paraId="3948437E"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DF3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S4</w:t>
            </w:r>
          </w:p>
        </w:tc>
        <w:tc>
          <w:tcPr>
            <w:tcW w:w="1740" w:type="dxa"/>
            <w:tcBorders>
              <w:top w:val="nil"/>
              <w:left w:val="nil"/>
              <w:bottom w:val="single" w:sz="4" w:space="0" w:color="auto"/>
              <w:right w:val="single" w:sz="4" w:space="0" w:color="auto"/>
            </w:tcBorders>
            <w:shd w:val="clear" w:color="auto" w:fill="auto"/>
            <w:noWrap/>
            <w:vAlign w:val="bottom"/>
            <w:hideMark/>
          </w:tcPr>
          <w:p w14:paraId="4967D6F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2FAE973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23-08-2016</w:t>
            </w:r>
          </w:p>
        </w:tc>
        <w:tc>
          <w:tcPr>
            <w:tcW w:w="1133" w:type="dxa"/>
            <w:vMerge/>
            <w:tcBorders>
              <w:top w:val="nil"/>
              <w:left w:val="nil"/>
              <w:bottom w:val="single" w:sz="4" w:space="0" w:color="000000"/>
              <w:right w:val="single" w:sz="4" w:space="0" w:color="auto"/>
            </w:tcBorders>
            <w:vAlign w:val="center"/>
            <w:hideMark/>
          </w:tcPr>
          <w:p w14:paraId="57EC4936"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EC17ED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002C29B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27-07-2016</w:t>
            </w:r>
          </w:p>
        </w:tc>
      </w:tr>
      <w:tr w:rsidR="00734EDE" w:rsidRPr="00B63D56" w14:paraId="1025E77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4520A99"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A6D5EE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50DFB80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30-08-2016</w:t>
            </w:r>
          </w:p>
        </w:tc>
        <w:tc>
          <w:tcPr>
            <w:tcW w:w="1133" w:type="dxa"/>
            <w:vMerge/>
            <w:tcBorders>
              <w:top w:val="nil"/>
              <w:left w:val="nil"/>
              <w:bottom w:val="single" w:sz="4" w:space="0" w:color="000000"/>
              <w:right w:val="single" w:sz="4" w:space="0" w:color="auto"/>
            </w:tcBorders>
            <w:vAlign w:val="center"/>
            <w:hideMark/>
          </w:tcPr>
          <w:p w14:paraId="31A3262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5AFA8E1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5928DFF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03-08-2016</w:t>
            </w:r>
          </w:p>
        </w:tc>
      </w:tr>
      <w:tr w:rsidR="00734EDE" w:rsidRPr="00B63D56" w14:paraId="1720EAB4"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92EACE9"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2EAC1BD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1BB505F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07-09-2016</w:t>
            </w:r>
          </w:p>
        </w:tc>
        <w:tc>
          <w:tcPr>
            <w:tcW w:w="1133" w:type="dxa"/>
            <w:vMerge/>
            <w:tcBorders>
              <w:top w:val="nil"/>
              <w:left w:val="nil"/>
              <w:bottom w:val="single" w:sz="4" w:space="0" w:color="000000"/>
              <w:right w:val="single" w:sz="4" w:space="0" w:color="auto"/>
            </w:tcBorders>
            <w:vAlign w:val="center"/>
            <w:hideMark/>
          </w:tcPr>
          <w:p w14:paraId="0AB275B4"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B5A2AD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4D2B747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10-08-2016</w:t>
            </w:r>
          </w:p>
        </w:tc>
      </w:tr>
      <w:tr w:rsidR="00734EDE" w:rsidRPr="00B63D56" w14:paraId="3D33F0E8"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64D8C89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B933FF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0B099FA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14-09-2016</w:t>
            </w:r>
          </w:p>
        </w:tc>
        <w:tc>
          <w:tcPr>
            <w:tcW w:w="1133" w:type="dxa"/>
            <w:vMerge/>
            <w:tcBorders>
              <w:top w:val="nil"/>
              <w:left w:val="nil"/>
              <w:bottom w:val="single" w:sz="4" w:space="0" w:color="000000"/>
              <w:right w:val="single" w:sz="4" w:space="0" w:color="auto"/>
            </w:tcBorders>
            <w:vAlign w:val="center"/>
            <w:hideMark/>
          </w:tcPr>
          <w:p w14:paraId="0B3F8B7D"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FD6F38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1448857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18-08-2016</w:t>
            </w:r>
          </w:p>
        </w:tc>
      </w:tr>
      <w:tr w:rsidR="00734EDE" w:rsidRPr="00B63D56" w14:paraId="0A017C61"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0CADB83F"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F81F2B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1</w:t>
            </w:r>
          </w:p>
        </w:tc>
        <w:tc>
          <w:tcPr>
            <w:tcW w:w="1700" w:type="dxa"/>
            <w:tcBorders>
              <w:top w:val="nil"/>
              <w:left w:val="nil"/>
              <w:bottom w:val="single" w:sz="4" w:space="0" w:color="auto"/>
              <w:right w:val="single" w:sz="4" w:space="0" w:color="auto"/>
            </w:tcBorders>
            <w:shd w:val="clear" w:color="auto" w:fill="auto"/>
            <w:noWrap/>
            <w:vAlign w:val="bottom"/>
            <w:hideMark/>
          </w:tcPr>
          <w:p w14:paraId="37487E2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731BFF1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S14</w:t>
            </w:r>
          </w:p>
        </w:tc>
        <w:tc>
          <w:tcPr>
            <w:tcW w:w="1559" w:type="dxa"/>
            <w:tcBorders>
              <w:top w:val="nil"/>
              <w:left w:val="nil"/>
              <w:bottom w:val="single" w:sz="4" w:space="0" w:color="auto"/>
              <w:right w:val="single" w:sz="4" w:space="0" w:color="auto"/>
            </w:tcBorders>
            <w:shd w:val="clear" w:color="auto" w:fill="auto"/>
            <w:noWrap/>
            <w:vAlign w:val="bottom"/>
            <w:hideMark/>
          </w:tcPr>
          <w:p w14:paraId="1415472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0F56A4E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20-07-2016</w:t>
            </w:r>
          </w:p>
        </w:tc>
      </w:tr>
      <w:tr w:rsidR="00734EDE" w:rsidRPr="00B63D56" w14:paraId="1441FBD7"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40C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S5</w:t>
            </w:r>
          </w:p>
        </w:tc>
        <w:tc>
          <w:tcPr>
            <w:tcW w:w="1740" w:type="dxa"/>
            <w:tcBorders>
              <w:top w:val="nil"/>
              <w:left w:val="nil"/>
              <w:bottom w:val="single" w:sz="4" w:space="0" w:color="auto"/>
              <w:right w:val="single" w:sz="4" w:space="0" w:color="auto"/>
            </w:tcBorders>
            <w:shd w:val="clear" w:color="auto" w:fill="auto"/>
            <w:noWrap/>
            <w:vAlign w:val="bottom"/>
            <w:hideMark/>
          </w:tcPr>
          <w:p w14:paraId="757AB3D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7F52E72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23-08-2016</w:t>
            </w:r>
          </w:p>
        </w:tc>
        <w:tc>
          <w:tcPr>
            <w:tcW w:w="1133" w:type="dxa"/>
            <w:vMerge/>
            <w:tcBorders>
              <w:top w:val="nil"/>
              <w:left w:val="nil"/>
              <w:bottom w:val="single" w:sz="4" w:space="0" w:color="000000"/>
              <w:right w:val="single" w:sz="4" w:space="0" w:color="auto"/>
            </w:tcBorders>
            <w:vAlign w:val="center"/>
            <w:hideMark/>
          </w:tcPr>
          <w:p w14:paraId="2A7A69C2"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537FFE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4062401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27-07-2016</w:t>
            </w:r>
          </w:p>
        </w:tc>
      </w:tr>
      <w:tr w:rsidR="00734EDE" w:rsidRPr="00B63D56" w14:paraId="39D092E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42672B24"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0AEEDB3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085CD6B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30-08-2016</w:t>
            </w:r>
          </w:p>
        </w:tc>
        <w:tc>
          <w:tcPr>
            <w:tcW w:w="1133" w:type="dxa"/>
            <w:vMerge/>
            <w:tcBorders>
              <w:top w:val="nil"/>
              <w:left w:val="nil"/>
              <w:bottom w:val="single" w:sz="4" w:space="0" w:color="000000"/>
              <w:right w:val="single" w:sz="4" w:space="0" w:color="auto"/>
            </w:tcBorders>
            <w:vAlign w:val="center"/>
            <w:hideMark/>
          </w:tcPr>
          <w:p w14:paraId="6CA56552"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02CE1E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74E2BF4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03-08-2016</w:t>
            </w:r>
          </w:p>
        </w:tc>
      </w:tr>
      <w:tr w:rsidR="00734EDE" w:rsidRPr="00B63D56" w14:paraId="6CDE0AC0"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1A19EC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0055553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64B2204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07-09-2016</w:t>
            </w:r>
          </w:p>
        </w:tc>
        <w:tc>
          <w:tcPr>
            <w:tcW w:w="1133" w:type="dxa"/>
            <w:vMerge/>
            <w:tcBorders>
              <w:top w:val="nil"/>
              <w:left w:val="nil"/>
              <w:bottom w:val="single" w:sz="4" w:space="0" w:color="000000"/>
              <w:right w:val="single" w:sz="4" w:space="0" w:color="auto"/>
            </w:tcBorders>
            <w:vAlign w:val="center"/>
            <w:hideMark/>
          </w:tcPr>
          <w:p w14:paraId="208D17B7"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5FD39A2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53CCA4E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10-08-2016</w:t>
            </w:r>
          </w:p>
        </w:tc>
      </w:tr>
      <w:tr w:rsidR="00734EDE" w:rsidRPr="00B63D56" w14:paraId="5BD61C13"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D4F5EBD"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08F23D3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50236EE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14-09-2016</w:t>
            </w:r>
          </w:p>
        </w:tc>
        <w:tc>
          <w:tcPr>
            <w:tcW w:w="1133" w:type="dxa"/>
            <w:vMerge/>
            <w:tcBorders>
              <w:top w:val="nil"/>
              <w:left w:val="nil"/>
              <w:bottom w:val="single" w:sz="4" w:space="0" w:color="000000"/>
              <w:right w:val="single" w:sz="4" w:space="0" w:color="auto"/>
            </w:tcBorders>
            <w:vAlign w:val="center"/>
            <w:hideMark/>
          </w:tcPr>
          <w:p w14:paraId="7A625A6C"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A33DE8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nil"/>
              <w:left w:val="nil"/>
              <w:bottom w:val="single" w:sz="4" w:space="0" w:color="auto"/>
              <w:right w:val="single" w:sz="4" w:space="0" w:color="auto"/>
            </w:tcBorders>
            <w:shd w:val="clear" w:color="auto" w:fill="auto"/>
            <w:noWrap/>
            <w:vAlign w:val="bottom"/>
            <w:hideMark/>
          </w:tcPr>
          <w:p w14:paraId="22EC3C6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18-08-2016</w:t>
            </w:r>
          </w:p>
        </w:tc>
      </w:tr>
      <w:tr w:rsidR="00734EDE" w:rsidRPr="00B63D56" w14:paraId="54A1C1D2"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3FFFEAE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57E29BB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2B7DB85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1115C62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S15</w:t>
            </w:r>
          </w:p>
        </w:tc>
        <w:tc>
          <w:tcPr>
            <w:tcW w:w="1559" w:type="dxa"/>
            <w:tcBorders>
              <w:top w:val="nil"/>
              <w:left w:val="nil"/>
              <w:bottom w:val="single" w:sz="4" w:space="0" w:color="auto"/>
              <w:right w:val="single" w:sz="4" w:space="0" w:color="auto"/>
            </w:tcBorders>
            <w:shd w:val="clear" w:color="auto" w:fill="auto"/>
            <w:noWrap/>
            <w:vAlign w:val="bottom"/>
            <w:hideMark/>
          </w:tcPr>
          <w:p w14:paraId="0B5FE39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78AB09B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r>
      <w:tr w:rsidR="00734EDE" w:rsidRPr="00B63D56" w14:paraId="2D3A2AD5"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5829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S6</w:t>
            </w:r>
          </w:p>
        </w:tc>
        <w:tc>
          <w:tcPr>
            <w:tcW w:w="1740" w:type="dxa"/>
            <w:tcBorders>
              <w:top w:val="nil"/>
              <w:left w:val="nil"/>
              <w:bottom w:val="single" w:sz="4" w:space="0" w:color="auto"/>
              <w:right w:val="single" w:sz="4" w:space="0" w:color="auto"/>
            </w:tcBorders>
            <w:shd w:val="clear" w:color="auto" w:fill="auto"/>
            <w:noWrap/>
            <w:vAlign w:val="bottom"/>
            <w:hideMark/>
          </w:tcPr>
          <w:p w14:paraId="6EC0750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6856B65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23-08-2016</w:t>
            </w:r>
          </w:p>
        </w:tc>
        <w:tc>
          <w:tcPr>
            <w:tcW w:w="1133" w:type="dxa"/>
            <w:vMerge/>
            <w:tcBorders>
              <w:top w:val="nil"/>
              <w:left w:val="nil"/>
              <w:bottom w:val="single" w:sz="4" w:space="0" w:color="000000"/>
              <w:right w:val="single" w:sz="4" w:space="0" w:color="auto"/>
            </w:tcBorders>
            <w:vAlign w:val="center"/>
            <w:hideMark/>
          </w:tcPr>
          <w:p w14:paraId="619EA40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1E07EB7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30E0701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28-09-2016</w:t>
            </w:r>
          </w:p>
        </w:tc>
      </w:tr>
      <w:tr w:rsidR="00734EDE" w:rsidRPr="00B63D56" w14:paraId="614E63DA"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B89F17E"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602268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7B8C9B8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30-08-2016</w:t>
            </w:r>
          </w:p>
        </w:tc>
        <w:tc>
          <w:tcPr>
            <w:tcW w:w="1133" w:type="dxa"/>
            <w:vMerge/>
            <w:tcBorders>
              <w:top w:val="nil"/>
              <w:left w:val="nil"/>
              <w:bottom w:val="single" w:sz="4" w:space="0" w:color="000000"/>
              <w:right w:val="single" w:sz="4" w:space="0" w:color="auto"/>
            </w:tcBorders>
            <w:vAlign w:val="center"/>
            <w:hideMark/>
          </w:tcPr>
          <w:p w14:paraId="5C3844E4"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75B7C28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25AFB8B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05-10-2016</w:t>
            </w:r>
          </w:p>
        </w:tc>
      </w:tr>
      <w:tr w:rsidR="00734EDE" w:rsidRPr="00B63D56" w14:paraId="5486D0C5"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7598973"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0FABFC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0E9C9F5F"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07-09-2016</w:t>
            </w:r>
          </w:p>
        </w:tc>
        <w:tc>
          <w:tcPr>
            <w:tcW w:w="1133" w:type="dxa"/>
            <w:vMerge/>
            <w:tcBorders>
              <w:top w:val="nil"/>
              <w:left w:val="nil"/>
              <w:bottom w:val="single" w:sz="4" w:space="0" w:color="000000"/>
              <w:right w:val="single" w:sz="4" w:space="0" w:color="auto"/>
            </w:tcBorders>
            <w:vAlign w:val="center"/>
            <w:hideMark/>
          </w:tcPr>
          <w:p w14:paraId="299AC413"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160C81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68E92D9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19-10-2016</w:t>
            </w:r>
          </w:p>
        </w:tc>
      </w:tr>
      <w:tr w:rsidR="00734EDE" w:rsidRPr="00B63D56" w14:paraId="4FF02101"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3040A6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5D0F0BE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2548362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14-09-2016</w:t>
            </w:r>
          </w:p>
        </w:tc>
        <w:tc>
          <w:tcPr>
            <w:tcW w:w="1133" w:type="dxa"/>
            <w:vMerge/>
            <w:tcBorders>
              <w:top w:val="nil"/>
              <w:left w:val="nil"/>
              <w:bottom w:val="single" w:sz="4" w:space="0" w:color="000000"/>
              <w:right w:val="single" w:sz="4" w:space="0" w:color="auto"/>
            </w:tcBorders>
            <w:vAlign w:val="center"/>
            <w:hideMark/>
          </w:tcPr>
          <w:p w14:paraId="5E52F1A0"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2F0C777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4</w:t>
            </w:r>
          </w:p>
        </w:tc>
        <w:tc>
          <w:tcPr>
            <w:tcW w:w="1697" w:type="dxa"/>
            <w:tcBorders>
              <w:top w:val="nil"/>
              <w:left w:val="nil"/>
              <w:bottom w:val="single" w:sz="4" w:space="0" w:color="auto"/>
              <w:right w:val="single" w:sz="4" w:space="0" w:color="auto"/>
            </w:tcBorders>
            <w:shd w:val="clear" w:color="auto" w:fill="auto"/>
            <w:noWrap/>
            <w:vAlign w:val="bottom"/>
            <w:hideMark/>
          </w:tcPr>
          <w:p w14:paraId="0C4F0E9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26-10-2016</w:t>
            </w:r>
          </w:p>
        </w:tc>
      </w:tr>
      <w:tr w:rsidR="00734EDE" w:rsidRPr="00B63D56" w14:paraId="57735DCB"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4A2F154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0B4F3C0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79BF859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43755EB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S16</w:t>
            </w:r>
          </w:p>
        </w:tc>
        <w:tc>
          <w:tcPr>
            <w:tcW w:w="1559" w:type="dxa"/>
            <w:tcBorders>
              <w:top w:val="nil"/>
              <w:left w:val="nil"/>
              <w:bottom w:val="single" w:sz="4" w:space="0" w:color="auto"/>
              <w:right w:val="single" w:sz="4" w:space="0" w:color="auto"/>
            </w:tcBorders>
            <w:shd w:val="clear" w:color="auto" w:fill="auto"/>
            <w:noWrap/>
            <w:vAlign w:val="bottom"/>
            <w:hideMark/>
          </w:tcPr>
          <w:p w14:paraId="08BEFFA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226352F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r>
      <w:tr w:rsidR="00734EDE" w:rsidRPr="00B63D56" w14:paraId="2E9996BD"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233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S7</w:t>
            </w:r>
          </w:p>
        </w:tc>
        <w:tc>
          <w:tcPr>
            <w:tcW w:w="1740" w:type="dxa"/>
            <w:tcBorders>
              <w:top w:val="nil"/>
              <w:left w:val="nil"/>
              <w:bottom w:val="single" w:sz="4" w:space="0" w:color="auto"/>
              <w:right w:val="single" w:sz="4" w:space="0" w:color="auto"/>
            </w:tcBorders>
            <w:shd w:val="clear" w:color="auto" w:fill="auto"/>
            <w:noWrap/>
            <w:vAlign w:val="bottom"/>
            <w:hideMark/>
          </w:tcPr>
          <w:p w14:paraId="216CDE9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68A47EA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25-10-2016</w:t>
            </w:r>
          </w:p>
        </w:tc>
        <w:tc>
          <w:tcPr>
            <w:tcW w:w="1133" w:type="dxa"/>
            <w:vMerge/>
            <w:tcBorders>
              <w:top w:val="nil"/>
              <w:left w:val="nil"/>
              <w:bottom w:val="single" w:sz="4" w:space="0" w:color="000000"/>
              <w:right w:val="single" w:sz="4" w:space="0" w:color="auto"/>
            </w:tcBorders>
            <w:vAlign w:val="center"/>
            <w:hideMark/>
          </w:tcPr>
          <w:p w14:paraId="099BBC2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68E5586"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0D73CD5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28-09-2016</w:t>
            </w:r>
          </w:p>
        </w:tc>
      </w:tr>
      <w:tr w:rsidR="00734EDE" w:rsidRPr="00B63D56" w14:paraId="1F4DD728"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538AE78"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A8A1B5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1F46D79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02-11-2016</w:t>
            </w:r>
          </w:p>
        </w:tc>
        <w:tc>
          <w:tcPr>
            <w:tcW w:w="1133" w:type="dxa"/>
            <w:vMerge/>
            <w:tcBorders>
              <w:top w:val="nil"/>
              <w:left w:val="nil"/>
              <w:bottom w:val="single" w:sz="4" w:space="0" w:color="000000"/>
              <w:right w:val="single" w:sz="4" w:space="0" w:color="auto"/>
            </w:tcBorders>
            <w:vAlign w:val="center"/>
            <w:hideMark/>
          </w:tcPr>
          <w:p w14:paraId="7BC92AFE"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6F83577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1CC07B7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05-10-2016</w:t>
            </w:r>
          </w:p>
        </w:tc>
      </w:tr>
      <w:tr w:rsidR="00734EDE" w:rsidRPr="00B63D56" w14:paraId="0944069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0843D939"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2DF1225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16BE69A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08-11-2016</w:t>
            </w:r>
          </w:p>
        </w:tc>
        <w:tc>
          <w:tcPr>
            <w:tcW w:w="1133" w:type="dxa"/>
            <w:vMerge/>
            <w:tcBorders>
              <w:top w:val="nil"/>
              <w:left w:val="nil"/>
              <w:bottom w:val="single" w:sz="4" w:space="0" w:color="000000"/>
              <w:right w:val="single" w:sz="4" w:space="0" w:color="auto"/>
            </w:tcBorders>
            <w:vAlign w:val="center"/>
            <w:hideMark/>
          </w:tcPr>
          <w:p w14:paraId="21E6DDB1"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14:paraId="30D39C7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nil"/>
              <w:left w:val="nil"/>
              <w:bottom w:val="single" w:sz="4" w:space="0" w:color="auto"/>
              <w:right w:val="single" w:sz="4" w:space="0" w:color="auto"/>
            </w:tcBorders>
            <w:shd w:val="clear" w:color="auto" w:fill="auto"/>
            <w:noWrap/>
            <w:vAlign w:val="bottom"/>
            <w:hideMark/>
          </w:tcPr>
          <w:p w14:paraId="4126D19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19-10-2016</w:t>
            </w:r>
          </w:p>
        </w:tc>
      </w:tr>
      <w:tr w:rsidR="00734EDE" w:rsidRPr="00B63D56" w14:paraId="29574F10"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1BEB70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5C80B3B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507BD02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16-11-2016</w:t>
            </w:r>
          </w:p>
        </w:tc>
        <w:tc>
          <w:tcPr>
            <w:tcW w:w="1133" w:type="dxa"/>
            <w:vMerge/>
            <w:tcBorders>
              <w:top w:val="nil"/>
              <w:left w:val="nil"/>
              <w:bottom w:val="single" w:sz="4" w:space="0" w:color="000000"/>
              <w:right w:val="single" w:sz="4" w:space="0" w:color="auto"/>
            </w:tcBorders>
            <w:vAlign w:val="center"/>
            <w:hideMark/>
          </w:tcPr>
          <w:p w14:paraId="38ECF2A9"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6015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ED03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26-10-2016</w:t>
            </w:r>
          </w:p>
        </w:tc>
      </w:tr>
      <w:tr w:rsidR="00734EDE" w:rsidRPr="00B63D56" w14:paraId="77816BF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1580D44F"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0A5D96B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2</w:t>
            </w:r>
          </w:p>
        </w:tc>
        <w:tc>
          <w:tcPr>
            <w:tcW w:w="1700" w:type="dxa"/>
            <w:tcBorders>
              <w:top w:val="nil"/>
              <w:left w:val="nil"/>
              <w:bottom w:val="single" w:sz="4" w:space="0" w:color="auto"/>
              <w:right w:val="single" w:sz="4" w:space="0" w:color="auto"/>
            </w:tcBorders>
            <w:shd w:val="clear" w:color="auto" w:fill="auto"/>
            <w:noWrap/>
            <w:vAlign w:val="bottom"/>
            <w:hideMark/>
          </w:tcPr>
          <w:p w14:paraId="436BD74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23-11-2016</w:t>
            </w:r>
          </w:p>
        </w:tc>
        <w:tc>
          <w:tcPr>
            <w:tcW w:w="1133" w:type="dxa"/>
            <w:vMerge w:val="restart"/>
            <w:tcBorders>
              <w:top w:val="nil"/>
              <w:left w:val="nil"/>
              <w:bottom w:val="single" w:sz="4" w:space="0" w:color="000000"/>
              <w:right w:val="single" w:sz="4" w:space="0" w:color="auto"/>
            </w:tcBorders>
            <w:shd w:val="clear" w:color="auto" w:fill="auto"/>
            <w:noWrap/>
            <w:vAlign w:val="center"/>
            <w:hideMark/>
          </w:tcPr>
          <w:p w14:paraId="1B2E8EB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6E19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9648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21-09-2016</w:t>
            </w:r>
          </w:p>
        </w:tc>
      </w:tr>
      <w:tr w:rsidR="00734EDE" w:rsidRPr="00B63D56" w14:paraId="3DBE0974" w14:textId="77777777" w:rsidTr="00A37E3C">
        <w:trPr>
          <w:trHeight w:val="14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0C40"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S8</w:t>
            </w:r>
          </w:p>
        </w:tc>
        <w:tc>
          <w:tcPr>
            <w:tcW w:w="1740" w:type="dxa"/>
            <w:tcBorders>
              <w:top w:val="nil"/>
              <w:left w:val="nil"/>
              <w:bottom w:val="single" w:sz="4" w:space="0" w:color="auto"/>
              <w:right w:val="single" w:sz="4" w:space="0" w:color="auto"/>
            </w:tcBorders>
            <w:shd w:val="clear" w:color="auto" w:fill="auto"/>
            <w:noWrap/>
            <w:vAlign w:val="bottom"/>
            <w:hideMark/>
          </w:tcPr>
          <w:p w14:paraId="4AF7BB6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1CDD5B8D"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26-10-2016</w:t>
            </w:r>
          </w:p>
        </w:tc>
        <w:tc>
          <w:tcPr>
            <w:tcW w:w="1133" w:type="dxa"/>
            <w:vMerge/>
            <w:tcBorders>
              <w:top w:val="nil"/>
              <w:left w:val="nil"/>
              <w:bottom w:val="single" w:sz="4" w:space="0" w:color="000000"/>
              <w:right w:val="single" w:sz="4" w:space="0" w:color="auto"/>
            </w:tcBorders>
            <w:vAlign w:val="center"/>
            <w:hideMark/>
          </w:tcPr>
          <w:p w14:paraId="730DF0BC"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9453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746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28-09-2016</w:t>
            </w:r>
          </w:p>
        </w:tc>
      </w:tr>
      <w:tr w:rsidR="00734EDE" w:rsidRPr="00B63D56" w14:paraId="53B6C43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3E7D7AE9"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6EE1195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4C959FC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02-11-2016</w:t>
            </w:r>
          </w:p>
        </w:tc>
        <w:tc>
          <w:tcPr>
            <w:tcW w:w="1133" w:type="dxa"/>
            <w:vMerge/>
            <w:tcBorders>
              <w:top w:val="nil"/>
              <w:left w:val="nil"/>
              <w:bottom w:val="single" w:sz="4" w:space="0" w:color="000000"/>
              <w:right w:val="single" w:sz="4" w:space="0" w:color="auto"/>
            </w:tcBorders>
            <w:vAlign w:val="center"/>
            <w:hideMark/>
          </w:tcPr>
          <w:p w14:paraId="23207815"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73BA"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85F4"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05-10-2016</w:t>
            </w:r>
          </w:p>
        </w:tc>
      </w:tr>
      <w:tr w:rsidR="00734EDE" w:rsidRPr="00B63D56" w14:paraId="5A728B7F"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593803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26AAF4A8"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0778A4BB"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08-11-2016</w:t>
            </w:r>
          </w:p>
        </w:tc>
        <w:tc>
          <w:tcPr>
            <w:tcW w:w="1133" w:type="dxa"/>
            <w:vMerge/>
            <w:tcBorders>
              <w:top w:val="nil"/>
              <w:left w:val="nil"/>
              <w:bottom w:val="single" w:sz="4" w:space="0" w:color="000000"/>
              <w:right w:val="single" w:sz="4" w:space="0" w:color="auto"/>
            </w:tcBorders>
            <w:vAlign w:val="center"/>
            <w:hideMark/>
          </w:tcPr>
          <w:p w14:paraId="3A54494A"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6DEE"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1953"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19-10-2016</w:t>
            </w:r>
          </w:p>
        </w:tc>
      </w:tr>
      <w:tr w:rsidR="00734EDE" w:rsidRPr="00B63D56" w14:paraId="6662A6EC"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775E7B33"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7EA93B39"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3D5208E5"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16-11-2016</w:t>
            </w:r>
          </w:p>
        </w:tc>
        <w:tc>
          <w:tcPr>
            <w:tcW w:w="1133" w:type="dxa"/>
            <w:vMerge/>
            <w:tcBorders>
              <w:top w:val="nil"/>
              <w:left w:val="nil"/>
              <w:bottom w:val="single" w:sz="4" w:space="0" w:color="000000"/>
              <w:right w:val="single" w:sz="4" w:space="0" w:color="auto"/>
            </w:tcBorders>
            <w:vAlign w:val="center"/>
            <w:hideMark/>
          </w:tcPr>
          <w:p w14:paraId="0F2C1788"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63D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3797"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26-10-2016</w:t>
            </w:r>
          </w:p>
        </w:tc>
      </w:tr>
      <w:tr w:rsidR="00734EDE" w:rsidRPr="00B63D56" w14:paraId="2DD23C3A" w14:textId="77777777" w:rsidTr="00A37E3C">
        <w:trPr>
          <w:trHeight w:val="14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71AA8A5E" w14:textId="77777777" w:rsidR="00734EDE" w:rsidRPr="00B63D56" w:rsidRDefault="00734EDE" w:rsidP="00734EDE">
            <w:pPr>
              <w:spacing w:after="0" w:line="240" w:lineRule="auto"/>
              <w:rPr>
                <w:rFonts w:ascii="Times New Roman" w:eastAsia="Times New Roman" w:hAnsi="Times New Roman" w:cs="Times New Roman"/>
                <w:color w:val="000000"/>
                <w:sz w:val="20"/>
                <w:szCs w:val="20"/>
                <w:lang w:val="en-US"/>
              </w:rPr>
            </w:pPr>
          </w:p>
        </w:tc>
        <w:tc>
          <w:tcPr>
            <w:tcW w:w="1740" w:type="dxa"/>
            <w:tcBorders>
              <w:top w:val="nil"/>
              <w:left w:val="nil"/>
              <w:bottom w:val="single" w:sz="4" w:space="0" w:color="auto"/>
              <w:right w:val="single" w:sz="4" w:space="0" w:color="auto"/>
            </w:tcBorders>
            <w:shd w:val="clear" w:color="auto" w:fill="auto"/>
            <w:noWrap/>
            <w:vAlign w:val="bottom"/>
            <w:hideMark/>
          </w:tcPr>
          <w:p w14:paraId="368B21CC"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Column 3</w:t>
            </w:r>
          </w:p>
        </w:tc>
        <w:tc>
          <w:tcPr>
            <w:tcW w:w="1700" w:type="dxa"/>
            <w:tcBorders>
              <w:top w:val="nil"/>
              <w:left w:val="nil"/>
              <w:bottom w:val="single" w:sz="4" w:space="0" w:color="auto"/>
              <w:right w:val="single" w:sz="4" w:space="0" w:color="auto"/>
            </w:tcBorders>
            <w:shd w:val="clear" w:color="auto" w:fill="auto"/>
            <w:noWrap/>
            <w:vAlign w:val="bottom"/>
            <w:hideMark/>
          </w:tcPr>
          <w:p w14:paraId="129C6D72"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r w:rsidRPr="00B63D56">
              <w:rPr>
                <w:rFonts w:ascii="Times New Roman" w:eastAsia="Times New Roman" w:hAnsi="Times New Roman" w:cs="Times New Roman"/>
                <w:color w:val="000000"/>
                <w:sz w:val="20"/>
                <w:szCs w:val="20"/>
                <w:lang w:val="en-US"/>
              </w:rPr>
              <w:t>23-11-2016</w:t>
            </w:r>
          </w:p>
        </w:tc>
        <w:tc>
          <w:tcPr>
            <w:tcW w:w="1133" w:type="dxa"/>
            <w:tcBorders>
              <w:top w:val="nil"/>
              <w:left w:val="nil"/>
              <w:bottom w:val="nil"/>
              <w:right w:val="nil"/>
            </w:tcBorders>
            <w:shd w:val="clear" w:color="auto" w:fill="auto"/>
            <w:noWrap/>
            <w:vAlign w:val="bottom"/>
            <w:hideMark/>
          </w:tcPr>
          <w:p w14:paraId="161F7C31" w14:textId="77777777" w:rsidR="00734EDE" w:rsidRPr="00B63D56" w:rsidRDefault="00734EDE" w:rsidP="00734EDE">
            <w:pPr>
              <w:spacing w:after="0" w:line="240" w:lineRule="auto"/>
              <w:jc w:val="center"/>
              <w:rPr>
                <w:rFonts w:ascii="Times New Roman" w:eastAsia="Times New Roman" w:hAnsi="Times New Roman" w:cs="Times New Roman"/>
                <w:color w:val="000000"/>
                <w:sz w:val="20"/>
                <w:szCs w:val="20"/>
                <w:lang w:val="en-US"/>
              </w:rPr>
            </w:pPr>
          </w:p>
        </w:tc>
        <w:tc>
          <w:tcPr>
            <w:tcW w:w="1559" w:type="dxa"/>
            <w:tcBorders>
              <w:top w:val="single" w:sz="4" w:space="0" w:color="auto"/>
              <w:left w:val="nil"/>
              <w:bottom w:val="nil"/>
              <w:right w:val="nil"/>
            </w:tcBorders>
            <w:shd w:val="clear" w:color="auto" w:fill="auto"/>
            <w:noWrap/>
            <w:vAlign w:val="bottom"/>
            <w:hideMark/>
          </w:tcPr>
          <w:p w14:paraId="50EC2C1B" w14:textId="77777777" w:rsidR="00734EDE" w:rsidRPr="00B63D56" w:rsidRDefault="00734EDE" w:rsidP="00734EDE">
            <w:pPr>
              <w:spacing w:after="0" w:line="240" w:lineRule="auto"/>
              <w:rPr>
                <w:rFonts w:ascii="Times New Roman" w:eastAsia="Times New Roman" w:hAnsi="Times New Roman" w:cs="Times New Roman"/>
                <w:sz w:val="20"/>
                <w:szCs w:val="20"/>
                <w:lang w:val="en-US"/>
              </w:rPr>
            </w:pPr>
          </w:p>
        </w:tc>
        <w:tc>
          <w:tcPr>
            <w:tcW w:w="1697" w:type="dxa"/>
            <w:tcBorders>
              <w:top w:val="single" w:sz="4" w:space="0" w:color="auto"/>
              <w:left w:val="nil"/>
              <w:bottom w:val="nil"/>
              <w:right w:val="nil"/>
            </w:tcBorders>
            <w:shd w:val="clear" w:color="auto" w:fill="auto"/>
            <w:noWrap/>
            <w:vAlign w:val="bottom"/>
            <w:hideMark/>
          </w:tcPr>
          <w:p w14:paraId="0F64EC84" w14:textId="77777777" w:rsidR="00734EDE" w:rsidRPr="00B63D56" w:rsidRDefault="00734EDE" w:rsidP="00734EDE">
            <w:pPr>
              <w:spacing w:after="0" w:line="240" w:lineRule="auto"/>
              <w:rPr>
                <w:rFonts w:ascii="Times New Roman" w:eastAsia="Times New Roman" w:hAnsi="Times New Roman" w:cs="Times New Roman"/>
                <w:sz w:val="20"/>
                <w:szCs w:val="20"/>
                <w:lang w:val="en-US"/>
              </w:rPr>
            </w:pPr>
          </w:p>
        </w:tc>
      </w:tr>
    </w:tbl>
    <w:p w14:paraId="6B9AAF5D" w14:textId="145060D5" w:rsidR="00734EDE" w:rsidRPr="00B63D56" w:rsidRDefault="00734EDE" w:rsidP="00194916">
      <w:pPr>
        <w:jc w:val="center"/>
        <w:rPr>
          <w:rFonts w:ascii="Times New Roman" w:hAnsi="Times New Roman" w:cs="Times New Roman"/>
          <w:bCs/>
        </w:rPr>
        <w:sectPr w:rsidR="00734EDE" w:rsidRPr="00B63D56">
          <w:footerReference w:type="default" r:id="rId7"/>
          <w:pgSz w:w="11906" w:h="16838"/>
          <w:pgMar w:top="1440" w:right="1440" w:bottom="1440" w:left="1440" w:header="708" w:footer="708" w:gutter="0"/>
          <w:cols w:space="708"/>
          <w:docGrid w:linePitch="360"/>
        </w:sectPr>
      </w:pPr>
    </w:p>
    <w:p w14:paraId="3B4CCE8A" w14:textId="499590E1" w:rsidR="0013782F" w:rsidRPr="00B63D56" w:rsidRDefault="001F3E24" w:rsidP="0013782F">
      <w:pPr>
        <w:rPr>
          <w:rFonts w:ascii="Times New Roman" w:hAnsi="Times New Roman" w:cs="Times New Roman"/>
          <w:sz w:val="24"/>
          <w:szCs w:val="24"/>
        </w:rPr>
      </w:pPr>
      <w:r w:rsidRPr="00B63D56">
        <w:rPr>
          <w:rFonts w:ascii="Times New Roman" w:hAnsi="Times New Roman" w:cs="Times New Roman"/>
          <w:b/>
          <w:sz w:val="24"/>
          <w:szCs w:val="24"/>
        </w:rPr>
        <w:lastRenderedPageBreak/>
        <w:t>Table</w:t>
      </w:r>
      <w:r w:rsidR="0013782F" w:rsidRPr="00B63D56">
        <w:rPr>
          <w:rFonts w:ascii="Times New Roman" w:hAnsi="Times New Roman" w:cs="Times New Roman"/>
          <w:b/>
          <w:sz w:val="24"/>
          <w:szCs w:val="24"/>
        </w:rPr>
        <w:t xml:space="preserve"> S</w:t>
      </w:r>
      <w:r w:rsidR="001037DB" w:rsidRPr="00B63D56">
        <w:rPr>
          <w:rFonts w:ascii="Times New Roman" w:hAnsi="Times New Roman" w:cs="Times New Roman"/>
          <w:b/>
          <w:sz w:val="24"/>
          <w:szCs w:val="24"/>
        </w:rPr>
        <w:t>3</w:t>
      </w:r>
      <w:r w:rsidR="0013782F" w:rsidRPr="00B63D56">
        <w:rPr>
          <w:rFonts w:ascii="Times New Roman" w:hAnsi="Times New Roman" w:cs="Times New Roman"/>
          <w:b/>
          <w:sz w:val="24"/>
          <w:szCs w:val="24"/>
        </w:rPr>
        <w:t>:</w:t>
      </w:r>
      <w:r w:rsidR="0013782F" w:rsidRPr="00B63D56">
        <w:rPr>
          <w:rFonts w:ascii="Times New Roman" w:hAnsi="Times New Roman" w:cs="Times New Roman"/>
          <w:sz w:val="24"/>
          <w:szCs w:val="24"/>
        </w:rPr>
        <w:t xml:space="preserve"> Sequence information and alpha diversity indices</w:t>
      </w:r>
    </w:p>
    <w:p w14:paraId="556200B8" w14:textId="0AB8B8EA" w:rsidR="0013782F" w:rsidRPr="00B63D56" w:rsidRDefault="0013782F" w:rsidP="00194916">
      <w:pPr>
        <w:jc w:val="center"/>
        <w:rPr>
          <w:rFonts w:ascii="Times New Roman" w:hAnsi="Times New Roman" w:cs="Times New Roman"/>
          <w:bCs/>
        </w:rPr>
      </w:pPr>
    </w:p>
    <w:tbl>
      <w:tblPr>
        <w:tblpPr w:leftFromText="180" w:rightFromText="180" w:horzAnchor="margin" w:tblpY="804"/>
        <w:tblW w:w="13608" w:type="dxa"/>
        <w:tblLayout w:type="fixed"/>
        <w:tblLook w:val="04A0" w:firstRow="1" w:lastRow="0" w:firstColumn="1" w:lastColumn="0" w:noHBand="0" w:noVBand="1"/>
      </w:tblPr>
      <w:tblGrid>
        <w:gridCol w:w="803"/>
        <w:gridCol w:w="1034"/>
        <w:gridCol w:w="857"/>
        <w:gridCol w:w="1019"/>
        <w:gridCol w:w="965"/>
        <w:gridCol w:w="1082"/>
        <w:gridCol w:w="1179"/>
        <w:gridCol w:w="999"/>
        <w:gridCol w:w="1134"/>
        <w:gridCol w:w="1134"/>
        <w:gridCol w:w="1134"/>
        <w:gridCol w:w="1418"/>
        <w:gridCol w:w="850"/>
      </w:tblGrid>
      <w:tr w:rsidR="00BE01E9" w:rsidRPr="00B63D56" w14:paraId="1038A169" w14:textId="77777777" w:rsidTr="00BE01E9">
        <w:trPr>
          <w:trHeight w:val="570"/>
        </w:trPr>
        <w:tc>
          <w:tcPr>
            <w:tcW w:w="803" w:type="dxa"/>
            <w:tcBorders>
              <w:top w:val="single" w:sz="4" w:space="0" w:color="auto"/>
              <w:left w:val="nil"/>
              <w:bottom w:val="single" w:sz="4" w:space="0" w:color="auto"/>
              <w:right w:val="nil"/>
            </w:tcBorders>
            <w:shd w:val="clear" w:color="auto" w:fill="auto"/>
            <w:noWrap/>
            <w:vAlign w:val="bottom"/>
            <w:hideMark/>
          </w:tcPr>
          <w:p w14:paraId="4C17F289" w14:textId="77777777" w:rsidR="00BE01E9" w:rsidRPr="00B63D56" w:rsidRDefault="00BE01E9" w:rsidP="0013782F">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c>
          <w:tcPr>
            <w:tcW w:w="1034" w:type="dxa"/>
            <w:tcBorders>
              <w:top w:val="single" w:sz="4" w:space="0" w:color="auto"/>
              <w:left w:val="nil"/>
              <w:bottom w:val="single" w:sz="4" w:space="0" w:color="auto"/>
              <w:right w:val="nil"/>
            </w:tcBorders>
            <w:shd w:val="clear" w:color="auto" w:fill="auto"/>
            <w:vAlign w:val="center"/>
            <w:hideMark/>
          </w:tcPr>
          <w:p w14:paraId="4DC05BCB"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Column</w:t>
            </w:r>
            <w:r w:rsidRPr="00B63D56">
              <w:rPr>
                <w:rFonts w:ascii="Times New Roman" w:eastAsia="Times New Roman" w:hAnsi="Times New Roman" w:cs="Times New Roman"/>
                <w:b/>
                <w:bCs/>
                <w:color w:val="000000"/>
                <w:lang w:eastAsia="en-IN"/>
              </w:rPr>
              <w:br/>
              <w:t xml:space="preserve"> type</w:t>
            </w:r>
          </w:p>
        </w:tc>
        <w:tc>
          <w:tcPr>
            <w:tcW w:w="857" w:type="dxa"/>
            <w:tcBorders>
              <w:top w:val="single" w:sz="4" w:space="0" w:color="auto"/>
              <w:left w:val="nil"/>
              <w:bottom w:val="single" w:sz="4" w:space="0" w:color="auto"/>
              <w:right w:val="nil"/>
            </w:tcBorders>
            <w:shd w:val="clear" w:color="auto" w:fill="auto"/>
            <w:noWrap/>
            <w:vAlign w:val="center"/>
            <w:hideMark/>
          </w:tcPr>
          <w:p w14:paraId="678E5568"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Phases</w:t>
            </w:r>
          </w:p>
        </w:tc>
        <w:tc>
          <w:tcPr>
            <w:tcW w:w="1019" w:type="dxa"/>
            <w:tcBorders>
              <w:top w:val="single" w:sz="4" w:space="0" w:color="auto"/>
              <w:left w:val="nil"/>
              <w:bottom w:val="single" w:sz="4" w:space="0" w:color="auto"/>
              <w:right w:val="nil"/>
            </w:tcBorders>
            <w:shd w:val="clear" w:color="auto" w:fill="auto"/>
            <w:noWrap/>
            <w:vAlign w:val="center"/>
            <w:hideMark/>
          </w:tcPr>
          <w:p w14:paraId="5A6F6EBD"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input</w:t>
            </w:r>
          </w:p>
        </w:tc>
        <w:tc>
          <w:tcPr>
            <w:tcW w:w="965" w:type="dxa"/>
            <w:tcBorders>
              <w:top w:val="single" w:sz="4" w:space="0" w:color="auto"/>
              <w:left w:val="nil"/>
              <w:bottom w:val="single" w:sz="4" w:space="0" w:color="auto"/>
              <w:right w:val="nil"/>
            </w:tcBorders>
            <w:shd w:val="clear" w:color="auto" w:fill="auto"/>
            <w:noWrap/>
            <w:vAlign w:val="center"/>
            <w:hideMark/>
          </w:tcPr>
          <w:p w14:paraId="7FF84171"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filtered</w:t>
            </w:r>
          </w:p>
        </w:tc>
        <w:tc>
          <w:tcPr>
            <w:tcW w:w="1082" w:type="dxa"/>
            <w:tcBorders>
              <w:top w:val="single" w:sz="4" w:space="0" w:color="auto"/>
              <w:left w:val="nil"/>
              <w:bottom w:val="single" w:sz="4" w:space="0" w:color="auto"/>
              <w:right w:val="nil"/>
            </w:tcBorders>
            <w:shd w:val="clear" w:color="auto" w:fill="auto"/>
            <w:noWrap/>
            <w:vAlign w:val="center"/>
            <w:hideMark/>
          </w:tcPr>
          <w:p w14:paraId="71F384C2"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denoisedF</w:t>
            </w:r>
          </w:p>
        </w:tc>
        <w:tc>
          <w:tcPr>
            <w:tcW w:w="1179" w:type="dxa"/>
            <w:tcBorders>
              <w:top w:val="single" w:sz="4" w:space="0" w:color="auto"/>
              <w:left w:val="nil"/>
              <w:bottom w:val="single" w:sz="4" w:space="0" w:color="auto"/>
              <w:right w:val="nil"/>
            </w:tcBorders>
            <w:shd w:val="clear" w:color="auto" w:fill="auto"/>
            <w:noWrap/>
            <w:vAlign w:val="center"/>
            <w:hideMark/>
          </w:tcPr>
          <w:p w14:paraId="2638F84B"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denoisedR</w:t>
            </w:r>
          </w:p>
        </w:tc>
        <w:tc>
          <w:tcPr>
            <w:tcW w:w="999" w:type="dxa"/>
            <w:tcBorders>
              <w:top w:val="single" w:sz="4" w:space="0" w:color="auto"/>
              <w:left w:val="nil"/>
              <w:bottom w:val="single" w:sz="4" w:space="0" w:color="auto"/>
              <w:right w:val="nil"/>
            </w:tcBorders>
            <w:shd w:val="clear" w:color="auto" w:fill="auto"/>
            <w:noWrap/>
            <w:vAlign w:val="center"/>
            <w:hideMark/>
          </w:tcPr>
          <w:p w14:paraId="729A2BC9"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merged</w:t>
            </w:r>
          </w:p>
        </w:tc>
        <w:tc>
          <w:tcPr>
            <w:tcW w:w="1134" w:type="dxa"/>
            <w:tcBorders>
              <w:top w:val="single" w:sz="4" w:space="0" w:color="auto"/>
              <w:left w:val="nil"/>
              <w:bottom w:val="single" w:sz="4" w:space="0" w:color="auto"/>
              <w:right w:val="nil"/>
            </w:tcBorders>
            <w:shd w:val="clear" w:color="auto" w:fill="auto"/>
            <w:vAlign w:val="center"/>
            <w:hideMark/>
          </w:tcPr>
          <w:p w14:paraId="40F6901C"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Observed</w:t>
            </w:r>
            <w:r w:rsidRPr="00B63D56">
              <w:rPr>
                <w:rFonts w:ascii="Times New Roman" w:eastAsia="Times New Roman" w:hAnsi="Times New Roman" w:cs="Times New Roman"/>
                <w:b/>
                <w:bCs/>
                <w:color w:val="000000"/>
                <w:lang w:eastAsia="en-IN"/>
              </w:rPr>
              <w:br/>
              <w:t xml:space="preserve"> edges</w:t>
            </w:r>
          </w:p>
        </w:tc>
        <w:tc>
          <w:tcPr>
            <w:tcW w:w="1134" w:type="dxa"/>
            <w:tcBorders>
              <w:top w:val="single" w:sz="4" w:space="0" w:color="auto"/>
              <w:left w:val="nil"/>
              <w:bottom w:val="single" w:sz="4" w:space="0" w:color="auto"/>
              <w:right w:val="nil"/>
            </w:tcBorders>
            <w:shd w:val="clear" w:color="auto" w:fill="auto"/>
            <w:noWrap/>
            <w:vAlign w:val="center"/>
            <w:hideMark/>
          </w:tcPr>
          <w:p w14:paraId="4E034DD9"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Shannon</w:t>
            </w:r>
          </w:p>
        </w:tc>
        <w:tc>
          <w:tcPr>
            <w:tcW w:w="1134" w:type="dxa"/>
            <w:tcBorders>
              <w:top w:val="single" w:sz="4" w:space="0" w:color="auto"/>
              <w:left w:val="nil"/>
              <w:bottom w:val="single" w:sz="4" w:space="0" w:color="auto"/>
              <w:right w:val="nil"/>
            </w:tcBorders>
            <w:shd w:val="clear" w:color="auto" w:fill="auto"/>
            <w:noWrap/>
            <w:vAlign w:val="center"/>
            <w:hideMark/>
          </w:tcPr>
          <w:p w14:paraId="6FCE6934"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Simpson</w:t>
            </w:r>
          </w:p>
        </w:tc>
        <w:tc>
          <w:tcPr>
            <w:tcW w:w="1418" w:type="dxa"/>
            <w:tcBorders>
              <w:top w:val="single" w:sz="4" w:space="0" w:color="auto"/>
              <w:left w:val="nil"/>
              <w:bottom w:val="single" w:sz="4" w:space="0" w:color="auto"/>
              <w:right w:val="nil"/>
            </w:tcBorders>
            <w:shd w:val="clear" w:color="auto" w:fill="auto"/>
            <w:noWrap/>
            <w:vAlign w:val="center"/>
            <w:hideMark/>
          </w:tcPr>
          <w:p w14:paraId="5CA6D4E4"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InvSimpson</w:t>
            </w:r>
          </w:p>
        </w:tc>
        <w:tc>
          <w:tcPr>
            <w:tcW w:w="850" w:type="dxa"/>
            <w:tcBorders>
              <w:top w:val="single" w:sz="4" w:space="0" w:color="auto"/>
              <w:left w:val="nil"/>
              <w:bottom w:val="single" w:sz="4" w:space="0" w:color="auto"/>
              <w:right w:val="nil"/>
            </w:tcBorders>
            <w:shd w:val="clear" w:color="auto" w:fill="auto"/>
            <w:noWrap/>
            <w:vAlign w:val="center"/>
            <w:hideMark/>
          </w:tcPr>
          <w:p w14:paraId="07422957"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Fisher</w:t>
            </w:r>
          </w:p>
        </w:tc>
      </w:tr>
      <w:tr w:rsidR="00BE01E9" w:rsidRPr="00B63D56" w14:paraId="18A10BF2" w14:textId="77777777" w:rsidTr="00BE01E9">
        <w:trPr>
          <w:trHeight w:val="295"/>
        </w:trPr>
        <w:tc>
          <w:tcPr>
            <w:tcW w:w="803" w:type="dxa"/>
            <w:tcBorders>
              <w:top w:val="nil"/>
              <w:left w:val="nil"/>
              <w:bottom w:val="nil"/>
              <w:right w:val="nil"/>
            </w:tcBorders>
            <w:shd w:val="clear" w:color="auto" w:fill="auto"/>
            <w:noWrap/>
            <w:vAlign w:val="bottom"/>
            <w:hideMark/>
          </w:tcPr>
          <w:p w14:paraId="6794F276"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w:t>
            </w:r>
          </w:p>
        </w:tc>
        <w:tc>
          <w:tcPr>
            <w:tcW w:w="1034" w:type="dxa"/>
            <w:tcBorders>
              <w:top w:val="nil"/>
              <w:left w:val="nil"/>
              <w:bottom w:val="nil"/>
              <w:right w:val="nil"/>
            </w:tcBorders>
            <w:shd w:val="clear" w:color="auto" w:fill="auto"/>
            <w:noWrap/>
            <w:vAlign w:val="center"/>
            <w:hideMark/>
          </w:tcPr>
          <w:p w14:paraId="5826975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5B88FC2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313F828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122104</w:t>
            </w:r>
          </w:p>
        </w:tc>
        <w:tc>
          <w:tcPr>
            <w:tcW w:w="965" w:type="dxa"/>
            <w:tcBorders>
              <w:top w:val="nil"/>
              <w:left w:val="nil"/>
              <w:bottom w:val="nil"/>
              <w:right w:val="nil"/>
            </w:tcBorders>
            <w:shd w:val="clear" w:color="auto" w:fill="auto"/>
            <w:noWrap/>
            <w:vAlign w:val="bottom"/>
            <w:hideMark/>
          </w:tcPr>
          <w:p w14:paraId="6C7F144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121666</w:t>
            </w:r>
          </w:p>
        </w:tc>
        <w:tc>
          <w:tcPr>
            <w:tcW w:w="1082" w:type="dxa"/>
            <w:tcBorders>
              <w:top w:val="nil"/>
              <w:left w:val="nil"/>
              <w:bottom w:val="nil"/>
              <w:right w:val="nil"/>
            </w:tcBorders>
            <w:shd w:val="clear" w:color="auto" w:fill="auto"/>
            <w:noWrap/>
            <w:vAlign w:val="bottom"/>
            <w:hideMark/>
          </w:tcPr>
          <w:p w14:paraId="623A2AE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117465</w:t>
            </w:r>
          </w:p>
        </w:tc>
        <w:tc>
          <w:tcPr>
            <w:tcW w:w="1179" w:type="dxa"/>
            <w:tcBorders>
              <w:top w:val="nil"/>
              <w:left w:val="nil"/>
              <w:bottom w:val="nil"/>
              <w:right w:val="nil"/>
            </w:tcBorders>
            <w:shd w:val="clear" w:color="auto" w:fill="auto"/>
            <w:noWrap/>
            <w:vAlign w:val="bottom"/>
            <w:hideMark/>
          </w:tcPr>
          <w:p w14:paraId="6C8CDFD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110090</w:t>
            </w:r>
          </w:p>
        </w:tc>
        <w:tc>
          <w:tcPr>
            <w:tcW w:w="999" w:type="dxa"/>
            <w:tcBorders>
              <w:top w:val="nil"/>
              <w:left w:val="nil"/>
              <w:bottom w:val="nil"/>
              <w:right w:val="nil"/>
            </w:tcBorders>
            <w:shd w:val="clear" w:color="auto" w:fill="auto"/>
            <w:noWrap/>
            <w:vAlign w:val="bottom"/>
            <w:hideMark/>
          </w:tcPr>
          <w:p w14:paraId="7373577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107439</w:t>
            </w:r>
          </w:p>
        </w:tc>
        <w:tc>
          <w:tcPr>
            <w:tcW w:w="1134" w:type="dxa"/>
            <w:tcBorders>
              <w:top w:val="nil"/>
              <w:left w:val="nil"/>
              <w:bottom w:val="nil"/>
              <w:right w:val="nil"/>
            </w:tcBorders>
            <w:shd w:val="clear" w:color="auto" w:fill="auto"/>
            <w:noWrap/>
            <w:vAlign w:val="bottom"/>
            <w:hideMark/>
          </w:tcPr>
          <w:p w14:paraId="2467533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44</w:t>
            </w:r>
          </w:p>
        </w:tc>
        <w:tc>
          <w:tcPr>
            <w:tcW w:w="1134" w:type="dxa"/>
            <w:tcBorders>
              <w:top w:val="nil"/>
              <w:left w:val="nil"/>
              <w:bottom w:val="nil"/>
              <w:right w:val="nil"/>
            </w:tcBorders>
            <w:shd w:val="clear" w:color="auto" w:fill="auto"/>
            <w:noWrap/>
            <w:vAlign w:val="bottom"/>
            <w:hideMark/>
          </w:tcPr>
          <w:p w14:paraId="2AF0172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2.40</w:t>
            </w:r>
          </w:p>
        </w:tc>
        <w:tc>
          <w:tcPr>
            <w:tcW w:w="1134" w:type="dxa"/>
            <w:tcBorders>
              <w:top w:val="nil"/>
              <w:left w:val="nil"/>
              <w:bottom w:val="nil"/>
              <w:right w:val="nil"/>
            </w:tcBorders>
            <w:shd w:val="clear" w:color="auto" w:fill="auto"/>
            <w:noWrap/>
            <w:vAlign w:val="bottom"/>
            <w:hideMark/>
          </w:tcPr>
          <w:p w14:paraId="57B6346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0.85</w:t>
            </w:r>
          </w:p>
        </w:tc>
        <w:tc>
          <w:tcPr>
            <w:tcW w:w="1418" w:type="dxa"/>
            <w:tcBorders>
              <w:top w:val="nil"/>
              <w:left w:val="nil"/>
              <w:bottom w:val="nil"/>
              <w:right w:val="nil"/>
            </w:tcBorders>
            <w:shd w:val="clear" w:color="auto" w:fill="auto"/>
            <w:noWrap/>
            <w:vAlign w:val="bottom"/>
            <w:hideMark/>
          </w:tcPr>
          <w:p w14:paraId="0404199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6.72</w:t>
            </w:r>
          </w:p>
        </w:tc>
        <w:tc>
          <w:tcPr>
            <w:tcW w:w="850" w:type="dxa"/>
            <w:tcBorders>
              <w:top w:val="nil"/>
              <w:left w:val="nil"/>
              <w:bottom w:val="nil"/>
              <w:right w:val="nil"/>
            </w:tcBorders>
            <w:shd w:val="clear" w:color="auto" w:fill="auto"/>
            <w:noWrap/>
            <w:vAlign w:val="bottom"/>
            <w:hideMark/>
          </w:tcPr>
          <w:p w14:paraId="2C56CA7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4.35</w:t>
            </w:r>
          </w:p>
        </w:tc>
      </w:tr>
      <w:tr w:rsidR="00BE01E9" w:rsidRPr="00B63D56" w14:paraId="5DABA1BF" w14:textId="77777777" w:rsidTr="00BE01E9">
        <w:trPr>
          <w:trHeight w:val="295"/>
        </w:trPr>
        <w:tc>
          <w:tcPr>
            <w:tcW w:w="803" w:type="dxa"/>
            <w:tcBorders>
              <w:top w:val="nil"/>
              <w:left w:val="nil"/>
              <w:bottom w:val="nil"/>
              <w:right w:val="nil"/>
            </w:tcBorders>
            <w:shd w:val="clear" w:color="auto" w:fill="auto"/>
            <w:noWrap/>
            <w:vAlign w:val="bottom"/>
            <w:hideMark/>
          </w:tcPr>
          <w:p w14:paraId="755413E9"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S2</w:t>
            </w:r>
          </w:p>
        </w:tc>
        <w:tc>
          <w:tcPr>
            <w:tcW w:w="1034" w:type="dxa"/>
            <w:tcBorders>
              <w:top w:val="nil"/>
              <w:left w:val="nil"/>
              <w:bottom w:val="nil"/>
              <w:right w:val="nil"/>
            </w:tcBorders>
            <w:shd w:val="clear" w:color="auto" w:fill="auto"/>
            <w:noWrap/>
            <w:vAlign w:val="center"/>
            <w:hideMark/>
          </w:tcPr>
          <w:p w14:paraId="358CB90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72A3CE4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112E9B7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103519</w:t>
            </w:r>
          </w:p>
        </w:tc>
        <w:tc>
          <w:tcPr>
            <w:tcW w:w="965" w:type="dxa"/>
            <w:tcBorders>
              <w:top w:val="nil"/>
              <w:left w:val="nil"/>
              <w:bottom w:val="nil"/>
              <w:right w:val="nil"/>
            </w:tcBorders>
            <w:shd w:val="clear" w:color="auto" w:fill="auto"/>
            <w:noWrap/>
            <w:vAlign w:val="bottom"/>
            <w:hideMark/>
          </w:tcPr>
          <w:p w14:paraId="440E29D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103114</w:t>
            </w:r>
          </w:p>
        </w:tc>
        <w:tc>
          <w:tcPr>
            <w:tcW w:w="1082" w:type="dxa"/>
            <w:tcBorders>
              <w:top w:val="nil"/>
              <w:left w:val="nil"/>
              <w:bottom w:val="nil"/>
              <w:right w:val="nil"/>
            </w:tcBorders>
            <w:shd w:val="clear" w:color="auto" w:fill="auto"/>
            <w:noWrap/>
            <w:vAlign w:val="bottom"/>
            <w:hideMark/>
          </w:tcPr>
          <w:p w14:paraId="6E69387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98355</w:t>
            </w:r>
          </w:p>
        </w:tc>
        <w:tc>
          <w:tcPr>
            <w:tcW w:w="1179" w:type="dxa"/>
            <w:tcBorders>
              <w:top w:val="nil"/>
              <w:left w:val="nil"/>
              <w:bottom w:val="nil"/>
              <w:right w:val="nil"/>
            </w:tcBorders>
            <w:shd w:val="clear" w:color="auto" w:fill="auto"/>
            <w:noWrap/>
            <w:vAlign w:val="bottom"/>
            <w:hideMark/>
          </w:tcPr>
          <w:p w14:paraId="55A7E8A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94737</w:t>
            </w:r>
          </w:p>
        </w:tc>
        <w:tc>
          <w:tcPr>
            <w:tcW w:w="999" w:type="dxa"/>
            <w:tcBorders>
              <w:top w:val="nil"/>
              <w:left w:val="nil"/>
              <w:bottom w:val="nil"/>
              <w:right w:val="nil"/>
            </w:tcBorders>
            <w:shd w:val="clear" w:color="auto" w:fill="auto"/>
            <w:noWrap/>
            <w:vAlign w:val="bottom"/>
            <w:hideMark/>
          </w:tcPr>
          <w:p w14:paraId="259503C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91424</w:t>
            </w:r>
          </w:p>
        </w:tc>
        <w:tc>
          <w:tcPr>
            <w:tcW w:w="1134" w:type="dxa"/>
            <w:tcBorders>
              <w:top w:val="nil"/>
              <w:left w:val="nil"/>
              <w:bottom w:val="nil"/>
              <w:right w:val="nil"/>
            </w:tcBorders>
            <w:shd w:val="clear" w:color="auto" w:fill="auto"/>
            <w:noWrap/>
            <w:vAlign w:val="bottom"/>
            <w:hideMark/>
          </w:tcPr>
          <w:p w14:paraId="2710A68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48</w:t>
            </w:r>
          </w:p>
        </w:tc>
        <w:tc>
          <w:tcPr>
            <w:tcW w:w="1134" w:type="dxa"/>
            <w:tcBorders>
              <w:top w:val="nil"/>
              <w:left w:val="nil"/>
              <w:bottom w:val="nil"/>
              <w:right w:val="nil"/>
            </w:tcBorders>
            <w:shd w:val="clear" w:color="auto" w:fill="auto"/>
            <w:noWrap/>
            <w:vAlign w:val="bottom"/>
            <w:hideMark/>
          </w:tcPr>
          <w:p w14:paraId="44D112C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2.61</w:t>
            </w:r>
          </w:p>
        </w:tc>
        <w:tc>
          <w:tcPr>
            <w:tcW w:w="1134" w:type="dxa"/>
            <w:tcBorders>
              <w:top w:val="nil"/>
              <w:left w:val="nil"/>
              <w:bottom w:val="nil"/>
              <w:right w:val="nil"/>
            </w:tcBorders>
            <w:shd w:val="clear" w:color="auto" w:fill="auto"/>
            <w:noWrap/>
            <w:vAlign w:val="bottom"/>
            <w:hideMark/>
          </w:tcPr>
          <w:p w14:paraId="23CA740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0.87</w:t>
            </w:r>
          </w:p>
        </w:tc>
        <w:tc>
          <w:tcPr>
            <w:tcW w:w="1418" w:type="dxa"/>
            <w:tcBorders>
              <w:top w:val="nil"/>
              <w:left w:val="nil"/>
              <w:bottom w:val="nil"/>
              <w:right w:val="nil"/>
            </w:tcBorders>
            <w:shd w:val="clear" w:color="auto" w:fill="auto"/>
            <w:noWrap/>
            <w:vAlign w:val="bottom"/>
            <w:hideMark/>
          </w:tcPr>
          <w:p w14:paraId="28D1DD3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7.62</w:t>
            </w:r>
          </w:p>
        </w:tc>
        <w:tc>
          <w:tcPr>
            <w:tcW w:w="850" w:type="dxa"/>
            <w:tcBorders>
              <w:top w:val="nil"/>
              <w:left w:val="nil"/>
              <w:bottom w:val="nil"/>
              <w:right w:val="nil"/>
            </w:tcBorders>
            <w:shd w:val="clear" w:color="auto" w:fill="auto"/>
            <w:noWrap/>
            <w:vAlign w:val="bottom"/>
            <w:hideMark/>
          </w:tcPr>
          <w:p w14:paraId="161FD14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4.88</w:t>
            </w:r>
          </w:p>
        </w:tc>
      </w:tr>
      <w:tr w:rsidR="00BE01E9" w:rsidRPr="00B63D56" w14:paraId="7B50D300" w14:textId="77777777" w:rsidTr="00BE01E9">
        <w:trPr>
          <w:trHeight w:val="295"/>
        </w:trPr>
        <w:tc>
          <w:tcPr>
            <w:tcW w:w="803" w:type="dxa"/>
            <w:tcBorders>
              <w:top w:val="nil"/>
              <w:left w:val="nil"/>
              <w:bottom w:val="nil"/>
              <w:right w:val="nil"/>
            </w:tcBorders>
            <w:shd w:val="clear" w:color="auto" w:fill="auto"/>
            <w:noWrap/>
            <w:vAlign w:val="bottom"/>
            <w:hideMark/>
          </w:tcPr>
          <w:p w14:paraId="1C691540"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S3</w:t>
            </w:r>
          </w:p>
        </w:tc>
        <w:tc>
          <w:tcPr>
            <w:tcW w:w="1034" w:type="dxa"/>
            <w:tcBorders>
              <w:top w:val="nil"/>
              <w:left w:val="nil"/>
              <w:bottom w:val="nil"/>
              <w:right w:val="nil"/>
            </w:tcBorders>
            <w:shd w:val="clear" w:color="auto" w:fill="auto"/>
            <w:noWrap/>
            <w:vAlign w:val="center"/>
            <w:hideMark/>
          </w:tcPr>
          <w:p w14:paraId="0660EB3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4F2BF12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63CF0EA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124071</w:t>
            </w:r>
          </w:p>
        </w:tc>
        <w:tc>
          <w:tcPr>
            <w:tcW w:w="965" w:type="dxa"/>
            <w:tcBorders>
              <w:top w:val="nil"/>
              <w:left w:val="nil"/>
              <w:bottom w:val="nil"/>
              <w:right w:val="nil"/>
            </w:tcBorders>
            <w:shd w:val="clear" w:color="auto" w:fill="auto"/>
            <w:noWrap/>
            <w:vAlign w:val="bottom"/>
            <w:hideMark/>
          </w:tcPr>
          <w:p w14:paraId="1972F4D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123579</w:t>
            </w:r>
          </w:p>
        </w:tc>
        <w:tc>
          <w:tcPr>
            <w:tcW w:w="1082" w:type="dxa"/>
            <w:tcBorders>
              <w:top w:val="nil"/>
              <w:left w:val="nil"/>
              <w:bottom w:val="nil"/>
              <w:right w:val="nil"/>
            </w:tcBorders>
            <w:shd w:val="clear" w:color="auto" w:fill="auto"/>
            <w:noWrap/>
            <w:vAlign w:val="bottom"/>
            <w:hideMark/>
          </w:tcPr>
          <w:p w14:paraId="6A26B3F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119772</w:t>
            </w:r>
          </w:p>
        </w:tc>
        <w:tc>
          <w:tcPr>
            <w:tcW w:w="1179" w:type="dxa"/>
            <w:tcBorders>
              <w:top w:val="nil"/>
              <w:left w:val="nil"/>
              <w:bottom w:val="nil"/>
              <w:right w:val="nil"/>
            </w:tcBorders>
            <w:shd w:val="clear" w:color="auto" w:fill="auto"/>
            <w:noWrap/>
            <w:vAlign w:val="bottom"/>
            <w:hideMark/>
          </w:tcPr>
          <w:p w14:paraId="69D2F3D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109686</w:t>
            </w:r>
          </w:p>
        </w:tc>
        <w:tc>
          <w:tcPr>
            <w:tcW w:w="999" w:type="dxa"/>
            <w:tcBorders>
              <w:top w:val="nil"/>
              <w:left w:val="nil"/>
              <w:bottom w:val="nil"/>
              <w:right w:val="nil"/>
            </w:tcBorders>
            <w:shd w:val="clear" w:color="auto" w:fill="auto"/>
            <w:noWrap/>
            <w:vAlign w:val="bottom"/>
            <w:hideMark/>
          </w:tcPr>
          <w:p w14:paraId="5CE1EC5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107008</w:t>
            </w:r>
          </w:p>
        </w:tc>
        <w:tc>
          <w:tcPr>
            <w:tcW w:w="1134" w:type="dxa"/>
            <w:tcBorders>
              <w:top w:val="nil"/>
              <w:left w:val="nil"/>
              <w:bottom w:val="nil"/>
              <w:right w:val="nil"/>
            </w:tcBorders>
            <w:shd w:val="clear" w:color="auto" w:fill="auto"/>
            <w:noWrap/>
            <w:vAlign w:val="bottom"/>
            <w:hideMark/>
          </w:tcPr>
          <w:p w14:paraId="0703ABD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55</w:t>
            </w:r>
          </w:p>
        </w:tc>
        <w:tc>
          <w:tcPr>
            <w:tcW w:w="1134" w:type="dxa"/>
            <w:tcBorders>
              <w:top w:val="nil"/>
              <w:left w:val="nil"/>
              <w:bottom w:val="nil"/>
              <w:right w:val="nil"/>
            </w:tcBorders>
            <w:shd w:val="clear" w:color="auto" w:fill="auto"/>
            <w:noWrap/>
            <w:vAlign w:val="bottom"/>
            <w:hideMark/>
          </w:tcPr>
          <w:p w14:paraId="32E3472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2.66</w:t>
            </w:r>
          </w:p>
        </w:tc>
        <w:tc>
          <w:tcPr>
            <w:tcW w:w="1134" w:type="dxa"/>
            <w:tcBorders>
              <w:top w:val="nil"/>
              <w:left w:val="nil"/>
              <w:bottom w:val="nil"/>
              <w:right w:val="nil"/>
            </w:tcBorders>
            <w:shd w:val="clear" w:color="auto" w:fill="auto"/>
            <w:noWrap/>
            <w:vAlign w:val="bottom"/>
            <w:hideMark/>
          </w:tcPr>
          <w:p w14:paraId="542E191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0.89</w:t>
            </w:r>
          </w:p>
        </w:tc>
        <w:tc>
          <w:tcPr>
            <w:tcW w:w="1418" w:type="dxa"/>
            <w:tcBorders>
              <w:top w:val="nil"/>
              <w:left w:val="nil"/>
              <w:bottom w:val="nil"/>
              <w:right w:val="nil"/>
            </w:tcBorders>
            <w:shd w:val="clear" w:color="auto" w:fill="auto"/>
            <w:noWrap/>
            <w:vAlign w:val="bottom"/>
            <w:hideMark/>
          </w:tcPr>
          <w:p w14:paraId="07851A0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9.39</w:t>
            </w:r>
          </w:p>
        </w:tc>
        <w:tc>
          <w:tcPr>
            <w:tcW w:w="850" w:type="dxa"/>
            <w:tcBorders>
              <w:top w:val="nil"/>
              <w:left w:val="nil"/>
              <w:bottom w:val="nil"/>
              <w:right w:val="nil"/>
            </w:tcBorders>
            <w:shd w:val="clear" w:color="auto" w:fill="auto"/>
            <w:noWrap/>
            <w:vAlign w:val="bottom"/>
            <w:hideMark/>
          </w:tcPr>
          <w:p w14:paraId="1843C7B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5.58</w:t>
            </w:r>
          </w:p>
        </w:tc>
      </w:tr>
      <w:tr w:rsidR="00BE01E9" w:rsidRPr="00B63D56" w14:paraId="616BB655" w14:textId="77777777" w:rsidTr="00BE01E9">
        <w:trPr>
          <w:trHeight w:val="295"/>
        </w:trPr>
        <w:tc>
          <w:tcPr>
            <w:tcW w:w="803" w:type="dxa"/>
            <w:tcBorders>
              <w:top w:val="nil"/>
              <w:left w:val="nil"/>
              <w:bottom w:val="nil"/>
              <w:right w:val="nil"/>
            </w:tcBorders>
            <w:shd w:val="clear" w:color="auto" w:fill="auto"/>
            <w:noWrap/>
            <w:vAlign w:val="bottom"/>
            <w:hideMark/>
          </w:tcPr>
          <w:p w14:paraId="66BB90F2"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S4</w:t>
            </w:r>
          </w:p>
        </w:tc>
        <w:tc>
          <w:tcPr>
            <w:tcW w:w="1034" w:type="dxa"/>
            <w:tcBorders>
              <w:top w:val="nil"/>
              <w:left w:val="nil"/>
              <w:bottom w:val="nil"/>
              <w:right w:val="nil"/>
            </w:tcBorders>
            <w:shd w:val="clear" w:color="auto" w:fill="auto"/>
            <w:noWrap/>
            <w:vAlign w:val="center"/>
            <w:hideMark/>
          </w:tcPr>
          <w:p w14:paraId="44B48E1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5DBD1EE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3B57E72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138886</w:t>
            </w:r>
          </w:p>
        </w:tc>
        <w:tc>
          <w:tcPr>
            <w:tcW w:w="965" w:type="dxa"/>
            <w:tcBorders>
              <w:top w:val="nil"/>
              <w:left w:val="nil"/>
              <w:bottom w:val="nil"/>
              <w:right w:val="nil"/>
            </w:tcBorders>
            <w:shd w:val="clear" w:color="auto" w:fill="auto"/>
            <w:noWrap/>
            <w:vAlign w:val="bottom"/>
            <w:hideMark/>
          </w:tcPr>
          <w:p w14:paraId="364C7FF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138368</w:t>
            </w:r>
          </w:p>
        </w:tc>
        <w:tc>
          <w:tcPr>
            <w:tcW w:w="1082" w:type="dxa"/>
            <w:tcBorders>
              <w:top w:val="nil"/>
              <w:left w:val="nil"/>
              <w:bottom w:val="nil"/>
              <w:right w:val="nil"/>
            </w:tcBorders>
            <w:shd w:val="clear" w:color="auto" w:fill="auto"/>
            <w:noWrap/>
            <w:vAlign w:val="bottom"/>
            <w:hideMark/>
          </w:tcPr>
          <w:p w14:paraId="2FD5FFA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133169</w:t>
            </w:r>
          </w:p>
        </w:tc>
        <w:tc>
          <w:tcPr>
            <w:tcW w:w="1179" w:type="dxa"/>
            <w:tcBorders>
              <w:top w:val="nil"/>
              <w:left w:val="nil"/>
              <w:bottom w:val="nil"/>
              <w:right w:val="nil"/>
            </w:tcBorders>
            <w:shd w:val="clear" w:color="auto" w:fill="auto"/>
            <w:noWrap/>
            <w:vAlign w:val="bottom"/>
            <w:hideMark/>
          </w:tcPr>
          <w:p w14:paraId="3FBE344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129081</w:t>
            </w:r>
          </w:p>
        </w:tc>
        <w:tc>
          <w:tcPr>
            <w:tcW w:w="999" w:type="dxa"/>
            <w:tcBorders>
              <w:top w:val="nil"/>
              <w:left w:val="nil"/>
              <w:bottom w:val="nil"/>
              <w:right w:val="nil"/>
            </w:tcBorders>
            <w:shd w:val="clear" w:color="auto" w:fill="auto"/>
            <w:noWrap/>
            <w:vAlign w:val="bottom"/>
            <w:hideMark/>
          </w:tcPr>
          <w:p w14:paraId="7EE7D2D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125929</w:t>
            </w:r>
          </w:p>
        </w:tc>
        <w:tc>
          <w:tcPr>
            <w:tcW w:w="1134" w:type="dxa"/>
            <w:tcBorders>
              <w:top w:val="nil"/>
              <w:left w:val="nil"/>
              <w:bottom w:val="nil"/>
              <w:right w:val="nil"/>
            </w:tcBorders>
            <w:shd w:val="clear" w:color="auto" w:fill="auto"/>
            <w:noWrap/>
            <w:vAlign w:val="bottom"/>
            <w:hideMark/>
          </w:tcPr>
          <w:p w14:paraId="03FB6B7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21</w:t>
            </w:r>
          </w:p>
        </w:tc>
        <w:tc>
          <w:tcPr>
            <w:tcW w:w="1134" w:type="dxa"/>
            <w:tcBorders>
              <w:top w:val="nil"/>
              <w:left w:val="nil"/>
              <w:bottom w:val="nil"/>
              <w:right w:val="nil"/>
            </w:tcBorders>
            <w:shd w:val="clear" w:color="auto" w:fill="auto"/>
            <w:noWrap/>
            <w:vAlign w:val="bottom"/>
            <w:hideMark/>
          </w:tcPr>
          <w:p w14:paraId="5F56914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0.88</w:t>
            </w:r>
          </w:p>
        </w:tc>
        <w:tc>
          <w:tcPr>
            <w:tcW w:w="1134" w:type="dxa"/>
            <w:tcBorders>
              <w:top w:val="nil"/>
              <w:left w:val="nil"/>
              <w:bottom w:val="nil"/>
              <w:right w:val="nil"/>
            </w:tcBorders>
            <w:shd w:val="clear" w:color="auto" w:fill="auto"/>
            <w:noWrap/>
            <w:vAlign w:val="bottom"/>
            <w:hideMark/>
          </w:tcPr>
          <w:p w14:paraId="1710B4A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0.34</w:t>
            </w:r>
          </w:p>
        </w:tc>
        <w:tc>
          <w:tcPr>
            <w:tcW w:w="1418" w:type="dxa"/>
            <w:tcBorders>
              <w:top w:val="nil"/>
              <w:left w:val="nil"/>
              <w:bottom w:val="nil"/>
              <w:right w:val="nil"/>
            </w:tcBorders>
            <w:shd w:val="clear" w:color="auto" w:fill="auto"/>
            <w:noWrap/>
            <w:vAlign w:val="bottom"/>
            <w:hideMark/>
          </w:tcPr>
          <w:p w14:paraId="76EF2C4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1.52</w:t>
            </w:r>
          </w:p>
        </w:tc>
        <w:tc>
          <w:tcPr>
            <w:tcW w:w="850" w:type="dxa"/>
            <w:tcBorders>
              <w:top w:val="nil"/>
              <w:left w:val="nil"/>
              <w:bottom w:val="nil"/>
              <w:right w:val="nil"/>
            </w:tcBorders>
            <w:shd w:val="clear" w:color="auto" w:fill="auto"/>
            <w:noWrap/>
            <w:vAlign w:val="bottom"/>
            <w:hideMark/>
          </w:tcPr>
          <w:p w14:paraId="50838AA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1.89</w:t>
            </w:r>
          </w:p>
        </w:tc>
      </w:tr>
      <w:tr w:rsidR="00BE01E9" w:rsidRPr="00B63D56" w14:paraId="5A4D9630" w14:textId="77777777" w:rsidTr="00BE01E9">
        <w:trPr>
          <w:trHeight w:val="295"/>
        </w:trPr>
        <w:tc>
          <w:tcPr>
            <w:tcW w:w="803" w:type="dxa"/>
            <w:tcBorders>
              <w:top w:val="nil"/>
              <w:left w:val="nil"/>
              <w:bottom w:val="nil"/>
              <w:right w:val="nil"/>
            </w:tcBorders>
            <w:shd w:val="clear" w:color="auto" w:fill="auto"/>
            <w:noWrap/>
            <w:vAlign w:val="bottom"/>
            <w:hideMark/>
          </w:tcPr>
          <w:p w14:paraId="7C3ED083"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S5</w:t>
            </w:r>
          </w:p>
        </w:tc>
        <w:tc>
          <w:tcPr>
            <w:tcW w:w="1034" w:type="dxa"/>
            <w:tcBorders>
              <w:top w:val="nil"/>
              <w:left w:val="nil"/>
              <w:bottom w:val="nil"/>
              <w:right w:val="nil"/>
            </w:tcBorders>
            <w:shd w:val="clear" w:color="auto" w:fill="auto"/>
            <w:noWrap/>
            <w:vAlign w:val="center"/>
            <w:hideMark/>
          </w:tcPr>
          <w:p w14:paraId="10D2388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6BCFBED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1BD99E4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126137</w:t>
            </w:r>
          </w:p>
        </w:tc>
        <w:tc>
          <w:tcPr>
            <w:tcW w:w="965" w:type="dxa"/>
            <w:tcBorders>
              <w:top w:val="nil"/>
              <w:left w:val="nil"/>
              <w:bottom w:val="nil"/>
              <w:right w:val="nil"/>
            </w:tcBorders>
            <w:shd w:val="clear" w:color="auto" w:fill="auto"/>
            <w:noWrap/>
            <w:vAlign w:val="bottom"/>
            <w:hideMark/>
          </w:tcPr>
          <w:p w14:paraId="069A68B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125673</w:t>
            </w:r>
          </w:p>
        </w:tc>
        <w:tc>
          <w:tcPr>
            <w:tcW w:w="1082" w:type="dxa"/>
            <w:tcBorders>
              <w:top w:val="nil"/>
              <w:left w:val="nil"/>
              <w:bottom w:val="nil"/>
              <w:right w:val="nil"/>
            </w:tcBorders>
            <w:shd w:val="clear" w:color="auto" w:fill="auto"/>
            <w:noWrap/>
            <w:vAlign w:val="bottom"/>
            <w:hideMark/>
          </w:tcPr>
          <w:p w14:paraId="6CAFA9D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119702</w:t>
            </w:r>
          </w:p>
        </w:tc>
        <w:tc>
          <w:tcPr>
            <w:tcW w:w="1179" w:type="dxa"/>
            <w:tcBorders>
              <w:top w:val="nil"/>
              <w:left w:val="nil"/>
              <w:bottom w:val="nil"/>
              <w:right w:val="nil"/>
            </w:tcBorders>
            <w:shd w:val="clear" w:color="auto" w:fill="auto"/>
            <w:noWrap/>
            <w:vAlign w:val="bottom"/>
            <w:hideMark/>
          </w:tcPr>
          <w:p w14:paraId="2A137EE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109618</w:t>
            </w:r>
          </w:p>
        </w:tc>
        <w:tc>
          <w:tcPr>
            <w:tcW w:w="999" w:type="dxa"/>
            <w:tcBorders>
              <w:top w:val="nil"/>
              <w:left w:val="nil"/>
              <w:bottom w:val="nil"/>
              <w:right w:val="nil"/>
            </w:tcBorders>
            <w:shd w:val="clear" w:color="auto" w:fill="auto"/>
            <w:noWrap/>
            <w:vAlign w:val="bottom"/>
            <w:hideMark/>
          </w:tcPr>
          <w:p w14:paraId="48F7A5F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105624</w:t>
            </w:r>
          </w:p>
        </w:tc>
        <w:tc>
          <w:tcPr>
            <w:tcW w:w="1134" w:type="dxa"/>
            <w:tcBorders>
              <w:top w:val="nil"/>
              <w:left w:val="nil"/>
              <w:bottom w:val="nil"/>
              <w:right w:val="nil"/>
            </w:tcBorders>
            <w:shd w:val="clear" w:color="auto" w:fill="auto"/>
            <w:noWrap/>
            <w:vAlign w:val="bottom"/>
            <w:hideMark/>
          </w:tcPr>
          <w:p w14:paraId="0AD13DB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18</w:t>
            </w:r>
          </w:p>
        </w:tc>
        <w:tc>
          <w:tcPr>
            <w:tcW w:w="1134" w:type="dxa"/>
            <w:tcBorders>
              <w:top w:val="nil"/>
              <w:left w:val="nil"/>
              <w:bottom w:val="nil"/>
              <w:right w:val="nil"/>
            </w:tcBorders>
            <w:shd w:val="clear" w:color="auto" w:fill="auto"/>
            <w:noWrap/>
            <w:vAlign w:val="bottom"/>
            <w:hideMark/>
          </w:tcPr>
          <w:p w14:paraId="1839459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1.49</w:t>
            </w:r>
          </w:p>
        </w:tc>
        <w:tc>
          <w:tcPr>
            <w:tcW w:w="1134" w:type="dxa"/>
            <w:tcBorders>
              <w:top w:val="nil"/>
              <w:left w:val="nil"/>
              <w:bottom w:val="nil"/>
              <w:right w:val="nil"/>
            </w:tcBorders>
            <w:shd w:val="clear" w:color="auto" w:fill="auto"/>
            <w:noWrap/>
            <w:vAlign w:val="bottom"/>
            <w:hideMark/>
          </w:tcPr>
          <w:p w14:paraId="682F567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0.64</w:t>
            </w:r>
          </w:p>
        </w:tc>
        <w:tc>
          <w:tcPr>
            <w:tcW w:w="1418" w:type="dxa"/>
            <w:tcBorders>
              <w:top w:val="nil"/>
              <w:left w:val="nil"/>
              <w:bottom w:val="nil"/>
              <w:right w:val="nil"/>
            </w:tcBorders>
            <w:shd w:val="clear" w:color="auto" w:fill="auto"/>
            <w:noWrap/>
            <w:vAlign w:val="bottom"/>
            <w:hideMark/>
          </w:tcPr>
          <w:p w14:paraId="7B16192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2.75</w:t>
            </w:r>
          </w:p>
        </w:tc>
        <w:tc>
          <w:tcPr>
            <w:tcW w:w="850" w:type="dxa"/>
            <w:tcBorders>
              <w:top w:val="nil"/>
              <w:left w:val="nil"/>
              <w:bottom w:val="nil"/>
              <w:right w:val="nil"/>
            </w:tcBorders>
            <w:shd w:val="clear" w:color="auto" w:fill="auto"/>
            <w:noWrap/>
            <w:vAlign w:val="bottom"/>
            <w:hideMark/>
          </w:tcPr>
          <w:p w14:paraId="19CFF74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1.62</w:t>
            </w:r>
          </w:p>
        </w:tc>
      </w:tr>
      <w:tr w:rsidR="00BE01E9" w:rsidRPr="00B63D56" w14:paraId="2008495F" w14:textId="77777777" w:rsidTr="00BE01E9">
        <w:trPr>
          <w:trHeight w:val="295"/>
        </w:trPr>
        <w:tc>
          <w:tcPr>
            <w:tcW w:w="803" w:type="dxa"/>
            <w:tcBorders>
              <w:top w:val="nil"/>
              <w:left w:val="nil"/>
              <w:bottom w:val="nil"/>
              <w:right w:val="nil"/>
            </w:tcBorders>
            <w:shd w:val="clear" w:color="auto" w:fill="auto"/>
            <w:noWrap/>
            <w:vAlign w:val="bottom"/>
            <w:hideMark/>
          </w:tcPr>
          <w:p w14:paraId="6D8788E6"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S6</w:t>
            </w:r>
          </w:p>
        </w:tc>
        <w:tc>
          <w:tcPr>
            <w:tcW w:w="1034" w:type="dxa"/>
            <w:tcBorders>
              <w:top w:val="nil"/>
              <w:left w:val="nil"/>
              <w:bottom w:val="nil"/>
              <w:right w:val="nil"/>
            </w:tcBorders>
            <w:shd w:val="clear" w:color="auto" w:fill="auto"/>
            <w:noWrap/>
            <w:vAlign w:val="center"/>
            <w:hideMark/>
          </w:tcPr>
          <w:p w14:paraId="039BDB1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0D31AF3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461CB0D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67108</w:t>
            </w:r>
          </w:p>
        </w:tc>
        <w:tc>
          <w:tcPr>
            <w:tcW w:w="965" w:type="dxa"/>
            <w:tcBorders>
              <w:top w:val="nil"/>
              <w:left w:val="nil"/>
              <w:bottom w:val="nil"/>
              <w:right w:val="nil"/>
            </w:tcBorders>
            <w:shd w:val="clear" w:color="auto" w:fill="auto"/>
            <w:noWrap/>
            <w:vAlign w:val="bottom"/>
            <w:hideMark/>
          </w:tcPr>
          <w:p w14:paraId="55B927B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66887</w:t>
            </w:r>
          </w:p>
        </w:tc>
        <w:tc>
          <w:tcPr>
            <w:tcW w:w="1082" w:type="dxa"/>
            <w:tcBorders>
              <w:top w:val="nil"/>
              <w:left w:val="nil"/>
              <w:bottom w:val="nil"/>
              <w:right w:val="nil"/>
            </w:tcBorders>
            <w:shd w:val="clear" w:color="auto" w:fill="auto"/>
            <w:noWrap/>
            <w:vAlign w:val="bottom"/>
            <w:hideMark/>
          </w:tcPr>
          <w:p w14:paraId="3B35316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59114</w:t>
            </w:r>
          </w:p>
        </w:tc>
        <w:tc>
          <w:tcPr>
            <w:tcW w:w="1179" w:type="dxa"/>
            <w:tcBorders>
              <w:top w:val="nil"/>
              <w:left w:val="nil"/>
              <w:bottom w:val="nil"/>
              <w:right w:val="nil"/>
            </w:tcBorders>
            <w:shd w:val="clear" w:color="auto" w:fill="auto"/>
            <w:noWrap/>
            <w:vAlign w:val="bottom"/>
            <w:hideMark/>
          </w:tcPr>
          <w:p w14:paraId="02B536C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56881</w:t>
            </w:r>
          </w:p>
        </w:tc>
        <w:tc>
          <w:tcPr>
            <w:tcW w:w="999" w:type="dxa"/>
            <w:tcBorders>
              <w:top w:val="nil"/>
              <w:left w:val="nil"/>
              <w:bottom w:val="nil"/>
              <w:right w:val="nil"/>
            </w:tcBorders>
            <w:shd w:val="clear" w:color="auto" w:fill="auto"/>
            <w:noWrap/>
            <w:vAlign w:val="bottom"/>
            <w:hideMark/>
          </w:tcPr>
          <w:p w14:paraId="7D033B8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51420</w:t>
            </w:r>
          </w:p>
        </w:tc>
        <w:tc>
          <w:tcPr>
            <w:tcW w:w="1134" w:type="dxa"/>
            <w:tcBorders>
              <w:top w:val="nil"/>
              <w:left w:val="nil"/>
              <w:bottom w:val="nil"/>
              <w:right w:val="nil"/>
            </w:tcBorders>
            <w:shd w:val="clear" w:color="auto" w:fill="auto"/>
            <w:noWrap/>
            <w:vAlign w:val="bottom"/>
            <w:hideMark/>
          </w:tcPr>
          <w:p w14:paraId="64E049E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18</w:t>
            </w:r>
          </w:p>
        </w:tc>
        <w:tc>
          <w:tcPr>
            <w:tcW w:w="1134" w:type="dxa"/>
            <w:tcBorders>
              <w:top w:val="nil"/>
              <w:left w:val="nil"/>
              <w:bottom w:val="nil"/>
              <w:right w:val="nil"/>
            </w:tcBorders>
            <w:shd w:val="clear" w:color="auto" w:fill="auto"/>
            <w:noWrap/>
            <w:vAlign w:val="bottom"/>
            <w:hideMark/>
          </w:tcPr>
          <w:p w14:paraId="0B7F9F0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2.05</w:t>
            </w:r>
          </w:p>
        </w:tc>
        <w:tc>
          <w:tcPr>
            <w:tcW w:w="1134" w:type="dxa"/>
            <w:tcBorders>
              <w:top w:val="nil"/>
              <w:left w:val="nil"/>
              <w:bottom w:val="nil"/>
              <w:right w:val="nil"/>
            </w:tcBorders>
            <w:shd w:val="clear" w:color="auto" w:fill="auto"/>
            <w:noWrap/>
            <w:vAlign w:val="bottom"/>
            <w:hideMark/>
          </w:tcPr>
          <w:p w14:paraId="3A047F9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0.81</w:t>
            </w:r>
          </w:p>
        </w:tc>
        <w:tc>
          <w:tcPr>
            <w:tcW w:w="1418" w:type="dxa"/>
            <w:tcBorders>
              <w:top w:val="nil"/>
              <w:left w:val="nil"/>
              <w:bottom w:val="nil"/>
              <w:right w:val="nil"/>
            </w:tcBorders>
            <w:shd w:val="clear" w:color="auto" w:fill="auto"/>
            <w:noWrap/>
            <w:vAlign w:val="bottom"/>
            <w:hideMark/>
          </w:tcPr>
          <w:p w14:paraId="599EEE7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5.17</w:t>
            </w:r>
          </w:p>
        </w:tc>
        <w:tc>
          <w:tcPr>
            <w:tcW w:w="850" w:type="dxa"/>
            <w:tcBorders>
              <w:top w:val="nil"/>
              <w:left w:val="nil"/>
              <w:bottom w:val="nil"/>
              <w:right w:val="nil"/>
            </w:tcBorders>
            <w:shd w:val="clear" w:color="auto" w:fill="auto"/>
            <w:noWrap/>
            <w:vAlign w:val="bottom"/>
            <w:hideMark/>
          </w:tcPr>
          <w:p w14:paraId="412E15D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1.75</w:t>
            </w:r>
          </w:p>
        </w:tc>
      </w:tr>
      <w:tr w:rsidR="00BE01E9" w:rsidRPr="00B63D56" w14:paraId="6BE61AFB" w14:textId="77777777" w:rsidTr="00BE01E9">
        <w:trPr>
          <w:trHeight w:val="295"/>
        </w:trPr>
        <w:tc>
          <w:tcPr>
            <w:tcW w:w="803" w:type="dxa"/>
            <w:tcBorders>
              <w:top w:val="nil"/>
              <w:left w:val="nil"/>
              <w:bottom w:val="nil"/>
              <w:right w:val="nil"/>
            </w:tcBorders>
            <w:shd w:val="clear" w:color="auto" w:fill="auto"/>
            <w:noWrap/>
            <w:vAlign w:val="bottom"/>
            <w:hideMark/>
          </w:tcPr>
          <w:p w14:paraId="78F395CE"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S7</w:t>
            </w:r>
          </w:p>
        </w:tc>
        <w:tc>
          <w:tcPr>
            <w:tcW w:w="1034" w:type="dxa"/>
            <w:tcBorders>
              <w:top w:val="nil"/>
              <w:left w:val="nil"/>
              <w:bottom w:val="nil"/>
              <w:right w:val="nil"/>
            </w:tcBorders>
            <w:shd w:val="clear" w:color="auto" w:fill="auto"/>
            <w:noWrap/>
            <w:vAlign w:val="center"/>
            <w:hideMark/>
          </w:tcPr>
          <w:p w14:paraId="33C6E6F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70965CA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1019" w:type="dxa"/>
            <w:tcBorders>
              <w:top w:val="nil"/>
              <w:left w:val="nil"/>
              <w:bottom w:val="nil"/>
              <w:right w:val="nil"/>
            </w:tcBorders>
            <w:shd w:val="clear" w:color="auto" w:fill="auto"/>
            <w:noWrap/>
            <w:vAlign w:val="bottom"/>
            <w:hideMark/>
          </w:tcPr>
          <w:p w14:paraId="536C655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104245</w:t>
            </w:r>
          </w:p>
        </w:tc>
        <w:tc>
          <w:tcPr>
            <w:tcW w:w="965" w:type="dxa"/>
            <w:tcBorders>
              <w:top w:val="nil"/>
              <w:left w:val="nil"/>
              <w:bottom w:val="nil"/>
              <w:right w:val="nil"/>
            </w:tcBorders>
            <w:shd w:val="clear" w:color="auto" w:fill="auto"/>
            <w:noWrap/>
            <w:vAlign w:val="bottom"/>
            <w:hideMark/>
          </w:tcPr>
          <w:p w14:paraId="0079180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103906</w:t>
            </w:r>
          </w:p>
        </w:tc>
        <w:tc>
          <w:tcPr>
            <w:tcW w:w="1082" w:type="dxa"/>
            <w:tcBorders>
              <w:top w:val="nil"/>
              <w:left w:val="nil"/>
              <w:bottom w:val="nil"/>
              <w:right w:val="nil"/>
            </w:tcBorders>
            <w:shd w:val="clear" w:color="auto" w:fill="auto"/>
            <w:noWrap/>
            <w:vAlign w:val="bottom"/>
            <w:hideMark/>
          </w:tcPr>
          <w:p w14:paraId="409B47F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99817</w:t>
            </w:r>
          </w:p>
        </w:tc>
        <w:tc>
          <w:tcPr>
            <w:tcW w:w="1179" w:type="dxa"/>
            <w:tcBorders>
              <w:top w:val="nil"/>
              <w:left w:val="nil"/>
              <w:bottom w:val="nil"/>
              <w:right w:val="nil"/>
            </w:tcBorders>
            <w:shd w:val="clear" w:color="auto" w:fill="auto"/>
            <w:noWrap/>
            <w:vAlign w:val="bottom"/>
            <w:hideMark/>
          </w:tcPr>
          <w:p w14:paraId="20259C6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93904</w:t>
            </w:r>
          </w:p>
        </w:tc>
        <w:tc>
          <w:tcPr>
            <w:tcW w:w="999" w:type="dxa"/>
            <w:tcBorders>
              <w:top w:val="nil"/>
              <w:left w:val="nil"/>
              <w:bottom w:val="nil"/>
              <w:right w:val="nil"/>
            </w:tcBorders>
            <w:shd w:val="clear" w:color="auto" w:fill="auto"/>
            <w:noWrap/>
            <w:vAlign w:val="bottom"/>
            <w:hideMark/>
          </w:tcPr>
          <w:p w14:paraId="5DED615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90789</w:t>
            </w:r>
          </w:p>
        </w:tc>
        <w:tc>
          <w:tcPr>
            <w:tcW w:w="1134" w:type="dxa"/>
            <w:tcBorders>
              <w:top w:val="nil"/>
              <w:left w:val="nil"/>
              <w:bottom w:val="nil"/>
              <w:right w:val="nil"/>
            </w:tcBorders>
            <w:shd w:val="clear" w:color="auto" w:fill="auto"/>
            <w:noWrap/>
            <w:vAlign w:val="bottom"/>
            <w:hideMark/>
          </w:tcPr>
          <w:p w14:paraId="3705538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43</w:t>
            </w:r>
          </w:p>
        </w:tc>
        <w:tc>
          <w:tcPr>
            <w:tcW w:w="1134" w:type="dxa"/>
            <w:tcBorders>
              <w:top w:val="nil"/>
              <w:left w:val="nil"/>
              <w:bottom w:val="nil"/>
              <w:right w:val="nil"/>
            </w:tcBorders>
            <w:shd w:val="clear" w:color="auto" w:fill="auto"/>
            <w:noWrap/>
            <w:vAlign w:val="bottom"/>
            <w:hideMark/>
          </w:tcPr>
          <w:p w14:paraId="626225B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2.18</w:t>
            </w:r>
          </w:p>
        </w:tc>
        <w:tc>
          <w:tcPr>
            <w:tcW w:w="1134" w:type="dxa"/>
            <w:tcBorders>
              <w:top w:val="nil"/>
              <w:left w:val="nil"/>
              <w:bottom w:val="nil"/>
              <w:right w:val="nil"/>
            </w:tcBorders>
            <w:shd w:val="clear" w:color="auto" w:fill="auto"/>
            <w:noWrap/>
            <w:vAlign w:val="bottom"/>
            <w:hideMark/>
          </w:tcPr>
          <w:p w14:paraId="6A4D450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0.75</w:t>
            </w:r>
          </w:p>
        </w:tc>
        <w:tc>
          <w:tcPr>
            <w:tcW w:w="1418" w:type="dxa"/>
            <w:tcBorders>
              <w:top w:val="nil"/>
              <w:left w:val="nil"/>
              <w:bottom w:val="nil"/>
              <w:right w:val="nil"/>
            </w:tcBorders>
            <w:shd w:val="clear" w:color="auto" w:fill="auto"/>
            <w:noWrap/>
            <w:vAlign w:val="bottom"/>
            <w:hideMark/>
          </w:tcPr>
          <w:p w14:paraId="315EFBA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4.08</w:t>
            </w:r>
          </w:p>
        </w:tc>
        <w:tc>
          <w:tcPr>
            <w:tcW w:w="850" w:type="dxa"/>
            <w:tcBorders>
              <w:top w:val="nil"/>
              <w:left w:val="nil"/>
              <w:bottom w:val="nil"/>
              <w:right w:val="nil"/>
            </w:tcBorders>
            <w:shd w:val="clear" w:color="auto" w:fill="auto"/>
            <w:noWrap/>
            <w:vAlign w:val="bottom"/>
            <w:hideMark/>
          </w:tcPr>
          <w:p w14:paraId="23EA3AF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4.32</w:t>
            </w:r>
          </w:p>
        </w:tc>
      </w:tr>
      <w:tr w:rsidR="00BE01E9" w:rsidRPr="00B63D56" w14:paraId="2EBCC0DB" w14:textId="77777777" w:rsidTr="00BE01E9">
        <w:trPr>
          <w:trHeight w:val="295"/>
        </w:trPr>
        <w:tc>
          <w:tcPr>
            <w:tcW w:w="803" w:type="dxa"/>
            <w:tcBorders>
              <w:top w:val="nil"/>
              <w:left w:val="nil"/>
              <w:bottom w:val="nil"/>
              <w:right w:val="nil"/>
            </w:tcBorders>
            <w:shd w:val="clear" w:color="auto" w:fill="auto"/>
            <w:noWrap/>
            <w:vAlign w:val="bottom"/>
            <w:hideMark/>
          </w:tcPr>
          <w:p w14:paraId="75A600EC"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S8</w:t>
            </w:r>
          </w:p>
        </w:tc>
        <w:tc>
          <w:tcPr>
            <w:tcW w:w="1034" w:type="dxa"/>
            <w:tcBorders>
              <w:top w:val="nil"/>
              <w:left w:val="nil"/>
              <w:bottom w:val="nil"/>
              <w:right w:val="nil"/>
            </w:tcBorders>
            <w:shd w:val="clear" w:color="auto" w:fill="auto"/>
            <w:noWrap/>
            <w:vAlign w:val="center"/>
            <w:hideMark/>
          </w:tcPr>
          <w:p w14:paraId="7C7E53B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Seawater</w:t>
            </w:r>
          </w:p>
        </w:tc>
        <w:tc>
          <w:tcPr>
            <w:tcW w:w="857" w:type="dxa"/>
            <w:tcBorders>
              <w:top w:val="nil"/>
              <w:left w:val="nil"/>
              <w:bottom w:val="nil"/>
              <w:right w:val="nil"/>
            </w:tcBorders>
            <w:shd w:val="clear" w:color="auto" w:fill="auto"/>
            <w:noWrap/>
            <w:vAlign w:val="center"/>
            <w:hideMark/>
          </w:tcPr>
          <w:p w14:paraId="155FA38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1019" w:type="dxa"/>
            <w:tcBorders>
              <w:top w:val="nil"/>
              <w:left w:val="nil"/>
              <w:bottom w:val="nil"/>
              <w:right w:val="nil"/>
            </w:tcBorders>
            <w:shd w:val="clear" w:color="auto" w:fill="auto"/>
            <w:noWrap/>
            <w:vAlign w:val="bottom"/>
            <w:hideMark/>
          </w:tcPr>
          <w:p w14:paraId="11111D2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82927</w:t>
            </w:r>
          </w:p>
        </w:tc>
        <w:tc>
          <w:tcPr>
            <w:tcW w:w="965" w:type="dxa"/>
            <w:tcBorders>
              <w:top w:val="nil"/>
              <w:left w:val="nil"/>
              <w:bottom w:val="nil"/>
              <w:right w:val="nil"/>
            </w:tcBorders>
            <w:shd w:val="clear" w:color="auto" w:fill="auto"/>
            <w:noWrap/>
            <w:vAlign w:val="bottom"/>
            <w:hideMark/>
          </w:tcPr>
          <w:p w14:paraId="58973F7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82623</w:t>
            </w:r>
          </w:p>
        </w:tc>
        <w:tc>
          <w:tcPr>
            <w:tcW w:w="1082" w:type="dxa"/>
            <w:tcBorders>
              <w:top w:val="nil"/>
              <w:left w:val="nil"/>
              <w:bottom w:val="nil"/>
              <w:right w:val="nil"/>
            </w:tcBorders>
            <w:shd w:val="clear" w:color="auto" w:fill="auto"/>
            <w:noWrap/>
            <w:vAlign w:val="bottom"/>
            <w:hideMark/>
          </w:tcPr>
          <w:p w14:paraId="3D6ADF8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74095</w:t>
            </w:r>
          </w:p>
        </w:tc>
        <w:tc>
          <w:tcPr>
            <w:tcW w:w="1179" w:type="dxa"/>
            <w:tcBorders>
              <w:top w:val="nil"/>
              <w:left w:val="nil"/>
              <w:bottom w:val="nil"/>
              <w:right w:val="nil"/>
            </w:tcBorders>
            <w:shd w:val="clear" w:color="auto" w:fill="auto"/>
            <w:noWrap/>
            <w:vAlign w:val="bottom"/>
            <w:hideMark/>
          </w:tcPr>
          <w:p w14:paraId="480EC87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73866</w:t>
            </w:r>
          </w:p>
        </w:tc>
        <w:tc>
          <w:tcPr>
            <w:tcW w:w="999" w:type="dxa"/>
            <w:tcBorders>
              <w:top w:val="nil"/>
              <w:left w:val="nil"/>
              <w:bottom w:val="nil"/>
              <w:right w:val="nil"/>
            </w:tcBorders>
            <w:shd w:val="clear" w:color="auto" w:fill="auto"/>
            <w:noWrap/>
            <w:vAlign w:val="bottom"/>
            <w:hideMark/>
          </w:tcPr>
          <w:p w14:paraId="7A2E39F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67326</w:t>
            </w:r>
          </w:p>
        </w:tc>
        <w:tc>
          <w:tcPr>
            <w:tcW w:w="1134" w:type="dxa"/>
            <w:tcBorders>
              <w:top w:val="nil"/>
              <w:left w:val="nil"/>
              <w:bottom w:val="nil"/>
              <w:right w:val="nil"/>
            </w:tcBorders>
            <w:shd w:val="clear" w:color="auto" w:fill="auto"/>
            <w:noWrap/>
            <w:vAlign w:val="bottom"/>
            <w:hideMark/>
          </w:tcPr>
          <w:p w14:paraId="6600B11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22</w:t>
            </w:r>
          </w:p>
        </w:tc>
        <w:tc>
          <w:tcPr>
            <w:tcW w:w="1134" w:type="dxa"/>
            <w:tcBorders>
              <w:top w:val="nil"/>
              <w:left w:val="nil"/>
              <w:bottom w:val="nil"/>
              <w:right w:val="nil"/>
            </w:tcBorders>
            <w:shd w:val="clear" w:color="auto" w:fill="auto"/>
            <w:noWrap/>
            <w:vAlign w:val="bottom"/>
            <w:hideMark/>
          </w:tcPr>
          <w:p w14:paraId="439664A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1.92</w:t>
            </w:r>
          </w:p>
        </w:tc>
        <w:tc>
          <w:tcPr>
            <w:tcW w:w="1134" w:type="dxa"/>
            <w:tcBorders>
              <w:top w:val="nil"/>
              <w:left w:val="nil"/>
              <w:bottom w:val="nil"/>
              <w:right w:val="nil"/>
            </w:tcBorders>
            <w:shd w:val="clear" w:color="auto" w:fill="auto"/>
            <w:noWrap/>
            <w:vAlign w:val="bottom"/>
            <w:hideMark/>
          </w:tcPr>
          <w:p w14:paraId="7BA0DF7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0.77</w:t>
            </w:r>
          </w:p>
        </w:tc>
        <w:tc>
          <w:tcPr>
            <w:tcW w:w="1418" w:type="dxa"/>
            <w:tcBorders>
              <w:top w:val="nil"/>
              <w:left w:val="nil"/>
              <w:bottom w:val="nil"/>
              <w:right w:val="nil"/>
            </w:tcBorders>
            <w:shd w:val="clear" w:color="auto" w:fill="auto"/>
            <w:noWrap/>
            <w:vAlign w:val="bottom"/>
            <w:hideMark/>
          </w:tcPr>
          <w:p w14:paraId="65AAC9C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4.29</w:t>
            </w:r>
          </w:p>
        </w:tc>
        <w:tc>
          <w:tcPr>
            <w:tcW w:w="850" w:type="dxa"/>
            <w:tcBorders>
              <w:top w:val="nil"/>
              <w:left w:val="nil"/>
              <w:bottom w:val="nil"/>
              <w:right w:val="nil"/>
            </w:tcBorders>
            <w:shd w:val="clear" w:color="auto" w:fill="auto"/>
            <w:noWrap/>
            <w:vAlign w:val="bottom"/>
            <w:hideMark/>
          </w:tcPr>
          <w:p w14:paraId="640BAB7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2.12</w:t>
            </w:r>
          </w:p>
        </w:tc>
      </w:tr>
      <w:tr w:rsidR="00BE01E9" w:rsidRPr="00B63D56" w14:paraId="6F74672A" w14:textId="77777777" w:rsidTr="00BE01E9">
        <w:trPr>
          <w:trHeight w:val="295"/>
        </w:trPr>
        <w:tc>
          <w:tcPr>
            <w:tcW w:w="803" w:type="dxa"/>
            <w:tcBorders>
              <w:top w:val="nil"/>
              <w:left w:val="nil"/>
              <w:bottom w:val="nil"/>
              <w:right w:val="nil"/>
            </w:tcBorders>
            <w:shd w:val="clear" w:color="auto" w:fill="auto"/>
            <w:noWrap/>
            <w:vAlign w:val="bottom"/>
            <w:hideMark/>
          </w:tcPr>
          <w:p w14:paraId="1A3F4AE2"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S9</w:t>
            </w:r>
          </w:p>
        </w:tc>
        <w:tc>
          <w:tcPr>
            <w:tcW w:w="1034" w:type="dxa"/>
            <w:tcBorders>
              <w:top w:val="nil"/>
              <w:left w:val="nil"/>
              <w:bottom w:val="nil"/>
              <w:right w:val="nil"/>
            </w:tcBorders>
            <w:shd w:val="clear" w:color="auto" w:fill="auto"/>
            <w:noWrap/>
            <w:vAlign w:val="center"/>
            <w:hideMark/>
          </w:tcPr>
          <w:p w14:paraId="092871D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6FA4A96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1B040C9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111024</w:t>
            </w:r>
          </w:p>
        </w:tc>
        <w:tc>
          <w:tcPr>
            <w:tcW w:w="965" w:type="dxa"/>
            <w:tcBorders>
              <w:top w:val="nil"/>
              <w:left w:val="nil"/>
              <w:bottom w:val="nil"/>
              <w:right w:val="nil"/>
            </w:tcBorders>
            <w:shd w:val="clear" w:color="auto" w:fill="auto"/>
            <w:noWrap/>
            <w:vAlign w:val="bottom"/>
            <w:hideMark/>
          </w:tcPr>
          <w:p w14:paraId="0563E8F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110632</w:t>
            </w:r>
          </w:p>
        </w:tc>
        <w:tc>
          <w:tcPr>
            <w:tcW w:w="1082" w:type="dxa"/>
            <w:tcBorders>
              <w:top w:val="nil"/>
              <w:left w:val="nil"/>
              <w:bottom w:val="nil"/>
              <w:right w:val="nil"/>
            </w:tcBorders>
            <w:shd w:val="clear" w:color="auto" w:fill="auto"/>
            <w:noWrap/>
            <w:vAlign w:val="bottom"/>
            <w:hideMark/>
          </w:tcPr>
          <w:p w14:paraId="64ED9CC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107594</w:t>
            </w:r>
          </w:p>
        </w:tc>
        <w:tc>
          <w:tcPr>
            <w:tcW w:w="1179" w:type="dxa"/>
            <w:tcBorders>
              <w:top w:val="nil"/>
              <w:left w:val="nil"/>
              <w:bottom w:val="nil"/>
              <w:right w:val="nil"/>
            </w:tcBorders>
            <w:shd w:val="clear" w:color="auto" w:fill="auto"/>
            <w:noWrap/>
            <w:vAlign w:val="bottom"/>
            <w:hideMark/>
          </w:tcPr>
          <w:p w14:paraId="0AA475F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101288</w:t>
            </w:r>
          </w:p>
        </w:tc>
        <w:tc>
          <w:tcPr>
            <w:tcW w:w="999" w:type="dxa"/>
            <w:tcBorders>
              <w:top w:val="nil"/>
              <w:left w:val="nil"/>
              <w:bottom w:val="nil"/>
              <w:right w:val="nil"/>
            </w:tcBorders>
            <w:shd w:val="clear" w:color="auto" w:fill="auto"/>
            <w:noWrap/>
            <w:vAlign w:val="bottom"/>
            <w:hideMark/>
          </w:tcPr>
          <w:p w14:paraId="624DEE8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99647</w:t>
            </w:r>
          </w:p>
        </w:tc>
        <w:tc>
          <w:tcPr>
            <w:tcW w:w="1134" w:type="dxa"/>
            <w:tcBorders>
              <w:top w:val="nil"/>
              <w:left w:val="nil"/>
              <w:bottom w:val="nil"/>
              <w:right w:val="nil"/>
            </w:tcBorders>
            <w:shd w:val="clear" w:color="auto" w:fill="auto"/>
            <w:noWrap/>
            <w:vAlign w:val="bottom"/>
            <w:hideMark/>
          </w:tcPr>
          <w:p w14:paraId="4CE834F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29</w:t>
            </w:r>
          </w:p>
        </w:tc>
        <w:tc>
          <w:tcPr>
            <w:tcW w:w="1134" w:type="dxa"/>
            <w:tcBorders>
              <w:top w:val="nil"/>
              <w:left w:val="nil"/>
              <w:bottom w:val="nil"/>
              <w:right w:val="nil"/>
            </w:tcBorders>
            <w:shd w:val="clear" w:color="auto" w:fill="auto"/>
            <w:noWrap/>
            <w:vAlign w:val="bottom"/>
            <w:hideMark/>
          </w:tcPr>
          <w:p w14:paraId="0344C55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1.90</w:t>
            </w:r>
          </w:p>
        </w:tc>
        <w:tc>
          <w:tcPr>
            <w:tcW w:w="1134" w:type="dxa"/>
            <w:tcBorders>
              <w:top w:val="nil"/>
              <w:left w:val="nil"/>
              <w:bottom w:val="nil"/>
              <w:right w:val="nil"/>
            </w:tcBorders>
            <w:shd w:val="clear" w:color="auto" w:fill="auto"/>
            <w:noWrap/>
            <w:vAlign w:val="bottom"/>
            <w:hideMark/>
          </w:tcPr>
          <w:p w14:paraId="0052894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0.78</w:t>
            </w:r>
          </w:p>
        </w:tc>
        <w:tc>
          <w:tcPr>
            <w:tcW w:w="1418" w:type="dxa"/>
            <w:tcBorders>
              <w:top w:val="nil"/>
              <w:left w:val="nil"/>
              <w:bottom w:val="nil"/>
              <w:right w:val="nil"/>
            </w:tcBorders>
            <w:shd w:val="clear" w:color="auto" w:fill="auto"/>
            <w:noWrap/>
            <w:vAlign w:val="bottom"/>
            <w:hideMark/>
          </w:tcPr>
          <w:p w14:paraId="7968010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4.45</w:t>
            </w:r>
          </w:p>
        </w:tc>
        <w:tc>
          <w:tcPr>
            <w:tcW w:w="850" w:type="dxa"/>
            <w:tcBorders>
              <w:top w:val="nil"/>
              <w:left w:val="nil"/>
              <w:bottom w:val="nil"/>
              <w:right w:val="nil"/>
            </w:tcBorders>
            <w:shd w:val="clear" w:color="auto" w:fill="auto"/>
            <w:noWrap/>
            <w:vAlign w:val="bottom"/>
            <w:hideMark/>
          </w:tcPr>
          <w:p w14:paraId="25FCD49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2.76</w:t>
            </w:r>
          </w:p>
        </w:tc>
      </w:tr>
      <w:tr w:rsidR="00BE01E9" w:rsidRPr="00B63D56" w14:paraId="22FB3B93" w14:textId="77777777" w:rsidTr="00BE01E9">
        <w:trPr>
          <w:trHeight w:val="295"/>
        </w:trPr>
        <w:tc>
          <w:tcPr>
            <w:tcW w:w="803" w:type="dxa"/>
            <w:tcBorders>
              <w:top w:val="nil"/>
              <w:left w:val="nil"/>
              <w:bottom w:val="nil"/>
              <w:right w:val="nil"/>
            </w:tcBorders>
            <w:shd w:val="clear" w:color="auto" w:fill="auto"/>
            <w:noWrap/>
            <w:vAlign w:val="bottom"/>
            <w:hideMark/>
          </w:tcPr>
          <w:p w14:paraId="5FA6ACF1"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S10</w:t>
            </w:r>
          </w:p>
        </w:tc>
        <w:tc>
          <w:tcPr>
            <w:tcW w:w="1034" w:type="dxa"/>
            <w:tcBorders>
              <w:top w:val="nil"/>
              <w:left w:val="nil"/>
              <w:bottom w:val="nil"/>
              <w:right w:val="nil"/>
            </w:tcBorders>
            <w:shd w:val="clear" w:color="auto" w:fill="auto"/>
            <w:noWrap/>
            <w:vAlign w:val="center"/>
            <w:hideMark/>
          </w:tcPr>
          <w:p w14:paraId="18458EF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3F8A656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3B61322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87711</w:t>
            </w:r>
          </w:p>
        </w:tc>
        <w:tc>
          <w:tcPr>
            <w:tcW w:w="965" w:type="dxa"/>
            <w:tcBorders>
              <w:top w:val="nil"/>
              <w:left w:val="nil"/>
              <w:bottom w:val="nil"/>
              <w:right w:val="nil"/>
            </w:tcBorders>
            <w:shd w:val="clear" w:color="auto" w:fill="auto"/>
            <w:noWrap/>
            <w:vAlign w:val="bottom"/>
            <w:hideMark/>
          </w:tcPr>
          <w:p w14:paraId="1ACDE72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87367</w:t>
            </w:r>
          </w:p>
        </w:tc>
        <w:tc>
          <w:tcPr>
            <w:tcW w:w="1082" w:type="dxa"/>
            <w:tcBorders>
              <w:top w:val="nil"/>
              <w:left w:val="nil"/>
              <w:bottom w:val="nil"/>
              <w:right w:val="nil"/>
            </w:tcBorders>
            <w:shd w:val="clear" w:color="auto" w:fill="auto"/>
            <w:noWrap/>
            <w:vAlign w:val="bottom"/>
            <w:hideMark/>
          </w:tcPr>
          <w:p w14:paraId="682A572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83608</w:t>
            </w:r>
          </w:p>
        </w:tc>
        <w:tc>
          <w:tcPr>
            <w:tcW w:w="1179" w:type="dxa"/>
            <w:tcBorders>
              <w:top w:val="nil"/>
              <w:left w:val="nil"/>
              <w:bottom w:val="nil"/>
              <w:right w:val="nil"/>
            </w:tcBorders>
            <w:shd w:val="clear" w:color="auto" w:fill="auto"/>
            <w:noWrap/>
            <w:vAlign w:val="bottom"/>
            <w:hideMark/>
          </w:tcPr>
          <w:p w14:paraId="3B5D662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78430</w:t>
            </w:r>
          </w:p>
        </w:tc>
        <w:tc>
          <w:tcPr>
            <w:tcW w:w="999" w:type="dxa"/>
            <w:tcBorders>
              <w:top w:val="nil"/>
              <w:left w:val="nil"/>
              <w:bottom w:val="nil"/>
              <w:right w:val="nil"/>
            </w:tcBorders>
            <w:shd w:val="clear" w:color="auto" w:fill="auto"/>
            <w:noWrap/>
            <w:vAlign w:val="bottom"/>
            <w:hideMark/>
          </w:tcPr>
          <w:p w14:paraId="0924C5D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76296</w:t>
            </w:r>
          </w:p>
        </w:tc>
        <w:tc>
          <w:tcPr>
            <w:tcW w:w="1134" w:type="dxa"/>
            <w:tcBorders>
              <w:top w:val="nil"/>
              <w:left w:val="nil"/>
              <w:bottom w:val="nil"/>
              <w:right w:val="nil"/>
            </w:tcBorders>
            <w:shd w:val="clear" w:color="auto" w:fill="auto"/>
            <w:noWrap/>
            <w:vAlign w:val="bottom"/>
            <w:hideMark/>
          </w:tcPr>
          <w:p w14:paraId="0A630BE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23</w:t>
            </w:r>
          </w:p>
        </w:tc>
        <w:tc>
          <w:tcPr>
            <w:tcW w:w="1134" w:type="dxa"/>
            <w:tcBorders>
              <w:top w:val="nil"/>
              <w:left w:val="nil"/>
              <w:bottom w:val="nil"/>
              <w:right w:val="nil"/>
            </w:tcBorders>
            <w:shd w:val="clear" w:color="auto" w:fill="auto"/>
            <w:noWrap/>
            <w:vAlign w:val="bottom"/>
            <w:hideMark/>
          </w:tcPr>
          <w:p w14:paraId="14CCFB7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1.46</w:t>
            </w:r>
          </w:p>
        </w:tc>
        <w:tc>
          <w:tcPr>
            <w:tcW w:w="1134" w:type="dxa"/>
            <w:tcBorders>
              <w:top w:val="nil"/>
              <w:left w:val="nil"/>
              <w:bottom w:val="nil"/>
              <w:right w:val="nil"/>
            </w:tcBorders>
            <w:shd w:val="clear" w:color="auto" w:fill="auto"/>
            <w:noWrap/>
            <w:vAlign w:val="bottom"/>
            <w:hideMark/>
          </w:tcPr>
          <w:p w14:paraId="16D77D1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0.68</w:t>
            </w:r>
          </w:p>
        </w:tc>
        <w:tc>
          <w:tcPr>
            <w:tcW w:w="1418" w:type="dxa"/>
            <w:tcBorders>
              <w:top w:val="nil"/>
              <w:left w:val="nil"/>
              <w:bottom w:val="nil"/>
              <w:right w:val="nil"/>
            </w:tcBorders>
            <w:shd w:val="clear" w:color="auto" w:fill="auto"/>
            <w:noWrap/>
            <w:vAlign w:val="bottom"/>
            <w:hideMark/>
          </w:tcPr>
          <w:p w14:paraId="63E7918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3.09</w:t>
            </w:r>
          </w:p>
        </w:tc>
        <w:tc>
          <w:tcPr>
            <w:tcW w:w="850" w:type="dxa"/>
            <w:tcBorders>
              <w:top w:val="nil"/>
              <w:left w:val="nil"/>
              <w:bottom w:val="nil"/>
              <w:right w:val="nil"/>
            </w:tcBorders>
            <w:shd w:val="clear" w:color="auto" w:fill="auto"/>
            <w:noWrap/>
            <w:vAlign w:val="bottom"/>
            <w:hideMark/>
          </w:tcPr>
          <w:p w14:paraId="45C7F47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2.20</w:t>
            </w:r>
          </w:p>
        </w:tc>
      </w:tr>
      <w:tr w:rsidR="00BE01E9" w:rsidRPr="00B63D56" w14:paraId="5F8BF1BF" w14:textId="77777777" w:rsidTr="00BE01E9">
        <w:trPr>
          <w:trHeight w:val="295"/>
        </w:trPr>
        <w:tc>
          <w:tcPr>
            <w:tcW w:w="803" w:type="dxa"/>
            <w:tcBorders>
              <w:top w:val="nil"/>
              <w:left w:val="nil"/>
              <w:bottom w:val="nil"/>
              <w:right w:val="nil"/>
            </w:tcBorders>
            <w:shd w:val="clear" w:color="auto" w:fill="auto"/>
            <w:noWrap/>
            <w:vAlign w:val="bottom"/>
            <w:hideMark/>
          </w:tcPr>
          <w:p w14:paraId="1B2939EA"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S11</w:t>
            </w:r>
          </w:p>
        </w:tc>
        <w:tc>
          <w:tcPr>
            <w:tcW w:w="1034" w:type="dxa"/>
            <w:tcBorders>
              <w:top w:val="nil"/>
              <w:left w:val="nil"/>
              <w:bottom w:val="nil"/>
              <w:right w:val="nil"/>
            </w:tcBorders>
            <w:shd w:val="clear" w:color="auto" w:fill="auto"/>
            <w:noWrap/>
            <w:vAlign w:val="center"/>
            <w:hideMark/>
          </w:tcPr>
          <w:p w14:paraId="179F92B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5FCD102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1019" w:type="dxa"/>
            <w:tcBorders>
              <w:top w:val="nil"/>
              <w:left w:val="nil"/>
              <w:bottom w:val="nil"/>
              <w:right w:val="nil"/>
            </w:tcBorders>
            <w:shd w:val="clear" w:color="auto" w:fill="auto"/>
            <w:noWrap/>
            <w:vAlign w:val="bottom"/>
            <w:hideMark/>
          </w:tcPr>
          <w:p w14:paraId="58F0E06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124475</w:t>
            </w:r>
          </w:p>
        </w:tc>
        <w:tc>
          <w:tcPr>
            <w:tcW w:w="965" w:type="dxa"/>
            <w:tcBorders>
              <w:top w:val="nil"/>
              <w:left w:val="nil"/>
              <w:bottom w:val="nil"/>
              <w:right w:val="nil"/>
            </w:tcBorders>
            <w:shd w:val="clear" w:color="auto" w:fill="auto"/>
            <w:noWrap/>
            <w:vAlign w:val="bottom"/>
            <w:hideMark/>
          </w:tcPr>
          <w:p w14:paraId="2BDD0F5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123987</w:t>
            </w:r>
          </w:p>
        </w:tc>
        <w:tc>
          <w:tcPr>
            <w:tcW w:w="1082" w:type="dxa"/>
            <w:tcBorders>
              <w:top w:val="nil"/>
              <w:left w:val="nil"/>
              <w:bottom w:val="nil"/>
              <w:right w:val="nil"/>
            </w:tcBorders>
            <w:shd w:val="clear" w:color="auto" w:fill="auto"/>
            <w:noWrap/>
            <w:vAlign w:val="bottom"/>
            <w:hideMark/>
          </w:tcPr>
          <w:p w14:paraId="5AA2E44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120540</w:t>
            </w:r>
          </w:p>
        </w:tc>
        <w:tc>
          <w:tcPr>
            <w:tcW w:w="1179" w:type="dxa"/>
            <w:tcBorders>
              <w:top w:val="nil"/>
              <w:left w:val="nil"/>
              <w:bottom w:val="nil"/>
              <w:right w:val="nil"/>
            </w:tcBorders>
            <w:shd w:val="clear" w:color="auto" w:fill="auto"/>
            <w:noWrap/>
            <w:vAlign w:val="bottom"/>
            <w:hideMark/>
          </w:tcPr>
          <w:p w14:paraId="361C904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111877</w:t>
            </w:r>
          </w:p>
        </w:tc>
        <w:tc>
          <w:tcPr>
            <w:tcW w:w="999" w:type="dxa"/>
            <w:tcBorders>
              <w:top w:val="nil"/>
              <w:left w:val="nil"/>
              <w:bottom w:val="nil"/>
              <w:right w:val="nil"/>
            </w:tcBorders>
            <w:shd w:val="clear" w:color="auto" w:fill="auto"/>
            <w:noWrap/>
            <w:vAlign w:val="bottom"/>
            <w:hideMark/>
          </w:tcPr>
          <w:p w14:paraId="00D7996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109870</w:t>
            </w:r>
          </w:p>
        </w:tc>
        <w:tc>
          <w:tcPr>
            <w:tcW w:w="1134" w:type="dxa"/>
            <w:tcBorders>
              <w:top w:val="nil"/>
              <w:left w:val="nil"/>
              <w:bottom w:val="nil"/>
              <w:right w:val="nil"/>
            </w:tcBorders>
            <w:shd w:val="clear" w:color="auto" w:fill="auto"/>
            <w:noWrap/>
            <w:vAlign w:val="bottom"/>
            <w:hideMark/>
          </w:tcPr>
          <w:p w14:paraId="2A3D4D4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39</w:t>
            </w:r>
          </w:p>
        </w:tc>
        <w:tc>
          <w:tcPr>
            <w:tcW w:w="1134" w:type="dxa"/>
            <w:tcBorders>
              <w:top w:val="nil"/>
              <w:left w:val="nil"/>
              <w:bottom w:val="nil"/>
              <w:right w:val="nil"/>
            </w:tcBorders>
            <w:shd w:val="clear" w:color="auto" w:fill="auto"/>
            <w:noWrap/>
            <w:vAlign w:val="bottom"/>
            <w:hideMark/>
          </w:tcPr>
          <w:p w14:paraId="0CCA7DE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2.23</w:t>
            </w:r>
          </w:p>
        </w:tc>
        <w:tc>
          <w:tcPr>
            <w:tcW w:w="1134" w:type="dxa"/>
            <w:tcBorders>
              <w:top w:val="nil"/>
              <w:left w:val="nil"/>
              <w:bottom w:val="nil"/>
              <w:right w:val="nil"/>
            </w:tcBorders>
            <w:shd w:val="clear" w:color="auto" w:fill="auto"/>
            <w:noWrap/>
            <w:vAlign w:val="bottom"/>
            <w:hideMark/>
          </w:tcPr>
          <w:p w14:paraId="4F4CC9F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0.79</w:t>
            </w:r>
          </w:p>
        </w:tc>
        <w:tc>
          <w:tcPr>
            <w:tcW w:w="1418" w:type="dxa"/>
            <w:tcBorders>
              <w:top w:val="nil"/>
              <w:left w:val="nil"/>
              <w:bottom w:val="nil"/>
              <w:right w:val="nil"/>
            </w:tcBorders>
            <w:shd w:val="clear" w:color="auto" w:fill="auto"/>
            <w:noWrap/>
            <w:vAlign w:val="bottom"/>
            <w:hideMark/>
          </w:tcPr>
          <w:p w14:paraId="4FED6B7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4.87</w:t>
            </w:r>
          </w:p>
        </w:tc>
        <w:tc>
          <w:tcPr>
            <w:tcW w:w="850" w:type="dxa"/>
            <w:tcBorders>
              <w:top w:val="nil"/>
              <w:left w:val="nil"/>
              <w:bottom w:val="nil"/>
              <w:right w:val="nil"/>
            </w:tcBorders>
            <w:shd w:val="clear" w:color="auto" w:fill="auto"/>
            <w:noWrap/>
            <w:vAlign w:val="bottom"/>
            <w:hideMark/>
          </w:tcPr>
          <w:p w14:paraId="6240806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3.80</w:t>
            </w:r>
          </w:p>
        </w:tc>
      </w:tr>
      <w:tr w:rsidR="00BE01E9" w:rsidRPr="00B63D56" w14:paraId="1296ABAF" w14:textId="77777777" w:rsidTr="00BE01E9">
        <w:trPr>
          <w:trHeight w:val="295"/>
        </w:trPr>
        <w:tc>
          <w:tcPr>
            <w:tcW w:w="803" w:type="dxa"/>
            <w:tcBorders>
              <w:top w:val="nil"/>
              <w:left w:val="nil"/>
              <w:bottom w:val="nil"/>
              <w:right w:val="nil"/>
            </w:tcBorders>
            <w:shd w:val="clear" w:color="auto" w:fill="auto"/>
            <w:noWrap/>
            <w:vAlign w:val="bottom"/>
            <w:hideMark/>
          </w:tcPr>
          <w:p w14:paraId="16C61AE9"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S12</w:t>
            </w:r>
          </w:p>
        </w:tc>
        <w:tc>
          <w:tcPr>
            <w:tcW w:w="1034" w:type="dxa"/>
            <w:tcBorders>
              <w:top w:val="nil"/>
              <w:left w:val="nil"/>
              <w:bottom w:val="nil"/>
              <w:right w:val="nil"/>
            </w:tcBorders>
            <w:shd w:val="clear" w:color="auto" w:fill="auto"/>
            <w:noWrap/>
            <w:vAlign w:val="center"/>
            <w:hideMark/>
          </w:tcPr>
          <w:p w14:paraId="49030D0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15186C3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64FD22B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135304</w:t>
            </w:r>
          </w:p>
        </w:tc>
        <w:tc>
          <w:tcPr>
            <w:tcW w:w="965" w:type="dxa"/>
            <w:tcBorders>
              <w:top w:val="nil"/>
              <w:left w:val="nil"/>
              <w:bottom w:val="nil"/>
              <w:right w:val="nil"/>
            </w:tcBorders>
            <w:shd w:val="clear" w:color="auto" w:fill="auto"/>
            <w:noWrap/>
            <w:vAlign w:val="bottom"/>
            <w:hideMark/>
          </w:tcPr>
          <w:p w14:paraId="5E28EBE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134827</w:t>
            </w:r>
          </w:p>
        </w:tc>
        <w:tc>
          <w:tcPr>
            <w:tcW w:w="1082" w:type="dxa"/>
            <w:tcBorders>
              <w:top w:val="nil"/>
              <w:left w:val="nil"/>
              <w:bottom w:val="nil"/>
              <w:right w:val="nil"/>
            </w:tcBorders>
            <w:shd w:val="clear" w:color="auto" w:fill="auto"/>
            <w:noWrap/>
            <w:vAlign w:val="bottom"/>
            <w:hideMark/>
          </w:tcPr>
          <w:p w14:paraId="62EE72E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130976</w:t>
            </w:r>
          </w:p>
        </w:tc>
        <w:tc>
          <w:tcPr>
            <w:tcW w:w="1179" w:type="dxa"/>
            <w:tcBorders>
              <w:top w:val="nil"/>
              <w:left w:val="nil"/>
              <w:bottom w:val="nil"/>
              <w:right w:val="nil"/>
            </w:tcBorders>
            <w:shd w:val="clear" w:color="auto" w:fill="auto"/>
            <w:noWrap/>
            <w:vAlign w:val="bottom"/>
            <w:hideMark/>
          </w:tcPr>
          <w:p w14:paraId="70B9EE8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124677</w:t>
            </w:r>
          </w:p>
        </w:tc>
        <w:tc>
          <w:tcPr>
            <w:tcW w:w="999" w:type="dxa"/>
            <w:tcBorders>
              <w:top w:val="nil"/>
              <w:left w:val="nil"/>
              <w:bottom w:val="nil"/>
              <w:right w:val="nil"/>
            </w:tcBorders>
            <w:shd w:val="clear" w:color="auto" w:fill="auto"/>
            <w:noWrap/>
            <w:vAlign w:val="bottom"/>
            <w:hideMark/>
          </w:tcPr>
          <w:p w14:paraId="280104F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122699</w:t>
            </w:r>
          </w:p>
        </w:tc>
        <w:tc>
          <w:tcPr>
            <w:tcW w:w="1134" w:type="dxa"/>
            <w:tcBorders>
              <w:top w:val="nil"/>
              <w:left w:val="nil"/>
              <w:bottom w:val="nil"/>
              <w:right w:val="nil"/>
            </w:tcBorders>
            <w:shd w:val="clear" w:color="auto" w:fill="auto"/>
            <w:noWrap/>
            <w:vAlign w:val="bottom"/>
            <w:hideMark/>
          </w:tcPr>
          <w:p w14:paraId="6378423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21</w:t>
            </w:r>
          </w:p>
        </w:tc>
        <w:tc>
          <w:tcPr>
            <w:tcW w:w="1134" w:type="dxa"/>
            <w:tcBorders>
              <w:top w:val="nil"/>
              <w:left w:val="nil"/>
              <w:bottom w:val="nil"/>
              <w:right w:val="nil"/>
            </w:tcBorders>
            <w:shd w:val="clear" w:color="auto" w:fill="auto"/>
            <w:noWrap/>
            <w:vAlign w:val="bottom"/>
            <w:hideMark/>
          </w:tcPr>
          <w:p w14:paraId="1790DC5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1.27</w:t>
            </w:r>
          </w:p>
        </w:tc>
        <w:tc>
          <w:tcPr>
            <w:tcW w:w="1134" w:type="dxa"/>
            <w:tcBorders>
              <w:top w:val="nil"/>
              <w:left w:val="nil"/>
              <w:bottom w:val="nil"/>
              <w:right w:val="nil"/>
            </w:tcBorders>
            <w:shd w:val="clear" w:color="auto" w:fill="auto"/>
            <w:noWrap/>
            <w:vAlign w:val="bottom"/>
            <w:hideMark/>
          </w:tcPr>
          <w:p w14:paraId="2B61134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0.58</w:t>
            </w:r>
          </w:p>
        </w:tc>
        <w:tc>
          <w:tcPr>
            <w:tcW w:w="1418" w:type="dxa"/>
            <w:tcBorders>
              <w:top w:val="nil"/>
              <w:left w:val="nil"/>
              <w:bottom w:val="nil"/>
              <w:right w:val="nil"/>
            </w:tcBorders>
            <w:shd w:val="clear" w:color="auto" w:fill="auto"/>
            <w:noWrap/>
            <w:vAlign w:val="bottom"/>
            <w:hideMark/>
          </w:tcPr>
          <w:p w14:paraId="462E3ED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2.36</w:t>
            </w:r>
          </w:p>
        </w:tc>
        <w:tc>
          <w:tcPr>
            <w:tcW w:w="850" w:type="dxa"/>
            <w:tcBorders>
              <w:top w:val="nil"/>
              <w:left w:val="nil"/>
              <w:bottom w:val="nil"/>
              <w:right w:val="nil"/>
            </w:tcBorders>
            <w:shd w:val="clear" w:color="auto" w:fill="auto"/>
            <w:noWrap/>
            <w:vAlign w:val="bottom"/>
            <w:hideMark/>
          </w:tcPr>
          <w:p w14:paraId="772CF3E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1.90</w:t>
            </w:r>
          </w:p>
        </w:tc>
      </w:tr>
      <w:tr w:rsidR="00BE01E9" w:rsidRPr="00B63D56" w14:paraId="77564220" w14:textId="77777777" w:rsidTr="00BE01E9">
        <w:trPr>
          <w:trHeight w:val="295"/>
        </w:trPr>
        <w:tc>
          <w:tcPr>
            <w:tcW w:w="803" w:type="dxa"/>
            <w:tcBorders>
              <w:top w:val="nil"/>
              <w:left w:val="nil"/>
              <w:bottom w:val="nil"/>
              <w:right w:val="nil"/>
            </w:tcBorders>
            <w:shd w:val="clear" w:color="auto" w:fill="auto"/>
            <w:noWrap/>
            <w:vAlign w:val="bottom"/>
            <w:hideMark/>
          </w:tcPr>
          <w:p w14:paraId="3945114C"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S13</w:t>
            </w:r>
          </w:p>
        </w:tc>
        <w:tc>
          <w:tcPr>
            <w:tcW w:w="1034" w:type="dxa"/>
            <w:tcBorders>
              <w:top w:val="nil"/>
              <w:left w:val="nil"/>
              <w:bottom w:val="nil"/>
              <w:right w:val="nil"/>
            </w:tcBorders>
            <w:shd w:val="clear" w:color="auto" w:fill="auto"/>
            <w:noWrap/>
            <w:vAlign w:val="center"/>
            <w:hideMark/>
          </w:tcPr>
          <w:p w14:paraId="29B5575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2CE4906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57858E0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114729</w:t>
            </w:r>
          </w:p>
        </w:tc>
        <w:tc>
          <w:tcPr>
            <w:tcW w:w="965" w:type="dxa"/>
            <w:tcBorders>
              <w:top w:val="nil"/>
              <w:left w:val="nil"/>
              <w:bottom w:val="nil"/>
              <w:right w:val="nil"/>
            </w:tcBorders>
            <w:shd w:val="clear" w:color="auto" w:fill="auto"/>
            <w:noWrap/>
            <w:vAlign w:val="bottom"/>
            <w:hideMark/>
          </w:tcPr>
          <w:p w14:paraId="39A7442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114319</w:t>
            </w:r>
          </w:p>
        </w:tc>
        <w:tc>
          <w:tcPr>
            <w:tcW w:w="1082" w:type="dxa"/>
            <w:tcBorders>
              <w:top w:val="nil"/>
              <w:left w:val="nil"/>
              <w:bottom w:val="nil"/>
              <w:right w:val="nil"/>
            </w:tcBorders>
            <w:shd w:val="clear" w:color="auto" w:fill="auto"/>
            <w:noWrap/>
            <w:vAlign w:val="bottom"/>
            <w:hideMark/>
          </w:tcPr>
          <w:p w14:paraId="60EDF47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110647</w:t>
            </w:r>
          </w:p>
        </w:tc>
        <w:tc>
          <w:tcPr>
            <w:tcW w:w="1179" w:type="dxa"/>
            <w:tcBorders>
              <w:top w:val="nil"/>
              <w:left w:val="nil"/>
              <w:bottom w:val="nil"/>
              <w:right w:val="nil"/>
            </w:tcBorders>
            <w:shd w:val="clear" w:color="auto" w:fill="auto"/>
            <w:noWrap/>
            <w:vAlign w:val="bottom"/>
            <w:hideMark/>
          </w:tcPr>
          <w:p w14:paraId="23C9505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103044</w:t>
            </w:r>
          </w:p>
        </w:tc>
        <w:tc>
          <w:tcPr>
            <w:tcW w:w="999" w:type="dxa"/>
            <w:tcBorders>
              <w:top w:val="nil"/>
              <w:left w:val="nil"/>
              <w:bottom w:val="nil"/>
              <w:right w:val="nil"/>
            </w:tcBorders>
            <w:shd w:val="clear" w:color="auto" w:fill="auto"/>
            <w:noWrap/>
            <w:vAlign w:val="bottom"/>
            <w:hideMark/>
          </w:tcPr>
          <w:p w14:paraId="7D1B761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101071</w:t>
            </w:r>
          </w:p>
        </w:tc>
        <w:tc>
          <w:tcPr>
            <w:tcW w:w="1134" w:type="dxa"/>
            <w:tcBorders>
              <w:top w:val="nil"/>
              <w:left w:val="nil"/>
              <w:bottom w:val="nil"/>
              <w:right w:val="nil"/>
            </w:tcBorders>
            <w:shd w:val="clear" w:color="auto" w:fill="auto"/>
            <w:noWrap/>
            <w:vAlign w:val="bottom"/>
            <w:hideMark/>
          </w:tcPr>
          <w:p w14:paraId="6565D86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17</w:t>
            </w:r>
          </w:p>
        </w:tc>
        <w:tc>
          <w:tcPr>
            <w:tcW w:w="1134" w:type="dxa"/>
            <w:tcBorders>
              <w:top w:val="nil"/>
              <w:left w:val="nil"/>
              <w:bottom w:val="nil"/>
              <w:right w:val="nil"/>
            </w:tcBorders>
            <w:shd w:val="clear" w:color="auto" w:fill="auto"/>
            <w:noWrap/>
            <w:vAlign w:val="bottom"/>
            <w:hideMark/>
          </w:tcPr>
          <w:p w14:paraId="0F2AC97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1.19</w:t>
            </w:r>
          </w:p>
        </w:tc>
        <w:tc>
          <w:tcPr>
            <w:tcW w:w="1134" w:type="dxa"/>
            <w:tcBorders>
              <w:top w:val="nil"/>
              <w:left w:val="nil"/>
              <w:bottom w:val="nil"/>
              <w:right w:val="nil"/>
            </w:tcBorders>
            <w:shd w:val="clear" w:color="auto" w:fill="auto"/>
            <w:noWrap/>
            <w:vAlign w:val="bottom"/>
            <w:hideMark/>
          </w:tcPr>
          <w:p w14:paraId="777FDE5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0.54</w:t>
            </w:r>
          </w:p>
        </w:tc>
        <w:tc>
          <w:tcPr>
            <w:tcW w:w="1418" w:type="dxa"/>
            <w:tcBorders>
              <w:top w:val="nil"/>
              <w:left w:val="nil"/>
              <w:bottom w:val="nil"/>
              <w:right w:val="nil"/>
            </w:tcBorders>
            <w:shd w:val="clear" w:color="auto" w:fill="auto"/>
            <w:noWrap/>
            <w:vAlign w:val="bottom"/>
            <w:hideMark/>
          </w:tcPr>
          <w:p w14:paraId="7F811F4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2.17</w:t>
            </w:r>
          </w:p>
        </w:tc>
        <w:tc>
          <w:tcPr>
            <w:tcW w:w="850" w:type="dxa"/>
            <w:tcBorders>
              <w:top w:val="nil"/>
              <w:left w:val="nil"/>
              <w:bottom w:val="nil"/>
              <w:right w:val="nil"/>
            </w:tcBorders>
            <w:shd w:val="clear" w:color="auto" w:fill="auto"/>
            <w:noWrap/>
            <w:vAlign w:val="bottom"/>
            <w:hideMark/>
          </w:tcPr>
          <w:p w14:paraId="1799837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1.53</w:t>
            </w:r>
          </w:p>
        </w:tc>
      </w:tr>
      <w:tr w:rsidR="00BE01E9" w:rsidRPr="00B63D56" w14:paraId="1BD9FE77" w14:textId="77777777" w:rsidTr="00BE01E9">
        <w:trPr>
          <w:trHeight w:val="295"/>
        </w:trPr>
        <w:tc>
          <w:tcPr>
            <w:tcW w:w="803" w:type="dxa"/>
            <w:tcBorders>
              <w:top w:val="nil"/>
              <w:left w:val="nil"/>
              <w:bottom w:val="nil"/>
              <w:right w:val="nil"/>
            </w:tcBorders>
            <w:shd w:val="clear" w:color="auto" w:fill="auto"/>
            <w:noWrap/>
            <w:vAlign w:val="bottom"/>
            <w:hideMark/>
          </w:tcPr>
          <w:p w14:paraId="4333BF29"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S14</w:t>
            </w:r>
          </w:p>
        </w:tc>
        <w:tc>
          <w:tcPr>
            <w:tcW w:w="1034" w:type="dxa"/>
            <w:tcBorders>
              <w:top w:val="nil"/>
              <w:left w:val="nil"/>
              <w:bottom w:val="nil"/>
              <w:right w:val="nil"/>
            </w:tcBorders>
            <w:shd w:val="clear" w:color="auto" w:fill="auto"/>
            <w:noWrap/>
            <w:vAlign w:val="center"/>
            <w:hideMark/>
          </w:tcPr>
          <w:p w14:paraId="3339535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393F53C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1019" w:type="dxa"/>
            <w:tcBorders>
              <w:top w:val="nil"/>
              <w:left w:val="nil"/>
              <w:bottom w:val="nil"/>
              <w:right w:val="nil"/>
            </w:tcBorders>
            <w:shd w:val="clear" w:color="auto" w:fill="auto"/>
            <w:noWrap/>
            <w:vAlign w:val="bottom"/>
            <w:hideMark/>
          </w:tcPr>
          <w:p w14:paraId="4D7EAA7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94430</w:t>
            </w:r>
          </w:p>
        </w:tc>
        <w:tc>
          <w:tcPr>
            <w:tcW w:w="965" w:type="dxa"/>
            <w:tcBorders>
              <w:top w:val="nil"/>
              <w:left w:val="nil"/>
              <w:bottom w:val="nil"/>
              <w:right w:val="nil"/>
            </w:tcBorders>
            <w:shd w:val="clear" w:color="auto" w:fill="auto"/>
            <w:noWrap/>
            <w:vAlign w:val="bottom"/>
            <w:hideMark/>
          </w:tcPr>
          <w:p w14:paraId="0F5EDD5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94080</w:t>
            </w:r>
          </w:p>
        </w:tc>
        <w:tc>
          <w:tcPr>
            <w:tcW w:w="1082" w:type="dxa"/>
            <w:tcBorders>
              <w:top w:val="nil"/>
              <w:left w:val="nil"/>
              <w:bottom w:val="nil"/>
              <w:right w:val="nil"/>
            </w:tcBorders>
            <w:shd w:val="clear" w:color="auto" w:fill="auto"/>
            <w:noWrap/>
            <w:vAlign w:val="bottom"/>
            <w:hideMark/>
          </w:tcPr>
          <w:p w14:paraId="455E365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90162</w:t>
            </w:r>
          </w:p>
        </w:tc>
        <w:tc>
          <w:tcPr>
            <w:tcW w:w="1179" w:type="dxa"/>
            <w:tcBorders>
              <w:top w:val="nil"/>
              <w:left w:val="nil"/>
              <w:bottom w:val="nil"/>
              <w:right w:val="nil"/>
            </w:tcBorders>
            <w:shd w:val="clear" w:color="auto" w:fill="auto"/>
            <w:noWrap/>
            <w:vAlign w:val="bottom"/>
            <w:hideMark/>
          </w:tcPr>
          <w:p w14:paraId="4A57520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84283</w:t>
            </w:r>
          </w:p>
        </w:tc>
        <w:tc>
          <w:tcPr>
            <w:tcW w:w="999" w:type="dxa"/>
            <w:tcBorders>
              <w:top w:val="nil"/>
              <w:left w:val="nil"/>
              <w:bottom w:val="nil"/>
              <w:right w:val="nil"/>
            </w:tcBorders>
            <w:shd w:val="clear" w:color="auto" w:fill="auto"/>
            <w:noWrap/>
            <w:vAlign w:val="bottom"/>
            <w:hideMark/>
          </w:tcPr>
          <w:p w14:paraId="12F235F4"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82292</w:t>
            </w:r>
          </w:p>
        </w:tc>
        <w:tc>
          <w:tcPr>
            <w:tcW w:w="1134" w:type="dxa"/>
            <w:tcBorders>
              <w:top w:val="nil"/>
              <w:left w:val="nil"/>
              <w:bottom w:val="nil"/>
              <w:right w:val="nil"/>
            </w:tcBorders>
            <w:shd w:val="clear" w:color="auto" w:fill="auto"/>
            <w:noWrap/>
            <w:vAlign w:val="bottom"/>
            <w:hideMark/>
          </w:tcPr>
          <w:p w14:paraId="0847827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w:t>
            </w:r>
          </w:p>
        </w:tc>
        <w:tc>
          <w:tcPr>
            <w:tcW w:w="1134" w:type="dxa"/>
            <w:tcBorders>
              <w:top w:val="nil"/>
              <w:left w:val="nil"/>
              <w:bottom w:val="nil"/>
              <w:right w:val="nil"/>
            </w:tcBorders>
            <w:shd w:val="clear" w:color="auto" w:fill="auto"/>
            <w:noWrap/>
            <w:vAlign w:val="bottom"/>
            <w:hideMark/>
          </w:tcPr>
          <w:p w14:paraId="3A65524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1.26</w:t>
            </w:r>
          </w:p>
        </w:tc>
        <w:tc>
          <w:tcPr>
            <w:tcW w:w="1134" w:type="dxa"/>
            <w:tcBorders>
              <w:top w:val="nil"/>
              <w:left w:val="nil"/>
              <w:bottom w:val="nil"/>
              <w:right w:val="nil"/>
            </w:tcBorders>
            <w:shd w:val="clear" w:color="auto" w:fill="auto"/>
            <w:noWrap/>
            <w:vAlign w:val="bottom"/>
            <w:hideMark/>
          </w:tcPr>
          <w:p w14:paraId="5C11F3A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0.57</w:t>
            </w:r>
          </w:p>
        </w:tc>
        <w:tc>
          <w:tcPr>
            <w:tcW w:w="1418" w:type="dxa"/>
            <w:tcBorders>
              <w:top w:val="nil"/>
              <w:left w:val="nil"/>
              <w:bottom w:val="nil"/>
              <w:right w:val="nil"/>
            </w:tcBorders>
            <w:shd w:val="clear" w:color="auto" w:fill="auto"/>
            <w:noWrap/>
            <w:vAlign w:val="bottom"/>
            <w:hideMark/>
          </w:tcPr>
          <w:p w14:paraId="37BC948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2.34</w:t>
            </w:r>
          </w:p>
        </w:tc>
        <w:tc>
          <w:tcPr>
            <w:tcW w:w="850" w:type="dxa"/>
            <w:tcBorders>
              <w:top w:val="nil"/>
              <w:left w:val="nil"/>
              <w:bottom w:val="nil"/>
              <w:right w:val="nil"/>
            </w:tcBorders>
            <w:shd w:val="clear" w:color="auto" w:fill="auto"/>
            <w:noWrap/>
            <w:vAlign w:val="bottom"/>
            <w:hideMark/>
          </w:tcPr>
          <w:p w14:paraId="5899B5A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1.16</w:t>
            </w:r>
          </w:p>
        </w:tc>
      </w:tr>
      <w:tr w:rsidR="00BE01E9" w:rsidRPr="00B63D56" w14:paraId="1A575D6B" w14:textId="77777777" w:rsidTr="00BE01E9">
        <w:trPr>
          <w:trHeight w:val="295"/>
        </w:trPr>
        <w:tc>
          <w:tcPr>
            <w:tcW w:w="803" w:type="dxa"/>
            <w:tcBorders>
              <w:top w:val="nil"/>
              <w:left w:val="nil"/>
              <w:bottom w:val="nil"/>
              <w:right w:val="nil"/>
            </w:tcBorders>
            <w:shd w:val="clear" w:color="auto" w:fill="auto"/>
            <w:noWrap/>
            <w:vAlign w:val="bottom"/>
            <w:hideMark/>
          </w:tcPr>
          <w:p w14:paraId="1503E350"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S15</w:t>
            </w:r>
          </w:p>
        </w:tc>
        <w:tc>
          <w:tcPr>
            <w:tcW w:w="1034" w:type="dxa"/>
            <w:tcBorders>
              <w:top w:val="nil"/>
              <w:left w:val="nil"/>
              <w:bottom w:val="nil"/>
              <w:right w:val="nil"/>
            </w:tcBorders>
            <w:shd w:val="clear" w:color="auto" w:fill="auto"/>
            <w:noWrap/>
            <w:vAlign w:val="center"/>
            <w:hideMark/>
          </w:tcPr>
          <w:p w14:paraId="513443D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5D1C39EB"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1019" w:type="dxa"/>
            <w:tcBorders>
              <w:top w:val="nil"/>
              <w:left w:val="nil"/>
              <w:bottom w:val="nil"/>
              <w:right w:val="nil"/>
            </w:tcBorders>
            <w:shd w:val="clear" w:color="auto" w:fill="auto"/>
            <w:noWrap/>
            <w:vAlign w:val="bottom"/>
            <w:hideMark/>
          </w:tcPr>
          <w:p w14:paraId="1EE6D4E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94331</w:t>
            </w:r>
          </w:p>
        </w:tc>
        <w:tc>
          <w:tcPr>
            <w:tcW w:w="965" w:type="dxa"/>
            <w:tcBorders>
              <w:top w:val="nil"/>
              <w:left w:val="nil"/>
              <w:bottom w:val="nil"/>
              <w:right w:val="nil"/>
            </w:tcBorders>
            <w:shd w:val="clear" w:color="auto" w:fill="auto"/>
            <w:noWrap/>
            <w:vAlign w:val="bottom"/>
            <w:hideMark/>
          </w:tcPr>
          <w:p w14:paraId="18823DF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93996</w:t>
            </w:r>
          </w:p>
        </w:tc>
        <w:tc>
          <w:tcPr>
            <w:tcW w:w="1082" w:type="dxa"/>
            <w:tcBorders>
              <w:top w:val="nil"/>
              <w:left w:val="nil"/>
              <w:bottom w:val="nil"/>
              <w:right w:val="nil"/>
            </w:tcBorders>
            <w:shd w:val="clear" w:color="auto" w:fill="auto"/>
            <w:noWrap/>
            <w:vAlign w:val="bottom"/>
            <w:hideMark/>
          </w:tcPr>
          <w:p w14:paraId="578F1DD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91282</w:t>
            </w:r>
          </w:p>
        </w:tc>
        <w:tc>
          <w:tcPr>
            <w:tcW w:w="1179" w:type="dxa"/>
            <w:tcBorders>
              <w:top w:val="nil"/>
              <w:left w:val="nil"/>
              <w:bottom w:val="nil"/>
              <w:right w:val="nil"/>
            </w:tcBorders>
            <w:shd w:val="clear" w:color="auto" w:fill="auto"/>
            <w:noWrap/>
            <w:vAlign w:val="bottom"/>
            <w:hideMark/>
          </w:tcPr>
          <w:p w14:paraId="2878B26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86896</w:t>
            </w:r>
          </w:p>
        </w:tc>
        <w:tc>
          <w:tcPr>
            <w:tcW w:w="999" w:type="dxa"/>
            <w:tcBorders>
              <w:top w:val="nil"/>
              <w:left w:val="nil"/>
              <w:bottom w:val="nil"/>
              <w:right w:val="nil"/>
            </w:tcBorders>
            <w:shd w:val="clear" w:color="auto" w:fill="auto"/>
            <w:noWrap/>
            <w:vAlign w:val="bottom"/>
            <w:hideMark/>
          </w:tcPr>
          <w:p w14:paraId="3960BF1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85010</w:t>
            </w:r>
          </w:p>
        </w:tc>
        <w:tc>
          <w:tcPr>
            <w:tcW w:w="1134" w:type="dxa"/>
            <w:tcBorders>
              <w:top w:val="nil"/>
              <w:left w:val="nil"/>
              <w:bottom w:val="nil"/>
              <w:right w:val="nil"/>
            </w:tcBorders>
            <w:shd w:val="clear" w:color="auto" w:fill="auto"/>
            <w:noWrap/>
            <w:vAlign w:val="bottom"/>
            <w:hideMark/>
          </w:tcPr>
          <w:p w14:paraId="6F5961C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35</w:t>
            </w:r>
          </w:p>
        </w:tc>
        <w:tc>
          <w:tcPr>
            <w:tcW w:w="1134" w:type="dxa"/>
            <w:tcBorders>
              <w:top w:val="nil"/>
              <w:left w:val="nil"/>
              <w:bottom w:val="nil"/>
              <w:right w:val="nil"/>
            </w:tcBorders>
            <w:shd w:val="clear" w:color="auto" w:fill="auto"/>
            <w:noWrap/>
            <w:vAlign w:val="bottom"/>
            <w:hideMark/>
          </w:tcPr>
          <w:p w14:paraId="53097EC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1.94</w:t>
            </w:r>
          </w:p>
        </w:tc>
        <w:tc>
          <w:tcPr>
            <w:tcW w:w="1134" w:type="dxa"/>
            <w:tcBorders>
              <w:top w:val="nil"/>
              <w:left w:val="nil"/>
              <w:bottom w:val="nil"/>
              <w:right w:val="nil"/>
            </w:tcBorders>
            <w:shd w:val="clear" w:color="auto" w:fill="auto"/>
            <w:noWrap/>
            <w:vAlign w:val="bottom"/>
            <w:hideMark/>
          </w:tcPr>
          <w:p w14:paraId="2E50ECC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0.76</w:t>
            </w:r>
          </w:p>
        </w:tc>
        <w:tc>
          <w:tcPr>
            <w:tcW w:w="1418" w:type="dxa"/>
            <w:tcBorders>
              <w:top w:val="nil"/>
              <w:left w:val="nil"/>
              <w:bottom w:val="nil"/>
              <w:right w:val="nil"/>
            </w:tcBorders>
            <w:shd w:val="clear" w:color="auto" w:fill="auto"/>
            <w:noWrap/>
            <w:vAlign w:val="bottom"/>
            <w:hideMark/>
          </w:tcPr>
          <w:p w14:paraId="7197BA3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4.19</w:t>
            </w:r>
          </w:p>
        </w:tc>
        <w:tc>
          <w:tcPr>
            <w:tcW w:w="850" w:type="dxa"/>
            <w:tcBorders>
              <w:top w:val="nil"/>
              <w:left w:val="nil"/>
              <w:bottom w:val="nil"/>
              <w:right w:val="nil"/>
            </w:tcBorders>
            <w:shd w:val="clear" w:color="auto" w:fill="auto"/>
            <w:noWrap/>
            <w:vAlign w:val="bottom"/>
            <w:hideMark/>
          </w:tcPr>
          <w:p w14:paraId="64CFFE3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3.46</w:t>
            </w:r>
          </w:p>
        </w:tc>
      </w:tr>
      <w:tr w:rsidR="00BE01E9" w:rsidRPr="00B63D56" w14:paraId="28516418" w14:textId="77777777" w:rsidTr="00BE01E9">
        <w:trPr>
          <w:trHeight w:val="295"/>
        </w:trPr>
        <w:tc>
          <w:tcPr>
            <w:tcW w:w="803" w:type="dxa"/>
            <w:tcBorders>
              <w:top w:val="nil"/>
              <w:left w:val="nil"/>
              <w:bottom w:val="nil"/>
              <w:right w:val="nil"/>
            </w:tcBorders>
            <w:shd w:val="clear" w:color="auto" w:fill="auto"/>
            <w:noWrap/>
            <w:vAlign w:val="bottom"/>
            <w:hideMark/>
          </w:tcPr>
          <w:p w14:paraId="24A78D84"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S16</w:t>
            </w:r>
          </w:p>
        </w:tc>
        <w:tc>
          <w:tcPr>
            <w:tcW w:w="1034" w:type="dxa"/>
            <w:tcBorders>
              <w:top w:val="nil"/>
              <w:left w:val="nil"/>
              <w:bottom w:val="nil"/>
              <w:right w:val="nil"/>
            </w:tcBorders>
            <w:shd w:val="clear" w:color="auto" w:fill="auto"/>
            <w:noWrap/>
            <w:vAlign w:val="center"/>
            <w:hideMark/>
          </w:tcPr>
          <w:p w14:paraId="4AECCAE8"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nil"/>
              <w:right w:val="nil"/>
            </w:tcBorders>
            <w:shd w:val="clear" w:color="auto" w:fill="auto"/>
            <w:noWrap/>
            <w:vAlign w:val="center"/>
            <w:hideMark/>
          </w:tcPr>
          <w:p w14:paraId="79310AD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1019" w:type="dxa"/>
            <w:tcBorders>
              <w:top w:val="nil"/>
              <w:left w:val="nil"/>
              <w:bottom w:val="nil"/>
              <w:right w:val="nil"/>
            </w:tcBorders>
            <w:shd w:val="clear" w:color="auto" w:fill="auto"/>
            <w:noWrap/>
            <w:vAlign w:val="bottom"/>
            <w:hideMark/>
          </w:tcPr>
          <w:p w14:paraId="6979847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85636</w:t>
            </w:r>
          </w:p>
        </w:tc>
        <w:tc>
          <w:tcPr>
            <w:tcW w:w="965" w:type="dxa"/>
            <w:tcBorders>
              <w:top w:val="nil"/>
              <w:left w:val="nil"/>
              <w:bottom w:val="nil"/>
              <w:right w:val="nil"/>
            </w:tcBorders>
            <w:shd w:val="clear" w:color="auto" w:fill="auto"/>
            <w:noWrap/>
            <w:vAlign w:val="bottom"/>
            <w:hideMark/>
          </w:tcPr>
          <w:p w14:paraId="75DAAEA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85318</w:t>
            </w:r>
          </w:p>
        </w:tc>
        <w:tc>
          <w:tcPr>
            <w:tcW w:w="1082" w:type="dxa"/>
            <w:tcBorders>
              <w:top w:val="nil"/>
              <w:left w:val="nil"/>
              <w:bottom w:val="nil"/>
              <w:right w:val="nil"/>
            </w:tcBorders>
            <w:shd w:val="clear" w:color="auto" w:fill="auto"/>
            <w:noWrap/>
            <w:vAlign w:val="bottom"/>
            <w:hideMark/>
          </w:tcPr>
          <w:p w14:paraId="616B2112"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82413</w:t>
            </w:r>
          </w:p>
        </w:tc>
        <w:tc>
          <w:tcPr>
            <w:tcW w:w="1179" w:type="dxa"/>
            <w:tcBorders>
              <w:top w:val="nil"/>
              <w:left w:val="nil"/>
              <w:bottom w:val="nil"/>
              <w:right w:val="nil"/>
            </w:tcBorders>
            <w:shd w:val="clear" w:color="auto" w:fill="auto"/>
            <w:noWrap/>
            <w:vAlign w:val="bottom"/>
            <w:hideMark/>
          </w:tcPr>
          <w:p w14:paraId="65E098A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77030</w:t>
            </w:r>
          </w:p>
        </w:tc>
        <w:tc>
          <w:tcPr>
            <w:tcW w:w="999" w:type="dxa"/>
            <w:tcBorders>
              <w:top w:val="nil"/>
              <w:left w:val="nil"/>
              <w:bottom w:val="nil"/>
              <w:right w:val="nil"/>
            </w:tcBorders>
            <w:shd w:val="clear" w:color="auto" w:fill="auto"/>
            <w:noWrap/>
            <w:vAlign w:val="bottom"/>
            <w:hideMark/>
          </w:tcPr>
          <w:p w14:paraId="744D8586"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74730</w:t>
            </w:r>
          </w:p>
        </w:tc>
        <w:tc>
          <w:tcPr>
            <w:tcW w:w="1134" w:type="dxa"/>
            <w:tcBorders>
              <w:top w:val="nil"/>
              <w:left w:val="nil"/>
              <w:bottom w:val="nil"/>
              <w:right w:val="nil"/>
            </w:tcBorders>
            <w:shd w:val="clear" w:color="auto" w:fill="auto"/>
            <w:noWrap/>
            <w:vAlign w:val="bottom"/>
            <w:hideMark/>
          </w:tcPr>
          <w:p w14:paraId="26A69BF0"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26</w:t>
            </w:r>
          </w:p>
        </w:tc>
        <w:tc>
          <w:tcPr>
            <w:tcW w:w="1134" w:type="dxa"/>
            <w:tcBorders>
              <w:top w:val="nil"/>
              <w:left w:val="nil"/>
              <w:bottom w:val="nil"/>
              <w:right w:val="nil"/>
            </w:tcBorders>
            <w:shd w:val="clear" w:color="auto" w:fill="auto"/>
            <w:noWrap/>
            <w:vAlign w:val="bottom"/>
            <w:hideMark/>
          </w:tcPr>
          <w:p w14:paraId="60B8FD09"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1.45</w:t>
            </w:r>
          </w:p>
        </w:tc>
        <w:tc>
          <w:tcPr>
            <w:tcW w:w="1134" w:type="dxa"/>
            <w:tcBorders>
              <w:top w:val="nil"/>
              <w:left w:val="nil"/>
              <w:bottom w:val="nil"/>
              <w:right w:val="nil"/>
            </w:tcBorders>
            <w:shd w:val="clear" w:color="auto" w:fill="auto"/>
            <w:noWrap/>
            <w:vAlign w:val="bottom"/>
            <w:hideMark/>
          </w:tcPr>
          <w:p w14:paraId="33D01A9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0.63</w:t>
            </w:r>
          </w:p>
        </w:tc>
        <w:tc>
          <w:tcPr>
            <w:tcW w:w="1418" w:type="dxa"/>
            <w:tcBorders>
              <w:top w:val="nil"/>
              <w:left w:val="nil"/>
              <w:bottom w:val="nil"/>
              <w:right w:val="nil"/>
            </w:tcBorders>
            <w:shd w:val="clear" w:color="auto" w:fill="auto"/>
            <w:noWrap/>
            <w:vAlign w:val="bottom"/>
            <w:hideMark/>
          </w:tcPr>
          <w:p w14:paraId="5199B26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2.67</w:t>
            </w:r>
          </w:p>
        </w:tc>
        <w:tc>
          <w:tcPr>
            <w:tcW w:w="850" w:type="dxa"/>
            <w:tcBorders>
              <w:top w:val="nil"/>
              <w:left w:val="nil"/>
              <w:bottom w:val="nil"/>
              <w:right w:val="nil"/>
            </w:tcBorders>
            <w:shd w:val="clear" w:color="auto" w:fill="auto"/>
            <w:noWrap/>
            <w:vAlign w:val="bottom"/>
            <w:hideMark/>
          </w:tcPr>
          <w:p w14:paraId="105F050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2.53</w:t>
            </w:r>
          </w:p>
        </w:tc>
      </w:tr>
      <w:tr w:rsidR="00BE01E9" w:rsidRPr="00B63D56" w14:paraId="73D4ACAE" w14:textId="77777777" w:rsidTr="00BE01E9">
        <w:trPr>
          <w:trHeight w:val="295"/>
        </w:trPr>
        <w:tc>
          <w:tcPr>
            <w:tcW w:w="803" w:type="dxa"/>
            <w:tcBorders>
              <w:top w:val="nil"/>
              <w:left w:val="nil"/>
              <w:bottom w:val="single" w:sz="4" w:space="0" w:color="auto"/>
              <w:right w:val="nil"/>
            </w:tcBorders>
            <w:shd w:val="clear" w:color="auto" w:fill="auto"/>
            <w:noWrap/>
            <w:vAlign w:val="bottom"/>
            <w:hideMark/>
          </w:tcPr>
          <w:p w14:paraId="5579B22D" w14:textId="77777777" w:rsidR="00BE01E9" w:rsidRPr="00B63D56" w:rsidRDefault="00BE01E9" w:rsidP="0013782F">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S17</w:t>
            </w:r>
          </w:p>
        </w:tc>
        <w:tc>
          <w:tcPr>
            <w:tcW w:w="1034" w:type="dxa"/>
            <w:tcBorders>
              <w:top w:val="nil"/>
              <w:left w:val="nil"/>
              <w:bottom w:val="single" w:sz="4" w:space="0" w:color="auto"/>
              <w:right w:val="nil"/>
            </w:tcBorders>
            <w:shd w:val="clear" w:color="auto" w:fill="auto"/>
            <w:noWrap/>
            <w:vAlign w:val="center"/>
            <w:hideMark/>
          </w:tcPr>
          <w:p w14:paraId="38B550CC"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Oil</w:t>
            </w:r>
          </w:p>
        </w:tc>
        <w:tc>
          <w:tcPr>
            <w:tcW w:w="857" w:type="dxa"/>
            <w:tcBorders>
              <w:top w:val="nil"/>
              <w:left w:val="nil"/>
              <w:bottom w:val="single" w:sz="4" w:space="0" w:color="auto"/>
              <w:right w:val="nil"/>
            </w:tcBorders>
            <w:shd w:val="clear" w:color="auto" w:fill="auto"/>
            <w:noWrap/>
            <w:vAlign w:val="center"/>
            <w:hideMark/>
          </w:tcPr>
          <w:p w14:paraId="1EE983E5"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1019" w:type="dxa"/>
            <w:tcBorders>
              <w:top w:val="nil"/>
              <w:left w:val="nil"/>
              <w:bottom w:val="single" w:sz="4" w:space="0" w:color="auto"/>
              <w:right w:val="nil"/>
            </w:tcBorders>
            <w:shd w:val="clear" w:color="auto" w:fill="auto"/>
            <w:noWrap/>
            <w:vAlign w:val="bottom"/>
            <w:hideMark/>
          </w:tcPr>
          <w:p w14:paraId="7F759D3D"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103254</w:t>
            </w:r>
          </w:p>
        </w:tc>
        <w:tc>
          <w:tcPr>
            <w:tcW w:w="965" w:type="dxa"/>
            <w:tcBorders>
              <w:top w:val="nil"/>
              <w:left w:val="nil"/>
              <w:bottom w:val="single" w:sz="4" w:space="0" w:color="auto"/>
              <w:right w:val="nil"/>
            </w:tcBorders>
            <w:shd w:val="clear" w:color="auto" w:fill="auto"/>
            <w:noWrap/>
            <w:vAlign w:val="bottom"/>
            <w:hideMark/>
          </w:tcPr>
          <w:p w14:paraId="5E1E1E13"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102906</w:t>
            </w:r>
          </w:p>
        </w:tc>
        <w:tc>
          <w:tcPr>
            <w:tcW w:w="1082" w:type="dxa"/>
            <w:tcBorders>
              <w:top w:val="nil"/>
              <w:left w:val="nil"/>
              <w:bottom w:val="single" w:sz="4" w:space="0" w:color="auto"/>
              <w:right w:val="nil"/>
            </w:tcBorders>
            <w:shd w:val="clear" w:color="auto" w:fill="auto"/>
            <w:noWrap/>
            <w:vAlign w:val="bottom"/>
            <w:hideMark/>
          </w:tcPr>
          <w:p w14:paraId="4474B4E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100322</w:t>
            </w:r>
          </w:p>
        </w:tc>
        <w:tc>
          <w:tcPr>
            <w:tcW w:w="1179" w:type="dxa"/>
            <w:tcBorders>
              <w:top w:val="nil"/>
              <w:left w:val="nil"/>
              <w:bottom w:val="single" w:sz="4" w:space="0" w:color="auto"/>
              <w:right w:val="nil"/>
            </w:tcBorders>
            <w:shd w:val="clear" w:color="auto" w:fill="auto"/>
            <w:noWrap/>
            <w:vAlign w:val="bottom"/>
            <w:hideMark/>
          </w:tcPr>
          <w:p w14:paraId="4C4D521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94134</w:t>
            </w:r>
          </w:p>
        </w:tc>
        <w:tc>
          <w:tcPr>
            <w:tcW w:w="999" w:type="dxa"/>
            <w:tcBorders>
              <w:top w:val="nil"/>
              <w:left w:val="nil"/>
              <w:bottom w:val="single" w:sz="4" w:space="0" w:color="auto"/>
              <w:right w:val="nil"/>
            </w:tcBorders>
            <w:shd w:val="clear" w:color="auto" w:fill="auto"/>
            <w:noWrap/>
            <w:vAlign w:val="bottom"/>
            <w:hideMark/>
          </w:tcPr>
          <w:p w14:paraId="4D5246F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91896</w:t>
            </w:r>
          </w:p>
        </w:tc>
        <w:tc>
          <w:tcPr>
            <w:tcW w:w="1134" w:type="dxa"/>
            <w:tcBorders>
              <w:top w:val="nil"/>
              <w:left w:val="nil"/>
              <w:bottom w:val="single" w:sz="4" w:space="0" w:color="auto"/>
              <w:right w:val="nil"/>
            </w:tcBorders>
            <w:shd w:val="clear" w:color="auto" w:fill="auto"/>
            <w:noWrap/>
            <w:vAlign w:val="bottom"/>
            <w:hideMark/>
          </w:tcPr>
          <w:p w14:paraId="6FF5C68E"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20</w:t>
            </w:r>
          </w:p>
        </w:tc>
        <w:tc>
          <w:tcPr>
            <w:tcW w:w="1134" w:type="dxa"/>
            <w:tcBorders>
              <w:top w:val="nil"/>
              <w:left w:val="nil"/>
              <w:bottom w:val="single" w:sz="4" w:space="0" w:color="auto"/>
              <w:right w:val="nil"/>
            </w:tcBorders>
            <w:shd w:val="clear" w:color="auto" w:fill="auto"/>
            <w:noWrap/>
            <w:vAlign w:val="bottom"/>
            <w:hideMark/>
          </w:tcPr>
          <w:p w14:paraId="42CF29BA"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1.75</w:t>
            </w:r>
          </w:p>
        </w:tc>
        <w:tc>
          <w:tcPr>
            <w:tcW w:w="1134" w:type="dxa"/>
            <w:tcBorders>
              <w:top w:val="nil"/>
              <w:left w:val="nil"/>
              <w:bottom w:val="single" w:sz="4" w:space="0" w:color="auto"/>
              <w:right w:val="nil"/>
            </w:tcBorders>
            <w:shd w:val="clear" w:color="auto" w:fill="auto"/>
            <w:noWrap/>
            <w:vAlign w:val="bottom"/>
            <w:hideMark/>
          </w:tcPr>
          <w:p w14:paraId="20808D07"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0.78</w:t>
            </w:r>
          </w:p>
        </w:tc>
        <w:tc>
          <w:tcPr>
            <w:tcW w:w="1418" w:type="dxa"/>
            <w:tcBorders>
              <w:top w:val="nil"/>
              <w:left w:val="nil"/>
              <w:bottom w:val="single" w:sz="4" w:space="0" w:color="auto"/>
              <w:right w:val="nil"/>
            </w:tcBorders>
            <w:shd w:val="clear" w:color="auto" w:fill="auto"/>
            <w:noWrap/>
            <w:vAlign w:val="bottom"/>
            <w:hideMark/>
          </w:tcPr>
          <w:p w14:paraId="7EAF11D1"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4.64</w:t>
            </w:r>
          </w:p>
        </w:tc>
        <w:tc>
          <w:tcPr>
            <w:tcW w:w="850" w:type="dxa"/>
            <w:tcBorders>
              <w:top w:val="nil"/>
              <w:left w:val="nil"/>
              <w:bottom w:val="single" w:sz="4" w:space="0" w:color="auto"/>
              <w:right w:val="nil"/>
            </w:tcBorders>
            <w:shd w:val="clear" w:color="auto" w:fill="auto"/>
            <w:noWrap/>
            <w:vAlign w:val="bottom"/>
            <w:hideMark/>
          </w:tcPr>
          <w:p w14:paraId="1D4B7BAF" w14:textId="77777777" w:rsidR="00BE01E9" w:rsidRPr="00B63D56" w:rsidRDefault="00BE01E9" w:rsidP="0013782F">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1.85</w:t>
            </w:r>
          </w:p>
        </w:tc>
      </w:tr>
    </w:tbl>
    <w:p w14:paraId="5D0CA487" w14:textId="77777777" w:rsidR="0013782F" w:rsidRPr="00B63D56" w:rsidRDefault="0013782F" w:rsidP="00194916">
      <w:pPr>
        <w:jc w:val="center"/>
        <w:rPr>
          <w:rFonts w:ascii="Times New Roman" w:hAnsi="Times New Roman" w:cs="Times New Roman"/>
          <w:bCs/>
        </w:rPr>
      </w:pPr>
    </w:p>
    <w:p w14:paraId="6D6F3671" w14:textId="77777777" w:rsidR="0013782F" w:rsidRPr="00B63D56" w:rsidRDefault="0013782F" w:rsidP="00194916">
      <w:pPr>
        <w:jc w:val="center"/>
        <w:rPr>
          <w:rFonts w:ascii="Times New Roman" w:hAnsi="Times New Roman" w:cs="Times New Roman"/>
          <w:bCs/>
        </w:rPr>
      </w:pPr>
    </w:p>
    <w:p w14:paraId="005ADBA4" w14:textId="77777777" w:rsidR="0013782F" w:rsidRPr="00B63D56" w:rsidRDefault="0013782F" w:rsidP="00194916">
      <w:pPr>
        <w:jc w:val="center"/>
        <w:rPr>
          <w:rFonts w:ascii="Times New Roman" w:hAnsi="Times New Roman" w:cs="Times New Roman"/>
          <w:bCs/>
        </w:rPr>
      </w:pPr>
    </w:p>
    <w:p w14:paraId="2012DD02" w14:textId="77777777" w:rsidR="004037EE" w:rsidRPr="00B63D56" w:rsidRDefault="004037EE" w:rsidP="00194916">
      <w:pPr>
        <w:jc w:val="center"/>
        <w:rPr>
          <w:rFonts w:ascii="Times New Roman" w:hAnsi="Times New Roman" w:cs="Times New Roman"/>
          <w:bCs/>
        </w:rPr>
      </w:pPr>
    </w:p>
    <w:p w14:paraId="5C027ED8" w14:textId="77777777" w:rsidR="004037EE" w:rsidRPr="00B63D56" w:rsidRDefault="004037EE" w:rsidP="00194916">
      <w:pPr>
        <w:jc w:val="center"/>
        <w:rPr>
          <w:rFonts w:ascii="Times New Roman" w:hAnsi="Times New Roman" w:cs="Times New Roman"/>
          <w:bCs/>
        </w:rPr>
      </w:pPr>
    </w:p>
    <w:p w14:paraId="4C06DDE0" w14:textId="77777777" w:rsidR="004037EE" w:rsidRPr="00B63D56" w:rsidRDefault="004037EE" w:rsidP="00194916">
      <w:pPr>
        <w:jc w:val="center"/>
        <w:rPr>
          <w:rFonts w:ascii="Times New Roman" w:hAnsi="Times New Roman" w:cs="Times New Roman"/>
          <w:bCs/>
        </w:rPr>
      </w:pPr>
    </w:p>
    <w:p w14:paraId="0D0D7541" w14:textId="76AFC0F6" w:rsidR="001358D2" w:rsidRPr="00B63D56" w:rsidRDefault="001358D2" w:rsidP="001358D2">
      <w:pPr>
        <w:jc w:val="both"/>
        <w:rPr>
          <w:rFonts w:ascii="Times New Roman" w:hAnsi="Times New Roman" w:cs="Times New Roman"/>
          <w:sz w:val="24"/>
          <w:szCs w:val="24"/>
        </w:rPr>
      </w:pPr>
      <w:r w:rsidRPr="00B63D56">
        <w:rPr>
          <w:rFonts w:ascii="Times New Roman" w:hAnsi="Times New Roman" w:cs="Times New Roman"/>
          <w:b/>
          <w:sz w:val="24"/>
          <w:szCs w:val="24"/>
        </w:rPr>
        <w:lastRenderedPageBreak/>
        <w:t>Table S4:</w:t>
      </w:r>
      <w:r w:rsidRPr="00B63D56">
        <w:rPr>
          <w:rFonts w:ascii="Times New Roman" w:hAnsi="Times New Roman" w:cs="Times New Roman"/>
          <w:sz w:val="24"/>
          <w:szCs w:val="24"/>
        </w:rPr>
        <w:t xml:space="preserve"> </w:t>
      </w:r>
      <w:r w:rsidR="00071A44" w:rsidRPr="00B63D56">
        <w:rPr>
          <w:rFonts w:ascii="Times New Roman" w:hAnsi="Times New Roman" w:cs="Times New Roman"/>
          <w:sz w:val="24"/>
          <w:szCs w:val="24"/>
        </w:rPr>
        <w:t>R</w:t>
      </w:r>
      <w:r w:rsidRPr="00B63D56">
        <w:rPr>
          <w:rFonts w:ascii="Times New Roman" w:hAnsi="Times New Roman" w:cs="Times New Roman"/>
          <w:sz w:val="24"/>
          <w:szCs w:val="24"/>
        </w:rPr>
        <w:t xml:space="preserve">elative percentage abundance of most abundant </w:t>
      </w:r>
      <w:r w:rsidR="00654DB5" w:rsidRPr="00B63D56">
        <w:rPr>
          <w:rFonts w:ascii="Times New Roman" w:hAnsi="Times New Roman" w:cs="Times New Roman"/>
          <w:sz w:val="24"/>
          <w:szCs w:val="24"/>
        </w:rPr>
        <w:t>phylum</w:t>
      </w:r>
      <w:r w:rsidRPr="00B63D56">
        <w:rPr>
          <w:rFonts w:ascii="Times New Roman" w:hAnsi="Times New Roman" w:cs="Times New Roman"/>
          <w:sz w:val="24"/>
          <w:szCs w:val="24"/>
        </w:rPr>
        <w:t xml:space="preserve"> in SWCs and OWCs </w:t>
      </w:r>
    </w:p>
    <w:tbl>
      <w:tblPr>
        <w:tblpPr w:leftFromText="180" w:rightFromText="180" w:vertAnchor="text" w:horzAnchor="margin" w:tblpXSpec="center" w:tblpY="253"/>
        <w:tblW w:w="15767" w:type="dxa"/>
        <w:tblLook w:val="04A0" w:firstRow="1" w:lastRow="0" w:firstColumn="1" w:lastColumn="0" w:noHBand="0" w:noVBand="1"/>
      </w:tblPr>
      <w:tblGrid>
        <w:gridCol w:w="1634"/>
        <w:gridCol w:w="711"/>
        <w:gridCol w:w="711"/>
        <w:gridCol w:w="711"/>
        <w:gridCol w:w="711"/>
        <w:gridCol w:w="711"/>
        <w:gridCol w:w="711"/>
        <w:gridCol w:w="711"/>
        <w:gridCol w:w="711"/>
        <w:gridCol w:w="711"/>
        <w:gridCol w:w="711"/>
        <w:gridCol w:w="711"/>
        <w:gridCol w:w="711"/>
        <w:gridCol w:w="711"/>
        <w:gridCol w:w="711"/>
        <w:gridCol w:w="711"/>
        <w:gridCol w:w="711"/>
        <w:gridCol w:w="711"/>
        <w:gridCol w:w="962"/>
        <w:gridCol w:w="1084"/>
      </w:tblGrid>
      <w:tr w:rsidR="001358D2" w:rsidRPr="00B63D56" w14:paraId="008778E6" w14:textId="77777777" w:rsidTr="001358D2">
        <w:trPr>
          <w:trHeight w:val="300"/>
        </w:trPr>
        <w:tc>
          <w:tcPr>
            <w:tcW w:w="1634" w:type="dxa"/>
            <w:tcBorders>
              <w:top w:val="single" w:sz="4" w:space="0" w:color="auto"/>
              <w:left w:val="nil"/>
              <w:bottom w:val="single" w:sz="4" w:space="0" w:color="auto"/>
              <w:right w:val="nil"/>
            </w:tcBorders>
            <w:shd w:val="clear" w:color="auto" w:fill="auto"/>
            <w:noWrap/>
            <w:vAlign w:val="center"/>
            <w:hideMark/>
          </w:tcPr>
          <w:p w14:paraId="39E2607A" w14:textId="7A9D92E7" w:rsidR="001358D2" w:rsidRPr="00B63D56" w:rsidRDefault="001358D2" w:rsidP="001358D2">
            <w:pPr>
              <w:spacing w:after="0" w:line="240" w:lineRule="auto"/>
              <w:jc w:val="center"/>
              <w:rPr>
                <w:rFonts w:ascii="Times New Roman" w:eastAsia="Times New Roman" w:hAnsi="Times New Roman" w:cs="Times New Roman"/>
                <w:color w:val="000000"/>
                <w:lang w:val="en-US"/>
              </w:rPr>
            </w:pPr>
          </w:p>
        </w:tc>
        <w:tc>
          <w:tcPr>
            <w:tcW w:w="711" w:type="dxa"/>
            <w:tcBorders>
              <w:top w:val="single" w:sz="4" w:space="0" w:color="auto"/>
              <w:left w:val="nil"/>
              <w:bottom w:val="single" w:sz="4" w:space="0" w:color="auto"/>
              <w:right w:val="nil"/>
            </w:tcBorders>
            <w:shd w:val="clear" w:color="auto" w:fill="auto"/>
            <w:noWrap/>
            <w:vAlign w:val="center"/>
            <w:hideMark/>
          </w:tcPr>
          <w:p w14:paraId="3C9BFE1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w:t>
            </w:r>
          </w:p>
        </w:tc>
        <w:tc>
          <w:tcPr>
            <w:tcW w:w="711" w:type="dxa"/>
            <w:tcBorders>
              <w:top w:val="single" w:sz="4" w:space="0" w:color="auto"/>
              <w:left w:val="nil"/>
              <w:bottom w:val="single" w:sz="4" w:space="0" w:color="auto"/>
              <w:right w:val="nil"/>
            </w:tcBorders>
            <w:shd w:val="clear" w:color="auto" w:fill="auto"/>
            <w:noWrap/>
            <w:vAlign w:val="center"/>
            <w:hideMark/>
          </w:tcPr>
          <w:p w14:paraId="4770778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S2</w:t>
            </w:r>
          </w:p>
        </w:tc>
        <w:tc>
          <w:tcPr>
            <w:tcW w:w="711" w:type="dxa"/>
            <w:tcBorders>
              <w:top w:val="single" w:sz="4" w:space="0" w:color="auto"/>
              <w:left w:val="nil"/>
              <w:bottom w:val="single" w:sz="4" w:space="0" w:color="auto"/>
              <w:right w:val="nil"/>
            </w:tcBorders>
            <w:shd w:val="clear" w:color="auto" w:fill="auto"/>
            <w:noWrap/>
            <w:vAlign w:val="center"/>
            <w:hideMark/>
          </w:tcPr>
          <w:p w14:paraId="40A72DF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S3</w:t>
            </w:r>
          </w:p>
        </w:tc>
        <w:tc>
          <w:tcPr>
            <w:tcW w:w="711" w:type="dxa"/>
            <w:tcBorders>
              <w:top w:val="single" w:sz="4" w:space="0" w:color="auto"/>
              <w:left w:val="nil"/>
              <w:bottom w:val="single" w:sz="4" w:space="0" w:color="auto"/>
              <w:right w:val="nil"/>
            </w:tcBorders>
            <w:shd w:val="clear" w:color="auto" w:fill="auto"/>
            <w:noWrap/>
            <w:vAlign w:val="center"/>
            <w:hideMark/>
          </w:tcPr>
          <w:p w14:paraId="689B637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S4</w:t>
            </w:r>
          </w:p>
        </w:tc>
        <w:tc>
          <w:tcPr>
            <w:tcW w:w="711" w:type="dxa"/>
            <w:tcBorders>
              <w:top w:val="single" w:sz="4" w:space="0" w:color="auto"/>
              <w:left w:val="nil"/>
              <w:bottom w:val="single" w:sz="4" w:space="0" w:color="auto"/>
              <w:right w:val="nil"/>
            </w:tcBorders>
            <w:shd w:val="clear" w:color="auto" w:fill="auto"/>
            <w:noWrap/>
            <w:vAlign w:val="center"/>
            <w:hideMark/>
          </w:tcPr>
          <w:p w14:paraId="2C43233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S5</w:t>
            </w:r>
          </w:p>
        </w:tc>
        <w:tc>
          <w:tcPr>
            <w:tcW w:w="711" w:type="dxa"/>
            <w:tcBorders>
              <w:top w:val="single" w:sz="4" w:space="0" w:color="auto"/>
              <w:left w:val="nil"/>
              <w:bottom w:val="single" w:sz="4" w:space="0" w:color="auto"/>
              <w:right w:val="nil"/>
            </w:tcBorders>
            <w:shd w:val="clear" w:color="auto" w:fill="auto"/>
            <w:noWrap/>
            <w:vAlign w:val="center"/>
            <w:hideMark/>
          </w:tcPr>
          <w:p w14:paraId="26ABF40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S6</w:t>
            </w:r>
          </w:p>
        </w:tc>
        <w:tc>
          <w:tcPr>
            <w:tcW w:w="711" w:type="dxa"/>
            <w:tcBorders>
              <w:top w:val="single" w:sz="4" w:space="0" w:color="auto"/>
              <w:left w:val="nil"/>
              <w:bottom w:val="single" w:sz="4" w:space="0" w:color="auto"/>
              <w:right w:val="nil"/>
            </w:tcBorders>
            <w:shd w:val="clear" w:color="auto" w:fill="auto"/>
            <w:noWrap/>
            <w:vAlign w:val="center"/>
            <w:hideMark/>
          </w:tcPr>
          <w:p w14:paraId="2DBD05E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S7</w:t>
            </w:r>
          </w:p>
        </w:tc>
        <w:tc>
          <w:tcPr>
            <w:tcW w:w="711" w:type="dxa"/>
            <w:tcBorders>
              <w:top w:val="single" w:sz="4" w:space="0" w:color="auto"/>
              <w:left w:val="nil"/>
              <w:bottom w:val="single" w:sz="4" w:space="0" w:color="auto"/>
              <w:right w:val="nil"/>
            </w:tcBorders>
            <w:shd w:val="clear" w:color="auto" w:fill="auto"/>
            <w:noWrap/>
            <w:vAlign w:val="center"/>
            <w:hideMark/>
          </w:tcPr>
          <w:p w14:paraId="479887E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S8</w:t>
            </w:r>
          </w:p>
        </w:tc>
        <w:tc>
          <w:tcPr>
            <w:tcW w:w="711" w:type="dxa"/>
            <w:tcBorders>
              <w:top w:val="single" w:sz="4" w:space="0" w:color="auto"/>
              <w:left w:val="nil"/>
              <w:bottom w:val="single" w:sz="4" w:space="0" w:color="auto"/>
              <w:right w:val="nil"/>
            </w:tcBorders>
            <w:shd w:val="clear" w:color="auto" w:fill="auto"/>
            <w:noWrap/>
            <w:vAlign w:val="center"/>
            <w:hideMark/>
          </w:tcPr>
          <w:p w14:paraId="41A33F2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S9</w:t>
            </w:r>
          </w:p>
        </w:tc>
        <w:tc>
          <w:tcPr>
            <w:tcW w:w="711" w:type="dxa"/>
            <w:tcBorders>
              <w:top w:val="single" w:sz="4" w:space="0" w:color="auto"/>
              <w:left w:val="nil"/>
              <w:bottom w:val="single" w:sz="4" w:space="0" w:color="auto"/>
              <w:right w:val="nil"/>
            </w:tcBorders>
            <w:shd w:val="clear" w:color="auto" w:fill="auto"/>
            <w:noWrap/>
            <w:vAlign w:val="center"/>
            <w:hideMark/>
          </w:tcPr>
          <w:p w14:paraId="2EB9990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S10</w:t>
            </w:r>
          </w:p>
        </w:tc>
        <w:tc>
          <w:tcPr>
            <w:tcW w:w="711" w:type="dxa"/>
            <w:tcBorders>
              <w:top w:val="single" w:sz="4" w:space="0" w:color="auto"/>
              <w:left w:val="nil"/>
              <w:bottom w:val="single" w:sz="4" w:space="0" w:color="auto"/>
              <w:right w:val="nil"/>
            </w:tcBorders>
            <w:shd w:val="clear" w:color="auto" w:fill="auto"/>
            <w:noWrap/>
            <w:vAlign w:val="center"/>
            <w:hideMark/>
          </w:tcPr>
          <w:p w14:paraId="2130525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S11</w:t>
            </w:r>
          </w:p>
        </w:tc>
        <w:tc>
          <w:tcPr>
            <w:tcW w:w="711" w:type="dxa"/>
            <w:tcBorders>
              <w:top w:val="single" w:sz="4" w:space="0" w:color="auto"/>
              <w:left w:val="nil"/>
              <w:bottom w:val="single" w:sz="4" w:space="0" w:color="auto"/>
              <w:right w:val="nil"/>
            </w:tcBorders>
            <w:shd w:val="clear" w:color="auto" w:fill="auto"/>
            <w:noWrap/>
            <w:vAlign w:val="center"/>
            <w:hideMark/>
          </w:tcPr>
          <w:p w14:paraId="55D2F72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S12</w:t>
            </w:r>
          </w:p>
        </w:tc>
        <w:tc>
          <w:tcPr>
            <w:tcW w:w="711" w:type="dxa"/>
            <w:tcBorders>
              <w:top w:val="single" w:sz="4" w:space="0" w:color="auto"/>
              <w:left w:val="nil"/>
              <w:bottom w:val="single" w:sz="4" w:space="0" w:color="auto"/>
              <w:right w:val="nil"/>
            </w:tcBorders>
            <w:shd w:val="clear" w:color="auto" w:fill="auto"/>
            <w:noWrap/>
            <w:vAlign w:val="center"/>
            <w:hideMark/>
          </w:tcPr>
          <w:p w14:paraId="19601AB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S13</w:t>
            </w:r>
          </w:p>
        </w:tc>
        <w:tc>
          <w:tcPr>
            <w:tcW w:w="711" w:type="dxa"/>
            <w:tcBorders>
              <w:top w:val="single" w:sz="4" w:space="0" w:color="auto"/>
              <w:left w:val="nil"/>
              <w:bottom w:val="single" w:sz="4" w:space="0" w:color="auto"/>
              <w:right w:val="nil"/>
            </w:tcBorders>
            <w:shd w:val="clear" w:color="auto" w:fill="auto"/>
            <w:noWrap/>
            <w:vAlign w:val="center"/>
            <w:hideMark/>
          </w:tcPr>
          <w:p w14:paraId="16EE856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S14</w:t>
            </w:r>
          </w:p>
        </w:tc>
        <w:tc>
          <w:tcPr>
            <w:tcW w:w="711" w:type="dxa"/>
            <w:tcBorders>
              <w:top w:val="single" w:sz="4" w:space="0" w:color="auto"/>
              <w:left w:val="nil"/>
              <w:bottom w:val="single" w:sz="4" w:space="0" w:color="auto"/>
              <w:right w:val="nil"/>
            </w:tcBorders>
            <w:shd w:val="clear" w:color="auto" w:fill="auto"/>
            <w:noWrap/>
            <w:vAlign w:val="center"/>
            <w:hideMark/>
          </w:tcPr>
          <w:p w14:paraId="5780717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S15</w:t>
            </w:r>
          </w:p>
        </w:tc>
        <w:tc>
          <w:tcPr>
            <w:tcW w:w="711" w:type="dxa"/>
            <w:tcBorders>
              <w:top w:val="single" w:sz="4" w:space="0" w:color="auto"/>
              <w:left w:val="nil"/>
              <w:bottom w:val="single" w:sz="4" w:space="0" w:color="auto"/>
              <w:right w:val="nil"/>
            </w:tcBorders>
            <w:shd w:val="clear" w:color="auto" w:fill="auto"/>
            <w:noWrap/>
            <w:vAlign w:val="center"/>
            <w:hideMark/>
          </w:tcPr>
          <w:p w14:paraId="758EEE0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S16</w:t>
            </w:r>
          </w:p>
        </w:tc>
        <w:tc>
          <w:tcPr>
            <w:tcW w:w="711" w:type="dxa"/>
            <w:tcBorders>
              <w:top w:val="single" w:sz="4" w:space="0" w:color="auto"/>
              <w:left w:val="nil"/>
              <w:bottom w:val="single" w:sz="4" w:space="0" w:color="auto"/>
              <w:right w:val="nil"/>
            </w:tcBorders>
            <w:shd w:val="clear" w:color="auto" w:fill="auto"/>
            <w:noWrap/>
            <w:vAlign w:val="center"/>
            <w:hideMark/>
          </w:tcPr>
          <w:p w14:paraId="074D602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S17</w:t>
            </w:r>
          </w:p>
        </w:tc>
        <w:tc>
          <w:tcPr>
            <w:tcW w:w="962" w:type="dxa"/>
            <w:tcBorders>
              <w:top w:val="single" w:sz="4" w:space="0" w:color="auto"/>
              <w:left w:val="nil"/>
              <w:bottom w:val="single" w:sz="4" w:space="0" w:color="auto"/>
              <w:right w:val="nil"/>
            </w:tcBorders>
            <w:shd w:val="clear" w:color="auto" w:fill="auto"/>
            <w:noWrap/>
            <w:vAlign w:val="center"/>
            <w:hideMark/>
          </w:tcPr>
          <w:p w14:paraId="3E6F60A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Average</w:t>
            </w:r>
          </w:p>
        </w:tc>
        <w:tc>
          <w:tcPr>
            <w:tcW w:w="1084" w:type="dxa"/>
            <w:tcBorders>
              <w:top w:val="single" w:sz="4" w:space="0" w:color="auto"/>
              <w:left w:val="nil"/>
              <w:bottom w:val="single" w:sz="4" w:space="0" w:color="auto"/>
              <w:right w:val="nil"/>
            </w:tcBorders>
            <w:shd w:val="clear" w:color="auto" w:fill="auto"/>
            <w:noWrap/>
            <w:vAlign w:val="center"/>
            <w:hideMark/>
          </w:tcPr>
          <w:p w14:paraId="51DC03B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Standard Deviation</w:t>
            </w:r>
          </w:p>
        </w:tc>
      </w:tr>
      <w:tr w:rsidR="001358D2" w:rsidRPr="00B63D56" w14:paraId="257826D5" w14:textId="77777777" w:rsidTr="001358D2">
        <w:trPr>
          <w:trHeight w:val="300"/>
        </w:trPr>
        <w:tc>
          <w:tcPr>
            <w:tcW w:w="1634" w:type="dxa"/>
            <w:tcBorders>
              <w:top w:val="nil"/>
              <w:left w:val="nil"/>
              <w:bottom w:val="nil"/>
              <w:right w:val="nil"/>
            </w:tcBorders>
            <w:shd w:val="clear" w:color="auto" w:fill="auto"/>
            <w:noWrap/>
            <w:vAlign w:val="bottom"/>
            <w:hideMark/>
          </w:tcPr>
          <w:p w14:paraId="6835B4D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Proteobacteria</w:t>
            </w:r>
          </w:p>
        </w:tc>
        <w:tc>
          <w:tcPr>
            <w:tcW w:w="711" w:type="dxa"/>
            <w:tcBorders>
              <w:top w:val="nil"/>
              <w:left w:val="nil"/>
              <w:bottom w:val="nil"/>
              <w:right w:val="nil"/>
            </w:tcBorders>
            <w:shd w:val="clear" w:color="auto" w:fill="auto"/>
            <w:noWrap/>
            <w:vAlign w:val="bottom"/>
            <w:hideMark/>
          </w:tcPr>
          <w:p w14:paraId="6F68940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96.01</w:t>
            </w:r>
          </w:p>
        </w:tc>
        <w:tc>
          <w:tcPr>
            <w:tcW w:w="711" w:type="dxa"/>
            <w:tcBorders>
              <w:top w:val="nil"/>
              <w:left w:val="nil"/>
              <w:bottom w:val="nil"/>
              <w:right w:val="nil"/>
            </w:tcBorders>
            <w:shd w:val="clear" w:color="auto" w:fill="auto"/>
            <w:noWrap/>
            <w:vAlign w:val="bottom"/>
            <w:hideMark/>
          </w:tcPr>
          <w:p w14:paraId="1A03744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97.11</w:t>
            </w:r>
          </w:p>
        </w:tc>
        <w:tc>
          <w:tcPr>
            <w:tcW w:w="711" w:type="dxa"/>
            <w:tcBorders>
              <w:top w:val="nil"/>
              <w:left w:val="nil"/>
              <w:bottom w:val="nil"/>
              <w:right w:val="nil"/>
            </w:tcBorders>
            <w:shd w:val="clear" w:color="auto" w:fill="auto"/>
            <w:noWrap/>
            <w:vAlign w:val="bottom"/>
            <w:hideMark/>
          </w:tcPr>
          <w:p w14:paraId="1190E0B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96.44</w:t>
            </w:r>
          </w:p>
        </w:tc>
        <w:tc>
          <w:tcPr>
            <w:tcW w:w="711" w:type="dxa"/>
            <w:tcBorders>
              <w:top w:val="nil"/>
              <w:left w:val="nil"/>
              <w:bottom w:val="nil"/>
              <w:right w:val="nil"/>
            </w:tcBorders>
            <w:shd w:val="clear" w:color="auto" w:fill="auto"/>
            <w:noWrap/>
            <w:vAlign w:val="bottom"/>
            <w:hideMark/>
          </w:tcPr>
          <w:p w14:paraId="7E09E8A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95.67</w:t>
            </w:r>
          </w:p>
        </w:tc>
        <w:tc>
          <w:tcPr>
            <w:tcW w:w="711" w:type="dxa"/>
            <w:tcBorders>
              <w:top w:val="nil"/>
              <w:left w:val="nil"/>
              <w:bottom w:val="nil"/>
              <w:right w:val="nil"/>
            </w:tcBorders>
            <w:shd w:val="clear" w:color="auto" w:fill="auto"/>
            <w:noWrap/>
            <w:vAlign w:val="bottom"/>
            <w:hideMark/>
          </w:tcPr>
          <w:p w14:paraId="5D2E570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94.25</w:t>
            </w:r>
          </w:p>
        </w:tc>
        <w:tc>
          <w:tcPr>
            <w:tcW w:w="711" w:type="dxa"/>
            <w:tcBorders>
              <w:top w:val="nil"/>
              <w:left w:val="nil"/>
              <w:bottom w:val="nil"/>
              <w:right w:val="nil"/>
            </w:tcBorders>
            <w:shd w:val="clear" w:color="auto" w:fill="auto"/>
            <w:noWrap/>
            <w:vAlign w:val="bottom"/>
            <w:hideMark/>
          </w:tcPr>
          <w:p w14:paraId="55CCBE9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94.25</w:t>
            </w:r>
          </w:p>
        </w:tc>
        <w:tc>
          <w:tcPr>
            <w:tcW w:w="711" w:type="dxa"/>
            <w:tcBorders>
              <w:top w:val="nil"/>
              <w:left w:val="nil"/>
              <w:bottom w:val="nil"/>
              <w:right w:val="nil"/>
            </w:tcBorders>
            <w:shd w:val="clear" w:color="auto" w:fill="auto"/>
            <w:noWrap/>
            <w:vAlign w:val="bottom"/>
            <w:hideMark/>
          </w:tcPr>
          <w:p w14:paraId="2AB7AE8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92.17</w:t>
            </w:r>
          </w:p>
        </w:tc>
        <w:tc>
          <w:tcPr>
            <w:tcW w:w="711" w:type="dxa"/>
            <w:tcBorders>
              <w:top w:val="nil"/>
              <w:left w:val="nil"/>
              <w:bottom w:val="nil"/>
              <w:right w:val="nil"/>
            </w:tcBorders>
            <w:shd w:val="clear" w:color="auto" w:fill="auto"/>
            <w:noWrap/>
            <w:vAlign w:val="bottom"/>
            <w:hideMark/>
          </w:tcPr>
          <w:p w14:paraId="63AF091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94.71</w:t>
            </w:r>
          </w:p>
        </w:tc>
        <w:tc>
          <w:tcPr>
            <w:tcW w:w="711" w:type="dxa"/>
            <w:tcBorders>
              <w:top w:val="nil"/>
              <w:left w:val="nil"/>
              <w:bottom w:val="nil"/>
              <w:right w:val="nil"/>
            </w:tcBorders>
            <w:shd w:val="clear" w:color="auto" w:fill="auto"/>
            <w:noWrap/>
            <w:vAlign w:val="bottom"/>
            <w:hideMark/>
          </w:tcPr>
          <w:p w14:paraId="4CFCC35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99.61</w:t>
            </w:r>
          </w:p>
        </w:tc>
        <w:tc>
          <w:tcPr>
            <w:tcW w:w="711" w:type="dxa"/>
            <w:tcBorders>
              <w:top w:val="nil"/>
              <w:left w:val="nil"/>
              <w:bottom w:val="nil"/>
              <w:right w:val="nil"/>
            </w:tcBorders>
            <w:shd w:val="clear" w:color="auto" w:fill="auto"/>
            <w:noWrap/>
            <w:vAlign w:val="bottom"/>
            <w:hideMark/>
          </w:tcPr>
          <w:p w14:paraId="17DE065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98.76</w:t>
            </w:r>
          </w:p>
        </w:tc>
        <w:tc>
          <w:tcPr>
            <w:tcW w:w="711" w:type="dxa"/>
            <w:tcBorders>
              <w:top w:val="nil"/>
              <w:left w:val="nil"/>
              <w:bottom w:val="nil"/>
              <w:right w:val="nil"/>
            </w:tcBorders>
            <w:shd w:val="clear" w:color="auto" w:fill="auto"/>
            <w:noWrap/>
            <w:vAlign w:val="bottom"/>
            <w:hideMark/>
          </w:tcPr>
          <w:p w14:paraId="3BA52FF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97.03</w:t>
            </w:r>
          </w:p>
        </w:tc>
        <w:tc>
          <w:tcPr>
            <w:tcW w:w="711" w:type="dxa"/>
            <w:tcBorders>
              <w:top w:val="nil"/>
              <w:left w:val="nil"/>
              <w:bottom w:val="nil"/>
              <w:right w:val="nil"/>
            </w:tcBorders>
            <w:shd w:val="clear" w:color="auto" w:fill="auto"/>
            <w:noWrap/>
            <w:vAlign w:val="bottom"/>
            <w:hideMark/>
          </w:tcPr>
          <w:p w14:paraId="4B2EB93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89.86</w:t>
            </w:r>
          </w:p>
        </w:tc>
        <w:tc>
          <w:tcPr>
            <w:tcW w:w="711" w:type="dxa"/>
            <w:tcBorders>
              <w:top w:val="nil"/>
              <w:left w:val="nil"/>
              <w:bottom w:val="nil"/>
              <w:right w:val="nil"/>
            </w:tcBorders>
            <w:shd w:val="clear" w:color="auto" w:fill="auto"/>
            <w:noWrap/>
            <w:vAlign w:val="bottom"/>
            <w:hideMark/>
          </w:tcPr>
          <w:p w14:paraId="5A84C86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88.68</w:t>
            </w:r>
          </w:p>
        </w:tc>
        <w:tc>
          <w:tcPr>
            <w:tcW w:w="711" w:type="dxa"/>
            <w:tcBorders>
              <w:top w:val="nil"/>
              <w:left w:val="nil"/>
              <w:bottom w:val="nil"/>
              <w:right w:val="nil"/>
            </w:tcBorders>
            <w:shd w:val="clear" w:color="auto" w:fill="auto"/>
            <w:noWrap/>
            <w:vAlign w:val="bottom"/>
            <w:hideMark/>
          </w:tcPr>
          <w:p w14:paraId="3307F0B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81.52</w:t>
            </w:r>
          </w:p>
        </w:tc>
        <w:tc>
          <w:tcPr>
            <w:tcW w:w="711" w:type="dxa"/>
            <w:tcBorders>
              <w:top w:val="nil"/>
              <w:left w:val="nil"/>
              <w:bottom w:val="nil"/>
              <w:right w:val="nil"/>
            </w:tcBorders>
            <w:shd w:val="clear" w:color="auto" w:fill="auto"/>
            <w:noWrap/>
            <w:vAlign w:val="bottom"/>
            <w:hideMark/>
          </w:tcPr>
          <w:p w14:paraId="52A9FD7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89.28</w:t>
            </w:r>
          </w:p>
        </w:tc>
        <w:tc>
          <w:tcPr>
            <w:tcW w:w="711" w:type="dxa"/>
            <w:tcBorders>
              <w:top w:val="nil"/>
              <w:left w:val="nil"/>
              <w:bottom w:val="nil"/>
              <w:right w:val="nil"/>
            </w:tcBorders>
            <w:shd w:val="clear" w:color="auto" w:fill="auto"/>
            <w:noWrap/>
            <w:vAlign w:val="bottom"/>
            <w:hideMark/>
          </w:tcPr>
          <w:p w14:paraId="5E6D6A1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89.19</w:t>
            </w:r>
          </w:p>
        </w:tc>
        <w:tc>
          <w:tcPr>
            <w:tcW w:w="711" w:type="dxa"/>
            <w:tcBorders>
              <w:top w:val="nil"/>
              <w:left w:val="nil"/>
              <w:bottom w:val="nil"/>
              <w:right w:val="nil"/>
            </w:tcBorders>
            <w:shd w:val="clear" w:color="auto" w:fill="auto"/>
            <w:noWrap/>
            <w:vAlign w:val="bottom"/>
            <w:hideMark/>
          </w:tcPr>
          <w:p w14:paraId="268ACB9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92.20</w:t>
            </w:r>
          </w:p>
        </w:tc>
        <w:tc>
          <w:tcPr>
            <w:tcW w:w="962" w:type="dxa"/>
            <w:tcBorders>
              <w:top w:val="nil"/>
              <w:left w:val="nil"/>
              <w:bottom w:val="nil"/>
              <w:right w:val="nil"/>
            </w:tcBorders>
            <w:shd w:val="clear" w:color="auto" w:fill="auto"/>
            <w:noWrap/>
            <w:vAlign w:val="bottom"/>
            <w:hideMark/>
          </w:tcPr>
          <w:p w14:paraId="35B2442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93.34</w:t>
            </w:r>
          </w:p>
        </w:tc>
        <w:tc>
          <w:tcPr>
            <w:tcW w:w="1084" w:type="dxa"/>
            <w:tcBorders>
              <w:top w:val="nil"/>
              <w:left w:val="nil"/>
              <w:bottom w:val="nil"/>
              <w:right w:val="nil"/>
            </w:tcBorders>
            <w:shd w:val="clear" w:color="auto" w:fill="auto"/>
            <w:noWrap/>
            <w:vAlign w:val="bottom"/>
            <w:hideMark/>
          </w:tcPr>
          <w:p w14:paraId="12ECE77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4.56</w:t>
            </w:r>
          </w:p>
        </w:tc>
      </w:tr>
      <w:tr w:rsidR="001358D2" w:rsidRPr="00B63D56" w14:paraId="5A2FFCE2" w14:textId="77777777" w:rsidTr="001358D2">
        <w:trPr>
          <w:trHeight w:val="300"/>
        </w:trPr>
        <w:tc>
          <w:tcPr>
            <w:tcW w:w="1634" w:type="dxa"/>
            <w:tcBorders>
              <w:top w:val="nil"/>
              <w:left w:val="nil"/>
              <w:bottom w:val="nil"/>
              <w:right w:val="nil"/>
            </w:tcBorders>
            <w:shd w:val="clear" w:color="auto" w:fill="auto"/>
            <w:noWrap/>
            <w:vAlign w:val="bottom"/>
            <w:hideMark/>
          </w:tcPr>
          <w:p w14:paraId="0D767D1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Bacteroidetes</w:t>
            </w:r>
          </w:p>
        </w:tc>
        <w:tc>
          <w:tcPr>
            <w:tcW w:w="711" w:type="dxa"/>
            <w:tcBorders>
              <w:top w:val="nil"/>
              <w:left w:val="nil"/>
              <w:bottom w:val="nil"/>
              <w:right w:val="nil"/>
            </w:tcBorders>
            <w:shd w:val="clear" w:color="auto" w:fill="auto"/>
            <w:noWrap/>
            <w:vAlign w:val="bottom"/>
            <w:hideMark/>
          </w:tcPr>
          <w:p w14:paraId="15AAA32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0.82</w:t>
            </w:r>
          </w:p>
        </w:tc>
        <w:tc>
          <w:tcPr>
            <w:tcW w:w="711" w:type="dxa"/>
            <w:tcBorders>
              <w:top w:val="nil"/>
              <w:left w:val="nil"/>
              <w:bottom w:val="nil"/>
              <w:right w:val="nil"/>
            </w:tcBorders>
            <w:shd w:val="clear" w:color="auto" w:fill="auto"/>
            <w:noWrap/>
            <w:vAlign w:val="bottom"/>
            <w:hideMark/>
          </w:tcPr>
          <w:p w14:paraId="4E42761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1.73</w:t>
            </w:r>
          </w:p>
        </w:tc>
        <w:tc>
          <w:tcPr>
            <w:tcW w:w="711" w:type="dxa"/>
            <w:tcBorders>
              <w:top w:val="nil"/>
              <w:left w:val="nil"/>
              <w:bottom w:val="nil"/>
              <w:right w:val="nil"/>
            </w:tcBorders>
            <w:shd w:val="clear" w:color="auto" w:fill="auto"/>
            <w:noWrap/>
            <w:vAlign w:val="bottom"/>
            <w:hideMark/>
          </w:tcPr>
          <w:p w14:paraId="66B96FE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0.88</w:t>
            </w:r>
          </w:p>
        </w:tc>
        <w:tc>
          <w:tcPr>
            <w:tcW w:w="711" w:type="dxa"/>
            <w:tcBorders>
              <w:top w:val="nil"/>
              <w:left w:val="nil"/>
              <w:bottom w:val="nil"/>
              <w:right w:val="nil"/>
            </w:tcBorders>
            <w:shd w:val="clear" w:color="auto" w:fill="auto"/>
            <w:noWrap/>
            <w:vAlign w:val="bottom"/>
            <w:hideMark/>
          </w:tcPr>
          <w:p w14:paraId="7305D98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0.54</w:t>
            </w:r>
          </w:p>
        </w:tc>
        <w:tc>
          <w:tcPr>
            <w:tcW w:w="711" w:type="dxa"/>
            <w:tcBorders>
              <w:top w:val="nil"/>
              <w:left w:val="nil"/>
              <w:bottom w:val="nil"/>
              <w:right w:val="nil"/>
            </w:tcBorders>
            <w:shd w:val="clear" w:color="auto" w:fill="auto"/>
            <w:noWrap/>
            <w:vAlign w:val="bottom"/>
            <w:hideMark/>
          </w:tcPr>
          <w:p w14:paraId="4278467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1.30</w:t>
            </w:r>
          </w:p>
        </w:tc>
        <w:tc>
          <w:tcPr>
            <w:tcW w:w="711" w:type="dxa"/>
            <w:tcBorders>
              <w:top w:val="nil"/>
              <w:left w:val="nil"/>
              <w:bottom w:val="nil"/>
              <w:right w:val="nil"/>
            </w:tcBorders>
            <w:shd w:val="clear" w:color="auto" w:fill="auto"/>
            <w:noWrap/>
            <w:vAlign w:val="bottom"/>
            <w:hideMark/>
          </w:tcPr>
          <w:p w14:paraId="1B337B3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0.86</w:t>
            </w:r>
          </w:p>
        </w:tc>
        <w:tc>
          <w:tcPr>
            <w:tcW w:w="711" w:type="dxa"/>
            <w:tcBorders>
              <w:top w:val="nil"/>
              <w:left w:val="nil"/>
              <w:bottom w:val="nil"/>
              <w:right w:val="nil"/>
            </w:tcBorders>
            <w:shd w:val="clear" w:color="auto" w:fill="auto"/>
            <w:noWrap/>
            <w:vAlign w:val="bottom"/>
            <w:hideMark/>
          </w:tcPr>
          <w:p w14:paraId="210B248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1.69</w:t>
            </w:r>
          </w:p>
        </w:tc>
        <w:tc>
          <w:tcPr>
            <w:tcW w:w="711" w:type="dxa"/>
            <w:tcBorders>
              <w:top w:val="nil"/>
              <w:left w:val="nil"/>
              <w:bottom w:val="nil"/>
              <w:right w:val="nil"/>
            </w:tcBorders>
            <w:shd w:val="clear" w:color="auto" w:fill="auto"/>
            <w:noWrap/>
            <w:vAlign w:val="bottom"/>
            <w:hideMark/>
          </w:tcPr>
          <w:p w14:paraId="4386362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0.64</w:t>
            </w:r>
          </w:p>
        </w:tc>
        <w:tc>
          <w:tcPr>
            <w:tcW w:w="711" w:type="dxa"/>
            <w:tcBorders>
              <w:top w:val="nil"/>
              <w:left w:val="nil"/>
              <w:bottom w:val="nil"/>
              <w:right w:val="nil"/>
            </w:tcBorders>
            <w:shd w:val="clear" w:color="auto" w:fill="auto"/>
            <w:noWrap/>
            <w:vAlign w:val="bottom"/>
            <w:hideMark/>
          </w:tcPr>
          <w:p w14:paraId="0ED926F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0.39</w:t>
            </w:r>
          </w:p>
        </w:tc>
        <w:tc>
          <w:tcPr>
            <w:tcW w:w="711" w:type="dxa"/>
            <w:tcBorders>
              <w:top w:val="nil"/>
              <w:left w:val="nil"/>
              <w:bottom w:val="nil"/>
              <w:right w:val="nil"/>
            </w:tcBorders>
            <w:shd w:val="clear" w:color="auto" w:fill="auto"/>
            <w:noWrap/>
            <w:vAlign w:val="bottom"/>
            <w:hideMark/>
          </w:tcPr>
          <w:p w14:paraId="3BB91B5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0.96</w:t>
            </w:r>
          </w:p>
        </w:tc>
        <w:tc>
          <w:tcPr>
            <w:tcW w:w="711" w:type="dxa"/>
            <w:tcBorders>
              <w:top w:val="nil"/>
              <w:left w:val="nil"/>
              <w:bottom w:val="nil"/>
              <w:right w:val="nil"/>
            </w:tcBorders>
            <w:shd w:val="clear" w:color="auto" w:fill="auto"/>
            <w:noWrap/>
            <w:vAlign w:val="bottom"/>
            <w:hideMark/>
          </w:tcPr>
          <w:p w14:paraId="475B90C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1.67</w:t>
            </w:r>
          </w:p>
        </w:tc>
        <w:tc>
          <w:tcPr>
            <w:tcW w:w="711" w:type="dxa"/>
            <w:tcBorders>
              <w:top w:val="nil"/>
              <w:left w:val="nil"/>
              <w:bottom w:val="nil"/>
              <w:right w:val="nil"/>
            </w:tcBorders>
            <w:shd w:val="clear" w:color="auto" w:fill="auto"/>
            <w:noWrap/>
            <w:vAlign w:val="bottom"/>
            <w:hideMark/>
          </w:tcPr>
          <w:p w14:paraId="1ECD316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8.79</w:t>
            </w:r>
          </w:p>
        </w:tc>
        <w:tc>
          <w:tcPr>
            <w:tcW w:w="711" w:type="dxa"/>
            <w:tcBorders>
              <w:top w:val="nil"/>
              <w:left w:val="nil"/>
              <w:bottom w:val="nil"/>
              <w:right w:val="nil"/>
            </w:tcBorders>
            <w:shd w:val="clear" w:color="auto" w:fill="auto"/>
            <w:noWrap/>
            <w:vAlign w:val="bottom"/>
            <w:hideMark/>
          </w:tcPr>
          <w:p w14:paraId="40EC13F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10.49</w:t>
            </w:r>
          </w:p>
        </w:tc>
        <w:tc>
          <w:tcPr>
            <w:tcW w:w="711" w:type="dxa"/>
            <w:tcBorders>
              <w:top w:val="nil"/>
              <w:left w:val="nil"/>
              <w:bottom w:val="nil"/>
              <w:right w:val="nil"/>
            </w:tcBorders>
            <w:shd w:val="clear" w:color="auto" w:fill="auto"/>
            <w:noWrap/>
            <w:vAlign w:val="bottom"/>
            <w:hideMark/>
          </w:tcPr>
          <w:p w14:paraId="3BC7516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15.06</w:t>
            </w:r>
          </w:p>
        </w:tc>
        <w:tc>
          <w:tcPr>
            <w:tcW w:w="711" w:type="dxa"/>
            <w:tcBorders>
              <w:top w:val="nil"/>
              <w:left w:val="nil"/>
              <w:bottom w:val="nil"/>
              <w:right w:val="nil"/>
            </w:tcBorders>
            <w:shd w:val="clear" w:color="auto" w:fill="auto"/>
            <w:noWrap/>
            <w:vAlign w:val="bottom"/>
            <w:hideMark/>
          </w:tcPr>
          <w:p w14:paraId="688BF39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9.00</w:t>
            </w:r>
          </w:p>
        </w:tc>
        <w:tc>
          <w:tcPr>
            <w:tcW w:w="711" w:type="dxa"/>
            <w:tcBorders>
              <w:top w:val="nil"/>
              <w:left w:val="nil"/>
              <w:bottom w:val="nil"/>
              <w:right w:val="nil"/>
            </w:tcBorders>
            <w:shd w:val="clear" w:color="auto" w:fill="auto"/>
            <w:noWrap/>
            <w:vAlign w:val="bottom"/>
            <w:hideMark/>
          </w:tcPr>
          <w:p w14:paraId="5C0C4FF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9.59</w:t>
            </w:r>
          </w:p>
        </w:tc>
        <w:tc>
          <w:tcPr>
            <w:tcW w:w="711" w:type="dxa"/>
            <w:tcBorders>
              <w:top w:val="nil"/>
              <w:left w:val="nil"/>
              <w:bottom w:val="nil"/>
              <w:right w:val="nil"/>
            </w:tcBorders>
            <w:shd w:val="clear" w:color="auto" w:fill="auto"/>
            <w:noWrap/>
            <w:vAlign w:val="bottom"/>
            <w:hideMark/>
          </w:tcPr>
          <w:p w14:paraId="5F641FA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7.22</w:t>
            </w:r>
          </w:p>
        </w:tc>
        <w:tc>
          <w:tcPr>
            <w:tcW w:w="962" w:type="dxa"/>
            <w:tcBorders>
              <w:top w:val="nil"/>
              <w:left w:val="nil"/>
              <w:bottom w:val="nil"/>
              <w:right w:val="nil"/>
            </w:tcBorders>
            <w:shd w:val="clear" w:color="auto" w:fill="auto"/>
            <w:noWrap/>
            <w:vAlign w:val="bottom"/>
            <w:hideMark/>
          </w:tcPr>
          <w:p w14:paraId="1F1F259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4.21</w:t>
            </w:r>
          </w:p>
        </w:tc>
        <w:tc>
          <w:tcPr>
            <w:tcW w:w="1084" w:type="dxa"/>
            <w:tcBorders>
              <w:top w:val="nil"/>
              <w:left w:val="nil"/>
              <w:bottom w:val="nil"/>
              <w:right w:val="nil"/>
            </w:tcBorders>
            <w:shd w:val="clear" w:color="auto" w:fill="auto"/>
            <w:noWrap/>
            <w:vAlign w:val="bottom"/>
            <w:hideMark/>
          </w:tcPr>
          <w:p w14:paraId="08F2804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4.69</w:t>
            </w:r>
          </w:p>
        </w:tc>
      </w:tr>
      <w:tr w:rsidR="001358D2" w:rsidRPr="00B63D56" w14:paraId="1668BBAB" w14:textId="77777777" w:rsidTr="001358D2">
        <w:trPr>
          <w:trHeight w:val="300"/>
        </w:trPr>
        <w:tc>
          <w:tcPr>
            <w:tcW w:w="1634" w:type="dxa"/>
            <w:tcBorders>
              <w:top w:val="nil"/>
              <w:left w:val="nil"/>
              <w:bottom w:val="nil"/>
              <w:right w:val="nil"/>
            </w:tcBorders>
            <w:shd w:val="clear" w:color="auto" w:fill="auto"/>
            <w:noWrap/>
            <w:vAlign w:val="bottom"/>
            <w:hideMark/>
          </w:tcPr>
          <w:p w14:paraId="7E0542D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Calditrichaeota</w:t>
            </w:r>
          </w:p>
        </w:tc>
        <w:tc>
          <w:tcPr>
            <w:tcW w:w="711" w:type="dxa"/>
            <w:tcBorders>
              <w:top w:val="nil"/>
              <w:left w:val="nil"/>
              <w:bottom w:val="nil"/>
              <w:right w:val="nil"/>
            </w:tcBorders>
            <w:shd w:val="clear" w:color="auto" w:fill="auto"/>
            <w:noWrap/>
            <w:vAlign w:val="bottom"/>
            <w:hideMark/>
          </w:tcPr>
          <w:p w14:paraId="2AE1282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1.85</w:t>
            </w:r>
          </w:p>
        </w:tc>
        <w:tc>
          <w:tcPr>
            <w:tcW w:w="711" w:type="dxa"/>
            <w:tcBorders>
              <w:top w:val="nil"/>
              <w:left w:val="nil"/>
              <w:bottom w:val="nil"/>
              <w:right w:val="nil"/>
            </w:tcBorders>
            <w:shd w:val="clear" w:color="auto" w:fill="auto"/>
            <w:noWrap/>
            <w:vAlign w:val="bottom"/>
            <w:hideMark/>
          </w:tcPr>
          <w:p w14:paraId="1ACE9DD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389042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1.39</w:t>
            </w:r>
          </w:p>
        </w:tc>
        <w:tc>
          <w:tcPr>
            <w:tcW w:w="711" w:type="dxa"/>
            <w:tcBorders>
              <w:top w:val="nil"/>
              <w:left w:val="nil"/>
              <w:bottom w:val="nil"/>
              <w:right w:val="nil"/>
            </w:tcBorders>
            <w:shd w:val="clear" w:color="auto" w:fill="auto"/>
            <w:noWrap/>
            <w:vAlign w:val="bottom"/>
            <w:hideMark/>
          </w:tcPr>
          <w:p w14:paraId="3A7088C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1.00</w:t>
            </w:r>
          </w:p>
        </w:tc>
        <w:tc>
          <w:tcPr>
            <w:tcW w:w="711" w:type="dxa"/>
            <w:tcBorders>
              <w:top w:val="nil"/>
              <w:left w:val="nil"/>
              <w:bottom w:val="nil"/>
              <w:right w:val="nil"/>
            </w:tcBorders>
            <w:shd w:val="clear" w:color="auto" w:fill="auto"/>
            <w:noWrap/>
            <w:vAlign w:val="bottom"/>
            <w:hideMark/>
          </w:tcPr>
          <w:p w14:paraId="0A3D3BB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0.65</w:t>
            </w:r>
          </w:p>
        </w:tc>
        <w:tc>
          <w:tcPr>
            <w:tcW w:w="711" w:type="dxa"/>
            <w:tcBorders>
              <w:top w:val="nil"/>
              <w:left w:val="nil"/>
              <w:bottom w:val="nil"/>
              <w:right w:val="nil"/>
            </w:tcBorders>
            <w:shd w:val="clear" w:color="auto" w:fill="auto"/>
            <w:noWrap/>
            <w:vAlign w:val="bottom"/>
            <w:hideMark/>
          </w:tcPr>
          <w:p w14:paraId="6A290FD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3.11</w:t>
            </w:r>
          </w:p>
        </w:tc>
        <w:tc>
          <w:tcPr>
            <w:tcW w:w="711" w:type="dxa"/>
            <w:tcBorders>
              <w:top w:val="nil"/>
              <w:left w:val="nil"/>
              <w:bottom w:val="nil"/>
              <w:right w:val="nil"/>
            </w:tcBorders>
            <w:shd w:val="clear" w:color="auto" w:fill="auto"/>
            <w:noWrap/>
            <w:vAlign w:val="bottom"/>
            <w:hideMark/>
          </w:tcPr>
          <w:p w14:paraId="4451403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C1A202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1.89</w:t>
            </w:r>
          </w:p>
        </w:tc>
        <w:tc>
          <w:tcPr>
            <w:tcW w:w="711" w:type="dxa"/>
            <w:tcBorders>
              <w:top w:val="nil"/>
              <w:left w:val="nil"/>
              <w:bottom w:val="nil"/>
              <w:right w:val="nil"/>
            </w:tcBorders>
            <w:shd w:val="clear" w:color="auto" w:fill="auto"/>
            <w:noWrap/>
            <w:vAlign w:val="bottom"/>
            <w:hideMark/>
          </w:tcPr>
          <w:p w14:paraId="11514B2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6BC9A6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0.28</w:t>
            </w:r>
          </w:p>
        </w:tc>
        <w:tc>
          <w:tcPr>
            <w:tcW w:w="711" w:type="dxa"/>
            <w:tcBorders>
              <w:top w:val="nil"/>
              <w:left w:val="nil"/>
              <w:bottom w:val="nil"/>
              <w:right w:val="nil"/>
            </w:tcBorders>
            <w:shd w:val="clear" w:color="auto" w:fill="auto"/>
            <w:noWrap/>
            <w:vAlign w:val="bottom"/>
            <w:hideMark/>
          </w:tcPr>
          <w:p w14:paraId="3C7BC0E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0.55</w:t>
            </w:r>
          </w:p>
        </w:tc>
        <w:tc>
          <w:tcPr>
            <w:tcW w:w="711" w:type="dxa"/>
            <w:tcBorders>
              <w:top w:val="nil"/>
              <w:left w:val="nil"/>
              <w:bottom w:val="nil"/>
              <w:right w:val="nil"/>
            </w:tcBorders>
            <w:shd w:val="clear" w:color="auto" w:fill="auto"/>
            <w:noWrap/>
            <w:vAlign w:val="bottom"/>
            <w:hideMark/>
          </w:tcPr>
          <w:p w14:paraId="72A417F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0.98</w:t>
            </w:r>
          </w:p>
        </w:tc>
        <w:tc>
          <w:tcPr>
            <w:tcW w:w="711" w:type="dxa"/>
            <w:tcBorders>
              <w:top w:val="nil"/>
              <w:left w:val="nil"/>
              <w:bottom w:val="nil"/>
              <w:right w:val="nil"/>
            </w:tcBorders>
            <w:shd w:val="clear" w:color="auto" w:fill="auto"/>
            <w:noWrap/>
            <w:vAlign w:val="bottom"/>
            <w:hideMark/>
          </w:tcPr>
          <w:p w14:paraId="1C3915F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0.83</w:t>
            </w:r>
          </w:p>
        </w:tc>
        <w:tc>
          <w:tcPr>
            <w:tcW w:w="711" w:type="dxa"/>
            <w:tcBorders>
              <w:top w:val="nil"/>
              <w:left w:val="nil"/>
              <w:bottom w:val="nil"/>
              <w:right w:val="nil"/>
            </w:tcBorders>
            <w:shd w:val="clear" w:color="auto" w:fill="auto"/>
            <w:noWrap/>
            <w:vAlign w:val="bottom"/>
            <w:hideMark/>
          </w:tcPr>
          <w:p w14:paraId="550D2CB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2.79</w:t>
            </w:r>
          </w:p>
        </w:tc>
        <w:tc>
          <w:tcPr>
            <w:tcW w:w="711" w:type="dxa"/>
            <w:tcBorders>
              <w:top w:val="nil"/>
              <w:left w:val="nil"/>
              <w:bottom w:val="nil"/>
              <w:right w:val="nil"/>
            </w:tcBorders>
            <w:shd w:val="clear" w:color="auto" w:fill="auto"/>
            <w:noWrap/>
            <w:vAlign w:val="bottom"/>
            <w:hideMark/>
          </w:tcPr>
          <w:p w14:paraId="7578CC2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1.41</w:t>
            </w:r>
          </w:p>
        </w:tc>
        <w:tc>
          <w:tcPr>
            <w:tcW w:w="711" w:type="dxa"/>
            <w:tcBorders>
              <w:top w:val="nil"/>
              <w:left w:val="nil"/>
              <w:bottom w:val="nil"/>
              <w:right w:val="nil"/>
            </w:tcBorders>
            <w:shd w:val="clear" w:color="auto" w:fill="auto"/>
            <w:noWrap/>
            <w:vAlign w:val="bottom"/>
            <w:hideMark/>
          </w:tcPr>
          <w:p w14:paraId="363D016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1.07</w:t>
            </w:r>
          </w:p>
        </w:tc>
        <w:tc>
          <w:tcPr>
            <w:tcW w:w="711" w:type="dxa"/>
            <w:tcBorders>
              <w:top w:val="nil"/>
              <w:left w:val="nil"/>
              <w:bottom w:val="nil"/>
              <w:right w:val="nil"/>
            </w:tcBorders>
            <w:shd w:val="clear" w:color="auto" w:fill="auto"/>
            <w:noWrap/>
            <w:vAlign w:val="bottom"/>
            <w:hideMark/>
          </w:tcPr>
          <w:p w14:paraId="5D6BDBC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0.46</w:t>
            </w:r>
          </w:p>
        </w:tc>
        <w:tc>
          <w:tcPr>
            <w:tcW w:w="962" w:type="dxa"/>
            <w:tcBorders>
              <w:top w:val="nil"/>
              <w:left w:val="nil"/>
              <w:bottom w:val="nil"/>
              <w:right w:val="nil"/>
            </w:tcBorders>
            <w:shd w:val="clear" w:color="auto" w:fill="auto"/>
            <w:noWrap/>
            <w:vAlign w:val="bottom"/>
            <w:hideMark/>
          </w:tcPr>
          <w:p w14:paraId="0DDA675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1.08</w:t>
            </w:r>
          </w:p>
        </w:tc>
        <w:tc>
          <w:tcPr>
            <w:tcW w:w="1084" w:type="dxa"/>
            <w:tcBorders>
              <w:top w:val="nil"/>
              <w:left w:val="nil"/>
              <w:bottom w:val="nil"/>
              <w:right w:val="nil"/>
            </w:tcBorders>
            <w:shd w:val="clear" w:color="auto" w:fill="auto"/>
            <w:noWrap/>
            <w:vAlign w:val="bottom"/>
            <w:hideMark/>
          </w:tcPr>
          <w:p w14:paraId="0EBA26A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0.92</w:t>
            </w:r>
          </w:p>
        </w:tc>
      </w:tr>
      <w:tr w:rsidR="001358D2" w:rsidRPr="00B63D56" w14:paraId="0C735E0B" w14:textId="77777777" w:rsidTr="001358D2">
        <w:trPr>
          <w:trHeight w:val="300"/>
        </w:trPr>
        <w:tc>
          <w:tcPr>
            <w:tcW w:w="1634" w:type="dxa"/>
            <w:tcBorders>
              <w:top w:val="nil"/>
              <w:left w:val="nil"/>
              <w:bottom w:val="nil"/>
              <w:right w:val="nil"/>
            </w:tcBorders>
            <w:shd w:val="clear" w:color="auto" w:fill="auto"/>
            <w:noWrap/>
            <w:vAlign w:val="bottom"/>
            <w:hideMark/>
          </w:tcPr>
          <w:p w14:paraId="4AF4460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Tenericutes</w:t>
            </w:r>
          </w:p>
        </w:tc>
        <w:tc>
          <w:tcPr>
            <w:tcW w:w="711" w:type="dxa"/>
            <w:tcBorders>
              <w:top w:val="nil"/>
              <w:left w:val="nil"/>
              <w:bottom w:val="nil"/>
              <w:right w:val="nil"/>
            </w:tcBorders>
            <w:shd w:val="clear" w:color="auto" w:fill="auto"/>
            <w:noWrap/>
            <w:vAlign w:val="bottom"/>
            <w:hideMark/>
          </w:tcPr>
          <w:p w14:paraId="182FF34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0.48</w:t>
            </w:r>
          </w:p>
        </w:tc>
        <w:tc>
          <w:tcPr>
            <w:tcW w:w="711" w:type="dxa"/>
            <w:tcBorders>
              <w:top w:val="nil"/>
              <w:left w:val="nil"/>
              <w:bottom w:val="nil"/>
              <w:right w:val="nil"/>
            </w:tcBorders>
            <w:shd w:val="clear" w:color="auto" w:fill="auto"/>
            <w:noWrap/>
            <w:vAlign w:val="bottom"/>
            <w:hideMark/>
          </w:tcPr>
          <w:p w14:paraId="0295D2F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0.62</w:t>
            </w:r>
          </w:p>
        </w:tc>
        <w:tc>
          <w:tcPr>
            <w:tcW w:w="711" w:type="dxa"/>
            <w:tcBorders>
              <w:top w:val="nil"/>
              <w:left w:val="nil"/>
              <w:bottom w:val="nil"/>
              <w:right w:val="nil"/>
            </w:tcBorders>
            <w:shd w:val="clear" w:color="auto" w:fill="auto"/>
            <w:noWrap/>
            <w:vAlign w:val="bottom"/>
            <w:hideMark/>
          </w:tcPr>
          <w:p w14:paraId="48CB79E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110EF9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2.36</w:t>
            </w:r>
          </w:p>
        </w:tc>
        <w:tc>
          <w:tcPr>
            <w:tcW w:w="711" w:type="dxa"/>
            <w:tcBorders>
              <w:top w:val="nil"/>
              <w:left w:val="nil"/>
              <w:bottom w:val="nil"/>
              <w:right w:val="nil"/>
            </w:tcBorders>
            <w:shd w:val="clear" w:color="auto" w:fill="auto"/>
            <w:noWrap/>
            <w:vAlign w:val="bottom"/>
            <w:hideMark/>
          </w:tcPr>
          <w:p w14:paraId="41C4155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1.61</w:t>
            </w:r>
          </w:p>
        </w:tc>
        <w:tc>
          <w:tcPr>
            <w:tcW w:w="711" w:type="dxa"/>
            <w:tcBorders>
              <w:top w:val="nil"/>
              <w:left w:val="nil"/>
              <w:bottom w:val="nil"/>
              <w:right w:val="nil"/>
            </w:tcBorders>
            <w:shd w:val="clear" w:color="auto" w:fill="auto"/>
            <w:noWrap/>
            <w:vAlign w:val="bottom"/>
            <w:hideMark/>
          </w:tcPr>
          <w:p w14:paraId="1A73D89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948E9D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D40379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3A1B58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DBE112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FA4CA7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FF884D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0.23</w:t>
            </w:r>
          </w:p>
        </w:tc>
        <w:tc>
          <w:tcPr>
            <w:tcW w:w="711" w:type="dxa"/>
            <w:tcBorders>
              <w:top w:val="nil"/>
              <w:left w:val="nil"/>
              <w:bottom w:val="nil"/>
              <w:right w:val="nil"/>
            </w:tcBorders>
            <w:shd w:val="clear" w:color="auto" w:fill="auto"/>
            <w:noWrap/>
            <w:vAlign w:val="bottom"/>
            <w:hideMark/>
          </w:tcPr>
          <w:p w14:paraId="6C0CC96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1974F1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4C1AA6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4B2053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C7F98E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7619A21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0.31</w:t>
            </w:r>
          </w:p>
        </w:tc>
        <w:tc>
          <w:tcPr>
            <w:tcW w:w="1084" w:type="dxa"/>
            <w:tcBorders>
              <w:top w:val="nil"/>
              <w:left w:val="nil"/>
              <w:bottom w:val="nil"/>
              <w:right w:val="nil"/>
            </w:tcBorders>
            <w:shd w:val="clear" w:color="auto" w:fill="auto"/>
            <w:noWrap/>
            <w:vAlign w:val="bottom"/>
            <w:hideMark/>
          </w:tcPr>
          <w:p w14:paraId="506D4EC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0.67</w:t>
            </w:r>
          </w:p>
        </w:tc>
      </w:tr>
      <w:tr w:rsidR="001358D2" w:rsidRPr="00B63D56" w14:paraId="09F2FAB2" w14:textId="77777777" w:rsidTr="001358D2">
        <w:trPr>
          <w:trHeight w:val="300"/>
        </w:trPr>
        <w:tc>
          <w:tcPr>
            <w:tcW w:w="1634" w:type="dxa"/>
            <w:tcBorders>
              <w:top w:val="nil"/>
              <w:left w:val="nil"/>
              <w:bottom w:val="nil"/>
              <w:right w:val="nil"/>
            </w:tcBorders>
            <w:shd w:val="clear" w:color="auto" w:fill="auto"/>
            <w:noWrap/>
            <w:vAlign w:val="bottom"/>
            <w:hideMark/>
          </w:tcPr>
          <w:p w14:paraId="40EB7F3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Ignavibacteriae</w:t>
            </w:r>
          </w:p>
        </w:tc>
        <w:tc>
          <w:tcPr>
            <w:tcW w:w="711" w:type="dxa"/>
            <w:tcBorders>
              <w:top w:val="nil"/>
              <w:left w:val="nil"/>
              <w:bottom w:val="nil"/>
              <w:right w:val="nil"/>
            </w:tcBorders>
            <w:shd w:val="clear" w:color="auto" w:fill="auto"/>
            <w:noWrap/>
            <w:vAlign w:val="bottom"/>
            <w:hideMark/>
          </w:tcPr>
          <w:p w14:paraId="257D770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94BBA3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933505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09E896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D090B4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0.63</w:t>
            </w:r>
          </w:p>
        </w:tc>
        <w:tc>
          <w:tcPr>
            <w:tcW w:w="711" w:type="dxa"/>
            <w:tcBorders>
              <w:top w:val="nil"/>
              <w:left w:val="nil"/>
              <w:bottom w:val="nil"/>
              <w:right w:val="nil"/>
            </w:tcBorders>
            <w:shd w:val="clear" w:color="auto" w:fill="auto"/>
            <w:noWrap/>
            <w:vAlign w:val="bottom"/>
            <w:hideMark/>
          </w:tcPr>
          <w:p w14:paraId="0F038A9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5E8F2B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2.33</w:t>
            </w:r>
          </w:p>
        </w:tc>
        <w:tc>
          <w:tcPr>
            <w:tcW w:w="711" w:type="dxa"/>
            <w:tcBorders>
              <w:top w:val="nil"/>
              <w:left w:val="nil"/>
              <w:bottom w:val="nil"/>
              <w:right w:val="nil"/>
            </w:tcBorders>
            <w:shd w:val="clear" w:color="auto" w:fill="auto"/>
            <w:noWrap/>
            <w:vAlign w:val="bottom"/>
            <w:hideMark/>
          </w:tcPr>
          <w:p w14:paraId="24B415D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1.81</w:t>
            </w:r>
          </w:p>
        </w:tc>
        <w:tc>
          <w:tcPr>
            <w:tcW w:w="711" w:type="dxa"/>
            <w:tcBorders>
              <w:top w:val="nil"/>
              <w:left w:val="nil"/>
              <w:bottom w:val="nil"/>
              <w:right w:val="nil"/>
            </w:tcBorders>
            <w:shd w:val="clear" w:color="auto" w:fill="auto"/>
            <w:noWrap/>
            <w:vAlign w:val="bottom"/>
            <w:hideMark/>
          </w:tcPr>
          <w:p w14:paraId="2BB7D91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71103D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2CDA59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657C66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062A71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3B1297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E90D41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524282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7253EC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7AE7281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0.28</w:t>
            </w:r>
          </w:p>
        </w:tc>
        <w:tc>
          <w:tcPr>
            <w:tcW w:w="1084" w:type="dxa"/>
            <w:tcBorders>
              <w:top w:val="nil"/>
              <w:left w:val="nil"/>
              <w:bottom w:val="nil"/>
              <w:right w:val="nil"/>
            </w:tcBorders>
            <w:shd w:val="clear" w:color="auto" w:fill="auto"/>
            <w:noWrap/>
            <w:vAlign w:val="bottom"/>
            <w:hideMark/>
          </w:tcPr>
          <w:p w14:paraId="10FB0B7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0.70</w:t>
            </w:r>
          </w:p>
        </w:tc>
      </w:tr>
      <w:tr w:rsidR="001358D2" w:rsidRPr="00B63D56" w14:paraId="3E9085B7" w14:textId="77777777" w:rsidTr="001358D2">
        <w:trPr>
          <w:trHeight w:val="300"/>
        </w:trPr>
        <w:tc>
          <w:tcPr>
            <w:tcW w:w="1634" w:type="dxa"/>
            <w:tcBorders>
              <w:top w:val="nil"/>
              <w:left w:val="nil"/>
              <w:bottom w:val="nil"/>
              <w:right w:val="nil"/>
            </w:tcBorders>
            <w:shd w:val="clear" w:color="auto" w:fill="auto"/>
            <w:noWrap/>
            <w:vAlign w:val="bottom"/>
            <w:hideMark/>
          </w:tcPr>
          <w:p w14:paraId="49882FD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Chloroflexi</w:t>
            </w:r>
          </w:p>
        </w:tc>
        <w:tc>
          <w:tcPr>
            <w:tcW w:w="711" w:type="dxa"/>
            <w:tcBorders>
              <w:top w:val="nil"/>
              <w:left w:val="nil"/>
              <w:bottom w:val="nil"/>
              <w:right w:val="nil"/>
            </w:tcBorders>
            <w:shd w:val="clear" w:color="auto" w:fill="auto"/>
            <w:noWrap/>
            <w:vAlign w:val="bottom"/>
            <w:hideMark/>
          </w:tcPr>
          <w:p w14:paraId="089F44C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11DAC8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0.37</w:t>
            </w:r>
          </w:p>
        </w:tc>
        <w:tc>
          <w:tcPr>
            <w:tcW w:w="711" w:type="dxa"/>
            <w:tcBorders>
              <w:top w:val="nil"/>
              <w:left w:val="nil"/>
              <w:bottom w:val="nil"/>
              <w:right w:val="nil"/>
            </w:tcBorders>
            <w:shd w:val="clear" w:color="auto" w:fill="auto"/>
            <w:noWrap/>
            <w:vAlign w:val="bottom"/>
            <w:hideMark/>
          </w:tcPr>
          <w:p w14:paraId="4A70A00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DB7A5A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95AB63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0.39</w:t>
            </w:r>
          </w:p>
        </w:tc>
        <w:tc>
          <w:tcPr>
            <w:tcW w:w="711" w:type="dxa"/>
            <w:tcBorders>
              <w:top w:val="nil"/>
              <w:left w:val="nil"/>
              <w:bottom w:val="nil"/>
              <w:right w:val="nil"/>
            </w:tcBorders>
            <w:shd w:val="clear" w:color="auto" w:fill="auto"/>
            <w:noWrap/>
            <w:vAlign w:val="bottom"/>
            <w:hideMark/>
          </w:tcPr>
          <w:p w14:paraId="580DE8F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8AF75B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1.26</w:t>
            </w:r>
          </w:p>
        </w:tc>
        <w:tc>
          <w:tcPr>
            <w:tcW w:w="711" w:type="dxa"/>
            <w:tcBorders>
              <w:top w:val="nil"/>
              <w:left w:val="nil"/>
              <w:bottom w:val="nil"/>
              <w:right w:val="nil"/>
            </w:tcBorders>
            <w:shd w:val="clear" w:color="auto" w:fill="auto"/>
            <w:noWrap/>
            <w:vAlign w:val="bottom"/>
            <w:hideMark/>
          </w:tcPr>
          <w:p w14:paraId="6E44D95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0.63</w:t>
            </w:r>
          </w:p>
        </w:tc>
        <w:tc>
          <w:tcPr>
            <w:tcW w:w="711" w:type="dxa"/>
            <w:tcBorders>
              <w:top w:val="nil"/>
              <w:left w:val="nil"/>
              <w:bottom w:val="nil"/>
              <w:right w:val="nil"/>
            </w:tcBorders>
            <w:shd w:val="clear" w:color="auto" w:fill="auto"/>
            <w:noWrap/>
            <w:vAlign w:val="bottom"/>
            <w:hideMark/>
          </w:tcPr>
          <w:p w14:paraId="62526D8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F40407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EF6C59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0.76</w:t>
            </w:r>
          </w:p>
        </w:tc>
        <w:tc>
          <w:tcPr>
            <w:tcW w:w="711" w:type="dxa"/>
            <w:tcBorders>
              <w:top w:val="nil"/>
              <w:left w:val="nil"/>
              <w:bottom w:val="nil"/>
              <w:right w:val="nil"/>
            </w:tcBorders>
            <w:shd w:val="clear" w:color="auto" w:fill="auto"/>
            <w:noWrap/>
            <w:vAlign w:val="bottom"/>
            <w:hideMark/>
          </w:tcPr>
          <w:p w14:paraId="4C0704F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0.14</w:t>
            </w:r>
          </w:p>
        </w:tc>
        <w:tc>
          <w:tcPr>
            <w:tcW w:w="711" w:type="dxa"/>
            <w:tcBorders>
              <w:top w:val="nil"/>
              <w:left w:val="nil"/>
              <w:bottom w:val="nil"/>
              <w:right w:val="nil"/>
            </w:tcBorders>
            <w:shd w:val="clear" w:color="auto" w:fill="auto"/>
            <w:noWrap/>
            <w:vAlign w:val="bottom"/>
            <w:hideMark/>
          </w:tcPr>
          <w:p w14:paraId="4455C8F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A0BEB7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0.63</w:t>
            </w:r>
          </w:p>
        </w:tc>
        <w:tc>
          <w:tcPr>
            <w:tcW w:w="711" w:type="dxa"/>
            <w:tcBorders>
              <w:top w:val="nil"/>
              <w:left w:val="nil"/>
              <w:bottom w:val="nil"/>
              <w:right w:val="nil"/>
            </w:tcBorders>
            <w:shd w:val="clear" w:color="auto" w:fill="auto"/>
            <w:noWrap/>
            <w:vAlign w:val="bottom"/>
            <w:hideMark/>
          </w:tcPr>
          <w:p w14:paraId="265553D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27DC1C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D80FB3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78323EB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0.25</w:t>
            </w:r>
          </w:p>
        </w:tc>
        <w:tc>
          <w:tcPr>
            <w:tcW w:w="1084" w:type="dxa"/>
            <w:tcBorders>
              <w:top w:val="nil"/>
              <w:left w:val="nil"/>
              <w:bottom w:val="nil"/>
              <w:right w:val="nil"/>
            </w:tcBorders>
            <w:shd w:val="clear" w:color="auto" w:fill="auto"/>
            <w:noWrap/>
            <w:vAlign w:val="bottom"/>
            <w:hideMark/>
          </w:tcPr>
          <w:p w14:paraId="3A9D45E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0.37</w:t>
            </w:r>
          </w:p>
        </w:tc>
      </w:tr>
      <w:tr w:rsidR="001358D2" w:rsidRPr="00B63D56" w14:paraId="0A0EE7EB" w14:textId="77777777" w:rsidTr="001358D2">
        <w:trPr>
          <w:trHeight w:val="300"/>
        </w:trPr>
        <w:tc>
          <w:tcPr>
            <w:tcW w:w="1634" w:type="dxa"/>
            <w:tcBorders>
              <w:top w:val="nil"/>
              <w:left w:val="nil"/>
              <w:bottom w:val="nil"/>
              <w:right w:val="nil"/>
            </w:tcBorders>
            <w:shd w:val="clear" w:color="auto" w:fill="auto"/>
            <w:noWrap/>
            <w:vAlign w:val="bottom"/>
            <w:hideMark/>
          </w:tcPr>
          <w:p w14:paraId="4966978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Acidobacteria</w:t>
            </w:r>
          </w:p>
        </w:tc>
        <w:tc>
          <w:tcPr>
            <w:tcW w:w="711" w:type="dxa"/>
            <w:tcBorders>
              <w:top w:val="nil"/>
              <w:left w:val="nil"/>
              <w:bottom w:val="nil"/>
              <w:right w:val="nil"/>
            </w:tcBorders>
            <w:shd w:val="clear" w:color="auto" w:fill="auto"/>
            <w:noWrap/>
            <w:vAlign w:val="bottom"/>
            <w:hideMark/>
          </w:tcPr>
          <w:p w14:paraId="7FD0961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01A23E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5E130D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0.79</w:t>
            </w:r>
          </w:p>
        </w:tc>
        <w:tc>
          <w:tcPr>
            <w:tcW w:w="711" w:type="dxa"/>
            <w:tcBorders>
              <w:top w:val="nil"/>
              <w:left w:val="nil"/>
              <w:bottom w:val="nil"/>
              <w:right w:val="nil"/>
            </w:tcBorders>
            <w:shd w:val="clear" w:color="auto" w:fill="auto"/>
            <w:noWrap/>
            <w:vAlign w:val="bottom"/>
            <w:hideMark/>
          </w:tcPr>
          <w:p w14:paraId="2B1A5CC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0.30</w:t>
            </w:r>
          </w:p>
        </w:tc>
        <w:tc>
          <w:tcPr>
            <w:tcW w:w="711" w:type="dxa"/>
            <w:tcBorders>
              <w:top w:val="nil"/>
              <w:left w:val="nil"/>
              <w:bottom w:val="nil"/>
              <w:right w:val="nil"/>
            </w:tcBorders>
            <w:shd w:val="clear" w:color="auto" w:fill="auto"/>
            <w:noWrap/>
            <w:vAlign w:val="bottom"/>
            <w:hideMark/>
          </w:tcPr>
          <w:p w14:paraId="2D651B0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1.05</w:t>
            </w:r>
          </w:p>
        </w:tc>
        <w:tc>
          <w:tcPr>
            <w:tcW w:w="711" w:type="dxa"/>
            <w:tcBorders>
              <w:top w:val="nil"/>
              <w:left w:val="nil"/>
              <w:bottom w:val="nil"/>
              <w:right w:val="nil"/>
            </w:tcBorders>
            <w:shd w:val="clear" w:color="auto" w:fill="auto"/>
            <w:noWrap/>
            <w:vAlign w:val="bottom"/>
            <w:hideMark/>
          </w:tcPr>
          <w:p w14:paraId="1ACA0CE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1.09</w:t>
            </w:r>
          </w:p>
        </w:tc>
        <w:tc>
          <w:tcPr>
            <w:tcW w:w="711" w:type="dxa"/>
            <w:tcBorders>
              <w:top w:val="nil"/>
              <w:left w:val="nil"/>
              <w:bottom w:val="nil"/>
              <w:right w:val="nil"/>
            </w:tcBorders>
            <w:shd w:val="clear" w:color="auto" w:fill="auto"/>
            <w:noWrap/>
            <w:vAlign w:val="bottom"/>
            <w:hideMark/>
          </w:tcPr>
          <w:p w14:paraId="545DF51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38F41A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9D6E6A2"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45AA07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3CA668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6CCCBA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9AC668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5E64C1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F0202B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B2F2A0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B6D336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275ABC5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0.19</w:t>
            </w:r>
          </w:p>
        </w:tc>
        <w:tc>
          <w:tcPr>
            <w:tcW w:w="1084" w:type="dxa"/>
            <w:tcBorders>
              <w:top w:val="nil"/>
              <w:left w:val="nil"/>
              <w:bottom w:val="nil"/>
              <w:right w:val="nil"/>
            </w:tcBorders>
            <w:shd w:val="clear" w:color="auto" w:fill="auto"/>
            <w:noWrap/>
            <w:vAlign w:val="bottom"/>
            <w:hideMark/>
          </w:tcPr>
          <w:p w14:paraId="5EF8CE4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0.39</w:t>
            </w:r>
          </w:p>
        </w:tc>
      </w:tr>
      <w:tr w:rsidR="001358D2" w:rsidRPr="00B63D56" w14:paraId="2222BA14" w14:textId="77777777" w:rsidTr="001358D2">
        <w:trPr>
          <w:trHeight w:val="300"/>
        </w:trPr>
        <w:tc>
          <w:tcPr>
            <w:tcW w:w="1634" w:type="dxa"/>
            <w:tcBorders>
              <w:top w:val="nil"/>
              <w:left w:val="nil"/>
              <w:bottom w:val="nil"/>
              <w:right w:val="nil"/>
            </w:tcBorders>
            <w:shd w:val="clear" w:color="auto" w:fill="auto"/>
            <w:noWrap/>
            <w:vAlign w:val="bottom"/>
            <w:hideMark/>
          </w:tcPr>
          <w:p w14:paraId="78E3DF9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Firmicutes</w:t>
            </w:r>
          </w:p>
        </w:tc>
        <w:tc>
          <w:tcPr>
            <w:tcW w:w="711" w:type="dxa"/>
            <w:tcBorders>
              <w:top w:val="nil"/>
              <w:left w:val="nil"/>
              <w:bottom w:val="nil"/>
              <w:right w:val="nil"/>
            </w:tcBorders>
            <w:shd w:val="clear" w:color="auto" w:fill="auto"/>
            <w:noWrap/>
            <w:vAlign w:val="bottom"/>
            <w:hideMark/>
          </w:tcPr>
          <w:p w14:paraId="590566B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0.63</w:t>
            </w:r>
          </w:p>
        </w:tc>
        <w:tc>
          <w:tcPr>
            <w:tcW w:w="711" w:type="dxa"/>
            <w:tcBorders>
              <w:top w:val="nil"/>
              <w:left w:val="nil"/>
              <w:bottom w:val="nil"/>
              <w:right w:val="nil"/>
            </w:tcBorders>
            <w:shd w:val="clear" w:color="auto" w:fill="auto"/>
            <w:noWrap/>
            <w:vAlign w:val="bottom"/>
            <w:hideMark/>
          </w:tcPr>
          <w:p w14:paraId="3F416F0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C4DAB3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AAD91D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FC044B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0.12</w:t>
            </w:r>
          </w:p>
        </w:tc>
        <w:tc>
          <w:tcPr>
            <w:tcW w:w="711" w:type="dxa"/>
            <w:tcBorders>
              <w:top w:val="nil"/>
              <w:left w:val="nil"/>
              <w:bottom w:val="nil"/>
              <w:right w:val="nil"/>
            </w:tcBorders>
            <w:shd w:val="clear" w:color="auto" w:fill="auto"/>
            <w:noWrap/>
            <w:vAlign w:val="bottom"/>
            <w:hideMark/>
          </w:tcPr>
          <w:p w14:paraId="1E19CE8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F147F3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1.10</w:t>
            </w:r>
          </w:p>
        </w:tc>
        <w:tc>
          <w:tcPr>
            <w:tcW w:w="711" w:type="dxa"/>
            <w:tcBorders>
              <w:top w:val="nil"/>
              <w:left w:val="nil"/>
              <w:bottom w:val="nil"/>
              <w:right w:val="nil"/>
            </w:tcBorders>
            <w:shd w:val="clear" w:color="auto" w:fill="auto"/>
            <w:noWrap/>
            <w:vAlign w:val="bottom"/>
            <w:hideMark/>
          </w:tcPr>
          <w:p w14:paraId="30610B9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6076D7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5FE2EA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35011F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1CDCFA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FA4FA7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728655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3C3AAF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0.31</w:t>
            </w:r>
          </w:p>
        </w:tc>
        <w:tc>
          <w:tcPr>
            <w:tcW w:w="711" w:type="dxa"/>
            <w:tcBorders>
              <w:top w:val="nil"/>
              <w:left w:val="nil"/>
              <w:bottom w:val="nil"/>
              <w:right w:val="nil"/>
            </w:tcBorders>
            <w:shd w:val="clear" w:color="auto" w:fill="auto"/>
            <w:noWrap/>
            <w:vAlign w:val="bottom"/>
            <w:hideMark/>
          </w:tcPr>
          <w:p w14:paraId="5482BE1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6C2611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0.12</w:t>
            </w:r>
          </w:p>
        </w:tc>
        <w:tc>
          <w:tcPr>
            <w:tcW w:w="962" w:type="dxa"/>
            <w:tcBorders>
              <w:top w:val="nil"/>
              <w:left w:val="nil"/>
              <w:bottom w:val="nil"/>
              <w:right w:val="nil"/>
            </w:tcBorders>
            <w:shd w:val="clear" w:color="auto" w:fill="auto"/>
            <w:noWrap/>
            <w:vAlign w:val="bottom"/>
            <w:hideMark/>
          </w:tcPr>
          <w:p w14:paraId="5A12FA0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0.13</w:t>
            </w:r>
          </w:p>
        </w:tc>
        <w:tc>
          <w:tcPr>
            <w:tcW w:w="1084" w:type="dxa"/>
            <w:tcBorders>
              <w:top w:val="nil"/>
              <w:left w:val="nil"/>
              <w:bottom w:val="nil"/>
              <w:right w:val="nil"/>
            </w:tcBorders>
            <w:shd w:val="clear" w:color="auto" w:fill="auto"/>
            <w:noWrap/>
            <w:vAlign w:val="bottom"/>
            <w:hideMark/>
          </w:tcPr>
          <w:p w14:paraId="250DEBF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0.30</w:t>
            </w:r>
          </w:p>
        </w:tc>
      </w:tr>
      <w:tr w:rsidR="001358D2" w:rsidRPr="00B63D56" w14:paraId="54035C53" w14:textId="77777777" w:rsidTr="001358D2">
        <w:trPr>
          <w:trHeight w:val="300"/>
        </w:trPr>
        <w:tc>
          <w:tcPr>
            <w:tcW w:w="1634" w:type="dxa"/>
            <w:tcBorders>
              <w:top w:val="nil"/>
              <w:left w:val="nil"/>
              <w:bottom w:val="nil"/>
              <w:right w:val="nil"/>
            </w:tcBorders>
            <w:shd w:val="clear" w:color="auto" w:fill="auto"/>
            <w:noWrap/>
            <w:vAlign w:val="bottom"/>
            <w:hideMark/>
          </w:tcPr>
          <w:p w14:paraId="2949461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Spirochaetes</w:t>
            </w:r>
          </w:p>
        </w:tc>
        <w:tc>
          <w:tcPr>
            <w:tcW w:w="711" w:type="dxa"/>
            <w:tcBorders>
              <w:top w:val="nil"/>
              <w:left w:val="nil"/>
              <w:bottom w:val="nil"/>
              <w:right w:val="nil"/>
            </w:tcBorders>
            <w:shd w:val="clear" w:color="auto" w:fill="auto"/>
            <w:noWrap/>
            <w:vAlign w:val="bottom"/>
            <w:hideMark/>
          </w:tcPr>
          <w:p w14:paraId="7B12BC5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0.22</w:t>
            </w:r>
          </w:p>
        </w:tc>
        <w:tc>
          <w:tcPr>
            <w:tcW w:w="711" w:type="dxa"/>
            <w:tcBorders>
              <w:top w:val="nil"/>
              <w:left w:val="nil"/>
              <w:bottom w:val="nil"/>
              <w:right w:val="nil"/>
            </w:tcBorders>
            <w:shd w:val="clear" w:color="auto" w:fill="auto"/>
            <w:noWrap/>
            <w:vAlign w:val="bottom"/>
            <w:hideMark/>
          </w:tcPr>
          <w:p w14:paraId="18D13E1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0.17</w:t>
            </w:r>
          </w:p>
        </w:tc>
        <w:tc>
          <w:tcPr>
            <w:tcW w:w="711" w:type="dxa"/>
            <w:tcBorders>
              <w:top w:val="nil"/>
              <w:left w:val="nil"/>
              <w:bottom w:val="nil"/>
              <w:right w:val="nil"/>
            </w:tcBorders>
            <w:shd w:val="clear" w:color="auto" w:fill="auto"/>
            <w:noWrap/>
            <w:vAlign w:val="bottom"/>
            <w:hideMark/>
          </w:tcPr>
          <w:p w14:paraId="2E47A70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0.49</w:t>
            </w:r>
          </w:p>
        </w:tc>
        <w:tc>
          <w:tcPr>
            <w:tcW w:w="711" w:type="dxa"/>
            <w:tcBorders>
              <w:top w:val="nil"/>
              <w:left w:val="nil"/>
              <w:bottom w:val="nil"/>
              <w:right w:val="nil"/>
            </w:tcBorders>
            <w:shd w:val="clear" w:color="auto" w:fill="auto"/>
            <w:noWrap/>
            <w:vAlign w:val="bottom"/>
            <w:hideMark/>
          </w:tcPr>
          <w:p w14:paraId="0DDFE45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0.12</w:t>
            </w:r>
          </w:p>
        </w:tc>
        <w:tc>
          <w:tcPr>
            <w:tcW w:w="711" w:type="dxa"/>
            <w:tcBorders>
              <w:top w:val="nil"/>
              <w:left w:val="nil"/>
              <w:bottom w:val="nil"/>
              <w:right w:val="nil"/>
            </w:tcBorders>
            <w:shd w:val="clear" w:color="auto" w:fill="auto"/>
            <w:noWrap/>
            <w:vAlign w:val="bottom"/>
            <w:hideMark/>
          </w:tcPr>
          <w:p w14:paraId="61473F1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54CF1C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0.69</w:t>
            </w:r>
          </w:p>
        </w:tc>
        <w:tc>
          <w:tcPr>
            <w:tcW w:w="711" w:type="dxa"/>
            <w:tcBorders>
              <w:top w:val="nil"/>
              <w:left w:val="nil"/>
              <w:bottom w:val="nil"/>
              <w:right w:val="nil"/>
            </w:tcBorders>
            <w:shd w:val="clear" w:color="auto" w:fill="auto"/>
            <w:noWrap/>
            <w:vAlign w:val="bottom"/>
            <w:hideMark/>
          </w:tcPr>
          <w:p w14:paraId="73E472F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E1BBB3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0.32</w:t>
            </w:r>
          </w:p>
        </w:tc>
        <w:tc>
          <w:tcPr>
            <w:tcW w:w="711" w:type="dxa"/>
            <w:tcBorders>
              <w:top w:val="nil"/>
              <w:left w:val="nil"/>
              <w:bottom w:val="nil"/>
              <w:right w:val="nil"/>
            </w:tcBorders>
            <w:shd w:val="clear" w:color="auto" w:fill="auto"/>
            <w:noWrap/>
            <w:vAlign w:val="bottom"/>
            <w:hideMark/>
          </w:tcPr>
          <w:p w14:paraId="28E8D65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772858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F79EE1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3B035A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A07628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85C59A5"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9E7DF0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F64632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0.15</w:t>
            </w:r>
          </w:p>
        </w:tc>
        <w:tc>
          <w:tcPr>
            <w:tcW w:w="711" w:type="dxa"/>
            <w:tcBorders>
              <w:top w:val="nil"/>
              <w:left w:val="nil"/>
              <w:bottom w:val="nil"/>
              <w:right w:val="nil"/>
            </w:tcBorders>
            <w:shd w:val="clear" w:color="auto" w:fill="auto"/>
            <w:noWrap/>
            <w:vAlign w:val="bottom"/>
            <w:hideMark/>
          </w:tcPr>
          <w:p w14:paraId="293C341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05A84D2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0.13</w:t>
            </w:r>
          </w:p>
        </w:tc>
        <w:tc>
          <w:tcPr>
            <w:tcW w:w="1084" w:type="dxa"/>
            <w:tcBorders>
              <w:top w:val="nil"/>
              <w:left w:val="nil"/>
              <w:bottom w:val="nil"/>
              <w:right w:val="nil"/>
            </w:tcBorders>
            <w:shd w:val="clear" w:color="auto" w:fill="auto"/>
            <w:noWrap/>
            <w:vAlign w:val="bottom"/>
            <w:hideMark/>
          </w:tcPr>
          <w:p w14:paraId="24A4740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0.20</w:t>
            </w:r>
          </w:p>
        </w:tc>
      </w:tr>
      <w:tr w:rsidR="001358D2" w:rsidRPr="00B63D56" w14:paraId="0163AC1C" w14:textId="77777777" w:rsidTr="001358D2">
        <w:trPr>
          <w:trHeight w:val="300"/>
        </w:trPr>
        <w:tc>
          <w:tcPr>
            <w:tcW w:w="1634" w:type="dxa"/>
            <w:tcBorders>
              <w:top w:val="nil"/>
              <w:left w:val="nil"/>
              <w:bottom w:val="nil"/>
              <w:right w:val="nil"/>
            </w:tcBorders>
            <w:shd w:val="clear" w:color="auto" w:fill="auto"/>
            <w:noWrap/>
            <w:vAlign w:val="bottom"/>
            <w:hideMark/>
          </w:tcPr>
          <w:p w14:paraId="1FF9AFB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Actinobacteria</w:t>
            </w:r>
          </w:p>
        </w:tc>
        <w:tc>
          <w:tcPr>
            <w:tcW w:w="711" w:type="dxa"/>
            <w:tcBorders>
              <w:top w:val="nil"/>
              <w:left w:val="nil"/>
              <w:bottom w:val="nil"/>
              <w:right w:val="nil"/>
            </w:tcBorders>
            <w:shd w:val="clear" w:color="auto" w:fill="auto"/>
            <w:noWrap/>
            <w:vAlign w:val="bottom"/>
            <w:hideMark/>
          </w:tcPr>
          <w:p w14:paraId="48D62DC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BA8387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F8BE88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5646A1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846050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13B211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1470BFB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1.46</w:t>
            </w:r>
          </w:p>
        </w:tc>
        <w:tc>
          <w:tcPr>
            <w:tcW w:w="711" w:type="dxa"/>
            <w:tcBorders>
              <w:top w:val="nil"/>
              <w:left w:val="nil"/>
              <w:bottom w:val="nil"/>
              <w:right w:val="nil"/>
            </w:tcBorders>
            <w:shd w:val="clear" w:color="auto" w:fill="auto"/>
            <w:noWrap/>
            <w:vAlign w:val="bottom"/>
            <w:hideMark/>
          </w:tcPr>
          <w:p w14:paraId="4477222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2965E9C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45C5D58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19C6C6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78F7DAF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579872B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E751AC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3D908D9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6D94E97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nil"/>
              <w:right w:val="nil"/>
            </w:tcBorders>
            <w:shd w:val="clear" w:color="auto" w:fill="auto"/>
            <w:noWrap/>
            <w:vAlign w:val="bottom"/>
            <w:hideMark/>
          </w:tcPr>
          <w:p w14:paraId="04CE687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nil"/>
              <w:right w:val="nil"/>
            </w:tcBorders>
            <w:shd w:val="clear" w:color="auto" w:fill="auto"/>
            <w:noWrap/>
            <w:vAlign w:val="bottom"/>
            <w:hideMark/>
          </w:tcPr>
          <w:p w14:paraId="7D8B0B20"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0.09</w:t>
            </w:r>
          </w:p>
        </w:tc>
        <w:tc>
          <w:tcPr>
            <w:tcW w:w="1084" w:type="dxa"/>
            <w:tcBorders>
              <w:top w:val="nil"/>
              <w:left w:val="nil"/>
              <w:bottom w:val="nil"/>
              <w:right w:val="nil"/>
            </w:tcBorders>
            <w:shd w:val="clear" w:color="auto" w:fill="auto"/>
            <w:noWrap/>
            <w:vAlign w:val="bottom"/>
            <w:hideMark/>
          </w:tcPr>
          <w:p w14:paraId="5A36BFA9"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0.35</w:t>
            </w:r>
          </w:p>
        </w:tc>
      </w:tr>
      <w:tr w:rsidR="001358D2" w:rsidRPr="00B63D56" w14:paraId="4CC69DB9" w14:textId="77777777" w:rsidTr="001358D2">
        <w:trPr>
          <w:trHeight w:val="300"/>
        </w:trPr>
        <w:tc>
          <w:tcPr>
            <w:tcW w:w="1634" w:type="dxa"/>
            <w:tcBorders>
              <w:top w:val="nil"/>
              <w:left w:val="nil"/>
              <w:bottom w:val="single" w:sz="4" w:space="0" w:color="auto"/>
              <w:right w:val="nil"/>
            </w:tcBorders>
            <w:shd w:val="clear" w:color="auto" w:fill="auto"/>
            <w:noWrap/>
            <w:vAlign w:val="bottom"/>
            <w:hideMark/>
          </w:tcPr>
          <w:p w14:paraId="67CE6F5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Unassigned</w:t>
            </w:r>
          </w:p>
        </w:tc>
        <w:tc>
          <w:tcPr>
            <w:tcW w:w="711" w:type="dxa"/>
            <w:tcBorders>
              <w:top w:val="nil"/>
              <w:left w:val="nil"/>
              <w:bottom w:val="single" w:sz="4" w:space="0" w:color="auto"/>
              <w:right w:val="nil"/>
            </w:tcBorders>
            <w:shd w:val="clear" w:color="auto" w:fill="auto"/>
            <w:noWrap/>
            <w:vAlign w:val="bottom"/>
            <w:hideMark/>
          </w:tcPr>
          <w:p w14:paraId="7592F74F"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222683AB"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3A95F53D"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25EDEEE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33F2707A"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76D1D56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6AF3DB0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28259D7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4615B71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4A1CD7C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4F8F980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52C84C76"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692A37BC"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13A92494"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5AED1037"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5393EEA3"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711" w:type="dxa"/>
            <w:tcBorders>
              <w:top w:val="nil"/>
              <w:left w:val="nil"/>
              <w:bottom w:val="single" w:sz="4" w:space="0" w:color="auto"/>
              <w:right w:val="nil"/>
            </w:tcBorders>
            <w:shd w:val="clear" w:color="auto" w:fill="auto"/>
            <w:noWrap/>
            <w:vAlign w:val="bottom"/>
            <w:hideMark/>
          </w:tcPr>
          <w:p w14:paraId="6D36C931"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962" w:type="dxa"/>
            <w:tcBorders>
              <w:top w:val="nil"/>
              <w:left w:val="nil"/>
              <w:bottom w:val="single" w:sz="4" w:space="0" w:color="auto"/>
              <w:right w:val="nil"/>
            </w:tcBorders>
            <w:shd w:val="clear" w:color="auto" w:fill="auto"/>
            <w:noWrap/>
            <w:vAlign w:val="bottom"/>
            <w:hideMark/>
          </w:tcPr>
          <w:p w14:paraId="69D13ECE"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c>
          <w:tcPr>
            <w:tcW w:w="1084" w:type="dxa"/>
            <w:tcBorders>
              <w:top w:val="nil"/>
              <w:left w:val="nil"/>
              <w:bottom w:val="single" w:sz="4" w:space="0" w:color="auto"/>
              <w:right w:val="nil"/>
            </w:tcBorders>
            <w:shd w:val="clear" w:color="auto" w:fill="auto"/>
            <w:noWrap/>
            <w:vAlign w:val="bottom"/>
            <w:hideMark/>
          </w:tcPr>
          <w:p w14:paraId="1B635528" w14:textId="77777777" w:rsidR="001358D2" w:rsidRPr="00B63D56" w:rsidRDefault="001358D2" w:rsidP="001358D2">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w:t>
            </w:r>
          </w:p>
        </w:tc>
      </w:tr>
    </w:tbl>
    <w:p w14:paraId="02AE672F" w14:textId="77777777" w:rsidR="004037EE" w:rsidRPr="00B63D56" w:rsidRDefault="004037EE" w:rsidP="00194916">
      <w:pPr>
        <w:jc w:val="center"/>
        <w:rPr>
          <w:rFonts w:ascii="Times New Roman" w:hAnsi="Times New Roman" w:cs="Times New Roman"/>
          <w:bCs/>
        </w:rPr>
      </w:pPr>
    </w:p>
    <w:p w14:paraId="6693F23B" w14:textId="3E7AA8E6" w:rsidR="004037EE" w:rsidRPr="00B63D56" w:rsidRDefault="004037EE" w:rsidP="00194916">
      <w:pPr>
        <w:jc w:val="center"/>
        <w:rPr>
          <w:rFonts w:ascii="Times New Roman" w:hAnsi="Times New Roman" w:cs="Times New Roman"/>
          <w:bCs/>
        </w:rPr>
        <w:sectPr w:rsidR="004037EE" w:rsidRPr="00B63D56" w:rsidSect="0013782F">
          <w:pgSz w:w="16838" w:h="11906" w:orient="landscape"/>
          <w:pgMar w:top="1440" w:right="1440" w:bottom="1440" w:left="1440" w:header="708" w:footer="708" w:gutter="0"/>
          <w:cols w:space="708"/>
          <w:docGrid w:linePitch="360"/>
        </w:sectPr>
      </w:pPr>
    </w:p>
    <w:p w14:paraId="3392171F" w14:textId="1990E453" w:rsidR="0013782F" w:rsidRPr="00B63D56" w:rsidRDefault="0013782F" w:rsidP="00194916">
      <w:pPr>
        <w:jc w:val="center"/>
        <w:rPr>
          <w:rFonts w:ascii="Times New Roman" w:hAnsi="Times New Roman" w:cs="Times New Roman"/>
          <w:bCs/>
        </w:rPr>
      </w:pPr>
    </w:p>
    <w:p w14:paraId="3D77DA60" w14:textId="132E77A3" w:rsidR="00BC7D95" w:rsidRPr="00B63D56" w:rsidRDefault="00897AA1" w:rsidP="00F431AA">
      <w:pPr>
        <w:jc w:val="both"/>
        <w:rPr>
          <w:rFonts w:ascii="Times New Roman" w:hAnsi="Times New Roman" w:cs="Times New Roman"/>
          <w:sz w:val="24"/>
          <w:szCs w:val="24"/>
        </w:rPr>
      </w:pPr>
      <w:r w:rsidRPr="00B63D56">
        <w:rPr>
          <w:rFonts w:ascii="Times New Roman" w:hAnsi="Times New Roman" w:cs="Times New Roman"/>
          <w:b/>
          <w:bCs/>
          <w:sz w:val="24"/>
          <w:szCs w:val="24"/>
        </w:rPr>
        <w:t>Table S</w:t>
      </w:r>
      <w:r w:rsidR="001358D2" w:rsidRPr="00B63D56">
        <w:rPr>
          <w:rFonts w:ascii="Times New Roman" w:hAnsi="Times New Roman" w:cs="Times New Roman"/>
          <w:b/>
          <w:bCs/>
          <w:sz w:val="24"/>
          <w:szCs w:val="24"/>
        </w:rPr>
        <w:t>5</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DESeq2 results showing</w:t>
      </w:r>
      <w:r w:rsidR="000E2E16" w:rsidRPr="00B63D56">
        <w:rPr>
          <w:rFonts w:ascii="Times New Roman" w:hAnsi="Times New Roman" w:cs="Times New Roman"/>
          <w:sz w:val="24"/>
          <w:szCs w:val="24"/>
        </w:rPr>
        <w:t xml:space="preserve"> significant</w:t>
      </w:r>
      <w:r w:rsidRPr="00B63D56">
        <w:rPr>
          <w:rFonts w:ascii="Times New Roman" w:hAnsi="Times New Roman" w:cs="Times New Roman"/>
          <w:sz w:val="24"/>
          <w:szCs w:val="24"/>
        </w:rPr>
        <w:t xml:space="preserve"> fold changes of bacterial classes </w:t>
      </w:r>
      <w:r w:rsidR="00B449A8" w:rsidRPr="00B63D56">
        <w:rPr>
          <w:rFonts w:ascii="Times New Roman" w:hAnsi="Times New Roman" w:cs="Times New Roman"/>
          <w:sz w:val="24"/>
          <w:szCs w:val="24"/>
        </w:rPr>
        <w:t xml:space="preserve">between RS </w:t>
      </w:r>
      <w:r w:rsidR="00121986" w:rsidRPr="00B63D56">
        <w:rPr>
          <w:rFonts w:ascii="Times New Roman" w:hAnsi="Times New Roman" w:cs="Times New Roman"/>
          <w:sz w:val="24"/>
          <w:szCs w:val="24"/>
        </w:rPr>
        <w:t>vs</w:t>
      </w:r>
      <w:r w:rsidR="00671FEB" w:rsidRPr="00B63D56">
        <w:rPr>
          <w:rFonts w:ascii="Times New Roman" w:hAnsi="Times New Roman" w:cs="Times New Roman"/>
          <w:sz w:val="24"/>
          <w:szCs w:val="24"/>
        </w:rPr>
        <w:t>.</w:t>
      </w:r>
      <w:r w:rsidR="00B449A8" w:rsidRPr="00B63D56">
        <w:rPr>
          <w:rFonts w:ascii="Times New Roman" w:hAnsi="Times New Roman" w:cs="Times New Roman"/>
          <w:sz w:val="24"/>
          <w:szCs w:val="24"/>
        </w:rPr>
        <w:t xml:space="preserve"> M phases</w:t>
      </w:r>
      <w:r w:rsidRPr="00B63D56">
        <w:rPr>
          <w:rFonts w:ascii="Times New Roman" w:hAnsi="Times New Roman" w:cs="Times New Roman"/>
          <w:sz w:val="24"/>
          <w:szCs w:val="24"/>
        </w:rPr>
        <w:t xml:space="preserve"> </w:t>
      </w:r>
      <w:r w:rsidR="007E3E17" w:rsidRPr="00B63D56">
        <w:rPr>
          <w:rFonts w:ascii="Times New Roman" w:hAnsi="Times New Roman" w:cs="Times New Roman"/>
          <w:sz w:val="24"/>
          <w:szCs w:val="24"/>
        </w:rPr>
        <w:t>of</w:t>
      </w:r>
      <w:r w:rsidRPr="00B63D56">
        <w:rPr>
          <w:rFonts w:ascii="Times New Roman" w:hAnsi="Times New Roman" w:cs="Times New Roman"/>
          <w:sz w:val="24"/>
          <w:szCs w:val="24"/>
        </w:rPr>
        <w:t xml:space="preserve"> seawater</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wetted columns</w:t>
      </w:r>
      <w:r w:rsidR="001037DB" w:rsidRPr="00B63D56">
        <w:rPr>
          <w:rFonts w:ascii="Times New Roman" w:hAnsi="Times New Roman" w:cs="Times New Roman"/>
          <w:sz w:val="24"/>
          <w:szCs w:val="24"/>
        </w:rPr>
        <w:t xml:space="preserve"> (SWCs)</w:t>
      </w:r>
    </w:p>
    <w:tbl>
      <w:tblPr>
        <w:tblW w:w="8080" w:type="dxa"/>
        <w:jc w:val="center"/>
        <w:tblLook w:val="04A0" w:firstRow="1" w:lastRow="0" w:firstColumn="1" w:lastColumn="0" w:noHBand="0" w:noVBand="1"/>
      </w:tblPr>
      <w:tblGrid>
        <w:gridCol w:w="2349"/>
        <w:gridCol w:w="1816"/>
        <w:gridCol w:w="750"/>
        <w:gridCol w:w="756"/>
        <w:gridCol w:w="1275"/>
        <w:gridCol w:w="1134"/>
      </w:tblGrid>
      <w:tr w:rsidR="00181C37" w:rsidRPr="00B63D56" w14:paraId="0ABEBBC8" w14:textId="77777777" w:rsidTr="000C1A42">
        <w:trPr>
          <w:trHeight w:val="315"/>
          <w:jc w:val="center"/>
        </w:trPr>
        <w:tc>
          <w:tcPr>
            <w:tcW w:w="2349" w:type="dxa"/>
            <w:tcBorders>
              <w:top w:val="single" w:sz="4" w:space="0" w:color="auto"/>
              <w:left w:val="nil"/>
              <w:bottom w:val="single" w:sz="4" w:space="0" w:color="auto"/>
              <w:right w:val="nil"/>
            </w:tcBorders>
            <w:shd w:val="clear" w:color="auto" w:fill="auto"/>
            <w:noWrap/>
            <w:vAlign w:val="bottom"/>
            <w:hideMark/>
          </w:tcPr>
          <w:p w14:paraId="244C769E"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 </w:t>
            </w:r>
          </w:p>
        </w:tc>
        <w:tc>
          <w:tcPr>
            <w:tcW w:w="1816" w:type="dxa"/>
            <w:tcBorders>
              <w:top w:val="single" w:sz="4" w:space="0" w:color="auto"/>
              <w:left w:val="nil"/>
              <w:bottom w:val="single" w:sz="4" w:space="0" w:color="auto"/>
              <w:right w:val="nil"/>
            </w:tcBorders>
            <w:shd w:val="clear" w:color="auto" w:fill="auto"/>
            <w:noWrap/>
            <w:vAlign w:val="bottom"/>
            <w:hideMark/>
          </w:tcPr>
          <w:p w14:paraId="246F429F"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log2FoldChange</w:t>
            </w:r>
          </w:p>
        </w:tc>
        <w:tc>
          <w:tcPr>
            <w:tcW w:w="750" w:type="dxa"/>
            <w:tcBorders>
              <w:top w:val="single" w:sz="4" w:space="0" w:color="auto"/>
              <w:left w:val="nil"/>
              <w:bottom w:val="single" w:sz="4" w:space="0" w:color="auto"/>
              <w:right w:val="nil"/>
            </w:tcBorders>
            <w:shd w:val="clear" w:color="auto" w:fill="auto"/>
            <w:noWrap/>
            <w:vAlign w:val="bottom"/>
            <w:hideMark/>
          </w:tcPr>
          <w:p w14:paraId="5B5BA294"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lfcSE</w:t>
            </w:r>
          </w:p>
        </w:tc>
        <w:tc>
          <w:tcPr>
            <w:tcW w:w="756" w:type="dxa"/>
            <w:tcBorders>
              <w:top w:val="single" w:sz="4" w:space="0" w:color="auto"/>
              <w:left w:val="nil"/>
              <w:bottom w:val="single" w:sz="4" w:space="0" w:color="auto"/>
              <w:right w:val="nil"/>
            </w:tcBorders>
            <w:shd w:val="clear" w:color="auto" w:fill="auto"/>
            <w:noWrap/>
            <w:vAlign w:val="bottom"/>
            <w:hideMark/>
          </w:tcPr>
          <w:p w14:paraId="6578F948"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stat</w:t>
            </w:r>
          </w:p>
        </w:tc>
        <w:tc>
          <w:tcPr>
            <w:tcW w:w="1275" w:type="dxa"/>
            <w:tcBorders>
              <w:top w:val="single" w:sz="4" w:space="0" w:color="auto"/>
              <w:left w:val="nil"/>
              <w:bottom w:val="single" w:sz="4" w:space="0" w:color="auto"/>
              <w:right w:val="nil"/>
            </w:tcBorders>
            <w:shd w:val="clear" w:color="auto" w:fill="auto"/>
            <w:noWrap/>
            <w:vAlign w:val="bottom"/>
            <w:hideMark/>
          </w:tcPr>
          <w:p w14:paraId="6D00201C" w14:textId="2F28332A"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value</w:t>
            </w:r>
          </w:p>
        </w:tc>
        <w:tc>
          <w:tcPr>
            <w:tcW w:w="1134" w:type="dxa"/>
            <w:tcBorders>
              <w:top w:val="single" w:sz="4" w:space="0" w:color="auto"/>
              <w:left w:val="nil"/>
              <w:bottom w:val="single" w:sz="4" w:space="0" w:color="auto"/>
              <w:right w:val="nil"/>
            </w:tcBorders>
            <w:shd w:val="clear" w:color="auto" w:fill="auto"/>
            <w:noWrap/>
            <w:vAlign w:val="bottom"/>
            <w:hideMark/>
          </w:tcPr>
          <w:p w14:paraId="38DCD406" w14:textId="04B1AC35"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i/>
                <w:iCs/>
                <w:color w:val="000000"/>
                <w:sz w:val="24"/>
                <w:szCs w:val="24"/>
                <w:lang w:val="en-US"/>
              </w:rPr>
              <w:t>-</w:t>
            </w:r>
            <w:r w:rsidRPr="00B63D56">
              <w:rPr>
                <w:rFonts w:ascii="Times New Roman" w:eastAsia="Times New Roman" w:hAnsi="Times New Roman" w:cs="Times New Roman"/>
                <w:color w:val="000000"/>
                <w:sz w:val="24"/>
                <w:szCs w:val="24"/>
                <w:lang w:val="en-US"/>
              </w:rPr>
              <w:t>adj</w:t>
            </w:r>
          </w:p>
        </w:tc>
      </w:tr>
      <w:tr w:rsidR="00181C37" w:rsidRPr="00B63D56" w14:paraId="171DE92B" w14:textId="77777777" w:rsidTr="000C1A42">
        <w:trPr>
          <w:trHeight w:val="315"/>
          <w:jc w:val="center"/>
        </w:trPr>
        <w:tc>
          <w:tcPr>
            <w:tcW w:w="2349" w:type="dxa"/>
            <w:tcBorders>
              <w:top w:val="nil"/>
              <w:left w:val="nil"/>
              <w:bottom w:val="nil"/>
              <w:right w:val="nil"/>
            </w:tcBorders>
            <w:shd w:val="clear" w:color="auto" w:fill="auto"/>
            <w:noWrap/>
            <w:vAlign w:val="bottom"/>
            <w:hideMark/>
          </w:tcPr>
          <w:p w14:paraId="523693B7"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Epsilonproteobacteria</w:t>
            </w:r>
          </w:p>
        </w:tc>
        <w:tc>
          <w:tcPr>
            <w:tcW w:w="1816" w:type="dxa"/>
            <w:tcBorders>
              <w:top w:val="nil"/>
              <w:left w:val="nil"/>
              <w:bottom w:val="nil"/>
              <w:right w:val="nil"/>
            </w:tcBorders>
            <w:shd w:val="clear" w:color="auto" w:fill="auto"/>
            <w:noWrap/>
            <w:vAlign w:val="bottom"/>
            <w:hideMark/>
          </w:tcPr>
          <w:p w14:paraId="12CDA5D4"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18.73</w:t>
            </w:r>
          </w:p>
        </w:tc>
        <w:tc>
          <w:tcPr>
            <w:tcW w:w="750" w:type="dxa"/>
            <w:tcBorders>
              <w:top w:val="nil"/>
              <w:left w:val="nil"/>
              <w:bottom w:val="nil"/>
              <w:right w:val="nil"/>
            </w:tcBorders>
            <w:shd w:val="clear" w:color="auto" w:fill="auto"/>
            <w:noWrap/>
            <w:vAlign w:val="bottom"/>
            <w:hideMark/>
          </w:tcPr>
          <w:p w14:paraId="765F8164"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1.36</w:t>
            </w:r>
          </w:p>
        </w:tc>
        <w:tc>
          <w:tcPr>
            <w:tcW w:w="756" w:type="dxa"/>
            <w:tcBorders>
              <w:top w:val="nil"/>
              <w:left w:val="nil"/>
              <w:bottom w:val="nil"/>
              <w:right w:val="nil"/>
            </w:tcBorders>
            <w:shd w:val="clear" w:color="auto" w:fill="auto"/>
            <w:noWrap/>
            <w:vAlign w:val="bottom"/>
            <w:hideMark/>
          </w:tcPr>
          <w:p w14:paraId="48F3CF31"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13.72</w:t>
            </w:r>
          </w:p>
        </w:tc>
        <w:tc>
          <w:tcPr>
            <w:tcW w:w="1275" w:type="dxa"/>
            <w:tcBorders>
              <w:top w:val="nil"/>
              <w:left w:val="nil"/>
              <w:bottom w:val="nil"/>
              <w:right w:val="nil"/>
            </w:tcBorders>
            <w:shd w:val="clear" w:color="auto" w:fill="auto"/>
            <w:noWrap/>
            <w:vAlign w:val="bottom"/>
            <w:hideMark/>
          </w:tcPr>
          <w:p w14:paraId="4C605A00"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7.22E-43</w:t>
            </w:r>
          </w:p>
        </w:tc>
        <w:tc>
          <w:tcPr>
            <w:tcW w:w="1134" w:type="dxa"/>
            <w:tcBorders>
              <w:top w:val="nil"/>
              <w:left w:val="nil"/>
              <w:bottom w:val="nil"/>
              <w:right w:val="nil"/>
            </w:tcBorders>
            <w:shd w:val="clear" w:color="auto" w:fill="auto"/>
            <w:noWrap/>
            <w:vAlign w:val="bottom"/>
            <w:hideMark/>
          </w:tcPr>
          <w:p w14:paraId="27698B9E"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5.77E-42</w:t>
            </w:r>
          </w:p>
        </w:tc>
      </w:tr>
      <w:tr w:rsidR="00181C37" w:rsidRPr="00B63D56" w14:paraId="29B2449E" w14:textId="77777777" w:rsidTr="000C1A42">
        <w:trPr>
          <w:trHeight w:val="315"/>
          <w:jc w:val="center"/>
        </w:trPr>
        <w:tc>
          <w:tcPr>
            <w:tcW w:w="2349" w:type="dxa"/>
            <w:tcBorders>
              <w:top w:val="nil"/>
              <w:left w:val="nil"/>
              <w:bottom w:val="single" w:sz="4" w:space="0" w:color="auto"/>
              <w:right w:val="nil"/>
            </w:tcBorders>
            <w:shd w:val="clear" w:color="auto" w:fill="auto"/>
            <w:noWrap/>
            <w:vAlign w:val="bottom"/>
            <w:hideMark/>
          </w:tcPr>
          <w:p w14:paraId="7186D602"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Gammaproteobacteria</w:t>
            </w:r>
          </w:p>
        </w:tc>
        <w:tc>
          <w:tcPr>
            <w:tcW w:w="1816" w:type="dxa"/>
            <w:tcBorders>
              <w:top w:val="nil"/>
              <w:left w:val="nil"/>
              <w:bottom w:val="single" w:sz="4" w:space="0" w:color="auto"/>
              <w:right w:val="nil"/>
            </w:tcBorders>
            <w:shd w:val="clear" w:color="auto" w:fill="auto"/>
            <w:noWrap/>
            <w:vAlign w:val="bottom"/>
            <w:hideMark/>
          </w:tcPr>
          <w:p w14:paraId="5CCCFE31"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-2.70</w:t>
            </w:r>
          </w:p>
        </w:tc>
        <w:tc>
          <w:tcPr>
            <w:tcW w:w="750" w:type="dxa"/>
            <w:tcBorders>
              <w:top w:val="nil"/>
              <w:left w:val="nil"/>
              <w:bottom w:val="single" w:sz="4" w:space="0" w:color="auto"/>
              <w:right w:val="nil"/>
            </w:tcBorders>
            <w:shd w:val="clear" w:color="auto" w:fill="auto"/>
            <w:noWrap/>
            <w:vAlign w:val="bottom"/>
            <w:hideMark/>
          </w:tcPr>
          <w:p w14:paraId="3F407432"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0.61</w:t>
            </w:r>
          </w:p>
        </w:tc>
        <w:tc>
          <w:tcPr>
            <w:tcW w:w="756" w:type="dxa"/>
            <w:tcBorders>
              <w:top w:val="nil"/>
              <w:left w:val="nil"/>
              <w:bottom w:val="single" w:sz="4" w:space="0" w:color="auto"/>
              <w:right w:val="nil"/>
            </w:tcBorders>
            <w:shd w:val="clear" w:color="auto" w:fill="auto"/>
            <w:noWrap/>
            <w:vAlign w:val="bottom"/>
            <w:hideMark/>
          </w:tcPr>
          <w:p w14:paraId="26B66633"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-4.45</w:t>
            </w:r>
          </w:p>
        </w:tc>
        <w:tc>
          <w:tcPr>
            <w:tcW w:w="1275" w:type="dxa"/>
            <w:tcBorders>
              <w:top w:val="nil"/>
              <w:left w:val="nil"/>
              <w:bottom w:val="single" w:sz="4" w:space="0" w:color="auto"/>
              <w:right w:val="nil"/>
            </w:tcBorders>
            <w:shd w:val="clear" w:color="auto" w:fill="auto"/>
            <w:noWrap/>
            <w:vAlign w:val="bottom"/>
            <w:hideMark/>
          </w:tcPr>
          <w:p w14:paraId="3E7B89AB"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8.61E-06</w:t>
            </w:r>
          </w:p>
        </w:tc>
        <w:tc>
          <w:tcPr>
            <w:tcW w:w="1134" w:type="dxa"/>
            <w:tcBorders>
              <w:top w:val="nil"/>
              <w:left w:val="nil"/>
              <w:bottom w:val="single" w:sz="4" w:space="0" w:color="auto"/>
              <w:right w:val="nil"/>
            </w:tcBorders>
            <w:shd w:val="clear" w:color="auto" w:fill="auto"/>
            <w:noWrap/>
            <w:vAlign w:val="bottom"/>
            <w:hideMark/>
          </w:tcPr>
          <w:p w14:paraId="245D487A" w14:textId="77777777" w:rsidR="00181C37" w:rsidRPr="00B63D56" w:rsidRDefault="00181C37" w:rsidP="00181C3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3.45E-05</w:t>
            </w:r>
          </w:p>
        </w:tc>
      </w:tr>
    </w:tbl>
    <w:p w14:paraId="03E348D6" w14:textId="77777777" w:rsidR="00097929" w:rsidRPr="00B63D56" w:rsidRDefault="00097929" w:rsidP="00897AA1">
      <w:pPr>
        <w:jc w:val="both"/>
        <w:rPr>
          <w:rFonts w:ascii="Times New Roman" w:hAnsi="Times New Roman" w:cs="Times New Roman"/>
          <w:sz w:val="24"/>
          <w:szCs w:val="24"/>
        </w:rPr>
      </w:pPr>
    </w:p>
    <w:p w14:paraId="04584AF8" w14:textId="23A2E57B" w:rsidR="00897AA1" w:rsidRPr="00B63D56" w:rsidRDefault="00897AA1" w:rsidP="00897AA1">
      <w:pPr>
        <w:jc w:val="both"/>
        <w:rPr>
          <w:rFonts w:ascii="Times New Roman" w:hAnsi="Times New Roman" w:cs="Times New Roman"/>
          <w:sz w:val="24"/>
          <w:szCs w:val="24"/>
        </w:rPr>
      </w:pPr>
      <w:r w:rsidRPr="00B63D56">
        <w:rPr>
          <w:rFonts w:ascii="Times New Roman" w:hAnsi="Times New Roman" w:cs="Times New Roman"/>
          <w:b/>
          <w:bCs/>
          <w:sz w:val="24"/>
          <w:szCs w:val="24"/>
        </w:rPr>
        <w:t>Table S</w:t>
      </w:r>
      <w:r w:rsidR="001358D2" w:rsidRPr="00B63D56">
        <w:rPr>
          <w:rFonts w:ascii="Times New Roman" w:hAnsi="Times New Roman" w:cs="Times New Roman"/>
          <w:b/>
          <w:bCs/>
          <w:sz w:val="24"/>
          <w:szCs w:val="24"/>
        </w:rPr>
        <w:t>6</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DESeq2 results showing</w:t>
      </w:r>
      <w:r w:rsidR="000E2E16" w:rsidRPr="00B63D56">
        <w:rPr>
          <w:rFonts w:ascii="Times New Roman" w:hAnsi="Times New Roman" w:cs="Times New Roman"/>
          <w:sz w:val="24"/>
          <w:szCs w:val="24"/>
        </w:rPr>
        <w:t xml:space="preserve"> significant</w:t>
      </w:r>
      <w:r w:rsidRPr="00B63D56">
        <w:rPr>
          <w:rFonts w:ascii="Times New Roman" w:hAnsi="Times New Roman" w:cs="Times New Roman"/>
          <w:sz w:val="24"/>
          <w:szCs w:val="24"/>
        </w:rPr>
        <w:t xml:space="preserve"> fold changes of bacterial classes </w:t>
      </w:r>
      <w:r w:rsidR="00B449A8" w:rsidRPr="00B63D56">
        <w:rPr>
          <w:rFonts w:ascii="Times New Roman" w:hAnsi="Times New Roman" w:cs="Times New Roman"/>
          <w:sz w:val="24"/>
          <w:szCs w:val="24"/>
        </w:rPr>
        <w:t xml:space="preserve">between RS </w:t>
      </w:r>
      <w:r w:rsidR="00121986" w:rsidRPr="00B63D56">
        <w:rPr>
          <w:rFonts w:ascii="Times New Roman" w:hAnsi="Times New Roman" w:cs="Times New Roman"/>
          <w:sz w:val="24"/>
          <w:szCs w:val="24"/>
        </w:rPr>
        <w:t>vs</w:t>
      </w:r>
      <w:r w:rsidR="00671FEB" w:rsidRPr="00B63D56">
        <w:rPr>
          <w:rFonts w:ascii="Times New Roman" w:hAnsi="Times New Roman" w:cs="Times New Roman"/>
          <w:sz w:val="24"/>
          <w:szCs w:val="24"/>
        </w:rPr>
        <w:t>.</w:t>
      </w:r>
      <w:r w:rsidR="00B449A8" w:rsidRPr="00B63D56">
        <w:rPr>
          <w:rFonts w:ascii="Times New Roman" w:hAnsi="Times New Roman" w:cs="Times New Roman"/>
          <w:sz w:val="24"/>
          <w:szCs w:val="24"/>
        </w:rPr>
        <w:t xml:space="preserve"> M phases </w:t>
      </w:r>
      <w:r w:rsidR="007E3E17" w:rsidRPr="00B63D56">
        <w:rPr>
          <w:rFonts w:ascii="Times New Roman" w:hAnsi="Times New Roman" w:cs="Times New Roman"/>
          <w:sz w:val="24"/>
          <w:szCs w:val="24"/>
        </w:rPr>
        <w:t>of</w:t>
      </w:r>
      <w:r w:rsidRPr="00B63D56">
        <w:rPr>
          <w:rFonts w:ascii="Times New Roman" w:hAnsi="Times New Roman" w:cs="Times New Roman"/>
          <w:sz w:val="24"/>
          <w:szCs w:val="24"/>
        </w:rPr>
        <w:t xml:space="preserve"> oil</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wetted columns</w:t>
      </w:r>
      <w:r w:rsidR="001037DB" w:rsidRPr="00B63D56">
        <w:rPr>
          <w:rFonts w:ascii="Times New Roman" w:hAnsi="Times New Roman" w:cs="Times New Roman"/>
          <w:sz w:val="24"/>
          <w:szCs w:val="24"/>
        </w:rPr>
        <w:t xml:space="preserve"> (OWCs)</w:t>
      </w:r>
    </w:p>
    <w:tbl>
      <w:tblPr>
        <w:tblW w:w="7797" w:type="dxa"/>
        <w:jc w:val="center"/>
        <w:tblLook w:val="04A0" w:firstRow="1" w:lastRow="0" w:firstColumn="1" w:lastColumn="0" w:noHBand="0" w:noVBand="1"/>
      </w:tblPr>
      <w:tblGrid>
        <w:gridCol w:w="2176"/>
        <w:gridCol w:w="1816"/>
        <w:gridCol w:w="750"/>
        <w:gridCol w:w="720"/>
        <w:gridCol w:w="1201"/>
        <w:gridCol w:w="1134"/>
      </w:tblGrid>
      <w:tr w:rsidR="000C1A42" w:rsidRPr="00B63D56" w14:paraId="19BF1EE4" w14:textId="77777777" w:rsidTr="000C1A42">
        <w:trPr>
          <w:trHeight w:val="315"/>
          <w:jc w:val="center"/>
        </w:trPr>
        <w:tc>
          <w:tcPr>
            <w:tcW w:w="2176" w:type="dxa"/>
            <w:tcBorders>
              <w:top w:val="single" w:sz="4" w:space="0" w:color="auto"/>
              <w:left w:val="nil"/>
              <w:bottom w:val="single" w:sz="4" w:space="0" w:color="auto"/>
              <w:right w:val="nil"/>
            </w:tcBorders>
            <w:shd w:val="clear" w:color="auto" w:fill="auto"/>
            <w:noWrap/>
            <w:vAlign w:val="center"/>
            <w:hideMark/>
          </w:tcPr>
          <w:p w14:paraId="11909D8C"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 </w:t>
            </w:r>
          </w:p>
        </w:tc>
        <w:tc>
          <w:tcPr>
            <w:tcW w:w="1816" w:type="dxa"/>
            <w:tcBorders>
              <w:top w:val="single" w:sz="4" w:space="0" w:color="auto"/>
              <w:left w:val="nil"/>
              <w:bottom w:val="single" w:sz="4" w:space="0" w:color="auto"/>
              <w:right w:val="nil"/>
            </w:tcBorders>
            <w:shd w:val="clear" w:color="auto" w:fill="auto"/>
            <w:noWrap/>
            <w:vAlign w:val="center"/>
            <w:hideMark/>
          </w:tcPr>
          <w:p w14:paraId="73F8BF59"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log2FoldChange</w:t>
            </w:r>
          </w:p>
        </w:tc>
        <w:tc>
          <w:tcPr>
            <w:tcW w:w="750" w:type="dxa"/>
            <w:tcBorders>
              <w:top w:val="single" w:sz="4" w:space="0" w:color="auto"/>
              <w:left w:val="nil"/>
              <w:bottom w:val="single" w:sz="4" w:space="0" w:color="auto"/>
              <w:right w:val="nil"/>
            </w:tcBorders>
            <w:shd w:val="clear" w:color="auto" w:fill="auto"/>
            <w:noWrap/>
            <w:vAlign w:val="center"/>
            <w:hideMark/>
          </w:tcPr>
          <w:p w14:paraId="28D1C214"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lfcSE</w:t>
            </w:r>
          </w:p>
        </w:tc>
        <w:tc>
          <w:tcPr>
            <w:tcW w:w="720" w:type="dxa"/>
            <w:tcBorders>
              <w:top w:val="single" w:sz="4" w:space="0" w:color="auto"/>
              <w:left w:val="nil"/>
              <w:bottom w:val="single" w:sz="4" w:space="0" w:color="auto"/>
              <w:right w:val="nil"/>
            </w:tcBorders>
            <w:shd w:val="clear" w:color="auto" w:fill="auto"/>
            <w:noWrap/>
            <w:vAlign w:val="center"/>
            <w:hideMark/>
          </w:tcPr>
          <w:p w14:paraId="120F3FC7"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stat</w:t>
            </w:r>
          </w:p>
        </w:tc>
        <w:tc>
          <w:tcPr>
            <w:tcW w:w="1201" w:type="dxa"/>
            <w:tcBorders>
              <w:top w:val="single" w:sz="4" w:space="0" w:color="auto"/>
              <w:left w:val="nil"/>
              <w:bottom w:val="single" w:sz="4" w:space="0" w:color="auto"/>
              <w:right w:val="nil"/>
            </w:tcBorders>
            <w:shd w:val="clear" w:color="auto" w:fill="auto"/>
            <w:noWrap/>
            <w:vAlign w:val="center"/>
            <w:hideMark/>
          </w:tcPr>
          <w:p w14:paraId="6E0E65D8" w14:textId="1393540B"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value</w:t>
            </w:r>
          </w:p>
        </w:tc>
        <w:tc>
          <w:tcPr>
            <w:tcW w:w="1134" w:type="dxa"/>
            <w:tcBorders>
              <w:top w:val="single" w:sz="4" w:space="0" w:color="auto"/>
              <w:left w:val="nil"/>
              <w:bottom w:val="single" w:sz="4" w:space="0" w:color="auto"/>
              <w:right w:val="nil"/>
            </w:tcBorders>
            <w:shd w:val="clear" w:color="auto" w:fill="auto"/>
            <w:noWrap/>
            <w:vAlign w:val="center"/>
            <w:hideMark/>
          </w:tcPr>
          <w:p w14:paraId="39660448" w14:textId="160BF082"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adj</w:t>
            </w:r>
          </w:p>
        </w:tc>
      </w:tr>
      <w:tr w:rsidR="000C1A42" w:rsidRPr="00B63D56" w14:paraId="3F26FB40" w14:textId="77777777" w:rsidTr="000C1A42">
        <w:trPr>
          <w:trHeight w:val="315"/>
          <w:jc w:val="center"/>
        </w:trPr>
        <w:tc>
          <w:tcPr>
            <w:tcW w:w="2176" w:type="dxa"/>
            <w:tcBorders>
              <w:top w:val="nil"/>
              <w:left w:val="nil"/>
              <w:bottom w:val="nil"/>
              <w:right w:val="nil"/>
            </w:tcBorders>
            <w:shd w:val="clear" w:color="auto" w:fill="auto"/>
            <w:noWrap/>
            <w:vAlign w:val="center"/>
            <w:hideMark/>
          </w:tcPr>
          <w:p w14:paraId="5410D769"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Sphingobacteriia</w:t>
            </w:r>
          </w:p>
        </w:tc>
        <w:tc>
          <w:tcPr>
            <w:tcW w:w="1816" w:type="dxa"/>
            <w:tcBorders>
              <w:top w:val="nil"/>
              <w:left w:val="nil"/>
              <w:bottom w:val="nil"/>
              <w:right w:val="nil"/>
            </w:tcBorders>
            <w:shd w:val="clear" w:color="auto" w:fill="auto"/>
            <w:noWrap/>
            <w:vAlign w:val="center"/>
            <w:hideMark/>
          </w:tcPr>
          <w:p w14:paraId="2524B508"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2.82</w:t>
            </w:r>
          </w:p>
        </w:tc>
        <w:tc>
          <w:tcPr>
            <w:tcW w:w="750" w:type="dxa"/>
            <w:tcBorders>
              <w:top w:val="nil"/>
              <w:left w:val="nil"/>
              <w:bottom w:val="nil"/>
              <w:right w:val="nil"/>
            </w:tcBorders>
            <w:shd w:val="clear" w:color="auto" w:fill="auto"/>
            <w:noWrap/>
            <w:vAlign w:val="center"/>
            <w:hideMark/>
          </w:tcPr>
          <w:p w14:paraId="0C41BE3D"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0.38</w:t>
            </w:r>
          </w:p>
        </w:tc>
        <w:tc>
          <w:tcPr>
            <w:tcW w:w="720" w:type="dxa"/>
            <w:tcBorders>
              <w:top w:val="nil"/>
              <w:left w:val="nil"/>
              <w:bottom w:val="nil"/>
              <w:right w:val="nil"/>
            </w:tcBorders>
            <w:shd w:val="clear" w:color="auto" w:fill="auto"/>
            <w:noWrap/>
            <w:vAlign w:val="center"/>
            <w:hideMark/>
          </w:tcPr>
          <w:p w14:paraId="512BE4D4"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7.45</w:t>
            </w:r>
          </w:p>
        </w:tc>
        <w:tc>
          <w:tcPr>
            <w:tcW w:w="1201" w:type="dxa"/>
            <w:tcBorders>
              <w:top w:val="nil"/>
              <w:left w:val="nil"/>
              <w:bottom w:val="nil"/>
              <w:right w:val="nil"/>
            </w:tcBorders>
            <w:shd w:val="clear" w:color="auto" w:fill="auto"/>
            <w:noWrap/>
            <w:vAlign w:val="center"/>
            <w:hideMark/>
          </w:tcPr>
          <w:p w14:paraId="1BF67B79"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9.62E-14</w:t>
            </w:r>
          </w:p>
        </w:tc>
        <w:tc>
          <w:tcPr>
            <w:tcW w:w="1134" w:type="dxa"/>
            <w:tcBorders>
              <w:top w:val="nil"/>
              <w:left w:val="nil"/>
              <w:bottom w:val="nil"/>
              <w:right w:val="nil"/>
            </w:tcBorders>
            <w:shd w:val="clear" w:color="auto" w:fill="auto"/>
            <w:noWrap/>
            <w:vAlign w:val="center"/>
            <w:hideMark/>
          </w:tcPr>
          <w:p w14:paraId="59EB9E5B"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8.66E-13</w:t>
            </w:r>
          </w:p>
        </w:tc>
      </w:tr>
      <w:tr w:rsidR="000C1A42" w:rsidRPr="00B63D56" w14:paraId="1C0C4C6F" w14:textId="77777777" w:rsidTr="000C1A42">
        <w:trPr>
          <w:trHeight w:val="315"/>
          <w:jc w:val="center"/>
        </w:trPr>
        <w:tc>
          <w:tcPr>
            <w:tcW w:w="2176" w:type="dxa"/>
            <w:tcBorders>
              <w:top w:val="nil"/>
              <w:left w:val="nil"/>
              <w:bottom w:val="single" w:sz="4" w:space="0" w:color="auto"/>
              <w:right w:val="nil"/>
            </w:tcBorders>
            <w:shd w:val="clear" w:color="auto" w:fill="auto"/>
            <w:noWrap/>
            <w:vAlign w:val="center"/>
            <w:hideMark/>
          </w:tcPr>
          <w:p w14:paraId="55819932"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Alphaproteobacteria</w:t>
            </w:r>
          </w:p>
        </w:tc>
        <w:tc>
          <w:tcPr>
            <w:tcW w:w="1816" w:type="dxa"/>
            <w:tcBorders>
              <w:top w:val="nil"/>
              <w:left w:val="nil"/>
              <w:bottom w:val="single" w:sz="4" w:space="0" w:color="auto"/>
              <w:right w:val="nil"/>
            </w:tcBorders>
            <w:shd w:val="clear" w:color="auto" w:fill="auto"/>
            <w:noWrap/>
            <w:vAlign w:val="center"/>
            <w:hideMark/>
          </w:tcPr>
          <w:p w14:paraId="67DEEFEC"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-2.59</w:t>
            </w:r>
          </w:p>
        </w:tc>
        <w:tc>
          <w:tcPr>
            <w:tcW w:w="750" w:type="dxa"/>
            <w:tcBorders>
              <w:top w:val="nil"/>
              <w:left w:val="nil"/>
              <w:bottom w:val="single" w:sz="4" w:space="0" w:color="auto"/>
              <w:right w:val="nil"/>
            </w:tcBorders>
            <w:shd w:val="clear" w:color="auto" w:fill="auto"/>
            <w:noWrap/>
            <w:vAlign w:val="center"/>
            <w:hideMark/>
          </w:tcPr>
          <w:p w14:paraId="6EA72BFD"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0.91</w:t>
            </w:r>
          </w:p>
        </w:tc>
        <w:tc>
          <w:tcPr>
            <w:tcW w:w="720" w:type="dxa"/>
            <w:tcBorders>
              <w:top w:val="nil"/>
              <w:left w:val="nil"/>
              <w:bottom w:val="single" w:sz="4" w:space="0" w:color="auto"/>
              <w:right w:val="nil"/>
            </w:tcBorders>
            <w:shd w:val="clear" w:color="auto" w:fill="auto"/>
            <w:noWrap/>
            <w:vAlign w:val="center"/>
            <w:hideMark/>
          </w:tcPr>
          <w:p w14:paraId="1E4F8166"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-2.86</w:t>
            </w:r>
          </w:p>
        </w:tc>
        <w:tc>
          <w:tcPr>
            <w:tcW w:w="1201" w:type="dxa"/>
            <w:tcBorders>
              <w:top w:val="nil"/>
              <w:left w:val="nil"/>
              <w:bottom w:val="single" w:sz="4" w:space="0" w:color="auto"/>
              <w:right w:val="nil"/>
            </w:tcBorders>
            <w:shd w:val="clear" w:color="auto" w:fill="auto"/>
            <w:noWrap/>
            <w:vAlign w:val="center"/>
            <w:hideMark/>
          </w:tcPr>
          <w:p w14:paraId="6B23DC86"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0.00423</w:t>
            </w:r>
          </w:p>
        </w:tc>
        <w:tc>
          <w:tcPr>
            <w:tcW w:w="1134" w:type="dxa"/>
            <w:tcBorders>
              <w:top w:val="nil"/>
              <w:left w:val="nil"/>
              <w:bottom w:val="single" w:sz="4" w:space="0" w:color="auto"/>
              <w:right w:val="nil"/>
            </w:tcBorders>
            <w:shd w:val="clear" w:color="auto" w:fill="auto"/>
            <w:noWrap/>
            <w:vAlign w:val="center"/>
            <w:hideMark/>
          </w:tcPr>
          <w:p w14:paraId="59D002E7" w14:textId="77777777" w:rsidR="000C1A42" w:rsidRPr="00B63D56" w:rsidRDefault="000C1A42" w:rsidP="000C1A42">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0.01904</w:t>
            </w:r>
          </w:p>
        </w:tc>
      </w:tr>
    </w:tbl>
    <w:p w14:paraId="66F5F22B" w14:textId="77777777" w:rsidR="00897AA1" w:rsidRPr="00B63D56" w:rsidRDefault="00897AA1" w:rsidP="00F431AA">
      <w:pPr>
        <w:jc w:val="both"/>
        <w:rPr>
          <w:rFonts w:ascii="Times New Roman" w:hAnsi="Times New Roman" w:cs="Times New Roman"/>
          <w:sz w:val="24"/>
          <w:szCs w:val="24"/>
        </w:rPr>
      </w:pPr>
    </w:p>
    <w:p w14:paraId="02BFBFBD" w14:textId="09EEED10" w:rsidR="00BC7D95" w:rsidRPr="00B63D56" w:rsidRDefault="00BC7D95" w:rsidP="00BC7D95">
      <w:pPr>
        <w:jc w:val="both"/>
        <w:rPr>
          <w:rFonts w:ascii="Times New Roman" w:hAnsi="Times New Roman" w:cs="Times New Roman"/>
          <w:sz w:val="24"/>
          <w:szCs w:val="24"/>
        </w:rPr>
      </w:pPr>
    </w:p>
    <w:p w14:paraId="2E092E3E" w14:textId="313FD98A" w:rsidR="00D7003C" w:rsidRPr="00B63D56" w:rsidRDefault="00D7003C" w:rsidP="00BC7D95">
      <w:pPr>
        <w:jc w:val="both"/>
        <w:rPr>
          <w:rFonts w:ascii="Times New Roman" w:hAnsi="Times New Roman" w:cs="Times New Roman"/>
          <w:sz w:val="24"/>
          <w:szCs w:val="24"/>
        </w:rPr>
      </w:pPr>
    </w:p>
    <w:p w14:paraId="798954E0" w14:textId="248A1C19" w:rsidR="00D7003C" w:rsidRPr="00B63D56" w:rsidRDefault="00D7003C" w:rsidP="00BC7D95">
      <w:pPr>
        <w:jc w:val="both"/>
        <w:rPr>
          <w:rFonts w:ascii="Times New Roman" w:hAnsi="Times New Roman" w:cs="Times New Roman"/>
          <w:sz w:val="24"/>
          <w:szCs w:val="24"/>
        </w:rPr>
      </w:pPr>
    </w:p>
    <w:p w14:paraId="6164B556" w14:textId="6F8D7E4E" w:rsidR="00D7003C" w:rsidRPr="00B63D56" w:rsidRDefault="00D7003C" w:rsidP="00BC7D95">
      <w:pPr>
        <w:jc w:val="both"/>
        <w:rPr>
          <w:rFonts w:ascii="Times New Roman" w:hAnsi="Times New Roman" w:cs="Times New Roman"/>
          <w:sz w:val="24"/>
          <w:szCs w:val="24"/>
        </w:rPr>
      </w:pPr>
    </w:p>
    <w:p w14:paraId="22335CEA" w14:textId="27804A1C" w:rsidR="00D7003C" w:rsidRPr="00B63D56" w:rsidRDefault="00D7003C" w:rsidP="00BC7D95">
      <w:pPr>
        <w:jc w:val="both"/>
        <w:rPr>
          <w:rFonts w:ascii="Times New Roman" w:hAnsi="Times New Roman" w:cs="Times New Roman"/>
          <w:sz w:val="24"/>
          <w:szCs w:val="24"/>
        </w:rPr>
      </w:pPr>
    </w:p>
    <w:p w14:paraId="7FA7EA7C" w14:textId="67DBA0D7" w:rsidR="00D7003C" w:rsidRPr="00B63D56" w:rsidRDefault="00D7003C" w:rsidP="00BC7D95">
      <w:pPr>
        <w:jc w:val="both"/>
        <w:rPr>
          <w:rFonts w:ascii="Times New Roman" w:hAnsi="Times New Roman" w:cs="Times New Roman"/>
          <w:sz w:val="24"/>
          <w:szCs w:val="24"/>
        </w:rPr>
      </w:pPr>
    </w:p>
    <w:p w14:paraId="6FB63371" w14:textId="3BE06000" w:rsidR="00D7003C" w:rsidRPr="00B63D56" w:rsidRDefault="00D7003C" w:rsidP="00BC7D95">
      <w:pPr>
        <w:jc w:val="both"/>
        <w:rPr>
          <w:rFonts w:ascii="Times New Roman" w:hAnsi="Times New Roman" w:cs="Times New Roman"/>
          <w:sz w:val="24"/>
          <w:szCs w:val="24"/>
        </w:rPr>
      </w:pPr>
    </w:p>
    <w:p w14:paraId="29CFB3D9" w14:textId="20334920" w:rsidR="00D7003C" w:rsidRPr="00B63D56" w:rsidRDefault="00D7003C" w:rsidP="00BC7D95">
      <w:pPr>
        <w:jc w:val="both"/>
        <w:rPr>
          <w:rFonts w:ascii="Times New Roman" w:hAnsi="Times New Roman" w:cs="Times New Roman"/>
          <w:sz w:val="24"/>
          <w:szCs w:val="24"/>
        </w:rPr>
      </w:pPr>
    </w:p>
    <w:p w14:paraId="6A891A6D" w14:textId="28C7C494" w:rsidR="00D7003C" w:rsidRPr="00B63D56" w:rsidRDefault="00D7003C" w:rsidP="00BC7D95">
      <w:pPr>
        <w:jc w:val="both"/>
        <w:rPr>
          <w:rFonts w:ascii="Times New Roman" w:hAnsi="Times New Roman" w:cs="Times New Roman"/>
          <w:sz w:val="24"/>
          <w:szCs w:val="24"/>
        </w:rPr>
      </w:pPr>
    </w:p>
    <w:p w14:paraId="12CD3AB5" w14:textId="6651FC88" w:rsidR="00D7003C" w:rsidRPr="00B63D56" w:rsidRDefault="00D7003C" w:rsidP="00BC7D95">
      <w:pPr>
        <w:jc w:val="both"/>
        <w:rPr>
          <w:rFonts w:ascii="Times New Roman" w:hAnsi="Times New Roman" w:cs="Times New Roman"/>
          <w:sz w:val="24"/>
          <w:szCs w:val="24"/>
        </w:rPr>
      </w:pPr>
    </w:p>
    <w:p w14:paraId="7251D1E2" w14:textId="47EDBB32" w:rsidR="00D7003C" w:rsidRPr="00B63D56" w:rsidRDefault="00D7003C" w:rsidP="00BC7D95">
      <w:pPr>
        <w:jc w:val="both"/>
        <w:rPr>
          <w:rFonts w:ascii="Times New Roman" w:hAnsi="Times New Roman" w:cs="Times New Roman"/>
          <w:sz w:val="24"/>
          <w:szCs w:val="24"/>
        </w:rPr>
      </w:pPr>
    </w:p>
    <w:p w14:paraId="06333CD1" w14:textId="76B0D49F" w:rsidR="00D7003C" w:rsidRPr="00B63D56" w:rsidRDefault="00D7003C" w:rsidP="00BC7D95">
      <w:pPr>
        <w:jc w:val="both"/>
        <w:rPr>
          <w:rFonts w:ascii="Times New Roman" w:hAnsi="Times New Roman" w:cs="Times New Roman"/>
          <w:sz w:val="24"/>
          <w:szCs w:val="24"/>
        </w:rPr>
      </w:pPr>
    </w:p>
    <w:p w14:paraId="78D9C887" w14:textId="55EECB1E" w:rsidR="00D7003C" w:rsidRPr="00B63D56" w:rsidRDefault="00D7003C" w:rsidP="00BC7D95">
      <w:pPr>
        <w:jc w:val="both"/>
        <w:rPr>
          <w:rFonts w:ascii="Times New Roman" w:hAnsi="Times New Roman" w:cs="Times New Roman"/>
          <w:sz w:val="24"/>
          <w:szCs w:val="24"/>
        </w:rPr>
      </w:pPr>
    </w:p>
    <w:p w14:paraId="44F32347" w14:textId="3E9D2B6B" w:rsidR="00D7003C" w:rsidRPr="00B63D56" w:rsidRDefault="00D7003C" w:rsidP="00BC7D95">
      <w:pPr>
        <w:jc w:val="both"/>
        <w:rPr>
          <w:rFonts w:ascii="Times New Roman" w:hAnsi="Times New Roman" w:cs="Times New Roman"/>
          <w:sz w:val="24"/>
          <w:szCs w:val="24"/>
        </w:rPr>
      </w:pPr>
    </w:p>
    <w:p w14:paraId="2E976C6F" w14:textId="02279986" w:rsidR="00D7003C" w:rsidRPr="00B63D56" w:rsidRDefault="00D7003C" w:rsidP="00BC7D95">
      <w:pPr>
        <w:jc w:val="both"/>
        <w:rPr>
          <w:rFonts w:ascii="Times New Roman" w:hAnsi="Times New Roman" w:cs="Times New Roman"/>
          <w:sz w:val="24"/>
          <w:szCs w:val="24"/>
        </w:rPr>
      </w:pPr>
    </w:p>
    <w:p w14:paraId="443949D3" w14:textId="64D1FA92" w:rsidR="00D7003C" w:rsidRPr="00B63D56" w:rsidRDefault="00D7003C" w:rsidP="00BC7D95">
      <w:pPr>
        <w:jc w:val="both"/>
        <w:rPr>
          <w:rFonts w:ascii="Times New Roman" w:hAnsi="Times New Roman" w:cs="Times New Roman"/>
          <w:sz w:val="24"/>
          <w:szCs w:val="24"/>
        </w:rPr>
      </w:pPr>
    </w:p>
    <w:p w14:paraId="6686987D" w14:textId="5494F15D" w:rsidR="00D7003C" w:rsidRPr="00B63D56" w:rsidRDefault="00D7003C" w:rsidP="00BC7D95">
      <w:pPr>
        <w:jc w:val="both"/>
        <w:rPr>
          <w:rFonts w:ascii="Times New Roman" w:hAnsi="Times New Roman" w:cs="Times New Roman"/>
          <w:sz w:val="24"/>
          <w:szCs w:val="24"/>
        </w:rPr>
      </w:pPr>
    </w:p>
    <w:p w14:paraId="70FC6396" w14:textId="1D85536D" w:rsidR="00D7003C" w:rsidRPr="00B63D56" w:rsidRDefault="00D7003C" w:rsidP="00BC7D95">
      <w:pPr>
        <w:jc w:val="both"/>
        <w:rPr>
          <w:rFonts w:ascii="Times New Roman" w:hAnsi="Times New Roman" w:cs="Times New Roman"/>
          <w:sz w:val="24"/>
          <w:szCs w:val="24"/>
        </w:rPr>
      </w:pPr>
    </w:p>
    <w:p w14:paraId="1EDE3FA9" w14:textId="4F3CFFAC" w:rsidR="00D7003C" w:rsidRPr="00B63D56" w:rsidRDefault="00D7003C" w:rsidP="00BC7D95">
      <w:pPr>
        <w:jc w:val="both"/>
        <w:rPr>
          <w:rFonts w:ascii="Times New Roman" w:hAnsi="Times New Roman" w:cs="Times New Roman"/>
          <w:sz w:val="24"/>
          <w:szCs w:val="24"/>
        </w:rPr>
      </w:pPr>
    </w:p>
    <w:p w14:paraId="72295C0C" w14:textId="77777777" w:rsidR="00D7003C" w:rsidRPr="00B63D56" w:rsidRDefault="00D7003C" w:rsidP="00BC7D95">
      <w:pPr>
        <w:jc w:val="both"/>
        <w:rPr>
          <w:rFonts w:ascii="Times New Roman" w:hAnsi="Times New Roman" w:cs="Times New Roman"/>
          <w:sz w:val="24"/>
          <w:szCs w:val="24"/>
        </w:rPr>
      </w:pPr>
    </w:p>
    <w:tbl>
      <w:tblPr>
        <w:tblpPr w:leftFromText="180" w:rightFromText="180" w:vertAnchor="text" w:horzAnchor="margin" w:tblpXSpec="center" w:tblpY="706"/>
        <w:tblW w:w="11278" w:type="dxa"/>
        <w:tblLayout w:type="fixed"/>
        <w:tblLook w:val="04A0" w:firstRow="1" w:lastRow="0" w:firstColumn="1" w:lastColumn="0" w:noHBand="0" w:noVBand="1"/>
      </w:tblPr>
      <w:tblGrid>
        <w:gridCol w:w="2340"/>
        <w:gridCol w:w="720"/>
        <w:gridCol w:w="630"/>
        <w:gridCol w:w="630"/>
        <w:gridCol w:w="630"/>
        <w:gridCol w:w="630"/>
        <w:gridCol w:w="630"/>
        <w:gridCol w:w="630"/>
        <w:gridCol w:w="630"/>
        <w:gridCol w:w="630"/>
        <w:gridCol w:w="630"/>
        <w:gridCol w:w="630"/>
        <w:gridCol w:w="630"/>
        <w:gridCol w:w="664"/>
        <w:gridCol w:w="624"/>
      </w:tblGrid>
      <w:tr w:rsidR="004C6441" w:rsidRPr="00B63D56" w14:paraId="4B8A981D" w14:textId="77777777" w:rsidTr="004C6441">
        <w:trPr>
          <w:trHeight w:val="295"/>
        </w:trPr>
        <w:tc>
          <w:tcPr>
            <w:tcW w:w="2340" w:type="dxa"/>
            <w:tcBorders>
              <w:top w:val="single" w:sz="4" w:space="0" w:color="auto"/>
              <w:left w:val="nil"/>
              <w:bottom w:val="nil"/>
              <w:right w:val="nil"/>
            </w:tcBorders>
            <w:shd w:val="clear" w:color="auto" w:fill="auto"/>
            <w:noWrap/>
            <w:vAlign w:val="bottom"/>
            <w:hideMark/>
          </w:tcPr>
          <w:p w14:paraId="1DD593A3" w14:textId="77777777" w:rsidR="00CC14D6" w:rsidRPr="00B63D56" w:rsidRDefault="00CC14D6" w:rsidP="00CC14D6">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lastRenderedPageBreak/>
              <w:t> </w:t>
            </w:r>
          </w:p>
        </w:tc>
        <w:tc>
          <w:tcPr>
            <w:tcW w:w="720" w:type="dxa"/>
            <w:tcBorders>
              <w:top w:val="single" w:sz="4" w:space="0" w:color="auto"/>
              <w:left w:val="nil"/>
              <w:bottom w:val="nil"/>
              <w:right w:val="nil"/>
            </w:tcBorders>
            <w:shd w:val="clear" w:color="auto" w:fill="auto"/>
            <w:noWrap/>
            <w:vAlign w:val="bottom"/>
            <w:hideMark/>
          </w:tcPr>
          <w:p w14:paraId="258D96E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w:t>
            </w:r>
          </w:p>
        </w:tc>
        <w:tc>
          <w:tcPr>
            <w:tcW w:w="630" w:type="dxa"/>
            <w:tcBorders>
              <w:top w:val="single" w:sz="4" w:space="0" w:color="auto"/>
              <w:left w:val="nil"/>
              <w:bottom w:val="nil"/>
              <w:right w:val="nil"/>
            </w:tcBorders>
            <w:shd w:val="clear" w:color="auto" w:fill="auto"/>
            <w:noWrap/>
            <w:vAlign w:val="bottom"/>
            <w:hideMark/>
          </w:tcPr>
          <w:p w14:paraId="43E2E8B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S2</w:t>
            </w:r>
          </w:p>
        </w:tc>
        <w:tc>
          <w:tcPr>
            <w:tcW w:w="630" w:type="dxa"/>
            <w:tcBorders>
              <w:top w:val="single" w:sz="4" w:space="0" w:color="auto"/>
              <w:left w:val="nil"/>
              <w:bottom w:val="nil"/>
              <w:right w:val="nil"/>
            </w:tcBorders>
            <w:shd w:val="clear" w:color="auto" w:fill="auto"/>
            <w:noWrap/>
            <w:vAlign w:val="bottom"/>
            <w:hideMark/>
          </w:tcPr>
          <w:p w14:paraId="7306BBA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S3</w:t>
            </w:r>
          </w:p>
        </w:tc>
        <w:tc>
          <w:tcPr>
            <w:tcW w:w="630" w:type="dxa"/>
            <w:tcBorders>
              <w:top w:val="single" w:sz="4" w:space="0" w:color="auto"/>
              <w:left w:val="nil"/>
              <w:bottom w:val="nil"/>
              <w:right w:val="nil"/>
            </w:tcBorders>
            <w:shd w:val="clear" w:color="000000" w:fill="DDEBF7"/>
            <w:noWrap/>
            <w:vAlign w:val="bottom"/>
            <w:hideMark/>
          </w:tcPr>
          <w:p w14:paraId="6459C33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30" w:type="dxa"/>
            <w:tcBorders>
              <w:top w:val="single" w:sz="4" w:space="0" w:color="auto"/>
              <w:left w:val="nil"/>
              <w:bottom w:val="nil"/>
              <w:right w:val="nil"/>
            </w:tcBorders>
            <w:shd w:val="clear" w:color="000000" w:fill="DDEBF7"/>
            <w:noWrap/>
            <w:vAlign w:val="bottom"/>
            <w:hideMark/>
          </w:tcPr>
          <w:p w14:paraId="62A3152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c>
          <w:tcPr>
            <w:tcW w:w="630" w:type="dxa"/>
            <w:tcBorders>
              <w:top w:val="single" w:sz="4" w:space="0" w:color="auto"/>
              <w:left w:val="nil"/>
              <w:bottom w:val="nil"/>
              <w:right w:val="nil"/>
            </w:tcBorders>
            <w:shd w:val="clear" w:color="auto" w:fill="auto"/>
            <w:noWrap/>
            <w:vAlign w:val="bottom"/>
            <w:hideMark/>
          </w:tcPr>
          <w:p w14:paraId="25707DB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S4</w:t>
            </w:r>
          </w:p>
        </w:tc>
        <w:tc>
          <w:tcPr>
            <w:tcW w:w="630" w:type="dxa"/>
            <w:tcBorders>
              <w:top w:val="single" w:sz="4" w:space="0" w:color="auto"/>
              <w:left w:val="nil"/>
              <w:bottom w:val="nil"/>
              <w:right w:val="nil"/>
            </w:tcBorders>
            <w:shd w:val="clear" w:color="auto" w:fill="auto"/>
            <w:noWrap/>
            <w:vAlign w:val="bottom"/>
            <w:hideMark/>
          </w:tcPr>
          <w:p w14:paraId="6794E1C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S5</w:t>
            </w:r>
          </w:p>
        </w:tc>
        <w:tc>
          <w:tcPr>
            <w:tcW w:w="630" w:type="dxa"/>
            <w:tcBorders>
              <w:top w:val="single" w:sz="4" w:space="0" w:color="auto"/>
              <w:left w:val="nil"/>
              <w:bottom w:val="nil"/>
              <w:right w:val="nil"/>
            </w:tcBorders>
            <w:shd w:val="clear" w:color="auto" w:fill="auto"/>
            <w:noWrap/>
            <w:vAlign w:val="bottom"/>
            <w:hideMark/>
          </w:tcPr>
          <w:p w14:paraId="55A65D8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S6</w:t>
            </w:r>
          </w:p>
        </w:tc>
        <w:tc>
          <w:tcPr>
            <w:tcW w:w="630" w:type="dxa"/>
            <w:tcBorders>
              <w:top w:val="single" w:sz="4" w:space="0" w:color="auto"/>
              <w:left w:val="nil"/>
              <w:bottom w:val="nil"/>
              <w:right w:val="nil"/>
            </w:tcBorders>
            <w:shd w:val="clear" w:color="000000" w:fill="E2EFDA"/>
            <w:noWrap/>
            <w:vAlign w:val="bottom"/>
            <w:hideMark/>
          </w:tcPr>
          <w:p w14:paraId="6A5E831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30" w:type="dxa"/>
            <w:tcBorders>
              <w:top w:val="single" w:sz="4" w:space="0" w:color="auto"/>
              <w:left w:val="nil"/>
              <w:bottom w:val="nil"/>
              <w:right w:val="nil"/>
            </w:tcBorders>
            <w:shd w:val="clear" w:color="000000" w:fill="E2EFDA"/>
            <w:noWrap/>
            <w:vAlign w:val="bottom"/>
            <w:hideMark/>
          </w:tcPr>
          <w:p w14:paraId="46D7158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c>
          <w:tcPr>
            <w:tcW w:w="630" w:type="dxa"/>
            <w:tcBorders>
              <w:top w:val="single" w:sz="4" w:space="0" w:color="auto"/>
              <w:left w:val="nil"/>
              <w:bottom w:val="nil"/>
              <w:right w:val="nil"/>
            </w:tcBorders>
            <w:shd w:val="clear" w:color="auto" w:fill="auto"/>
            <w:noWrap/>
            <w:vAlign w:val="bottom"/>
            <w:hideMark/>
          </w:tcPr>
          <w:p w14:paraId="446149D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S7</w:t>
            </w:r>
          </w:p>
        </w:tc>
        <w:tc>
          <w:tcPr>
            <w:tcW w:w="630" w:type="dxa"/>
            <w:tcBorders>
              <w:top w:val="single" w:sz="4" w:space="0" w:color="auto"/>
              <w:left w:val="nil"/>
              <w:bottom w:val="nil"/>
              <w:right w:val="nil"/>
            </w:tcBorders>
            <w:shd w:val="clear" w:color="auto" w:fill="auto"/>
            <w:noWrap/>
            <w:vAlign w:val="bottom"/>
            <w:hideMark/>
          </w:tcPr>
          <w:p w14:paraId="635A6B4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S8</w:t>
            </w:r>
          </w:p>
        </w:tc>
        <w:tc>
          <w:tcPr>
            <w:tcW w:w="664" w:type="dxa"/>
            <w:tcBorders>
              <w:top w:val="single" w:sz="4" w:space="0" w:color="auto"/>
              <w:left w:val="nil"/>
              <w:bottom w:val="nil"/>
              <w:right w:val="nil"/>
            </w:tcBorders>
            <w:shd w:val="clear" w:color="000000" w:fill="DDEBF7"/>
            <w:noWrap/>
            <w:vAlign w:val="bottom"/>
            <w:hideMark/>
          </w:tcPr>
          <w:p w14:paraId="1ED1BEF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24" w:type="dxa"/>
            <w:tcBorders>
              <w:top w:val="single" w:sz="4" w:space="0" w:color="auto"/>
              <w:left w:val="nil"/>
              <w:bottom w:val="nil"/>
              <w:right w:val="nil"/>
            </w:tcBorders>
            <w:shd w:val="clear" w:color="000000" w:fill="DDEBF7"/>
            <w:noWrap/>
            <w:vAlign w:val="bottom"/>
            <w:hideMark/>
          </w:tcPr>
          <w:p w14:paraId="6F98949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r>
      <w:tr w:rsidR="004C6441" w:rsidRPr="00B63D56" w14:paraId="653C3AC1" w14:textId="77777777" w:rsidTr="004C6441">
        <w:trPr>
          <w:trHeight w:val="295"/>
        </w:trPr>
        <w:tc>
          <w:tcPr>
            <w:tcW w:w="2340" w:type="dxa"/>
            <w:tcBorders>
              <w:top w:val="nil"/>
              <w:left w:val="nil"/>
              <w:bottom w:val="single" w:sz="4" w:space="0" w:color="auto"/>
              <w:right w:val="nil"/>
            </w:tcBorders>
            <w:shd w:val="clear" w:color="auto" w:fill="auto"/>
            <w:noWrap/>
            <w:vAlign w:val="bottom"/>
            <w:hideMark/>
          </w:tcPr>
          <w:p w14:paraId="1EFA7039" w14:textId="77777777" w:rsidR="00CC14D6" w:rsidRPr="00B63D56" w:rsidRDefault="00CC14D6" w:rsidP="00CC14D6">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Phase</w:t>
            </w:r>
          </w:p>
        </w:tc>
        <w:tc>
          <w:tcPr>
            <w:tcW w:w="720" w:type="dxa"/>
            <w:tcBorders>
              <w:top w:val="nil"/>
              <w:left w:val="nil"/>
              <w:bottom w:val="single" w:sz="4" w:space="0" w:color="auto"/>
              <w:right w:val="nil"/>
            </w:tcBorders>
            <w:shd w:val="clear" w:color="auto" w:fill="auto"/>
            <w:noWrap/>
            <w:vAlign w:val="bottom"/>
            <w:hideMark/>
          </w:tcPr>
          <w:p w14:paraId="08AFEC7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30" w:type="dxa"/>
            <w:tcBorders>
              <w:top w:val="nil"/>
              <w:left w:val="nil"/>
              <w:bottom w:val="single" w:sz="4" w:space="0" w:color="auto"/>
              <w:right w:val="nil"/>
            </w:tcBorders>
            <w:shd w:val="clear" w:color="auto" w:fill="auto"/>
            <w:noWrap/>
            <w:vAlign w:val="bottom"/>
            <w:hideMark/>
          </w:tcPr>
          <w:p w14:paraId="600F35B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30" w:type="dxa"/>
            <w:tcBorders>
              <w:top w:val="nil"/>
              <w:left w:val="nil"/>
              <w:bottom w:val="single" w:sz="4" w:space="0" w:color="auto"/>
              <w:right w:val="nil"/>
            </w:tcBorders>
            <w:shd w:val="clear" w:color="auto" w:fill="auto"/>
            <w:noWrap/>
            <w:vAlign w:val="bottom"/>
            <w:hideMark/>
          </w:tcPr>
          <w:p w14:paraId="428CBF4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30" w:type="dxa"/>
            <w:tcBorders>
              <w:top w:val="nil"/>
              <w:left w:val="nil"/>
              <w:bottom w:val="single" w:sz="4" w:space="0" w:color="auto"/>
              <w:right w:val="nil"/>
            </w:tcBorders>
            <w:shd w:val="clear" w:color="000000" w:fill="DDEBF7"/>
            <w:noWrap/>
            <w:vAlign w:val="bottom"/>
            <w:hideMark/>
          </w:tcPr>
          <w:p w14:paraId="2C9365D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30" w:type="dxa"/>
            <w:tcBorders>
              <w:top w:val="nil"/>
              <w:left w:val="nil"/>
              <w:bottom w:val="single" w:sz="4" w:space="0" w:color="auto"/>
              <w:right w:val="nil"/>
            </w:tcBorders>
            <w:shd w:val="clear" w:color="000000" w:fill="DDEBF7"/>
            <w:noWrap/>
            <w:vAlign w:val="bottom"/>
            <w:hideMark/>
          </w:tcPr>
          <w:p w14:paraId="2DB7529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30" w:type="dxa"/>
            <w:tcBorders>
              <w:top w:val="nil"/>
              <w:left w:val="nil"/>
              <w:bottom w:val="single" w:sz="4" w:space="0" w:color="auto"/>
              <w:right w:val="nil"/>
            </w:tcBorders>
            <w:shd w:val="clear" w:color="auto" w:fill="auto"/>
            <w:noWrap/>
            <w:vAlign w:val="bottom"/>
            <w:hideMark/>
          </w:tcPr>
          <w:p w14:paraId="6CE7F7A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30" w:type="dxa"/>
            <w:tcBorders>
              <w:top w:val="nil"/>
              <w:left w:val="nil"/>
              <w:bottom w:val="single" w:sz="4" w:space="0" w:color="auto"/>
              <w:right w:val="nil"/>
            </w:tcBorders>
            <w:shd w:val="clear" w:color="auto" w:fill="auto"/>
            <w:noWrap/>
            <w:vAlign w:val="bottom"/>
            <w:hideMark/>
          </w:tcPr>
          <w:p w14:paraId="1A15374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30" w:type="dxa"/>
            <w:tcBorders>
              <w:top w:val="nil"/>
              <w:left w:val="nil"/>
              <w:bottom w:val="single" w:sz="4" w:space="0" w:color="auto"/>
              <w:right w:val="nil"/>
            </w:tcBorders>
            <w:shd w:val="clear" w:color="auto" w:fill="auto"/>
            <w:noWrap/>
            <w:vAlign w:val="bottom"/>
            <w:hideMark/>
          </w:tcPr>
          <w:p w14:paraId="3AF6AF2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30" w:type="dxa"/>
            <w:tcBorders>
              <w:top w:val="nil"/>
              <w:left w:val="nil"/>
              <w:bottom w:val="single" w:sz="4" w:space="0" w:color="auto"/>
              <w:right w:val="nil"/>
            </w:tcBorders>
            <w:shd w:val="clear" w:color="000000" w:fill="E2EFDA"/>
            <w:noWrap/>
            <w:vAlign w:val="bottom"/>
            <w:hideMark/>
          </w:tcPr>
          <w:p w14:paraId="24AB526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30" w:type="dxa"/>
            <w:tcBorders>
              <w:top w:val="nil"/>
              <w:left w:val="nil"/>
              <w:bottom w:val="single" w:sz="4" w:space="0" w:color="auto"/>
              <w:right w:val="nil"/>
            </w:tcBorders>
            <w:shd w:val="clear" w:color="000000" w:fill="E2EFDA"/>
            <w:noWrap/>
            <w:vAlign w:val="bottom"/>
            <w:hideMark/>
          </w:tcPr>
          <w:p w14:paraId="5B83FE7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30" w:type="dxa"/>
            <w:tcBorders>
              <w:top w:val="nil"/>
              <w:left w:val="nil"/>
              <w:bottom w:val="single" w:sz="4" w:space="0" w:color="auto"/>
              <w:right w:val="nil"/>
            </w:tcBorders>
            <w:shd w:val="clear" w:color="auto" w:fill="auto"/>
            <w:noWrap/>
            <w:vAlign w:val="bottom"/>
            <w:hideMark/>
          </w:tcPr>
          <w:p w14:paraId="71C63A6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30" w:type="dxa"/>
            <w:tcBorders>
              <w:top w:val="nil"/>
              <w:left w:val="nil"/>
              <w:bottom w:val="single" w:sz="4" w:space="0" w:color="auto"/>
              <w:right w:val="nil"/>
            </w:tcBorders>
            <w:shd w:val="clear" w:color="auto" w:fill="auto"/>
            <w:noWrap/>
            <w:vAlign w:val="bottom"/>
            <w:hideMark/>
          </w:tcPr>
          <w:p w14:paraId="5CBA6D9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64" w:type="dxa"/>
            <w:tcBorders>
              <w:top w:val="nil"/>
              <w:left w:val="nil"/>
              <w:bottom w:val="single" w:sz="4" w:space="0" w:color="auto"/>
              <w:right w:val="nil"/>
            </w:tcBorders>
            <w:shd w:val="clear" w:color="000000" w:fill="DDEBF7"/>
            <w:noWrap/>
            <w:vAlign w:val="bottom"/>
            <w:hideMark/>
          </w:tcPr>
          <w:p w14:paraId="770ADEF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24" w:type="dxa"/>
            <w:tcBorders>
              <w:top w:val="nil"/>
              <w:left w:val="nil"/>
              <w:bottom w:val="single" w:sz="4" w:space="0" w:color="auto"/>
              <w:right w:val="nil"/>
            </w:tcBorders>
            <w:shd w:val="clear" w:color="000000" w:fill="DDEBF7"/>
            <w:noWrap/>
            <w:vAlign w:val="bottom"/>
            <w:hideMark/>
          </w:tcPr>
          <w:p w14:paraId="7717C06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r>
      <w:tr w:rsidR="004C6441" w:rsidRPr="00B63D56" w14:paraId="5129252B" w14:textId="77777777" w:rsidTr="004C6441">
        <w:trPr>
          <w:trHeight w:val="295"/>
        </w:trPr>
        <w:tc>
          <w:tcPr>
            <w:tcW w:w="2340" w:type="dxa"/>
            <w:tcBorders>
              <w:top w:val="nil"/>
              <w:left w:val="nil"/>
              <w:bottom w:val="nil"/>
              <w:right w:val="nil"/>
            </w:tcBorders>
            <w:shd w:val="clear" w:color="auto" w:fill="auto"/>
            <w:noWrap/>
            <w:vAlign w:val="bottom"/>
            <w:hideMark/>
          </w:tcPr>
          <w:p w14:paraId="52A6DF25"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Marinobacterium</w:t>
            </w:r>
          </w:p>
        </w:tc>
        <w:tc>
          <w:tcPr>
            <w:tcW w:w="720" w:type="dxa"/>
            <w:tcBorders>
              <w:top w:val="nil"/>
              <w:left w:val="nil"/>
              <w:bottom w:val="nil"/>
              <w:right w:val="nil"/>
            </w:tcBorders>
            <w:shd w:val="clear" w:color="auto" w:fill="auto"/>
            <w:noWrap/>
            <w:vAlign w:val="bottom"/>
            <w:hideMark/>
          </w:tcPr>
          <w:p w14:paraId="66CB70E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30.44</w:t>
            </w:r>
          </w:p>
        </w:tc>
        <w:tc>
          <w:tcPr>
            <w:tcW w:w="630" w:type="dxa"/>
            <w:tcBorders>
              <w:top w:val="nil"/>
              <w:left w:val="nil"/>
              <w:bottom w:val="nil"/>
              <w:right w:val="nil"/>
            </w:tcBorders>
            <w:shd w:val="clear" w:color="auto" w:fill="auto"/>
            <w:noWrap/>
            <w:vAlign w:val="bottom"/>
            <w:hideMark/>
          </w:tcPr>
          <w:p w14:paraId="25B6F4F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5.54</w:t>
            </w:r>
          </w:p>
        </w:tc>
        <w:tc>
          <w:tcPr>
            <w:tcW w:w="630" w:type="dxa"/>
            <w:tcBorders>
              <w:top w:val="nil"/>
              <w:left w:val="nil"/>
              <w:bottom w:val="nil"/>
              <w:right w:val="nil"/>
            </w:tcBorders>
            <w:shd w:val="clear" w:color="auto" w:fill="auto"/>
            <w:noWrap/>
            <w:vAlign w:val="bottom"/>
            <w:hideMark/>
          </w:tcPr>
          <w:p w14:paraId="76E026D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11.52</w:t>
            </w:r>
          </w:p>
        </w:tc>
        <w:tc>
          <w:tcPr>
            <w:tcW w:w="630" w:type="dxa"/>
            <w:tcBorders>
              <w:top w:val="nil"/>
              <w:left w:val="nil"/>
              <w:bottom w:val="nil"/>
              <w:right w:val="nil"/>
            </w:tcBorders>
            <w:shd w:val="clear" w:color="000000" w:fill="DDEBF7"/>
            <w:noWrap/>
            <w:vAlign w:val="bottom"/>
            <w:hideMark/>
          </w:tcPr>
          <w:p w14:paraId="103E8C5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15.83</w:t>
            </w:r>
          </w:p>
        </w:tc>
        <w:tc>
          <w:tcPr>
            <w:tcW w:w="630" w:type="dxa"/>
            <w:tcBorders>
              <w:top w:val="nil"/>
              <w:left w:val="nil"/>
              <w:bottom w:val="nil"/>
              <w:right w:val="nil"/>
            </w:tcBorders>
            <w:shd w:val="clear" w:color="000000" w:fill="DDEBF7"/>
            <w:noWrap/>
            <w:vAlign w:val="bottom"/>
            <w:hideMark/>
          </w:tcPr>
          <w:p w14:paraId="4A9A28F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12.99</w:t>
            </w:r>
          </w:p>
        </w:tc>
        <w:tc>
          <w:tcPr>
            <w:tcW w:w="630" w:type="dxa"/>
            <w:tcBorders>
              <w:top w:val="nil"/>
              <w:left w:val="nil"/>
              <w:bottom w:val="nil"/>
              <w:right w:val="nil"/>
            </w:tcBorders>
            <w:shd w:val="clear" w:color="auto" w:fill="auto"/>
            <w:noWrap/>
            <w:vAlign w:val="bottom"/>
            <w:hideMark/>
          </w:tcPr>
          <w:p w14:paraId="17234DC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406B72E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7524F1A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10.03</w:t>
            </w:r>
          </w:p>
        </w:tc>
        <w:tc>
          <w:tcPr>
            <w:tcW w:w="630" w:type="dxa"/>
            <w:tcBorders>
              <w:top w:val="nil"/>
              <w:left w:val="nil"/>
              <w:bottom w:val="nil"/>
              <w:right w:val="nil"/>
            </w:tcBorders>
            <w:shd w:val="clear" w:color="000000" w:fill="E2EFDA"/>
            <w:noWrap/>
            <w:vAlign w:val="bottom"/>
            <w:hideMark/>
          </w:tcPr>
          <w:p w14:paraId="25582BD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3.34</w:t>
            </w:r>
          </w:p>
        </w:tc>
        <w:tc>
          <w:tcPr>
            <w:tcW w:w="630" w:type="dxa"/>
            <w:tcBorders>
              <w:top w:val="nil"/>
              <w:left w:val="nil"/>
              <w:bottom w:val="nil"/>
              <w:right w:val="nil"/>
            </w:tcBorders>
            <w:shd w:val="clear" w:color="000000" w:fill="E2EFDA"/>
            <w:noWrap/>
            <w:vAlign w:val="bottom"/>
            <w:hideMark/>
          </w:tcPr>
          <w:p w14:paraId="42961D7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5.79</w:t>
            </w:r>
          </w:p>
        </w:tc>
        <w:tc>
          <w:tcPr>
            <w:tcW w:w="630" w:type="dxa"/>
            <w:tcBorders>
              <w:top w:val="nil"/>
              <w:left w:val="nil"/>
              <w:bottom w:val="nil"/>
              <w:right w:val="nil"/>
            </w:tcBorders>
            <w:shd w:val="clear" w:color="auto" w:fill="auto"/>
            <w:noWrap/>
            <w:vAlign w:val="bottom"/>
            <w:hideMark/>
          </w:tcPr>
          <w:p w14:paraId="13F6041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1.23</w:t>
            </w:r>
          </w:p>
        </w:tc>
        <w:tc>
          <w:tcPr>
            <w:tcW w:w="630" w:type="dxa"/>
            <w:tcBorders>
              <w:top w:val="nil"/>
              <w:left w:val="nil"/>
              <w:bottom w:val="nil"/>
              <w:right w:val="nil"/>
            </w:tcBorders>
            <w:shd w:val="clear" w:color="auto" w:fill="auto"/>
            <w:noWrap/>
            <w:vAlign w:val="bottom"/>
            <w:hideMark/>
          </w:tcPr>
          <w:p w14:paraId="60081C0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64" w:type="dxa"/>
            <w:tcBorders>
              <w:top w:val="nil"/>
              <w:left w:val="nil"/>
              <w:bottom w:val="nil"/>
              <w:right w:val="nil"/>
            </w:tcBorders>
            <w:shd w:val="clear" w:color="000000" w:fill="DDEBF7"/>
            <w:noWrap/>
            <w:vAlign w:val="bottom"/>
            <w:hideMark/>
          </w:tcPr>
          <w:p w14:paraId="3229314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0.62</w:t>
            </w:r>
          </w:p>
        </w:tc>
        <w:tc>
          <w:tcPr>
            <w:tcW w:w="624" w:type="dxa"/>
            <w:tcBorders>
              <w:top w:val="nil"/>
              <w:left w:val="nil"/>
              <w:bottom w:val="nil"/>
              <w:right w:val="nil"/>
            </w:tcBorders>
            <w:shd w:val="clear" w:color="000000" w:fill="DDEBF7"/>
            <w:noWrap/>
            <w:vAlign w:val="bottom"/>
            <w:hideMark/>
          </w:tcPr>
          <w:p w14:paraId="71547C1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0.87</w:t>
            </w:r>
          </w:p>
        </w:tc>
      </w:tr>
      <w:tr w:rsidR="004C6441" w:rsidRPr="00B63D56" w14:paraId="106FB6E8" w14:textId="77777777" w:rsidTr="004C6441">
        <w:trPr>
          <w:trHeight w:val="295"/>
        </w:trPr>
        <w:tc>
          <w:tcPr>
            <w:tcW w:w="2340" w:type="dxa"/>
            <w:tcBorders>
              <w:top w:val="nil"/>
              <w:left w:val="nil"/>
              <w:bottom w:val="nil"/>
              <w:right w:val="nil"/>
            </w:tcBorders>
            <w:shd w:val="clear" w:color="auto" w:fill="auto"/>
            <w:noWrap/>
            <w:vAlign w:val="bottom"/>
            <w:hideMark/>
          </w:tcPr>
          <w:p w14:paraId="3283C00F"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Marinobacter</w:t>
            </w:r>
          </w:p>
        </w:tc>
        <w:tc>
          <w:tcPr>
            <w:tcW w:w="720" w:type="dxa"/>
            <w:tcBorders>
              <w:top w:val="nil"/>
              <w:left w:val="nil"/>
              <w:bottom w:val="nil"/>
              <w:right w:val="nil"/>
            </w:tcBorders>
            <w:shd w:val="clear" w:color="auto" w:fill="auto"/>
            <w:noWrap/>
            <w:vAlign w:val="bottom"/>
            <w:hideMark/>
          </w:tcPr>
          <w:p w14:paraId="036BC65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14.50</w:t>
            </w:r>
          </w:p>
        </w:tc>
        <w:tc>
          <w:tcPr>
            <w:tcW w:w="630" w:type="dxa"/>
            <w:tcBorders>
              <w:top w:val="nil"/>
              <w:left w:val="nil"/>
              <w:bottom w:val="nil"/>
              <w:right w:val="nil"/>
            </w:tcBorders>
            <w:shd w:val="clear" w:color="auto" w:fill="auto"/>
            <w:noWrap/>
            <w:vAlign w:val="bottom"/>
            <w:hideMark/>
          </w:tcPr>
          <w:p w14:paraId="58A47E4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9.69</w:t>
            </w:r>
          </w:p>
        </w:tc>
        <w:tc>
          <w:tcPr>
            <w:tcW w:w="630" w:type="dxa"/>
            <w:tcBorders>
              <w:top w:val="nil"/>
              <w:left w:val="nil"/>
              <w:bottom w:val="nil"/>
              <w:right w:val="nil"/>
            </w:tcBorders>
            <w:shd w:val="clear" w:color="auto" w:fill="auto"/>
            <w:noWrap/>
            <w:vAlign w:val="bottom"/>
            <w:hideMark/>
          </w:tcPr>
          <w:p w14:paraId="398D23A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21.73</w:t>
            </w:r>
          </w:p>
        </w:tc>
        <w:tc>
          <w:tcPr>
            <w:tcW w:w="630" w:type="dxa"/>
            <w:tcBorders>
              <w:top w:val="nil"/>
              <w:left w:val="nil"/>
              <w:bottom w:val="nil"/>
              <w:right w:val="nil"/>
            </w:tcBorders>
            <w:shd w:val="clear" w:color="000000" w:fill="DDEBF7"/>
            <w:noWrap/>
            <w:vAlign w:val="bottom"/>
            <w:hideMark/>
          </w:tcPr>
          <w:p w14:paraId="769D06B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15.30</w:t>
            </w:r>
          </w:p>
        </w:tc>
        <w:tc>
          <w:tcPr>
            <w:tcW w:w="630" w:type="dxa"/>
            <w:tcBorders>
              <w:top w:val="nil"/>
              <w:left w:val="nil"/>
              <w:bottom w:val="nil"/>
              <w:right w:val="nil"/>
            </w:tcBorders>
            <w:shd w:val="clear" w:color="000000" w:fill="DDEBF7"/>
            <w:noWrap/>
            <w:vAlign w:val="bottom"/>
            <w:hideMark/>
          </w:tcPr>
          <w:p w14:paraId="0118A1C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6.06</w:t>
            </w:r>
          </w:p>
        </w:tc>
        <w:tc>
          <w:tcPr>
            <w:tcW w:w="630" w:type="dxa"/>
            <w:tcBorders>
              <w:top w:val="nil"/>
              <w:left w:val="nil"/>
              <w:bottom w:val="nil"/>
              <w:right w:val="nil"/>
            </w:tcBorders>
            <w:shd w:val="clear" w:color="auto" w:fill="auto"/>
            <w:noWrap/>
            <w:vAlign w:val="bottom"/>
            <w:hideMark/>
          </w:tcPr>
          <w:p w14:paraId="2902575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59DD392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16E5D03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E2EFDA"/>
            <w:noWrap/>
            <w:vAlign w:val="bottom"/>
            <w:hideMark/>
          </w:tcPr>
          <w:p w14:paraId="09719DB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E2EFDA"/>
            <w:noWrap/>
            <w:vAlign w:val="bottom"/>
            <w:hideMark/>
          </w:tcPr>
          <w:p w14:paraId="66BBE66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5183838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3D59475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64" w:type="dxa"/>
            <w:tcBorders>
              <w:top w:val="nil"/>
              <w:left w:val="nil"/>
              <w:bottom w:val="nil"/>
              <w:right w:val="nil"/>
            </w:tcBorders>
            <w:shd w:val="clear" w:color="000000" w:fill="DDEBF7"/>
            <w:noWrap/>
            <w:vAlign w:val="bottom"/>
            <w:hideMark/>
          </w:tcPr>
          <w:p w14:paraId="25123C5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000000" w:fill="DDEBF7"/>
            <w:noWrap/>
            <w:vAlign w:val="bottom"/>
            <w:hideMark/>
          </w:tcPr>
          <w:p w14:paraId="47A1420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4C6441" w:rsidRPr="00B63D56" w14:paraId="74A42B2E" w14:textId="77777777" w:rsidTr="004C6441">
        <w:trPr>
          <w:trHeight w:val="295"/>
        </w:trPr>
        <w:tc>
          <w:tcPr>
            <w:tcW w:w="2340" w:type="dxa"/>
            <w:tcBorders>
              <w:top w:val="nil"/>
              <w:left w:val="nil"/>
              <w:bottom w:val="nil"/>
              <w:right w:val="nil"/>
            </w:tcBorders>
            <w:shd w:val="clear" w:color="auto" w:fill="auto"/>
            <w:noWrap/>
            <w:vAlign w:val="bottom"/>
            <w:hideMark/>
          </w:tcPr>
          <w:p w14:paraId="28C88F04"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Alteromonas</w:t>
            </w:r>
          </w:p>
        </w:tc>
        <w:tc>
          <w:tcPr>
            <w:tcW w:w="720" w:type="dxa"/>
            <w:tcBorders>
              <w:top w:val="nil"/>
              <w:left w:val="nil"/>
              <w:bottom w:val="nil"/>
              <w:right w:val="nil"/>
            </w:tcBorders>
            <w:shd w:val="clear" w:color="auto" w:fill="auto"/>
            <w:noWrap/>
            <w:vAlign w:val="bottom"/>
            <w:hideMark/>
          </w:tcPr>
          <w:p w14:paraId="312350C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0.26</w:t>
            </w:r>
          </w:p>
        </w:tc>
        <w:tc>
          <w:tcPr>
            <w:tcW w:w="630" w:type="dxa"/>
            <w:tcBorders>
              <w:top w:val="nil"/>
              <w:left w:val="nil"/>
              <w:bottom w:val="nil"/>
              <w:right w:val="nil"/>
            </w:tcBorders>
            <w:shd w:val="clear" w:color="auto" w:fill="auto"/>
            <w:noWrap/>
            <w:vAlign w:val="bottom"/>
            <w:hideMark/>
          </w:tcPr>
          <w:p w14:paraId="32DF220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13.32</w:t>
            </w:r>
          </w:p>
        </w:tc>
        <w:tc>
          <w:tcPr>
            <w:tcW w:w="630" w:type="dxa"/>
            <w:tcBorders>
              <w:top w:val="nil"/>
              <w:left w:val="nil"/>
              <w:bottom w:val="nil"/>
              <w:right w:val="nil"/>
            </w:tcBorders>
            <w:shd w:val="clear" w:color="auto" w:fill="auto"/>
            <w:noWrap/>
            <w:vAlign w:val="bottom"/>
            <w:hideMark/>
          </w:tcPr>
          <w:p w14:paraId="3529862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26.37</w:t>
            </w:r>
          </w:p>
        </w:tc>
        <w:tc>
          <w:tcPr>
            <w:tcW w:w="630" w:type="dxa"/>
            <w:tcBorders>
              <w:top w:val="nil"/>
              <w:left w:val="nil"/>
              <w:bottom w:val="nil"/>
              <w:right w:val="nil"/>
            </w:tcBorders>
            <w:shd w:val="clear" w:color="000000" w:fill="DDEBF7"/>
            <w:noWrap/>
            <w:vAlign w:val="bottom"/>
            <w:hideMark/>
          </w:tcPr>
          <w:p w14:paraId="150BE8E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13.32</w:t>
            </w:r>
          </w:p>
        </w:tc>
        <w:tc>
          <w:tcPr>
            <w:tcW w:w="630" w:type="dxa"/>
            <w:tcBorders>
              <w:top w:val="nil"/>
              <w:left w:val="nil"/>
              <w:bottom w:val="nil"/>
              <w:right w:val="nil"/>
            </w:tcBorders>
            <w:shd w:val="clear" w:color="000000" w:fill="DDEBF7"/>
            <w:noWrap/>
            <w:vAlign w:val="bottom"/>
            <w:hideMark/>
          </w:tcPr>
          <w:p w14:paraId="04F18C0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13.06</w:t>
            </w:r>
          </w:p>
        </w:tc>
        <w:tc>
          <w:tcPr>
            <w:tcW w:w="630" w:type="dxa"/>
            <w:tcBorders>
              <w:top w:val="nil"/>
              <w:left w:val="nil"/>
              <w:bottom w:val="nil"/>
              <w:right w:val="nil"/>
            </w:tcBorders>
            <w:shd w:val="clear" w:color="auto" w:fill="auto"/>
            <w:noWrap/>
            <w:vAlign w:val="bottom"/>
            <w:hideMark/>
          </w:tcPr>
          <w:p w14:paraId="4195BA4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1.12</w:t>
            </w:r>
          </w:p>
        </w:tc>
        <w:tc>
          <w:tcPr>
            <w:tcW w:w="630" w:type="dxa"/>
            <w:tcBorders>
              <w:top w:val="nil"/>
              <w:left w:val="nil"/>
              <w:bottom w:val="nil"/>
              <w:right w:val="nil"/>
            </w:tcBorders>
            <w:shd w:val="clear" w:color="auto" w:fill="auto"/>
            <w:noWrap/>
            <w:vAlign w:val="bottom"/>
            <w:hideMark/>
          </w:tcPr>
          <w:p w14:paraId="2818893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5055D9A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3.38</w:t>
            </w:r>
          </w:p>
        </w:tc>
        <w:tc>
          <w:tcPr>
            <w:tcW w:w="630" w:type="dxa"/>
            <w:tcBorders>
              <w:top w:val="nil"/>
              <w:left w:val="nil"/>
              <w:bottom w:val="nil"/>
              <w:right w:val="nil"/>
            </w:tcBorders>
            <w:shd w:val="clear" w:color="000000" w:fill="E2EFDA"/>
            <w:noWrap/>
            <w:vAlign w:val="bottom"/>
            <w:hideMark/>
          </w:tcPr>
          <w:p w14:paraId="088AC19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1.50</w:t>
            </w:r>
          </w:p>
        </w:tc>
        <w:tc>
          <w:tcPr>
            <w:tcW w:w="630" w:type="dxa"/>
            <w:tcBorders>
              <w:top w:val="nil"/>
              <w:left w:val="nil"/>
              <w:bottom w:val="nil"/>
              <w:right w:val="nil"/>
            </w:tcBorders>
            <w:shd w:val="clear" w:color="000000" w:fill="E2EFDA"/>
            <w:noWrap/>
            <w:vAlign w:val="bottom"/>
            <w:hideMark/>
          </w:tcPr>
          <w:p w14:paraId="4E3292D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1.72</w:t>
            </w:r>
          </w:p>
        </w:tc>
        <w:tc>
          <w:tcPr>
            <w:tcW w:w="630" w:type="dxa"/>
            <w:tcBorders>
              <w:top w:val="nil"/>
              <w:left w:val="nil"/>
              <w:bottom w:val="nil"/>
              <w:right w:val="nil"/>
            </w:tcBorders>
            <w:shd w:val="clear" w:color="auto" w:fill="auto"/>
            <w:noWrap/>
            <w:vAlign w:val="bottom"/>
            <w:hideMark/>
          </w:tcPr>
          <w:p w14:paraId="0538A7D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698B932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64" w:type="dxa"/>
            <w:tcBorders>
              <w:top w:val="nil"/>
              <w:left w:val="nil"/>
              <w:bottom w:val="nil"/>
              <w:right w:val="nil"/>
            </w:tcBorders>
            <w:shd w:val="clear" w:color="000000" w:fill="DDEBF7"/>
            <w:noWrap/>
            <w:vAlign w:val="bottom"/>
            <w:hideMark/>
          </w:tcPr>
          <w:p w14:paraId="2A9869C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000000" w:fill="DDEBF7"/>
            <w:noWrap/>
            <w:vAlign w:val="bottom"/>
            <w:hideMark/>
          </w:tcPr>
          <w:p w14:paraId="341DC1E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4C6441" w:rsidRPr="00B63D56" w14:paraId="50193327" w14:textId="77777777" w:rsidTr="004C6441">
        <w:trPr>
          <w:trHeight w:val="295"/>
        </w:trPr>
        <w:tc>
          <w:tcPr>
            <w:tcW w:w="2340" w:type="dxa"/>
            <w:tcBorders>
              <w:top w:val="nil"/>
              <w:left w:val="nil"/>
              <w:bottom w:val="nil"/>
              <w:right w:val="nil"/>
            </w:tcBorders>
            <w:shd w:val="clear" w:color="auto" w:fill="auto"/>
            <w:noWrap/>
            <w:vAlign w:val="bottom"/>
            <w:hideMark/>
          </w:tcPr>
          <w:p w14:paraId="59197E5E"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Desulfobacula</w:t>
            </w:r>
          </w:p>
        </w:tc>
        <w:tc>
          <w:tcPr>
            <w:tcW w:w="720" w:type="dxa"/>
            <w:tcBorders>
              <w:top w:val="nil"/>
              <w:left w:val="nil"/>
              <w:bottom w:val="nil"/>
              <w:right w:val="nil"/>
            </w:tcBorders>
            <w:shd w:val="clear" w:color="auto" w:fill="auto"/>
            <w:noWrap/>
            <w:vAlign w:val="bottom"/>
            <w:hideMark/>
          </w:tcPr>
          <w:p w14:paraId="4211C35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6.21</w:t>
            </w:r>
          </w:p>
        </w:tc>
        <w:tc>
          <w:tcPr>
            <w:tcW w:w="630" w:type="dxa"/>
            <w:tcBorders>
              <w:top w:val="nil"/>
              <w:left w:val="nil"/>
              <w:bottom w:val="nil"/>
              <w:right w:val="nil"/>
            </w:tcBorders>
            <w:shd w:val="clear" w:color="auto" w:fill="auto"/>
            <w:noWrap/>
            <w:vAlign w:val="bottom"/>
            <w:hideMark/>
          </w:tcPr>
          <w:p w14:paraId="3E7F259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1.71</w:t>
            </w:r>
          </w:p>
        </w:tc>
        <w:tc>
          <w:tcPr>
            <w:tcW w:w="630" w:type="dxa"/>
            <w:tcBorders>
              <w:top w:val="nil"/>
              <w:left w:val="nil"/>
              <w:bottom w:val="nil"/>
              <w:right w:val="nil"/>
            </w:tcBorders>
            <w:shd w:val="clear" w:color="auto" w:fill="auto"/>
            <w:noWrap/>
            <w:vAlign w:val="bottom"/>
            <w:hideMark/>
          </w:tcPr>
          <w:p w14:paraId="2ED0DA0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7.49</w:t>
            </w:r>
          </w:p>
        </w:tc>
        <w:tc>
          <w:tcPr>
            <w:tcW w:w="630" w:type="dxa"/>
            <w:tcBorders>
              <w:top w:val="nil"/>
              <w:left w:val="nil"/>
              <w:bottom w:val="nil"/>
              <w:right w:val="nil"/>
            </w:tcBorders>
            <w:shd w:val="clear" w:color="000000" w:fill="DDEBF7"/>
            <w:noWrap/>
            <w:vAlign w:val="bottom"/>
            <w:hideMark/>
          </w:tcPr>
          <w:p w14:paraId="1D4A35A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5.13</w:t>
            </w:r>
          </w:p>
        </w:tc>
        <w:tc>
          <w:tcPr>
            <w:tcW w:w="630" w:type="dxa"/>
            <w:tcBorders>
              <w:top w:val="nil"/>
              <w:left w:val="nil"/>
              <w:bottom w:val="nil"/>
              <w:right w:val="nil"/>
            </w:tcBorders>
            <w:shd w:val="clear" w:color="000000" w:fill="DDEBF7"/>
            <w:noWrap/>
            <w:vAlign w:val="bottom"/>
            <w:hideMark/>
          </w:tcPr>
          <w:p w14:paraId="42F86CE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w:t>
            </w:r>
          </w:p>
        </w:tc>
        <w:tc>
          <w:tcPr>
            <w:tcW w:w="630" w:type="dxa"/>
            <w:tcBorders>
              <w:top w:val="nil"/>
              <w:left w:val="nil"/>
              <w:bottom w:val="nil"/>
              <w:right w:val="nil"/>
            </w:tcBorders>
            <w:shd w:val="clear" w:color="auto" w:fill="auto"/>
            <w:noWrap/>
            <w:vAlign w:val="bottom"/>
            <w:hideMark/>
          </w:tcPr>
          <w:p w14:paraId="4F77C19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8.52</w:t>
            </w:r>
          </w:p>
        </w:tc>
        <w:tc>
          <w:tcPr>
            <w:tcW w:w="630" w:type="dxa"/>
            <w:tcBorders>
              <w:top w:val="nil"/>
              <w:left w:val="nil"/>
              <w:bottom w:val="nil"/>
              <w:right w:val="nil"/>
            </w:tcBorders>
            <w:shd w:val="clear" w:color="auto" w:fill="auto"/>
            <w:noWrap/>
            <w:vAlign w:val="bottom"/>
            <w:hideMark/>
          </w:tcPr>
          <w:p w14:paraId="4049F97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17.54</w:t>
            </w:r>
          </w:p>
        </w:tc>
        <w:tc>
          <w:tcPr>
            <w:tcW w:w="630" w:type="dxa"/>
            <w:tcBorders>
              <w:top w:val="nil"/>
              <w:left w:val="nil"/>
              <w:bottom w:val="nil"/>
              <w:right w:val="nil"/>
            </w:tcBorders>
            <w:shd w:val="clear" w:color="auto" w:fill="auto"/>
            <w:noWrap/>
            <w:vAlign w:val="bottom"/>
            <w:hideMark/>
          </w:tcPr>
          <w:p w14:paraId="70F36A7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21.27</w:t>
            </w:r>
          </w:p>
        </w:tc>
        <w:tc>
          <w:tcPr>
            <w:tcW w:w="630" w:type="dxa"/>
            <w:tcBorders>
              <w:top w:val="nil"/>
              <w:left w:val="nil"/>
              <w:bottom w:val="nil"/>
              <w:right w:val="nil"/>
            </w:tcBorders>
            <w:shd w:val="clear" w:color="000000" w:fill="E2EFDA"/>
            <w:noWrap/>
            <w:vAlign w:val="bottom"/>
            <w:hideMark/>
          </w:tcPr>
          <w:p w14:paraId="4548788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15.78</w:t>
            </w:r>
          </w:p>
        </w:tc>
        <w:tc>
          <w:tcPr>
            <w:tcW w:w="630" w:type="dxa"/>
            <w:tcBorders>
              <w:top w:val="nil"/>
              <w:left w:val="nil"/>
              <w:bottom w:val="nil"/>
              <w:right w:val="nil"/>
            </w:tcBorders>
            <w:shd w:val="clear" w:color="000000" w:fill="E2EFDA"/>
            <w:noWrap/>
            <w:vAlign w:val="bottom"/>
            <w:hideMark/>
          </w:tcPr>
          <w:p w14:paraId="084595E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6.56</w:t>
            </w:r>
          </w:p>
        </w:tc>
        <w:tc>
          <w:tcPr>
            <w:tcW w:w="630" w:type="dxa"/>
            <w:tcBorders>
              <w:top w:val="nil"/>
              <w:left w:val="nil"/>
              <w:bottom w:val="nil"/>
              <w:right w:val="nil"/>
            </w:tcBorders>
            <w:shd w:val="clear" w:color="auto" w:fill="auto"/>
            <w:noWrap/>
            <w:vAlign w:val="bottom"/>
            <w:hideMark/>
          </w:tcPr>
          <w:p w14:paraId="7094D99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0.74</w:t>
            </w:r>
          </w:p>
        </w:tc>
        <w:tc>
          <w:tcPr>
            <w:tcW w:w="630" w:type="dxa"/>
            <w:tcBorders>
              <w:top w:val="nil"/>
              <w:left w:val="nil"/>
              <w:bottom w:val="nil"/>
              <w:right w:val="nil"/>
            </w:tcBorders>
            <w:shd w:val="clear" w:color="auto" w:fill="auto"/>
            <w:noWrap/>
            <w:vAlign w:val="bottom"/>
            <w:hideMark/>
          </w:tcPr>
          <w:p w14:paraId="196B8C4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2.46</w:t>
            </w:r>
          </w:p>
        </w:tc>
        <w:tc>
          <w:tcPr>
            <w:tcW w:w="664" w:type="dxa"/>
            <w:tcBorders>
              <w:top w:val="nil"/>
              <w:left w:val="nil"/>
              <w:bottom w:val="nil"/>
              <w:right w:val="nil"/>
            </w:tcBorders>
            <w:shd w:val="clear" w:color="000000" w:fill="DDEBF7"/>
            <w:noWrap/>
            <w:vAlign w:val="bottom"/>
            <w:hideMark/>
          </w:tcPr>
          <w:p w14:paraId="4DF182B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1.60</w:t>
            </w:r>
          </w:p>
        </w:tc>
        <w:tc>
          <w:tcPr>
            <w:tcW w:w="624" w:type="dxa"/>
            <w:tcBorders>
              <w:top w:val="nil"/>
              <w:left w:val="nil"/>
              <w:bottom w:val="nil"/>
              <w:right w:val="nil"/>
            </w:tcBorders>
            <w:shd w:val="clear" w:color="000000" w:fill="DDEBF7"/>
            <w:noWrap/>
            <w:vAlign w:val="bottom"/>
            <w:hideMark/>
          </w:tcPr>
          <w:p w14:paraId="452FA6A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1.21</w:t>
            </w:r>
          </w:p>
        </w:tc>
      </w:tr>
      <w:tr w:rsidR="004C6441" w:rsidRPr="00B63D56" w14:paraId="1C36898C" w14:textId="77777777" w:rsidTr="004C6441">
        <w:trPr>
          <w:trHeight w:val="295"/>
        </w:trPr>
        <w:tc>
          <w:tcPr>
            <w:tcW w:w="2340" w:type="dxa"/>
            <w:tcBorders>
              <w:top w:val="nil"/>
              <w:left w:val="nil"/>
              <w:bottom w:val="nil"/>
              <w:right w:val="nil"/>
            </w:tcBorders>
            <w:shd w:val="clear" w:color="auto" w:fill="auto"/>
            <w:noWrap/>
            <w:vAlign w:val="bottom"/>
            <w:hideMark/>
          </w:tcPr>
          <w:p w14:paraId="71CC3AE1"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Cycloclasticus</w:t>
            </w:r>
          </w:p>
        </w:tc>
        <w:tc>
          <w:tcPr>
            <w:tcW w:w="720" w:type="dxa"/>
            <w:tcBorders>
              <w:top w:val="nil"/>
              <w:left w:val="nil"/>
              <w:bottom w:val="nil"/>
              <w:right w:val="nil"/>
            </w:tcBorders>
            <w:shd w:val="clear" w:color="auto" w:fill="auto"/>
            <w:noWrap/>
            <w:vAlign w:val="bottom"/>
            <w:hideMark/>
          </w:tcPr>
          <w:p w14:paraId="42FBB02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2.32</w:t>
            </w:r>
          </w:p>
        </w:tc>
        <w:tc>
          <w:tcPr>
            <w:tcW w:w="630" w:type="dxa"/>
            <w:tcBorders>
              <w:top w:val="nil"/>
              <w:left w:val="nil"/>
              <w:bottom w:val="nil"/>
              <w:right w:val="nil"/>
            </w:tcBorders>
            <w:shd w:val="clear" w:color="auto" w:fill="auto"/>
            <w:noWrap/>
            <w:vAlign w:val="bottom"/>
            <w:hideMark/>
          </w:tcPr>
          <w:p w14:paraId="4CA220C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8.94</w:t>
            </w:r>
          </w:p>
        </w:tc>
        <w:tc>
          <w:tcPr>
            <w:tcW w:w="630" w:type="dxa"/>
            <w:tcBorders>
              <w:top w:val="nil"/>
              <w:left w:val="nil"/>
              <w:bottom w:val="nil"/>
              <w:right w:val="nil"/>
            </w:tcBorders>
            <w:shd w:val="clear" w:color="auto" w:fill="auto"/>
            <w:noWrap/>
            <w:vAlign w:val="bottom"/>
            <w:hideMark/>
          </w:tcPr>
          <w:p w14:paraId="02D09D9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2.69</w:t>
            </w:r>
          </w:p>
        </w:tc>
        <w:tc>
          <w:tcPr>
            <w:tcW w:w="630" w:type="dxa"/>
            <w:tcBorders>
              <w:top w:val="nil"/>
              <w:left w:val="nil"/>
              <w:bottom w:val="nil"/>
              <w:right w:val="nil"/>
            </w:tcBorders>
            <w:shd w:val="clear" w:color="000000" w:fill="DDEBF7"/>
            <w:noWrap/>
            <w:vAlign w:val="bottom"/>
            <w:hideMark/>
          </w:tcPr>
          <w:p w14:paraId="183A197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4.65</w:t>
            </w:r>
          </w:p>
        </w:tc>
        <w:tc>
          <w:tcPr>
            <w:tcW w:w="630" w:type="dxa"/>
            <w:tcBorders>
              <w:top w:val="nil"/>
              <w:left w:val="nil"/>
              <w:bottom w:val="nil"/>
              <w:right w:val="nil"/>
            </w:tcBorders>
            <w:shd w:val="clear" w:color="000000" w:fill="DDEBF7"/>
            <w:noWrap/>
            <w:vAlign w:val="bottom"/>
            <w:hideMark/>
          </w:tcPr>
          <w:p w14:paraId="07EF0CB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3.72</w:t>
            </w:r>
          </w:p>
        </w:tc>
        <w:tc>
          <w:tcPr>
            <w:tcW w:w="630" w:type="dxa"/>
            <w:tcBorders>
              <w:top w:val="nil"/>
              <w:left w:val="nil"/>
              <w:bottom w:val="nil"/>
              <w:right w:val="nil"/>
            </w:tcBorders>
            <w:shd w:val="clear" w:color="auto" w:fill="auto"/>
            <w:noWrap/>
            <w:vAlign w:val="bottom"/>
            <w:hideMark/>
          </w:tcPr>
          <w:p w14:paraId="78C7EBA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28A916D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79DE7C4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E2EFDA"/>
            <w:noWrap/>
            <w:vAlign w:val="bottom"/>
            <w:hideMark/>
          </w:tcPr>
          <w:p w14:paraId="67530D9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E2EFDA"/>
            <w:noWrap/>
            <w:vAlign w:val="bottom"/>
            <w:hideMark/>
          </w:tcPr>
          <w:p w14:paraId="783CD9C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517BA08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0ECA30F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64" w:type="dxa"/>
            <w:tcBorders>
              <w:top w:val="nil"/>
              <w:left w:val="nil"/>
              <w:bottom w:val="nil"/>
              <w:right w:val="nil"/>
            </w:tcBorders>
            <w:shd w:val="clear" w:color="000000" w:fill="DDEBF7"/>
            <w:noWrap/>
            <w:vAlign w:val="bottom"/>
            <w:hideMark/>
          </w:tcPr>
          <w:p w14:paraId="7DC61A7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000000" w:fill="DDEBF7"/>
            <w:noWrap/>
            <w:vAlign w:val="bottom"/>
            <w:hideMark/>
          </w:tcPr>
          <w:p w14:paraId="33F36A0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4C6441" w:rsidRPr="00B63D56" w14:paraId="3A988036" w14:textId="77777777" w:rsidTr="004C6441">
        <w:trPr>
          <w:trHeight w:val="295"/>
        </w:trPr>
        <w:tc>
          <w:tcPr>
            <w:tcW w:w="2340" w:type="dxa"/>
            <w:tcBorders>
              <w:top w:val="nil"/>
              <w:left w:val="nil"/>
              <w:bottom w:val="nil"/>
              <w:right w:val="nil"/>
            </w:tcBorders>
            <w:shd w:val="clear" w:color="auto" w:fill="auto"/>
            <w:noWrap/>
            <w:vAlign w:val="bottom"/>
            <w:hideMark/>
          </w:tcPr>
          <w:p w14:paraId="734789E3"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Pseudomonas</w:t>
            </w:r>
          </w:p>
        </w:tc>
        <w:tc>
          <w:tcPr>
            <w:tcW w:w="720" w:type="dxa"/>
            <w:tcBorders>
              <w:top w:val="nil"/>
              <w:left w:val="nil"/>
              <w:bottom w:val="nil"/>
              <w:right w:val="nil"/>
            </w:tcBorders>
            <w:shd w:val="clear" w:color="auto" w:fill="auto"/>
            <w:noWrap/>
            <w:vAlign w:val="bottom"/>
            <w:hideMark/>
          </w:tcPr>
          <w:p w14:paraId="1A81B4F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8.99</w:t>
            </w:r>
          </w:p>
        </w:tc>
        <w:tc>
          <w:tcPr>
            <w:tcW w:w="630" w:type="dxa"/>
            <w:tcBorders>
              <w:top w:val="nil"/>
              <w:left w:val="nil"/>
              <w:bottom w:val="nil"/>
              <w:right w:val="nil"/>
            </w:tcBorders>
            <w:shd w:val="clear" w:color="auto" w:fill="auto"/>
            <w:noWrap/>
            <w:vAlign w:val="bottom"/>
            <w:hideMark/>
          </w:tcPr>
          <w:p w14:paraId="7D091A8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0.03</w:t>
            </w:r>
          </w:p>
        </w:tc>
        <w:tc>
          <w:tcPr>
            <w:tcW w:w="630" w:type="dxa"/>
            <w:tcBorders>
              <w:top w:val="nil"/>
              <w:left w:val="nil"/>
              <w:bottom w:val="nil"/>
              <w:right w:val="nil"/>
            </w:tcBorders>
            <w:shd w:val="clear" w:color="auto" w:fill="auto"/>
            <w:noWrap/>
            <w:vAlign w:val="bottom"/>
            <w:hideMark/>
          </w:tcPr>
          <w:p w14:paraId="614CD92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DDEBF7"/>
            <w:noWrap/>
            <w:vAlign w:val="bottom"/>
            <w:hideMark/>
          </w:tcPr>
          <w:p w14:paraId="5C34B60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3.01</w:t>
            </w:r>
          </w:p>
        </w:tc>
        <w:tc>
          <w:tcPr>
            <w:tcW w:w="630" w:type="dxa"/>
            <w:tcBorders>
              <w:top w:val="nil"/>
              <w:left w:val="nil"/>
              <w:bottom w:val="nil"/>
              <w:right w:val="nil"/>
            </w:tcBorders>
            <w:shd w:val="clear" w:color="000000" w:fill="DDEBF7"/>
            <w:noWrap/>
            <w:vAlign w:val="bottom"/>
            <w:hideMark/>
          </w:tcPr>
          <w:p w14:paraId="6D379E6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5.18</w:t>
            </w:r>
          </w:p>
        </w:tc>
        <w:tc>
          <w:tcPr>
            <w:tcW w:w="630" w:type="dxa"/>
            <w:tcBorders>
              <w:top w:val="nil"/>
              <w:left w:val="nil"/>
              <w:bottom w:val="nil"/>
              <w:right w:val="nil"/>
            </w:tcBorders>
            <w:shd w:val="clear" w:color="auto" w:fill="auto"/>
            <w:noWrap/>
            <w:vAlign w:val="bottom"/>
            <w:hideMark/>
          </w:tcPr>
          <w:p w14:paraId="09C4C54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0.81</w:t>
            </w:r>
          </w:p>
        </w:tc>
        <w:tc>
          <w:tcPr>
            <w:tcW w:w="630" w:type="dxa"/>
            <w:tcBorders>
              <w:top w:val="nil"/>
              <w:left w:val="nil"/>
              <w:bottom w:val="nil"/>
              <w:right w:val="nil"/>
            </w:tcBorders>
            <w:shd w:val="clear" w:color="auto" w:fill="auto"/>
            <w:noWrap/>
            <w:vAlign w:val="bottom"/>
            <w:hideMark/>
          </w:tcPr>
          <w:p w14:paraId="5CD162B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1.27</w:t>
            </w:r>
          </w:p>
        </w:tc>
        <w:tc>
          <w:tcPr>
            <w:tcW w:w="630" w:type="dxa"/>
            <w:tcBorders>
              <w:top w:val="nil"/>
              <w:left w:val="nil"/>
              <w:bottom w:val="nil"/>
              <w:right w:val="nil"/>
            </w:tcBorders>
            <w:shd w:val="clear" w:color="auto" w:fill="auto"/>
            <w:noWrap/>
            <w:vAlign w:val="bottom"/>
            <w:hideMark/>
          </w:tcPr>
          <w:p w14:paraId="67C45D6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E2EFDA"/>
            <w:noWrap/>
            <w:vAlign w:val="bottom"/>
            <w:hideMark/>
          </w:tcPr>
          <w:p w14:paraId="7340BD6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0.69</w:t>
            </w:r>
          </w:p>
        </w:tc>
        <w:tc>
          <w:tcPr>
            <w:tcW w:w="630" w:type="dxa"/>
            <w:tcBorders>
              <w:top w:val="nil"/>
              <w:left w:val="nil"/>
              <w:bottom w:val="nil"/>
              <w:right w:val="nil"/>
            </w:tcBorders>
            <w:shd w:val="clear" w:color="000000" w:fill="E2EFDA"/>
            <w:noWrap/>
            <w:vAlign w:val="bottom"/>
            <w:hideMark/>
          </w:tcPr>
          <w:p w14:paraId="15AE984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0.64</w:t>
            </w:r>
          </w:p>
        </w:tc>
        <w:tc>
          <w:tcPr>
            <w:tcW w:w="630" w:type="dxa"/>
            <w:tcBorders>
              <w:top w:val="nil"/>
              <w:left w:val="nil"/>
              <w:bottom w:val="nil"/>
              <w:right w:val="nil"/>
            </w:tcBorders>
            <w:shd w:val="clear" w:color="auto" w:fill="auto"/>
            <w:noWrap/>
            <w:vAlign w:val="bottom"/>
            <w:hideMark/>
          </w:tcPr>
          <w:p w14:paraId="66145B1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58.78</w:t>
            </w:r>
          </w:p>
        </w:tc>
        <w:tc>
          <w:tcPr>
            <w:tcW w:w="630" w:type="dxa"/>
            <w:tcBorders>
              <w:top w:val="nil"/>
              <w:left w:val="nil"/>
              <w:bottom w:val="nil"/>
              <w:right w:val="nil"/>
            </w:tcBorders>
            <w:shd w:val="clear" w:color="auto" w:fill="auto"/>
            <w:noWrap/>
            <w:vAlign w:val="bottom"/>
            <w:hideMark/>
          </w:tcPr>
          <w:p w14:paraId="35F875C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1.96</w:t>
            </w:r>
          </w:p>
        </w:tc>
        <w:tc>
          <w:tcPr>
            <w:tcW w:w="664" w:type="dxa"/>
            <w:tcBorders>
              <w:top w:val="nil"/>
              <w:left w:val="nil"/>
              <w:bottom w:val="nil"/>
              <w:right w:val="nil"/>
            </w:tcBorders>
            <w:shd w:val="clear" w:color="000000" w:fill="DDEBF7"/>
            <w:noWrap/>
            <w:vAlign w:val="bottom"/>
            <w:hideMark/>
          </w:tcPr>
          <w:p w14:paraId="17CA172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30.37</w:t>
            </w:r>
          </w:p>
        </w:tc>
        <w:tc>
          <w:tcPr>
            <w:tcW w:w="624" w:type="dxa"/>
            <w:tcBorders>
              <w:top w:val="nil"/>
              <w:left w:val="nil"/>
              <w:bottom w:val="nil"/>
              <w:right w:val="nil"/>
            </w:tcBorders>
            <w:shd w:val="clear" w:color="000000" w:fill="DDEBF7"/>
            <w:noWrap/>
            <w:vAlign w:val="bottom"/>
            <w:hideMark/>
          </w:tcPr>
          <w:p w14:paraId="3EE6E2D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40.17</w:t>
            </w:r>
          </w:p>
        </w:tc>
      </w:tr>
      <w:tr w:rsidR="004C6441" w:rsidRPr="00B63D56" w14:paraId="247767DD" w14:textId="77777777" w:rsidTr="004C6441">
        <w:trPr>
          <w:trHeight w:val="295"/>
        </w:trPr>
        <w:tc>
          <w:tcPr>
            <w:tcW w:w="2340" w:type="dxa"/>
            <w:tcBorders>
              <w:top w:val="nil"/>
              <w:left w:val="nil"/>
              <w:bottom w:val="nil"/>
              <w:right w:val="nil"/>
            </w:tcBorders>
            <w:shd w:val="clear" w:color="auto" w:fill="auto"/>
            <w:noWrap/>
            <w:vAlign w:val="bottom"/>
            <w:hideMark/>
          </w:tcPr>
          <w:p w14:paraId="077B5D01"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Desulfatibacillum</w:t>
            </w:r>
          </w:p>
        </w:tc>
        <w:tc>
          <w:tcPr>
            <w:tcW w:w="720" w:type="dxa"/>
            <w:tcBorders>
              <w:top w:val="nil"/>
              <w:left w:val="nil"/>
              <w:bottom w:val="nil"/>
              <w:right w:val="nil"/>
            </w:tcBorders>
            <w:shd w:val="clear" w:color="auto" w:fill="auto"/>
            <w:noWrap/>
            <w:vAlign w:val="bottom"/>
            <w:hideMark/>
          </w:tcPr>
          <w:p w14:paraId="22ABAA7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2.62</w:t>
            </w:r>
          </w:p>
        </w:tc>
        <w:tc>
          <w:tcPr>
            <w:tcW w:w="630" w:type="dxa"/>
            <w:tcBorders>
              <w:top w:val="nil"/>
              <w:left w:val="nil"/>
              <w:bottom w:val="nil"/>
              <w:right w:val="nil"/>
            </w:tcBorders>
            <w:shd w:val="clear" w:color="auto" w:fill="auto"/>
            <w:noWrap/>
            <w:vAlign w:val="bottom"/>
            <w:hideMark/>
          </w:tcPr>
          <w:p w14:paraId="2EB8169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6747538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1.37</w:t>
            </w:r>
          </w:p>
        </w:tc>
        <w:tc>
          <w:tcPr>
            <w:tcW w:w="630" w:type="dxa"/>
            <w:tcBorders>
              <w:top w:val="nil"/>
              <w:left w:val="nil"/>
              <w:bottom w:val="nil"/>
              <w:right w:val="nil"/>
            </w:tcBorders>
            <w:shd w:val="clear" w:color="000000" w:fill="DDEBF7"/>
            <w:noWrap/>
            <w:vAlign w:val="bottom"/>
            <w:hideMark/>
          </w:tcPr>
          <w:p w14:paraId="365C567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1.33</w:t>
            </w:r>
          </w:p>
        </w:tc>
        <w:tc>
          <w:tcPr>
            <w:tcW w:w="630" w:type="dxa"/>
            <w:tcBorders>
              <w:top w:val="nil"/>
              <w:left w:val="nil"/>
              <w:bottom w:val="nil"/>
              <w:right w:val="nil"/>
            </w:tcBorders>
            <w:shd w:val="clear" w:color="000000" w:fill="DDEBF7"/>
            <w:noWrap/>
            <w:vAlign w:val="bottom"/>
            <w:hideMark/>
          </w:tcPr>
          <w:p w14:paraId="0F6E90D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1.31</w:t>
            </w:r>
          </w:p>
        </w:tc>
        <w:tc>
          <w:tcPr>
            <w:tcW w:w="630" w:type="dxa"/>
            <w:tcBorders>
              <w:top w:val="nil"/>
              <w:left w:val="nil"/>
              <w:bottom w:val="nil"/>
              <w:right w:val="nil"/>
            </w:tcBorders>
            <w:shd w:val="clear" w:color="auto" w:fill="auto"/>
            <w:noWrap/>
            <w:vAlign w:val="bottom"/>
            <w:hideMark/>
          </w:tcPr>
          <w:p w14:paraId="1FB8428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2.34</w:t>
            </w:r>
          </w:p>
        </w:tc>
        <w:tc>
          <w:tcPr>
            <w:tcW w:w="630" w:type="dxa"/>
            <w:tcBorders>
              <w:top w:val="nil"/>
              <w:left w:val="nil"/>
              <w:bottom w:val="nil"/>
              <w:right w:val="nil"/>
            </w:tcBorders>
            <w:shd w:val="clear" w:color="auto" w:fill="auto"/>
            <w:noWrap/>
            <w:vAlign w:val="bottom"/>
            <w:hideMark/>
          </w:tcPr>
          <w:p w14:paraId="7ADC2EF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6C03C83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6.89</w:t>
            </w:r>
          </w:p>
        </w:tc>
        <w:tc>
          <w:tcPr>
            <w:tcW w:w="630" w:type="dxa"/>
            <w:tcBorders>
              <w:top w:val="nil"/>
              <w:left w:val="nil"/>
              <w:bottom w:val="nil"/>
              <w:right w:val="nil"/>
            </w:tcBorders>
            <w:shd w:val="clear" w:color="000000" w:fill="E2EFDA"/>
            <w:noWrap/>
            <w:vAlign w:val="bottom"/>
            <w:hideMark/>
          </w:tcPr>
          <w:p w14:paraId="6824252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3.08</w:t>
            </w:r>
          </w:p>
        </w:tc>
        <w:tc>
          <w:tcPr>
            <w:tcW w:w="630" w:type="dxa"/>
            <w:tcBorders>
              <w:top w:val="nil"/>
              <w:left w:val="nil"/>
              <w:bottom w:val="nil"/>
              <w:right w:val="nil"/>
            </w:tcBorders>
            <w:shd w:val="clear" w:color="000000" w:fill="E2EFDA"/>
            <w:noWrap/>
            <w:vAlign w:val="bottom"/>
            <w:hideMark/>
          </w:tcPr>
          <w:p w14:paraId="4DB2B7F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3.50</w:t>
            </w:r>
          </w:p>
        </w:tc>
        <w:tc>
          <w:tcPr>
            <w:tcW w:w="630" w:type="dxa"/>
            <w:tcBorders>
              <w:top w:val="nil"/>
              <w:left w:val="nil"/>
              <w:bottom w:val="nil"/>
              <w:right w:val="nil"/>
            </w:tcBorders>
            <w:shd w:val="clear" w:color="auto" w:fill="auto"/>
            <w:noWrap/>
            <w:vAlign w:val="bottom"/>
            <w:hideMark/>
          </w:tcPr>
          <w:p w14:paraId="5C48544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1.29</w:t>
            </w:r>
          </w:p>
        </w:tc>
        <w:tc>
          <w:tcPr>
            <w:tcW w:w="630" w:type="dxa"/>
            <w:tcBorders>
              <w:top w:val="nil"/>
              <w:left w:val="nil"/>
              <w:bottom w:val="nil"/>
              <w:right w:val="nil"/>
            </w:tcBorders>
            <w:shd w:val="clear" w:color="auto" w:fill="auto"/>
            <w:noWrap/>
            <w:vAlign w:val="bottom"/>
            <w:hideMark/>
          </w:tcPr>
          <w:p w14:paraId="5DD6D21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37.70</w:t>
            </w:r>
          </w:p>
        </w:tc>
        <w:tc>
          <w:tcPr>
            <w:tcW w:w="664" w:type="dxa"/>
            <w:tcBorders>
              <w:top w:val="nil"/>
              <w:left w:val="nil"/>
              <w:bottom w:val="nil"/>
              <w:right w:val="nil"/>
            </w:tcBorders>
            <w:shd w:val="clear" w:color="000000" w:fill="DDEBF7"/>
            <w:noWrap/>
            <w:vAlign w:val="bottom"/>
            <w:hideMark/>
          </w:tcPr>
          <w:p w14:paraId="15464DB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19.50</w:t>
            </w:r>
          </w:p>
        </w:tc>
        <w:tc>
          <w:tcPr>
            <w:tcW w:w="624" w:type="dxa"/>
            <w:tcBorders>
              <w:top w:val="nil"/>
              <w:left w:val="nil"/>
              <w:bottom w:val="nil"/>
              <w:right w:val="nil"/>
            </w:tcBorders>
            <w:shd w:val="clear" w:color="000000" w:fill="DDEBF7"/>
            <w:noWrap/>
            <w:vAlign w:val="bottom"/>
            <w:hideMark/>
          </w:tcPr>
          <w:p w14:paraId="45212AE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25.75</w:t>
            </w:r>
          </w:p>
        </w:tc>
      </w:tr>
      <w:tr w:rsidR="004C6441" w:rsidRPr="00B63D56" w14:paraId="05354D40" w14:textId="77777777" w:rsidTr="004C6441">
        <w:trPr>
          <w:trHeight w:val="295"/>
        </w:trPr>
        <w:tc>
          <w:tcPr>
            <w:tcW w:w="2340" w:type="dxa"/>
            <w:tcBorders>
              <w:top w:val="nil"/>
              <w:left w:val="nil"/>
              <w:bottom w:val="nil"/>
              <w:right w:val="nil"/>
            </w:tcBorders>
            <w:shd w:val="clear" w:color="auto" w:fill="auto"/>
            <w:noWrap/>
            <w:vAlign w:val="bottom"/>
            <w:hideMark/>
          </w:tcPr>
          <w:p w14:paraId="13D84681"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Hyphomonas</w:t>
            </w:r>
          </w:p>
        </w:tc>
        <w:tc>
          <w:tcPr>
            <w:tcW w:w="720" w:type="dxa"/>
            <w:tcBorders>
              <w:top w:val="nil"/>
              <w:left w:val="nil"/>
              <w:bottom w:val="nil"/>
              <w:right w:val="nil"/>
            </w:tcBorders>
            <w:shd w:val="clear" w:color="auto" w:fill="auto"/>
            <w:noWrap/>
            <w:vAlign w:val="bottom"/>
            <w:hideMark/>
          </w:tcPr>
          <w:p w14:paraId="6B1585B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0.89</w:t>
            </w:r>
          </w:p>
        </w:tc>
        <w:tc>
          <w:tcPr>
            <w:tcW w:w="630" w:type="dxa"/>
            <w:tcBorders>
              <w:top w:val="nil"/>
              <w:left w:val="nil"/>
              <w:bottom w:val="nil"/>
              <w:right w:val="nil"/>
            </w:tcBorders>
            <w:shd w:val="clear" w:color="auto" w:fill="auto"/>
            <w:noWrap/>
            <w:vAlign w:val="bottom"/>
            <w:hideMark/>
          </w:tcPr>
          <w:p w14:paraId="33B6FEC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0.78</w:t>
            </w:r>
          </w:p>
        </w:tc>
        <w:tc>
          <w:tcPr>
            <w:tcW w:w="630" w:type="dxa"/>
            <w:tcBorders>
              <w:top w:val="nil"/>
              <w:left w:val="nil"/>
              <w:bottom w:val="nil"/>
              <w:right w:val="nil"/>
            </w:tcBorders>
            <w:shd w:val="clear" w:color="auto" w:fill="auto"/>
            <w:noWrap/>
            <w:vAlign w:val="bottom"/>
            <w:hideMark/>
          </w:tcPr>
          <w:p w14:paraId="0E587DD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1.03</w:t>
            </w:r>
          </w:p>
        </w:tc>
        <w:tc>
          <w:tcPr>
            <w:tcW w:w="630" w:type="dxa"/>
            <w:tcBorders>
              <w:top w:val="nil"/>
              <w:left w:val="nil"/>
              <w:bottom w:val="nil"/>
              <w:right w:val="nil"/>
            </w:tcBorders>
            <w:shd w:val="clear" w:color="000000" w:fill="DDEBF7"/>
            <w:noWrap/>
            <w:vAlign w:val="bottom"/>
            <w:hideMark/>
          </w:tcPr>
          <w:p w14:paraId="73E09CB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0.90</w:t>
            </w:r>
          </w:p>
        </w:tc>
        <w:tc>
          <w:tcPr>
            <w:tcW w:w="630" w:type="dxa"/>
            <w:tcBorders>
              <w:top w:val="nil"/>
              <w:left w:val="nil"/>
              <w:bottom w:val="nil"/>
              <w:right w:val="nil"/>
            </w:tcBorders>
            <w:shd w:val="clear" w:color="000000" w:fill="DDEBF7"/>
            <w:noWrap/>
            <w:vAlign w:val="bottom"/>
            <w:hideMark/>
          </w:tcPr>
          <w:p w14:paraId="0AE9CD43"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0.13</w:t>
            </w:r>
          </w:p>
        </w:tc>
        <w:tc>
          <w:tcPr>
            <w:tcW w:w="630" w:type="dxa"/>
            <w:tcBorders>
              <w:top w:val="nil"/>
              <w:left w:val="nil"/>
              <w:bottom w:val="nil"/>
              <w:right w:val="nil"/>
            </w:tcBorders>
            <w:shd w:val="clear" w:color="auto" w:fill="auto"/>
            <w:noWrap/>
            <w:vAlign w:val="bottom"/>
            <w:hideMark/>
          </w:tcPr>
          <w:p w14:paraId="46744BA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0.51</w:t>
            </w:r>
          </w:p>
        </w:tc>
        <w:tc>
          <w:tcPr>
            <w:tcW w:w="630" w:type="dxa"/>
            <w:tcBorders>
              <w:top w:val="nil"/>
              <w:left w:val="nil"/>
              <w:bottom w:val="nil"/>
              <w:right w:val="nil"/>
            </w:tcBorders>
            <w:shd w:val="clear" w:color="auto" w:fill="auto"/>
            <w:noWrap/>
            <w:vAlign w:val="bottom"/>
            <w:hideMark/>
          </w:tcPr>
          <w:p w14:paraId="7686DDA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3.18</w:t>
            </w:r>
          </w:p>
        </w:tc>
        <w:tc>
          <w:tcPr>
            <w:tcW w:w="630" w:type="dxa"/>
            <w:tcBorders>
              <w:top w:val="nil"/>
              <w:left w:val="nil"/>
              <w:bottom w:val="nil"/>
              <w:right w:val="nil"/>
            </w:tcBorders>
            <w:shd w:val="clear" w:color="auto" w:fill="auto"/>
            <w:noWrap/>
            <w:vAlign w:val="bottom"/>
            <w:hideMark/>
          </w:tcPr>
          <w:p w14:paraId="2EF1E19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1.14</w:t>
            </w:r>
          </w:p>
        </w:tc>
        <w:tc>
          <w:tcPr>
            <w:tcW w:w="630" w:type="dxa"/>
            <w:tcBorders>
              <w:top w:val="nil"/>
              <w:left w:val="nil"/>
              <w:bottom w:val="nil"/>
              <w:right w:val="nil"/>
            </w:tcBorders>
            <w:shd w:val="clear" w:color="000000" w:fill="E2EFDA"/>
            <w:noWrap/>
            <w:vAlign w:val="bottom"/>
            <w:hideMark/>
          </w:tcPr>
          <w:p w14:paraId="1067AE2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1.61</w:t>
            </w:r>
          </w:p>
        </w:tc>
        <w:tc>
          <w:tcPr>
            <w:tcW w:w="630" w:type="dxa"/>
            <w:tcBorders>
              <w:top w:val="nil"/>
              <w:left w:val="nil"/>
              <w:bottom w:val="nil"/>
              <w:right w:val="nil"/>
            </w:tcBorders>
            <w:shd w:val="clear" w:color="000000" w:fill="E2EFDA"/>
            <w:noWrap/>
            <w:vAlign w:val="bottom"/>
            <w:hideMark/>
          </w:tcPr>
          <w:p w14:paraId="748FE6C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1.40</w:t>
            </w:r>
          </w:p>
        </w:tc>
        <w:tc>
          <w:tcPr>
            <w:tcW w:w="630" w:type="dxa"/>
            <w:tcBorders>
              <w:top w:val="nil"/>
              <w:left w:val="nil"/>
              <w:bottom w:val="nil"/>
              <w:right w:val="nil"/>
            </w:tcBorders>
            <w:shd w:val="clear" w:color="auto" w:fill="auto"/>
            <w:noWrap/>
            <w:vAlign w:val="bottom"/>
            <w:hideMark/>
          </w:tcPr>
          <w:p w14:paraId="4F95426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4.13</w:t>
            </w:r>
          </w:p>
        </w:tc>
        <w:tc>
          <w:tcPr>
            <w:tcW w:w="630" w:type="dxa"/>
            <w:tcBorders>
              <w:top w:val="nil"/>
              <w:left w:val="nil"/>
              <w:bottom w:val="nil"/>
              <w:right w:val="nil"/>
            </w:tcBorders>
            <w:shd w:val="clear" w:color="auto" w:fill="auto"/>
            <w:noWrap/>
            <w:vAlign w:val="bottom"/>
            <w:hideMark/>
          </w:tcPr>
          <w:p w14:paraId="2C202DE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26.79</w:t>
            </w:r>
          </w:p>
        </w:tc>
        <w:tc>
          <w:tcPr>
            <w:tcW w:w="664" w:type="dxa"/>
            <w:tcBorders>
              <w:top w:val="nil"/>
              <w:left w:val="nil"/>
              <w:bottom w:val="nil"/>
              <w:right w:val="nil"/>
            </w:tcBorders>
            <w:shd w:val="clear" w:color="000000" w:fill="DDEBF7"/>
            <w:noWrap/>
            <w:vAlign w:val="bottom"/>
            <w:hideMark/>
          </w:tcPr>
          <w:p w14:paraId="698CAB6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15.46</w:t>
            </w:r>
          </w:p>
        </w:tc>
        <w:tc>
          <w:tcPr>
            <w:tcW w:w="624" w:type="dxa"/>
            <w:tcBorders>
              <w:top w:val="nil"/>
              <w:left w:val="nil"/>
              <w:bottom w:val="nil"/>
              <w:right w:val="nil"/>
            </w:tcBorders>
            <w:shd w:val="clear" w:color="000000" w:fill="DDEBF7"/>
            <w:noWrap/>
            <w:vAlign w:val="bottom"/>
            <w:hideMark/>
          </w:tcPr>
          <w:p w14:paraId="5498CE7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16.02</w:t>
            </w:r>
          </w:p>
        </w:tc>
      </w:tr>
      <w:tr w:rsidR="004C6441" w:rsidRPr="00B63D56" w14:paraId="34A91E05" w14:textId="77777777" w:rsidTr="004C6441">
        <w:trPr>
          <w:trHeight w:val="295"/>
        </w:trPr>
        <w:tc>
          <w:tcPr>
            <w:tcW w:w="2340" w:type="dxa"/>
            <w:tcBorders>
              <w:top w:val="nil"/>
              <w:left w:val="nil"/>
              <w:bottom w:val="nil"/>
              <w:right w:val="nil"/>
            </w:tcBorders>
            <w:shd w:val="clear" w:color="auto" w:fill="auto"/>
            <w:noWrap/>
            <w:vAlign w:val="bottom"/>
            <w:hideMark/>
          </w:tcPr>
          <w:p w14:paraId="68E1558E" w14:textId="3DB62040"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Ca. </w:t>
            </w:r>
            <w:r w:rsidRPr="00B63D56">
              <w:rPr>
                <w:rFonts w:ascii="Times New Roman" w:eastAsia="Times New Roman" w:hAnsi="Times New Roman" w:cs="Times New Roman"/>
                <w:color w:val="000000"/>
                <w:lang w:eastAsia="en-IN"/>
              </w:rPr>
              <w:t>Puniceispirillum</w:t>
            </w:r>
          </w:p>
        </w:tc>
        <w:tc>
          <w:tcPr>
            <w:tcW w:w="720" w:type="dxa"/>
            <w:tcBorders>
              <w:top w:val="nil"/>
              <w:left w:val="nil"/>
              <w:bottom w:val="nil"/>
              <w:right w:val="nil"/>
            </w:tcBorders>
            <w:shd w:val="clear" w:color="auto" w:fill="auto"/>
            <w:noWrap/>
            <w:vAlign w:val="bottom"/>
            <w:hideMark/>
          </w:tcPr>
          <w:p w14:paraId="279C297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2CEF7DE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7ABD6E7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0.75</w:t>
            </w:r>
          </w:p>
        </w:tc>
        <w:tc>
          <w:tcPr>
            <w:tcW w:w="630" w:type="dxa"/>
            <w:tcBorders>
              <w:top w:val="nil"/>
              <w:left w:val="nil"/>
              <w:bottom w:val="nil"/>
              <w:right w:val="nil"/>
            </w:tcBorders>
            <w:shd w:val="clear" w:color="000000" w:fill="DDEBF7"/>
            <w:noWrap/>
            <w:vAlign w:val="bottom"/>
            <w:hideMark/>
          </w:tcPr>
          <w:p w14:paraId="5044A95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0.25</w:t>
            </w:r>
          </w:p>
        </w:tc>
        <w:tc>
          <w:tcPr>
            <w:tcW w:w="630" w:type="dxa"/>
            <w:tcBorders>
              <w:top w:val="nil"/>
              <w:left w:val="nil"/>
              <w:bottom w:val="nil"/>
              <w:right w:val="nil"/>
            </w:tcBorders>
            <w:shd w:val="clear" w:color="000000" w:fill="DDEBF7"/>
            <w:noWrap/>
            <w:vAlign w:val="bottom"/>
            <w:hideMark/>
          </w:tcPr>
          <w:p w14:paraId="7522740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0.43</w:t>
            </w:r>
          </w:p>
        </w:tc>
        <w:tc>
          <w:tcPr>
            <w:tcW w:w="630" w:type="dxa"/>
            <w:tcBorders>
              <w:top w:val="nil"/>
              <w:left w:val="nil"/>
              <w:bottom w:val="nil"/>
              <w:right w:val="nil"/>
            </w:tcBorders>
            <w:shd w:val="clear" w:color="auto" w:fill="auto"/>
            <w:noWrap/>
            <w:vAlign w:val="bottom"/>
            <w:hideMark/>
          </w:tcPr>
          <w:p w14:paraId="45C94A0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562A4F40"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3.17</w:t>
            </w:r>
          </w:p>
        </w:tc>
        <w:tc>
          <w:tcPr>
            <w:tcW w:w="630" w:type="dxa"/>
            <w:tcBorders>
              <w:top w:val="nil"/>
              <w:left w:val="nil"/>
              <w:bottom w:val="nil"/>
              <w:right w:val="nil"/>
            </w:tcBorders>
            <w:shd w:val="clear" w:color="auto" w:fill="auto"/>
            <w:noWrap/>
            <w:vAlign w:val="bottom"/>
            <w:hideMark/>
          </w:tcPr>
          <w:p w14:paraId="302F407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4.52</w:t>
            </w:r>
          </w:p>
        </w:tc>
        <w:tc>
          <w:tcPr>
            <w:tcW w:w="630" w:type="dxa"/>
            <w:tcBorders>
              <w:top w:val="nil"/>
              <w:left w:val="nil"/>
              <w:bottom w:val="nil"/>
              <w:right w:val="nil"/>
            </w:tcBorders>
            <w:shd w:val="clear" w:color="000000" w:fill="E2EFDA"/>
            <w:noWrap/>
            <w:vAlign w:val="bottom"/>
            <w:hideMark/>
          </w:tcPr>
          <w:p w14:paraId="1FC9C70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2.56</w:t>
            </w:r>
          </w:p>
        </w:tc>
        <w:tc>
          <w:tcPr>
            <w:tcW w:w="630" w:type="dxa"/>
            <w:tcBorders>
              <w:top w:val="nil"/>
              <w:left w:val="nil"/>
              <w:bottom w:val="nil"/>
              <w:right w:val="nil"/>
            </w:tcBorders>
            <w:shd w:val="clear" w:color="000000" w:fill="E2EFDA"/>
            <w:noWrap/>
            <w:vAlign w:val="bottom"/>
            <w:hideMark/>
          </w:tcPr>
          <w:p w14:paraId="1AE4A27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2.32</w:t>
            </w:r>
          </w:p>
        </w:tc>
        <w:tc>
          <w:tcPr>
            <w:tcW w:w="630" w:type="dxa"/>
            <w:tcBorders>
              <w:top w:val="nil"/>
              <w:left w:val="nil"/>
              <w:bottom w:val="nil"/>
              <w:right w:val="nil"/>
            </w:tcBorders>
            <w:shd w:val="clear" w:color="auto" w:fill="auto"/>
            <w:noWrap/>
            <w:vAlign w:val="bottom"/>
            <w:hideMark/>
          </w:tcPr>
          <w:p w14:paraId="503AA4E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8.19</w:t>
            </w:r>
          </w:p>
        </w:tc>
        <w:tc>
          <w:tcPr>
            <w:tcW w:w="630" w:type="dxa"/>
            <w:tcBorders>
              <w:top w:val="nil"/>
              <w:left w:val="nil"/>
              <w:bottom w:val="nil"/>
              <w:right w:val="nil"/>
            </w:tcBorders>
            <w:shd w:val="clear" w:color="auto" w:fill="auto"/>
            <w:noWrap/>
            <w:vAlign w:val="bottom"/>
            <w:hideMark/>
          </w:tcPr>
          <w:p w14:paraId="74D4DF5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12.49</w:t>
            </w:r>
          </w:p>
        </w:tc>
        <w:tc>
          <w:tcPr>
            <w:tcW w:w="664" w:type="dxa"/>
            <w:tcBorders>
              <w:top w:val="nil"/>
              <w:left w:val="nil"/>
              <w:bottom w:val="nil"/>
              <w:right w:val="nil"/>
            </w:tcBorders>
            <w:shd w:val="clear" w:color="000000" w:fill="DDEBF7"/>
            <w:noWrap/>
            <w:vAlign w:val="bottom"/>
            <w:hideMark/>
          </w:tcPr>
          <w:p w14:paraId="25884FD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10.34</w:t>
            </w:r>
          </w:p>
        </w:tc>
        <w:tc>
          <w:tcPr>
            <w:tcW w:w="624" w:type="dxa"/>
            <w:tcBorders>
              <w:top w:val="nil"/>
              <w:left w:val="nil"/>
              <w:bottom w:val="nil"/>
              <w:right w:val="nil"/>
            </w:tcBorders>
            <w:shd w:val="clear" w:color="000000" w:fill="DDEBF7"/>
            <w:noWrap/>
            <w:vAlign w:val="bottom"/>
            <w:hideMark/>
          </w:tcPr>
          <w:p w14:paraId="796BB91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w:t>
            </w:r>
          </w:p>
        </w:tc>
      </w:tr>
      <w:tr w:rsidR="004C6441" w:rsidRPr="00B63D56" w14:paraId="387D6B81" w14:textId="77777777" w:rsidTr="004C6441">
        <w:trPr>
          <w:trHeight w:val="295"/>
        </w:trPr>
        <w:tc>
          <w:tcPr>
            <w:tcW w:w="2340" w:type="dxa"/>
            <w:tcBorders>
              <w:top w:val="nil"/>
              <w:left w:val="nil"/>
              <w:bottom w:val="nil"/>
              <w:right w:val="nil"/>
            </w:tcBorders>
            <w:shd w:val="clear" w:color="auto" w:fill="auto"/>
            <w:noWrap/>
            <w:vAlign w:val="bottom"/>
            <w:hideMark/>
          </w:tcPr>
          <w:p w14:paraId="56F17E28"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Sulfurimonas</w:t>
            </w:r>
          </w:p>
        </w:tc>
        <w:tc>
          <w:tcPr>
            <w:tcW w:w="720" w:type="dxa"/>
            <w:tcBorders>
              <w:top w:val="nil"/>
              <w:left w:val="nil"/>
              <w:bottom w:val="nil"/>
              <w:right w:val="nil"/>
            </w:tcBorders>
            <w:shd w:val="clear" w:color="auto" w:fill="auto"/>
            <w:noWrap/>
            <w:vAlign w:val="bottom"/>
            <w:hideMark/>
          </w:tcPr>
          <w:p w14:paraId="0981A44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4D8889F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0A21B5D4"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DDEBF7"/>
            <w:noWrap/>
            <w:vAlign w:val="bottom"/>
            <w:hideMark/>
          </w:tcPr>
          <w:p w14:paraId="4A494B7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000000" w:fill="DDEBF7"/>
            <w:noWrap/>
            <w:vAlign w:val="bottom"/>
            <w:hideMark/>
          </w:tcPr>
          <w:p w14:paraId="78E1496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nil"/>
              <w:right w:val="nil"/>
            </w:tcBorders>
            <w:shd w:val="clear" w:color="auto" w:fill="auto"/>
            <w:noWrap/>
            <w:vAlign w:val="bottom"/>
            <w:hideMark/>
          </w:tcPr>
          <w:p w14:paraId="75C9FC8F"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80.55</w:t>
            </w:r>
          </w:p>
        </w:tc>
        <w:tc>
          <w:tcPr>
            <w:tcW w:w="630" w:type="dxa"/>
            <w:tcBorders>
              <w:top w:val="nil"/>
              <w:left w:val="nil"/>
              <w:bottom w:val="nil"/>
              <w:right w:val="nil"/>
            </w:tcBorders>
            <w:shd w:val="clear" w:color="auto" w:fill="auto"/>
            <w:noWrap/>
            <w:vAlign w:val="bottom"/>
            <w:hideMark/>
          </w:tcPr>
          <w:p w14:paraId="60EAFBC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56.27</w:t>
            </w:r>
          </w:p>
        </w:tc>
        <w:tc>
          <w:tcPr>
            <w:tcW w:w="630" w:type="dxa"/>
            <w:tcBorders>
              <w:top w:val="nil"/>
              <w:left w:val="nil"/>
              <w:bottom w:val="nil"/>
              <w:right w:val="nil"/>
            </w:tcBorders>
            <w:shd w:val="clear" w:color="auto" w:fill="auto"/>
            <w:noWrap/>
            <w:vAlign w:val="bottom"/>
            <w:hideMark/>
          </w:tcPr>
          <w:p w14:paraId="31CAB91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35.09</w:t>
            </w:r>
          </w:p>
        </w:tc>
        <w:tc>
          <w:tcPr>
            <w:tcW w:w="630" w:type="dxa"/>
            <w:tcBorders>
              <w:top w:val="nil"/>
              <w:left w:val="nil"/>
              <w:bottom w:val="nil"/>
              <w:right w:val="nil"/>
            </w:tcBorders>
            <w:shd w:val="clear" w:color="000000" w:fill="E2EFDA"/>
            <w:noWrap/>
            <w:vAlign w:val="bottom"/>
            <w:hideMark/>
          </w:tcPr>
          <w:p w14:paraId="492AB9F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57.31</w:t>
            </w:r>
          </w:p>
        </w:tc>
        <w:tc>
          <w:tcPr>
            <w:tcW w:w="630" w:type="dxa"/>
            <w:tcBorders>
              <w:top w:val="nil"/>
              <w:left w:val="nil"/>
              <w:bottom w:val="nil"/>
              <w:right w:val="nil"/>
            </w:tcBorders>
            <w:shd w:val="clear" w:color="000000" w:fill="E2EFDA"/>
            <w:noWrap/>
            <w:vAlign w:val="bottom"/>
            <w:hideMark/>
          </w:tcPr>
          <w:p w14:paraId="072CE4B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22.75</w:t>
            </w:r>
          </w:p>
        </w:tc>
        <w:tc>
          <w:tcPr>
            <w:tcW w:w="630" w:type="dxa"/>
            <w:tcBorders>
              <w:top w:val="nil"/>
              <w:left w:val="nil"/>
              <w:bottom w:val="nil"/>
              <w:right w:val="nil"/>
            </w:tcBorders>
            <w:shd w:val="clear" w:color="auto" w:fill="auto"/>
            <w:noWrap/>
            <w:vAlign w:val="bottom"/>
            <w:hideMark/>
          </w:tcPr>
          <w:p w14:paraId="604F0BD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0.79</w:t>
            </w:r>
          </w:p>
        </w:tc>
        <w:tc>
          <w:tcPr>
            <w:tcW w:w="630" w:type="dxa"/>
            <w:tcBorders>
              <w:top w:val="nil"/>
              <w:left w:val="nil"/>
              <w:bottom w:val="nil"/>
              <w:right w:val="nil"/>
            </w:tcBorders>
            <w:shd w:val="clear" w:color="auto" w:fill="auto"/>
            <w:noWrap/>
            <w:vAlign w:val="bottom"/>
            <w:hideMark/>
          </w:tcPr>
          <w:p w14:paraId="5386C66C"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64" w:type="dxa"/>
            <w:tcBorders>
              <w:top w:val="nil"/>
              <w:left w:val="nil"/>
              <w:bottom w:val="nil"/>
              <w:right w:val="nil"/>
            </w:tcBorders>
            <w:shd w:val="clear" w:color="000000" w:fill="DDEBF7"/>
            <w:noWrap/>
            <w:vAlign w:val="bottom"/>
            <w:hideMark/>
          </w:tcPr>
          <w:p w14:paraId="7476EC5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0.39</w:t>
            </w:r>
          </w:p>
        </w:tc>
        <w:tc>
          <w:tcPr>
            <w:tcW w:w="624" w:type="dxa"/>
            <w:tcBorders>
              <w:top w:val="nil"/>
              <w:left w:val="nil"/>
              <w:bottom w:val="nil"/>
              <w:right w:val="nil"/>
            </w:tcBorders>
            <w:shd w:val="clear" w:color="000000" w:fill="DDEBF7"/>
            <w:noWrap/>
            <w:vAlign w:val="bottom"/>
            <w:hideMark/>
          </w:tcPr>
          <w:p w14:paraId="11565812"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0.56</w:t>
            </w:r>
          </w:p>
        </w:tc>
      </w:tr>
      <w:tr w:rsidR="004C6441" w:rsidRPr="00B63D56" w14:paraId="141A5C5C" w14:textId="77777777" w:rsidTr="004C6441">
        <w:trPr>
          <w:trHeight w:val="295"/>
        </w:trPr>
        <w:tc>
          <w:tcPr>
            <w:tcW w:w="2340" w:type="dxa"/>
            <w:tcBorders>
              <w:top w:val="nil"/>
              <w:left w:val="nil"/>
              <w:bottom w:val="single" w:sz="4" w:space="0" w:color="auto"/>
              <w:right w:val="nil"/>
            </w:tcBorders>
            <w:shd w:val="clear" w:color="auto" w:fill="auto"/>
            <w:noWrap/>
            <w:vAlign w:val="bottom"/>
            <w:hideMark/>
          </w:tcPr>
          <w:p w14:paraId="3E91F9D9" w14:textId="77777777" w:rsidR="00CC14D6" w:rsidRPr="00B63D56" w:rsidRDefault="00CC14D6" w:rsidP="00CC14D6">
            <w:pPr>
              <w:spacing w:after="0" w:line="240" w:lineRule="auto"/>
              <w:jc w:val="center"/>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Maricaulis</w:t>
            </w:r>
          </w:p>
        </w:tc>
        <w:tc>
          <w:tcPr>
            <w:tcW w:w="720" w:type="dxa"/>
            <w:tcBorders>
              <w:top w:val="nil"/>
              <w:left w:val="nil"/>
              <w:bottom w:val="single" w:sz="4" w:space="0" w:color="auto"/>
              <w:right w:val="nil"/>
            </w:tcBorders>
            <w:shd w:val="clear" w:color="auto" w:fill="auto"/>
            <w:noWrap/>
            <w:vAlign w:val="bottom"/>
            <w:hideMark/>
          </w:tcPr>
          <w:p w14:paraId="012AC657"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auto" w:fill="auto"/>
            <w:noWrap/>
            <w:vAlign w:val="bottom"/>
            <w:hideMark/>
          </w:tcPr>
          <w:p w14:paraId="6107962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auto" w:fill="auto"/>
            <w:noWrap/>
            <w:vAlign w:val="bottom"/>
            <w:hideMark/>
          </w:tcPr>
          <w:p w14:paraId="7B191A6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000000" w:fill="DDEBF7"/>
            <w:noWrap/>
            <w:vAlign w:val="bottom"/>
            <w:hideMark/>
          </w:tcPr>
          <w:p w14:paraId="0D16055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000000" w:fill="DDEBF7"/>
            <w:noWrap/>
            <w:vAlign w:val="bottom"/>
            <w:hideMark/>
          </w:tcPr>
          <w:p w14:paraId="20D75EB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auto" w:fill="auto"/>
            <w:noWrap/>
            <w:vAlign w:val="bottom"/>
            <w:hideMark/>
          </w:tcPr>
          <w:p w14:paraId="0159DF0A"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auto" w:fill="auto"/>
            <w:noWrap/>
            <w:vAlign w:val="bottom"/>
            <w:hideMark/>
          </w:tcPr>
          <w:p w14:paraId="6FCE3176"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1.18</w:t>
            </w:r>
          </w:p>
        </w:tc>
        <w:tc>
          <w:tcPr>
            <w:tcW w:w="630" w:type="dxa"/>
            <w:tcBorders>
              <w:top w:val="nil"/>
              <w:left w:val="nil"/>
              <w:bottom w:val="single" w:sz="4" w:space="0" w:color="auto"/>
              <w:right w:val="nil"/>
            </w:tcBorders>
            <w:shd w:val="clear" w:color="auto" w:fill="auto"/>
            <w:noWrap/>
            <w:vAlign w:val="bottom"/>
            <w:hideMark/>
          </w:tcPr>
          <w:p w14:paraId="544C69DD"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30" w:type="dxa"/>
            <w:tcBorders>
              <w:top w:val="nil"/>
              <w:left w:val="nil"/>
              <w:bottom w:val="single" w:sz="4" w:space="0" w:color="auto"/>
              <w:right w:val="nil"/>
            </w:tcBorders>
            <w:shd w:val="clear" w:color="000000" w:fill="E2EFDA"/>
            <w:noWrap/>
            <w:vAlign w:val="bottom"/>
            <w:hideMark/>
          </w:tcPr>
          <w:p w14:paraId="12861B2E"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0.39</w:t>
            </w:r>
          </w:p>
        </w:tc>
        <w:tc>
          <w:tcPr>
            <w:tcW w:w="630" w:type="dxa"/>
            <w:tcBorders>
              <w:top w:val="nil"/>
              <w:left w:val="nil"/>
              <w:bottom w:val="single" w:sz="4" w:space="0" w:color="auto"/>
              <w:right w:val="nil"/>
            </w:tcBorders>
            <w:shd w:val="clear" w:color="000000" w:fill="E2EFDA"/>
            <w:noWrap/>
            <w:vAlign w:val="bottom"/>
            <w:hideMark/>
          </w:tcPr>
          <w:p w14:paraId="3DCD69A9"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0.68</w:t>
            </w:r>
          </w:p>
        </w:tc>
        <w:tc>
          <w:tcPr>
            <w:tcW w:w="630" w:type="dxa"/>
            <w:tcBorders>
              <w:top w:val="nil"/>
              <w:left w:val="nil"/>
              <w:bottom w:val="single" w:sz="4" w:space="0" w:color="auto"/>
              <w:right w:val="nil"/>
            </w:tcBorders>
            <w:shd w:val="clear" w:color="auto" w:fill="auto"/>
            <w:noWrap/>
            <w:vAlign w:val="bottom"/>
            <w:hideMark/>
          </w:tcPr>
          <w:p w14:paraId="0C5B49D8"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5.77</w:t>
            </w:r>
          </w:p>
        </w:tc>
        <w:tc>
          <w:tcPr>
            <w:tcW w:w="630" w:type="dxa"/>
            <w:tcBorders>
              <w:top w:val="nil"/>
              <w:left w:val="nil"/>
              <w:bottom w:val="single" w:sz="4" w:space="0" w:color="auto"/>
              <w:right w:val="nil"/>
            </w:tcBorders>
            <w:shd w:val="clear" w:color="auto" w:fill="auto"/>
            <w:noWrap/>
            <w:vAlign w:val="bottom"/>
            <w:hideMark/>
          </w:tcPr>
          <w:p w14:paraId="252CA7F5"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2.87</w:t>
            </w:r>
          </w:p>
        </w:tc>
        <w:tc>
          <w:tcPr>
            <w:tcW w:w="664" w:type="dxa"/>
            <w:tcBorders>
              <w:top w:val="nil"/>
              <w:left w:val="nil"/>
              <w:bottom w:val="single" w:sz="4" w:space="0" w:color="auto"/>
              <w:right w:val="nil"/>
            </w:tcBorders>
            <w:shd w:val="clear" w:color="000000" w:fill="DDEBF7"/>
            <w:noWrap/>
            <w:vAlign w:val="bottom"/>
            <w:hideMark/>
          </w:tcPr>
          <w:p w14:paraId="3D34163B"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4.32</w:t>
            </w:r>
          </w:p>
        </w:tc>
        <w:tc>
          <w:tcPr>
            <w:tcW w:w="624" w:type="dxa"/>
            <w:tcBorders>
              <w:top w:val="nil"/>
              <w:left w:val="nil"/>
              <w:bottom w:val="single" w:sz="4" w:space="0" w:color="auto"/>
              <w:right w:val="nil"/>
            </w:tcBorders>
            <w:shd w:val="clear" w:color="000000" w:fill="DDEBF7"/>
            <w:noWrap/>
            <w:vAlign w:val="bottom"/>
            <w:hideMark/>
          </w:tcPr>
          <w:p w14:paraId="1245A011" w14:textId="77777777" w:rsidR="00CC14D6" w:rsidRPr="00B63D56" w:rsidRDefault="00CC14D6" w:rsidP="00CC14D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2.05</w:t>
            </w:r>
          </w:p>
        </w:tc>
      </w:tr>
    </w:tbl>
    <w:p w14:paraId="25665342" w14:textId="2E5C5272" w:rsidR="00BC7D95" w:rsidRPr="00B63D56" w:rsidRDefault="00D05D26" w:rsidP="00F431AA">
      <w:pPr>
        <w:jc w:val="both"/>
        <w:rPr>
          <w:rFonts w:ascii="Times New Roman" w:hAnsi="Times New Roman" w:cs="Times New Roman"/>
          <w:sz w:val="24"/>
          <w:szCs w:val="24"/>
        </w:rPr>
      </w:pPr>
      <w:r w:rsidRPr="00B63D56">
        <w:rPr>
          <w:rFonts w:ascii="Times New Roman" w:hAnsi="Times New Roman" w:cs="Times New Roman"/>
          <w:b/>
          <w:bCs/>
          <w:sz w:val="24"/>
          <w:szCs w:val="24"/>
        </w:rPr>
        <w:t>Table S</w:t>
      </w:r>
      <w:r w:rsidR="001358D2" w:rsidRPr="00B63D56">
        <w:rPr>
          <w:rFonts w:ascii="Times New Roman" w:hAnsi="Times New Roman" w:cs="Times New Roman"/>
          <w:b/>
          <w:bCs/>
          <w:sz w:val="24"/>
          <w:szCs w:val="24"/>
        </w:rPr>
        <w:t>7</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Average relative percentage abundance of most abundant genera in </w:t>
      </w:r>
      <w:r w:rsidR="00403AA6" w:rsidRPr="00B63D56">
        <w:rPr>
          <w:rFonts w:ascii="Times New Roman" w:hAnsi="Times New Roman" w:cs="Times New Roman"/>
          <w:sz w:val="24"/>
          <w:szCs w:val="24"/>
        </w:rPr>
        <w:t>SWCs</w:t>
      </w:r>
      <w:r w:rsidRPr="00B63D56">
        <w:rPr>
          <w:rFonts w:ascii="Times New Roman" w:hAnsi="Times New Roman" w:cs="Times New Roman"/>
          <w:sz w:val="24"/>
          <w:szCs w:val="24"/>
        </w:rPr>
        <w:t xml:space="preserve"> with </w:t>
      </w:r>
      <w:r w:rsidR="005D4617" w:rsidRPr="00B63D56">
        <w:rPr>
          <w:rFonts w:ascii="Times New Roman" w:hAnsi="Times New Roman" w:cs="Times New Roman"/>
          <w:sz w:val="24"/>
          <w:szCs w:val="24"/>
        </w:rPr>
        <w:t xml:space="preserve">the </w:t>
      </w:r>
      <w:r w:rsidRPr="00B63D56">
        <w:rPr>
          <w:rFonts w:ascii="Times New Roman" w:hAnsi="Times New Roman" w:cs="Times New Roman"/>
          <w:sz w:val="24"/>
          <w:szCs w:val="24"/>
        </w:rPr>
        <w:t>mean and standard deviation of M, RS</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 xml:space="preserve"> and RC phases</w:t>
      </w:r>
    </w:p>
    <w:p w14:paraId="45CCD2C3" w14:textId="77777777" w:rsidR="003C60DB" w:rsidRPr="00B63D56" w:rsidRDefault="003C60DB" w:rsidP="00F431AA">
      <w:pPr>
        <w:jc w:val="both"/>
        <w:rPr>
          <w:rFonts w:ascii="Times New Roman" w:hAnsi="Times New Roman" w:cs="Times New Roman"/>
          <w:sz w:val="24"/>
          <w:szCs w:val="24"/>
        </w:rPr>
      </w:pPr>
    </w:p>
    <w:tbl>
      <w:tblPr>
        <w:tblpPr w:leftFromText="180" w:rightFromText="180" w:vertAnchor="text" w:horzAnchor="margin" w:tblpXSpec="center" w:tblpY="706"/>
        <w:tblW w:w="11172" w:type="dxa"/>
        <w:tblLayout w:type="fixed"/>
        <w:tblLook w:val="04A0" w:firstRow="1" w:lastRow="0" w:firstColumn="1" w:lastColumn="0" w:noHBand="0" w:noVBand="1"/>
      </w:tblPr>
      <w:tblGrid>
        <w:gridCol w:w="1627"/>
        <w:gridCol w:w="17"/>
        <w:gridCol w:w="607"/>
        <w:gridCol w:w="17"/>
        <w:gridCol w:w="607"/>
        <w:gridCol w:w="17"/>
        <w:gridCol w:w="607"/>
        <w:gridCol w:w="17"/>
        <w:gridCol w:w="663"/>
        <w:gridCol w:w="17"/>
        <w:gridCol w:w="607"/>
        <w:gridCol w:w="17"/>
        <w:gridCol w:w="607"/>
        <w:gridCol w:w="17"/>
        <w:gridCol w:w="607"/>
        <w:gridCol w:w="17"/>
        <w:gridCol w:w="607"/>
        <w:gridCol w:w="17"/>
        <w:gridCol w:w="663"/>
        <w:gridCol w:w="17"/>
        <w:gridCol w:w="607"/>
        <w:gridCol w:w="17"/>
        <w:gridCol w:w="607"/>
        <w:gridCol w:w="17"/>
        <w:gridCol w:w="607"/>
        <w:gridCol w:w="17"/>
        <w:gridCol w:w="607"/>
        <w:gridCol w:w="17"/>
        <w:gridCol w:w="663"/>
        <w:gridCol w:w="17"/>
        <w:gridCol w:w="607"/>
        <w:gridCol w:w="17"/>
      </w:tblGrid>
      <w:tr w:rsidR="003C60DB" w:rsidRPr="00B63D56" w14:paraId="69E96D03" w14:textId="77777777" w:rsidTr="003C60DB">
        <w:trPr>
          <w:gridAfter w:val="1"/>
          <w:wAfter w:w="17" w:type="dxa"/>
          <w:trHeight w:val="295"/>
        </w:trPr>
        <w:tc>
          <w:tcPr>
            <w:tcW w:w="1627" w:type="dxa"/>
            <w:tcBorders>
              <w:top w:val="single" w:sz="4" w:space="0" w:color="auto"/>
              <w:left w:val="nil"/>
              <w:bottom w:val="nil"/>
              <w:right w:val="nil"/>
            </w:tcBorders>
            <w:shd w:val="clear" w:color="auto" w:fill="auto"/>
            <w:noWrap/>
            <w:vAlign w:val="bottom"/>
            <w:hideMark/>
          </w:tcPr>
          <w:p w14:paraId="4A3CC7F7" w14:textId="77777777" w:rsidR="00D05D26" w:rsidRPr="00B63D56" w:rsidRDefault="00D05D26" w:rsidP="00D05D26">
            <w:pPr>
              <w:spacing w:after="0" w:line="240" w:lineRule="auto"/>
              <w:jc w:val="center"/>
              <w:rPr>
                <w:rFonts w:ascii="Times New Roman" w:eastAsia="Times New Roman" w:hAnsi="Times New Roman" w:cs="Times New Roman"/>
                <w:color w:val="000000"/>
                <w:sz w:val="20"/>
                <w:szCs w:val="20"/>
                <w:lang w:eastAsia="en-IN"/>
              </w:rPr>
            </w:pPr>
            <w:r w:rsidRPr="00B63D56">
              <w:rPr>
                <w:rFonts w:ascii="Times New Roman" w:eastAsia="Times New Roman" w:hAnsi="Times New Roman" w:cs="Times New Roman"/>
                <w:color w:val="000000"/>
                <w:sz w:val="20"/>
                <w:szCs w:val="20"/>
                <w:lang w:eastAsia="en-IN"/>
              </w:rPr>
              <w:t> </w:t>
            </w:r>
          </w:p>
        </w:tc>
        <w:tc>
          <w:tcPr>
            <w:tcW w:w="624" w:type="dxa"/>
            <w:gridSpan w:val="2"/>
            <w:tcBorders>
              <w:top w:val="single" w:sz="4" w:space="0" w:color="auto"/>
              <w:left w:val="nil"/>
              <w:bottom w:val="nil"/>
              <w:right w:val="nil"/>
            </w:tcBorders>
            <w:shd w:val="clear" w:color="auto" w:fill="auto"/>
            <w:noWrap/>
            <w:vAlign w:val="bottom"/>
            <w:hideMark/>
          </w:tcPr>
          <w:p w14:paraId="18D02CF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S9</w:t>
            </w:r>
          </w:p>
        </w:tc>
        <w:tc>
          <w:tcPr>
            <w:tcW w:w="624" w:type="dxa"/>
            <w:gridSpan w:val="2"/>
            <w:tcBorders>
              <w:top w:val="single" w:sz="4" w:space="0" w:color="auto"/>
              <w:left w:val="nil"/>
              <w:bottom w:val="nil"/>
              <w:right w:val="nil"/>
            </w:tcBorders>
            <w:shd w:val="clear" w:color="auto" w:fill="auto"/>
            <w:noWrap/>
            <w:vAlign w:val="bottom"/>
            <w:hideMark/>
          </w:tcPr>
          <w:p w14:paraId="055AD31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S10</w:t>
            </w:r>
          </w:p>
        </w:tc>
        <w:tc>
          <w:tcPr>
            <w:tcW w:w="624" w:type="dxa"/>
            <w:gridSpan w:val="2"/>
            <w:tcBorders>
              <w:top w:val="single" w:sz="4" w:space="0" w:color="auto"/>
              <w:left w:val="nil"/>
              <w:bottom w:val="nil"/>
              <w:right w:val="nil"/>
            </w:tcBorders>
            <w:shd w:val="clear" w:color="auto" w:fill="auto"/>
            <w:noWrap/>
            <w:vAlign w:val="bottom"/>
            <w:hideMark/>
          </w:tcPr>
          <w:p w14:paraId="0860990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S11</w:t>
            </w:r>
          </w:p>
        </w:tc>
        <w:tc>
          <w:tcPr>
            <w:tcW w:w="680" w:type="dxa"/>
            <w:gridSpan w:val="2"/>
            <w:tcBorders>
              <w:top w:val="single" w:sz="4" w:space="0" w:color="auto"/>
              <w:left w:val="nil"/>
              <w:bottom w:val="nil"/>
              <w:right w:val="nil"/>
            </w:tcBorders>
            <w:shd w:val="clear" w:color="000000" w:fill="DDEBF7"/>
            <w:noWrap/>
            <w:vAlign w:val="bottom"/>
            <w:hideMark/>
          </w:tcPr>
          <w:p w14:paraId="7CDC926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24" w:type="dxa"/>
            <w:gridSpan w:val="2"/>
            <w:tcBorders>
              <w:top w:val="single" w:sz="4" w:space="0" w:color="auto"/>
              <w:left w:val="nil"/>
              <w:bottom w:val="nil"/>
              <w:right w:val="nil"/>
            </w:tcBorders>
            <w:shd w:val="clear" w:color="000000" w:fill="DDEBF7"/>
            <w:noWrap/>
            <w:vAlign w:val="bottom"/>
            <w:hideMark/>
          </w:tcPr>
          <w:p w14:paraId="34E9CEA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c>
          <w:tcPr>
            <w:tcW w:w="624" w:type="dxa"/>
            <w:gridSpan w:val="2"/>
            <w:tcBorders>
              <w:top w:val="single" w:sz="4" w:space="0" w:color="auto"/>
              <w:left w:val="nil"/>
              <w:bottom w:val="nil"/>
              <w:right w:val="nil"/>
            </w:tcBorders>
            <w:shd w:val="clear" w:color="auto" w:fill="auto"/>
            <w:noWrap/>
            <w:vAlign w:val="bottom"/>
            <w:hideMark/>
          </w:tcPr>
          <w:p w14:paraId="08AA27C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S12</w:t>
            </w:r>
          </w:p>
        </w:tc>
        <w:tc>
          <w:tcPr>
            <w:tcW w:w="624" w:type="dxa"/>
            <w:gridSpan w:val="2"/>
            <w:tcBorders>
              <w:top w:val="single" w:sz="4" w:space="0" w:color="auto"/>
              <w:left w:val="nil"/>
              <w:bottom w:val="nil"/>
              <w:right w:val="nil"/>
            </w:tcBorders>
            <w:shd w:val="clear" w:color="auto" w:fill="auto"/>
            <w:noWrap/>
            <w:vAlign w:val="bottom"/>
            <w:hideMark/>
          </w:tcPr>
          <w:p w14:paraId="02C5A75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S13</w:t>
            </w:r>
          </w:p>
        </w:tc>
        <w:tc>
          <w:tcPr>
            <w:tcW w:w="624" w:type="dxa"/>
            <w:gridSpan w:val="2"/>
            <w:tcBorders>
              <w:top w:val="single" w:sz="4" w:space="0" w:color="auto"/>
              <w:left w:val="nil"/>
              <w:bottom w:val="nil"/>
              <w:right w:val="nil"/>
            </w:tcBorders>
            <w:shd w:val="clear" w:color="auto" w:fill="auto"/>
            <w:noWrap/>
            <w:vAlign w:val="bottom"/>
            <w:hideMark/>
          </w:tcPr>
          <w:p w14:paraId="73B23DA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S14</w:t>
            </w:r>
          </w:p>
        </w:tc>
        <w:tc>
          <w:tcPr>
            <w:tcW w:w="680" w:type="dxa"/>
            <w:gridSpan w:val="2"/>
            <w:tcBorders>
              <w:top w:val="single" w:sz="4" w:space="0" w:color="auto"/>
              <w:left w:val="nil"/>
              <w:bottom w:val="nil"/>
              <w:right w:val="nil"/>
            </w:tcBorders>
            <w:shd w:val="clear" w:color="000000" w:fill="E2EFDA"/>
            <w:noWrap/>
            <w:vAlign w:val="bottom"/>
            <w:hideMark/>
          </w:tcPr>
          <w:p w14:paraId="17F30EB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24" w:type="dxa"/>
            <w:gridSpan w:val="2"/>
            <w:tcBorders>
              <w:top w:val="single" w:sz="4" w:space="0" w:color="auto"/>
              <w:left w:val="nil"/>
              <w:bottom w:val="nil"/>
              <w:right w:val="nil"/>
            </w:tcBorders>
            <w:shd w:val="clear" w:color="000000" w:fill="E2EFDA"/>
            <w:noWrap/>
            <w:vAlign w:val="bottom"/>
            <w:hideMark/>
          </w:tcPr>
          <w:p w14:paraId="6288B9D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c>
          <w:tcPr>
            <w:tcW w:w="624" w:type="dxa"/>
            <w:gridSpan w:val="2"/>
            <w:tcBorders>
              <w:top w:val="single" w:sz="4" w:space="0" w:color="auto"/>
              <w:left w:val="nil"/>
              <w:bottom w:val="nil"/>
              <w:right w:val="nil"/>
            </w:tcBorders>
            <w:shd w:val="clear" w:color="auto" w:fill="auto"/>
            <w:noWrap/>
            <w:vAlign w:val="bottom"/>
            <w:hideMark/>
          </w:tcPr>
          <w:p w14:paraId="324DE61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S15</w:t>
            </w:r>
          </w:p>
        </w:tc>
        <w:tc>
          <w:tcPr>
            <w:tcW w:w="624" w:type="dxa"/>
            <w:gridSpan w:val="2"/>
            <w:tcBorders>
              <w:top w:val="single" w:sz="4" w:space="0" w:color="auto"/>
              <w:left w:val="nil"/>
              <w:bottom w:val="nil"/>
              <w:right w:val="nil"/>
            </w:tcBorders>
            <w:shd w:val="clear" w:color="auto" w:fill="auto"/>
            <w:noWrap/>
            <w:vAlign w:val="bottom"/>
            <w:hideMark/>
          </w:tcPr>
          <w:p w14:paraId="717FCAC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S16</w:t>
            </w:r>
          </w:p>
        </w:tc>
        <w:tc>
          <w:tcPr>
            <w:tcW w:w="624" w:type="dxa"/>
            <w:gridSpan w:val="2"/>
            <w:tcBorders>
              <w:top w:val="single" w:sz="4" w:space="0" w:color="auto"/>
              <w:left w:val="nil"/>
              <w:bottom w:val="nil"/>
              <w:right w:val="nil"/>
            </w:tcBorders>
            <w:shd w:val="clear" w:color="auto" w:fill="auto"/>
            <w:noWrap/>
            <w:vAlign w:val="bottom"/>
            <w:hideMark/>
          </w:tcPr>
          <w:p w14:paraId="4E94164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S17</w:t>
            </w:r>
          </w:p>
        </w:tc>
        <w:tc>
          <w:tcPr>
            <w:tcW w:w="680" w:type="dxa"/>
            <w:gridSpan w:val="2"/>
            <w:tcBorders>
              <w:top w:val="single" w:sz="4" w:space="0" w:color="auto"/>
              <w:left w:val="nil"/>
              <w:bottom w:val="nil"/>
              <w:right w:val="nil"/>
            </w:tcBorders>
            <w:shd w:val="clear" w:color="000000" w:fill="DDEBF7"/>
            <w:noWrap/>
            <w:vAlign w:val="bottom"/>
            <w:hideMark/>
          </w:tcPr>
          <w:p w14:paraId="2226982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Mean</w:t>
            </w:r>
          </w:p>
        </w:tc>
        <w:tc>
          <w:tcPr>
            <w:tcW w:w="624" w:type="dxa"/>
            <w:gridSpan w:val="2"/>
            <w:tcBorders>
              <w:top w:val="single" w:sz="4" w:space="0" w:color="auto"/>
              <w:left w:val="nil"/>
              <w:bottom w:val="nil"/>
              <w:right w:val="nil"/>
            </w:tcBorders>
            <w:shd w:val="clear" w:color="000000" w:fill="DDEBF7"/>
            <w:noWrap/>
            <w:vAlign w:val="bottom"/>
            <w:hideMark/>
          </w:tcPr>
          <w:p w14:paraId="3DA7D02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SD</w:t>
            </w:r>
          </w:p>
        </w:tc>
      </w:tr>
      <w:tr w:rsidR="003C60DB" w:rsidRPr="00B63D56" w14:paraId="59306B80" w14:textId="77777777" w:rsidTr="003C60DB">
        <w:trPr>
          <w:trHeight w:val="295"/>
        </w:trPr>
        <w:tc>
          <w:tcPr>
            <w:tcW w:w="1644" w:type="dxa"/>
            <w:gridSpan w:val="2"/>
            <w:tcBorders>
              <w:top w:val="nil"/>
              <w:left w:val="nil"/>
              <w:bottom w:val="single" w:sz="4" w:space="0" w:color="auto"/>
              <w:right w:val="nil"/>
            </w:tcBorders>
            <w:shd w:val="clear" w:color="auto" w:fill="auto"/>
            <w:noWrap/>
            <w:vAlign w:val="bottom"/>
            <w:hideMark/>
          </w:tcPr>
          <w:p w14:paraId="3B080E2A" w14:textId="77777777" w:rsidR="00D05D26" w:rsidRPr="00B63D56" w:rsidRDefault="00D05D26" w:rsidP="00D05D26">
            <w:pPr>
              <w:spacing w:after="0" w:line="240" w:lineRule="auto"/>
              <w:jc w:val="center"/>
              <w:rPr>
                <w:rFonts w:ascii="Times New Roman" w:eastAsia="Times New Roman" w:hAnsi="Times New Roman" w:cs="Times New Roman"/>
                <w:color w:val="000000"/>
                <w:sz w:val="20"/>
                <w:szCs w:val="20"/>
                <w:lang w:eastAsia="en-IN"/>
              </w:rPr>
            </w:pPr>
            <w:r w:rsidRPr="00B63D56">
              <w:rPr>
                <w:rFonts w:ascii="Times New Roman" w:eastAsia="Times New Roman" w:hAnsi="Times New Roman" w:cs="Times New Roman"/>
                <w:color w:val="000000"/>
                <w:sz w:val="20"/>
                <w:szCs w:val="20"/>
                <w:lang w:eastAsia="en-IN"/>
              </w:rPr>
              <w:t>Phase</w:t>
            </w:r>
          </w:p>
        </w:tc>
        <w:tc>
          <w:tcPr>
            <w:tcW w:w="624" w:type="dxa"/>
            <w:gridSpan w:val="2"/>
            <w:tcBorders>
              <w:top w:val="nil"/>
              <w:left w:val="nil"/>
              <w:bottom w:val="single" w:sz="4" w:space="0" w:color="auto"/>
              <w:right w:val="nil"/>
            </w:tcBorders>
            <w:shd w:val="clear" w:color="auto" w:fill="auto"/>
            <w:noWrap/>
            <w:vAlign w:val="bottom"/>
            <w:hideMark/>
          </w:tcPr>
          <w:p w14:paraId="3F1447A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24" w:type="dxa"/>
            <w:gridSpan w:val="2"/>
            <w:tcBorders>
              <w:top w:val="nil"/>
              <w:left w:val="nil"/>
              <w:bottom w:val="single" w:sz="4" w:space="0" w:color="auto"/>
              <w:right w:val="nil"/>
            </w:tcBorders>
            <w:shd w:val="clear" w:color="auto" w:fill="auto"/>
            <w:noWrap/>
            <w:vAlign w:val="bottom"/>
            <w:hideMark/>
          </w:tcPr>
          <w:p w14:paraId="080EEA0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24" w:type="dxa"/>
            <w:gridSpan w:val="2"/>
            <w:tcBorders>
              <w:top w:val="nil"/>
              <w:left w:val="nil"/>
              <w:bottom w:val="single" w:sz="4" w:space="0" w:color="auto"/>
              <w:right w:val="nil"/>
            </w:tcBorders>
            <w:shd w:val="clear" w:color="auto" w:fill="auto"/>
            <w:noWrap/>
            <w:vAlign w:val="bottom"/>
            <w:hideMark/>
          </w:tcPr>
          <w:p w14:paraId="3F34E62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80" w:type="dxa"/>
            <w:gridSpan w:val="2"/>
            <w:tcBorders>
              <w:top w:val="nil"/>
              <w:left w:val="nil"/>
              <w:bottom w:val="single" w:sz="4" w:space="0" w:color="auto"/>
              <w:right w:val="nil"/>
            </w:tcBorders>
            <w:shd w:val="clear" w:color="000000" w:fill="DDEBF7"/>
            <w:noWrap/>
            <w:vAlign w:val="bottom"/>
            <w:hideMark/>
          </w:tcPr>
          <w:p w14:paraId="6B6D8D2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24" w:type="dxa"/>
            <w:gridSpan w:val="2"/>
            <w:tcBorders>
              <w:top w:val="nil"/>
              <w:left w:val="nil"/>
              <w:bottom w:val="single" w:sz="4" w:space="0" w:color="auto"/>
              <w:right w:val="nil"/>
            </w:tcBorders>
            <w:shd w:val="clear" w:color="000000" w:fill="DDEBF7"/>
            <w:noWrap/>
            <w:vAlign w:val="bottom"/>
            <w:hideMark/>
          </w:tcPr>
          <w:p w14:paraId="64CCF31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M</w:t>
            </w:r>
          </w:p>
        </w:tc>
        <w:tc>
          <w:tcPr>
            <w:tcW w:w="624" w:type="dxa"/>
            <w:gridSpan w:val="2"/>
            <w:tcBorders>
              <w:top w:val="nil"/>
              <w:left w:val="nil"/>
              <w:bottom w:val="single" w:sz="4" w:space="0" w:color="auto"/>
              <w:right w:val="nil"/>
            </w:tcBorders>
            <w:shd w:val="clear" w:color="auto" w:fill="auto"/>
            <w:noWrap/>
            <w:vAlign w:val="bottom"/>
            <w:hideMark/>
          </w:tcPr>
          <w:p w14:paraId="2596EF8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24" w:type="dxa"/>
            <w:gridSpan w:val="2"/>
            <w:tcBorders>
              <w:top w:val="nil"/>
              <w:left w:val="nil"/>
              <w:bottom w:val="single" w:sz="4" w:space="0" w:color="auto"/>
              <w:right w:val="nil"/>
            </w:tcBorders>
            <w:shd w:val="clear" w:color="auto" w:fill="auto"/>
            <w:noWrap/>
            <w:vAlign w:val="bottom"/>
            <w:hideMark/>
          </w:tcPr>
          <w:p w14:paraId="2A6F178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24" w:type="dxa"/>
            <w:gridSpan w:val="2"/>
            <w:tcBorders>
              <w:top w:val="nil"/>
              <w:left w:val="nil"/>
              <w:bottom w:val="single" w:sz="4" w:space="0" w:color="auto"/>
              <w:right w:val="nil"/>
            </w:tcBorders>
            <w:shd w:val="clear" w:color="auto" w:fill="auto"/>
            <w:noWrap/>
            <w:vAlign w:val="bottom"/>
            <w:hideMark/>
          </w:tcPr>
          <w:p w14:paraId="02E5A26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80" w:type="dxa"/>
            <w:gridSpan w:val="2"/>
            <w:tcBorders>
              <w:top w:val="nil"/>
              <w:left w:val="nil"/>
              <w:bottom w:val="single" w:sz="4" w:space="0" w:color="auto"/>
              <w:right w:val="nil"/>
            </w:tcBorders>
            <w:shd w:val="clear" w:color="000000" w:fill="E2EFDA"/>
            <w:noWrap/>
            <w:vAlign w:val="bottom"/>
            <w:hideMark/>
          </w:tcPr>
          <w:p w14:paraId="3E95256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24" w:type="dxa"/>
            <w:gridSpan w:val="2"/>
            <w:tcBorders>
              <w:top w:val="nil"/>
              <w:left w:val="nil"/>
              <w:bottom w:val="single" w:sz="4" w:space="0" w:color="auto"/>
              <w:right w:val="nil"/>
            </w:tcBorders>
            <w:shd w:val="clear" w:color="000000" w:fill="E2EFDA"/>
            <w:noWrap/>
            <w:vAlign w:val="bottom"/>
            <w:hideMark/>
          </w:tcPr>
          <w:p w14:paraId="7AC80F1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RS</w:t>
            </w:r>
          </w:p>
        </w:tc>
        <w:tc>
          <w:tcPr>
            <w:tcW w:w="624" w:type="dxa"/>
            <w:gridSpan w:val="2"/>
            <w:tcBorders>
              <w:top w:val="nil"/>
              <w:left w:val="nil"/>
              <w:bottom w:val="single" w:sz="4" w:space="0" w:color="auto"/>
              <w:right w:val="nil"/>
            </w:tcBorders>
            <w:shd w:val="clear" w:color="auto" w:fill="auto"/>
            <w:noWrap/>
            <w:vAlign w:val="bottom"/>
            <w:hideMark/>
          </w:tcPr>
          <w:p w14:paraId="67F9060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24" w:type="dxa"/>
            <w:gridSpan w:val="2"/>
            <w:tcBorders>
              <w:top w:val="nil"/>
              <w:left w:val="nil"/>
              <w:bottom w:val="single" w:sz="4" w:space="0" w:color="auto"/>
              <w:right w:val="nil"/>
            </w:tcBorders>
            <w:shd w:val="clear" w:color="auto" w:fill="auto"/>
            <w:noWrap/>
            <w:vAlign w:val="bottom"/>
            <w:hideMark/>
          </w:tcPr>
          <w:p w14:paraId="57693EC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24" w:type="dxa"/>
            <w:gridSpan w:val="2"/>
            <w:tcBorders>
              <w:top w:val="nil"/>
              <w:left w:val="nil"/>
              <w:bottom w:val="single" w:sz="4" w:space="0" w:color="auto"/>
              <w:right w:val="nil"/>
            </w:tcBorders>
            <w:shd w:val="clear" w:color="auto" w:fill="auto"/>
            <w:noWrap/>
            <w:vAlign w:val="bottom"/>
            <w:hideMark/>
          </w:tcPr>
          <w:p w14:paraId="7B9ABC1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80" w:type="dxa"/>
            <w:gridSpan w:val="2"/>
            <w:tcBorders>
              <w:top w:val="nil"/>
              <w:left w:val="nil"/>
              <w:bottom w:val="single" w:sz="4" w:space="0" w:color="auto"/>
              <w:right w:val="nil"/>
            </w:tcBorders>
            <w:shd w:val="clear" w:color="000000" w:fill="DDEBF7"/>
            <w:noWrap/>
            <w:vAlign w:val="bottom"/>
            <w:hideMark/>
          </w:tcPr>
          <w:p w14:paraId="7A2E05E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c>
          <w:tcPr>
            <w:tcW w:w="624" w:type="dxa"/>
            <w:gridSpan w:val="2"/>
            <w:tcBorders>
              <w:top w:val="nil"/>
              <w:left w:val="nil"/>
              <w:bottom w:val="single" w:sz="4" w:space="0" w:color="auto"/>
              <w:right w:val="nil"/>
            </w:tcBorders>
            <w:shd w:val="clear" w:color="000000" w:fill="DDEBF7"/>
            <w:noWrap/>
            <w:vAlign w:val="bottom"/>
            <w:hideMark/>
          </w:tcPr>
          <w:p w14:paraId="52A6845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RC</w:t>
            </w:r>
          </w:p>
        </w:tc>
      </w:tr>
      <w:tr w:rsidR="003C60DB" w:rsidRPr="00B63D56" w14:paraId="0252DFC9"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3199028A"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Marinobacterium</w:t>
            </w:r>
          </w:p>
        </w:tc>
        <w:tc>
          <w:tcPr>
            <w:tcW w:w="624" w:type="dxa"/>
            <w:gridSpan w:val="2"/>
            <w:tcBorders>
              <w:top w:val="nil"/>
              <w:left w:val="nil"/>
              <w:bottom w:val="nil"/>
              <w:right w:val="nil"/>
            </w:tcBorders>
            <w:shd w:val="clear" w:color="auto" w:fill="auto"/>
            <w:noWrap/>
            <w:vAlign w:val="bottom"/>
            <w:hideMark/>
          </w:tcPr>
          <w:p w14:paraId="56033755"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24.01</w:t>
            </w:r>
          </w:p>
        </w:tc>
        <w:tc>
          <w:tcPr>
            <w:tcW w:w="624" w:type="dxa"/>
            <w:gridSpan w:val="2"/>
            <w:tcBorders>
              <w:top w:val="nil"/>
              <w:left w:val="nil"/>
              <w:bottom w:val="nil"/>
              <w:right w:val="nil"/>
            </w:tcBorders>
            <w:shd w:val="clear" w:color="auto" w:fill="auto"/>
            <w:noWrap/>
            <w:vAlign w:val="bottom"/>
            <w:hideMark/>
          </w:tcPr>
          <w:p w14:paraId="546E917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40.00</w:t>
            </w:r>
          </w:p>
        </w:tc>
        <w:tc>
          <w:tcPr>
            <w:tcW w:w="624" w:type="dxa"/>
            <w:gridSpan w:val="2"/>
            <w:tcBorders>
              <w:top w:val="nil"/>
              <w:left w:val="nil"/>
              <w:bottom w:val="nil"/>
              <w:right w:val="nil"/>
            </w:tcBorders>
            <w:shd w:val="clear" w:color="auto" w:fill="auto"/>
            <w:noWrap/>
            <w:vAlign w:val="bottom"/>
            <w:hideMark/>
          </w:tcPr>
          <w:p w14:paraId="30D071E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40.97</w:t>
            </w:r>
          </w:p>
        </w:tc>
        <w:tc>
          <w:tcPr>
            <w:tcW w:w="680" w:type="dxa"/>
            <w:gridSpan w:val="2"/>
            <w:tcBorders>
              <w:top w:val="nil"/>
              <w:left w:val="nil"/>
              <w:bottom w:val="nil"/>
              <w:right w:val="nil"/>
            </w:tcBorders>
            <w:shd w:val="clear" w:color="000000" w:fill="DDEBF7"/>
            <w:noWrap/>
            <w:vAlign w:val="bottom"/>
            <w:hideMark/>
          </w:tcPr>
          <w:p w14:paraId="47AE90A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34.99</w:t>
            </w:r>
          </w:p>
        </w:tc>
        <w:tc>
          <w:tcPr>
            <w:tcW w:w="624" w:type="dxa"/>
            <w:gridSpan w:val="2"/>
            <w:tcBorders>
              <w:top w:val="nil"/>
              <w:left w:val="nil"/>
              <w:bottom w:val="nil"/>
              <w:right w:val="nil"/>
            </w:tcBorders>
            <w:shd w:val="clear" w:color="000000" w:fill="DDEBF7"/>
            <w:noWrap/>
            <w:vAlign w:val="bottom"/>
            <w:hideMark/>
          </w:tcPr>
          <w:p w14:paraId="0EF0E39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9.53</w:t>
            </w:r>
          </w:p>
        </w:tc>
        <w:tc>
          <w:tcPr>
            <w:tcW w:w="624" w:type="dxa"/>
            <w:gridSpan w:val="2"/>
            <w:tcBorders>
              <w:top w:val="nil"/>
              <w:left w:val="nil"/>
              <w:bottom w:val="nil"/>
              <w:right w:val="nil"/>
            </w:tcBorders>
            <w:shd w:val="clear" w:color="auto" w:fill="auto"/>
            <w:noWrap/>
            <w:vAlign w:val="bottom"/>
            <w:hideMark/>
          </w:tcPr>
          <w:p w14:paraId="4A57C7C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61.34</w:t>
            </w:r>
          </w:p>
        </w:tc>
        <w:tc>
          <w:tcPr>
            <w:tcW w:w="624" w:type="dxa"/>
            <w:gridSpan w:val="2"/>
            <w:tcBorders>
              <w:top w:val="nil"/>
              <w:left w:val="nil"/>
              <w:bottom w:val="nil"/>
              <w:right w:val="nil"/>
            </w:tcBorders>
            <w:shd w:val="clear" w:color="auto" w:fill="auto"/>
            <w:noWrap/>
            <w:vAlign w:val="bottom"/>
            <w:hideMark/>
          </w:tcPr>
          <w:p w14:paraId="249933A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65.18</w:t>
            </w:r>
          </w:p>
        </w:tc>
        <w:tc>
          <w:tcPr>
            <w:tcW w:w="624" w:type="dxa"/>
            <w:gridSpan w:val="2"/>
            <w:tcBorders>
              <w:top w:val="nil"/>
              <w:left w:val="nil"/>
              <w:bottom w:val="nil"/>
              <w:right w:val="nil"/>
            </w:tcBorders>
            <w:shd w:val="clear" w:color="auto" w:fill="auto"/>
            <w:noWrap/>
            <w:vAlign w:val="bottom"/>
            <w:hideMark/>
          </w:tcPr>
          <w:p w14:paraId="245E82C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58CAE2B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42.17</w:t>
            </w:r>
          </w:p>
        </w:tc>
        <w:tc>
          <w:tcPr>
            <w:tcW w:w="624" w:type="dxa"/>
            <w:gridSpan w:val="2"/>
            <w:tcBorders>
              <w:top w:val="nil"/>
              <w:left w:val="nil"/>
              <w:bottom w:val="nil"/>
              <w:right w:val="nil"/>
            </w:tcBorders>
            <w:shd w:val="clear" w:color="000000" w:fill="E2EFDA"/>
            <w:noWrap/>
            <w:vAlign w:val="bottom"/>
            <w:hideMark/>
          </w:tcPr>
          <w:p w14:paraId="7A68F7B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36.57</w:t>
            </w:r>
          </w:p>
        </w:tc>
        <w:tc>
          <w:tcPr>
            <w:tcW w:w="624" w:type="dxa"/>
            <w:gridSpan w:val="2"/>
            <w:tcBorders>
              <w:top w:val="nil"/>
              <w:left w:val="nil"/>
              <w:bottom w:val="nil"/>
              <w:right w:val="nil"/>
            </w:tcBorders>
            <w:shd w:val="clear" w:color="auto" w:fill="auto"/>
            <w:noWrap/>
            <w:vAlign w:val="bottom"/>
            <w:hideMark/>
          </w:tcPr>
          <w:p w14:paraId="27F5561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9.58</w:t>
            </w:r>
          </w:p>
        </w:tc>
        <w:tc>
          <w:tcPr>
            <w:tcW w:w="624" w:type="dxa"/>
            <w:gridSpan w:val="2"/>
            <w:tcBorders>
              <w:top w:val="nil"/>
              <w:left w:val="nil"/>
              <w:bottom w:val="nil"/>
              <w:right w:val="nil"/>
            </w:tcBorders>
            <w:shd w:val="clear" w:color="auto" w:fill="auto"/>
            <w:noWrap/>
            <w:vAlign w:val="bottom"/>
            <w:hideMark/>
          </w:tcPr>
          <w:p w14:paraId="09F4AC5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8.62</w:t>
            </w:r>
          </w:p>
        </w:tc>
        <w:tc>
          <w:tcPr>
            <w:tcW w:w="624" w:type="dxa"/>
            <w:gridSpan w:val="2"/>
            <w:tcBorders>
              <w:top w:val="nil"/>
              <w:left w:val="nil"/>
              <w:bottom w:val="nil"/>
              <w:right w:val="nil"/>
            </w:tcBorders>
            <w:shd w:val="clear" w:color="auto" w:fill="auto"/>
            <w:noWrap/>
            <w:vAlign w:val="bottom"/>
            <w:hideMark/>
          </w:tcPr>
          <w:p w14:paraId="0A8536D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7.58</w:t>
            </w:r>
          </w:p>
        </w:tc>
        <w:tc>
          <w:tcPr>
            <w:tcW w:w="680" w:type="dxa"/>
            <w:gridSpan w:val="2"/>
            <w:tcBorders>
              <w:top w:val="nil"/>
              <w:left w:val="nil"/>
              <w:bottom w:val="nil"/>
              <w:right w:val="nil"/>
            </w:tcBorders>
            <w:shd w:val="clear" w:color="000000" w:fill="DDEBF7"/>
            <w:noWrap/>
            <w:vAlign w:val="bottom"/>
            <w:hideMark/>
          </w:tcPr>
          <w:p w14:paraId="3396964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8.59</w:t>
            </w:r>
          </w:p>
        </w:tc>
        <w:tc>
          <w:tcPr>
            <w:tcW w:w="624" w:type="dxa"/>
            <w:gridSpan w:val="2"/>
            <w:tcBorders>
              <w:top w:val="nil"/>
              <w:left w:val="nil"/>
              <w:bottom w:val="nil"/>
              <w:right w:val="nil"/>
            </w:tcBorders>
            <w:shd w:val="clear" w:color="000000" w:fill="DDEBF7"/>
            <w:noWrap/>
            <w:vAlign w:val="bottom"/>
            <w:hideMark/>
          </w:tcPr>
          <w:p w14:paraId="330FDB0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1.00</w:t>
            </w:r>
          </w:p>
        </w:tc>
      </w:tr>
      <w:tr w:rsidR="003C60DB" w:rsidRPr="00B63D56" w14:paraId="515ED85C"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405FCAA2"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Thalassolituus</w:t>
            </w:r>
          </w:p>
        </w:tc>
        <w:tc>
          <w:tcPr>
            <w:tcW w:w="624" w:type="dxa"/>
            <w:gridSpan w:val="2"/>
            <w:tcBorders>
              <w:top w:val="nil"/>
              <w:left w:val="nil"/>
              <w:bottom w:val="nil"/>
              <w:right w:val="nil"/>
            </w:tcBorders>
            <w:shd w:val="clear" w:color="auto" w:fill="auto"/>
            <w:noWrap/>
            <w:vAlign w:val="bottom"/>
            <w:hideMark/>
          </w:tcPr>
          <w:p w14:paraId="35ED6D9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37.10</w:t>
            </w:r>
          </w:p>
        </w:tc>
        <w:tc>
          <w:tcPr>
            <w:tcW w:w="624" w:type="dxa"/>
            <w:gridSpan w:val="2"/>
            <w:tcBorders>
              <w:top w:val="nil"/>
              <w:left w:val="nil"/>
              <w:bottom w:val="nil"/>
              <w:right w:val="nil"/>
            </w:tcBorders>
            <w:shd w:val="clear" w:color="auto" w:fill="auto"/>
            <w:noWrap/>
            <w:vAlign w:val="bottom"/>
            <w:hideMark/>
          </w:tcPr>
          <w:p w14:paraId="70910D7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39.67</w:t>
            </w:r>
          </w:p>
        </w:tc>
        <w:tc>
          <w:tcPr>
            <w:tcW w:w="624" w:type="dxa"/>
            <w:gridSpan w:val="2"/>
            <w:tcBorders>
              <w:top w:val="nil"/>
              <w:left w:val="nil"/>
              <w:bottom w:val="nil"/>
              <w:right w:val="nil"/>
            </w:tcBorders>
            <w:shd w:val="clear" w:color="auto" w:fill="auto"/>
            <w:noWrap/>
            <w:vAlign w:val="bottom"/>
            <w:hideMark/>
          </w:tcPr>
          <w:p w14:paraId="07BDA9F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9.28</w:t>
            </w:r>
          </w:p>
        </w:tc>
        <w:tc>
          <w:tcPr>
            <w:tcW w:w="680" w:type="dxa"/>
            <w:gridSpan w:val="2"/>
            <w:tcBorders>
              <w:top w:val="nil"/>
              <w:left w:val="nil"/>
              <w:bottom w:val="nil"/>
              <w:right w:val="nil"/>
            </w:tcBorders>
            <w:shd w:val="clear" w:color="000000" w:fill="DDEBF7"/>
            <w:noWrap/>
            <w:vAlign w:val="bottom"/>
            <w:hideMark/>
          </w:tcPr>
          <w:p w14:paraId="122EB47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28.68</w:t>
            </w:r>
          </w:p>
        </w:tc>
        <w:tc>
          <w:tcPr>
            <w:tcW w:w="624" w:type="dxa"/>
            <w:gridSpan w:val="2"/>
            <w:tcBorders>
              <w:top w:val="nil"/>
              <w:left w:val="nil"/>
              <w:bottom w:val="nil"/>
              <w:right w:val="nil"/>
            </w:tcBorders>
            <w:shd w:val="clear" w:color="000000" w:fill="DDEBF7"/>
            <w:noWrap/>
            <w:vAlign w:val="bottom"/>
            <w:hideMark/>
          </w:tcPr>
          <w:p w14:paraId="24CDE82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16.85</w:t>
            </w:r>
          </w:p>
        </w:tc>
        <w:tc>
          <w:tcPr>
            <w:tcW w:w="624" w:type="dxa"/>
            <w:gridSpan w:val="2"/>
            <w:tcBorders>
              <w:top w:val="nil"/>
              <w:left w:val="nil"/>
              <w:bottom w:val="nil"/>
              <w:right w:val="nil"/>
            </w:tcBorders>
            <w:shd w:val="clear" w:color="auto" w:fill="auto"/>
            <w:noWrap/>
            <w:vAlign w:val="bottom"/>
            <w:hideMark/>
          </w:tcPr>
          <w:p w14:paraId="0A4F555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2088CCA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3B2026C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5B7C0FF5"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000000" w:fill="E2EFDA"/>
            <w:noWrap/>
            <w:vAlign w:val="bottom"/>
            <w:hideMark/>
          </w:tcPr>
          <w:p w14:paraId="417D134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76596C7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5.82</w:t>
            </w:r>
          </w:p>
        </w:tc>
        <w:tc>
          <w:tcPr>
            <w:tcW w:w="624" w:type="dxa"/>
            <w:gridSpan w:val="2"/>
            <w:tcBorders>
              <w:top w:val="nil"/>
              <w:left w:val="nil"/>
              <w:bottom w:val="nil"/>
              <w:right w:val="nil"/>
            </w:tcBorders>
            <w:shd w:val="clear" w:color="auto" w:fill="auto"/>
            <w:noWrap/>
            <w:vAlign w:val="bottom"/>
            <w:hideMark/>
          </w:tcPr>
          <w:p w14:paraId="5FA43EF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4.46</w:t>
            </w:r>
          </w:p>
        </w:tc>
        <w:tc>
          <w:tcPr>
            <w:tcW w:w="624" w:type="dxa"/>
            <w:gridSpan w:val="2"/>
            <w:tcBorders>
              <w:top w:val="nil"/>
              <w:left w:val="nil"/>
              <w:bottom w:val="nil"/>
              <w:right w:val="nil"/>
            </w:tcBorders>
            <w:shd w:val="clear" w:color="auto" w:fill="auto"/>
            <w:noWrap/>
            <w:vAlign w:val="bottom"/>
            <w:hideMark/>
          </w:tcPr>
          <w:p w14:paraId="3B0F98A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3.97</w:t>
            </w:r>
          </w:p>
        </w:tc>
        <w:tc>
          <w:tcPr>
            <w:tcW w:w="680" w:type="dxa"/>
            <w:gridSpan w:val="2"/>
            <w:tcBorders>
              <w:top w:val="nil"/>
              <w:left w:val="nil"/>
              <w:bottom w:val="nil"/>
              <w:right w:val="nil"/>
            </w:tcBorders>
            <w:shd w:val="clear" w:color="000000" w:fill="DDEBF7"/>
            <w:noWrap/>
            <w:vAlign w:val="bottom"/>
            <w:hideMark/>
          </w:tcPr>
          <w:p w14:paraId="606087E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4.75</w:t>
            </w:r>
          </w:p>
        </w:tc>
        <w:tc>
          <w:tcPr>
            <w:tcW w:w="624" w:type="dxa"/>
            <w:gridSpan w:val="2"/>
            <w:tcBorders>
              <w:top w:val="nil"/>
              <w:left w:val="nil"/>
              <w:bottom w:val="nil"/>
              <w:right w:val="nil"/>
            </w:tcBorders>
            <w:shd w:val="clear" w:color="000000" w:fill="DDEBF7"/>
            <w:noWrap/>
            <w:vAlign w:val="bottom"/>
            <w:hideMark/>
          </w:tcPr>
          <w:p w14:paraId="724B649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0.96</w:t>
            </w:r>
          </w:p>
        </w:tc>
      </w:tr>
      <w:tr w:rsidR="003C60DB" w:rsidRPr="00B63D56" w14:paraId="0CA74151"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3E9F23A7"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Marinobacter</w:t>
            </w:r>
          </w:p>
        </w:tc>
        <w:tc>
          <w:tcPr>
            <w:tcW w:w="624" w:type="dxa"/>
            <w:gridSpan w:val="2"/>
            <w:tcBorders>
              <w:top w:val="nil"/>
              <w:left w:val="nil"/>
              <w:bottom w:val="nil"/>
              <w:right w:val="nil"/>
            </w:tcBorders>
            <w:shd w:val="clear" w:color="auto" w:fill="auto"/>
            <w:noWrap/>
            <w:vAlign w:val="bottom"/>
            <w:hideMark/>
          </w:tcPr>
          <w:p w14:paraId="7A279C8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16.00</w:t>
            </w:r>
          </w:p>
        </w:tc>
        <w:tc>
          <w:tcPr>
            <w:tcW w:w="624" w:type="dxa"/>
            <w:gridSpan w:val="2"/>
            <w:tcBorders>
              <w:top w:val="nil"/>
              <w:left w:val="nil"/>
              <w:bottom w:val="nil"/>
              <w:right w:val="nil"/>
            </w:tcBorders>
            <w:shd w:val="clear" w:color="auto" w:fill="auto"/>
            <w:noWrap/>
            <w:vAlign w:val="bottom"/>
            <w:hideMark/>
          </w:tcPr>
          <w:p w14:paraId="5CACBF3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3.59</w:t>
            </w:r>
          </w:p>
        </w:tc>
        <w:tc>
          <w:tcPr>
            <w:tcW w:w="624" w:type="dxa"/>
            <w:gridSpan w:val="2"/>
            <w:tcBorders>
              <w:top w:val="nil"/>
              <w:left w:val="nil"/>
              <w:bottom w:val="nil"/>
              <w:right w:val="nil"/>
            </w:tcBorders>
            <w:shd w:val="clear" w:color="auto" w:fill="auto"/>
            <w:noWrap/>
            <w:vAlign w:val="bottom"/>
            <w:hideMark/>
          </w:tcPr>
          <w:p w14:paraId="6A3132B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7.59</w:t>
            </w:r>
          </w:p>
        </w:tc>
        <w:tc>
          <w:tcPr>
            <w:tcW w:w="680" w:type="dxa"/>
            <w:gridSpan w:val="2"/>
            <w:tcBorders>
              <w:top w:val="nil"/>
              <w:left w:val="nil"/>
              <w:bottom w:val="nil"/>
              <w:right w:val="nil"/>
            </w:tcBorders>
            <w:shd w:val="clear" w:color="000000" w:fill="DDEBF7"/>
            <w:noWrap/>
            <w:vAlign w:val="bottom"/>
            <w:hideMark/>
          </w:tcPr>
          <w:p w14:paraId="7C729E9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9.06</w:t>
            </w:r>
          </w:p>
        </w:tc>
        <w:tc>
          <w:tcPr>
            <w:tcW w:w="624" w:type="dxa"/>
            <w:gridSpan w:val="2"/>
            <w:tcBorders>
              <w:top w:val="nil"/>
              <w:left w:val="nil"/>
              <w:bottom w:val="nil"/>
              <w:right w:val="nil"/>
            </w:tcBorders>
            <w:shd w:val="clear" w:color="000000" w:fill="DDEBF7"/>
            <w:noWrap/>
            <w:vAlign w:val="bottom"/>
            <w:hideMark/>
          </w:tcPr>
          <w:p w14:paraId="543B157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6.33</w:t>
            </w:r>
          </w:p>
        </w:tc>
        <w:tc>
          <w:tcPr>
            <w:tcW w:w="624" w:type="dxa"/>
            <w:gridSpan w:val="2"/>
            <w:tcBorders>
              <w:top w:val="nil"/>
              <w:left w:val="nil"/>
              <w:bottom w:val="nil"/>
              <w:right w:val="nil"/>
            </w:tcBorders>
            <w:shd w:val="clear" w:color="auto" w:fill="auto"/>
            <w:noWrap/>
            <w:vAlign w:val="bottom"/>
            <w:hideMark/>
          </w:tcPr>
          <w:p w14:paraId="79B2835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5066758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05B7A7D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71AFB1B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000000" w:fill="E2EFDA"/>
            <w:noWrap/>
            <w:vAlign w:val="bottom"/>
            <w:hideMark/>
          </w:tcPr>
          <w:p w14:paraId="7C425B1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18ACE9C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3.74</w:t>
            </w:r>
          </w:p>
        </w:tc>
        <w:tc>
          <w:tcPr>
            <w:tcW w:w="624" w:type="dxa"/>
            <w:gridSpan w:val="2"/>
            <w:tcBorders>
              <w:top w:val="nil"/>
              <w:left w:val="nil"/>
              <w:bottom w:val="nil"/>
              <w:right w:val="nil"/>
            </w:tcBorders>
            <w:shd w:val="clear" w:color="auto" w:fill="auto"/>
            <w:noWrap/>
            <w:vAlign w:val="bottom"/>
            <w:hideMark/>
          </w:tcPr>
          <w:p w14:paraId="3C9062B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0.25</w:t>
            </w:r>
          </w:p>
        </w:tc>
        <w:tc>
          <w:tcPr>
            <w:tcW w:w="624" w:type="dxa"/>
            <w:gridSpan w:val="2"/>
            <w:tcBorders>
              <w:top w:val="nil"/>
              <w:left w:val="nil"/>
              <w:bottom w:val="nil"/>
              <w:right w:val="nil"/>
            </w:tcBorders>
            <w:shd w:val="clear" w:color="auto" w:fill="auto"/>
            <w:noWrap/>
            <w:vAlign w:val="bottom"/>
            <w:hideMark/>
          </w:tcPr>
          <w:p w14:paraId="0A27B28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0.02</w:t>
            </w:r>
          </w:p>
        </w:tc>
        <w:tc>
          <w:tcPr>
            <w:tcW w:w="680" w:type="dxa"/>
            <w:gridSpan w:val="2"/>
            <w:tcBorders>
              <w:top w:val="nil"/>
              <w:left w:val="nil"/>
              <w:bottom w:val="nil"/>
              <w:right w:val="nil"/>
            </w:tcBorders>
            <w:shd w:val="clear" w:color="000000" w:fill="DDEBF7"/>
            <w:noWrap/>
            <w:vAlign w:val="bottom"/>
            <w:hideMark/>
          </w:tcPr>
          <w:p w14:paraId="2FF92A7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1.34</w:t>
            </w:r>
          </w:p>
        </w:tc>
        <w:tc>
          <w:tcPr>
            <w:tcW w:w="624" w:type="dxa"/>
            <w:gridSpan w:val="2"/>
            <w:tcBorders>
              <w:top w:val="nil"/>
              <w:left w:val="nil"/>
              <w:bottom w:val="nil"/>
              <w:right w:val="nil"/>
            </w:tcBorders>
            <w:shd w:val="clear" w:color="000000" w:fill="DDEBF7"/>
            <w:noWrap/>
            <w:vAlign w:val="bottom"/>
            <w:hideMark/>
          </w:tcPr>
          <w:p w14:paraId="04DF7C1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2.08</w:t>
            </w:r>
          </w:p>
        </w:tc>
      </w:tr>
      <w:tr w:rsidR="003C60DB" w:rsidRPr="00B63D56" w14:paraId="5594A678"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07816931"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Desulfobacula</w:t>
            </w:r>
          </w:p>
        </w:tc>
        <w:tc>
          <w:tcPr>
            <w:tcW w:w="624" w:type="dxa"/>
            <w:gridSpan w:val="2"/>
            <w:tcBorders>
              <w:top w:val="nil"/>
              <w:left w:val="nil"/>
              <w:bottom w:val="nil"/>
              <w:right w:val="nil"/>
            </w:tcBorders>
            <w:shd w:val="clear" w:color="auto" w:fill="auto"/>
            <w:noWrap/>
            <w:vAlign w:val="bottom"/>
            <w:hideMark/>
          </w:tcPr>
          <w:p w14:paraId="0AAD291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4.74</w:t>
            </w:r>
          </w:p>
        </w:tc>
        <w:tc>
          <w:tcPr>
            <w:tcW w:w="624" w:type="dxa"/>
            <w:gridSpan w:val="2"/>
            <w:tcBorders>
              <w:top w:val="nil"/>
              <w:left w:val="nil"/>
              <w:bottom w:val="nil"/>
              <w:right w:val="nil"/>
            </w:tcBorders>
            <w:shd w:val="clear" w:color="auto" w:fill="auto"/>
            <w:noWrap/>
            <w:vAlign w:val="bottom"/>
            <w:hideMark/>
          </w:tcPr>
          <w:p w14:paraId="300DF1E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7.16</w:t>
            </w:r>
          </w:p>
        </w:tc>
        <w:tc>
          <w:tcPr>
            <w:tcW w:w="624" w:type="dxa"/>
            <w:gridSpan w:val="2"/>
            <w:tcBorders>
              <w:top w:val="nil"/>
              <w:left w:val="nil"/>
              <w:bottom w:val="nil"/>
              <w:right w:val="nil"/>
            </w:tcBorders>
            <w:shd w:val="clear" w:color="auto" w:fill="auto"/>
            <w:noWrap/>
            <w:vAlign w:val="bottom"/>
            <w:hideMark/>
          </w:tcPr>
          <w:p w14:paraId="22052A1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7.14</w:t>
            </w:r>
          </w:p>
        </w:tc>
        <w:tc>
          <w:tcPr>
            <w:tcW w:w="680" w:type="dxa"/>
            <w:gridSpan w:val="2"/>
            <w:tcBorders>
              <w:top w:val="nil"/>
              <w:left w:val="nil"/>
              <w:bottom w:val="nil"/>
              <w:right w:val="nil"/>
            </w:tcBorders>
            <w:shd w:val="clear" w:color="000000" w:fill="DDEBF7"/>
            <w:noWrap/>
            <w:vAlign w:val="bottom"/>
            <w:hideMark/>
          </w:tcPr>
          <w:p w14:paraId="3B2D918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6.35</w:t>
            </w:r>
          </w:p>
        </w:tc>
        <w:tc>
          <w:tcPr>
            <w:tcW w:w="624" w:type="dxa"/>
            <w:gridSpan w:val="2"/>
            <w:tcBorders>
              <w:top w:val="nil"/>
              <w:left w:val="nil"/>
              <w:bottom w:val="nil"/>
              <w:right w:val="nil"/>
            </w:tcBorders>
            <w:shd w:val="clear" w:color="000000" w:fill="DDEBF7"/>
            <w:noWrap/>
            <w:vAlign w:val="bottom"/>
            <w:hideMark/>
          </w:tcPr>
          <w:p w14:paraId="5E34863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1.39</w:t>
            </w:r>
          </w:p>
        </w:tc>
        <w:tc>
          <w:tcPr>
            <w:tcW w:w="624" w:type="dxa"/>
            <w:gridSpan w:val="2"/>
            <w:tcBorders>
              <w:top w:val="nil"/>
              <w:left w:val="nil"/>
              <w:bottom w:val="nil"/>
              <w:right w:val="nil"/>
            </w:tcBorders>
            <w:shd w:val="clear" w:color="auto" w:fill="auto"/>
            <w:noWrap/>
            <w:vAlign w:val="bottom"/>
            <w:hideMark/>
          </w:tcPr>
          <w:p w14:paraId="200EB3B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19.69</w:t>
            </w:r>
          </w:p>
        </w:tc>
        <w:tc>
          <w:tcPr>
            <w:tcW w:w="624" w:type="dxa"/>
            <w:gridSpan w:val="2"/>
            <w:tcBorders>
              <w:top w:val="nil"/>
              <w:left w:val="nil"/>
              <w:bottom w:val="nil"/>
              <w:right w:val="nil"/>
            </w:tcBorders>
            <w:shd w:val="clear" w:color="auto" w:fill="auto"/>
            <w:noWrap/>
            <w:vAlign w:val="bottom"/>
            <w:hideMark/>
          </w:tcPr>
          <w:p w14:paraId="6F11605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16.35</w:t>
            </w:r>
          </w:p>
        </w:tc>
        <w:tc>
          <w:tcPr>
            <w:tcW w:w="624" w:type="dxa"/>
            <w:gridSpan w:val="2"/>
            <w:tcBorders>
              <w:top w:val="nil"/>
              <w:left w:val="nil"/>
              <w:bottom w:val="nil"/>
              <w:right w:val="nil"/>
            </w:tcBorders>
            <w:shd w:val="clear" w:color="auto" w:fill="auto"/>
            <w:noWrap/>
            <w:vAlign w:val="bottom"/>
            <w:hideMark/>
          </w:tcPr>
          <w:p w14:paraId="08AA339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62.49</w:t>
            </w:r>
          </w:p>
        </w:tc>
        <w:tc>
          <w:tcPr>
            <w:tcW w:w="680" w:type="dxa"/>
            <w:gridSpan w:val="2"/>
            <w:tcBorders>
              <w:top w:val="nil"/>
              <w:left w:val="nil"/>
              <w:bottom w:val="nil"/>
              <w:right w:val="nil"/>
            </w:tcBorders>
            <w:shd w:val="clear" w:color="000000" w:fill="E2EFDA"/>
            <w:noWrap/>
            <w:vAlign w:val="bottom"/>
            <w:hideMark/>
          </w:tcPr>
          <w:p w14:paraId="048ADC7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32.84</w:t>
            </w:r>
          </w:p>
        </w:tc>
        <w:tc>
          <w:tcPr>
            <w:tcW w:w="624" w:type="dxa"/>
            <w:gridSpan w:val="2"/>
            <w:tcBorders>
              <w:top w:val="nil"/>
              <w:left w:val="nil"/>
              <w:bottom w:val="nil"/>
              <w:right w:val="nil"/>
            </w:tcBorders>
            <w:shd w:val="clear" w:color="000000" w:fill="E2EFDA"/>
            <w:noWrap/>
            <w:vAlign w:val="bottom"/>
            <w:hideMark/>
          </w:tcPr>
          <w:p w14:paraId="5E3961B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25.73</w:t>
            </w:r>
          </w:p>
        </w:tc>
        <w:tc>
          <w:tcPr>
            <w:tcW w:w="624" w:type="dxa"/>
            <w:gridSpan w:val="2"/>
            <w:tcBorders>
              <w:top w:val="nil"/>
              <w:left w:val="nil"/>
              <w:bottom w:val="nil"/>
              <w:right w:val="nil"/>
            </w:tcBorders>
            <w:shd w:val="clear" w:color="auto" w:fill="auto"/>
            <w:noWrap/>
            <w:vAlign w:val="bottom"/>
            <w:hideMark/>
          </w:tcPr>
          <w:p w14:paraId="5A661C5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12.47</w:t>
            </w:r>
          </w:p>
        </w:tc>
        <w:tc>
          <w:tcPr>
            <w:tcW w:w="624" w:type="dxa"/>
            <w:gridSpan w:val="2"/>
            <w:tcBorders>
              <w:top w:val="nil"/>
              <w:left w:val="nil"/>
              <w:bottom w:val="nil"/>
              <w:right w:val="nil"/>
            </w:tcBorders>
            <w:shd w:val="clear" w:color="auto" w:fill="auto"/>
            <w:noWrap/>
            <w:vAlign w:val="bottom"/>
            <w:hideMark/>
          </w:tcPr>
          <w:p w14:paraId="1A5B242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13.27</w:t>
            </w:r>
          </w:p>
        </w:tc>
        <w:tc>
          <w:tcPr>
            <w:tcW w:w="624" w:type="dxa"/>
            <w:gridSpan w:val="2"/>
            <w:tcBorders>
              <w:top w:val="nil"/>
              <w:left w:val="nil"/>
              <w:bottom w:val="nil"/>
              <w:right w:val="nil"/>
            </w:tcBorders>
            <w:shd w:val="clear" w:color="auto" w:fill="auto"/>
            <w:noWrap/>
            <w:vAlign w:val="bottom"/>
            <w:hideMark/>
          </w:tcPr>
          <w:p w14:paraId="3586DC7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20.41</w:t>
            </w:r>
          </w:p>
        </w:tc>
        <w:tc>
          <w:tcPr>
            <w:tcW w:w="680" w:type="dxa"/>
            <w:gridSpan w:val="2"/>
            <w:tcBorders>
              <w:top w:val="nil"/>
              <w:left w:val="nil"/>
              <w:bottom w:val="nil"/>
              <w:right w:val="nil"/>
            </w:tcBorders>
            <w:shd w:val="clear" w:color="000000" w:fill="DDEBF7"/>
            <w:noWrap/>
            <w:vAlign w:val="bottom"/>
            <w:hideMark/>
          </w:tcPr>
          <w:p w14:paraId="11C5659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15.39</w:t>
            </w:r>
          </w:p>
        </w:tc>
        <w:tc>
          <w:tcPr>
            <w:tcW w:w="624" w:type="dxa"/>
            <w:gridSpan w:val="2"/>
            <w:tcBorders>
              <w:top w:val="nil"/>
              <w:left w:val="nil"/>
              <w:bottom w:val="nil"/>
              <w:right w:val="nil"/>
            </w:tcBorders>
            <w:shd w:val="clear" w:color="000000" w:fill="DDEBF7"/>
            <w:noWrap/>
            <w:vAlign w:val="bottom"/>
            <w:hideMark/>
          </w:tcPr>
          <w:p w14:paraId="5CD795A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4.37</w:t>
            </w:r>
          </w:p>
        </w:tc>
      </w:tr>
      <w:tr w:rsidR="003C60DB" w:rsidRPr="00B63D56" w14:paraId="344A80CF"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42C32708"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Alcanivorax</w:t>
            </w:r>
          </w:p>
        </w:tc>
        <w:tc>
          <w:tcPr>
            <w:tcW w:w="624" w:type="dxa"/>
            <w:gridSpan w:val="2"/>
            <w:tcBorders>
              <w:top w:val="nil"/>
              <w:left w:val="nil"/>
              <w:bottom w:val="nil"/>
              <w:right w:val="nil"/>
            </w:tcBorders>
            <w:shd w:val="clear" w:color="auto" w:fill="auto"/>
            <w:noWrap/>
            <w:vAlign w:val="bottom"/>
            <w:hideMark/>
          </w:tcPr>
          <w:p w14:paraId="53BD24C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0.71</w:t>
            </w:r>
          </w:p>
        </w:tc>
        <w:tc>
          <w:tcPr>
            <w:tcW w:w="624" w:type="dxa"/>
            <w:gridSpan w:val="2"/>
            <w:tcBorders>
              <w:top w:val="nil"/>
              <w:left w:val="nil"/>
              <w:bottom w:val="nil"/>
              <w:right w:val="nil"/>
            </w:tcBorders>
            <w:shd w:val="clear" w:color="auto" w:fill="auto"/>
            <w:noWrap/>
            <w:vAlign w:val="bottom"/>
            <w:hideMark/>
          </w:tcPr>
          <w:p w14:paraId="1A392CC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1E77AE8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11.26</w:t>
            </w:r>
          </w:p>
        </w:tc>
        <w:tc>
          <w:tcPr>
            <w:tcW w:w="680" w:type="dxa"/>
            <w:gridSpan w:val="2"/>
            <w:tcBorders>
              <w:top w:val="nil"/>
              <w:left w:val="nil"/>
              <w:bottom w:val="nil"/>
              <w:right w:val="nil"/>
            </w:tcBorders>
            <w:shd w:val="clear" w:color="000000" w:fill="DDEBF7"/>
            <w:noWrap/>
            <w:vAlign w:val="bottom"/>
            <w:hideMark/>
          </w:tcPr>
          <w:p w14:paraId="706E470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3.99</w:t>
            </w:r>
          </w:p>
        </w:tc>
        <w:tc>
          <w:tcPr>
            <w:tcW w:w="624" w:type="dxa"/>
            <w:gridSpan w:val="2"/>
            <w:tcBorders>
              <w:top w:val="nil"/>
              <w:left w:val="nil"/>
              <w:bottom w:val="nil"/>
              <w:right w:val="nil"/>
            </w:tcBorders>
            <w:shd w:val="clear" w:color="000000" w:fill="DDEBF7"/>
            <w:noWrap/>
            <w:vAlign w:val="bottom"/>
            <w:hideMark/>
          </w:tcPr>
          <w:p w14:paraId="51A7D24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6.31</w:t>
            </w:r>
          </w:p>
        </w:tc>
        <w:tc>
          <w:tcPr>
            <w:tcW w:w="624" w:type="dxa"/>
            <w:gridSpan w:val="2"/>
            <w:tcBorders>
              <w:top w:val="nil"/>
              <w:left w:val="nil"/>
              <w:bottom w:val="nil"/>
              <w:right w:val="nil"/>
            </w:tcBorders>
            <w:shd w:val="clear" w:color="auto" w:fill="auto"/>
            <w:noWrap/>
            <w:vAlign w:val="bottom"/>
            <w:hideMark/>
          </w:tcPr>
          <w:p w14:paraId="2E3AB5A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1.01</w:t>
            </w:r>
          </w:p>
        </w:tc>
        <w:tc>
          <w:tcPr>
            <w:tcW w:w="624" w:type="dxa"/>
            <w:gridSpan w:val="2"/>
            <w:tcBorders>
              <w:top w:val="nil"/>
              <w:left w:val="nil"/>
              <w:bottom w:val="nil"/>
              <w:right w:val="nil"/>
            </w:tcBorders>
            <w:shd w:val="clear" w:color="auto" w:fill="auto"/>
            <w:noWrap/>
            <w:vAlign w:val="bottom"/>
            <w:hideMark/>
          </w:tcPr>
          <w:p w14:paraId="1D57829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0.18</w:t>
            </w:r>
          </w:p>
        </w:tc>
        <w:tc>
          <w:tcPr>
            <w:tcW w:w="624" w:type="dxa"/>
            <w:gridSpan w:val="2"/>
            <w:tcBorders>
              <w:top w:val="nil"/>
              <w:left w:val="nil"/>
              <w:bottom w:val="nil"/>
              <w:right w:val="nil"/>
            </w:tcBorders>
            <w:shd w:val="clear" w:color="auto" w:fill="auto"/>
            <w:noWrap/>
            <w:vAlign w:val="bottom"/>
            <w:hideMark/>
          </w:tcPr>
          <w:p w14:paraId="41389F4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3444811A"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0.40</w:t>
            </w:r>
          </w:p>
        </w:tc>
        <w:tc>
          <w:tcPr>
            <w:tcW w:w="624" w:type="dxa"/>
            <w:gridSpan w:val="2"/>
            <w:tcBorders>
              <w:top w:val="nil"/>
              <w:left w:val="nil"/>
              <w:bottom w:val="nil"/>
              <w:right w:val="nil"/>
            </w:tcBorders>
            <w:shd w:val="clear" w:color="000000" w:fill="E2EFDA"/>
            <w:noWrap/>
            <w:vAlign w:val="bottom"/>
            <w:hideMark/>
          </w:tcPr>
          <w:p w14:paraId="43198F6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0.54</w:t>
            </w:r>
          </w:p>
        </w:tc>
        <w:tc>
          <w:tcPr>
            <w:tcW w:w="624" w:type="dxa"/>
            <w:gridSpan w:val="2"/>
            <w:tcBorders>
              <w:top w:val="nil"/>
              <w:left w:val="nil"/>
              <w:bottom w:val="nil"/>
              <w:right w:val="nil"/>
            </w:tcBorders>
            <w:shd w:val="clear" w:color="auto" w:fill="auto"/>
            <w:noWrap/>
            <w:vAlign w:val="bottom"/>
            <w:hideMark/>
          </w:tcPr>
          <w:p w14:paraId="469F046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5.03</w:t>
            </w:r>
          </w:p>
        </w:tc>
        <w:tc>
          <w:tcPr>
            <w:tcW w:w="624" w:type="dxa"/>
            <w:gridSpan w:val="2"/>
            <w:tcBorders>
              <w:top w:val="nil"/>
              <w:left w:val="nil"/>
              <w:bottom w:val="nil"/>
              <w:right w:val="nil"/>
            </w:tcBorders>
            <w:shd w:val="clear" w:color="auto" w:fill="auto"/>
            <w:noWrap/>
            <w:vAlign w:val="bottom"/>
            <w:hideMark/>
          </w:tcPr>
          <w:p w14:paraId="5D7A01F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1.02</w:t>
            </w:r>
          </w:p>
        </w:tc>
        <w:tc>
          <w:tcPr>
            <w:tcW w:w="624" w:type="dxa"/>
            <w:gridSpan w:val="2"/>
            <w:tcBorders>
              <w:top w:val="nil"/>
              <w:left w:val="nil"/>
              <w:bottom w:val="nil"/>
              <w:right w:val="nil"/>
            </w:tcBorders>
            <w:shd w:val="clear" w:color="auto" w:fill="auto"/>
            <w:noWrap/>
            <w:vAlign w:val="bottom"/>
            <w:hideMark/>
          </w:tcPr>
          <w:p w14:paraId="2CAB6E2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29.51</w:t>
            </w:r>
          </w:p>
        </w:tc>
        <w:tc>
          <w:tcPr>
            <w:tcW w:w="680" w:type="dxa"/>
            <w:gridSpan w:val="2"/>
            <w:tcBorders>
              <w:top w:val="nil"/>
              <w:left w:val="nil"/>
              <w:bottom w:val="nil"/>
              <w:right w:val="nil"/>
            </w:tcBorders>
            <w:shd w:val="clear" w:color="000000" w:fill="DDEBF7"/>
            <w:noWrap/>
            <w:vAlign w:val="bottom"/>
            <w:hideMark/>
          </w:tcPr>
          <w:p w14:paraId="47AD91D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11.86</w:t>
            </w:r>
          </w:p>
        </w:tc>
        <w:tc>
          <w:tcPr>
            <w:tcW w:w="624" w:type="dxa"/>
            <w:gridSpan w:val="2"/>
            <w:tcBorders>
              <w:top w:val="nil"/>
              <w:left w:val="nil"/>
              <w:bottom w:val="nil"/>
              <w:right w:val="nil"/>
            </w:tcBorders>
            <w:shd w:val="clear" w:color="000000" w:fill="DDEBF7"/>
            <w:noWrap/>
            <w:vAlign w:val="bottom"/>
            <w:hideMark/>
          </w:tcPr>
          <w:p w14:paraId="68C04CA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15.42</w:t>
            </w:r>
          </w:p>
        </w:tc>
      </w:tr>
      <w:tr w:rsidR="003C60DB" w:rsidRPr="00B63D56" w14:paraId="3B050858"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293C579F"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Alteromonas</w:t>
            </w:r>
          </w:p>
        </w:tc>
        <w:tc>
          <w:tcPr>
            <w:tcW w:w="624" w:type="dxa"/>
            <w:gridSpan w:val="2"/>
            <w:tcBorders>
              <w:top w:val="nil"/>
              <w:left w:val="nil"/>
              <w:bottom w:val="nil"/>
              <w:right w:val="nil"/>
            </w:tcBorders>
            <w:shd w:val="clear" w:color="auto" w:fill="auto"/>
            <w:noWrap/>
            <w:vAlign w:val="bottom"/>
            <w:hideMark/>
          </w:tcPr>
          <w:p w14:paraId="0AFA411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4.37</w:t>
            </w:r>
          </w:p>
        </w:tc>
        <w:tc>
          <w:tcPr>
            <w:tcW w:w="624" w:type="dxa"/>
            <w:gridSpan w:val="2"/>
            <w:tcBorders>
              <w:top w:val="nil"/>
              <w:left w:val="nil"/>
              <w:bottom w:val="nil"/>
              <w:right w:val="nil"/>
            </w:tcBorders>
            <w:shd w:val="clear" w:color="auto" w:fill="auto"/>
            <w:noWrap/>
            <w:vAlign w:val="bottom"/>
            <w:hideMark/>
          </w:tcPr>
          <w:p w14:paraId="3DA09A8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5555E2B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2.08</w:t>
            </w:r>
          </w:p>
        </w:tc>
        <w:tc>
          <w:tcPr>
            <w:tcW w:w="680" w:type="dxa"/>
            <w:gridSpan w:val="2"/>
            <w:tcBorders>
              <w:top w:val="nil"/>
              <w:left w:val="nil"/>
              <w:bottom w:val="nil"/>
              <w:right w:val="nil"/>
            </w:tcBorders>
            <w:shd w:val="clear" w:color="000000" w:fill="DDEBF7"/>
            <w:noWrap/>
            <w:vAlign w:val="bottom"/>
            <w:hideMark/>
          </w:tcPr>
          <w:p w14:paraId="5AE7A25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2.15</w:t>
            </w:r>
          </w:p>
        </w:tc>
        <w:tc>
          <w:tcPr>
            <w:tcW w:w="624" w:type="dxa"/>
            <w:gridSpan w:val="2"/>
            <w:tcBorders>
              <w:top w:val="nil"/>
              <w:left w:val="nil"/>
              <w:bottom w:val="nil"/>
              <w:right w:val="nil"/>
            </w:tcBorders>
            <w:shd w:val="clear" w:color="000000" w:fill="DDEBF7"/>
            <w:noWrap/>
            <w:vAlign w:val="bottom"/>
            <w:hideMark/>
          </w:tcPr>
          <w:p w14:paraId="034B698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2.18</w:t>
            </w:r>
          </w:p>
        </w:tc>
        <w:tc>
          <w:tcPr>
            <w:tcW w:w="624" w:type="dxa"/>
            <w:gridSpan w:val="2"/>
            <w:tcBorders>
              <w:top w:val="nil"/>
              <w:left w:val="nil"/>
              <w:bottom w:val="nil"/>
              <w:right w:val="nil"/>
            </w:tcBorders>
            <w:shd w:val="clear" w:color="auto" w:fill="auto"/>
            <w:noWrap/>
            <w:vAlign w:val="bottom"/>
            <w:hideMark/>
          </w:tcPr>
          <w:p w14:paraId="7F1C20E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0.99</w:t>
            </w:r>
          </w:p>
        </w:tc>
        <w:tc>
          <w:tcPr>
            <w:tcW w:w="624" w:type="dxa"/>
            <w:gridSpan w:val="2"/>
            <w:tcBorders>
              <w:top w:val="nil"/>
              <w:left w:val="nil"/>
              <w:bottom w:val="nil"/>
              <w:right w:val="nil"/>
            </w:tcBorders>
            <w:shd w:val="clear" w:color="auto" w:fill="auto"/>
            <w:noWrap/>
            <w:vAlign w:val="bottom"/>
            <w:hideMark/>
          </w:tcPr>
          <w:p w14:paraId="75282FD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3.10</w:t>
            </w:r>
          </w:p>
        </w:tc>
        <w:tc>
          <w:tcPr>
            <w:tcW w:w="624" w:type="dxa"/>
            <w:gridSpan w:val="2"/>
            <w:tcBorders>
              <w:top w:val="nil"/>
              <w:left w:val="nil"/>
              <w:bottom w:val="nil"/>
              <w:right w:val="nil"/>
            </w:tcBorders>
            <w:shd w:val="clear" w:color="auto" w:fill="auto"/>
            <w:noWrap/>
            <w:vAlign w:val="bottom"/>
            <w:hideMark/>
          </w:tcPr>
          <w:p w14:paraId="21C032B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656711DD"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1.37</w:t>
            </w:r>
          </w:p>
        </w:tc>
        <w:tc>
          <w:tcPr>
            <w:tcW w:w="624" w:type="dxa"/>
            <w:gridSpan w:val="2"/>
            <w:tcBorders>
              <w:top w:val="nil"/>
              <w:left w:val="nil"/>
              <w:bottom w:val="nil"/>
              <w:right w:val="nil"/>
            </w:tcBorders>
            <w:shd w:val="clear" w:color="000000" w:fill="E2EFDA"/>
            <w:noWrap/>
            <w:vAlign w:val="bottom"/>
            <w:hideMark/>
          </w:tcPr>
          <w:p w14:paraId="3E2534A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1.59</w:t>
            </w:r>
          </w:p>
        </w:tc>
        <w:tc>
          <w:tcPr>
            <w:tcW w:w="624" w:type="dxa"/>
            <w:gridSpan w:val="2"/>
            <w:tcBorders>
              <w:top w:val="nil"/>
              <w:left w:val="nil"/>
              <w:bottom w:val="nil"/>
              <w:right w:val="nil"/>
            </w:tcBorders>
            <w:shd w:val="clear" w:color="auto" w:fill="auto"/>
            <w:noWrap/>
            <w:vAlign w:val="bottom"/>
            <w:hideMark/>
          </w:tcPr>
          <w:p w14:paraId="3461138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0.55</w:t>
            </w:r>
          </w:p>
        </w:tc>
        <w:tc>
          <w:tcPr>
            <w:tcW w:w="624" w:type="dxa"/>
            <w:gridSpan w:val="2"/>
            <w:tcBorders>
              <w:top w:val="nil"/>
              <w:left w:val="nil"/>
              <w:bottom w:val="nil"/>
              <w:right w:val="nil"/>
            </w:tcBorders>
            <w:shd w:val="clear" w:color="auto" w:fill="auto"/>
            <w:noWrap/>
            <w:vAlign w:val="bottom"/>
            <w:hideMark/>
          </w:tcPr>
          <w:p w14:paraId="0B36F25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0.58</w:t>
            </w:r>
          </w:p>
        </w:tc>
        <w:tc>
          <w:tcPr>
            <w:tcW w:w="624" w:type="dxa"/>
            <w:gridSpan w:val="2"/>
            <w:tcBorders>
              <w:top w:val="nil"/>
              <w:left w:val="nil"/>
              <w:bottom w:val="nil"/>
              <w:right w:val="nil"/>
            </w:tcBorders>
            <w:shd w:val="clear" w:color="auto" w:fill="auto"/>
            <w:noWrap/>
            <w:vAlign w:val="bottom"/>
            <w:hideMark/>
          </w:tcPr>
          <w:p w14:paraId="55FCCF3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DDEBF7"/>
            <w:noWrap/>
            <w:vAlign w:val="bottom"/>
            <w:hideMark/>
          </w:tcPr>
          <w:p w14:paraId="5EA5A33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0.38</w:t>
            </w:r>
          </w:p>
        </w:tc>
        <w:tc>
          <w:tcPr>
            <w:tcW w:w="624" w:type="dxa"/>
            <w:gridSpan w:val="2"/>
            <w:tcBorders>
              <w:top w:val="nil"/>
              <w:left w:val="nil"/>
              <w:bottom w:val="nil"/>
              <w:right w:val="nil"/>
            </w:tcBorders>
            <w:shd w:val="clear" w:color="000000" w:fill="DDEBF7"/>
            <w:noWrap/>
            <w:vAlign w:val="bottom"/>
            <w:hideMark/>
          </w:tcPr>
          <w:p w14:paraId="1372ED4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0.33</w:t>
            </w:r>
          </w:p>
        </w:tc>
      </w:tr>
      <w:tr w:rsidR="003C60DB" w:rsidRPr="00B63D56" w14:paraId="5EC1FF47"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4B1DEC1D"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Caldithrix</w:t>
            </w:r>
          </w:p>
        </w:tc>
        <w:tc>
          <w:tcPr>
            <w:tcW w:w="624" w:type="dxa"/>
            <w:gridSpan w:val="2"/>
            <w:tcBorders>
              <w:top w:val="nil"/>
              <w:left w:val="nil"/>
              <w:bottom w:val="nil"/>
              <w:right w:val="nil"/>
            </w:tcBorders>
            <w:shd w:val="clear" w:color="auto" w:fill="auto"/>
            <w:noWrap/>
            <w:vAlign w:val="bottom"/>
            <w:hideMark/>
          </w:tcPr>
          <w:p w14:paraId="55F7EDB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2366CBB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0.28</w:t>
            </w:r>
          </w:p>
        </w:tc>
        <w:tc>
          <w:tcPr>
            <w:tcW w:w="624" w:type="dxa"/>
            <w:gridSpan w:val="2"/>
            <w:tcBorders>
              <w:top w:val="nil"/>
              <w:left w:val="nil"/>
              <w:bottom w:val="nil"/>
              <w:right w:val="nil"/>
            </w:tcBorders>
            <w:shd w:val="clear" w:color="auto" w:fill="auto"/>
            <w:noWrap/>
            <w:vAlign w:val="bottom"/>
            <w:hideMark/>
          </w:tcPr>
          <w:p w14:paraId="39A1DD3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0.55</w:t>
            </w:r>
          </w:p>
        </w:tc>
        <w:tc>
          <w:tcPr>
            <w:tcW w:w="680" w:type="dxa"/>
            <w:gridSpan w:val="2"/>
            <w:tcBorders>
              <w:top w:val="nil"/>
              <w:left w:val="nil"/>
              <w:bottom w:val="nil"/>
              <w:right w:val="nil"/>
            </w:tcBorders>
            <w:shd w:val="clear" w:color="000000" w:fill="DDEBF7"/>
            <w:noWrap/>
            <w:vAlign w:val="bottom"/>
            <w:hideMark/>
          </w:tcPr>
          <w:p w14:paraId="11B111A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0.27</w:t>
            </w:r>
          </w:p>
        </w:tc>
        <w:tc>
          <w:tcPr>
            <w:tcW w:w="624" w:type="dxa"/>
            <w:gridSpan w:val="2"/>
            <w:tcBorders>
              <w:top w:val="nil"/>
              <w:left w:val="nil"/>
              <w:bottom w:val="nil"/>
              <w:right w:val="nil"/>
            </w:tcBorders>
            <w:shd w:val="clear" w:color="000000" w:fill="DDEBF7"/>
            <w:noWrap/>
            <w:vAlign w:val="bottom"/>
            <w:hideMark/>
          </w:tcPr>
          <w:p w14:paraId="50FEF8C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0.27</w:t>
            </w:r>
          </w:p>
        </w:tc>
        <w:tc>
          <w:tcPr>
            <w:tcW w:w="624" w:type="dxa"/>
            <w:gridSpan w:val="2"/>
            <w:tcBorders>
              <w:top w:val="nil"/>
              <w:left w:val="nil"/>
              <w:bottom w:val="nil"/>
              <w:right w:val="nil"/>
            </w:tcBorders>
            <w:shd w:val="clear" w:color="auto" w:fill="auto"/>
            <w:noWrap/>
            <w:vAlign w:val="bottom"/>
            <w:hideMark/>
          </w:tcPr>
          <w:p w14:paraId="6099C9B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0.98</w:t>
            </w:r>
          </w:p>
        </w:tc>
        <w:tc>
          <w:tcPr>
            <w:tcW w:w="624" w:type="dxa"/>
            <w:gridSpan w:val="2"/>
            <w:tcBorders>
              <w:top w:val="nil"/>
              <w:left w:val="nil"/>
              <w:bottom w:val="nil"/>
              <w:right w:val="nil"/>
            </w:tcBorders>
            <w:shd w:val="clear" w:color="auto" w:fill="auto"/>
            <w:noWrap/>
            <w:vAlign w:val="bottom"/>
            <w:hideMark/>
          </w:tcPr>
          <w:p w14:paraId="06DC8E3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0.83</w:t>
            </w:r>
          </w:p>
        </w:tc>
        <w:tc>
          <w:tcPr>
            <w:tcW w:w="624" w:type="dxa"/>
            <w:gridSpan w:val="2"/>
            <w:tcBorders>
              <w:top w:val="nil"/>
              <w:left w:val="nil"/>
              <w:bottom w:val="nil"/>
              <w:right w:val="nil"/>
            </w:tcBorders>
            <w:shd w:val="clear" w:color="auto" w:fill="auto"/>
            <w:noWrap/>
            <w:vAlign w:val="bottom"/>
            <w:hideMark/>
          </w:tcPr>
          <w:p w14:paraId="564946F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2.79</w:t>
            </w:r>
          </w:p>
        </w:tc>
        <w:tc>
          <w:tcPr>
            <w:tcW w:w="680" w:type="dxa"/>
            <w:gridSpan w:val="2"/>
            <w:tcBorders>
              <w:top w:val="nil"/>
              <w:left w:val="nil"/>
              <w:bottom w:val="nil"/>
              <w:right w:val="nil"/>
            </w:tcBorders>
            <w:shd w:val="clear" w:color="000000" w:fill="E2EFDA"/>
            <w:noWrap/>
            <w:vAlign w:val="bottom"/>
            <w:hideMark/>
          </w:tcPr>
          <w:p w14:paraId="54349A9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1.53</w:t>
            </w:r>
          </w:p>
        </w:tc>
        <w:tc>
          <w:tcPr>
            <w:tcW w:w="624" w:type="dxa"/>
            <w:gridSpan w:val="2"/>
            <w:tcBorders>
              <w:top w:val="nil"/>
              <w:left w:val="nil"/>
              <w:bottom w:val="nil"/>
              <w:right w:val="nil"/>
            </w:tcBorders>
            <w:shd w:val="clear" w:color="000000" w:fill="E2EFDA"/>
            <w:noWrap/>
            <w:vAlign w:val="bottom"/>
            <w:hideMark/>
          </w:tcPr>
          <w:p w14:paraId="011C894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1.09</w:t>
            </w:r>
          </w:p>
        </w:tc>
        <w:tc>
          <w:tcPr>
            <w:tcW w:w="624" w:type="dxa"/>
            <w:gridSpan w:val="2"/>
            <w:tcBorders>
              <w:top w:val="nil"/>
              <w:left w:val="nil"/>
              <w:bottom w:val="nil"/>
              <w:right w:val="nil"/>
            </w:tcBorders>
            <w:shd w:val="clear" w:color="auto" w:fill="auto"/>
            <w:noWrap/>
            <w:vAlign w:val="bottom"/>
            <w:hideMark/>
          </w:tcPr>
          <w:p w14:paraId="3ECB0F2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1.41</w:t>
            </w:r>
          </w:p>
        </w:tc>
        <w:tc>
          <w:tcPr>
            <w:tcW w:w="624" w:type="dxa"/>
            <w:gridSpan w:val="2"/>
            <w:tcBorders>
              <w:top w:val="nil"/>
              <w:left w:val="nil"/>
              <w:bottom w:val="nil"/>
              <w:right w:val="nil"/>
            </w:tcBorders>
            <w:shd w:val="clear" w:color="auto" w:fill="auto"/>
            <w:noWrap/>
            <w:vAlign w:val="bottom"/>
            <w:hideMark/>
          </w:tcPr>
          <w:p w14:paraId="0F114B60"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1.07</w:t>
            </w:r>
          </w:p>
        </w:tc>
        <w:tc>
          <w:tcPr>
            <w:tcW w:w="624" w:type="dxa"/>
            <w:gridSpan w:val="2"/>
            <w:tcBorders>
              <w:top w:val="nil"/>
              <w:left w:val="nil"/>
              <w:bottom w:val="nil"/>
              <w:right w:val="nil"/>
            </w:tcBorders>
            <w:shd w:val="clear" w:color="auto" w:fill="auto"/>
            <w:noWrap/>
            <w:vAlign w:val="bottom"/>
            <w:hideMark/>
          </w:tcPr>
          <w:p w14:paraId="258558A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0.46</w:t>
            </w:r>
          </w:p>
        </w:tc>
        <w:tc>
          <w:tcPr>
            <w:tcW w:w="680" w:type="dxa"/>
            <w:gridSpan w:val="2"/>
            <w:tcBorders>
              <w:top w:val="nil"/>
              <w:left w:val="nil"/>
              <w:bottom w:val="nil"/>
              <w:right w:val="nil"/>
            </w:tcBorders>
            <w:shd w:val="clear" w:color="000000" w:fill="DDEBF7"/>
            <w:noWrap/>
            <w:vAlign w:val="bottom"/>
            <w:hideMark/>
          </w:tcPr>
          <w:p w14:paraId="07A6A9A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0.98</w:t>
            </w:r>
          </w:p>
        </w:tc>
        <w:tc>
          <w:tcPr>
            <w:tcW w:w="624" w:type="dxa"/>
            <w:gridSpan w:val="2"/>
            <w:tcBorders>
              <w:top w:val="nil"/>
              <w:left w:val="nil"/>
              <w:bottom w:val="nil"/>
              <w:right w:val="nil"/>
            </w:tcBorders>
            <w:shd w:val="clear" w:color="000000" w:fill="DDEBF7"/>
            <w:noWrap/>
            <w:vAlign w:val="bottom"/>
            <w:hideMark/>
          </w:tcPr>
          <w:p w14:paraId="1FC835B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0.48</w:t>
            </w:r>
          </w:p>
        </w:tc>
      </w:tr>
      <w:tr w:rsidR="003C60DB" w:rsidRPr="00B63D56" w14:paraId="0444053C" w14:textId="77777777" w:rsidTr="003C60DB">
        <w:trPr>
          <w:trHeight w:val="295"/>
        </w:trPr>
        <w:tc>
          <w:tcPr>
            <w:tcW w:w="1644" w:type="dxa"/>
            <w:gridSpan w:val="2"/>
            <w:tcBorders>
              <w:top w:val="nil"/>
              <w:left w:val="nil"/>
              <w:bottom w:val="nil"/>
              <w:right w:val="nil"/>
            </w:tcBorders>
            <w:shd w:val="clear" w:color="auto" w:fill="auto"/>
            <w:noWrap/>
            <w:vAlign w:val="bottom"/>
            <w:hideMark/>
          </w:tcPr>
          <w:p w14:paraId="536B3769"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Pelobacter</w:t>
            </w:r>
          </w:p>
        </w:tc>
        <w:tc>
          <w:tcPr>
            <w:tcW w:w="624" w:type="dxa"/>
            <w:gridSpan w:val="2"/>
            <w:tcBorders>
              <w:top w:val="nil"/>
              <w:left w:val="nil"/>
              <w:bottom w:val="nil"/>
              <w:right w:val="nil"/>
            </w:tcBorders>
            <w:shd w:val="clear" w:color="auto" w:fill="auto"/>
            <w:noWrap/>
            <w:vAlign w:val="bottom"/>
            <w:hideMark/>
          </w:tcPr>
          <w:p w14:paraId="53399135"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628484D4"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10E8AC6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DDEBF7"/>
            <w:noWrap/>
            <w:vAlign w:val="bottom"/>
            <w:hideMark/>
          </w:tcPr>
          <w:p w14:paraId="492AE12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000000" w:fill="DDEBF7"/>
            <w:noWrap/>
            <w:vAlign w:val="bottom"/>
            <w:hideMark/>
          </w:tcPr>
          <w:p w14:paraId="0D0B968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109B0706"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2669315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2C95DCD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nil"/>
              <w:right w:val="nil"/>
            </w:tcBorders>
            <w:shd w:val="clear" w:color="000000" w:fill="E2EFDA"/>
            <w:noWrap/>
            <w:vAlign w:val="bottom"/>
            <w:hideMark/>
          </w:tcPr>
          <w:p w14:paraId="0C46444E"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000000" w:fill="E2EFDA"/>
            <w:noWrap/>
            <w:vAlign w:val="bottom"/>
            <w:hideMark/>
          </w:tcPr>
          <w:p w14:paraId="7EB72525"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nil"/>
              <w:right w:val="nil"/>
            </w:tcBorders>
            <w:shd w:val="clear" w:color="auto" w:fill="auto"/>
            <w:noWrap/>
            <w:vAlign w:val="bottom"/>
            <w:hideMark/>
          </w:tcPr>
          <w:p w14:paraId="5319013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5.21</w:t>
            </w:r>
          </w:p>
        </w:tc>
        <w:tc>
          <w:tcPr>
            <w:tcW w:w="624" w:type="dxa"/>
            <w:gridSpan w:val="2"/>
            <w:tcBorders>
              <w:top w:val="nil"/>
              <w:left w:val="nil"/>
              <w:bottom w:val="nil"/>
              <w:right w:val="nil"/>
            </w:tcBorders>
            <w:shd w:val="clear" w:color="auto" w:fill="auto"/>
            <w:noWrap/>
            <w:vAlign w:val="bottom"/>
            <w:hideMark/>
          </w:tcPr>
          <w:p w14:paraId="01506FBB"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2.22</w:t>
            </w:r>
          </w:p>
        </w:tc>
        <w:tc>
          <w:tcPr>
            <w:tcW w:w="624" w:type="dxa"/>
            <w:gridSpan w:val="2"/>
            <w:tcBorders>
              <w:top w:val="nil"/>
              <w:left w:val="nil"/>
              <w:bottom w:val="nil"/>
              <w:right w:val="nil"/>
            </w:tcBorders>
            <w:shd w:val="clear" w:color="auto" w:fill="auto"/>
            <w:noWrap/>
            <w:vAlign w:val="bottom"/>
            <w:hideMark/>
          </w:tcPr>
          <w:p w14:paraId="05DAF6C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1.50</w:t>
            </w:r>
          </w:p>
        </w:tc>
        <w:tc>
          <w:tcPr>
            <w:tcW w:w="680" w:type="dxa"/>
            <w:gridSpan w:val="2"/>
            <w:tcBorders>
              <w:top w:val="nil"/>
              <w:left w:val="nil"/>
              <w:bottom w:val="nil"/>
              <w:right w:val="nil"/>
            </w:tcBorders>
            <w:shd w:val="clear" w:color="000000" w:fill="DDEBF7"/>
            <w:noWrap/>
            <w:vAlign w:val="bottom"/>
            <w:hideMark/>
          </w:tcPr>
          <w:p w14:paraId="3C392F3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2.98</w:t>
            </w:r>
          </w:p>
        </w:tc>
        <w:tc>
          <w:tcPr>
            <w:tcW w:w="624" w:type="dxa"/>
            <w:gridSpan w:val="2"/>
            <w:tcBorders>
              <w:top w:val="nil"/>
              <w:left w:val="nil"/>
              <w:bottom w:val="nil"/>
              <w:right w:val="nil"/>
            </w:tcBorders>
            <w:shd w:val="clear" w:color="000000" w:fill="DDEBF7"/>
            <w:noWrap/>
            <w:vAlign w:val="bottom"/>
            <w:hideMark/>
          </w:tcPr>
          <w:p w14:paraId="78D4516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1.97</w:t>
            </w:r>
          </w:p>
        </w:tc>
      </w:tr>
      <w:tr w:rsidR="003C60DB" w:rsidRPr="00B63D56" w14:paraId="2ACE9037" w14:textId="77777777" w:rsidTr="003C60DB">
        <w:trPr>
          <w:trHeight w:val="295"/>
        </w:trPr>
        <w:tc>
          <w:tcPr>
            <w:tcW w:w="1644" w:type="dxa"/>
            <w:gridSpan w:val="2"/>
            <w:tcBorders>
              <w:top w:val="nil"/>
              <w:left w:val="nil"/>
              <w:bottom w:val="single" w:sz="4" w:space="0" w:color="auto"/>
              <w:right w:val="nil"/>
            </w:tcBorders>
            <w:shd w:val="clear" w:color="auto" w:fill="auto"/>
            <w:noWrap/>
            <w:vAlign w:val="bottom"/>
            <w:hideMark/>
          </w:tcPr>
          <w:p w14:paraId="40898B6A" w14:textId="77777777" w:rsidR="00D05D26" w:rsidRPr="00B63D56" w:rsidRDefault="00D05D26" w:rsidP="00D05D26">
            <w:pPr>
              <w:spacing w:after="0" w:line="240" w:lineRule="auto"/>
              <w:jc w:val="center"/>
              <w:rPr>
                <w:rFonts w:ascii="Times New Roman" w:eastAsia="Times New Roman" w:hAnsi="Times New Roman" w:cs="Times New Roman"/>
                <w:i/>
                <w:iCs/>
                <w:color w:val="000000"/>
                <w:sz w:val="20"/>
                <w:szCs w:val="20"/>
                <w:lang w:eastAsia="en-IN"/>
              </w:rPr>
            </w:pPr>
            <w:r w:rsidRPr="00B63D56">
              <w:rPr>
                <w:rFonts w:ascii="Times New Roman" w:eastAsia="Times New Roman" w:hAnsi="Times New Roman" w:cs="Times New Roman"/>
                <w:i/>
                <w:iCs/>
                <w:color w:val="000000"/>
                <w:sz w:val="20"/>
                <w:szCs w:val="20"/>
                <w:lang w:eastAsia="en-IN"/>
              </w:rPr>
              <w:t>Sulfurimonas</w:t>
            </w:r>
          </w:p>
        </w:tc>
        <w:tc>
          <w:tcPr>
            <w:tcW w:w="624" w:type="dxa"/>
            <w:gridSpan w:val="2"/>
            <w:tcBorders>
              <w:top w:val="nil"/>
              <w:left w:val="nil"/>
              <w:bottom w:val="single" w:sz="4" w:space="0" w:color="auto"/>
              <w:right w:val="nil"/>
            </w:tcBorders>
            <w:shd w:val="clear" w:color="auto" w:fill="auto"/>
            <w:noWrap/>
            <w:vAlign w:val="bottom"/>
            <w:hideMark/>
          </w:tcPr>
          <w:p w14:paraId="77B6395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24C1FA7F"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40B3AFC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single" w:sz="4" w:space="0" w:color="auto"/>
              <w:right w:val="nil"/>
            </w:tcBorders>
            <w:shd w:val="clear" w:color="000000" w:fill="DDEBF7"/>
            <w:noWrap/>
            <w:vAlign w:val="bottom"/>
            <w:hideMark/>
          </w:tcPr>
          <w:p w14:paraId="486B56BC"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000000" w:fill="DDEBF7"/>
            <w:noWrap/>
            <w:vAlign w:val="bottom"/>
            <w:hideMark/>
          </w:tcPr>
          <w:p w14:paraId="58EB444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54A7842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3984B723"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337288B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12.87</w:t>
            </w:r>
          </w:p>
        </w:tc>
        <w:tc>
          <w:tcPr>
            <w:tcW w:w="680" w:type="dxa"/>
            <w:gridSpan w:val="2"/>
            <w:tcBorders>
              <w:top w:val="nil"/>
              <w:left w:val="nil"/>
              <w:bottom w:val="single" w:sz="4" w:space="0" w:color="auto"/>
              <w:right w:val="nil"/>
            </w:tcBorders>
            <w:shd w:val="clear" w:color="000000" w:fill="E2EFDA"/>
            <w:noWrap/>
            <w:vAlign w:val="bottom"/>
            <w:hideMark/>
          </w:tcPr>
          <w:p w14:paraId="4BF2B302"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4.29</w:t>
            </w:r>
          </w:p>
        </w:tc>
        <w:tc>
          <w:tcPr>
            <w:tcW w:w="624" w:type="dxa"/>
            <w:gridSpan w:val="2"/>
            <w:tcBorders>
              <w:top w:val="nil"/>
              <w:left w:val="nil"/>
              <w:bottom w:val="single" w:sz="4" w:space="0" w:color="auto"/>
              <w:right w:val="nil"/>
            </w:tcBorders>
            <w:shd w:val="clear" w:color="000000" w:fill="E2EFDA"/>
            <w:noWrap/>
            <w:vAlign w:val="bottom"/>
            <w:hideMark/>
          </w:tcPr>
          <w:p w14:paraId="38CA433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7.43</w:t>
            </w:r>
          </w:p>
        </w:tc>
        <w:tc>
          <w:tcPr>
            <w:tcW w:w="624" w:type="dxa"/>
            <w:gridSpan w:val="2"/>
            <w:tcBorders>
              <w:top w:val="nil"/>
              <w:left w:val="nil"/>
              <w:bottom w:val="single" w:sz="4" w:space="0" w:color="auto"/>
              <w:right w:val="nil"/>
            </w:tcBorders>
            <w:shd w:val="clear" w:color="auto" w:fill="auto"/>
            <w:noWrap/>
            <w:vAlign w:val="bottom"/>
            <w:hideMark/>
          </w:tcPr>
          <w:p w14:paraId="42819FF9"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01E2EB21"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auto" w:fill="auto"/>
            <w:noWrap/>
            <w:vAlign w:val="bottom"/>
            <w:hideMark/>
          </w:tcPr>
          <w:p w14:paraId="7962F207"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gridSpan w:val="2"/>
            <w:tcBorders>
              <w:top w:val="nil"/>
              <w:left w:val="nil"/>
              <w:bottom w:val="single" w:sz="4" w:space="0" w:color="auto"/>
              <w:right w:val="nil"/>
            </w:tcBorders>
            <w:shd w:val="clear" w:color="000000" w:fill="DDEBF7"/>
            <w:noWrap/>
            <w:vAlign w:val="bottom"/>
            <w:hideMark/>
          </w:tcPr>
          <w:p w14:paraId="63EBFAB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gridSpan w:val="2"/>
            <w:tcBorders>
              <w:top w:val="nil"/>
              <w:left w:val="nil"/>
              <w:bottom w:val="single" w:sz="4" w:space="0" w:color="auto"/>
              <w:right w:val="nil"/>
            </w:tcBorders>
            <w:shd w:val="clear" w:color="000000" w:fill="DDEBF7"/>
            <w:noWrap/>
            <w:vAlign w:val="bottom"/>
            <w:hideMark/>
          </w:tcPr>
          <w:p w14:paraId="6EFE3F48" w14:textId="77777777" w:rsidR="00D05D26" w:rsidRPr="00B63D56" w:rsidRDefault="00D05D26" w:rsidP="00D05D26">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bl>
    <w:p w14:paraId="053A9016" w14:textId="2206D4D7" w:rsidR="00D05D26" w:rsidRPr="00B63D56" w:rsidRDefault="00D05D26" w:rsidP="00F431AA">
      <w:pPr>
        <w:jc w:val="both"/>
        <w:rPr>
          <w:rFonts w:ascii="Times New Roman" w:hAnsi="Times New Roman" w:cs="Times New Roman"/>
          <w:sz w:val="24"/>
          <w:szCs w:val="24"/>
        </w:rPr>
      </w:pPr>
      <w:r w:rsidRPr="00B63D56">
        <w:rPr>
          <w:rFonts w:ascii="Times New Roman" w:hAnsi="Times New Roman" w:cs="Times New Roman"/>
          <w:b/>
          <w:bCs/>
          <w:sz w:val="24"/>
          <w:szCs w:val="24"/>
        </w:rPr>
        <w:t xml:space="preserve"> Table S</w:t>
      </w:r>
      <w:r w:rsidR="001358D2" w:rsidRPr="00B63D56">
        <w:rPr>
          <w:rFonts w:ascii="Times New Roman" w:hAnsi="Times New Roman" w:cs="Times New Roman"/>
          <w:b/>
          <w:bCs/>
          <w:sz w:val="24"/>
          <w:szCs w:val="24"/>
        </w:rPr>
        <w:t>8</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Average relative percentage abundance of most abundant genera in </w:t>
      </w:r>
      <w:r w:rsidR="00403AA6" w:rsidRPr="00B63D56">
        <w:rPr>
          <w:rFonts w:ascii="Times New Roman" w:hAnsi="Times New Roman" w:cs="Times New Roman"/>
          <w:sz w:val="24"/>
          <w:szCs w:val="24"/>
        </w:rPr>
        <w:t>OWCs</w:t>
      </w:r>
      <w:r w:rsidRPr="00B63D56">
        <w:rPr>
          <w:rFonts w:ascii="Times New Roman" w:hAnsi="Times New Roman" w:cs="Times New Roman"/>
          <w:sz w:val="24"/>
          <w:szCs w:val="24"/>
        </w:rPr>
        <w:t xml:space="preserve"> with </w:t>
      </w:r>
      <w:r w:rsidR="005D4617" w:rsidRPr="00B63D56">
        <w:rPr>
          <w:rFonts w:ascii="Times New Roman" w:hAnsi="Times New Roman" w:cs="Times New Roman"/>
          <w:sz w:val="24"/>
          <w:szCs w:val="24"/>
        </w:rPr>
        <w:t xml:space="preserve">the </w:t>
      </w:r>
      <w:r w:rsidRPr="00B63D56">
        <w:rPr>
          <w:rFonts w:ascii="Times New Roman" w:hAnsi="Times New Roman" w:cs="Times New Roman"/>
          <w:sz w:val="24"/>
          <w:szCs w:val="24"/>
        </w:rPr>
        <w:t>mean and standard deviation of M, RS</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 xml:space="preserve"> and RC phases</w:t>
      </w:r>
    </w:p>
    <w:p w14:paraId="4CFF7F86" w14:textId="22D987EF" w:rsidR="00D05D26" w:rsidRPr="00B63D56" w:rsidRDefault="00D05D26" w:rsidP="00F431AA">
      <w:pPr>
        <w:jc w:val="both"/>
        <w:rPr>
          <w:rFonts w:ascii="Times New Roman" w:hAnsi="Times New Roman" w:cs="Times New Roman"/>
          <w:b/>
          <w:bCs/>
          <w:sz w:val="24"/>
          <w:szCs w:val="24"/>
        </w:rPr>
      </w:pPr>
    </w:p>
    <w:p w14:paraId="4E7B499F" w14:textId="177587EB" w:rsidR="000B2CCE" w:rsidRPr="00B63D56" w:rsidRDefault="000B2CCE" w:rsidP="000B2CCE">
      <w:pPr>
        <w:jc w:val="both"/>
        <w:rPr>
          <w:rFonts w:ascii="Times New Roman" w:hAnsi="Times New Roman" w:cs="Times New Roman"/>
          <w:b/>
          <w:bCs/>
          <w:sz w:val="24"/>
          <w:szCs w:val="24"/>
        </w:rPr>
      </w:pPr>
      <w:r w:rsidRPr="00B63D56">
        <w:rPr>
          <w:rFonts w:ascii="Times New Roman" w:hAnsi="Times New Roman" w:cs="Times New Roman"/>
          <w:b/>
          <w:bCs/>
          <w:sz w:val="24"/>
          <w:szCs w:val="24"/>
        </w:rPr>
        <w:t>Table S</w:t>
      </w:r>
      <w:r w:rsidR="001358D2" w:rsidRPr="00B63D56">
        <w:rPr>
          <w:rFonts w:ascii="Times New Roman" w:hAnsi="Times New Roman" w:cs="Times New Roman"/>
          <w:b/>
          <w:bCs/>
          <w:sz w:val="24"/>
          <w:szCs w:val="24"/>
        </w:rPr>
        <w:t>9</w:t>
      </w:r>
      <w:r w:rsidRPr="00B63D56">
        <w:rPr>
          <w:rFonts w:ascii="Times New Roman" w:hAnsi="Times New Roman" w:cs="Times New Roman"/>
          <w:b/>
          <w:bCs/>
          <w:sz w:val="24"/>
          <w:szCs w:val="24"/>
        </w:rPr>
        <w:t>:</w:t>
      </w:r>
      <w:r w:rsidRPr="00B63D56">
        <w:rPr>
          <w:rFonts w:ascii="Times New Roman" w:hAnsi="Times New Roman" w:cs="Times New Roman"/>
          <w:sz w:val="24"/>
          <w:szCs w:val="24"/>
        </w:rPr>
        <w:t xml:space="preserve"> Overall average dissimilarity for different phases of seawater enrichments</w:t>
      </w:r>
    </w:p>
    <w:tbl>
      <w:tblPr>
        <w:tblW w:w="3840" w:type="dxa"/>
        <w:jc w:val="center"/>
        <w:tblLook w:val="04A0" w:firstRow="1" w:lastRow="0" w:firstColumn="1" w:lastColumn="0" w:noHBand="0" w:noVBand="1"/>
      </w:tblPr>
      <w:tblGrid>
        <w:gridCol w:w="960"/>
        <w:gridCol w:w="960"/>
        <w:gridCol w:w="960"/>
        <w:gridCol w:w="960"/>
      </w:tblGrid>
      <w:tr w:rsidR="000B2CCE" w:rsidRPr="00B63D56" w14:paraId="23249DD7" w14:textId="77777777" w:rsidTr="00BF7D79">
        <w:trPr>
          <w:trHeight w:val="295"/>
          <w:jc w:val="center"/>
        </w:trPr>
        <w:tc>
          <w:tcPr>
            <w:tcW w:w="960" w:type="dxa"/>
            <w:tcBorders>
              <w:top w:val="single" w:sz="4" w:space="0" w:color="auto"/>
              <w:left w:val="nil"/>
              <w:bottom w:val="single" w:sz="4" w:space="0" w:color="auto"/>
              <w:right w:val="nil"/>
            </w:tcBorders>
            <w:shd w:val="clear" w:color="auto" w:fill="auto"/>
            <w:noWrap/>
            <w:vAlign w:val="bottom"/>
            <w:hideMark/>
          </w:tcPr>
          <w:p w14:paraId="6AC4469B"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c>
          <w:tcPr>
            <w:tcW w:w="960" w:type="dxa"/>
            <w:tcBorders>
              <w:top w:val="single" w:sz="4" w:space="0" w:color="auto"/>
              <w:left w:val="nil"/>
              <w:bottom w:val="single" w:sz="4" w:space="0" w:color="auto"/>
              <w:right w:val="nil"/>
            </w:tcBorders>
            <w:shd w:val="clear" w:color="auto" w:fill="auto"/>
            <w:noWrap/>
            <w:vAlign w:val="bottom"/>
            <w:hideMark/>
          </w:tcPr>
          <w:p w14:paraId="06D58D17"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960" w:type="dxa"/>
            <w:tcBorders>
              <w:top w:val="single" w:sz="4" w:space="0" w:color="auto"/>
              <w:left w:val="nil"/>
              <w:bottom w:val="single" w:sz="4" w:space="0" w:color="auto"/>
              <w:right w:val="nil"/>
            </w:tcBorders>
            <w:shd w:val="clear" w:color="auto" w:fill="auto"/>
            <w:noWrap/>
            <w:vAlign w:val="bottom"/>
            <w:hideMark/>
          </w:tcPr>
          <w:p w14:paraId="49926AAB"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xml:space="preserve">RS </w:t>
            </w:r>
          </w:p>
        </w:tc>
        <w:tc>
          <w:tcPr>
            <w:tcW w:w="960" w:type="dxa"/>
            <w:tcBorders>
              <w:top w:val="single" w:sz="4" w:space="0" w:color="auto"/>
              <w:left w:val="nil"/>
              <w:bottom w:val="single" w:sz="4" w:space="0" w:color="auto"/>
              <w:right w:val="nil"/>
            </w:tcBorders>
            <w:shd w:val="clear" w:color="auto" w:fill="auto"/>
            <w:noWrap/>
            <w:vAlign w:val="bottom"/>
            <w:hideMark/>
          </w:tcPr>
          <w:p w14:paraId="11130E9F"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r>
      <w:tr w:rsidR="000B2CCE" w:rsidRPr="00B63D56" w14:paraId="696269BA" w14:textId="77777777" w:rsidTr="00BF7D79">
        <w:trPr>
          <w:trHeight w:val="295"/>
          <w:jc w:val="center"/>
        </w:trPr>
        <w:tc>
          <w:tcPr>
            <w:tcW w:w="960" w:type="dxa"/>
            <w:tcBorders>
              <w:top w:val="nil"/>
              <w:left w:val="nil"/>
              <w:bottom w:val="nil"/>
              <w:right w:val="nil"/>
            </w:tcBorders>
            <w:shd w:val="clear" w:color="auto" w:fill="auto"/>
            <w:noWrap/>
            <w:vAlign w:val="bottom"/>
            <w:hideMark/>
          </w:tcPr>
          <w:p w14:paraId="4EC7FDCC"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960" w:type="dxa"/>
            <w:tcBorders>
              <w:top w:val="nil"/>
              <w:left w:val="nil"/>
              <w:bottom w:val="nil"/>
              <w:right w:val="nil"/>
            </w:tcBorders>
            <w:shd w:val="clear" w:color="auto" w:fill="auto"/>
            <w:noWrap/>
            <w:vAlign w:val="bottom"/>
            <w:hideMark/>
          </w:tcPr>
          <w:p w14:paraId="696059E4"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p>
        </w:tc>
        <w:tc>
          <w:tcPr>
            <w:tcW w:w="960" w:type="dxa"/>
            <w:tcBorders>
              <w:top w:val="nil"/>
              <w:left w:val="nil"/>
              <w:bottom w:val="nil"/>
              <w:right w:val="nil"/>
            </w:tcBorders>
            <w:shd w:val="clear" w:color="auto" w:fill="auto"/>
            <w:noWrap/>
            <w:vAlign w:val="bottom"/>
            <w:hideMark/>
          </w:tcPr>
          <w:p w14:paraId="3065776A"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85.1</w:t>
            </w:r>
          </w:p>
        </w:tc>
        <w:tc>
          <w:tcPr>
            <w:tcW w:w="960" w:type="dxa"/>
            <w:tcBorders>
              <w:top w:val="nil"/>
              <w:left w:val="nil"/>
              <w:bottom w:val="nil"/>
              <w:right w:val="nil"/>
            </w:tcBorders>
            <w:shd w:val="clear" w:color="auto" w:fill="auto"/>
            <w:noWrap/>
            <w:vAlign w:val="bottom"/>
            <w:hideMark/>
          </w:tcPr>
          <w:p w14:paraId="3FA2F373"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91.54</w:t>
            </w:r>
          </w:p>
        </w:tc>
      </w:tr>
      <w:tr w:rsidR="000B2CCE" w:rsidRPr="00B63D56" w14:paraId="38BB77E8" w14:textId="77777777" w:rsidTr="00BF7D79">
        <w:trPr>
          <w:trHeight w:val="295"/>
          <w:jc w:val="center"/>
        </w:trPr>
        <w:tc>
          <w:tcPr>
            <w:tcW w:w="960" w:type="dxa"/>
            <w:tcBorders>
              <w:top w:val="nil"/>
              <w:left w:val="nil"/>
              <w:bottom w:val="nil"/>
              <w:right w:val="nil"/>
            </w:tcBorders>
            <w:shd w:val="clear" w:color="auto" w:fill="auto"/>
            <w:noWrap/>
            <w:vAlign w:val="bottom"/>
            <w:hideMark/>
          </w:tcPr>
          <w:p w14:paraId="7F7EF46F"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960" w:type="dxa"/>
            <w:tcBorders>
              <w:top w:val="nil"/>
              <w:left w:val="nil"/>
              <w:bottom w:val="nil"/>
              <w:right w:val="nil"/>
            </w:tcBorders>
            <w:shd w:val="clear" w:color="auto" w:fill="auto"/>
            <w:noWrap/>
            <w:vAlign w:val="bottom"/>
            <w:hideMark/>
          </w:tcPr>
          <w:p w14:paraId="44744DCB"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85.1</w:t>
            </w:r>
          </w:p>
        </w:tc>
        <w:tc>
          <w:tcPr>
            <w:tcW w:w="960" w:type="dxa"/>
            <w:tcBorders>
              <w:top w:val="nil"/>
              <w:left w:val="nil"/>
              <w:bottom w:val="nil"/>
              <w:right w:val="nil"/>
            </w:tcBorders>
            <w:shd w:val="clear" w:color="auto" w:fill="auto"/>
            <w:noWrap/>
            <w:vAlign w:val="bottom"/>
            <w:hideMark/>
          </w:tcPr>
          <w:p w14:paraId="3CD94E2C"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p>
        </w:tc>
        <w:tc>
          <w:tcPr>
            <w:tcW w:w="960" w:type="dxa"/>
            <w:tcBorders>
              <w:top w:val="nil"/>
              <w:left w:val="nil"/>
              <w:bottom w:val="nil"/>
              <w:right w:val="nil"/>
            </w:tcBorders>
            <w:shd w:val="clear" w:color="auto" w:fill="auto"/>
            <w:noWrap/>
            <w:vAlign w:val="bottom"/>
            <w:hideMark/>
          </w:tcPr>
          <w:p w14:paraId="7798B743"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88.72</w:t>
            </w:r>
          </w:p>
        </w:tc>
      </w:tr>
      <w:tr w:rsidR="000B2CCE" w:rsidRPr="00B63D56" w14:paraId="366FF116" w14:textId="77777777" w:rsidTr="00BF7D79">
        <w:trPr>
          <w:trHeight w:val="295"/>
          <w:jc w:val="center"/>
        </w:trPr>
        <w:tc>
          <w:tcPr>
            <w:tcW w:w="960" w:type="dxa"/>
            <w:tcBorders>
              <w:top w:val="nil"/>
              <w:left w:val="nil"/>
              <w:bottom w:val="single" w:sz="4" w:space="0" w:color="auto"/>
              <w:right w:val="nil"/>
            </w:tcBorders>
            <w:shd w:val="clear" w:color="auto" w:fill="auto"/>
            <w:noWrap/>
            <w:vAlign w:val="bottom"/>
            <w:hideMark/>
          </w:tcPr>
          <w:p w14:paraId="0AF3CEC9"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960" w:type="dxa"/>
            <w:tcBorders>
              <w:top w:val="nil"/>
              <w:left w:val="nil"/>
              <w:bottom w:val="single" w:sz="4" w:space="0" w:color="auto"/>
              <w:right w:val="nil"/>
            </w:tcBorders>
            <w:shd w:val="clear" w:color="auto" w:fill="auto"/>
            <w:noWrap/>
            <w:vAlign w:val="bottom"/>
            <w:hideMark/>
          </w:tcPr>
          <w:p w14:paraId="46509DC8"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91.54</w:t>
            </w:r>
          </w:p>
        </w:tc>
        <w:tc>
          <w:tcPr>
            <w:tcW w:w="960" w:type="dxa"/>
            <w:tcBorders>
              <w:top w:val="nil"/>
              <w:left w:val="nil"/>
              <w:bottom w:val="single" w:sz="4" w:space="0" w:color="auto"/>
              <w:right w:val="nil"/>
            </w:tcBorders>
            <w:shd w:val="clear" w:color="auto" w:fill="auto"/>
            <w:noWrap/>
            <w:vAlign w:val="bottom"/>
            <w:hideMark/>
          </w:tcPr>
          <w:p w14:paraId="1DC1D44E"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88.72</w:t>
            </w:r>
          </w:p>
        </w:tc>
        <w:tc>
          <w:tcPr>
            <w:tcW w:w="960" w:type="dxa"/>
            <w:tcBorders>
              <w:top w:val="nil"/>
              <w:left w:val="nil"/>
              <w:bottom w:val="single" w:sz="4" w:space="0" w:color="auto"/>
              <w:right w:val="nil"/>
            </w:tcBorders>
            <w:shd w:val="clear" w:color="auto" w:fill="auto"/>
            <w:noWrap/>
            <w:vAlign w:val="bottom"/>
            <w:hideMark/>
          </w:tcPr>
          <w:p w14:paraId="2FFA753A"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r>
    </w:tbl>
    <w:p w14:paraId="7F80A99D" w14:textId="77777777" w:rsidR="000B2CCE" w:rsidRPr="00B63D56" w:rsidRDefault="000B2CCE" w:rsidP="000B2CCE">
      <w:pPr>
        <w:jc w:val="both"/>
        <w:rPr>
          <w:rFonts w:ascii="Times New Roman" w:hAnsi="Times New Roman" w:cs="Times New Roman"/>
          <w:sz w:val="24"/>
          <w:szCs w:val="24"/>
        </w:rPr>
      </w:pPr>
    </w:p>
    <w:p w14:paraId="05F7D6F6" w14:textId="7D69DBD2" w:rsidR="000B2CCE" w:rsidRPr="00B63D56" w:rsidRDefault="000B2CCE" w:rsidP="000B2CCE">
      <w:pPr>
        <w:jc w:val="both"/>
        <w:rPr>
          <w:rFonts w:ascii="Times New Roman" w:hAnsi="Times New Roman" w:cs="Times New Roman"/>
          <w:sz w:val="24"/>
          <w:szCs w:val="24"/>
        </w:rPr>
      </w:pPr>
      <w:r w:rsidRPr="00B63D56">
        <w:rPr>
          <w:rFonts w:ascii="Times New Roman" w:hAnsi="Times New Roman" w:cs="Times New Roman"/>
          <w:b/>
          <w:bCs/>
          <w:sz w:val="24"/>
          <w:szCs w:val="24"/>
        </w:rPr>
        <w:t>Table S</w:t>
      </w:r>
      <w:r w:rsidR="001358D2" w:rsidRPr="00B63D56">
        <w:rPr>
          <w:rFonts w:ascii="Times New Roman" w:hAnsi="Times New Roman" w:cs="Times New Roman"/>
          <w:b/>
          <w:bCs/>
          <w:sz w:val="24"/>
          <w:szCs w:val="24"/>
        </w:rPr>
        <w:t>10</w:t>
      </w:r>
      <w:r w:rsidRPr="00B63D56">
        <w:rPr>
          <w:rFonts w:ascii="Times New Roman" w:hAnsi="Times New Roman" w:cs="Times New Roman"/>
          <w:b/>
          <w:bCs/>
          <w:sz w:val="24"/>
          <w:szCs w:val="24"/>
        </w:rPr>
        <w:t>:</w:t>
      </w:r>
      <w:r w:rsidRPr="00B63D56">
        <w:rPr>
          <w:rFonts w:ascii="Times New Roman" w:hAnsi="Times New Roman" w:cs="Times New Roman"/>
          <w:sz w:val="24"/>
          <w:szCs w:val="24"/>
        </w:rPr>
        <w:t xml:space="preserve"> Overall average dissimilarity for different phases of oil enrichments</w:t>
      </w:r>
    </w:p>
    <w:tbl>
      <w:tblPr>
        <w:tblW w:w="3840" w:type="dxa"/>
        <w:jc w:val="center"/>
        <w:tblLook w:val="04A0" w:firstRow="1" w:lastRow="0" w:firstColumn="1" w:lastColumn="0" w:noHBand="0" w:noVBand="1"/>
      </w:tblPr>
      <w:tblGrid>
        <w:gridCol w:w="960"/>
        <w:gridCol w:w="960"/>
        <w:gridCol w:w="960"/>
        <w:gridCol w:w="960"/>
      </w:tblGrid>
      <w:tr w:rsidR="000B2CCE" w:rsidRPr="00B63D56" w14:paraId="460CC13E" w14:textId="77777777" w:rsidTr="00BF7D79">
        <w:trPr>
          <w:trHeight w:val="295"/>
          <w:jc w:val="center"/>
        </w:trPr>
        <w:tc>
          <w:tcPr>
            <w:tcW w:w="960" w:type="dxa"/>
            <w:tcBorders>
              <w:top w:val="single" w:sz="4" w:space="0" w:color="auto"/>
              <w:left w:val="nil"/>
              <w:bottom w:val="single" w:sz="4" w:space="0" w:color="auto"/>
              <w:right w:val="nil"/>
            </w:tcBorders>
            <w:shd w:val="clear" w:color="auto" w:fill="auto"/>
            <w:noWrap/>
            <w:vAlign w:val="bottom"/>
            <w:hideMark/>
          </w:tcPr>
          <w:p w14:paraId="2B4E78B1"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c>
          <w:tcPr>
            <w:tcW w:w="960" w:type="dxa"/>
            <w:tcBorders>
              <w:top w:val="single" w:sz="4" w:space="0" w:color="auto"/>
              <w:left w:val="nil"/>
              <w:bottom w:val="single" w:sz="4" w:space="0" w:color="auto"/>
              <w:right w:val="nil"/>
            </w:tcBorders>
            <w:shd w:val="clear" w:color="auto" w:fill="auto"/>
            <w:noWrap/>
            <w:vAlign w:val="bottom"/>
            <w:hideMark/>
          </w:tcPr>
          <w:p w14:paraId="7C78F118"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960" w:type="dxa"/>
            <w:tcBorders>
              <w:top w:val="single" w:sz="4" w:space="0" w:color="auto"/>
              <w:left w:val="nil"/>
              <w:bottom w:val="single" w:sz="4" w:space="0" w:color="auto"/>
              <w:right w:val="nil"/>
            </w:tcBorders>
            <w:shd w:val="clear" w:color="auto" w:fill="auto"/>
            <w:noWrap/>
            <w:vAlign w:val="bottom"/>
            <w:hideMark/>
          </w:tcPr>
          <w:p w14:paraId="46C61AE8"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xml:space="preserve">RS </w:t>
            </w:r>
          </w:p>
        </w:tc>
        <w:tc>
          <w:tcPr>
            <w:tcW w:w="960" w:type="dxa"/>
            <w:tcBorders>
              <w:top w:val="single" w:sz="4" w:space="0" w:color="auto"/>
              <w:left w:val="nil"/>
              <w:bottom w:val="single" w:sz="4" w:space="0" w:color="auto"/>
              <w:right w:val="nil"/>
            </w:tcBorders>
            <w:shd w:val="clear" w:color="auto" w:fill="auto"/>
            <w:noWrap/>
            <w:vAlign w:val="bottom"/>
            <w:hideMark/>
          </w:tcPr>
          <w:p w14:paraId="3903136B"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r>
      <w:tr w:rsidR="000B2CCE" w:rsidRPr="00B63D56" w14:paraId="75E4D211" w14:textId="77777777" w:rsidTr="00BF7D79">
        <w:trPr>
          <w:trHeight w:val="295"/>
          <w:jc w:val="center"/>
        </w:trPr>
        <w:tc>
          <w:tcPr>
            <w:tcW w:w="960" w:type="dxa"/>
            <w:tcBorders>
              <w:top w:val="nil"/>
              <w:left w:val="nil"/>
              <w:bottom w:val="nil"/>
              <w:right w:val="nil"/>
            </w:tcBorders>
            <w:shd w:val="clear" w:color="auto" w:fill="auto"/>
            <w:noWrap/>
            <w:vAlign w:val="bottom"/>
            <w:hideMark/>
          </w:tcPr>
          <w:p w14:paraId="725E4B66"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M</w:t>
            </w:r>
          </w:p>
        </w:tc>
        <w:tc>
          <w:tcPr>
            <w:tcW w:w="960" w:type="dxa"/>
            <w:tcBorders>
              <w:top w:val="nil"/>
              <w:left w:val="nil"/>
              <w:bottom w:val="nil"/>
              <w:right w:val="nil"/>
            </w:tcBorders>
            <w:shd w:val="clear" w:color="auto" w:fill="auto"/>
            <w:noWrap/>
            <w:vAlign w:val="bottom"/>
            <w:hideMark/>
          </w:tcPr>
          <w:p w14:paraId="267F8D21"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p>
        </w:tc>
        <w:tc>
          <w:tcPr>
            <w:tcW w:w="960" w:type="dxa"/>
            <w:tcBorders>
              <w:top w:val="nil"/>
              <w:left w:val="nil"/>
              <w:bottom w:val="nil"/>
              <w:right w:val="nil"/>
            </w:tcBorders>
            <w:shd w:val="clear" w:color="auto" w:fill="auto"/>
            <w:noWrap/>
            <w:vAlign w:val="bottom"/>
            <w:hideMark/>
          </w:tcPr>
          <w:p w14:paraId="0655F53F"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63.41</w:t>
            </w:r>
          </w:p>
        </w:tc>
        <w:tc>
          <w:tcPr>
            <w:tcW w:w="960" w:type="dxa"/>
            <w:tcBorders>
              <w:top w:val="nil"/>
              <w:left w:val="nil"/>
              <w:bottom w:val="nil"/>
              <w:right w:val="nil"/>
            </w:tcBorders>
            <w:shd w:val="clear" w:color="auto" w:fill="auto"/>
            <w:noWrap/>
            <w:vAlign w:val="bottom"/>
            <w:hideMark/>
          </w:tcPr>
          <w:p w14:paraId="2AAE2597"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63.52</w:t>
            </w:r>
          </w:p>
        </w:tc>
      </w:tr>
      <w:tr w:rsidR="000B2CCE" w:rsidRPr="00B63D56" w14:paraId="4BBF7ECA" w14:textId="77777777" w:rsidTr="00BF7D79">
        <w:trPr>
          <w:trHeight w:val="295"/>
          <w:jc w:val="center"/>
        </w:trPr>
        <w:tc>
          <w:tcPr>
            <w:tcW w:w="960" w:type="dxa"/>
            <w:tcBorders>
              <w:top w:val="nil"/>
              <w:left w:val="nil"/>
              <w:bottom w:val="nil"/>
              <w:right w:val="nil"/>
            </w:tcBorders>
            <w:shd w:val="clear" w:color="auto" w:fill="auto"/>
            <w:noWrap/>
            <w:vAlign w:val="bottom"/>
            <w:hideMark/>
          </w:tcPr>
          <w:p w14:paraId="665BC990"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RS</w:t>
            </w:r>
          </w:p>
        </w:tc>
        <w:tc>
          <w:tcPr>
            <w:tcW w:w="960" w:type="dxa"/>
            <w:tcBorders>
              <w:top w:val="nil"/>
              <w:left w:val="nil"/>
              <w:bottom w:val="nil"/>
              <w:right w:val="nil"/>
            </w:tcBorders>
            <w:shd w:val="clear" w:color="auto" w:fill="auto"/>
            <w:noWrap/>
            <w:vAlign w:val="bottom"/>
            <w:hideMark/>
          </w:tcPr>
          <w:p w14:paraId="6A508F06"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63.41</w:t>
            </w:r>
          </w:p>
        </w:tc>
        <w:tc>
          <w:tcPr>
            <w:tcW w:w="960" w:type="dxa"/>
            <w:tcBorders>
              <w:top w:val="nil"/>
              <w:left w:val="nil"/>
              <w:bottom w:val="nil"/>
              <w:right w:val="nil"/>
            </w:tcBorders>
            <w:shd w:val="clear" w:color="auto" w:fill="auto"/>
            <w:noWrap/>
            <w:vAlign w:val="bottom"/>
            <w:hideMark/>
          </w:tcPr>
          <w:p w14:paraId="2F8BC0BB"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p>
        </w:tc>
        <w:tc>
          <w:tcPr>
            <w:tcW w:w="960" w:type="dxa"/>
            <w:tcBorders>
              <w:top w:val="nil"/>
              <w:left w:val="nil"/>
              <w:bottom w:val="nil"/>
              <w:right w:val="nil"/>
            </w:tcBorders>
            <w:shd w:val="clear" w:color="auto" w:fill="auto"/>
            <w:noWrap/>
            <w:vAlign w:val="bottom"/>
            <w:hideMark/>
          </w:tcPr>
          <w:p w14:paraId="1F6DA0D3"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65.5</w:t>
            </w:r>
          </w:p>
        </w:tc>
      </w:tr>
      <w:tr w:rsidR="000B2CCE" w:rsidRPr="00B63D56" w14:paraId="545904BE" w14:textId="77777777" w:rsidTr="00BF7D79">
        <w:trPr>
          <w:trHeight w:val="295"/>
          <w:jc w:val="center"/>
        </w:trPr>
        <w:tc>
          <w:tcPr>
            <w:tcW w:w="960" w:type="dxa"/>
            <w:tcBorders>
              <w:top w:val="nil"/>
              <w:left w:val="nil"/>
              <w:bottom w:val="single" w:sz="4" w:space="0" w:color="auto"/>
              <w:right w:val="nil"/>
            </w:tcBorders>
            <w:shd w:val="clear" w:color="auto" w:fill="auto"/>
            <w:noWrap/>
            <w:vAlign w:val="bottom"/>
            <w:hideMark/>
          </w:tcPr>
          <w:p w14:paraId="0C6FF7CF"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RC</w:t>
            </w:r>
          </w:p>
        </w:tc>
        <w:tc>
          <w:tcPr>
            <w:tcW w:w="960" w:type="dxa"/>
            <w:tcBorders>
              <w:top w:val="nil"/>
              <w:left w:val="nil"/>
              <w:bottom w:val="single" w:sz="4" w:space="0" w:color="auto"/>
              <w:right w:val="nil"/>
            </w:tcBorders>
            <w:shd w:val="clear" w:color="auto" w:fill="auto"/>
            <w:noWrap/>
            <w:vAlign w:val="bottom"/>
            <w:hideMark/>
          </w:tcPr>
          <w:p w14:paraId="3E826D4E"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63.52</w:t>
            </w:r>
          </w:p>
        </w:tc>
        <w:tc>
          <w:tcPr>
            <w:tcW w:w="960" w:type="dxa"/>
            <w:tcBorders>
              <w:top w:val="nil"/>
              <w:left w:val="nil"/>
              <w:bottom w:val="single" w:sz="4" w:space="0" w:color="auto"/>
              <w:right w:val="nil"/>
            </w:tcBorders>
            <w:shd w:val="clear" w:color="auto" w:fill="auto"/>
            <w:noWrap/>
            <w:vAlign w:val="bottom"/>
            <w:hideMark/>
          </w:tcPr>
          <w:p w14:paraId="2CA83084"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65.5</w:t>
            </w:r>
          </w:p>
        </w:tc>
        <w:tc>
          <w:tcPr>
            <w:tcW w:w="960" w:type="dxa"/>
            <w:tcBorders>
              <w:top w:val="nil"/>
              <w:left w:val="nil"/>
              <w:bottom w:val="single" w:sz="4" w:space="0" w:color="auto"/>
              <w:right w:val="nil"/>
            </w:tcBorders>
            <w:shd w:val="clear" w:color="auto" w:fill="auto"/>
            <w:noWrap/>
            <w:vAlign w:val="bottom"/>
            <w:hideMark/>
          </w:tcPr>
          <w:p w14:paraId="4B59F000" w14:textId="77777777" w:rsidR="000B2CCE" w:rsidRPr="00B63D56" w:rsidRDefault="000B2CCE" w:rsidP="00BF7D79">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r>
    </w:tbl>
    <w:p w14:paraId="01F1D64D" w14:textId="77777777" w:rsidR="00A07345" w:rsidRPr="00B63D56" w:rsidRDefault="00A07345" w:rsidP="00844012">
      <w:pPr>
        <w:jc w:val="both"/>
        <w:rPr>
          <w:rFonts w:ascii="Times New Roman" w:hAnsi="Times New Roman" w:cs="Times New Roman"/>
          <w:b/>
          <w:bCs/>
          <w:sz w:val="24"/>
          <w:szCs w:val="24"/>
        </w:rPr>
      </w:pPr>
    </w:p>
    <w:p w14:paraId="6C57A4AB" w14:textId="47F647D2" w:rsidR="00844012" w:rsidRPr="00B63D56" w:rsidRDefault="00844012" w:rsidP="00844012">
      <w:pPr>
        <w:rPr>
          <w:rFonts w:ascii="Times New Roman" w:hAnsi="Times New Roman" w:cs="Times New Roman"/>
          <w:b/>
          <w:bCs/>
          <w:sz w:val="24"/>
          <w:szCs w:val="24"/>
        </w:rPr>
        <w:sectPr w:rsidR="00844012" w:rsidRPr="00B63D56" w:rsidSect="0013782F">
          <w:pgSz w:w="11906" w:h="16838"/>
          <w:pgMar w:top="1440" w:right="1440" w:bottom="1440" w:left="1440" w:header="708" w:footer="708" w:gutter="0"/>
          <w:cols w:space="708"/>
          <w:docGrid w:linePitch="360"/>
        </w:sectPr>
      </w:pPr>
    </w:p>
    <w:p w14:paraId="1CEE30C4" w14:textId="15A7382F" w:rsidR="008723C6" w:rsidRPr="00B63D56" w:rsidRDefault="008723C6" w:rsidP="008723C6">
      <w:pPr>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w:t>
      </w:r>
      <w:r w:rsidR="00844012" w:rsidRPr="00B63D56">
        <w:rPr>
          <w:rFonts w:ascii="Times New Roman" w:hAnsi="Times New Roman" w:cs="Times New Roman"/>
          <w:b/>
          <w:bCs/>
          <w:sz w:val="24"/>
          <w:szCs w:val="24"/>
        </w:rPr>
        <w:t>1</w:t>
      </w:r>
      <w:r w:rsidR="001358D2" w:rsidRPr="00B63D56">
        <w:rPr>
          <w:rFonts w:ascii="Times New Roman" w:hAnsi="Times New Roman" w:cs="Times New Roman"/>
          <w:b/>
          <w:bCs/>
          <w:sz w:val="24"/>
          <w:szCs w:val="24"/>
        </w:rPr>
        <w:t>1</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Average relative percentage abundance of most abundant CCGs or CEGs in </w:t>
      </w:r>
      <w:r w:rsidR="00A07345" w:rsidRPr="00B63D56">
        <w:rPr>
          <w:rFonts w:ascii="Times New Roman" w:hAnsi="Times New Roman" w:cs="Times New Roman"/>
          <w:sz w:val="24"/>
          <w:szCs w:val="24"/>
        </w:rPr>
        <w:t>SWCs</w:t>
      </w:r>
      <w:r w:rsidRPr="00B63D56">
        <w:rPr>
          <w:rFonts w:ascii="Times New Roman" w:hAnsi="Times New Roman" w:cs="Times New Roman"/>
          <w:sz w:val="24"/>
          <w:szCs w:val="24"/>
        </w:rPr>
        <w:t xml:space="preserve"> with</w:t>
      </w:r>
      <w:r w:rsidR="005D4617" w:rsidRPr="00B63D56">
        <w:rPr>
          <w:rFonts w:ascii="Times New Roman" w:hAnsi="Times New Roman" w:cs="Times New Roman"/>
          <w:sz w:val="24"/>
          <w:szCs w:val="24"/>
        </w:rPr>
        <w:t xml:space="preserve"> the</w:t>
      </w:r>
      <w:r w:rsidRPr="00B63D56">
        <w:rPr>
          <w:rFonts w:ascii="Times New Roman" w:hAnsi="Times New Roman" w:cs="Times New Roman"/>
          <w:sz w:val="24"/>
          <w:szCs w:val="24"/>
        </w:rPr>
        <w:t xml:space="preserve"> mean and standard deviation of M, RS</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 xml:space="preserve"> and RC phases</w:t>
      </w:r>
    </w:p>
    <w:tbl>
      <w:tblPr>
        <w:tblW w:w="13897" w:type="dxa"/>
        <w:tblLook w:val="04A0" w:firstRow="1" w:lastRow="0" w:firstColumn="1" w:lastColumn="0" w:noHBand="0" w:noVBand="1"/>
      </w:tblPr>
      <w:tblGrid>
        <w:gridCol w:w="4436"/>
        <w:gridCol w:w="621"/>
        <w:gridCol w:w="531"/>
        <w:gridCol w:w="621"/>
        <w:gridCol w:w="754"/>
        <w:gridCol w:w="621"/>
        <w:gridCol w:w="621"/>
        <w:gridCol w:w="621"/>
        <w:gridCol w:w="621"/>
        <w:gridCol w:w="754"/>
        <w:gridCol w:w="621"/>
        <w:gridCol w:w="534"/>
        <w:gridCol w:w="621"/>
        <w:gridCol w:w="960"/>
        <w:gridCol w:w="960"/>
      </w:tblGrid>
      <w:tr w:rsidR="008723C6" w:rsidRPr="00B63D56" w14:paraId="7CD72B45" w14:textId="77777777" w:rsidTr="00BD3D49">
        <w:trPr>
          <w:trHeight w:val="295"/>
        </w:trPr>
        <w:tc>
          <w:tcPr>
            <w:tcW w:w="4436" w:type="dxa"/>
            <w:tcBorders>
              <w:top w:val="single" w:sz="4" w:space="0" w:color="auto"/>
              <w:left w:val="nil"/>
              <w:bottom w:val="nil"/>
              <w:right w:val="nil"/>
            </w:tcBorders>
            <w:shd w:val="clear" w:color="auto" w:fill="auto"/>
            <w:noWrap/>
            <w:vAlign w:val="bottom"/>
            <w:hideMark/>
          </w:tcPr>
          <w:p w14:paraId="131EAFBD" w14:textId="77777777" w:rsidR="008723C6" w:rsidRPr="00B63D56" w:rsidRDefault="008723C6" w:rsidP="00650B70">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c>
          <w:tcPr>
            <w:tcW w:w="621" w:type="dxa"/>
            <w:tcBorders>
              <w:top w:val="single" w:sz="4" w:space="0" w:color="auto"/>
              <w:left w:val="nil"/>
              <w:bottom w:val="nil"/>
              <w:right w:val="nil"/>
            </w:tcBorders>
            <w:shd w:val="clear" w:color="auto" w:fill="auto"/>
            <w:noWrap/>
            <w:vAlign w:val="bottom"/>
            <w:hideMark/>
          </w:tcPr>
          <w:p w14:paraId="1B48A4E7"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S1</w:t>
            </w:r>
          </w:p>
        </w:tc>
        <w:tc>
          <w:tcPr>
            <w:tcW w:w="531" w:type="dxa"/>
            <w:tcBorders>
              <w:top w:val="single" w:sz="4" w:space="0" w:color="auto"/>
              <w:left w:val="nil"/>
              <w:bottom w:val="nil"/>
              <w:right w:val="nil"/>
            </w:tcBorders>
            <w:shd w:val="clear" w:color="auto" w:fill="auto"/>
            <w:noWrap/>
            <w:vAlign w:val="bottom"/>
            <w:hideMark/>
          </w:tcPr>
          <w:p w14:paraId="4CEAF115"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S2</w:t>
            </w:r>
          </w:p>
        </w:tc>
        <w:tc>
          <w:tcPr>
            <w:tcW w:w="621" w:type="dxa"/>
            <w:tcBorders>
              <w:top w:val="single" w:sz="4" w:space="0" w:color="auto"/>
              <w:left w:val="nil"/>
              <w:bottom w:val="nil"/>
              <w:right w:val="nil"/>
            </w:tcBorders>
            <w:shd w:val="clear" w:color="auto" w:fill="auto"/>
            <w:noWrap/>
            <w:vAlign w:val="bottom"/>
            <w:hideMark/>
          </w:tcPr>
          <w:p w14:paraId="6C2F9130"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S3</w:t>
            </w:r>
          </w:p>
        </w:tc>
        <w:tc>
          <w:tcPr>
            <w:tcW w:w="754" w:type="dxa"/>
            <w:tcBorders>
              <w:top w:val="single" w:sz="4" w:space="0" w:color="auto"/>
              <w:left w:val="nil"/>
              <w:bottom w:val="nil"/>
              <w:right w:val="nil"/>
            </w:tcBorders>
            <w:shd w:val="clear" w:color="000000" w:fill="DDEBF7"/>
            <w:noWrap/>
            <w:vAlign w:val="bottom"/>
            <w:hideMark/>
          </w:tcPr>
          <w:p w14:paraId="77E1C11D"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Mean</w:t>
            </w:r>
          </w:p>
        </w:tc>
        <w:tc>
          <w:tcPr>
            <w:tcW w:w="621" w:type="dxa"/>
            <w:tcBorders>
              <w:top w:val="single" w:sz="4" w:space="0" w:color="auto"/>
              <w:left w:val="nil"/>
              <w:bottom w:val="nil"/>
              <w:right w:val="nil"/>
            </w:tcBorders>
            <w:shd w:val="clear" w:color="000000" w:fill="DDEBF7"/>
            <w:noWrap/>
            <w:vAlign w:val="bottom"/>
            <w:hideMark/>
          </w:tcPr>
          <w:p w14:paraId="2ABA7E48"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SD</w:t>
            </w:r>
          </w:p>
        </w:tc>
        <w:tc>
          <w:tcPr>
            <w:tcW w:w="621" w:type="dxa"/>
            <w:tcBorders>
              <w:top w:val="single" w:sz="4" w:space="0" w:color="auto"/>
              <w:left w:val="nil"/>
              <w:bottom w:val="nil"/>
              <w:right w:val="nil"/>
            </w:tcBorders>
            <w:shd w:val="clear" w:color="auto" w:fill="auto"/>
            <w:noWrap/>
            <w:vAlign w:val="bottom"/>
            <w:hideMark/>
          </w:tcPr>
          <w:p w14:paraId="4F8B56AA"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S4</w:t>
            </w:r>
          </w:p>
        </w:tc>
        <w:tc>
          <w:tcPr>
            <w:tcW w:w="621" w:type="dxa"/>
            <w:tcBorders>
              <w:top w:val="single" w:sz="4" w:space="0" w:color="auto"/>
              <w:left w:val="nil"/>
              <w:bottom w:val="nil"/>
              <w:right w:val="nil"/>
            </w:tcBorders>
            <w:shd w:val="clear" w:color="auto" w:fill="auto"/>
            <w:noWrap/>
            <w:vAlign w:val="bottom"/>
            <w:hideMark/>
          </w:tcPr>
          <w:p w14:paraId="2F888EAD"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S5</w:t>
            </w:r>
          </w:p>
        </w:tc>
        <w:tc>
          <w:tcPr>
            <w:tcW w:w="621" w:type="dxa"/>
            <w:tcBorders>
              <w:top w:val="single" w:sz="4" w:space="0" w:color="auto"/>
              <w:left w:val="nil"/>
              <w:bottom w:val="nil"/>
              <w:right w:val="nil"/>
            </w:tcBorders>
            <w:shd w:val="clear" w:color="auto" w:fill="auto"/>
            <w:noWrap/>
            <w:vAlign w:val="bottom"/>
            <w:hideMark/>
          </w:tcPr>
          <w:p w14:paraId="24D6514D"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S6</w:t>
            </w:r>
          </w:p>
        </w:tc>
        <w:tc>
          <w:tcPr>
            <w:tcW w:w="754" w:type="dxa"/>
            <w:tcBorders>
              <w:top w:val="single" w:sz="4" w:space="0" w:color="auto"/>
              <w:left w:val="nil"/>
              <w:bottom w:val="nil"/>
              <w:right w:val="nil"/>
            </w:tcBorders>
            <w:shd w:val="clear" w:color="000000" w:fill="E2EFDA"/>
            <w:noWrap/>
            <w:vAlign w:val="bottom"/>
            <w:hideMark/>
          </w:tcPr>
          <w:p w14:paraId="4CF9B144"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Mean</w:t>
            </w:r>
          </w:p>
        </w:tc>
        <w:tc>
          <w:tcPr>
            <w:tcW w:w="621" w:type="dxa"/>
            <w:tcBorders>
              <w:top w:val="single" w:sz="4" w:space="0" w:color="auto"/>
              <w:left w:val="nil"/>
              <w:bottom w:val="nil"/>
              <w:right w:val="nil"/>
            </w:tcBorders>
            <w:shd w:val="clear" w:color="000000" w:fill="E2EFDA"/>
            <w:noWrap/>
            <w:vAlign w:val="bottom"/>
            <w:hideMark/>
          </w:tcPr>
          <w:p w14:paraId="221263AF"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SD</w:t>
            </w:r>
          </w:p>
        </w:tc>
        <w:tc>
          <w:tcPr>
            <w:tcW w:w="534" w:type="dxa"/>
            <w:tcBorders>
              <w:top w:val="single" w:sz="4" w:space="0" w:color="auto"/>
              <w:left w:val="nil"/>
              <w:bottom w:val="nil"/>
              <w:right w:val="nil"/>
            </w:tcBorders>
            <w:shd w:val="clear" w:color="auto" w:fill="auto"/>
            <w:noWrap/>
            <w:vAlign w:val="bottom"/>
            <w:hideMark/>
          </w:tcPr>
          <w:p w14:paraId="3686EC38"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S7</w:t>
            </w:r>
          </w:p>
        </w:tc>
        <w:tc>
          <w:tcPr>
            <w:tcW w:w="621" w:type="dxa"/>
            <w:tcBorders>
              <w:top w:val="single" w:sz="4" w:space="0" w:color="auto"/>
              <w:left w:val="nil"/>
              <w:bottom w:val="nil"/>
              <w:right w:val="nil"/>
            </w:tcBorders>
            <w:shd w:val="clear" w:color="auto" w:fill="auto"/>
            <w:noWrap/>
            <w:vAlign w:val="bottom"/>
            <w:hideMark/>
          </w:tcPr>
          <w:p w14:paraId="7120EA4C"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S8</w:t>
            </w:r>
          </w:p>
        </w:tc>
        <w:tc>
          <w:tcPr>
            <w:tcW w:w="960" w:type="dxa"/>
            <w:tcBorders>
              <w:top w:val="single" w:sz="4" w:space="0" w:color="auto"/>
              <w:left w:val="nil"/>
              <w:bottom w:val="nil"/>
              <w:right w:val="nil"/>
            </w:tcBorders>
            <w:shd w:val="clear" w:color="000000" w:fill="DDEBF7"/>
            <w:noWrap/>
            <w:vAlign w:val="bottom"/>
            <w:hideMark/>
          </w:tcPr>
          <w:p w14:paraId="16C94A2A"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Mean</w:t>
            </w:r>
          </w:p>
        </w:tc>
        <w:tc>
          <w:tcPr>
            <w:tcW w:w="960" w:type="dxa"/>
            <w:tcBorders>
              <w:top w:val="single" w:sz="4" w:space="0" w:color="auto"/>
              <w:left w:val="nil"/>
              <w:bottom w:val="nil"/>
              <w:right w:val="nil"/>
            </w:tcBorders>
            <w:shd w:val="clear" w:color="000000" w:fill="DDEBF7"/>
            <w:noWrap/>
            <w:vAlign w:val="bottom"/>
            <w:hideMark/>
          </w:tcPr>
          <w:p w14:paraId="432EFE1B"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SD</w:t>
            </w:r>
          </w:p>
        </w:tc>
      </w:tr>
      <w:tr w:rsidR="008723C6" w:rsidRPr="00B63D56" w14:paraId="66DEAF58" w14:textId="77777777" w:rsidTr="00BD3D49">
        <w:trPr>
          <w:trHeight w:val="295"/>
        </w:trPr>
        <w:tc>
          <w:tcPr>
            <w:tcW w:w="4436" w:type="dxa"/>
            <w:tcBorders>
              <w:top w:val="nil"/>
              <w:left w:val="nil"/>
              <w:bottom w:val="single" w:sz="4" w:space="0" w:color="auto"/>
              <w:right w:val="nil"/>
            </w:tcBorders>
            <w:shd w:val="clear" w:color="auto" w:fill="auto"/>
            <w:noWrap/>
            <w:vAlign w:val="bottom"/>
            <w:hideMark/>
          </w:tcPr>
          <w:p w14:paraId="65A3F19F" w14:textId="77777777" w:rsidR="008723C6" w:rsidRPr="00B63D56" w:rsidRDefault="008723C6" w:rsidP="000D760D">
            <w:pPr>
              <w:spacing w:after="0" w:line="240" w:lineRule="auto"/>
              <w:jc w:val="right"/>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Phase</w:t>
            </w:r>
          </w:p>
        </w:tc>
        <w:tc>
          <w:tcPr>
            <w:tcW w:w="621" w:type="dxa"/>
            <w:tcBorders>
              <w:top w:val="nil"/>
              <w:left w:val="nil"/>
              <w:bottom w:val="single" w:sz="4" w:space="0" w:color="auto"/>
              <w:right w:val="nil"/>
            </w:tcBorders>
            <w:shd w:val="clear" w:color="auto" w:fill="auto"/>
            <w:noWrap/>
            <w:vAlign w:val="bottom"/>
            <w:hideMark/>
          </w:tcPr>
          <w:p w14:paraId="5D794ED4"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w:t>
            </w:r>
          </w:p>
        </w:tc>
        <w:tc>
          <w:tcPr>
            <w:tcW w:w="531" w:type="dxa"/>
            <w:tcBorders>
              <w:top w:val="nil"/>
              <w:left w:val="nil"/>
              <w:bottom w:val="single" w:sz="4" w:space="0" w:color="auto"/>
              <w:right w:val="nil"/>
            </w:tcBorders>
            <w:shd w:val="clear" w:color="auto" w:fill="auto"/>
            <w:noWrap/>
            <w:vAlign w:val="bottom"/>
            <w:hideMark/>
          </w:tcPr>
          <w:p w14:paraId="11D214B4"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w:t>
            </w:r>
          </w:p>
        </w:tc>
        <w:tc>
          <w:tcPr>
            <w:tcW w:w="621" w:type="dxa"/>
            <w:tcBorders>
              <w:top w:val="nil"/>
              <w:left w:val="nil"/>
              <w:bottom w:val="single" w:sz="4" w:space="0" w:color="auto"/>
              <w:right w:val="nil"/>
            </w:tcBorders>
            <w:shd w:val="clear" w:color="auto" w:fill="auto"/>
            <w:noWrap/>
            <w:vAlign w:val="bottom"/>
            <w:hideMark/>
          </w:tcPr>
          <w:p w14:paraId="4370F044"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w:t>
            </w:r>
          </w:p>
        </w:tc>
        <w:tc>
          <w:tcPr>
            <w:tcW w:w="754" w:type="dxa"/>
            <w:tcBorders>
              <w:top w:val="nil"/>
              <w:left w:val="nil"/>
              <w:bottom w:val="single" w:sz="4" w:space="0" w:color="auto"/>
              <w:right w:val="nil"/>
            </w:tcBorders>
            <w:shd w:val="clear" w:color="000000" w:fill="DDEBF7"/>
            <w:noWrap/>
            <w:vAlign w:val="bottom"/>
            <w:hideMark/>
          </w:tcPr>
          <w:p w14:paraId="5EBE475A"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w:t>
            </w:r>
          </w:p>
        </w:tc>
        <w:tc>
          <w:tcPr>
            <w:tcW w:w="621" w:type="dxa"/>
            <w:tcBorders>
              <w:top w:val="nil"/>
              <w:left w:val="nil"/>
              <w:bottom w:val="single" w:sz="4" w:space="0" w:color="auto"/>
              <w:right w:val="nil"/>
            </w:tcBorders>
            <w:shd w:val="clear" w:color="000000" w:fill="DDEBF7"/>
            <w:noWrap/>
            <w:vAlign w:val="bottom"/>
            <w:hideMark/>
          </w:tcPr>
          <w:p w14:paraId="44C4420E"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M</w:t>
            </w:r>
          </w:p>
        </w:tc>
        <w:tc>
          <w:tcPr>
            <w:tcW w:w="621" w:type="dxa"/>
            <w:tcBorders>
              <w:top w:val="nil"/>
              <w:left w:val="nil"/>
              <w:bottom w:val="single" w:sz="4" w:space="0" w:color="auto"/>
              <w:right w:val="nil"/>
            </w:tcBorders>
            <w:shd w:val="clear" w:color="auto" w:fill="auto"/>
            <w:noWrap/>
            <w:vAlign w:val="bottom"/>
            <w:hideMark/>
          </w:tcPr>
          <w:p w14:paraId="3826DE51"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RS</w:t>
            </w:r>
          </w:p>
        </w:tc>
        <w:tc>
          <w:tcPr>
            <w:tcW w:w="621" w:type="dxa"/>
            <w:tcBorders>
              <w:top w:val="nil"/>
              <w:left w:val="nil"/>
              <w:bottom w:val="single" w:sz="4" w:space="0" w:color="auto"/>
              <w:right w:val="nil"/>
            </w:tcBorders>
            <w:shd w:val="clear" w:color="auto" w:fill="auto"/>
            <w:noWrap/>
            <w:vAlign w:val="bottom"/>
            <w:hideMark/>
          </w:tcPr>
          <w:p w14:paraId="462B8AFD"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RS</w:t>
            </w:r>
          </w:p>
        </w:tc>
        <w:tc>
          <w:tcPr>
            <w:tcW w:w="621" w:type="dxa"/>
            <w:tcBorders>
              <w:top w:val="nil"/>
              <w:left w:val="nil"/>
              <w:bottom w:val="single" w:sz="4" w:space="0" w:color="auto"/>
              <w:right w:val="nil"/>
            </w:tcBorders>
            <w:shd w:val="clear" w:color="auto" w:fill="auto"/>
            <w:noWrap/>
            <w:vAlign w:val="bottom"/>
            <w:hideMark/>
          </w:tcPr>
          <w:p w14:paraId="0F7FE348"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RS</w:t>
            </w:r>
          </w:p>
        </w:tc>
        <w:tc>
          <w:tcPr>
            <w:tcW w:w="754" w:type="dxa"/>
            <w:tcBorders>
              <w:top w:val="nil"/>
              <w:left w:val="nil"/>
              <w:bottom w:val="single" w:sz="4" w:space="0" w:color="auto"/>
              <w:right w:val="nil"/>
            </w:tcBorders>
            <w:shd w:val="clear" w:color="000000" w:fill="E2EFDA"/>
            <w:noWrap/>
            <w:vAlign w:val="bottom"/>
            <w:hideMark/>
          </w:tcPr>
          <w:p w14:paraId="383EECB1"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RS</w:t>
            </w:r>
          </w:p>
        </w:tc>
        <w:tc>
          <w:tcPr>
            <w:tcW w:w="621" w:type="dxa"/>
            <w:tcBorders>
              <w:top w:val="nil"/>
              <w:left w:val="nil"/>
              <w:bottom w:val="single" w:sz="4" w:space="0" w:color="auto"/>
              <w:right w:val="nil"/>
            </w:tcBorders>
            <w:shd w:val="clear" w:color="000000" w:fill="E2EFDA"/>
            <w:noWrap/>
            <w:vAlign w:val="bottom"/>
            <w:hideMark/>
          </w:tcPr>
          <w:p w14:paraId="610B0A3B"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RS</w:t>
            </w:r>
          </w:p>
        </w:tc>
        <w:tc>
          <w:tcPr>
            <w:tcW w:w="534" w:type="dxa"/>
            <w:tcBorders>
              <w:top w:val="nil"/>
              <w:left w:val="nil"/>
              <w:bottom w:val="single" w:sz="4" w:space="0" w:color="auto"/>
              <w:right w:val="nil"/>
            </w:tcBorders>
            <w:shd w:val="clear" w:color="auto" w:fill="auto"/>
            <w:noWrap/>
            <w:vAlign w:val="bottom"/>
            <w:hideMark/>
          </w:tcPr>
          <w:p w14:paraId="7F9461A8"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RC</w:t>
            </w:r>
          </w:p>
        </w:tc>
        <w:tc>
          <w:tcPr>
            <w:tcW w:w="621" w:type="dxa"/>
            <w:tcBorders>
              <w:top w:val="nil"/>
              <w:left w:val="nil"/>
              <w:bottom w:val="single" w:sz="4" w:space="0" w:color="auto"/>
              <w:right w:val="nil"/>
            </w:tcBorders>
            <w:shd w:val="clear" w:color="auto" w:fill="auto"/>
            <w:noWrap/>
            <w:vAlign w:val="bottom"/>
            <w:hideMark/>
          </w:tcPr>
          <w:p w14:paraId="7A735D45"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RC</w:t>
            </w:r>
          </w:p>
        </w:tc>
        <w:tc>
          <w:tcPr>
            <w:tcW w:w="960" w:type="dxa"/>
            <w:tcBorders>
              <w:top w:val="nil"/>
              <w:left w:val="nil"/>
              <w:bottom w:val="single" w:sz="4" w:space="0" w:color="auto"/>
              <w:right w:val="nil"/>
            </w:tcBorders>
            <w:shd w:val="clear" w:color="000000" w:fill="DDEBF7"/>
            <w:noWrap/>
            <w:vAlign w:val="bottom"/>
            <w:hideMark/>
          </w:tcPr>
          <w:p w14:paraId="36CE07FE"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RC</w:t>
            </w:r>
          </w:p>
        </w:tc>
        <w:tc>
          <w:tcPr>
            <w:tcW w:w="960" w:type="dxa"/>
            <w:tcBorders>
              <w:top w:val="nil"/>
              <w:left w:val="nil"/>
              <w:bottom w:val="single" w:sz="4" w:space="0" w:color="auto"/>
              <w:right w:val="nil"/>
            </w:tcBorders>
            <w:shd w:val="clear" w:color="000000" w:fill="DDEBF7"/>
            <w:noWrap/>
            <w:vAlign w:val="bottom"/>
            <w:hideMark/>
          </w:tcPr>
          <w:p w14:paraId="191572B8" w14:textId="77777777" w:rsidR="008723C6" w:rsidRPr="00B63D56" w:rsidRDefault="008723C6" w:rsidP="00650B70">
            <w:pPr>
              <w:spacing w:after="0" w:line="240" w:lineRule="auto"/>
              <w:jc w:val="center"/>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RC</w:t>
            </w:r>
          </w:p>
        </w:tc>
      </w:tr>
      <w:tr w:rsidR="008723C6" w:rsidRPr="00B63D56" w14:paraId="0D5FDBC9" w14:textId="77777777" w:rsidTr="00BD3D49">
        <w:trPr>
          <w:trHeight w:val="295"/>
        </w:trPr>
        <w:tc>
          <w:tcPr>
            <w:tcW w:w="4436" w:type="dxa"/>
            <w:tcBorders>
              <w:top w:val="nil"/>
              <w:left w:val="nil"/>
              <w:bottom w:val="nil"/>
              <w:right w:val="nil"/>
            </w:tcBorders>
            <w:shd w:val="clear" w:color="auto" w:fill="auto"/>
            <w:noWrap/>
            <w:vAlign w:val="bottom"/>
            <w:hideMark/>
          </w:tcPr>
          <w:p w14:paraId="07F9AD25" w14:textId="77777777" w:rsidR="008723C6" w:rsidRPr="00B63D56" w:rsidRDefault="008723C6" w:rsidP="000D760D">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Marinobacterium aestuarii</w:t>
            </w:r>
          </w:p>
        </w:tc>
        <w:tc>
          <w:tcPr>
            <w:tcW w:w="621" w:type="dxa"/>
            <w:tcBorders>
              <w:top w:val="nil"/>
              <w:left w:val="nil"/>
              <w:bottom w:val="nil"/>
              <w:right w:val="nil"/>
            </w:tcBorders>
            <w:shd w:val="clear" w:color="auto" w:fill="auto"/>
            <w:noWrap/>
            <w:vAlign w:val="bottom"/>
            <w:hideMark/>
          </w:tcPr>
          <w:p w14:paraId="107426A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30.44</w:t>
            </w:r>
          </w:p>
        </w:tc>
        <w:tc>
          <w:tcPr>
            <w:tcW w:w="531" w:type="dxa"/>
            <w:tcBorders>
              <w:top w:val="nil"/>
              <w:left w:val="nil"/>
              <w:bottom w:val="nil"/>
              <w:right w:val="nil"/>
            </w:tcBorders>
            <w:shd w:val="clear" w:color="auto" w:fill="auto"/>
            <w:noWrap/>
            <w:vAlign w:val="bottom"/>
            <w:hideMark/>
          </w:tcPr>
          <w:p w14:paraId="52FCAA91"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5.54</w:t>
            </w:r>
          </w:p>
        </w:tc>
        <w:tc>
          <w:tcPr>
            <w:tcW w:w="621" w:type="dxa"/>
            <w:tcBorders>
              <w:top w:val="nil"/>
              <w:left w:val="nil"/>
              <w:bottom w:val="nil"/>
              <w:right w:val="nil"/>
            </w:tcBorders>
            <w:shd w:val="clear" w:color="auto" w:fill="auto"/>
            <w:noWrap/>
            <w:vAlign w:val="bottom"/>
            <w:hideMark/>
          </w:tcPr>
          <w:p w14:paraId="42284FD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11.52</w:t>
            </w:r>
          </w:p>
        </w:tc>
        <w:tc>
          <w:tcPr>
            <w:tcW w:w="754" w:type="dxa"/>
            <w:tcBorders>
              <w:top w:val="nil"/>
              <w:left w:val="nil"/>
              <w:bottom w:val="nil"/>
              <w:right w:val="nil"/>
            </w:tcBorders>
            <w:shd w:val="clear" w:color="000000" w:fill="DDEBF7"/>
            <w:noWrap/>
            <w:vAlign w:val="bottom"/>
            <w:hideMark/>
          </w:tcPr>
          <w:p w14:paraId="1F8C032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15.83</w:t>
            </w:r>
          </w:p>
        </w:tc>
        <w:tc>
          <w:tcPr>
            <w:tcW w:w="621" w:type="dxa"/>
            <w:tcBorders>
              <w:top w:val="nil"/>
              <w:left w:val="nil"/>
              <w:bottom w:val="nil"/>
              <w:right w:val="nil"/>
            </w:tcBorders>
            <w:shd w:val="clear" w:color="000000" w:fill="DDEBF7"/>
            <w:noWrap/>
            <w:vAlign w:val="bottom"/>
            <w:hideMark/>
          </w:tcPr>
          <w:p w14:paraId="59611E3F"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12.99</w:t>
            </w:r>
          </w:p>
        </w:tc>
        <w:tc>
          <w:tcPr>
            <w:tcW w:w="621" w:type="dxa"/>
            <w:tcBorders>
              <w:top w:val="nil"/>
              <w:left w:val="nil"/>
              <w:bottom w:val="nil"/>
              <w:right w:val="nil"/>
            </w:tcBorders>
            <w:shd w:val="clear" w:color="auto" w:fill="auto"/>
            <w:noWrap/>
            <w:vAlign w:val="bottom"/>
            <w:hideMark/>
          </w:tcPr>
          <w:p w14:paraId="7DD22A21"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2A72CA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267BAAF"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10.03</w:t>
            </w:r>
          </w:p>
        </w:tc>
        <w:tc>
          <w:tcPr>
            <w:tcW w:w="754" w:type="dxa"/>
            <w:tcBorders>
              <w:top w:val="nil"/>
              <w:left w:val="nil"/>
              <w:bottom w:val="nil"/>
              <w:right w:val="nil"/>
            </w:tcBorders>
            <w:shd w:val="clear" w:color="000000" w:fill="E2EFDA"/>
            <w:noWrap/>
            <w:vAlign w:val="bottom"/>
            <w:hideMark/>
          </w:tcPr>
          <w:p w14:paraId="4071AD22"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3.34</w:t>
            </w:r>
          </w:p>
        </w:tc>
        <w:tc>
          <w:tcPr>
            <w:tcW w:w="621" w:type="dxa"/>
            <w:tcBorders>
              <w:top w:val="nil"/>
              <w:left w:val="nil"/>
              <w:bottom w:val="nil"/>
              <w:right w:val="nil"/>
            </w:tcBorders>
            <w:shd w:val="clear" w:color="000000" w:fill="E2EFDA"/>
            <w:noWrap/>
            <w:vAlign w:val="bottom"/>
            <w:hideMark/>
          </w:tcPr>
          <w:p w14:paraId="640BCEDC"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5.79</w:t>
            </w:r>
          </w:p>
        </w:tc>
        <w:tc>
          <w:tcPr>
            <w:tcW w:w="534" w:type="dxa"/>
            <w:tcBorders>
              <w:top w:val="nil"/>
              <w:left w:val="nil"/>
              <w:bottom w:val="nil"/>
              <w:right w:val="nil"/>
            </w:tcBorders>
            <w:shd w:val="clear" w:color="auto" w:fill="auto"/>
            <w:noWrap/>
            <w:vAlign w:val="bottom"/>
            <w:hideMark/>
          </w:tcPr>
          <w:p w14:paraId="340BC22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1.23</w:t>
            </w:r>
          </w:p>
        </w:tc>
        <w:tc>
          <w:tcPr>
            <w:tcW w:w="621" w:type="dxa"/>
            <w:tcBorders>
              <w:top w:val="nil"/>
              <w:left w:val="nil"/>
              <w:bottom w:val="nil"/>
              <w:right w:val="nil"/>
            </w:tcBorders>
            <w:shd w:val="clear" w:color="auto" w:fill="auto"/>
            <w:noWrap/>
            <w:vAlign w:val="bottom"/>
            <w:hideMark/>
          </w:tcPr>
          <w:p w14:paraId="422387FD"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6824D57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0.62</w:t>
            </w:r>
          </w:p>
        </w:tc>
        <w:tc>
          <w:tcPr>
            <w:tcW w:w="960" w:type="dxa"/>
            <w:tcBorders>
              <w:top w:val="nil"/>
              <w:left w:val="nil"/>
              <w:bottom w:val="nil"/>
              <w:right w:val="nil"/>
            </w:tcBorders>
            <w:shd w:val="clear" w:color="000000" w:fill="DDEBF7"/>
            <w:noWrap/>
            <w:vAlign w:val="bottom"/>
            <w:hideMark/>
          </w:tcPr>
          <w:p w14:paraId="681F21C8"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0.87</w:t>
            </w:r>
          </w:p>
        </w:tc>
      </w:tr>
      <w:tr w:rsidR="008723C6" w:rsidRPr="00B63D56" w14:paraId="67DBD828" w14:textId="77777777" w:rsidTr="00BD3D49">
        <w:trPr>
          <w:trHeight w:val="295"/>
        </w:trPr>
        <w:tc>
          <w:tcPr>
            <w:tcW w:w="4436" w:type="dxa"/>
            <w:tcBorders>
              <w:top w:val="nil"/>
              <w:left w:val="nil"/>
              <w:bottom w:val="nil"/>
              <w:right w:val="nil"/>
            </w:tcBorders>
            <w:shd w:val="clear" w:color="auto" w:fill="auto"/>
            <w:noWrap/>
            <w:vAlign w:val="bottom"/>
            <w:hideMark/>
          </w:tcPr>
          <w:p w14:paraId="317F779A" w14:textId="77777777" w:rsidR="008723C6" w:rsidRPr="00B63D56" w:rsidRDefault="008723C6" w:rsidP="000D760D">
            <w:pPr>
              <w:spacing w:after="0" w:line="240" w:lineRule="auto"/>
              <w:jc w:val="right"/>
              <w:rPr>
                <w:rFonts w:ascii="Times New Roman" w:eastAsia="Times New Roman" w:hAnsi="Times New Roman" w:cs="Times New Roman"/>
                <w:color w:val="000000"/>
                <w:lang w:eastAsia="en-IN"/>
              </w:rPr>
            </w:pPr>
            <w:r w:rsidRPr="00B63D56">
              <w:rPr>
                <w:rFonts w:ascii="Times New Roman" w:eastAsia="Times New Roman" w:hAnsi="Times New Roman" w:cs="Times New Roman"/>
                <w:i/>
                <w:iCs/>
                <w:color w:val="000000"/>
                <w:lang w:eastAsia="en-IN"/>
              </w:rPr>
              <w:t>Marinobacter</w:t>
            </w:r>
            <w:r w:rsidRPr="00B63D56">
              <w:rPr>
                <w:rFonts w:ascii="Times New Roman" w:eastAsia="Times New Roman" w:hAnsi="Times New Roman" w:cs="Times New Roman"/>
                <w:color w:val="000000"/>
                <w:lang w:eastAsia="en-IN"/>
              </w:rPr>
              <w:t xml:space="preserve"> sp. LQ44</w:t>
            </w:r>
          </w:p>
        </w:tc>
        <w:tc>
          <w:tcPr>
            <w:tcW w:w="621" w:type="dxa"/>
            <w:tcBorders>
              <w:top w:val="nil"/>
              <w:left w:val="nil"/>
              <w:bottom w:val="nil"/>
              <w:right w:val="nil"/>
            </w:tcBorders>
            <w:shd w:val="clear" w:color="auto" w:fill="auto"/>
            <w:noWrap/>
            <w:vAlign w:val="bottom"/>
            <w:hideMark/>
          </w:tcPr>
          <w:p w14:paraId="021C10A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9.67</w:t>
            </w:r>
          </w:p>
        </w:tc>
        <w:tc>
          <w:tcPr>
            <w:tcW w:w="531" w:type="dxa"/>
            <w:tcBorders>
              <w:top w:val="nil"/>
              <w:left w:val="nil"/>
              <w:bottom w:val="nil"/>
              <w:right w:val="nil"/>
            </w:tcBorders>
            <w:shd w:val="clear" w:color="auto" w:fill="auto"/>
            <w:noWrap/>
            <w:vAlign w:val="bottom"/>
            <w:hideMark/>
          </w:tcPr>
          <w:p w14:paraId="09B7E25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E72C6E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18.71</w:t>
            </w:r>
          </w:p>
        </w:tc>
        <w:tc>
          <w:tcPr>
            <w:tcW w:w="754" w:type="dxa"/>
            <w:tcBorders>
              <w:top w:val="nil"/>
              <w:left w:val="nil"/>
              <w:bottom w:val="nil"/>
              <w:right w:val="nil"/>
            </w:tcBorders>
            <w:shd w:val="clear" w:color="000000" w:fill="DDEBF7"/>
            <w:noWrap/>
            <w:vAlign w:val="bottom"/>
            <w:hideMark/>
          </w:tcPr>
          <w:p w14:paraId="4445453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9.46</w:t>
            </w:r>
          </w:p>
        </w:tc>
        <w:tc>
          <w:tcPr>
            <w:tcW w:w="621" w:type="dxa"/>
            <w:tcBorders>
              <w:top w:val="nil"/>
              <w:left w:val="nil"/>
              <w:bottom w:val="nil"/>
              <w:right w:val="nil"/>
            </w:tcBorders>
            <w:shd w:val="clear" w:color="000000" w:fill="DDEBF7"/>
            <w:noWrap/>
            <w:vAlign w:val="bottom"/>
            <w:hideMark/>
          </w:tcPr>
          <w:p w14:paraId="307DB15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9.36</w:t>
            </w:r>
          </w:p>
        </w:tc>
        <w:tc>
          <w:tcPr>
            <w:tcW w:w="621" w:type="dxa"/>
            <w:tcBorders>
              <w:top w:val="nil"/>
              <w:left w:val="nil"/>
              <w:bottom w:val="nil"/>
              <w:right w:val="nil"/>
            </w:tcBorders>
            <w:shd w:val="clear" w:color="auto" w:fill="auto"/>
            <w:noWrap/>
            <w:vAlign w:val="bottom"/>
            <w:hideMark/>
          </w:tcPr>
          <w:p w14:paraId="6109265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3710488C"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6BBE925"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71EBF27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03C126F5"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24003E2D"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385E0E8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0B60242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02573D6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8723C6" w:rsidRPr="00B63D56" w14:paraId="50553D7F" w14:textId="77777777" w:rsidTr="00BD3D49">
        <w:trPr>
          <w:trHeight w:val="295"/>
        </w:trPr>
        <w:tc>
          <w:tcPr>
            <w:tcW w:w="4436" w:type="dxa"/>
            <w:tcBorders>
              <w:top w:val="nil"/>
              <w:left w:val="nil"/>
              <w:bottom w:val="nil"/>
              <w:right w:val="nil"/>
            </w:tcBorders>
            <w:shd w:val="clear" w:color="auto" w:fill="auto"/>
            <w:noWrap/>
            <w:vAlign w:val="bottom"/>
            <w:hideMark/>
          </w:tcPr>
          <w:p w14:paraId="78006FC4" w14:textId="77777777" w:rsidR="008723C6" w:rsidRPr="00B63D56" w:rsidRDefault="008723C6" w:rsidP="000D760D">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Alteromonas macleodii</w:t>
            </w:r>
          </w:p>
        </w:tc>
        <w:tc>
          <w:tcPr>
            <w:tcW w:w="621" w:type="dxa"/>
            <w:tcBorders>
              <w:top w:val="nil"/>
              <w:left w:val="nil"/>
              <w:bottom w:val="nil"/>
              <w:right w:val="nil"/>
            </w:tcBorders>
            <w:shd w:val="clear" w:color="auto" w:fill="auto"/>
            <w:noWrap/>
            <w:vAlign w:val="bottom"/>
            <w:hideMark/>
          </w:tcPr>
          <w:p w14:paraId="43CC9F0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1BFC92F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5.10</w:t>
            </w:r>
          </w:p>
        </w:tc>
        <w:tc>
          <w:tcPr>
            <w:tcW w:w="621" w:type="dxa"/>
            <w:tcBorders>
              <w:top w:val="nil"/>
              <w:left w:val="nil"/>
              <w:bottom w:val="nil"/>
              <w:right w:val="nil"/>
            </w:tcBorders>
            <w:shd w:val="clear" w:color="auto" w:fill="auto"/>
            <w:noWrap/>
            <w:vAlign w:val="bottom"/>
            <w:hideMark/>
          </w:tcPr>
          <w:p w14:paraId="439E46D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14.98</w:t>
            </w:r>
          </w:p>
        </w:tc>
        <w:tc>
          <w:tcPr>
            <w:tcW w:w="754" w:type="dxa"/>
            <w:tcBorders>
              <w:top w:val="nil"/>
              <w:left w:val="nil"/>
              <w:bottom w:val="nil"/>
              <w:right w:val="nil"/>
            </w:tcBorders>
            <w:shd w:val="clear" w:color="000000" w:fill="DDEBF7"/>
            <w:noWrap/>
            <w:vAlign w:val="bottom"/>
            <w:hideMark/>
          </w:tcPr>
          <w:p w14:paraId="2A10D31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6.69</w:t>
            </w:r>
          </w:p>
        </w:tc>
        <w:tc>
          <w:tcPr>
            <w:tcW w:w="621" w:type="dxa"/>
            <w:tcBorders>
              <w:top w:val="nil"/>
              <w:left w:val="nil"/>
              <w:bottom w:val="nil"/>
              <w:right w:val="nil"/>
            </w:tcBorders>
            <w:shd w:val="clear" w:color="000000" w:fill="DDEBF7"/>
            <w:noWrap/>
            <w:vAlign w:val="bottom"/>
            <w:hideMark/>
          </w:tcPr>
          <w:p w14:paraId="627FE908"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7.61</w:t>
            </w:r>
          </w:p>
        </w:tc>
        <w:tc>
          <w:tcPr>
            <w:tcW w:w="621" w:type="dxa"/>
            <w:tcBorders>
              <w:top w:val="nil"/>
              <w:left w:val="nil"/>
              <w:bottom w:val="nil"/>
              <w:right w:val="nil"/>
            </w:tcBorders>
            <w:shd w:val="clear" w:color="auto" w:fill="auto"/>
            <w:noWrap/>
            <w:vAlign w:val="bottom"/>
            <w:hideMark/>
          </w:tcPr>
          <w:p w14:paraId="601BCE8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25CE8C6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FECF4D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407A3A31"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2C17525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15BE22E8"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3A4DCF3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5613158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352E67E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8723C6" w:rsidRPr="00B63D56" w14:paraId="21272A49" w14:textId="77777777" w:rsidTr="00BD3D49">
        <w:trPr>
          <w:trHeight w:val="295"/>
        </w:trPr>
        <w:tc>
          <w:tcPr>
            <w:tcW w:w="4436" w:type="dxa"/>
            <w:tcBorders>
              <w:top w:val="nil"/>
              <w:left w:val="nil"/>
              <w:bottom w:val="nil"/>
              <w:right w:val="nil"/>
            </w:tcBorders>
            <w:shd w:val="clear" w:color="auto" w:fill="auto"/>
            <w:noWrap/>
            <w:vAlign w:val="bottom"/>
            <w:hideMark/>
          </w:tcPr>
          <w:p w14:paraId="71250188" w14:textId="77777777" w:rsidR="008723C6" w:rsidRPr="00B63D56" w:rsidRDefault="008723C6" w:rsidP="000D760D">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Desulfobacula toluolica </w:t>
            </w:r>
            <w:r w:rsidRPr="00B63D56">
              <w:rPr>
                <w:rFonts w:ascii="Times New Roman" w:eastAsia="Times New Roman" w:hAnsi="Times New Roman" w:cs="Times New Roman"/>
                <w:color w:val="000000"/>
                <w:lang w:eastAsia="en-IN"/>
              </w:rPr>
              <w:t>Tol2</w:t>
            </w:r>
          </w:p>
        </w:tc>
        <w:tc>
          <w:tcPr>
            <w:tcW w:w="621" w:type="dxa"/>
            <w:tcBorders>
              <w:top w:val="nil"/>
              <w:left w:val="nil"/>
              <w:bottom w:val="nil"/>
              <w:right w:val="nil"/>
            </w:tcBorders>
            <w:shd w:val="clear" w:color="auto" w:fill="auto"/>
            <w:noWrap/>
            <w:vAlign w:val="bottom"/>
            <w:hideMark/>
          </w:tcPr>
          <w:p w14:paraId="33B8BAC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6.21</w:t>
            </w:r>
          </w:p>
        </w:tc>
        <w:tc>
          <w:tcPr>
            <w:tcW w:w="531" w:type="dxa"/>
            <w:tcBorders>
              <w:top w:val="nil"/>
              <w:left w:val="nil"/>
              <w:bottom w:val="nil"/>
              <w:right w:val="nil"/>
            </w:tcBorders>
            <w:shd w:val="clear" w:color="auto" w:fill="auto"/>
            <w:noWrap/>
            <w:vAlign w:val="bottom"/>
            <w:hideMark/>
          </w:tcPr>
          <w:p w14:paraId="50E29EF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1.71</w:t>
            </w:r>
          </w:p>
        </w:tc>
        <w:tc>
          <w:tcPr>
            <w:tcW w:w="621" w:type="dxa"/>
            <w:tcBorders>
              <w:top w:val="nil"/>
              <w:left w:val="nil"/>
              <w:bottom w:val="nil"/>
              <w:right w:val="nil"/>
            </w:tcBorders>
            <w:shd w:val="clear" w:color="auto" w:fill="auto"/>
            <w:noWrap/>
            <w:vAlign w:val="bottom"/>
            <w:hideMark/>
          </w:tcPr>
          <w:p w14:paraId="20F848F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7.49</w:t>
            </w:r>
          </w:p>
        </w:tc>
        <w:tc>
          <w:tcPr>
            <w:tcW w:w="754" w:type="dxa"/>
            <w:tcBorders>
              <w:top w:val="nil"/>
              <w:left w:val="nil"/>
              <w:bottom w:val="nil"/>
              <w:right w:val="nil"/>
            </w:tcBorders>
            <w:shd w:val="clear" w:color="000000" w:fill="DDEBF7"/>
            <w:noWrap/>
            <w:vAlign w:val="bottom"/>
            <w:hideMark/>
          </w:tcPr>
          <w:p w14:paraId="7012DA4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5.13</w:t>
            </w:r>
          </w:p>
        </w:tc>
        <w:tc>
          <w:tcPr>
            <w:tcW w:w="621" w:type="dxa"/>
            <w:tcBorders>
              <w:top w:val="nil"/>
              <w:left w:val="nil"/>
              <w:bottom w:val="nil"/>
              <w:right w:val="nil"/>
            </w:tcBorders>
            <w:shd w:val="clear" w:color="000000" w:fill="DDEBF7"/>
            <w:noWrap/>
            <w:vAlign w:val="bottom"/>
            <w:hideMark/>
          </w:tcPr>
          <w:p w14:paraId="1E4DC83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w:t>
            </w:r>
          </w:p>
        </w:tc>
        <w:tc>
          <w:tcPr>
            <w:tcW w:w="621" w:type="dxa"/>
            <w:tcBorders>
              <w:top w:val="nil"/>
              <w:left w:val="nil"/>
              <w:bottom w:val="nil"/>
              <w:right w:val="nil"/>
            </w:tcBorders>
            <w:shd w:val="clear" w:color="auto" w:fill="auto"/>
            <w:noWrap/>
            <w:vAlign w:val="bottom"/>
            <w:hideMark/>
          </w:tcPr>
          <w:p w14:paraId="2907A73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8.52</w:t>
            </w:r>
          </w:p>
        </w:tc>
        <w:tc>
          <w:tcPr>
            <w:tcW w:w="621" w:type="dxa"/>
            <w:tcBorders>
              <w:top w:val="nil"/>
              <w:left w:val="nil"/>
              <w:bottom w:val="nil"/>
              <w:right w:val="nil"/>
            </w:tcBorders>
            <w:shd w:val="clear" w:color="auto" w:fill="auto"/>
            <w:noWrap/>
            <w:vAlign w:val="bottom"/>
            <w:hideMark/>
          </w:tcPr>
          <w:p w14:paraId="25A61D9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17.54</w:t>
            </w:r>
          </w:p>
        </w:tc>
        <w:tc>
          <w:tcPr>
            <w:tcW w:w="621" w:type="dxa"/>
            <w:tcBorders>
              <w:top w:val="nil"/>
              <w:left w:val="nil"/>
              <w:bottom w:val="nil"/>
              <w:right w:val="nil"/>
            </w:tcBorders>
            <w:shd w:val="clear" w:color="auto" w:fill="auto"/>
            <w:noWrap/>
            <w:vAlign w:val="bottom"/>
            <w:hideMark/>
          </w:tcPr>
          <w:p w14:paraId="70CA811F"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21.27</w:t>
            </w:r>
          </w:p>
        </w:tc>
        <w:tc>
          <w:tcPr>
            <w:tcW w:w="754" w:type="dxa"/>
            <w:tcBorders>
              <w:top w:val="nil"/>
              <w:left w:val="nil"/>
              <w:bottom w:val="nil"/>
              <w:right w:val="nil"/>
            </w:tcBorders>
            <w:shd w:val="clear" w:color="000000" w:fill="E2EFDA"/>
            <w:noWrap/>
            <w:vAlign w:val="bottom"/>
            <w:hideMark/>
          </w:tcPr>
          <w:p w14:paraId="23C87CD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15.78</w:t>
            </w:r>
          </w:p>
        </w:tc>
        <w:tc>
          <w:tcPr>
            <w:tcW w:w="621" w:type="dxa"/>
            <w:tcBorders>
              <w:top w:val="nil"/>
              <w:left w:val="nil"/>
              <w:bottom w:val="nil"/>
              <w:right w:val="nil"/>
            </w:tcBorders>
            <w:shd w:val="clear" w:color="000000" w:fill="E2EFDA"/>
            <w:noWrap/>
            <w:vAlign w:val="bottom"/>
            <w:hideMark/>
          </w:tcPr>
          <w:p w14:paraId="5D6A4A9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6.56</w:t>
            </w:r>
          </w:p>
        </w:tc>
        <w:tc>
          <w:tcPr>
            <w:tcW w:w="534" w:type="dxa"/>
            <w:tcBorders>
              <w:top w:val="nil"/>
              <w:left w:val="nil"/>
              <w:bottom w:val="nil"/>
              <w:right w:val="nil"/>
            </w:tcBorders>
            <w:shd w:val="clear" w:color="auto" w:fill="auto"/>
            <w:noWrap/>
            <w:vAlign w:val="bottom"/>
            <w:hideMark/>
          </w:tcPr>
          <w:p w14:paraId="51BCD182"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0.74</w:t>
            </w:r>
          </w:p>
        </w:tc>
        <w:tc>
          <w:tcPr>
            <w:tcW w:w="621" w:type="dxa"/>
            <w:tcBorders>
              <w:top w:val="nil"/>
              <w:left w:val="nil"/>
              <w:bottom w:val="nil"/>
              <w:right w:val="nil"/>
            </w:tcBorders>
            <w:shd w:val="clear" w:color="auto" w:fill="auto"/>
            <w:noWrap/>
            <w:vAlign w:val="bottom"/>
            <w:hideMark/>
          </w:tcPr>
          <w:p w14:paraId="53BE40B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2.46</w:t>
            </w:r>
          </w:p>
        </w:tc>
        <w:tc>
          <w:tcPr>
            <w:tcW w:w="960" w:type="dxa"/>
            <w:tcBorders>
              <w:top w:val="nil"/>
              <w:left w:val="nil"/>
              <w:bottom w:val="nil"/>
              <w:right w:val="nil"/>
            </w:tcBorders>
            <w:shd w:val="clear" w:color="000000" w:fill="DDEBF7"/>
            <w:noWrap/>
            <w:vAlign w:val="bottom"/>
            <w:hideMark/>
          </w:tcPr>
          <w:p w14:paraId="44C59A2D"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1.60</w:t>
            </w:r>
          </w:p>
        </w:tc>
        <w:tc>
          <w:tcPr>
            <w:tcW w:w="960" w:type="dxa"/>
            <w:tcBorders>
              <w:top w:val="nil"/>
              <w:left w:val="nil"/>
              <w:bottom w:val="nil"/>
              <w:right w:val="nil"/>
            </w:tcBorders>
            <w:shd w:val="clear" w:color="000000" w:fill="DDEBF7"/>
            <w:noWrap/>
            <w:vAlign w:val="bottom"/>
            <w:hideMark/>
          </w:tcPr>
          <w:p w14:paraId="6BB8873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1.21</w:t>
            </w:r>
          </w:p>
        </w:tc>
      </w:tr>
      <w:tr w:rsidR="008723C6" w:rsidRPr="00B63D56" w14:paraId="25DDFB78" w14:textId="77777777" w:rsidTr="00BD3D49">
        <w:trPr>
          <w:trHeight w:val="295"/>
        </w:trPr>
        <w:tc>
          <w:tcPr>
            <w:tcW w:w="4436" w:type="dxa"/>
            <w:tcBorders>
              <w:top w:val="nil"/>
              <w:left w:val="nil"/>
              <w:bottom w:val="nil"/>
              <w:right w:val="nil"/>
            </w:tcBorders>
            <w:shd w:val="clear" w:color="auto" w:fill="auto"/>
            <w:noWrap/>
            <w:vAlign w:val="bottom"/>
            <w:hideMark/>
          </w:tcPr>
          <w:p w14:paraId="768DF115" w14:textId="77777777" w:rsidR="008723C6" w:rsidRPr="00B63D56" w:rsidRDefault="008723C6" w:rsidP="000D760D">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Alteromonas mediterranea </w:t>
            </w:r>
            <w:r w:rsidRPr="00B63D56">
              <w:rPr>
                <w:rFonts w:ascii="Times New Roman" w:eastAsia="Times New Roman" w:hAnsi="Times New Roman" w:cs="Times New Roman"/>
                <w:color w:val="000000"/>
                <w:lang w:eastAsia="en-IN"/>
              </w:rPr>
              <w:t>U8</w:t>
            </w:r>
          </w:p>
        </w:tc>
        <w:tc>
          <w:tcPr>
            <w:tcW w:w="621" w:type="dxa"/>
            <w:tcBorders>
              <w:top w:val="nil"/>
              <w:left w:val="nil"/>
              <w:bottom w:val="nil"/>
              <w:right w:val="nil"/>
            </w:tcBorders>
            <w:shd w:val="clear" w:color="auto" w:fill="auto"/>
            <w:noWrap/>
            <w:vAlign w:val="bottom"/>
            <w:hideMark/>
          </w:tcPr>
          <w:p w14:paraId="3E66A62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03019D1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3.17</w:t>
            </w:r>
          </w:p>
        </w:tc>
        <w:tc>
          <w:tcPr>
            <w:tcW w:w="621" w:type="dxa"/>
            <w:tcBorders>
              <w:top w:val="nil"/>
              <w:left w:val="nil"/>
              <w:bottom w:val="nil"/>
              <w:right w:val="nil"/>
            </w:tcBorders>
            <w:shd w:val="clear" w:color="auto" w:fill="auto"/>
            <w:noWrap/>
            <w:vAlign w:val="bottom"/>
            <w:hideMark/>
          </w:tcPr>
          <w:p w14:paraId="6FF30F5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10.83</w:t>
            </w:r>
          </w:p>
        </w:tc>
        <w:tc>
          <w:tcPr>
            <w:tcW w:w="754" w:type="dxa"/>
            <w:tcBorders>
              <w:top w:val="nil"/>
              <w:left w:val="nil"/>
              <w:bottom w:val="nil"/>
              <w:right w:val="nil"/>
            </w:tcBorders>
            <w:shd w:val="clear" w:color="000000" w:fill="DDEBF7"/>
            <w:noWrap/>
            <w:vAlign w:val="bottom"/>
            <w:hideMark/>
          </w:tcPr>
          <w:p w14:paraId="5AA0034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4.67</w:t>
            </w:r>
          </w:p>
        </w:tc>
        <w:tc>
          <w:tcPr>
            <w:tcW w:w="621" w:type="dxa"/>
            <w:tcBorders>
              <w:top w:val="nil"/>
              <w:left w:val="nil"/>
              <w:bottom w:val="nil"/>
              <w:right w:val="nil"/>
            </w:tcBorders>
            <w:shd w:val="clear" w:color="000000" w:fill="DDEBF7"/>
            <w:noWrap/>
            <w:vAlign w:val="bottom"/>
            <w:hideMark/>
          </w:tcPr>
          <w:p w14:paraId="47AA8BA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5.57</w:t>
            </w:r>
          </w:p>
        </w:tc>
        <w:tc>
          <w:tcPr>
            <w:tcW w:w="621" w:type="dxa"/>
            <w:tcBorders>
              <w:top w:val="nil"/>
              <w:left w:val="nil"/>
              <w:bottom w:val="nil"/>
              <w:right w:val="nil"/>
            </w:tcBorders>
            <w:shd w:val="clear" w:color="auto" w:fill="auto"/>
            <w:noWrap/>
            <w:vAlign w:val="bottom"/>
            <w:hideMark/>
          </w:tcPr>
          <w:p w14:paraId="74BBEC0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85B3730"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E611A8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3E42C08C"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21E1941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65FB69BB"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914254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14E7797A"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0F2BFEE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8723C6" w:rsidRPr="00B63D56" w14:paraId="5741D23A" w14:textId="77777777" w:rsidTr="00BD3D49">
        <w:trPr>
          <w:trHeight w:val="295"/>
        </w:trPr>
        <w:tc>
          <w:tcPr>
            <w:tcW w:w="4436" w:type="dxa"/>
            <w:tcBorders>
              <w:top w:val="nil"/>
              <w:left w:val="nil"/>
              <w:bottom w:val="nil"/>
              <w:right w:val="nil"/>
            </w:tcBorders>
            <w:shd w:val="clear" w:color="auto" w:fill="auto"/>
            <w:noWrap/>
            <w:vAlign w:val="bottom"/>
            <w:hideMark/>
          </w:tcPr>
          <w:p w14:paraId="5004FC7D" w14:textId="77777777" w:rsidR="008723C6" w:rsidRPr="00B63D56" w:rsidRDefault="008723C6" w:rsidP="000D760D">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Cycloclasticus sp. </w:t>
            </w:r>
            <w:r w:rsidRPr="00B63D56">
              <w:rPr>
                <w:rFonts w:ascii="Times New Roman" w:eastAsia="Times New Roman" w:hAnsi="Times New Roman" w:cs="Times New Roman"/>
                <w:color w:val="000000"/>
                <w:lang w:eastAsia="en-IN"/>
              </w:rPr>
              <w:t>P1</w:t>
            </w:r>
          </w:p>
        </w:tc>
        <w:tc>
          <w:tcPr>
            <w:tcW w:w="621" w:type="dxa"/>
            <w:tcBorders>
              <w:top w:val="nil"/>
              <w:left w:val="nil"/>
              <w:bottom w:val="nil"/>
              <w:right w:val="nil"/>
            </w:tcBorders>
            <w:shd w:val="clear" w:color="auto" w:fill="auto"/>
            <w:noWrap/>
            <w:vAlign w:val="bottom"/>
            <w:hideMark/>
          </w:tcPr>
          <w:p w14:paraId="6A5735B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2.32</w:t>
            </w:r>
          </w:p>
        </w:tc>
        <w:tc>
          <w:tcPr>
            <w:tcW w:w="531" w:type="dxa"/>
            <w:tcBorders>
              <w:top w:val="nil"/>
              <w:left w:val="nil"/>
              <w:bottom w:val="nil"/>
              <w:right w:val="nil"/>
            </w:tcBorders>
            <w:shd w:val="clear" w:color="auto" w:fill="auto"/>
            <w:noWrap/>
            <w:vAlign w:val="bottom"/>
            <w:hideMark/>
          </w:tcPr>
          <w:p w14:paraId="2EB4229E"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8.94</w:t>
            </w:r>
          </w:p>
        </w:tc>
        <w:tc>
          <w:tcPr>
            <w:tcW w:w="621" w:type="dxa"/>
            <w:tcBorders>
              <w:top w:val="nil"/>
              <w:left w:val="nil"/>
              <w:bottom w:val="nil"/>
              <w:right w:val="nil"/>
            </w:tcBorders>
            <w:shd w:val="clear" w:color="auto" w:fill="auto"/>
            <w:noWrap/>
            <w:vAlign w:val="bottom"/>
            <w:hideMark/>
          </w:tcPr>
          <w:p w14:paraId="4FA0D44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2.69</w:t>
            </w:r>
          </w:p>
        </w:tc>
        <w:tc>
          <w:tcPr>
            <w:tcW w:w="754" w:type="dxa"/>
            <w:tcBorders>
              <w:top w:val="nil"/>
              <w:left w:val="nil"/>
              <w:bottom w:val="nil"/>
              <w:right w:val="nil"/>
            </w:tcBorders>
            <w:shd w:val="clear" w:color="000000" w:fill="DDEBF7"/>
            <w:noWrap/>
            <w:vAlign w:val="bottom"/>
            <w:hideMark/>
          </w:tcPr>
          <w:p w14:paraId="67FC6934"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4.65</w:t>
            </w:r>
          </w:p>
        </w:tc>
        <w:tc>
          <w:tcPr>
            <w:tcW w:w="621" w:type="dxa"/>
            <w:tcBorders>
              <w:top w:val="nil"/>
              <w:left w:val="nil"/>
              <w:bottom w:val="nil"/>
              <w:right w:val="nil"/>
            </w:tcBorders>
            <w:shd w:val="clear" w:color="000000" w:fill="DDEBF7"/>
            <w:noWrap/>
            <w:vAlign w:val="bottom"/>
            <w:hideMark/>
          </w:tcPr>
          <w:p w14:paraId="595CDFAF"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3.72</w:t>
            </w:r>
          </w:p>
        </w:tc>
        <w:tc>
          <w:tcPr>
            <w:tcW w:w="621" w:type="dxa"/>
            <w:tcBorders>
              <w:top w:val="nil"/>
              <w:left w:val="nil"/>
              <w:bottom w:val="nil"/>
              <w:right w:val="nil"/>
            </w:tcBorders>
            <w:shd w:val="clear" w:color="auto" w:fill="auto"/>
            <w:noWrap/>
            <w:vAlign w:val="bottom"/>
            <w:hideMark/>
          </w:tcPr>
          <w:p w14:paraId="5AFE16B6"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0BA31A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2100FA9"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1D35BC7C"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318C9EB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7AB198C3"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A3E5938"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14F16DDF"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0D10C427" w14:textId="77777777" w:rsidR="008723C6" w:rsidRPr="00B63D56" w:rsidRDefault="008723C6"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7E0BB88F" w14:textId="28E42560" w:rsidTr="00BD3D49">
        <w:trPr>
          <w:trHeight w:val="295"/>
        </w:trPr>
        <w:tc>
          <w:tcPr>
            <w:tcW w:w="4436" w:type="dxa"/>
            <w:tcBorders>
              <w:top w:val="nil"/>
              <w:left w:val="nil"/>
              <w:bottom w:val="nil"/>
              <w:right w:val="nil"/>
            </w:tcBorders>
            <w:shd w:val="clear" w:color="auto" w:fill="auto"/>
            <w:noWrap/>
            <w:vAlign w:val="bottom"/>
          </w:tcPr>
          <w:p w14:paraId="0B563636" w14:textId="206D84F0"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hAnsi="Times New Roman" w:cs="Times New Roman"/>
                <w:i/>
                <w:iCs/>
                <w:color w:val="000000"/>
              </w:rPr>
              <w:t>Thalassolituus oleivorans</w:t>
            </w:r>
            <w:r w:rsidRPr="00B63D56">
              <w:rPr>
                <w:rFonts w:ascii="Times New Roman" w:hAnsi="Times New Roman" w:cs="Times New Roman"/>
                <w:color w:val="000000"/>
              </w:rPr>
              <w:t xml:space="preserve"> MIL-1</w:t>
            </w:r>
          </w:p>
        </w:tc>
        <w:tc>
          <w:tcPr>
            <w:tcW w:w="621" w:type="dxa"/>
            <w:tcBorders>
              <w:top w:val="nil"/>
              <w:left w:val="nil"/>
              <w:bottom w:val="nil"/>
              <w:right w:val="nil"/>
            </w:tcBorders>
            <w:shd w:val="clear" w:color="auto" w:fill="auto"/>
            <w:noWrap/>
            <w:vAlign w:val="bottom"/>
          </w:tcPr>
          <w:p w14:paraId="056A668D" w14:textId="396808D2"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tcPr>
          <w:p w14:paraId="5DECD3C9" w14:textId="641F35FD"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tcPr>
          <w:p w14:paraId="6185B86F" w14:textId="3C07D38E"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tcPr>
          <w:p w14:paraId="6201622C" w14:textId="5AEDAAF2"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DDEBF7"/>
            <w:noWrap/>
            <w:vAlign w:val="bottom"/>
          </w:tcPr>
          <w:p w14:paraId="6A2028BE" w14:textId="77494255"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tcPr>
          <w:p w14:paraId="6EC7FD67" w14:textId="44E80758"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tcPr>
          <w:p w14:paraId="09514657" w14:textId="71B43658"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tcPr>
          <w:p w14:paraId="0E043D11" w14:textId="6EA3D2BD"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tcPr>
          <w:p w14:paraId="53A77743" w14:textId="16B0E285"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tcPr>
          <w:p w14:paraId="5A97271F" w14:textId="551FBB7A"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tcPr>
          <w:p w14:paraId="73C4ABAC" w14:textId="5BEB8920"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tcPr>
          <w:p w14:paraId="5AFAD666" w14:textId="599720AE"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tcPr>
          <w:p w14:paraId="63FFFD11" w14:textId="15CDA362"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tcPr>
          <w:p w14:paraId="6E9C523C" w14:textId="0D0196DC"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415CC17A" w14:textId="77777777" w:rsidTr="00BD3D49">
        <w:trPr>
          <w:trHeight w:val="295"/>
        </w:trPr>
        <w:tc>
          <w:tcPr>
            <w:tcW w:w="4436" w:type="dxa"/>
            <w:tcBorders>
              <w:top w:val="nil"/>
              <w:left w:val="nil"/>
              <w:bottom w:val="nil"/>
              <w:right w:val="nil"/>
            </w:tcBorders>
            <w:shd w:val="clear" w:color="auto" w:fill="auto"/>
            <w:noWrap/>
            <w:vAlign w:val="bottom"/>
            <w:hideMark/>
          </w:tcPr>
          <w:p w14:paraId="132ACE8B"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Thalassolituus oleivorans</w:t>
            </w:r>
          </w:p>
        </w:tc>
        <w:tc>
          <w:tcPr>
            <w:tcW w:w="621" w:type="dxa"/>
            <w:tcBorders>
              <w:top w:val="nil"/>
              <w:left w:val="nil"/>
              <w:bottom w:val="nil"/>
              <w:right w:val="nil"/>
            </w:tcBorders>
            <w:shd w:val="clear" w:color="auto" w:fill="auto"/>
            <w:noWrap/>
            <w:vAlign w:val="bottom"/>
            <w:hideMark/>
          </w:tcPr>
          <w:p w14:paraId="6C426B4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4B1B941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6.34</w:t>
            </w:r>
          </w:p>
        </w:tc>
        <w:tc>
          <w:tcPr>
            <w:tcW w:w="621" w:type="dxa"/>
            <w:tcBorders>
              <w:top w:val="nil"/>
              <w:left w:val="nil"/>
              <w:bottom w:val="nil"/>
              <w:right w:val="nil"/>
            </w:tcBorders>
            <w:shd w:val="clear" w:color="auto" w:fill="auto"/>
            <w:noWrap/>
            <w:vAlign w:val="bottom"/>
            <w:hideMark/>
          </w:tcPr>
          <w:p w14:paraId="7C0DCAE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3.55</w:t>
            </w:r>
          </w:p>
        </w:tc>
        <w:tc>
          <w:tcPr>
            <w:tcW w:w="754" w:type="dxa"/>
            <w:tcBorders>
              <w:top w:val="nil"/>
              <w:left w:val="nil"/>
              <w:bottom w:val="nil"/>
              <w:right w:val="nil"/>
            </w:tcBorders>
            <w:shd w:val="clear" w:color="000000" w:fill="DDEBF7"/>
            <w:noWrap/>
            <w:vAlign w:val="bottom"/>
            <w:hideMark/>
          </w:tcPr>
          <w:p w14:paraId="382E5D8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3.30</w:t>
            </w:r>
          </w:p>
        </w:tc>
        <w:tc>
          <w:tcPr>
            <w:tcW w:w="621" w:type="dxa"/>
            <w:tcBorders>
              <w:top w:val="nil"/>
              <w:left w:val="nil"/>
              <w:bottom w:val="nil"/>
              <w:right w:val="nil"/>
            </w:tcBorders>
            <w:shd w:val="clear" w:color="000000" w:fill="DDEBF7"/>
            <w:noWrap/>
            <w:vAlign w:val="bottom"/>
            <w:hideMark/>
          </w:tcPr>
          <w:p w14:paraId="65C7F5D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3.18</w:t>
            </w:r>
          </w:p>
        </w:tc>
        <w:tc>
          <w:tcPr>
            <w:tcW w:w="621" w:type="dxa"/>
            <w:tcBorders>
              <w:top w:val="nil"/>
              <w:left w:val="nil"/>
              <w:bottom w:val="nil"/>
              <w:right w:val="nil"/>
            </w:tcBorders>
            <w:shd w:val="clear" w:color="auto" w:fill="auto"/>
            <w:noWrap/>
            <w:vAlign w:val="bottom"/>
            <w:hideMark/>
          </w:tcPr>
          <w:p w14:paraId="432E159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59FFF4D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4B60968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537C6CC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6765C1B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45C4945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217CB7A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489E9C3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07DCEC2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0ACF399D" w14:textId="77777777" w:rsidTr="00BD3D49">
        <w:trPr>
          <w:trHeight w:val="295"/>
        </w:trPr>
        <w:tc>
          <w:tcPr>
            <w:tcW w:w="4436" w:type="dxa"/>
            <w:tcBorders>
              <w:top w:val="nil"/>
              <w:left w:val="nil"/>
              <w:bottom w:val="nil"/>
              <w:right w:val="nil"/>
            </w:tcBorders>
            <w:shd w:val="clear" w:color="auto" w:fill="auto"/>
            <w:noWrap/>
            <w:vAlign w:val="bottom"/>
            <w:hideMark/>
          </w:tcPr>
          <w:p w14:paraId="1E774455"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Alcanivorax borkumensis </w:t>
            </w:r>
            <w:r w:rsidRPr="00B63D56">
              <w:rPr>
                <w:rFonts w:ascii="Times New Roman" w:eastAsia="Times New Roman" w:hAnsi="Times New Roman" w:cs="Times New Roman"/>
                <w:color w:val="000000"/>
                <w:lang w:eastAsia="en-IN"/>
              </w:rPr>
              <w:t>SK2</w:t>
            </w:r>
          </w:p>
        </w:tc>
        <w:tc>
          <w:tcPr>
            <w:tcW w:w="621" w:type="dxa"/>
            <w:tcBorders>
              <w:top w:val="nil"/>
              <w:left w:val="nil"/>
              <w:bottom w:val="nil"/>
              <w:right w:val="nil"/>
            </w:tcBorders>
            <w:shd w:val="clear" w:color="auto" w:fill="auto"/>
            <w:noWrap/>
            <w:vAlign w:val="bottom"/>
            <w:hideMark/>
          </w:tcPr>
          <w:p w14:paraId="608530A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4.43</w:t>
            </w:r>
          </w:p>
        </w:tc>
        <w:tc>
          <w:tcPr>
            <w:tcW w:w="531" w:type="dxa"/>
            <w:tcBorders>
              <w:top w:val="nil"/>
              <w:left w:val="nil"/>
              <w:bottom w:val="nil"/>
              <w:right w:val="nil"/>
            </w:tcBorders>
            <w:shd w:val="clear" w:color="auto" w:fill="auto"/>
            <w:noWrap/>
            <w:vAlign w:val="bottom"/>
            <w:hideMark/>
          </w:tcPr>
          <w:p w14:paraId="70A7F38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1.67</w:t>
            </w:r>
          </w:p>
        </w:tc>
        <w:tc>
          <w:tcPr>
            <w:tcW w:w="621" w:type="dxa"/>
            <w:tcBorders>
              <w:top w:val="nil"/>
              <w:left w:val="nil"/>
              <w:bottom w:val="nil"/>
              <w:right w:val="nil"/>
            </w:tcBorders>
            <w:shd w:val="clear" w:color="auto" w:fill="auto"/>
            <w:noWrap/>
            <w:vAlign w:val="bottom"/>
            <w:hideMark/>
          </w:tcPr>
          <w:p w14:paraId="76361D6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hideMark/>
          </w:tcPr>
          <w:p w14:paraId="15126AB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2.03</w:t>
            </w:r>
          </w:p>
        </w:tc>
        <w:tc>
          <w:tcPr>
            <w:tcW w:w="621" w:type="dxa"/>
            <w:tcBorders>
              <w:top w:val="nil"/>
              <w:left w:val="nil"/>
              <w:bottom w:val="nil"/>
              <w:right w:val="nil"/>
            </w:tcBorders>
            <w:shd w:val="clear" w:color="000000" w:fill="DDEBF7"/>
            <w:noWrap/>
            <w:vAlign w:val="bottom"/>
            <w:hideMark/>
          </w:tcPr>
          <w:p w14:paraId="7E94727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2.24</w:t>
            </w:r>
          </w:p>
        </w:tc>
        <w:tc>
          <w:tcPr>
            <w:tcW w:w="621" w:type="dxa"/>
            <w:tcBorders>
              <w:top w:val="nil"/>
              <w:left w:val="nil"/>
              <w:bottom w:val="nil"/>
              <w:right w:val="nil"/>
            </w:tcBorders>
            <w:shd w:val="clear" w:color="auto" w:fill="auto"/>
            <w:noWrap/>
            <w:vAlign w:val="bottom"/>
            <w:hideMark/>
          </w:tcPr>
          <w:p w14:paraId="1FF797A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882588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3B8C2CD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0BA0BAE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302FDDE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375FDB0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36270A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2288EA6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799601C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055D9745" w14:textId="77777777" w:rsidTr="00BD3D49">
        <w:trPr>
          <w:trHeight w:val="295"/>
        </w:trPr>
        <w:tc>
          <w:tcPr>
            <w:tcW w:w="4436" w:type="dxa"/>
            <w:tcBorders>
              <w:top w:val="nil"/>
              <w:left w:val="nil"/>
              <w:bottom w:val="nil"/>
              <w:right w:val="nil"/>
            </w:tcBorders>
            <w:shd w:val="clear" w:color="auto" w:fill="auto"/>
            <w:noWrap/>
            <w:vAlign w:val="bottom"/>
            <w:hideMark/>
          </w:tcPr>
          <w:p w14:paraId="4AE1FB80"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Desulfatibacillum alkenivorans </w:t>
            </w:r>
            <w:r w:rsidRPr="00B63D56">
              <w:rPr>
                <w:rFonts w:ascii="Times New Roman" w:eastAsia="Times New Roman" w:hAnsi="Times New Roman" w:cs="Times New Roman"/>
                <w:color w:val="000000"/>
                <w:lang w:eastAsia="en-IN"/>
              </w:rPr>
              <w:t>AK-01</w:t>
            </w:r>
          </w:p>
        </w:tc>
        <w:tc>
          <w:tcPr>
            <w:tcW w:w="621" w:type="dxa"/>
            <w:tcBorders>
              <w:top w:val="nil"/>
              <w:left w:val="nil"/>
              <w:bottom w:val="nil"/>
              <w:right w:val="nil"/>
            </w:tcBorders>
            <w:shd w:val="clear" w:color="auto" w:fill="auto"/>
            <w:noWrap/>
            <w:vAlign w:val="bottom"/>
            <w:hideMark/>
          </w:tcPr>
          <w:p w14:paraId="5A7A319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2.62</w:t>
            </w:r>
          </w:p>
        </w:tc>
        <w:tc>
          <w:tcPr>
            <w:tcW w:w="531" w:type="dxa"/>
            <w:tcBorders>
              <w:top w:val="nil"/>
              <w:left w:val="nil"/>
              <w:bottom w:val="nil"/>
              <w:right w:val="nil"/>
            </w:tcBorders>
            <w:shd w:val="clear" w:color="auto" w:fill="auto"/>
            <w:noWrap/>
            <w:vAlign w:val="bottom"/>
            <w:hideMark/>
          </w:tcPr>
          <w:p w14:paraId="1CCC803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C60619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1.37</w:t>
            </w:r>
          </w:p>
        </w:tc>
        <w:tc>
          <w:tcPr>
            <w:tcW w:w="754" w:type="dxa"/>
            <w:tcBorders>
              <w:top w:val="nil"/>
              <w:left w:val="nil"/>
              <w:bottom w:val="nil"/>
              <w:right w:val="nil"/>
            </w:tcBorders>
            <w:shd w:val="clear" w:color="000000" w:fill="DDEBF7"/>
            <w:noWrap/>
            <w:vAlign w:val="bottom"/>
            <w:hideMark/>
          </w:tcPr>
          <w:p w14:paraId="488D28B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1.33</w:t>
            </w:r>
          </w:p>
        </w:tc>
        <w:tc>
          <w:tcPr>
            <w:tcW w:w="621" w:type="dxa"/>
            <w:tcBorders>
              <w:top w:val="nil"/>
              <w:left w:val="nil"/>
              <w:bottom w:val="nil"/>
              <w:right w:val="nil"/>
            </w:tcBorders>
            <w:shd w:val="clear" w:color="000000" w:fill="DDEBF7"/>
            <w:noWrap/>
            <w:vAlign w:val="bottom"/>
            <w:hideMark/>
          </w:tcPr>
          <w:p w14:paraId="6A5EB66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1.31</w:t>
            </w:r>
          </w:p>
        </w:tc>
        <w:tc>
          <w:tcPr>
            <w:tcW w:w="621" w:type="dxa"/>
            <w:tcBorders>
              <w:top w:val="nil"/>
              <w:left w:val="nil"/>
              <w:bottom w:val="nil"/>
              <w:right w:val="nil"/>
            </w:tcBorders>
            <w:shd w:val="clear" w:color="auto" w:fill="auto"/>
            <w:noWrap/>
            <w:vAlign w:val="bottom"/>
            <w:hideMark/>
          </w:tcPr>
          <w:p w14:paraId="4E87D49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2.34</w:t>
            </w:r>
          </w:p>
        </w:tc>
        <w:tc>
          <w:tcPr>
            <w:tcW w:w="621" w:type="dxa"/>
            <w:tcBorders>
              <w:top w:val="nil"/>
              <w:left w:val="nil"/>
              <w:bottom w:val="nil"/>
              <w:right w:val="nil"/>
            </w:tcBorders>
            <w:shd w:val="clear" w:color="auto" w:fill="auto"/>
            <w:noWrap/>
            <w:vAlign w:val="bottom"/>
            <w:hideMark/>
          </w:tcPr>
          <w:p w14:paraId="4BF4BDB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71FDDA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6.89</w:t>
            </w:r>
          </w:p>
        </w:tc>
        <w:tc>
          <w:tcPr>
            <w:tcW w:w="754" w:type="dxa"/>
            <w:tcBorders>
              <w:top w:val="nil"/>
              <w:left w:val="nil"/>
              <w:bottom w:val="nil"/>
              <w:right w:val="nil"/>
            </w:tcBorders>
            <w:shd w:val="clear" w:color="000000" w:fill="E2EFDA"/>
            <w:noWrap/>
            <w:vAlign w:val="bottom"/>
            <w:hideMark/>
          </w:tcPr>
          <w:p w14:paraId="6C87B31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3.08</w:t>
            </w:r>
          </w:p>
        </w:tc>
        <w:tc>
          <w:tcPr>
            <w:tcW w:w="621" w:type="dxa"/>
            <w:tcBorders>
              <w:top w:val="nil"/>
              <w:left w:val="nil"/>
              <w:bottom w:val="nil"/>
              <w:right w:val="nil"/>
            </w:tcBorders>
            <w:shd w:val="clear" w:color="000000" w:fill="E2EFDA"/>
            <w:noWrap/>
            <w:vAlign w:val="bottom"/>
            <w:hideMark/>
          </w:tcPr>
          <w:p w14:paraId="2CEDC47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3.50</w:t>
            </w:r>
          </w:p>
        </w:tc>
        <w:tc>
          <w:tcPr>
            <w:tcW w:w="534" w:type="dxa"/>
            <w:tcBorders>
              <w:top w:val="nil"/>
              <w:left w:val="nil"/>
              <w:bottom w:val="nil"/>
              <w:right w:val="nil"/>
            </w:tcBorders>
            <w:shd w:val="clear" w:color="auto" w:fill="auto"/>
            <w:noWrap/>
            <w:vAlign w:val="bottom"/>
            <w:hideMark/>
          </w:tcPr>
          <w:p w14:paraId="38968D5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1.29</w:t>
            </w:r>
          </w:p>
        </w:tc>
        <w:tc>
          <w:tcPr>
            <w:tcW w:w="621" w:type="dxa"/>
            <w:tcBorders>
              <w:top w:val="nil"/>
              <w:left w:val="nil"/>
              <w:bottom w:val="nil"/>
              <w:right w:val="nil"/>
            </w:tcBorders>
            <w:shd w:val="clear" w:color="auto" w:fill="auto"/>
            <w:noWrap/>
            <w:vAlign w:val="bottom"/>
            <w:hideMark/>
          </w:tcPr>
          <w:p w14:paraId="02B98F2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37.70</w:t>
            </w:r>
          </w:p>
        </w:tc>
        <w:tc>
          <w:tcPr>
            <w:tcW w:w="960" w:type="dxa"/>
            <w:tcBorders>
              <w:top w:val="nil"/>
              <w:left w:val="nil"/>
              <w:bottom w:val="nil"/>
              <w:right w:val="nil"/>
            </w:tcBorders>
            <w:shd w:val="clear" w:color="000000" w:fill="DDEBF7"/>
            <w:noWrap/>
            <w:vAlign w:val="bottom"/>
            <w:hideMark/>
          </w:tcPr>
          <w:p w14:paraId="23B5ED1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19.50</w:t>
            </w:r>
          </w:p>
        </w:tc>
        <w:tc>
          <w:tcPr>
            <w:tcW w:w="960" w:type="dxa"/>
            <w:tcBorders>
              <w:top w:val="nil"/>
              <w:left w:val="nil"/>
              <w:bottom w:val="nil"/>
              <w:right w:val="nil"/>
            </w:tcBorders>
            <w:shd w:val="clear" w:color="000000" w:fill="DDEBF7"/>
            <w:noWrap/>
            <w:vAlign w:val="bottom"/>
            <w:hideMark/>
          </w:tcPr>
          <w:p w14:paraId="155552F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25.75</w:t>
            </w:r>
          </w:p>
        </w:tc>
      </w:tr>
      <w:tr w:rsidR="00BD3D49" w:rsidRPr="00B63D56" w14:paraId="75D0F718" w14:textId="77777777" w:rsidTr="00BD3D49">
        <w:trPr>
          <w:trHeight w:val="295"/>
        </w:trPr>
        <w:tc>
          <w:tcPr>
            <w:tcW w:w="4436" w:type="dxa"/>
            <w:tcBorders>
              <w:top w:val="nil"/>
              <w:left w:val="nil"/>
              <w:bottom w:val="nil"/>
              <w:right w:val="nil"/>
            </w:tcBorders>
            <w:shd w:val="clear" w:color="auto" w:fill="auto"/>
            <w:noWrap/>
            <w:vAlign w:val="bottom"/>
            <w:hideMark/>
          </w:tcPr>
          <w:p w14:paraId="7280DFFF"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Ca. </w:t>
            </w:r>
            <w:r w:rsidRPr="00B63D56">
              <w:rPr>
                <w:rFonts w:ascii="Times New Roman" w:eastAsia="Times New Roman" w:hAnsi="Times New Roman" w:cs="Times New Roman"/>
                <w:color w:val="000000"/>
                <w:lang w:eastAsia="en-IN"/>
              </w:rPr>
              <w:t>Puniceispirillum marinum</w:t>
            </w:r>
            <w:r w:rsidRPr="00B63D56">
              <w:rPr>
                <w:rFonts w:ascii="Times New Roman" w:eastAsia="Times New Roman" w:hAnsi="Times New Roman" w:cs="Times New Roman"/>
                <w:i/>
                <w:iCs/>
                <w:color w:val="000000"/>
                <w:lang w:eastAsia="en-IN"/>
              </w:rPr>
              <w:t xml:space="preserve"> </w:t>
            </w:r>
            <w:r w:rsidRPr="00B63D56">
              <w:rPr>
                <w:rFonts w:ascii="Times New Roman" w:eastAsia="Times New Roman" w:hAnsi="Times New Roman" w:cs="Times New Roman"/>
                <w:color w:val="000000"/>
                <w:lang w:eastAsia="en-IN"/>
              </w:rPr>
              <w:t>IMCC1322</w:t>
            </w:r>
          </w:p>
        </w:tc>
        <w:tc>
          <w:tcPr>
            <w:tcW w:w="621" w:type="dxa"/>
            <w:tcBorders>
              <w:top w:val="nil"/>
              <w:left w:val="nil"/>
              <w:bottom w:val="nil"/>
              <w:right w:val="nil"/>
            </w:tcBorders>
            <w:shd w:val="clear" w:color="auto" w:fill="auto"/>
            <w:noWrap/>
            <w:vAlign w:val="bottom"/>
            <w:hideMark/>
          </w:tcPr>
          <w:p w14:paraId="551E20B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7FDACA1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788205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0.75</w:t>
            </w:r>
          </w:p>
        </w:tc>
        <w:tc>
          <w:tcPr>
            <w:tcW w:w="754" w:type="dxa"/>
            <w:tcBorders>
              <w:top w:val="nil"/>
              <w:left w:val="nil"/>
              <w:bottom w:val="nil"/>
              <w:right w:val="nil"/>
            </w:tcBorders>
            <w:shd w:val="clear" w:color="000000" w:fill="DDEBF7"/>
            <w:noWrap/>
            <w:vAlign w:val="bottom"/>
            <w:hideMark/>
          </w:tcPr>
          <w:p w14:paraId="0C4C610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0.25</w:t>
            </w:r>
          </w:p>
        </w:tc>
        <w:tc>
          <w:tcPr>
            <w:tcW w:w="621" w:type="dxa"/>
            <w:tcBorders>
              <w:top w:val="nil"/>
              <w:left w:val="nil"/>
              <w:bottom w:val="nil"/>
              <w:right w:val="nil"/>
            </w:tcBorders>
            <w:shd w:val="clear" w:color="000000" w:fill="DDEBF7"/>
            <w:noWrap/>
            <w:vAlign w:val="bottom"/>
            <w:hideMark/>
          </w:tcPr>
          <w:p w14:paraId="6932F35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0.43</w:t>
            </w:r>
          </w:p>
        </w:tc>
        <w:tc>
          <w:tcPr>
            <w:tcW w:w="621" w:type="dxa"/>
            <w:tcBorders>
              <w:top w:val="nil"/>
              <w:left w:val="nil"/>
              <w:bottom w:val="nil"/>
              <w:right w:val="nil"/>
            </w:tcBorders>
            <w:shd w:val="clear" w:color="auto" w:fill="auto"/>
            <w:noWrap/>
            <w:vAlign w:val="bottom"/>
            <w:hideMark/>
          </w:tcPr>
          <w:p w14:paraId="62AEAB2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1E98AE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3.17</w:t>
            </w:r>
          </w:p>
        </w:tc>
        <w:tc>
          <w:tcPr>
            <w:tcW w:w="621" w:type="dxa"/>
            <w:tcBorders>
              <w:top w:val="nil"/>
              <w:left w:val="nil"/>
              <w:bottom w:val="nil"/>
              <w:right w:val="nil"/>
            </w:tcBorders>
            <w:shd w:val="clear" w:color="auto" w:fill="auto"/>
            <w:noWrap/>
            <w:vAlign w:val="bottom"/>
            <w:hideMark/>
          </w:tcPr>
          <w:p w14:paraId="5782AA8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4.52</w:t>
            </w:r>
          </w:p>
        </w:tc>
        <w:tc>
          <w:tcPr>
            <w:tcW w:w="754" w:type="dxa"/>
            <w:tcBorders>
              <w:top w:val="nil"/>
              <w:left w:val="nil"/>
              <w:bottom w:val="nil"/>
              <w:right w:val="nil"/>
            </w:tcBorders>
            <w:shd w:val="clear" w:color="000000" w:fill="E2EFDA"/>
            <w:noWrap/>
            <w:vAlign w:val="bottom"/>
            <w:hideMark/>
          </w:tcPr>
          <w:p w14:paraId="4AD55C2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2.56</w:t>
            </w:r>
          </w:p>
        </w:tc>
        <w:tc>
          <w:tcPr>
            <w:tcW w:w="621" w:type="dxa"/>
            <w:tcBorders>
              <w:top w:val="nil"/>
              <w:left w:val="nil"/>
              <w:bottom w:val="nil"/>
              <w:right w:val="nil"/>
            </w:tcBorders>
            <w:shd w:val="clear" w:color="000000" w:fill="E2EFDA"/>
            <w:noWrap/>
            <w:vAlign w:val="bottom"/>
            <w:hideMark/>
          </w:tcPr>
          <w:p w14:paraId="763E27B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2.32</w:t>
            </w:r>
          </w:p>
        </w:tc>
        <w:tc>
          <w:tcPr>
            <w:tcW w:w="534" w:type="dxa"/>
            <w:tcBorders>
              <w:top w:val="nil"/>
              <w:left w:val="nil"/>
              <w:bottom w:val="nil"/>
              <w:right w:val="nil"/>
            </w:tcBorders>
            <w:shd w:val="clear" w:color="auto" w:fill="auto"/>
            <w:noWrap/>
            <w:vAlign w:val="bottom"/>
            <w:hideMark/>
          </w:tcPr>
          <w:p w14:paraId="4985F9C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8.19</w:t>
            </w:r>
          </w:p>
        </w:tc>
        <w:tc>
          <w:tcPr>
            <w:tcW w:w="621" w:type="dxa"/>
            <w:tcBorders>
              <w:top w:val="nil"/>
              <w:left w:val="nil"/>
              <w:bottom w:val="nil"/>
              <w:right w:val="nil"/>
            </w:tcBorders>
            <w:shd w:val="clear" w:color="auto" w:fill="auto"/>
            <w:noWrap/>
            <w:vAlign w:val="bottom"/>
            <w:hideMark/>
          </w:tcPr>
          <w:p w14:paraId="33CD56B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12.49</w:t>
            </w:r>
          </w:p>
        </w:tc>
        <w:tc>
          <w:tcPr>
            <w:tcW w:w="960" w:type="dxa"/>
            <w:tcBorders>
              <w:top w:val="nil"/>
              <w:left w:val="nil"/>
              <w:bottom w:val="nil"/>
              <w:right w:val="nil"/>
            </w:tcBorders>
            <w:shd w:val="clear" w:color="000000" w:fill="DDEBF7"/>
            <w:noWrap/>
            <w:vAlign w:val="bottom"/>
            <w:hideMark/>
          </w:tcPr>
          <w:p w14:paraId="678550A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10.34</w:t>
            </w:r>
          </w:p>
        </w:tc>
        <w:tc>
          <w:tcPr>
            <w:tcW w:w="960" w:type="dxa"/>
            <w:tcBorders>
              <w:top w:val="nil"/>
              <w:left w:val="nil"/>
              <w:bottom w:val="nil"/>
              <w:right w:val="nil"/>
            </w:tcBorders>
            <w:shd w:val="clear" w:color="000000" w:fill="DDEBF7"/>
            <w:noWrap/>
            <w:vAlign w:val="bottom"/>
            <w:hideMark/>
          </w:tcPr>
          <w:p w14:paraId="0073CEC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3.04</w:t>
            </w:r>
          </w:p>
        </w:tc>
      </w:tr>
      <w:tr w:rsidR="00BD3D49" w:rsidRPr="00B63D56" w14:paraId="1C55FBEC" w14:textId="77777777" w:rsidTr="00BD3D49">
        <w:trPr>
          <w:trHeight w:val="295"/>
        </w:trPr>
        <w:tc>
          <w:tcPr>
            <w:tcW w:w="4436" w:type="dxa"/>
            <w:tcBorders>
              <w:top w:val="nil"/>
              <w:left w:val="nil"/>
              <w:bottom w:val="nil"/>
              <w:right w:val="nil"/>
            </w:tcBorders>
            <w:shd w:val="clear" w:color="auto" w:fill="auto"/>
            <w:noWrap/>
            <w:vAlign w:val="bottom"/>
            <w:hideMark/>
          </w:tcPr>
          <w:p w14:paraId="6CA43A25"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Pelobacter sp. </w:t>
            </w:r>
            <w:r w:rsidRPr="00B63D56">
              <w:rPr>
                <w:rFonts w:ascii="Times New Roman" w:eastAsia="Times New Roman" w:hAnsi="Times New Roman" w:cs="Times New Roman"/>
                <w:color w:val="000000"/>
                <w:lang w:eastAsia="en-IN"/>
              </w:rPr>
              <w:t>SFB93</w:t>
            </w:r>
          </w:p>
        </w:tc>
        <w:tc>
          <w:tcPr>
            <w:tcW w:w="621" w:type="dxa"/>
            <w:tcBorders>
              <w:top w:val="nil"/>
              <w:left w:val="nil"/>
              <w:bottom w:val="nil"/>
              <w:right w:val="nil"/>
            </w:tcBorders>
            <w:shd w:val="clear" w:color="auto" w:fill="auto"/>
            <w:noWrap/>
            <w:vAlign w:val="bottom"/>
            <w:hideMark/>
          </w:tcPr>
          <w:p w14:paraId="73578E8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0.40</w:t>
            </w:r>
          </w:p>
        </w:tc>
        <w:tc>
          <w:tcPr>
            <w:tcW w:w="531" w:type="dxa"/>
            <w:tcBorders>
              <w:top w:val="nil"/>
              <w:left w:val="nil"/>
              <w:bottom w:val="nil"/>
              <w:right w:val="nil"/>
            </w:tcBorders>
            <w:shd w:val="clear" w:color="auto" w:fill="auto"/>
            <w:noWrap/>
            <w:vAlign w:val="bottom"/>
            <w:hideMark/>
          </w:tcPr>
          <w:p w14:paraId="0102EED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6890767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hideMark/>
          </w:tcPr>
          <w:p w14:paraId="091D38A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0.13</w:t>
            </w:r>
          </w:p>
        </w:tc>
        <w:tc>
          <w:tcPr>
            <w:tcW w:w="621" w:type="dxa"/>
            <w:tcBorders>
              <w:top w:val="nil"/>
              <w:left w:val="nil"/>
              <w:bottom w:val="nil"/>
              <w:right w:val="nil"/>
            </w:tcBorders>
            <w:shd w:val="clear" w:color="000000" w:fill="DDEBF7"/>
            <w:noWrap/>
            <w:vAlign w:val="bottom"/>
            <w:hideMark/>
          </w:tcPr>
          <w:p w14:paraId="41123A6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0.23</w:t>
            </w:r>
          </w:p>
        </w:tc>
        <w:tc>
          <w:tcPr>
            <w:tcW w:w="621" w:type="dxa"/>
            <w:tcBorders>
              <w:top w:val="nil"/>
              <w:left w:val="nil"/>
              <w:bottom w:val="nil"/>
              <w:right w:val="nil"/>
            </w:tcBorders>
            <w:shd w:val="clear" w:color="auto" w:fill="auto"/>
            <w:noWrap/>
            <w:vAlign w:val="bottom"/>
            <w:hideMark/>
          </w:tcPr>
          <w:p w14:paraId="73583B7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AED41B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AFE86B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3182B24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7DFF516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46E2819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A920E9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5045978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18D41C7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11B322C4" w14:textId="77777777" w:rsidTr="00BD3D49">
        <w:trPr>
          <w:trHeight w:val="295"/>
        </w:trPr>
        <w:tc>
          <w:tcPr>
            <w:tcW w:w="4436" w:type="dxa"/>
            <w:tcBorders>
              <w:top w:val="nil"/>
              <w:left w:val="nil"/>
              <w:bottom w:val="nil"/>
              <w:right w:val="nil"/>
            </w:tcBorders>
            <w:shd w:val="clear" w:color="auto" w:fill="auto"/>
            <w:noWrap/>
            <w:vAlign w:val="bottom"/>
            <w:hideMark/>
          </w:tcPr>
          <w:p w14:paraId="29AE40A9"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Hyphomonas neptunium </w:t>
            </w:r>
            <w:r w:rsidRPr="00B63D56">
              <w:rPr>
                <w:rFonts w:ascii="Times New Roman" w:eastAsia="Times New Roman" w:hAnsi="Times New Roman" w:cs="Times New Roman"/>
                <w:color w:val="000000"/>
                <w:lang w:eastAsia="en-IN"/>
              </w:rPr>
              <w:t>ATCC 15444</w:t>
            </w:r>
          </w:p>
        </w:tc>
        <w:tc>
          <w:tcPr>
            <w:tcW w:w="621" w:type="dxa"/>
            <w:tcBorders>
              <w:top w:val="nil"/>
              <w:left w:val="nil"/>
              <w:bottom w:val="nil"/>
              <w:right w:val="nil"/>
            </w:tcBorders>
            <w:shd w:val="clear" w:color="auto" w:fill="auto"/>
            <w:noWrap/>
            <w:vAlign w:val="bottom"/>
            <w:hideMark/>
          </w:tcPr>
          <w:p w14:paraId="1CF3688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40FD509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510A8DD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hideMark/>
          </w:tcPr>
          <w:p w14:paraId="1CF1810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DDEBF7"/>
            <w:noWrap/>
            <w:vAlign w:val="bottom"/>
            <w:hideMark/>
          </w:tcPr>
          <w:p w14:paraId="77EEA06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88DAE7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E6A297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9C4F90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3492F3C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049F493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6DC8FC6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4.03</w:t>
            </w:r>
          </w:p>
        </w:tc>
        <w:tc>
          <w:tcPr>
            <w:tcW w:w="621" w:type="dxa"/>
            <w:tcBorders>
              <w:top w:val="nil"/>
              <w:left w:val="nil"/>
              <w:bottom w:val="nil"/>
              <w:right w:val="nil"/>
            </w:tcBorders>
            <w:shd w:val="clear" w:color="auto" w:fill="auto"/>
            <w:noWrap/>
            <w:vAlign w:val="bottom"/>
            <w:hideMark/>
          </w:tcPr>
          <w:p w14:paraId="5288D0F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26.53</w:t>
            </w:r>
          </w:p>
        </w:tc>
        <w:tc>
          <w:tcPr>
            <w:tcW w:w="960" w:type="dxa"/>
            <w:tcBorders>
              <w:top w:val="nil"/>
              <w:left w:val="nil"/>
              <w:bottom w:val="nil"/>
              <w:right w:val="nil"/>
            </w:tcBorders>
            <w:shd w:val="clear" w:color="000000" w:fill="DDEBF7"/>
            <w:noWrap/>
            <w:vAlign w:val="bottom"/>
            <w:hideMark/>
          </w:tcPr>
          <w:p w14:paraId="65C4846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15.28</w:t>
            </w:r>
          </w:p>
        </w:tc>
        <w:tc>
          <w:tcPr>
            <w:tcW w:w="960" w:type="dxa"/>
            <w:tcBorders>
              <w:top w:val="nil"/>
              <w:left w:val="nil"/>
              <w:bottom w:val="nil"/>
              <w:right w:val="nil"/>
            </w:tcBorders>
            <w:shd w:val="clear" w:color="000000" w:fill="DDEBF7"/>
            <w:noWrap/>
            <w:vAlign w:val="bottom"/>
            <w:hideMark/>
          </w:tcPr>
          <w:p w14:paraId="3F17DE2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15.91</w:t>
            </w:r>
          </w:p>
        </w:tc>
      </w:tr>
      <w:tr w:rsidR="00BD3D49" w:rsidRPr="00B63D56" w14:paraId="529E87C1" w14:textId="77777777" w:rsidTr="00BD3D49">
        <w:trPr>
          <w:trHeight w:val="295"/>
        </w:trPr>
        <w:tc>
          <w:tcPr>
            <w:tcW w:w="4436" w:type="dxa"/>
            <w:tcBorders>
              <w:top w:val="nil"/>
              <w:left w:val="nil"/>
              <w:bottom w:val="nil"/>
              <w:right w:val="nil"/>
            </w:tcBorders>
            <w:shd w:val="clear" w:color="auto" w:fill="auto"/>
            <w:noWrap/>
            <w:vAlign w:val="bottom"/>
            <w:hideMark/>
          </w:tcPr>
          <w:p w14:paraId="20497872"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Maricaulis maris </w:t>
            </w:r>
            <w:r w:rsidRPr="00B63D56">
              <w:rPr>
                <w:rFonts w:ascii="Times New Roman" w:eastAsia="Times New Roman" w:hAnsi="Times New Roman" w:cs="Times New Roman"/>
                <w:color w:val="000000"/>
                <w:lang w:eastAsia="en-IN"/>
              </w:rPr>
              <w:t>MCS10</w:t>
            </w:r>
          </w:p>
        </w:tc>
        <w:tc>
          <w:tcPr>
            <w:tcW w:w="621" w:type="dxa"/>
            <w:tcBorders>
              <w:top w:val="nil"/>
              <w:left w:val="nil"/>
              <w:bottom w:val="nil"/>
              <w:right w:val="nil"/>
            </w:tcBorders>
            <w:shd w:val="clear" w:color="auto" w:fill="auto"/>
            <w:noWrap/>
            <w:vAlign w:val="bottom"/>
            <w:hideMark/>
          </w:tcPr>
          <w:p w14:paraId="3D9E6C9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01B84854"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5BB7AD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hideMark/>
          </w:tcPr>
          <w:p w14:paraId="54641FB0"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DDEBF7"/>
            <w:noWrap/>
            <w:vAlign w:val="bottom"/>
            <w:hideMark/>
          </w:tcPr>
          <w:p w14:paraId="20207968"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18DE55C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248DD30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1.18</w:t>
            </w:r>
          </w:p>
        </w:tc>
        <w:tc>
          <w:tcPr>
            <w:tcW w:w="621" w:type="dxa"/>
            <w:tcBorders>
              <w:top w:val="nil"/>
              <w:left w:val="nil"/>
              <w:bottom w:val="nil"/>
              <w:right w:val="nil"/>
            </w:tcBorders>
            <w:shd w:val="clear" w:color="auto" w:fill="auto"/>
            <w:noWrap/>
            <w:vAlign w:val="bottom"/>
            <w:hideMark/>
          </w:tcPr>
          <w:p w14:paraId="6FE60A5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6728628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0.39</w:t>
            </w:r>
          </w:p>
        </w:tc>
        <w:tc>
          <w:tcPr>
            <w:tcW w:w="621" w:type="dxa"/>
            <w:tcBorders>
              <w:top w:val="nil"/>
              <w:left w:val="nil"/>
              <w:bottom w:val="nil"/>
              <w:right w:val="nil"/>
            </w:tcBorders>
            <w:shd w:val="clear" w:color="000000" w:fill="E2EFDA"/>
            <w:noWrap/>
            <w:vAlign w:val="bottom"/>
            <w:hideMark/>
          </w:tcPr>
          <w:p w14:paraId="1359DA9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0.68</w:t>
            </w:r>
          </w:p>
        </w:tc>
        <w:tc>
          <w:tcPr>
            <w:tcW w:w="534" w:type="dxa"/>
            <w:tcBorders>
              <w:top w:val="nil"/>
              <w:left w:val="nil"/>
              <w:bottom w:val="nil"/>
              <w:right w:val="nil"/>
            </w:tcBorders>
            <w:shd w:val="clear" w:color="auto" w:fill="auto"/>
            <w:noWrap/>
            <w:vAlign w:val="bottom"/>
            <w:hideMark/>
          </w:tcPr>
          <w:p w14:paraId="7923E07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5.77</w:t>
            </w:r>
          </w:p>
        </w:tc>
        <w:tc>
          <w:tcPr>
            <w:tcW w:w="621" w:type="dxa"/>
            <w:tcBorders>
              <w:top w:val="nil"/>
              <w:left w:val="nil"/>
              <w:bottom w:val="nil"/>
              <w:right w:val="nil"/>
            </w:tcBorders>
            <w:shd w:val="clear" w:color="auto" w:fill="auto"/>
            <w:noWrap/>
            <w:vAlign w:val="bottom"/>
            <w:hideMark/>
          </w:tcPr>
          <w:p w14:paraId="706740F8"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2.87</w:t>
            </w:r>
          </w:p>
        </w:tc>
        <w:tc>
          <w:tcPr>
            <w:tcW w:w="960" w:type="dxa"/>
            <w:tcBorders>
              <w:top w:val="nil"/>
              <w:left w:val="nil"/>
              <w:bottom w:val="nil"/>
              <w:right w:val="nil"/>
            </w:tcBorders>
            <w:shd w:val="clear" w:color="000000" w:fill="DDEBF7"/>
            <w:noWrap/>
            <w:vAlign w:val="bottom"/>
            <w:hideMark/>
          </w:tcPr>
          <w:p w14:paraId="44346128"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4.32</w:t>
            </w:r>
          </w:p>
        </w:tc>
        <w:tc>
          <w:tcPr>
            <w:tcW w:w="960" w:type="dxa"/>
            <w:tcBorders>
              <w:top w:val="nil"/>
              <w:left w:val="nil"/>
              <w:bottom w:val="nil"/>
              <w:right w:val="nil"/>
            </w:tcBorders>
            <w:shd w:val="clear" w:color="000000" w:fill="DDEBF7"/>
            <w:noWrap/>
            <w:vAlign w:val="bottom"/>
            <w:hideMark/>
          </w:tcPr>
          <w:p w14:paraId="2880072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2.05</w:t>
            </w:r>
          </w:p>
        </w:tc>
      </w:tr>
      <w:tr w:rsidR="00BD3D49" w:rsidRPr="00B63D56" w14:paraId="30E6C6E5" w14:textId="77777777" w:rsidTr="00BD3D49">
        <w:trPr>
          <w:trHeight w:val="295"/>
        </w:trPr>
        <w:tc>
          <w:tcPr>
            <w:tcW w:w="4436" w:type="dxa"/>
            <w:tcBorders>
              <w:top w:val="nil"/>
              <w:left w:val="nil"/>
              <w:bottom w:val="nil"/>
              <w:right w:val="nil"/>
            </w:tcBorders>
            <w:shd w:val="clear" w:color="auto" w:fill="auto"/>
            <w:noWrap/>
            <w:vAlign w:val="bottom"/>
            <w:hideMark/>
          </w:tcPr>
          <w:p w14:paraId="26CAE03D"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Pseudomonas stutzeri</w:t>
            </w:r>
          </w:p>
        </w:tc>
        <w:tc>
          <w:tcPr>
            <w:tcW w:w="621" w:type="dxa"/>
            <w:tcBorders>
              <w:top w:val="nil"/>
              <w:left w:val="nil"/>
              <w:bottom w:val="nil"/>
              <w:right w:val="nil"/>
            </w:tcBorders>
            <w:shd w:val="clear" w:color="auto" w:fill="auto"/>
            <w:noWrap/>
            <w:vAlign w:val="bottom"/>
            <w:hideMark/>
          </w:tcPr>
          <w:p w14:paraId="500957E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nil"/>
              <w:right w:val="nil"/>
            </w:tcBorders>
            <w:shd w:val="clear" w:color="auto" w:fill="auto"/>
            <w:noWrap/>
            <w:vAlign w:val="bottom"/>
            <w:hideMark/>
          </w:tcPr>
          <w:p w14:paraId="117F222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554DD9B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DDEBF7"/>
            <w:noWrap/>
            <w:vAlign w:val="bottom"/>
            <w:hideMark/>
          </w:tcPr>
          <w:p w14:paraId="26A6B12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DDEBF7"/>
            <w:noWrap/>
            <w:vAlign w:val="bottom"/>
            <w:hideMark/>
          </w:tcPr>
          <w:p w14:paraId="63E7E7CF"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52B4CF9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7D8C69B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auto" w:fill="auto"/>
            <w:noWrap/>
            <w:vAlign w:val="bottom"/>
            <w:hideMark/>
          </w:tcPr>
          <w:p w14:paraId="0EC12CA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nil"/>
              <w:right w:val="nil"/>
            </w:tcBorders>
            <w:shd w:val="clear" w:color="000000" w:fill="E2EFDA"/>
            <w:noWrap/>
            <w:vAlign w:val="bottom"/>
            <w:hideMark/>
          </w:tcPr>
          <w:p w14:paraId="23DA2CE1"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nil"/>
              <w:right w:val="nil"/>
            </w:tcBorders>
            <w:shd w:val="clear" w:color="000000" w:fill="E2EFDA"/>
            <w:noWrap/>
            <w:vAlign w:val="bottom"/>
            <w:hideMark/>
          </w:tcPr>
          <w:p w14:paraId="03F8680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4" w:type="dxa"/>
            <w:tcBorders>
              <w:top w:val="nil"/>
              <w:left w:val="nil"/>
              <w:bottom w:val="nil"/>
              <w:right w:val="nil"/>
            </w:tcBorders>
            <w:shd w:val="clear" w:color="auto" w:fill="auto"/>
            <w:noWrap/>
            <w:vAlign w:val="bottom"/>
            <w:hideMark/>
          </w:tcPr>
          <w:p w14:paraId="6BBC193A"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9.99</w:t>
            </w:r>
          </w:p>
        </w:tc>
        <w:tc>
          <w:tcPr>
            <w:tcW w:w="621" w:type="dxa"/>
            <w:tcBorders>
              <w:top w:val="nil"/>
              <w:left w:val="nil"/>
              <w:bottom w:val="nil"/>
              <w:right w:val="nil"/>
            </w:tcBorders>
            <w:shd w:val="clear" w:color="auto" w:fill="auto"/>
            <w:noWrap/>
            <w:vAlign w:val="bottom"/>
            <w:hideMark/>
          </w:tcPr>
          <w:p w14:paraId="2A20BED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nil"/>
              <w:right w:val="nil"/>
            </w:tcBorders>
            <w:shd w:val="clear" w:color="000000" w:fill="DDEBF7"/>
            <w:noWrap/>
            <w:vAlign w:val="bottom"/>
            <w:hideMark/>
          </w:tcPr>
          <w:p w14:paraId="4546A9E8"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4.99</w:t>
            </w:r>
          </w:p>
        </w:tc>
        <w:tc>
          <w:tcPr>
            <w:tcW w:w="960" w:type="dxa"/>
            <w:tcBorders>
              <w:top w:val="nil"/>
              <w:left w:val="nil"/>
              <w:bottom w:val="nil"/>
              <w:right w:val="nil"/>
            </w:tcBorders>
            <w:shd w:val="clear" w:color="000000" w:fill="DDEBF7"/>
            <w:noWrap/>
            <w:vAlign w:val="bottom"/>
            <w:hideMark/>
          </w:tcPr>
          <w:p w14:paraId="42F0F4A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7.06</w:t>
            </w:r>
          </w:p>
        </w:tc>
      </w:tr>
      <w:tr w:rsidR="00BD3D49" w:rsidRPr="00B63D56" w14:paraId="707779A5" w14:textId="77777777" w:rsidTr="00BD3D49">
        <w:trPr>
          <w:trHeight w:val="295"/>
        </w:trPr>
        <w:tc>
          <w:tcPr>
            <w:tcW w:w="4436" w:type="dxa"/>
            <w:tcBorders>
              <w:top w:val="nil"/>
              <w:left w:val="nil"/>
              <w:bottom w:val="single" w:sz="4" w:space="0" w:color="auto"/>
              <w:right w:val="nil"/>
            </w:tcBorders>
            <w:shd w:val="clear" w:color="auto" w:fill="auto"/>
            <w:noWrap/>
            <w:vAlign w:val="bottom"/>
            <w:hideMark/>
          </w:tcPr>
          <w:p w14:paraId="20690E51" w14:textId="77777777" w:rsidR="00BD3D49" w:rsidRPr="00B63D56" w:rsidRDefault="00BD3D49" w:rsidP="00BD3D49">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Sulfurimonas</w:t>
            </w:r>
          </w:p>
        </w:tc>
        <w:tc>
          <w:tcPr>
            <w:tcW w:w="621" w:type="dxa"/>
            <w:tcBorders>
              <w:top w:val="nil"/>
              <w:left w:val="nil"/>
              <w:bottom w:val="single" w:sz="4" w:space="0" w:color="auto"/>
              <w:right w:val="nil"/>
            </w:tcBorders>
            <w:shd w:val="clear" w:color="auto" w:fill="auto"/>
            <w:noWrap/>
            <w:vAlign w:val="bottom"/>
            <w:hideMark/>
          </w:tcPr>
          <w:p w14:paraId="79570C12"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531" w:type="dxa"/>
            <w:tcBorders>
              <w:top w:val="nil"/>
              <w:left w:val="nil"/>
              <w:bottom w:val="single" w:sz="4" w:space="0" w:color="auto"/>
              <w:right w:val="nil"/>
            </w:tcBorders>
            <w:shd w:val="clear" w:color="auto" w:fill="auto"/>
            <w:noWrap/>
            <w:vAlign w:val="bottom"/>
            <w:hideMark/>
          </w:tcPr>
          <w:p w14:paraId="1B76F5C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single" w:sz="4" w:space="0" w:color="auto"/>
              <w:right w:val="nil"/>
            </w:tcBorders>
            <w:shd w:val="clear" w:color="auto" w:fill="auto"/>
            <w:noWrap/>
            <w:vAlign w:val="bottom"/>
            <w:hideMark/>
          </w:tcPr>
          <w:p w14:paraId="3DC02BE9"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54" w:type="dxa"/>
            <w:tcBorders>
              <w:top w:val="nil"/>
              <w:left w:val="nil"/>
              <w:bottom w:val="single" w:sz="4" w:space="0" w:color="auto"/>
              <w:right w:val="nil"/>
            </w:tcBorders>
            <w:shd w:val="clear" w:color="000000" w:fill="DDEBF7"/>
            <w:noWrap/>
            <w:vAlign w:val="bottom"/>
            <w:hideMark/>
          </w:tcPr>
          <w:p w14:paraId="1061683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single" w:sz="4" w:space="0" w:color="auto"/>
              <w:right w:val="nil"/>
            </w:tcBorders>
            <w:shd w:val="clear" w:color="000000" w:fill="DDEBF7"/>
            <w:noWrap/>
            <w:vAlign w:val="bottom"/>
            <w:hideMark/>
          </w:tcPr>
          <w:p w14:paraId="03E77593"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1" w:type="dxa"/>
            <w:tcBorders>
              <w:top w:val="nil"/>
              <w:left w:val="nil"/>
              <w:bottom w:val="single" w:sz="4" w:space="0" w:color="auto"/>
              <w:right w:val="nil"/>
            </w:tcBorders>
            <w:shd w:val="clear" w:color="auto" w:fill="auto"/>
            <w:noWrap/>
            <w:vAlign w:val="bottom"/>
            <w:hideMark/>
          </w:tcPr>
          <w:p w14:paraId="61964458"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80.55</w:t>
            </w:r>
          </w:p>
        </w:tc>
        <w:tc>
          <w:tcPr>
            <w:tcW w:w="621" w:type="dxa"/>
            <w:tcBorders>
              <w:top w:val="nil"/>
              <w:left w:val="nil"/>
              <w:bottom w:val="single" w:sz="4" w:space="0" w:color="auto"/>
              <w:right w:val="nil"/>
            </w:tcBorders>
            <w:shd w:val="clear" w:color="auto" w:fill="auto"/>
            <w:noWrap/>
            <w:vAlign w:val="bottom"/>
            <w:hideMark/>
          </w:tcPr>
          <w:p w14:paraId="5CC8C9C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56.27</w:t>
            </w:r>
          </w:p>
        </w:tc>
        <w:tc>
          <w:tcPr>
            <w:tcW w:w="621" w:type="dxa"/>
            <w:tcBorders>
              <w:top w:val="nil"/>
              <w:left w:val="nil"/>
              <w:bottom w:val="single" w:sz="4" w:space="0" w:color="auto"/>
              <w:right w:val="nil"/>
            </w:tcBorders>
            <w:shd w:val="clear" w:color="auto" w:fill="auto"/>
            <w:noWrap/>
            <w:vAlign w:val="bottom"/>
            <w:hideMark/>
          </w:tcPr>
          <w:p w14:paraId="1DF26B2E"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35.09</w:t>
            </w:r>
          </w:p>
        </w:tc>
        <w:tc>
          <w:tcPr>
            <w:tcW w:w="754" w:type="dxa"/>
            <w:tcBorders>
              <w:top w:val="nil"/>
              <w:left w:val="nil"/>
              <w:bottom w:val="single" w:sz="4" w:space="0" w:color="auto"/>
              <w:right w:val="nil"/>
            </w:tcBorders>
            <w:shd w:val="clear" w:color="000000" w:fill="E2EFDA"/>
            <w:noWrap/>
            <w:vAlign w:val="bottom"/>
            <w:hideMark/>
          </w:tcPr>
          <w:p w14:paraId="780695E7"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57.31</w:t>
            </w:r>
          </w:p>
        </w:tc>
        <w:tc>
          <w:tcPr>
            <w:tcW w:w="621" w:type="dxa"/>
            <w:tcBorders>
              <w:top w:val="nil"/>
              <w:left w:val="nil"/>
              <w:bottom w:val="single" w:sz="4" w:space="0" w:color="auto"/>
              <w:right w:val="nil"/>
            </w:tcBorders>
            <w:shd w:val="clear" w:color="000000" w:fill="E2EFDA"/>
            <w:noWrap/>
            <w:vAlign w:val="bottom"/>
            <w:hideMark/>
          </w:tcPr>
          <w:p w14:paraId="2FB1C916"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22.75</w:t>
            </w:r>
          </w:p>
        </w:tc>
        <w:tc>
          <w:tcPr>
            <w:tcW w:w="534" w:type="dxa"/>
            <w:tcBorders>
              <w:top w:val="nil"/>
              <w:left w:val="nil"/>
              <w:bottom w:val="single" w:sz="4" w:space="0" w:color="auto"/>
              <w:right w:val="nil"/>
            </w:tcBorders>
            <w:shd w:val="clear" w:color="auto" w:fill="auto"/>
            <w:noWrap/>
            <w:vAlign w:val="bottom"/>
            <w:hideMark/>
          </w:tcPr>
          <w:p w14:paraId="527C28BB"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0.79</w:t>
            </w:r>
          </w:p>
        </w:tc>
        <w:tc>
          <w:tcPr>
            <w:tcW w:w="621" w:type="dxa"/>
            <w:tcBorders>
              <w:top w:val="nil"/>
              <w:left w:val="nil"/>
              <w:bottom w:val="single" w:sz="4" w:space="0" w:color="auto"/>
              <w:right w:val="nil"/>
            </w:tcBorders>
            <w:shd w:val="clear" w:color="auto" w:fill="auto"/>
            <w:noWrap/>
            <w:vAlign w:val="bottom"/>
            <w:hideMark/>
          </w:tcPr>
          <w:p w14:paraId="003382AD"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960" w:type="dxa"/>
            <w:tcBorders>
              <w:top w:val="nil"/>
              <w:left w:val="nil"/>
              <w:bottom w:val="single" w:sz="4" w:space="0" w:color="auto"/>
              <w:right w:val="nil"/>
            </w:tcBorders>
            <w:shd w:val="clear" w:color="000000" w:fill="DDEBF7"/>
            <w:noWrap/>
            <w:vAlign w:val="bottom"/>
            <w:hideMark/>
          </w:tcPr>
          <w:p w14:paraId="5328DA2C"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0.39</w:t>
            </w:r>
          </w:p>
        </w:tc>
        <w:tc>
          <w:tcPr>
            <w:tcW w:w="960" w:type="dxa"/>
            <w:tcBorders>
              <w:top w:val="nil"/>
              <w:left w:val="nil"/>
              <w:bottom w:val="single" w:sz="4" w:space="0" w:color="auto"/>
              <w:right w:val="nil"/>
            </w:tcBorders>
            <w:shd w:val="clear" w:color="000000" w:fill="DDEBF7"/>
            <w:noWrap/>
            <w:vAlign w:val="bottom"/>
            <w:hideMark/>
          </w:tcPr>
          <w:p w14:paraId="6146B415" w14:textId="77777777" w:rsidR="00BD3D49" w:rsidRPr="00B63D56" w:rsidRDefault="00BD3D49" w:rsidP="00BD3D49">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0.56</w:t>
            </w:r>
          </w:p>
        </w:tc>
      </w:tr>
    </w:tbl>
    <w:p w14:paraId="52E51B6C" w14:textId="77777777" w:rsidR="008723C6" w:rsidRPr="00B63D56" w:rsidRDefault="008723C6" w:rsidP="00F431AA">
      <w:pPr>
        <w:jc w:val="both"/>
        <w:rPr>
          <w:rFonts w:ascii="Times New Roman" w:hAnsi="Times New Roman" w:cs="Times New Roman"/>
          <w:b/>
          <w:bCs/>
          <w:sz w:val="24"/>
          <w:szCs w:val="24"/>
        </w:rPr>
        <w:sectPr w:rsidR="008723C6" w:rsidRPr="00B63D56" w:rsidSect="008723C6">
          <w:pgSz w:w="16838" w:h="11906" w:orient="landscape"/>
          <w:pgMar w:top="1440" w:right="1440" w:bottom="1440" w:left="1440" w:header="709" w:footer="709" w:gutter="0"/>
          <w:cols w:space="708"/>
          <w:docGrid w:linePitch="360"/>
        </w:sectPr>
      </w:pPr>
    </w:p>
    <w:p w14:paraId="788104D5" w14:textId="1E3E78B7" w:rsidR="00650B70" w:rsidRPr="00B63D56" w:rsidRDefault="00650B70" w:rsidP="009F41D4">
      <w:pPr>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w:t>
      </w:r>
      <w:r w:rsidR="000B2CCE" w:rsidRPr="00B63D56">
        <w:rPr>
          <w:rFonts w:ascii="Times New Roman" w:hAnsi="Times New Roman" w:cs="Times New Roman"/>
          <w:b/>
          <w:bCs/>
          <w:sz w:val="24"/>
          <w:szCs w:val="24"/>
        </w:rPr>
        <w:t>1</w:t>
      </w:r>
      <w:r w:rsidR="001358D2" w:rsidRPr="00B63D56">
        <w:rPr>
          <w:rFonts w:ascii="Times New Roman" w:hAnsi="Times New Roman" w:cs="Times New Roman"/>
          <w:b/>
          <w:bCs/>
          <w:sz w:val="24"/>
          <w:szCs w:val="24"/>
        </w:rPr>
        <w:t>2</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Average relative percentage abundance of most abundant CCGs or CEGs in </w:t>
      </w:r>
      <w:r w:rsidR="00A07345" w:rsidRPr="00B63D56">
        <w:rPr>
          <w:rFonts w:ascii="Times New Roman" w:hAnsi="Times New Roman" w:cs="Times New Roman"/>
          <w:sz w:val="24"/>
          <w:szCs w:val="24"/>
        </w:rPr>
        <w:t>OWCs</w:t>
      </w:r>
      <w:r w:rsidRPr="00B63D56">
        <w:rPr>
          <w:rFonts w:ascii="Times New Roman" w:hAnsi="Times New Roman" w:cs="Times New Roman"/>
          <w:sz w:val="24"/>
          <w:szCs w:val="24"/>
        </w:rPr>
        <w:t xml:space="preserve"> with</w:t>
      </w:r>
      <w:r w:rsidR="005D4617" w:rsidRPr="00B63D56">
        <w:rPr>
          <w:rFonts w:ascii="Times New Roman" w:hAnsi="Times New Roman" w:cs="Times New Roman"/>
          <w:sz w:val="24"/>
          <w:szCs w:val="24"/>
        </w:rPr>
        <w:t xml:space="preserve"> the</w:t>
      </w:r>
      <w:r w:rsidRPr="00B63D56">
        <w:rPr>
          <w:rFonts w:ascii="Times New Roman" w:hAnsi="Times New Roman" w:cs="Times New Roman"/>
          <w:sz w:val="24"/>
          <w:szCs w:val="24"/>
        </w:rPr>
        <w:t xml:space="preserve"> mean and standard deviation of M, RS</w:t>
      </w:r>
      <w:r w:rsidR="005D4617" w:rsidRPr="00B63D56">
        <w:rPr>
          <w:rFonts w:ascii="Times New Roman" w:hAnsi="Times New Roman" w:cs="Times New Roman"/>
          <w:sz w:val="24"/>
          <w:szCs w:val="24"/>
        </w:rPr>
        <w:t>,</w:t>
      </w:r>
      <w:r w:rsidRPr="00B63D56">
        <w:rPr>
          <w:rFonts w:ascii="Times New Roman" w:hAnsi="Times New Roman" w:cs="Times New Roman"/>
          <w:sz w:val="24"/>
          <w:szCs w:val="24"/>
        </w:rPr>
        <w:t xml:space="preserve"> and RC phases</w:t>
      </w:r>
    </w:p>
    <w:tbl>
      <w:tblPr>
        <w:tblW w:w="14622" w:type="dxa"/>
        <w:tblLayout w:type="fixed"/>
        <w:tblLook w:val="04A0" w:firstRow="1" w:lastRow="0" w:firstColumn="1" w:lastColumn="0" w:noHBand="0" w:noVBand="1"/>
      </w:tblPr>
      <w:tblGrid>
        <w:gridCol w:w="4419"/>
        <w:gridCol w:w="680"/>
        <w:gridCol w:w="680"/>
        <w:gridCol w:w="680"/>
        <w:gridCol w:w="737"/>
        <w:gridCol w:w="680"/>
        <w:gridCol w:w="624"/>
        <w:gridCol w:w="624"/>
        <w:gridCol w:w="624"/>
        <w:gridCol w:w="737"/>
        <w:gridCol w:w="680"/>
        <w:gridCol w:w="680"/>
        <w:gridCol w:w="680"/>
        <w:gridCol w:w="680"/>
        <w:gridCol w:w="737"/>
        <w:gridCol w:w="680"/>
      </w:tblGrid>
      <w:tr w:rsidR="00BD3D49" w:rsidRPr="00B63D56" w14:paraId="714CCE55" w14:textId="77777777" w:rsidTr="000441E4">
        <w:trPr>
          <w:trHeight w:val="295"/>
        </w:trPr>
        <w:tc>
          <w:tcPr>
            <w:tcW w:w="4419" w:type="dxa"/>
            <w:tcBorders>
              <w:top w:val="single" w:sz="4" w:space="0" w:color="auto"/>
              <w:left w:val="nil"/>
              <w:bottom w:val="nil"/>
              <w:right w:val="nil"/>
            </w:tcBorders>
            <w:shd w:val="clear" w:color="auto" w:fill="auto"/>
            <w:noWrap/>
            <w:vAlign w:val="bottom"/>
            <w:hideMark/>
          </w:tcPr>
          <w:p w14:paraId="29391240" w14:textId="210EB720" w:rsidR="00650B70" w:rsidRPr="00B63D56" w:rsidRDefault="00650B70" w:rsidP="00650B70">
            <w:pPr>
              <w:spacing w:after="0" w:line="240" w:lineRule="auto"/>
              <w:jc w:val="right"/>
              <w:rPr>
                <w:rFonts w:ascii="Times New Roman" w:eastAsia="Times New Roman" w:hAnsi="Times New Roman" w:cs="Times New Roman"/>
                <w:color w:val="000000"/>
                <w:lang w:eastAsia="en-IN"/>
              </w:rPr>
            </w:pPr>
          </w:p>
        </w:tc>
        <w:tc>
          <w:tcPr>
            <w:tcW w:w="680" w:type="dxa"/>
            <w:tcBorders>
              <w:top w:val="single" w:sz="4" w:space="0" w:color="auto"/>
              <w:left w:val="nil"/>
              <w:bottom w:val="nil"/>
              <w:right w:val="nil"/>
            </w:tcBorders>
            <w:shd w:val="clear" w:color="auto" w:fill="auto"/>
            <w:noWrap/>
            <w:vAlign w:val="bottom"/>
            <w:hideMark/>
          </w:tcPr>
          <w:p w14:paraId="0D7DF4F3"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S9</w:t>
            </w:r>
          </w:p>
        </w:tc>
        <w:tc>
          <w:tcPr>
            <w:tcW w:w="680" w:type="dxa"/>
            <w:tcBorders>
              <w:top w:val="single" w:sz="4" w:space="0" w:color="auto"/>
              <w:left w:val="nil"/>
              <w:bottom w:val="nil"/>
              <w:right w:val="nil"/>
            </w:tcBorders>
            <w:shd w:val="clear" w:color="auto" w:fill="auto"/>
            <w:noWrap/>
            <w:vAlign w:val="bottom"/>
            <w:hideMark/>
          </w:tcPr>
          <w:p w14:paraId="342ABDA2"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S10</w:t>
            </w:r>
          </w:p>
        </w:tc>
        <w:tc>
          <w:tcPr>
            <w:tcW w:w="680" w:type="dxa"/>
            <w:tcBorders>
              <w:top w:val="single" w:sz="4" w:space="0" w:color="auto"/>
              <w:left w:val="nil"/>
              <w:bottom w:val="nil"/>
              <w:right w:val="nil"/>
            </w:tcBorders>
            <w:shd w:val="clear" w:color="auto" w:fill="auto"/>
            <w:noWrap/>
            <w:vAlign w:val="bottom"/>
            <w:hideMark/>
          </w:tcPr>
          <w:p w14:paraId="66B9C1E5"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S11</w:t>
            </w:r>
          </w:p>
        </w:tc>
        <w:tc>
          <w:tcPr>
            <w:tcW w:w="737" w:type="dxa"/>
            <w:tcBorders>
              <w:top w:val="single" w:sz="4" w:space="0" w:color="auto"/>
              <w:left w:val="nil"/>
              <w:bottom w:val="nil"/>
              <w:right w:val="nil"/>
            </w:tcBorders>
            <w:shd w:val="clear" w:color="000000" w:fill="DDEBF7"/>
            <w:noWrap/>
            <w:vAlign w:val="bottom"/>
            <w:hideMark/>
          </w:tcPr>
          <w:p w14:paraId="7F506A6B"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Mean</w:t>
            </w:r>
          </w:p>
        </w:tc>
        <w:tc>
          <w:tcPr>
            <w:tcW w:w="680" w:type="dxa"/>
            <w:tcBorders>
              <w:top w:val="single" w:sz="4" w:space="0" w:color="auto"/>
              <w:left w:val="nil"/>
              <w:bottom w:val="nil"/>
              <w:right w:val="nil"/>
            </w:tcBorders>
            <w:shd w:val="clear" w:color="000000" w:fill="DDEBF7"/>
            <w:noWrap/>
            <w:vAlign w:val="bottom"/>
            <w:hideMark/>
          </w:tcPr>
          <w:p w14:paraId="4B0F9138"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SD</w:t>
            </w:r>
          </w:p>
        </w:tc>
        <w:tc>
          <w:tcPr>
            <w:tcW w:w="624" w:type="dxa"/>
            <w:tcBorders>
              <w:top w:val="single" w:sz="4" w:space="0" w:color="auto"/>
              <w:left w:val="nil"/>
              <w:bottom w:val="nil"/>
              <w:right w:val="nil"/>
            </w:tcBorders>
            <w:shd w:val="clear" w:color="auto" w:fill="auto"/>
            <w:noWrap/>
            <w:vAlign w:val="bottom"/>
            <w:hideMark/>
          </w:tcPr>
          <w:p w14:paraId="2F42DF0C"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S12</w:t>
            </w:r>
          </w:p>
        </w:tc>
        <w:tc>
          <w:tcPr>
            <w:tcW w:w="624" w:type="dxa"/>
            <w:tcBorders>
              <w:top w:val="single" w:sz="4" w:space="0" w:color="auto"/>
              <w:left w:val="nil"/>
              <w:bottom w:val="nil"/>
              <w:right w:val="nil"/>
            </w:tcBorders>
            <w:shd w:val="clear" w:color="auto" w:fill="auto"/>
            <w:noWrap/>
            <w:vAlign w:val="bottom"/>
            <w:hideMark/>
          </w:tcPr>
          <w:p w14:paraId="337390B3"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S13</w:t>
            </w:r>
          </w:p>
        </w:tc>
        <w:tc>
          <w:tcPr>
            <w:tcW w:w="624" w:type="dxa"/>
            <w:tcBorders>
              <w:top w:val="single" w:sz="4" w:space="0" w:color="auto"/>
              <w:left w:val="nil"/>
              <w:bottom w:val="nil"/>
              <w:right w:val="nil"/>
            </w:tcBorders>
            <w:shd w:val="clear" w:color="auto" w:fill="auto"/>
            <w:noWrap/>
            <w:vAlign w:val="bottom"/>
            <w:hideMark/>
          </w:tcPr>
          <w:p w14:paraId="7382E57C"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S14</w:t>
            </w:r>
          </w:p>
        </w:tc>
        <w:tc>
          <w:tcPr>
            <w:tcW w:w="737" w:type="dxa"/>
            <w:tcBorders>
              <w:top w:val="single" w:sz="4" w:space="0" w:color="auto"/>
              <w:left w:val="nil"/>
              <w:bottom w:val="nil"/>
              <w:right w:val="nil"/>
            </w:tcBorders>
            <w:shd w:val="clear" w:color="000000" w:fill="E2EFDA"/>
            <w:noWrap/>
            <w:vAlign w:val="bottom"/>
            <w:hideMark/>
          </w:tcPr>
          <w:p w14:paraId="7FAACAAB"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Mean</w:t>
            </w:r>
          </w:p>
        </w:tc>
        <w:tc>
          <w:tcPr>
            <w:tcW w:w="680" w:type="dxa"/>
            <w:tcBorders>
              <w:top w:val="single" w:sz="4" w:space="0" w:color="auto"/>
              <w:left w:val="nil"/>
              <w:bottom w:val="nil"/>
              <w:right w:val="nil"/>
            </w:tcBorders>
            <w:shd w:val="clear" w:color="000000" w:fill="E2EFDA"/>
            <w:noWrap/>
            <w:vAlign w:val="bottom"/>
            <w:hideMark/>
          </w:tcPr>
          <w:p w14:paraId="562DEF71"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SD</w:t>
            </w:r>
          </w:p>
        </w:tc>
        <w:tc>
          <w:tcPr>
            <w:tcW w:w="680" w:type="dxa"/>
            <w:tcBorders>
              <w:top w:val="single" w:sz="4" w:space="0" w:color="auto"/>
              <w:left w:val="nil"/>
              <w:bottom w:val="nil"/>
              <w:right w:val="nil"/>
            </w:tcBorders>
            <w:shd w:val="clear" w:color="auto" w:fill="auto"/>
            <w:noWrap/>
            <w:vAlign w:val="bottom"/>
            <w:hideMark/>
          </w:tcPr>
          <w:p w14:paraId="3B479C7D"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S15</w:t>
            </w:r>
          </w:p>
        </w:tc>
        <w:tc>
          <w:tcPr>
            <w:tcW w:w="680" w:type="dxa"/>
            <w:tcBorders>
              <w:top w:val="single" w:sz="4" w:space="0" w:color="auto"/>
              <w:left w:val="nil"/>
              <w:bottom w:val="nil"/>
              <w:right w:val="nil"/>
            </w:tcBorders>
            <w:shd w:val="clear" w:color="auto" w:fill="auto"/>
            <w:noWrap/>
            <w:vAlign w:val="bottom"/>
            <w:hideMark/>
          </w:tcPr>
          <w:p w14:paraId="454B4A77"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S16</w:t>
            </w:r>
          </w:p>
        </w:tc>
        <w:tc>
          <w:tcPr>
            <w:tcW w:w="680" w:type="dxa"/>
            <w:tcBorders>
              <w:top w:val="single" w:sz="4" w:space="0" w:color="auto"/>
              <w:left w:val="nil"/>
              <w:bottom w:val="nil"/>
              <w:right w:val="nil"/>
            </w:tcBorders>
            <w:shd w:val="clear" w:color="auto" w:fill="auto"/>
            <w:noWrap/>
            <w:vAlign w:val="bottom"/>
            <w:hideMark/>
          </w:tcPr>
          <w:p w14:paraId="74749603"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S17</w:t>
            </w:r>
          </w:p>
        </w:tc>
        <w:tc>
          <w:tcPr>
            <w:tcW w:w="737" w:type="dxa"/>
            <w:tcBorders>
              <w:top w:val="single" w:sz="4" w:space="0" w:color="auto"/>
              <w:left w:val="nil"/>
              <w:bottom w:val="nil"/>
              <w:right w:val="nil"/>
            </w:tcBorders>
            <w:shd w:val="clear" w:color="000000" w:fill="DDEBF7"/>
            <w:noWrap/>
            <w:vAlign w:val="bottom"/>
            <w:hideMark/>
          </w:tcPr>
          <w:p w14:paraId="37ABE8AD"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Mean</w:t>
            </w:r>
          </w:p>
        </w:tc>
        <w:tc>
          <w:tcPr>
            <w:tcW w:w="680" w:type="dxa"/>
            <w:tcBorders>
              <w:top w:val="single" w:sz="4" w:space="0" w:color="auto"/>
              <w:left w:val="nil"/>
              <w:bottom w:val="nil"/>
              <w:right w:val="nil"/>
            </w:tcBorders>
            <w:shd w:val="clear" w:color="000000" w:fill="DDEBF7"/>
            <w:noWrap/>
            <w:vAlign w:val="bottom"/>
            <w:hideMark/>
          </w:tcPr>
          <w:p w14:paraId="590A0ACA"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SD</w:t>
            </w:r>
          </w:p>
        </w:tc>
      </w:tr>
      <w:tr w:rsidR="00BD3D49" w:rsidRPr="00B63D56" w14:paraId="72E641D6" w14:textId="77777777" w:rsidTr="000441E4">
        <w:trPr>
          <w:trHeight w:val="295"/>
        </w:trPr>
        <w:tc>
          <w:tcPr>
            <w:tcW w:w="4419" w:type="dxa"/>
            <w:tcBorders>
              <w:top w:val="nil"/>
              <w:left w:val="nil"/>
              <w:bottom w:val="single" w:sz="4" w:space="0" w:color="auto"/>
              <w:right w:val="nil"/>
            </w:tcBorders>
            <w:shd w:val="clear" w:color="auto" w:fill="auto"/>
            <w:noWrap/>
            <w:vAlign w:val="bottom"/>
            <w:hideMark/>
          </w:tcPr>
          <w:p w14:paraId="2A9482C0" w14:textId="77777777" w:rsidR="00650B70" w:rsidRPr="00B63D56" w:rsidRDefault="00650B70" w:rsidP="00650B70">
            <w:pPr>
              <w:spacing w:after="0" w:line="240" w:lineRule="auto"/>
              <w:jc w:val="right"/>
              <w:rPr>
                <w:rFonts w:ascii="Times New Roman" w:eastAsia="Times New Roman" w:hAnsi="Times New Roman" w:cs="Times New Roman"/>
                <w:b/>
                <w:bCs/>
                <w:color w:val="000000"/>
                <w:lang w:eastAsia="en-IN"/>
              </w:rPr>
            </w:pPr>
            <w:r w:rsidRPr="00B63D56">
              <w:rPr>
                <w:rFonts w:ascii="Times New Roman" w:eastAsia="Times New Roman" w:hAnsi="Times New Roman" w:cs="Times New Roman"/>
                <w:b/>
                <w:bCs/>
                <w:color w:val="000000"/>
                <w:lang w:eastAsia="en-IN"/>
              </w:rPr>
              <w:t>Phase</w:t>
            </w:r>
          </w:p>
        </w:tc>
        <w:tc>
          <w:tcPr>
            <w:tcW w:w="680" w:type="dxa"/>
            <w:tcBorders>
              <w:top w:val="nil"/>
              <w:left w:val="nil"/>
              <w:bottom w:val="single" w:sz="4" w:space="0" w:color="auto"/>
              <w:right w:val="nil"/>
            </w:tcBorders>
            <w:shd w:val="clear" w:color="auto" w:fill="auto"/>
            <w:noWrap/>
            <w:vAlign w:val="bottom"/>
            <w:hideMark/>
          </w:tcPr>
          <w:p w14:paraId="1E68BA92"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w:t>
            </w:r>
          </w:p>
        </w:tc>
        <w:tc>
          <w:tcPr>
            <w:tcW w:w="680" w:type="dxa"/>
            <w:tcBorders>
              <w:top w:val="nil"/>
              <w:left w:val="nil"/>
              <w:bottom w:val="single" w:sz="4" w:space="0" w:color="auto"/>
              <w:right w:val="nil"/>
            </w:tcBorders>
            <w:shd w:val="clear" w:color="auto" w:fill="auto"/>
            <w:noWrap/>
            <w:vAlign w:val="bottom"/>
            <w:hideMark/>
          </w:tcPr>
          <w:p w14:paraId="32CA3D12"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w:t>
            </w:r>
          </w:p>
        </w:tc>
        <w:tc>
          <w:tcPr>
            <w:tcW w:w="680" w:type="dxa"/>
            <w:tcBorders>
              <w:top w:val="nil"/>
              <w:left w:val="nil"/>
              <w:bottom w:val="single" w:sz="4" w:space="0" w:color="auto"/>
              <w:right w:val="nil"/>
            </w:tcBorders>
            <w:shd w:val="clear" w:color="auto" w:fill="auto"/>
            <w:noWrap/>
            <w:vAlign w:val="bottom"/>
            <w:hideMark/>
          </w:tcPr>
          <w:p w14:paraId="1395A0B3"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w:t>
            </w:r>
          </w:p>
        </w:tc>
        <w:tc>
          <w:tcPr>
            <w:tcW w:w="737" w:type="dxa"/>
            <w:tcBorders>
              <w:top w:val="nil"/>
              <w:left w:val="nil"/>
              <w:bottom w:val="single" w:sz="4" w:space="0" w:color="auto"/>
              <w:right w:val="nil"/>
            </w:tcBorders>
            <w:shd w:val="clear" w:color="000000" w:fill="DDEBF7"/>
            <w:noWrap/>
            <w:vAlign w:val="bottom"/>
            <w:hideMark/>
          </w:tcPr>
          <w:p w14:paraId="6E42BF9A"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w:t>
            </w:r>
          </w:p>
        </w:tc>
        <w:tc>
          <w:tcPr>
            <w:tcW w:w="680" w:type="dxa"/>
            <w:tcBorders>
              <w:top w:val="nil"/>
              <w:left w:val="nil"/>
              <w:bottom w:val="single" w:sz="4" w:space="0" w:color="auto"/>
              <w:right w:val="nil"/>
            </w:tcBorders>
            <w:shd w:val="clear" w:color="000000" w:fill="DDEBF7"/>
            <w:noWrap/>
            <w:vAlign w:val="bottom"/>
            <w:hideMark/>
          </w:tcPr>
          <w:p w14:paraId="11BD6937"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M</w:t>
            </w:r>
          </w:p>
        </w:tc>
        <w:tc>
          <w:tcPr>
            <w:tcW w:w="624" w:type="dxa"/>
            <w:tcBorders>
              <w:top w:val="nil"/>
              <w:left w:val="nil"/>
              <w:bottom w:val="single" w:sz="4" w:space="0" w:color="auto"/>
              <w:right w:val="nil"/>
            </w:tcBorders>
            <w:shd w:val="clear" w:color="auto" w:fill="auto"/>
            <w:noWrap/>
            <w:vAlign w:val="bottom"/>
            <w:hideMark/>
          </w:tcPr>
          <w:p w14:paraId="2A7A169C"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RS</w:t>
            </w:r>
          </w:p>
        </w:tc>
        <w:tc>
          <w:tcPr>
            <w:tcW w:w="624" w:type="dxa"/>
            <w:tcBorders>
              <w:top w:val="nil"/>
              <w:left w:val="nil"/>
              <w:bottom w:val="single" w:sz="4" w:space="0" w:color="auto"/>
              <w:right w:val="nil"/>
            </w:tcBorders>
            <w:shd w:val="clear" w:color="auto" w:fill="auto"/>
            <w:noWrap/>
            <w:vAlign w:val="bottom"/>
            <w:hideMark/>
          </w:tcPr>
          <w:p w14:paraId="28C217EB"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RS</w:t>
            </w:r>
          </w:p>
        </w:tc>
        <w:tc>
          <w:tcPr>
            <w:tcW w:w="624" w:type="dxa"/>
            <w:tcBorders>
              <w:top w:val="nil"/>
              <w:left w:val="nil"/>
              <w:bottom w:val="single" w:sz="4" w:space="0" w:color="auto"/>
              <w:right w:val="nil"/>
            </w:tcBorders>
            <w:shd w:val="clear" w:color="auto" w:fill="auto"/>
            <w:noWrap/>
            <w:vAlign w:val="bottom"/>
            <w:hideMark/>
          </w:tcPr>
          <w:p w14:paraId="391C6385"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RS</w:t>
            </w:r>
          </w:p>
        </w:tc>
        <w:tc>
          <w:tcPr>
            <w:tcW w:w="737" w:type="dxa"/>
            <w:tcBorders>
              <w:top w:val="nil"/>
              <w:left w:val="nil"/>
              <w:bottom w:val="single" w:sz="4" w:space="0" w:color="auto"/>
              <w:right w:val="nil"/>
            </w:tcBorders>
            <w:shd w:val="clear" w:color="000000" w:fill="E2EFDA"/>
            <w:noWrap/>
            <w:vAlign w:val="bottom"/>
            <w:hideMark/>
          </w:tcPr>
          <w:p w14:paraId="1122B44B"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RS</w:t>
            </w:r>
          </w:p>
        </w:tc>
        <w:tc>
          <w:tcPr>
            <w:tcW w:w="680" w:type="dxa"/>
            <w:tcBorders>
              <w:top w:val="nil"/>
              <w:left w:val="nil"/>
              <w:bottom w:val="single" w:sz="4" w:space="0" w:color="auto"/>
              <w:right w:val="nil"/>
            </w:tcBorders>
            <w:shd w:val="clear" w:color="000000" w:fill="E2EFDA"/>
            <w:noWrap/>
            <w:vAlign w:val="bottom"/>
            <w:hideMark/>
          </w:tcPr>
          <w:p w14:paraId="7B6B65F4"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RS</w:t>
            </w:r>
          </w:p>
        </w:tc>
        <w:tc>
          <w:tcPr>
            <w:tcW w:w="680" w:type="dxa"/>
            <w:tcBorders>
              <w:top w:val="nil"/>
              <w:left w:val="nil"/>
              <w:bottom w:val="single" w:sz="4" w:space="0" w:color="auto"/>
              <w:right w:val="nil"/>
            </w:tcBorders>
            <w:shd w:val="clear" w:color="auto" w:fill="auto"/>
            <w:noWrap/>
            <w:vAlign w:val="bottom"/>
            <w:hideMark/>
          </w:tcPr>
          <w:p w14:paraId="62333122"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RC</w:t>
            </w:r>
          </w:p>
        </w:tc>
        <w:tc>
          <w:tcPr>
            <w:tcW w:w="680" w:type="dxa"/>
            <w:tcBorders>
              <w:top w:val="nil"/>
              <w:left w:val="nil"/>
              <w:bottom w:val="single" w:sz="4" w:space="0" w:color="auto"/>
              <w:right w:val="nil"/>
            </w:tcBorders>
            <w:shd w:val="clear" w:color="auto" w:fill="auto"/>
            <w:noWrap/>
            <w:vAlign w:val="bottom"/>
            <w:hideMark/>
          </w:tcPr>
          <w:p w14:paraId="60F0C9FB"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RC</w:t>
            </w:r>
          </w:p>
        </w:tc>
        <w:tc>
          <w:tcPr>
            <w:tcW w:w="680" w:type="dxa"/>
            <w:tcBorders>
              <w:top w:val="nil"/>
              <w:left w:val="nil"/>
              <w:bottom w:val="single" w:sz="4" w:space="0" w:color="auto"/>
              <w:right w:val="nil"/>
            </w:tcBorders>
            <w:shd w:val="clear" w:color="auto" w:fill="auto"/>
            <w:noWrap/>
            <w:vAlign w:val="bottom"/>
            <w:hideMark/>
          </w:tcPr>
          <w:p w14:paraId="108179DA"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RC</w:t>
            </w:r>
          </w:p>
        </w:tc>
        <w:tc>
          <w:tcPr>
            <w:tcW w:w="737" w:type="dxa"/>
            <w:tcBorders>
              <w:top w:val="nil"/>
              <w:left w:val="nil"/>
              <w:bottom w:val="single" w:sz="4" w:space="0" w:color="auto"/>
              <w:right w:val="nil"/>
            </w:tcBorders>
            <w:shd w:val="clear" w:color="000000" w:fill="DDEBF7"/>
            <w:noWrap/>
            <w:vAlign w:val="bottom"/>
            <w:hideMark/>
          </w:tcPr>
          <w:p w14:paraId="522C679A"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RC</w:t>
            </w:r>
          </w:p>
        </w:tc>
        <w:tc>
          <w:tcPr>
            <w:tcW w:w="680" w:type="dxa"/>
            <w:tcBorders>
              <w:top w:val="nil"/>
              <w:left w:val="nil"/>
              <w:bottom w:val="single" w:sz="4" w:space="0" w:color="auto"/>
              <w:right w:val="nil"/>
            </w:tcBorders>
            <w:shd w:val="clear" w:color="000000" w:fill="DDEBF7"/>
            <w:noWrap/>
            <w:vAlign w:val="bottom"/>
            <w:hideMark/>
          </w:tcPr>
          <w:p w14:paraId="0C8F5CC2" w14:textId="77777777" w:rsidR="00650B70" w:rsidRPr="00B63D56" w:rsidRDefault="00650B70" w:rsidP="00650B70">
            <w:pPr>
              <w:spacing w:after="0" w:line="240" w:lineRule="auto"/>
              <w:jc w:val="center"/>
              <w:rPr>
                <w:rFonts w:ascii="Times New Roman" w:eastAsia="Times New Roman" w:hAnsi="Times New Roman" w:cs="Times New Roman"/>
                <w:b/>
                <w:bCs/>
                <w:color w:val="000000"/>
                <w:sz w:val="20"/>
                <w:szCs w:val="20"/>
                <w:lang w:eastAsia="en-IN"/>
              </w:rPr>
            </w:pPr>
            <w:r w:rsidRPr="00B63D56">
              <w:rPr>
                <w:rFonts w:ascii="Times New Roman" w:eastAsia="Times New Roman" w:hAnsi="Times New Roman" w:cs="Times New Roman"/>
                <w:b/>
                <w:bCs/>
                <w:color w:val="000000"/>
                <w:sz w:val="20"/>
                <w:szCs w:val="20"/>
                <w:lang w:eastAsia="en-IN"/>
              </w:rPr>
              <w:t>RC</w:t>
            </w:r>
          </w:p>
        </w:tc>
      </w:tr>
      <w:tr w:rsidR="00BD3D49" w:rsidRPr="00B63D56" w14:paraId="15C5076F" w14:textId="77777777" w:rsidTr="000441E4">
        <w:trPr>
          <w:trHeight w:val="295"/>
        </w:trPr>
        <w:tc>
          <w:tcPr>
            <w:tcW w:w="4419" w:type="dxa"/>
            <w:tcBorders>
              <w:top w:val="nil"/>
              <w:left w:val="nil"/>
              <w:bottom w:val="nil"/>
              <w:right w:val="nil"/>
            </w:tcBorders>
            <w:shd w:val="clear" w:color="auto" w:fill="auto"/>
            <w:noWrap/>
            <w:vAlign w:val="bottom"/>
            <w:hideMark/>
          </w:tcPr>
          <w:p w14:paraId="067893E6"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Marinobacterium aestuarii</w:t>
            </w:r>
          </w:p>
        </w:tc>
        <w:tc>
          <w:tcPr>
            <w:tcW w:w="680" w:type="dxa"/>
            <w:tcBorders>
              <w:top w:val="nil"/>
              <w:left w:val="nil"/>
              <w:bottom w:val="nil"/>
              <w:right w:val="nil"/>
            </w:tcBorders>
            <w:shd w:val="clear" w:color="auto" w:fill="auto"/>
            <w:noWrap/>
            <w:vAlign w:val="bottom"/>
            <w:hideMark/>
          </w:tcPr>
          <w:p w14:paraId="5ACE9A6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24.01</w:t>
            </w:r>
          </w:p>
        </w:tc>
        <w:tc>
          <w:tcPr>
            <w:tcW w:w="680" w:type="dxa"/>
            <w:tcBorders>
              <w:top w:val="nil"/>
              <w:left w:val="nil"/>
              <w:bottom w:val="nil"/>
              <w:right w:val="nil"/>
            </w:tcBorders>
            <w:shd w:val="clear" w:color="auto" w:fill="auto"/>
            <w:noWrap/>
            <w:vAlign w:val="bottom"/>
            <w:hideMark/>
          </w:tcPr>
          <w:p w14:paraId="4307001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40.00</w:t>
            </w:r>
          </w:p>
        </w:tc>
        <w:tc>
          <w:tcPr>
            <w:tcW w:w="680" w:type="dxa"/>
            <w:tcBorders>
              <w:top w:val="nil"/>
              <w:left w:val="nil"/>
              <w:bottom w:val="nil"/>
              <w:right w:val="nil"/>
            </w:tcBorders>
            <w:shd w:val="clear" w:color="auto" w:fill="auto"/>
            <w:noWrap/>
            <w:vAlign w:val="bottom"/>
            <w:hideMark/>
          </w:tcPr>
          <w:p w14:paraId="7E9B70E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40.97</w:t>
            </w:r>
          </w:p>
        </w:tc>
        <w:tc>
          <w:tcPr>
            <w:tcW w:w="737" w:type="dxa"/>
            <w:tcBorders>
              <w:top w:val="nil"/>
              <w:left w:val="nil"/>
              <w:bottom w:val="nil"/>
              <w:right w:val="nil"/>
            </w:tcBorders>
            <w:shd w:val="clear" w:color="000000" w:fill="DDEBF7"/>
            <w:noWrap/>
            <w:vAlign w:val="bottom"/>
            <w:hideMark/>
          </w:tcPr>
          <w:p w14:paraId="2C476C7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34.99</w:t>
            </w:r>
          </w:p>
        </w:tc>
        <w:tc>
          <w:tcPr>
            <w:tcW w:w="680" w:type="dxa"/>
            <w:tcBorders>
              <w:top w:val="nil"/>
              <w:left w:val="nil"/>
              <w:bottom w:val="nil"/>
              <w:right w:val="nil"/>
            </w:tcBorders>
            <w:shd w:val="clear" w:color="000000" w:fill="DDEBF7"/>
            <w:noWrap/>
            <w:vAlign w:val="bottom"/>
            <w:hideMark/>
          </w:tcPr>
          <w:p w14:paraId="4B18F88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9.53</w:t>
            </w:r>
          </w:p>
        </w:tc>
        <w:tc>
          <w:tcPr>
            <w:tcW w:w="624" w:type="dxa"/>
            <w:tcBorders>
              <w:top w:val="nil"/>
              <w:left w:val="nil"/>
              <w:bottom w:val="nil"/>
              <w:right w:val="nil"/>
            </w:tcBorders>
            <w:shd w:val="clear" w:color="auto" w:fill="auto"/>
            <w:noWrap/>
            <w:vAlign w:val="bottom"/>
            <w:hideMark/>
          </w:tcPr>
          <w:p w14:paraId="18044BEF"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61.34</w:t>
            </w:r>
          </w:p>
        </w:tc>
        <w:tc>
          <w:tcPr>
            <w:tcW w:w="624" w:type="dxa"/>
            <w:tcBorders>
              <w:top w:val="nil"/>
              <w:left w:val="nil"/>
              <w:bottom w:val="nil"/>
              <w:right w:val="nil"/>
            </w:tcBorders>
            <w:shd w:val="clear" w:color="auto" w:fill="auto"/>
            <w:noWrap/>
            <w:vAlign w:val="bottom"/>
            <w:hideMark/>
          </w:tcPr>
          <w:p w14:paraId="77E1DC53"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65.18</w:t>
            </w:r>
          </w:p>
        </w:tc>
        <w:tc>
          <w:tcPr>
            <w:tcW w:w="624" w:type="dxa"/>
            <w:tcBorders>
              <w:top w:val="nil"/>
              <w:left w:val="nil"/>
              <w:bottom w:val="nil"/>
              <w:right w:val="nil"/>
            </w:tcBorders>
            <w:shd w:val="clear" w:color="auto" w:fill="auto"/>
            <w:noWrap/>
            <w:vAlign w:val="bottom"/>
            <w:hideMark/>
          </w:tcPr>
          <w:p w14:paraId="2ECE4773"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3A97E4D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42.17</w:t>
            </w:r>
          </w:p>
        </w:tc>
        <w:tc>
          <w:tcPr>
            <w:tcW w:w="680" w:type="dxa"/>
            <w:tcBorders>
              <w:top w:val="nil"/>
              <w:left w:val="nil"/>
              <w:bottom w:val="nil"/>
              <w:right w:val="nil"/>
            </w:tcBorders>
            <w:shd w:val="clear" w:color="000000" w:fill="E2EFDA"/>
            <w:noWrap/>
            <w:vAlign w:val="bottom"/>
            <w:hideMark/>
          </w:tcPr>
          <w:p w14:paraId="7031D7D3"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36.57</w:t>
            </w:r>
          </w:p>
        </w:tc>
        <w:tc>
          <w:tcPr>
            <w:tcW w:w="680" w:type="dxa"/>
            <w:tcBorders>
              <w:top w:val="nil"/>
              <w:left w:val="nil"/>
              <w:bottom w:val="nil"/>
              <w:right w:val="nil"/>
            </w:tcBorders>
            <w:shd w:val="clear" w:color="auto" w:fill="auto"/>
            <w:noWrap/>
            <w:vAlign w:val="bottom"/>
            <w:hideMark/>
          </w:tcPr>
          <w:p w14:paraId="4331B8C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9.58</w:t>
            </w:r>
          </w:p>
        </w:tc>
        <w:tc>
          <w:tcPr>
            <w:tcW w:w="680" w:type="dxa"/>
            <w:tcBorders>
              <w:top w:val="nil"/>
              <w:left w:val="nil"/>
              <w:bottom w:val="nil"/>
              <w:right w:val="nil"/>
            </w:tcBorders>
            <w:shd w:val="clear" w:color="auto" w:fill="auto"/>
            <w:noWrap/>
            <w:vAlign w:val="bottom"/>
            <w:hideMark/>
          </w:tcPr>
          <w:p w14:paraId="658B9A1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8.62</w:t>
            </w:r>
          </w:p>
        </w:tc>
        <w:tc>
          <w:tcPr>
            <w:tcW w:w="680" w:type="dxa"/>
            <w:tcBorders>
              <w:top w:val="nil"/>
              <w:left w:val="nil"/>
              <w:bottom w:val="nil"/>
              <w:right w:val="nil"/>
            </w:tcBorders>
            <w:shd w:val="clear" w:color="auto" w:fill="auto"/>
            <w:noWrap/>
            <w:vAlign w:val="bottom"/>
            <w:hideMark/>
          </w:tcPr>
          <w:p w14:paraId="37A43E3A"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7.58</w:t>
            </w:r>
          </w:p>
        </w:tc>
        <w:tc>
          <w:tcPr>
            <w:tcW w:w="737" w:type="dxa"/>
            <w:tcBorders>
              <w:top w:val="nil"/>
              <w:left w:val="nil"/>
              <w:bottom w:val="nil"/>
              <w:right w:val="nil"/>
            </w:tcBorders>
            <w:shd w:val="clear" w:color="000000" w:fill="DDEBF7"/>
            <w:noWrap/>
            <w:vAlign w:val="bottom"/>
            <w:hideMark/>
          </w:tcPr>
          <w:p w14:paraId="32F3FBE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8.59</w:t>
            </w:r>
          </w:p>
        </w:tc>
        <w:tc>
          <w:tcPr>
            <w:tcW w:w="680" w:type="dxa"/>
            <w:tcBorders>
              <w:top w:val="nil"/>
              <w:left w:val="nil"/>
              <w:bottom w:val="nil"/>
              <w:right w:val="nil"/>
            </w:tcBorders>
            <w:shd w:val="clear" w:color="000000" w:fill="DDEBF7"/>
            <w:noWrap/>
            <w:vAlign w:val="bottom"/>
            <w:hideMark/>
          </w:tcPr>
          <w:p w14:paraId="5514B08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1.00</w:t>
            </w:r>
          </w:p>
        </w:tc>
      </w:tr>
      <w:tr w:rsidR="00BD3D49" w:rsidRPr="00B63D56" w14:paraId="44435613" w14:textId="77777777" w:rsidTr="000441E4">
        <w:trPr>
          <w:trHeight w:val="295"/>
        </w:trPr>
        <w:tc>
          <w:tcPr>
            <w:tcW w:w="4419" w:type="dxa"/>
            <w:tcBorders>
              <w:top w:val="nil"/>
              <w:left w:val="nil"/>
              <w:bottom w:val="nil"/>
              <w:right w:val="nil"/>
            </w:tcBorders>
            <w:shd w:val="clear" w:color="auto" w:fill="auto"/>
            <w:noWrap/>
            <w:vAlign w:val="bottom"/>
            <w:hideMark/>
          </w:tcPr>
          <w:p w14:paraId="42BADF60"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Marinobacter </w:t>
            </w:r>
            <w:r w:rsidRPr="00B63D56">
              <w:rPr>
                <w:rFonts w:ascii="Times New Roman" w:eastAsia="Times New Roman" w:hAnsi="Times New Roman" w:cs="Times New Roman"/>
                <w:color w:val="000000"/>
                <w:lang w:eastAsia="en-IN"/>
              </w:rPr>
              <w:t>sp</w:t>
            </w:r>
            <w:r w:rsidRPr="00B63D56">
              <w:rPr>
                <w:rFonts w:ascii="Times New Roman" w:eastAsia="Times New Roman" w:hAnsi="Times New Roman" w:cs="Times New Roman"/>
                <w:i/>
                <w:iCs/>
                <w:color w:val="000000"/>
                <w:lang w:eastAsia="en-IN"/>
              </w:rPr>
              <w:t xml:space="preserve">. </w:t>
            </w:r>
            <w:r w:rsidRPr="00B63D56">
              <w:rPr>
                <w:rFonts w:ascii="Times New Roman" w:eastAsia="Times New Roman" w:hAnsi="Times New Roman" w:cs="Times New Roman"/>
                <w:color w:val="000000"/>
                <w:lang w:eastAsia="en-IN"/>
              </w:rPr>
              <w:t>LQ44</w:t>
            </w:r>
          </w:p>
        </w:tc>
        <w:tc>
          <w:tcPr>
            <w:tcW w:w="680" w:type="dxa"/>
            <w:tcBorders>
              <w:top w:val="nil"/>
              <w:left w:val="nil"/>
              <w:bottom w:val="nil"/>
              <w:right w:val="nil"/>
            </w:tcBorders>
            <w:shd w:val="clear" w:color="auto" w:fill="auto"/>
            <w:noWrap/>
            <w:vAlign w:val="bottom"/>
            <w:hideMark/>
          </w:tcPr>
          <w:p w14:paraId="16184C9B"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14.83</w:t>
            </w:r>
          </w:p>
        </w:tc>
        <w:tc>
          <w:tcPr>
            <w:tcW w:w="680" w:type="dxa"/>
            <w:tcBorders>
              <w:top w:val="nil"/>
              <w:left w:val="nil"/>
              <w:bottom w:val="nil"/>
              <w:right w:val="nil"/>
            </w:tcBorders>
            <w:shd w:val="clear" w:color="auto" w:fill="auto"/>
            <w:noWrap/>
            <w:vAlign w:val="bottom"/>
            <w:hideMark/>
          </w:tcPr>
          <w:p w14:paraId="3D3F8AE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1.97</w:t>
            </w:r>
          </w:p>
        </w:tc>
        <w:tc>
          <w:tcPr>
            <w:tcW w:w="680" w:type="dxa"/>
            <w:tcBorders>
              <w:top w:val="nil"/>
              <w:left w:val="nil"/>
              <w:bottom w:val="nil"/>
              <w:right w:val="nil"/>
            </w:tcBorders>
            <w:shd w:val="clear" w:color="auto" w:fill="auto"/>
            <w:noWrap/>
            <w:vAlign w:val="bottom"/>
            <w:hideMark/>
          </w:tcPr>
          <w:p w14:paraId="49C0D3C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1.69</w:t>
            </w:r>
          </w:p>
        </w:tc>
        <w:tc>
          <w:tcPr>
            <w:tcW w:w="737" w:type="dxa"/>
            <w:tcBorders>
              <w:top w:val="nil"/>
              <w:left w:val="nil"/>
              <w:bottom w:val="nil"/>
              <w:right w:val="nil"/>
            </w:tcBorders>
            <w:shd w:val="clear" w:color="000000" w:fill="DDEBF7"/>
            <w:noWrap/>
            <w:vAlign w:val="bottom"/>
            <w:hideMark/>
          </w:tcPr>
          <w:p w14:paraId="0588550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6.16</w:t>
            </w:r>
          </w:p>
        </w:tc>
        <w:tc>
          <w:tcPr>
            <w:tcW w:w="680" w:type="dxa"/>
            <w:tcBorders>
              <w:top w:val="nil"/>
              <w:left w:val="nil"/>
              <w:bottom w:val="nil"/>
              <w:right w:val="nil"/>
            </w:tcBorders>
            <w:shd w:val="clear" w:color="000000" w:fill="DDEBF7"/>
            <w:noWrap/>
            <w:vAlign w:val="bottom"/>
            <w:hideMark/>
          </w:tcPr>
          <w:p w14:paraId="5A33A791"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7.51</w:t>
            </w:r>
          </w:p>
        </w:tc>
        <w:tc>
          <w:tcPr>
            <w:tcW w:w="624" w:type="dxa"/>
            <w:tcBorders>
              <w:top w:val="nil"/>
              <w:left w:val="nil"/>
              <w:bottom w:val="nil"/>
              <w:right w:val="nil"/>
            </w:tcBorders>
            <w:shd w:val="clear" w:color="auto" w:fill="auto"/>
            <w:noWrap/>
            <w:vAlign w:val="bottom"/>
            <w:hideMark/>
          </w:tcPr>
          <w:p w14:paraId="0AB04956"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27FA0BAF"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3E9F0F31"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7716A3B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3A947AC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6D37EF1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1.10</w:t>
            </w:r>
          </w:p>
        </w:tc>
        <w:tc>
          <w:tcPr>
            <w:tcW w:w="680" w:type="dxa"/>
            <w:tcBorders>
              <w:top w:val="nil"/>
              <w:left w:val="nil"/>
              <w:bottom w:val="nil"/>
              <w:right w:val="nil"/>
            </w:tcBorders>
            <w:shd w:val="clear" w:color="auto" w:fill="auto"/>
            <w:noWrap/>
            <w:vAlign w:val="bottom"/>
            <w:hideMark/>
          </w:tcPr>
          <w:p w14:paraId="15DC901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4991701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6B860E1A"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0.37</w:t>
            </w:r>
          </w:p>
        </w:tc>
        <w:tc>
          <w:tcPr>
            <w:tcW w:w="680" w:type="dxa"/>
            <w:tcBorders>
              <w:top w:val="nil"/>
              <w:left w:val="nil"/>
              <w:bottom w:val="nil"/>
              <w:right w:val="nil"/>
            </w:tcBorders>
            <w:shd w:val="clear" w:color="000000" w:fill="DDEBF7"/>
            <w:noWrap/>
            <w:vAlign w:val="bottom"/>
            <w:hideMark/>
          </w:tcPr>
          <w:p w14:paraId="10D7DCE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0.64</w:t>
            </w:r>
          </w:p>
        </w:tc>
      </w:tr>
      <w:tr w:rsidR="00BD3D49" w:rsidRPr="00B63D56" w14:paraId="14AE3428" w14:textId="77777777" w:rsidTr="000441E4">
        <w:trPr>
          <w:trHeight w:val="295"/>
        </w:trPr>
        <w:tc>
          <w:tcPr>
            <w:tcW w:w="4419" w:type="dxa"/>
            <w:tcBorders>
              <w:top w:val="nil"/>
              <w:left w:val="nil"/>
              <w:bottom w:val="nil"/>
              <w:right w:val="nil"/>
            </w:tcBorders>
            <w:shd w:val="clear" w:color="auto" w:fill="auto"/>
            <w:noWrap/>
            <w:vAlign w:val="bottom"/>
            <w:hideMark/>
          </w:tcPr>
          <w:p w14:paraId="6649F8E8"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Alteromonas macleodii</w:t>
            </w:r>
          </w:p>
        </w:tc>
        <w:tc>
          <w:tcPr>
            <w:tcW w:w="680" w:type="dxa"/>
            <w:tcBorders>
              <w:top w:val="nil"/>
              <w:left w:val="nil"/>
              <w:bottom w:val="nil"/>
              <w:right w:val="nil"/>
            </w:tcBorders>
            <w:shd w:val="clear" w:color="auto" w:fill="auto"/>
            <w:noWrap/>
            <w:vAlign w:val="bottom"/>
            <w:hideMark/>
          </w:tcPr>
          <w:p w14:paraId="3EDECC9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2.17</w:t>
            </w:r>
          </w:p>
        </w:tc>
        <w:tc>
          <w:tcPr>
            <w:tcW w:w="680" w:type="dxa"/>
            <w:tcBorders>
              <w:top w:val="nil"/>
              <w:left w:val="nil"/>
              <w:bottom w:val="nil"/>
              <w:right w:val="nil"/>
            </w:tcBorders>
            <w:shd w:val="clear" w:color="auto" w:fill="auto"/>
            <w:noWrap/>
            <w:vAlign w:val="bottom"/>
            <w:hideMark/>
          </w:tcPr>
          <w:p w14:paraId="045BEE24"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55CB856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1.01</w:t>
            </w:r>
          </w:p>
        </w:tc>
        <w:tc>
          <w:tcPr>
            <w:tcW w:w="737" w:type="dxa"/>
            <w:tcBorders>
              <w:top w:val="nil"/>
              <w:left w:val="nil"/>
              <w:bottom w:val="nil"/>
              <w:right w:val="nil"/>
            </w:tcBorders>
            <w:shd w:val="clear" w:color="000000" w:fill="DDEBF7"/>
            <w:noWrap/>
            <w:vAlign w:val="bottom"/>
            <w:hideMark/>
          </w:tcPr>
          <w:p w14:paraId="7BC9FF0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1.06</w:t>
            </w:r>
          </w:p>
        </w:tc>
        <w:tc>
          <w:tcPr>
            <w:tcW w:w="680" w:type="dxa"/>
            <w:tcBorders>
              <w:top w:val="nil"/>
              <w:left w:val="nil"/>
              <w:bottom w:val="nil"/>
              <w:right w:val="nil"/>
            </w:tcBorders>
            <w:shd w:val="clear" w:color="000000" w:fill="DDEBF7"/>
            <w:noWrap/>
            <w:vAlign w:val="bottom"/>
            <w:hideMark/>
          </w:tcPr>
          <w:p w14:paraId="0F49D9B5"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1.08</w:t>
            </w:r>
          </w:p>
        </w:tc>
        <w:tc>
          <w:tcPr>
            <w:tcW w:w="624" w:type="dxa"/>
            <w:tcBorders>
              <w:top w:val="nil"/>
              <w:left w:val="nil"/>
              <w:bottom w:val="nil"/>
              <w:right w:val="nil"/>
            </w:tcBorders>
            <w:shd w:val="clear" w:color="auto" w:fill="auto"/>
            <w:noWrap/>
            <w:vAlign w:val="bottom"/>
            <w:hideMark/>
          </w:tcPr>
          <w:p w14:paraId="1F31BBB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0.45</w:t>
            </w:r>
          </w:p>
        </w:tc>
        <w:tc>
          <w:tcPr>
            <w:tcW w:w="624" w:type="dxa"/>
            <w:tcBorders>
              <w:top w:val="nil"/>
              <w:left w:val="nil"/>
              <w:bottom w:val="nil"/>
              <w:right w:val="nil"/>
            </w:tcBorders>
            <w:shd w:val="clear" w:color="auto" w:fill="auto"/>
            <w:noWrap/>
            <w:vAlign w:val="bottom"/>
            <w:hideMark/>
          </w:tcPr>
          <w:p w14:paraId="51FB0F7B"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278DBDC6"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03B6117A"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0.15</w:t>
            </w:r>
          </w:p>
        </w:tc>
        <w:tc>
          <w:tcPr>
            <w:tcW w:w="680" w:type="dxa"/>
            <w:tcBorders>
              <w:top w:val="nil"/>
              <w:left w:val="nil"/>
              <w:bottom w:val="nil"/>
              <w:right w:val="nil"/>
            </w:tcBorders>
            <w:shd w:val="clear" w:color="000000" w:fill="E2EFDA"/>
            <w:noWrap/>
            <w:vAlign w:val="bottom"/>
            <w:hideMark/>
          </w:tcPr>
          <w:p w14:paraId="7AC91FC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0.26</w:t>
            </w:r>
          </w:p>
        </w:tc>
        <w:tc>
          <w:tcPr>
            <w:tcW w:w="680" w:type="dxa"/>
            <w:tcBorders>
              <w:top w:val="nil"/>
              <w:left w:val="nil"/>
              <w:bottom w:val="nil"/>
              <w:right w:val="nil"/>
            </w:tcBorders>
            <w:shd w:val="clear" w:color="auto" w:fill="auto"/>
            <w:noWrap/>
            <w:vAlign w:val="bottom"/>
            <w:hideMark/>
          </w:tcPr>
          <w:p w14:paraId="10D5FB4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7C168E5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085E8EFF"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2EA090E6"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60E38D3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BD3D49" w:rsidRPr="00B63D56" w14:paraId="28F999F3" w14:textId="77777777" w:rsidTr="000441E4">
        <w:trPr>
          <w:trHeight w:val="295"/>
        </w:trPr>
        <w:tc>
          <w:tcPr>
            <w:tcW w:w="4419" w:type="dxa"/>
            <w:tcBorders>
              <w:top w:val="nil"/>
              <w:left w:val="nil"/>
              <w:bottom w:val="nil"/>
              <w:right w:val="nil"/>
            </w:tcBorders>
            <w:shd w:val="clear" w:color="auto" w:fill="auto"/>
            <w:noWrap/>
            <w:vAlign w:val="bottom"/>
            <w:hideMark/>
          </w:tcPr>
          <w:p w14:paraId="7A139195"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Desulfobacula toluolica </w:t>
            </w:r>
            <w:r w:rsidRPr="00B63D56">
              <w:rPr>
                <w:rFonts w:ascii="Times New Roman" w:eastAsia="Times New Roman" w:hAnsi="Times New Roman" w:cs="Times New Roman"/>
                <w:color w:val="000000"/>
                <w:lang w:eastAsia="en-IN"/>
              </w:rPr>
              <w:t>Tol2</w:t>
            </w:r>
          </w:p>
        </w:tc>
        <w:tc>
          <w:tcPr>
            <w:tcW w:w="680" w:type="dxa"/>
            <w:tcBorders>
              <w:top w:val="nil"/>
              <w:left w:val="nil"/>
              <w:bottom w:val="nil"/>
              <w:right w:val="nil"/>
            </w:tcBorders>
            <w:shd w:val="clear" w:color="auto" w:fill="auto"/>
            <w:noWrap/>
            <w:vAlign w:val="bottom"/>
            <w:hideMark/>
          </w:tcPr>
          <w:p w14:paraId="5BC5040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4.74</w:t>
            </w:r>
          </w:p>
        </w:tc>
        <w:tc>
          <w:tcPr>
            <w:tcW w:w="680" w:type="dxa"/>
            <w:tcBorders>
              <w:top w:val="nil"/>
              <w:left w:val="nil"/>
              <w:bottom w:val="nil"/>
              <w:right w:val="nil"/>
            </w:tcBorders>
            <w:shd w:val="clear" w:color="auto" w:fill="auto"/>
            <w:noWrap/>
            <w:vAlign w:val="bottom"/>
            <w:hideMark/>
          </w:tcPr>
          <w:p w14:paraId="303866F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7.16</w:t>
            </w:r>
          </w:p>
        </w:tc>
        <w:tc>
          <w:tcPr>
            <w:tcW w:w="680" w:type="dxa"/>
            <w:tcBorders>
              <w:top w:val="nil"/>
              <w:left w:val="nil"/>
              <w:bottom w:val="nil"/>
              <w:right w:val="nil"/>
            </w:tcBorders>
            <w:shd w:val="clear" w:color="auto" w:fill="auto"/>
            <w:noWrap/>
            <w:vAlign w:val="bottom"/>
            <w:hideMark/>
          </w:tcPr>
          <w:p w14:paraId="7ED31D8B"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7.14</w:t>
            </w:r>
          </w:p>
        </w:tc>
        <w:tc>
          <w:tcPr>
            <w:tcW w:w="737" w:type="dxa"/>
            <w:tcBorders>
              <w:top w:val="nil"/>
              <w:left w:val="nil"/>
              <w:bottom w:val="nil"/>
              <w:right w:val="nil"/>
            </w:tcBorders>
            <w:shd w:val="clear" w:color="000000" w:fill="DDEBF7"/>
            <w:noWrap/>
            <w:vAlign w:val="bottom"/>
            <w:hideMark/>
          </w:tcPr>
          <w:p w14:paraId="04215B74"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6.35</w:t>
            </w:r>
          </w:p>
        </w:tc>
        <w:tc>
          <w:tcPr>
            <w:tcW w:w="680" w:type="dxa"/>
            <w:tcBorders>
              <w:top w:val="nil"/>
              <w:left w:val="nil"/>
              <w:bottom w:val="nil"/>
              <w:right w:val="nil"/>
            </w:tcBorders>
            <w:shd w:val="clear" w:color="000000" w:fill="DDEBF7"/>
            <w:noWrap/>
            <w:vAlign w:val="bottom"/>
            <w:hideMark/>
          </w:tcPr>
          <w:p w14:paraId="0EBE31A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1.39</w:t>
            </w:r>
          </w:p>
        </w:tc>
        <w:tc>
          <w:tcPr>
            <w:tcW w:w="624" w:type="dxa"/>
            <w:tcBorders>
              <w:top w:val="nil"/>
              <w:left w:val="nil"/>
              <w:bottom w:val="nil"/>
              <w:right w:val="nil"/>
            </w:tcBorders>
            <w:shd w:val="clear" w:color="auto" w:fill="auto"/>
            <w:noWrap/>
            <w:vAlign w:val="bottom"/>
            <w:hideMark/>
          </w:tcPr>
          <w:p w14:paraId="3183BC92"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19.69</w:t>
            </w:r>
          </w:p>
        </w:tc>
        <w:tc>
          <w:tcPr>
            <w:tcW w:w="624" w:type="dxa"/>
            <w:tcBorders>
              <w:top w:val="nil"/>
              <w:left w:val="nil"/>
              <w:bottom w:val="nil"/>
              <w:right w:val="nil"/>
            </w:tcBorders>
            <w:shd w:val="clear" w:color="auto" w:fill="auto"/>
            <w:noWrap/>
            <w:vAlign w:val="bottom"/>
            <w:hideMark/>
          </w:tcPr>
          <w:p w14:paraId="25E5EBE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16.35</w:t>
            </w:r>
          </w:p>
        </w:tc>
        <w:tc>
          <w:tcPr>
            <w:tcW w:w="624" w:type="dxa"/>
            <w:tcBorders>
              <w:top w:val="nil"/>
              <w:left w:val="nil"/>
              <w:bottom w:val="nil"/>
              <w:right w:val="nil"/>
            </w:tcBorders>
            <w:shd w:val="clear" w:color="auto" w:fill="auto"/>
            <w:noWrap/>
            <w:vAlign w:val="bottom"/>
            <w:hideMark/>
          </w:tcPr>
          <w:p w14:paraId="0097E5F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62.49</w:t>
            </w:r>
          </w:p>
        </w:tc>
        <w:tc>
          <w:tcPr>
            <w:tcW w:w="737" w:type="dxa"/>
            <w:tcBorders>
              <w:top w:val="nil"/>
              <w:left w:val="nil"/>
              <w:bottom w:val="nil"/>
              <w:right w:val="nil"/>
            </w:tcBorders>
            <w:shd w:val="clear" w:color="000000" w:fill="E2EFDA"/>
            <w:noWrap/>
            <w:vAlign w:val="bottom"/>
            <w:hideMark/>
          </w:tcPr>
          <w:p w14:paraId="5E5E27E5"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32.84</w:t>
            </w:r>
          </w:p>
        </w:tc>
        <w:tc>
          <w:tcPr>
            <w:tcW w:w="680" w:type="dxa"/>
            <w:tcBorders>
              <w:top w:val="nil"/>
              <w:left w:val="nil"/>
              <w:bottom w:val="nil"/>
              <w:right w:val="nil"/>
            </w:tcBorders>
            <w:shd w:val="clear" w:color="000000" w:fill="E2EFDA"/>
            <w:noWrap/>
            <w:vAlign w:val="bottom"/>
            <w:hideMark/>
          </w:tcPr>
          <w:p w14:paraId="5D2D5D0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25.73</w:t>
            </w:r>
          </w:p>
        </w:tc>
        <w:tc>
          <w:tcPr>
            <w:tcW w:w="680" w:type="dxa"/>
            <w:tcBorders>
              <w:top w:val="nil"/>
              <w:left w:val="nil"/>
              <w:bottom w:val="nil"/>
              <w:right w:val="nil"/>
            </w:tcBorders>
            <w:shd w:val="clear" w:color="auto" w:fill="auto"/>
            <w:noWrap/>
            <w:vAlign w:val="bottom"/>
            <w:hideMark/>
          </w:tcPr>
          <w:p w14:paraId="3055A204"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12.47</w:t>
            </w:r>
          </w:p>
        </w:tc>
        <w:tc>
          <w:tcPr>
            <w:tcW w:w="680" w:type="dxa"/>
            <w:tcBorders>
              <w:top w:val="nil"/>
              <w:left w:val="nil"/>
              <w:bottom w:val="nil"/>
              <w:right w:val="nil"/>
            </w:tcBorders>
            <w:shd w:val="clear" w:color="auto" w:fill="auto"/>
            <w:noWrap/>
            <w:vAlign w:val="bottom"/>
            <w:hideMark/>
          </w:tcPr>
          <w:p w14:paraId="60354533"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13.27</w:t>
            </w:r>
          </w:p>
        </w:tc>
        <w:tc>
          <w:tcPr>
            <w:tcW w:w="680" w:type="dxa"/>
            <w:tcBorders>
              <w:top w:val="nil"/>
              <w:left w:val="nil"/>
              <w:bottom w:val="nil"/>
              <w:right w:val="nil"/>
            </w:tcBorders>
            <w:shd w:val="clear" w:color="auto" w:fill="auto"/>
            <w:noWrap/>
            <w:vAlign w:val="bottom"/>
            <w:hideMark/>
          </w:tcPr>
          <w:p w14:paraId="76AC95E2"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20.41</w:t>
            </w:r>
          </w:p>
        </w:tc>
        <w:tc>
          <w:tcPr>
            <w:tcW w:w="737" w:type="dxa"/>
            <w:tcBorders>
              <w:top w:val="nil"/>
              <w:left w:val="nil"/>
              <w:bottom w:val="nil"/>
              <w:right w:val="nil"/>
            </w:tcBorders>
            <w:shd w:val="clear" w:color="000000" w:fill="DDEBF7"/>
            <w:noWrap/>
            <w:vAlign w:val="bottom"/>
            <w:hideMark/>
          </w:tcPr>
          <w:p w14:paraId="55FEEF91"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15.39</w:t>
            </w:r>
          </w:p>
        </w:tc>
        <w:tc>
          <w:tcPr>
            <w:tcW w:w="680" w:type="dxa"/>
            <w:tcBorders>
              <w:top w:val="nil"/>
              <w:left w:val="nil"/>
              <w:bottom w:val="nil"/>
              <w:right w:val="nil"/>
            </w:tcBorders>
            <w:shd w:val="clear" w:color="000000" w:fill="DDEBF7"/>
            <w:noWrap/>
            <w:vAlign w:val="bottom"/>
            <w:hideMark/>
          </w:tcPr>
          <w:p w14:paraId="3039803E"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4.37</w:t>
            </w:r>
          </w:p>
        </w:tc>
      </w:tr>
      <w:tr w:rsidR="00BD3D49" w:rsidRPr="00B63D56" w14:paraId="1B3DCB4E" w14:textId="77777777" w:rsidTr="000441E4">
        <w:trPr>
          <w:trHeight w:val="295"/>
        </w:trPr>
        <w:tc>
          <w:tcPr>
            <w:tcW w:w="4419" w:type="dxa"/>
            <w:tcBorders>
              <w:top w:val="nil"/>
              <w:left w:val="nil"/>
              <w:bottom w:val="nil"/>
              <w:right w:val="nil"/>
            </w:tcBorders>
            <w:shd w:val="clear" w:color="auto" w:fill="auto"/>
            <w:noWrap/>
            <w:vAlign w:val="bottom"/>
            <w:hideMark/>
          </w:tcPr>
          <w:p w14:paraId="0A93C770"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Alteromonas mediterranea </w:t>
            </w:r>
            <w:r w:rsidRPr="00B63D56">
              <w:rPr>
                <w:rFonts w:ascii="Times New Roman" w:eastAsia="Times New Roman" w:hAnsi="Times New Roman" w:cs="Times New Roman"/>
                <w:color w:val="000000"/>
                <w:lang w:eastAsia="en-IN"/>
              </w:rPr>
              <w:t>U8</w:t>
            </w:r>
          </w:p>
        </w:tc>
        <w:tc>
          <w:tcPr>
            <w:tcW w:w="680" w:type="dxa"/>
            <w:tcBorders>
              <w:top w:val="nil"/>
              <w:left w:val="nil"/>
              <w:bottom w:val="nil"/>
              <w:right w:val="nil"/>
            </w:tcBorders>
            <w:shd w:val="clear" w:color="auto" w:fill="auto"/>
            <w:noWrap/>
            <w:vAlign w:val="bottom"/>
            <w:hideMark/>
          </w:tcPr>
          <w:p w14:paraId="6256C41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1.04</w:t>
            </w:r>
          </w:p>
        </w:tc>
        <w:tc>
          <w:tcPr>
            <w:tcW w:w="680" w:type="dxa"/>
            <w:tcBorders>
              <w:top w:val="nil"/>
              <w:left w:val="nil"/>
              <w:bottom w:val="nil"/>
              <w:right w:val="nil"/>
            </w:tcBorders>
            <w:shd w:val="clear" w:color="auto" w:fill="auto"/>
            <w:noWrap/>
            <w:vAlign w:val="bottom"/>
            <w:hideMark/>
          </w:tcPr>
          <w:p w14:paraId="35AD8D3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5E0FF955"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0.77</w:t>
            </w:r>
          </w:p>
        </w:tc>
        <w:tc>
          <w:tcPr>
            <w:tcW w:w="737" w:type="dxa"/>
            <w:tcBorders>
              <w:top w:val="nil"/>
              <w:left w:val="nil"/>
              <w:bottom w:val="nil"/>
              <w:right w:val="nil"/>
            </w:tcBorders>
            <w:shd w:val="clear" w:color="000000" w:fill="DDEBF7"/>
            <w:noWrap/>
            <w:vAlign w:val="bottom"/>
            <w:hideMark/>
          </w:tcPr>
          <w:p w14:paraId="25DD171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0.60</w:t>
            </w:r>
          </w:p>
        </w:tc>
        <w:tc>
          <w:tcPr>
            <w:tcW w:w="680" w:type="dxa"/>
            <w:tcBorders>
              <w:top w:val="nil"/>
              <w:left w:val="nil"/>
              <w:bottom w:val="nil"/>
              <w:right w:val="nil"/>
            </w:tcBorders>
            <w:shd w:val="clear" w:color="000000" w:fill="DDEBF7"/>
            <w:noWrap/>
            <w:vAlign w:val="bottom"/>
            <w:hideMark/>
          </w:tcPr>
          <w:p w14:paraId="2DCC4FD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0.54</w:t>
            </w:r>
          </w:p>
        </w:tc>
        <w:tc>
          <w:tcPr>
            <w:tcW w:w="624" w:type="dxa"/>
            <w:tcBorders>
              <w:top w:val="nil"/>
              <w:left w:val="nil"/>
              <w:bottom w:val="nil"/>
              <w:right w:val="nil"/>
            </w:tcBorders>
            <w:shd w:val="clear" w:color="auto" w:fill="auto"/>
            <w:noWrap/>
            <w:vAlign w:val="bottom"/>
            <w:hideMark/>
          </w:tcPr>
          <w:p w14:paraId="122077BA"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0.22</w:t>
            </w:r>
          </w:p>
        </w:tc>
        <w:tc>
          <w:tcPr>
            <w:tcW w:w="624" w:type="dxa"/>
            <w:tcBorders>
              <w:top w:val="nil"/>
              <w:left w:val="nil"/>
              <w:bottom w:val="nil"/>
              <w:right w:val="nil"/>
            </w:tcBorders>
            <w:shd w:val="clear" w:color="auto" w:fill="auto"/>
            <w:noWrap/>
            <w:vAlign w:val="bottom"/>
            <w:hideMark/>
          </w:tcPr>
          <w:p w14:paraId="029DD505"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0.92</w:t>
            </w:r>
          </w:p>
        </w:tc>
        <w:tc>
          <w:tcPr>
            <w:tcW w:w="624" w:type="dxa"/>
            <w:tcBorders>
              <w:top w:val="nil"/>
              <w:left w:val="nil"/>
              <w:bottom w:val="nil"/>
              <w:right w:val="nil"/>
            </w:tcBorders>
            <w:shd w:val="clear" w:color="auto" w:fill="auto"/>
            <w:noWrap/>
            <w:vAlign w:val="bottom"/>
            <w:hideMark/>
          </w:tcPr>
          <w:p w14:paraId="7C01C80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6B62A821"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0.38</w:t>
            </w:r>
          </w:p>
        </w:tc>
        <w:tc>
          <w:tcPr>
            <w:tcW w:w="680" w:type="dxa"/>
            <w:tcBorders>
              <w:top w:val="nil"/>
              <w:left w:val="nil"/>
              <w:bottom w:val="nil"/>
              <w:right w:val="nil"/>
            </w:tcBorders>
            <w:shd w:val="clear" w:color="000000" w:fill="E2EFDA"/>
            <w:noWrap/>
            <w:vAlign w:val="bottom"/>
            <w:hideMark/>
          </w:tcPr>
          <w:p w14:paraId="42D8DBC5"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0.48</w:t>
            </w:r>
          </w:p>
        </w:tc>
        <w:tc>
          <w:tcPr>
            <w:tcW w:w="680" w:type="dxa"/>
            <w:tcBorders>
              <w:top w:val="nil"/>
              <w:left w:val="nil"/>
              <w:bottom w:val="nil"/>
              <w:right w:val="nil"/>
            </w:tcBorders>
            <w:shd w:val="clear" w:color="auto" w:fill="auto"/>
            <w:noWrap/>
            <w:vAlign w:val="bottom"/>
            <w:hideMark/>
          </w:tcPr>
          <w:p w14:paraId="1473F00F"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0.06</w:t>
            </w:r>
          </w:p>
        </w:tc>
        <w:tc>
          <w:tcPr>
            <w:tcW w:w="680" w:type="dxa"/>
            <w:tcBorders>
              <w:top w:val="nil"/>
              <w:left w:val="nil"/>
              <w:bottom w:val="nil"/>
              <w:right w:val="nil"/>
            </w:tcBorders>
            <w:shd w:val="clear" w:color="auto" w:fill="auto"/>
            <w:noWrap/>
            <w:vAlign w:val="bottom"/>
            <w:hideMark/>
          </w:tcPr>
          <w:p w14:paraId="3ECD1A9C"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0.26</w:t>
            </w:r>
          </w:p>
        </w:tc>
        <w:tc>
          <w:tcPr>
            <w:tcW w:w="680" w:type="dxa"/>
            <w:tcBorders>
              <w:top w:val="nil"/>
              <w:left w:val="nil"/>
              <w:bottom w:val="nil"/>
              <w:right w:val="nil"/>
            </w:tcBorders>
            <w:shd w:val="clear" w:color="auto" w:fill="auto"/>
            <w:noWrap/>
            <w:vAlign w:val="bottom"/>
            <w:hideMark/>
          </w:tcPr>
          <w:p w14:paraId="5D829E2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76F90817"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0.10</w:t>
            </w:r>
          </w:p>
        </w:tc>
        <w:tc>
          <w:tcPr>
            <w:tcW w:w="680" w:type="dxa"/>
            <w:tcBorders>
              <w:top w:val="nil"/>
              <w:left w:val="nil"/>
              <w:bottom w:val="nil"/>
              <w:right w:val="nil"/>
            </w:tcBorders>
            <w:shd w:val="clear" w:color="000000" w:fill="DDEBF7"/>
            <w:noWrap/>
            <w:vAlign w:val="bottom"/>
            <w:hideMark/>
          </w:tcPr>
          <w:p w14:paraId="4AB84BB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0.13</w:t>
            </w:r>
          </w:p>
        </w:tc>
      </w:tr>
      <w:tr w:rsidR="00BD3D49" w:rsidRPr="00B63D56" w14:paraId="3FAC8195" w14:textId="77777777" w:rsidTr="000441E4">
        <w:trPr>
          <w:trHeight w:val="295"/>
        </w:trPr>
        <w:tc>
          <w:tcPr>
            <w:tcW w:w="4419" w:type="dxa"/>
            <w:tcBorders>
              <w:top w:val="nil"/>
              <w:left w:val="nil"/>
              <w:bottom w:val="nil"/>
              <w:right w:val="nil"/>
            </w:tcBorders>
            <w:shd w:val="clear" w:color="auto" w:fill="auto"/>
            <w:noWrap/>
            <w:vAlign w:val="bottom"/>
            <w:hideMark/>
          </w:tcPr>
          <w:p w14:paraId="2CAD33AC" w14:textId="77777777" w:rsidR="00650B70" w:rsidRPr="00B63D56" w:rsidRDefault="00650B70" w:rsidP="00650B70">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Cycloclasticus </w:t>
            </w:r>
            <w:r w:rsidRPr="00B63D56">
              <w:rPr>
                <w:rFonts w:ascii="Times New Roman" w:eastAsia="Times New Roman" w:hAnsi="Times New Roman" w:cs="Times New Roman"/>
                <w:color w:val="000000"/>
                <w:lang w:eastAsia="en-IN"/>
              </w:rPr>
              <w:t>sp.</w:t>
            </w:r>
            <w:r w:rsidRPr="00B63D56">
              <w:rPr>
                <w:rFonts w:ascii="Times New Roman" w:eastAsia="Times New Roman" w:hAnsi="Times New Roman" w:cs="Times New Roman"/>
                <w:i/>
                <w:iCs/>
                <w:color w:val="000000"/>
                <w:lang w:eastAsia="en-IN"/>
              </w:rPr>
              <w:t xml:space="preserve"> </w:t>
            </w:r>
            <w:r w:rsidRPr="00B63D56">
              <w:rPr>
                <w:rFonts w:ascii="Times New Roman" w:eastAsia="Times New Roman" w:hAnsi="Times New Roman" w:cs="Times New Roman"/>
                <w:color w:val="000000"/>
                <w:lang w:eastAsia="en-IN"/>
              </w:rPr>
              <w:t>P1</w:t>
            </w:r>
          </w:p>
        </w:tc>
        <w:tc>
          <w:tcPr>
            <w:tcW w:w="680" w:type="dxa"/>
            <w:tcBorders>
              <w:top w:val="nil"/>
              <w:left w:val="nil"/>
              <w:bottom w:val="nil"/>
              <w:right w:val="nil"/>
            </w:tcBorders>
            <w:shd w:val="clear" w:color="auto" w:fill="auto"/>
            <w:noWrap/>
            <w:vAlign w:val="bottom"/>
            <w:hideMark/>
          </w:tcPr>
          <w:p w14:paraId="0BA41A24"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18B8396"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5043E74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580CB488"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7A76BD83"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38515150"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22A93452"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5048E17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16FF5EF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5DEBDCEF"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C87B28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CD91952"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6FAD39AD"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638A8859"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549DAAC1" w14:textId="77777777" w:rsidR="00650B70" w:rsidRPr="00B63D56" w:rsidRDefault="00650B70" w:rsidP="00650B70">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45FE92AD" w14:textId="77777777" w:rsidTr="000441E4">
        <w:trPr>
          <w:trHeight w:val="295"/>
        </w:trPr>
        <w:tc>
          <w:tcPr>
            <w:tcW w:w="4419" w:type="dxa"/>
            <w:tcBorders>
              <w:top w:val="nil"/>
              <w:left w:val="nil"/>
              <w:bottom w:val="nil"/>
              <w:right w:val="nil"/>
            </w:tcBorders>
            <w:shd w:val="clear" w:color="auto" w:fill="auto"/>
            <w:noWrap/>
            <w:vAlign w:val="bottom"/>
          </w:tcPr>
          <w:p w14:paraId="49BE9077" w14:textId="238F891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hAnsi="Times New Roman" w:cs="Times New Roman"/>
                <w:i/>
                <w:iCs/>
                <w:color w:val="000000"/>
              </w:rPr>
              <w:t>Thalassolituus oleivorans</w:t>
            </w:r>
            <w:r w:rsidRPr="00B63D56">
              <w:rPr>
                <w:rFonts w:ascii="Times New Roman" w:hAnsi="Times New Roman" w:cs="Times New Roman"/>
                <w:color w:val="000000"/>
              </w:rPr>
              <w:t xml:space="preserve"> MIL-1</w:t>
            </w:r>
          </w:p>
        </w:tc>
        <w:tc>
          <w:tcPr>
            <w:tcW w:w="680" w:type="dxa"/>
            <w:tcBorders>
              <w:top w:val="nil"/>
              <w:left w:val="nil"/>
              <w:bottom w:val="nil"/>
              <w:right w:val="nil"/>
            </w:tcBorders>
            <w:shd w:val="clear" w:color="auto" w:fill="auto"/>
            <w:noWrap/>
            <w:vAlign w:val="bottom"/>
          </w:tcPr>
          <w:p w14:paraId="2EB909DC" w14:textId="548AFEFC"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37.1</w:t>
            </w:r>
          </w:p>
        </w:tc>
        <w:tc>
          <w:tcPr>
            <w:tcW w:w="680" w:type="dxa"/>
            <w:tcBorders>
              <w:top w:val="nil"/>
              <w:left w:val="nil"/>
              <w:bottom w:val="nil"/>
              <w:right w:val="nil"/>
            </w:tcBorders>
            <w:shd w:val="clear" w:color="auto" w:fill="auto"/>
            <w:noWrap/>
            <w:vAlign w:val="bottom"/>
          </w:tcPr>
          <w:p w14:paraId="0BBC1497" w14:textId="7364FC42"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39.3</w:t>
            </w:r>
          </w:p>
        </w:tc>
        <w:tc>
          <w:tcPr>
            <w:tcW w:w="680" w:type="dxa"/>
            <w:tcBorders>
              <w:top w:val="nil"/>
              <w:left w:val="nil"/>
              <w:bottom w:val="nil"/>
              <w:right w:val="nil"/>
            </w:tcBorders>
            <w:shd w:val="clear" w:color="auto" w:fill="auto"/>
            <w:noWrap/>
            <w:vAlign w:val="bottom"/>
          </w:tcPr>
          <w:p w14:paraId="496EAC43" w14:textId="042E73B4"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7.82</w:t>
            </w:r>
          </w:p>
        </w:tc>
        <w:tc>
          <w:tcPr>
            <w:tcW w:w="737" w:type="dxa"/>
            <w:tcBorders>
              <w:top w:val="nil"/>
              <w:left w:val="nil"/>
              <w:bottom w:val="nil"/>
              <w:right w:val="nil"/>
            </w:tcBorders>
            <w:shd w:val="clear" w:color="000000" w:fill="DDEBF7"/>
            <w:noWrap/>
            <w:vAlign w:val="bottom"/>
          </w:tcPr>
          <w:p w14:paraId="35D36427" w14:textId="05198075"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28.07</w:t>
            </w:r>
          </w:p>
        </w:tc>
        <w:tc>
          <w:tcPr>
            <w:tcW w:w="680" w:type="dxa"/>
            <w:tcBorders>
              <w:top w:val="nil"/>
              <w:left w:val="nil"/>
              <w:bottom w:val="nil"/>
              <w:right w:val="nil"/>
            </w:tcBorders>
            <w:shd w:val="clear" w:color="000000" w:fill="DDEBF7"/>
            <w:noWrap/>
            <w:vAlign w:val="bottom"/>
          </w:tcPr>
          <w:p w14:paraId="09B5EF88" w14:textId="3E61C798"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17.57</w:t>
            </w:r>
          </w:p>
        </w:tc>
        <w:tc>
          <w:tcPr>
            <w:tcW w:w="624" w:type="dxa"/>
            <w:tcBorders>
              <w:top w:val="nil"/>
              <w:left w:val="nil"/>
              <w:bottom w:val="nil"/>
              <w:right w:val="nil"/>
            </w:tcBorders>
            <w:shd w:val="clear" w:color="auto" w:fill="auto"/>
            <w:noWrap/>
            <w:vAlign w:val="bottom"/>
          </w:tcPr>
          <w:p w14:paraId="23B2F333" w14:textId="4FBABC12"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tcPr>
          <w:p w14:paraId="2328A73F" w14:textId="772127DC"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tcPr>
          <w:p w14:paraId="69A4ECCF" w14:textId="65E67CB8"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tcPr>
          <w:p w14:paraId="771DA1A1" w14:textId="690329CF"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0.00</w:t>
            </w:r>
          </w:p>
        </w:tc>
        <w:tc>
          <w:tcPr>
            <w:tcW w:w="680" w:type="dxa"/>
            <w:tcBorders>
              <w:top w:val="nil"/>
              <w:left w:val="nil"/>
              <w:bottom w:val="nil"/>
              <w:right w:val="nil"/>
            </w:tcBorders>
            <w:shd w:val="clear" w:color="000000" w:fill="E2EFDA"/>
            <w:noWrap/>
            <w:vAlign w:val="bottom"/>
          </w:tcPr>
          <w:p w14:paraId="46CE94ED" w14:textId="3967D2E0"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0.00</w:t>
            </w:r>
          </w:p>
        </w:tc>
        <w:tc>
          <w:tcPr>
            <w:tcW w:w="680" w:type="dxa"/>
            <w:tcBorders>
              <w:top w:val="nil"/>
              <w:left w:val="nil"/>
              <w:bottom w:val="nil"/>
              <w:right w:val="nil"/>
            </w:tcBorders>
            <w:shd w:val="clear" w:color="auto" w:fill="auto"/>
            <w:noWrap/>
            <w:vAlign w:val="bottom"/>
          </w:tcPr>
          <w:p w14:paraId="7E341040" w14:textId="5F11ABB2"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5.79</w:t>
            </w:r>
          </w:p>
        </w:tc>
        <w:tc>
          <w:tcPr>
            <w:tcW w:w="680" w:type="dxa"/>
            <w:tcBorders>
              <w:top w:val="nil"/>
              <w:left w:val="nil"/>
              <w:bottom w:val="nil"/>
              <w:right w:val="nil"/>
            </w:tcBorders>
            <w:shd w:val="clear" w:color="auto" w:fill="auto"/>
            <w:noWrap/>
            <w:vAlign w:val="bottom"/>
          </w:tcPr>
          <w:p w14:paraId="2E606462" w14:textId="43F4C114"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4.29</w:t>
            </w:r>
          </w:p>
        </w:tc>
        <w:tc>
          <w:tcPr>
            <w:tcW w:w="680" w:type="dxa"/>
            <w:tcBorders>
              <w:top w:val="nil"/>
              <w:left w:val="nil"/>
              <w:bottom w:val="nil"/>
              <w:right w:val="nil"/>
            </w:tcBorders>
            <w:shd w:val="clear" w:color="auto" w:fill="auto"/>
            <w:noWrap/>
            <w:vAlign w:val="bottom"/>
          </w:tcPr>
          <w:p w14:paraId="42F7C444" w14:textId="774BB0E5"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0.00</w:t>
            </w:r>
          </w:p>
        </w:tc>
        <w:tc>
          <w:tcPr>
            <w:tcW w:w="737" w:type="dxa"/>
            <w:tcBorders>
              <w:top w:val="nil"/>
              <w:left w:val="nil"/>
              <w:bottom w:val="nil"/>
              <w:right w:val="nil"/>
            </w:tcBorders>
            <w:shd w:val="clear" w:color="000000" w:fill="DDEBF7"/>
            <w:noWrap/>
            <w:vAlign w:val="bottom"/>
          </w:tcPr>
          <w:p w14:paraId="3631352D" w14:textId="5491F3EC"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3.36</w:t>
            </w:r>
          </w:p>
        </w:tc>
        <w:tc>
          <w:tcPr>
            <w:tcW w:w="680" w:type="dxa"/>
            <w:tcBorders>
              <w:top w:val="nil"/>
              <w:left w:val="nil"/>
              <w:bottom w:val="nil"/>
              <w:right w:val="nil"/>
            </w:tcBorders>
            <w:shd w:val="clear" w:color="000000" w:fill="DDEBF7"/>
            <w:noWrap/>
            <w:vAlign w:val="bottom"/>
          </w:tcPr>
          <w:p w14:paraId="18D1DC56" w14:textId="7E4789BC"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hAnsi="Times New Roman" w:cs="Times New Roman"/>
                <w:color w:val="000000"/>
                <w:sz w:val="18"/>
                <w:szCs w:val="18"/>
              </w:rPr>
              <w:t>3.00</w:t>
            </w:r>
          </w:p>
        </w:tc>
      </w:tr>
      <w:tr w:rsidR="002E5FCF" w:rsidRPr="00B63D56" w14:paraId="04965140" w14:textId="77777777" w:rsidTr="000441E4">
        <w:trPr>
          <w:trHeight w:val="295"/>
        </w:trPr>
        <w:tc>
          <w:tcPr>
            <w:tcW w:w="4419" w:type="dxa"/>
            <w:tcBorders>
              <w:top w:val="nil"/>
              <w:left w:val="nil"/>
              <w:bottom w:val="nil"/>
              <w:right w:val="nil"/>
            </w:tcBorders>
            <w:shd w:val="clear" w:color="auto" w:fill="auto"/>
            <w:noWrap/>
            <w:vAlign w:val="bottom"/>
            <w:hideMark/>
          </w:tcPr>
          <w:p w14:paraId="57F4184E"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Thalassolituus oleivorans</w:t>
            </w:r>
          </w:p>
        </w:tc>
        <w:tc>
          <w:tcPr>
            <w:tcW w:w="680" w:type="dxa"/>
            <w:tcBorders>
              <w:top w:val="nil"/>
              <w:left w:val="nil"/>
              <w:bottom w:val="nil"/>
              <w:right w:val="nil"/>
            </w:tcBorders>
            <w:shd w:val="clear" w:color="auto" w:fill="auto"/>
            <w:noWrap/>
            <w:vAlign w:val="bottom"/>
            <w:hideMark/>
          </w:tcPr>
          <w:p w14:paraId="4A5546B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0.02</w:t>
            </w:r>
          </w:p>
        </w:tc>
        <w:tc>
          <w:tcPr>
            <w:tcW w:w="680" w:type="dxa"/>
            <w:tcBorders>
              <w:top w:val="nil"/>
              <w:left w:val="nil"/>
              <w:bottom w:val="nil"/>
              <w:right w:val="nil"/>
            </w:tcBorders>
            <w:shd w:val="clear" w:color="auto" w:fill="auto"/>
            <w:noWrap/>
            <w:vAlign w:val="bottom"/>
            <w:hideMark/>
          </w:tcPr>
          <w:p w14:paraId="4487E22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0.36</w:t>
            </w:r>
          </w:p>
        </w:tc>
        <w:tc>
          <w:tcPr>
            <w:tcW w:w="680" w:type="dxa"/>
            <w:tcBorders>
              <w:top w:val="nil"/>
              <w:left w:val="nil"/>
              <w:bottom w:val="nil"/>
              <w:right w:val="nil"/>
            </w:tcBorders>
            <w:shd w:val="clear" w:color="auto" w:fill="auto"/>
            <w:noWrap/>
            <w:vAlign w:val="bottom"/>
            <w:hideMark/>
          </w:tcPr>
          <w:p w14:paraId="2BFAF68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1.45</w:t>
            </w:r>
          </w:p>
        </w:tc>
        <w:tc>
          <w:tcPr>
            <w:tcW w:w="737" w:type="dxa"/>
            <w:tcBorders>
              <w:top w:val="nil"/>
              <w:left w:val="nil"/>
              <w:bottom w:val="nil"/>
              <w:right w:val="nil"/>
            </w:tcBorders>
            <w:shd w:val="clear" w:color="000000" w:fill="DDEBF7"/>
            <w:noWrap/>
            <w:vAlign w:val="bottom"/>
            <w:hideMark/>
          </w:tcPr>
          <w:p w14:paraId="55D0CAD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0.61</w:t>
            </w:r>
          </w:p>
        </w:tc>
        <w:tc>
          <w:tcPr>
            <w:tcW w:w="680" w:type="dxa"/>
            <w:tcBorders>
              <w:top w:val="nil"/>
              <w:left w:val="nil"/>
              <w:bottom w:val="nil"/>
              <w:right w:val="nil"/>
            </w:tcBorders>
            <w:shd w:val="clear" w:color="000000" w:fill="DDEBF7"/>
            <w:noWrap/>
            <w:vAlign w:val="bottom"/>
            <w:hideMark/>
          </w:tcPr>
          <w:p w14:paraId="4602C1F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0.75</w:t>
            </w:r>
          </w:p>
        </w:tc>
        <w:tc>
          <w:tcPr>
            <w:tcW w:w="624" w:type="dxa"/>
            <w:tcBorders>
              <w:top w:val="nil"/>
              <w:left w:val="nil"/>
              <w:bottom w:val="nil"/>
              <w:right w:val="nil"/>
            </w:tcBorders>
            <w:shd w:val="clear" w:color="auto" w:fill="auto"/>
            <w:noWrap/>
            <w:vAlign w:val="bottom"/>
            <w:hideMark/>
          </w:tcPr>
          <w:p w14:paraId="72D735F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453DD81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7096B28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604CDC2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7FA5E99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1AFEBBD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0.03</w:t>
            </w:r>
          </w:p>
        </w:tc>
        <w:tc>
          <w:tcPr>
            <w:tcW w:w="680" w:type="dxa"/>
            <w:tcBorders>
              <w:top w:val="nil"/>
              <w:left w:val="nil"/>
              <w:bottom w:val="nil"/>
              <w:right w:val="nil"/>
            </w:tcBorders>
            <w:shd w:val="clear" w:color="auto" w:fill="auto"/>
            <w:noWrap/>
            <w:vAlign w:val="bottom"/>
            <w:hideMark/>
          </w:tcPr>
          <w:p w14:paraId="39780DE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0.17</w:t>
            </w:r>
          </w:p>
        </w:tc>
        <w:tc>
          <w:tcPr>
            <w:tcW w:w="680" w:type="dxa"/>
            <w:tcBorders>
              <w:top w:val="nil"/>
              <w:left w:val="nil"/>
              <w:bottom w:val="nil"/>
              <w:right w:val="nil"/>
            </w:tcBorders>
            <w:shd w:val="clear" w:color="auto" w:fill="auto"/>
            <w:noWrap/>
            <w:vAlign w:val="bottom"/>
            <w:hideMark/>
          </w:tcPr>
          <w:p w14:paraId="4DB9391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3.97</w:t>
            </w:r>
          </w:p>
        </w:tc>
        <w:tc>
          <w:tcPr>
            <w:tcW w:w="737" w:type="dxa"/>
            <w:tcBorders>
              <w:top w:val="nil"/>
              <w:left w:val="nil"/>
              <w:bottom w:val="nil"/>
              <w:right w:val="nil"/>
            </w:tcBorders>
            <w:shd w:val="clear" w:color="000000" w:fill="DDEBF7"/>
            <w:noWrap/>
            <w:vAlign w:val="bottom"/>
            <w:hideMark/>
          </w:tcPr>
          <w:p w14:paraId="55D11F9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1.39</w:t>
            </w:r>
          </w:p>
        </w:tc>
        <w:tc>
          <w:tcPr>
            <w:tcW w:w="680" w:type="dxa"/>
            <w:tcBorders>
              <w:top w:val="nil"/>
              <w:left w:val="nil"/>
              <w:bottom w:val="nil"/>
              <w:right w:val="nil"/>
            </w:tcBorders>
            <w:shd w:val="clear" w:color="000000" w:fill="DDEBF7"/>
            <w:noWrap/>
            <w:vAlign w:val="bottom"/>
            <w:hideMark/>
          </w:tcPr>
          <w:p w14:paraId="52B4FE8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2.24</w:t>
            </w:r>
          </w:p>
        </w:tc>
      </w:tr>
      <w:tr w:rsidR="002E5FCF" w:rsidRPr="00B63D56" w14:paraId="30E2C899" w14:textId="77777777" w:rsidTr="000441E4">
        <w:trPr>
          <w:trHeight w:val="295"/>
        </w:trPr>
        <w:tc>
          <w:tcPr>
            <w:tcW w:w="4419" w:type="dxa"/>
            <w:tcBorders>
              <w:top w:val="nil"/>
              <w:left w:val="nil"/>
              <w:bottom w:val="nil"/>
              <w:right w:val="nil"/>
            </w:tcBorders>
            <w:shd w:val="clear" w:color="auto" w:fill="auto"/>
            <w:noWrap/>
            <w:vAlign w:val="bottom"/>
            <w:hideMark/>
          </w:tcPr>
          <w:p w14:paraId="15B7B88E"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Alcanivorax borkumensis </w:t>
            </w:r>
            <w:r w:rsidRPr="00B63D56">
              <w:rPr>
                <w:rFonts w:ascii="Times New Roman" w:eastAsia="Times New Roman" w:hAnsi="Times New Roman" w:cs="Times New Roman"/>
                <w:color w:val="000000"/>
                <w:lang w:eastAsia="en-IN"/>
              </w:rPr>
              <w:t>SK2</w:t>
            </w:r>
          </w:p>
        </w:tc>
        <w:tc>
          <w:tcPr>
            <w:tcW w:w="680" w:type="dxa"/>
            <w:tcBorders>
              <w:top w:val="nil"/>
              <w:left w:val="nil"/>
              <w:bottom w:val="nil"/>
              <w:right w:val="nil"/>
            </w:tcBorders>
            <w:shd w:val="clear" w:color="auto" w:fill="auto"/>
            <w:noWrap/>
            <w:vAlign w:val="bottom"/>
            <w:hideMark/>
          </w:tcPr>
          <w:p w14:paraId="442FCAD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0.70</w:t>
            </w:r>
          </w:p>
        </w:tc>
        <w:tc>
          <w:tcPr>
            <w:tcW w:w="680" w:type="dxa"/>
            <w:tcBorders>
              <w:top w:val="nil"/>
              <w:left w:val="nil"/>
              <w:bottom w:val="nil"/>
              <w:right w:val="nil"/>
            </w:tcBorders>
            <w:shd w:val="clear" w:color="auto" w:fill="auto"/>
            <w:noWrap/>
            <w:vAlign w:val="bottom"/>
            <w:hideMark/>
          </w:tcPr>
          <w:p w14:paraId="7884ACB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14E2947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11.15</w:t>
            </w:r>
          </w:p>
        </w:tc>
        <w:tc>
          <w:tcPr>
            <w:tcW w:w="737" w:type="dxa"/>
            <w:tcBorders>
              <w:top w:val="nil"/>
              <w:left w:val="nil"/>
              <w:bottom w:val="nil"/>
              <w:right w:val="nil"/>
            </w:tcBorders>
            <w:shd w:val="clear" w:color="000000" w:fill="DDEBF7"/>
            <w:noWrap/>
            <w:vAlign w:val="bottom"/>
            <w:hideMark/>
          </w:tcPr>
          <w:p w14:paraId="536664A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3.95</w:t>
            </w:r>
          </w:p>
        </w:tc>
        <w:tc>
          <w:tcPr>
            <w:tcW w:w="680" w:type="dxa"/>
            <w:tcBorders>
              <w:top w:val="nil"/>
              <w:left w:val="nil"/>
              <w:bottom w:val="nil"/>
              <w:right w:val="nil"/>
            </w:tcBorders>
            <w:shd w:val="clear" w:color="000000" w:fill="DDEBF7"/>
            <w:noWrap/>
            <w:vAlign w:val="bottom"/>
            <w:hideMark/>
          </w:tcPr>
          <w:p w14:paraId="1A31640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6.25</w:t>
            </w:r>
          </w:p>
        </w:tc>
        <w:tc>
          <w:tcPr>
            <w:tcW w:w="624" w:type="dxa"/>
            <w:tcBorders>
              <w:top w:val="nil"/>
              <w:left w:val="nil"/>
              <w:bottom w:val="nil"/>
              <w:right w:val="nil"/>
            </w:tcBorders>
            <w:shd w:val="clear" w:color="auto" w:fill="auto"/>
            <w:noWrap/>
            <w:vAlign w:val="bottom"/>
            <w:hideMark/>
          </w:tcPr>
          <w:p w14:paraId="73D7C4F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1.01</w:t>
            </w:r>
          </w:p>
        </w:tc>
        <w:tc>
          <w:tcPr>
            <w:tcW w:w="624" w:type="dxa"/>
            <w:tcBorders>
              <w:top w:val="nil"/>
              <w:left w:val="nil"/>
              <w:bottom w:val="nil"/>
              <w:right w:val="nil"/>
            </w:tcBorders>
            <w:shd w:val="clear" w:color="auto" w:fill="auto"/>
            <w:noWrap/>
            <w:vAlign w:val="bottom"/>
            <w:hideMark/>
          </w:tcPr>
          <w:p w14:paraId="37AD640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0.18</w:t>
            </w:r>
          </w:p>
        </w:tc>
        <w:tc>
          <w:tcPr>
            <w:tcW w:w="624" w:type="dxa"/>
            <w:tcBorders>
              <w:top w:val="nil"/>
              <w:left w:val="nil"/>
              <w:bottom w:val="nil"/>
              <w:right w:val="nil"/>
            </w:tcBorders>
            <w:shd w:val="clear" w:color="auto" w:fill="auto"/>
            <w:noWrap/>
            <w:vAlign w:val="bottom"/>
            <w:hideMark/>
          </w:tcPr>
          <w:p w14:paraId="11E2F78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4B3F86A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0.40</w:t>
            </w:r>
          </w:p>
        </w:tc>
        <w:tc>
          <w:tcPr>
            <w:tcW w:w="680" w:type="dxa"/>
            <w:tcBorders>
              <w:top w:val="nil"/>
              <w:left w:val="nil"/>
              <w:bottom w:val="nil"/>
              <w:right w:val="nil"/>
            </w:tcBorders>
            <w:shd w:val="clear" w:color="000000" w:fill="E2EFDA"/>
            <w:noWrap/>
            <w:vAlign w:val="bottom"/>
            <w:hideMark/>
          </w:tcPr>
          <w:p w14:paraId="5F1CC75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0.54</w:t>
            </w:r>
          </w:p>
        </w:tc>
        <w:tc>
          <w:tcPr>
            <w:tcW w:w="680" w:type="dxa"/>
            <w:tcBorders>
              <w:top w:val="nil"/>
              <w:left w:val="nil"/>
              <w:bottom w:val="nil"/>
              <w:right w:val="nil"/>
            </w:tcBorders>
            <w:shd w:val="clear" w:color="auto" w:fill="auto"/>
            <w:noWrap/>
            <w:vAlign w:val="bottom"/>
            <w:hideMark/>
          </w:tcPr>
          <w:p w14:paraId="6E187AA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5.00</w:t>
            </w:r>
          </w:p>
        </w:tc>
        <w:tc>
          <w:tcPr>
            <w:tcW w:w="680" w:type="dxa"/>
            <w:tcBorders>
              <w:top w:val="nil"/>
              <w:left w:val="nil"/>
              <w:bottom w:val="nil"/>
              <w:right w:val="nil"/>
            </w:tcBorders>
            <w:shd w:val="clear" w:color="auto" w:fill="auto"/>
            <w:noWrap/>
            <w:vAlign w:val="bottom"/>
            <w:hideMark/>
          </w:tcPr>
          <w:p w14:paraId="3C25F99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1.01</w:t>
            </w:r>
          </w:p>
        </w:tc>
        <w:tc>
          <w:tcPr>
            <w:tcW w:w="680" w:type="dxa"/>
            <w:tcBorders>
              <w:top w:val="nil"/>
              <w:left w:val="nil"/>
              <w:bottom w:val="nil"/>
              <w:right w:val="nil"/>
            </w:tcBorders>
            <w:shd w:val="clear" w:color="auto" w:fill="auto"/>
            <w:noWrap/>
            <w:vAlign w:val="bottom"/>
            <w:hideMark/>
          </w:tcPr>
          <w:p w14:paraId="17E3D94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29.48</w:t>
            </w:r>
          </w:p>
        </w:tc>
        <w:tc>
          <w:tcPr>
            <w:tcW w:w="737" w:type="dxa"/>
            <w:tcBorders>
              <w:top w:val="nil"/>
              <w:left w:val="nil"/>
              <w:bottom w:val="nil"/>
              <w:right w:val="nil"/>
            </w:tcBorders>
            <w:shd w:val="clear" w:color="000000" w:fill="DDEBF7"/>
            <w:noWrap/>
            <w:vAlign w:val="bottom"/>
            <w:hideMark/>
          </w:tcPr>
          <w:p w14:paraId="1B12B1E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11.83</w:t>
            </w:r>
          </w:p>
        </w:tc>
        <w:tc>
          <w:tcPr>
            <w:tcW w:w="680" w:type="dxa"/>
            <w:tcBorders>
              <w:top w:val="nil"/>
              <w:left w:val="nil"/>
              <w:bottom w:val="nil"/>
              <w:right w:val="nil"/>
            </w:tcBorders>
            <w:shd w:val="clear" w:color="000000" w:fill="DDEBF7"/>
            <w:noWrap/>
            <w:vAlign w:val="bottom"/>
            <w:hideMark/>
          </w:tcPr>
          <w:p w14:paraId="374017E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15.42</w:t>
            </w:r>
          </w:p>
        </w:tc>
      </w:tr>
      <w:tr w:rsidR="002E5FCF" w:rsidRPr="00B63D56" w14:paraId="0C79F4CD" w14:textId="77777777" w:rsidTr="000441E4">
        <w:trPr>
          <w:trHeight w:val="295"/>
        </w:trPr>
        <w:tc>
          <w:tcPr>
            <w:tcW w:w="4419" w:type="dxa"/>
            <w:tcBorders>
              <w:top w:val="nil"/>
              <w:left w:val="nil"/>
              <w:bottom w:val="nil"/>
              <w:right w:val="nil"/>
            </w:tcBorders>
            <w:shd w:val="clear" w:color="auto" w:fill="auto"/>
            <w:noWrap/>
            <w:vAlign w:val="bottom"/>
            <w:hideMark/>
          </w:tcPr>
          <w:p w14:paraId="073665D6"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Desulfatibacillum alkenivorans </w:t>
            </w:r>
            <w:r w:rsidRPr="00B63D56">
              <w:rPr>
                <w:rFonts w:ascii="Times New Roman" w:eastAsia="Times New Roman" w:hAnsi="Times New Roman" w:cs="Times New Roman"/>
                <w:color w:val="000000"/>
                <w:lang w:eastAsia="en-IN"/>
              </w:rPr>
              <w:t>AK-01</w:t>
            </w:r>
          </w:p>
        </w:tc>
        <w:tc>
          <w:tcPr>
            <w:tcW w:w="680" w:type="dxa"/>
            <w:tcBorders>
              <w:top w:val="nil"/>
              <w:left w:val="nil"/>
              <w:bottom w:val="nil"/>
              <w:right w:val="nil"/>
            </w:tcBorders>
            <w:shd w:val="clear" w:color="auto" w:fill="auto"/>
            <w:noWrap/>
            <w:vAlign w:val="bottom"/>
            <w:hideMark/>
          </w:tcPr>
          <w:p w14:paraId="4CED647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4A33D2A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4125AEC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0.90</w:t>
            </w:r>
          </w:p>
        </w:tc>
        <w:tc>
          <w:tcPr>
            <w:tcW w:w="737" w:type="dxa"/>
            <w:tcBorders>
              <w:top w:val="nil"/>
              <w:left w:val="nil"/>
              <w:bottom w:val="nil"/>
              <w:right w:val="nil"/>
            </w:tcBorders>
            <w:shd w:val="clear" w:color="000000" w:fill="DDEBF7"/>
            <w:noWrap/>
            <w:vAlign w:val="bottom"/>
            <w:hideMark/>
          </w:tcPr>
          <w:p w14:paraId="5DAE0AA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0.30</w:t>
            </w:r>
          </w:p>
        </w:tc>
        <w:tc>
          <w:tcPr>
            <w:tcW w:w="680" w:type="dxa"/>
            <w:tcBorders>
              <w:top w:val="nil"/>
              <w:left w:val="nil"/>
              <w:bottom w:val="nil"/>
              <w:right w:val="nil"/>
            </w:tcBorders>
            <w:shd w:val="clear" w:color="000000" w:fill="DDEBF7"/>
            <w:noWrap/>
            <w:vAlign w:val="bottom"/>
            <w:hideMark/>
          </w:tcPr>
          <w:p w14:paraId="78DAF7F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0.52</w:t>
            </w:r>
          </w:p>
        </w:tc>
        <w:tc>
          <w:tcPr>
            <w:tcW w:w="624" w:type="dxa"/>
            <w:tcBorders>
              <w:top w:val="nil"/>
              <w:left w:val="nil"/>
              <w:bottom w:val="nil"/>
              <w:right w:val="nil"/>
            </w:tcBorders>
            <w:shd w:val="clear" w:color="auto" w:fill="auto"/>
            <w:noWrap/>
            <w:vAlign w:val="bottom"/>
            <w:hideMark/>
          </w:tcPr>
          <w:p w14:paraId="0367960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0.27</w:t>
            </w:r>
          </w:p>
        </w:tc>
        <w:tc>
          <w:tcPr>
            <w:tcW w:w="624" w:type="dxa"/>
            <w:tcBorders>
              <w:top w:val="nil"/>
              <w:left w:val="nil"/>
              <w:bottom w:val="nil"/>
              <w:right w:val="nil"/>
            </w:tcBorders>
            <w:shd w:val="clear" w:color="auto" w:fill="auto"/>
            <w:noWrap/>
            <w:vAlign w:val="bottom"/>
            <w:hideMark/>
          </w:tcPr>
          <w:p w14:paraId="37F32F2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0765F11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6CDF097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0.09</w:t>
            </w:r>
          </w:p>
        </w:tc>
        <w:tc>
          <w:tcPr>
            <w:tcW w:w="680" w:type="dxa"/>
            <w:tcBorders>
              <w:top w:val="nil"/>
              <w:left w:val="nil"/>
              <w:bottom w:val="nil"/>
              <w:right w:val="nil"/>
            </w:tcBorders>
            <w:shd w:val="clear" w:color="000000" w:fill="E2EFDA"/>
            <w:noWrap/>
            <w:vAlign w:val="bottom"/>
            <w:hideMark/>
          </w:tcPr>
          <w:p w14:paraId="437A518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0.16</w:t>
            </w:r>
          </w:p>
        </w:tc>
        <w:tc>
          <w:tcPr>
            <w:tcW w:w="680" w:type="dxa"/>
            <w:tcBorders>
              <w:top w:val="nil"/>
              <w:left w:val="nil"/>
              <w:bottom w:val="nil"/>
              <w:right w:val="nil"/>
            </w:tcBorders>
            <w:shd w:val="clear" w:color="auto" w:fill="auto"/>
            <w:noWrap/>
            <w:vAlign w:val="bottom"/>
            <w:hideMark/>
          </w:tcPr>
          <w:p w14:paraId="469760D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86C0BE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4115BE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4900B07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3A7DF05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33ECA2B5" w14:textId="77777777" w:rsidTr="000441E4">
        <w:trPr>
          <w:trHeight w:val="295"/>
        </w:trPr>
        <w:tc>
          <w:tcPr>
            <w:tcW w:w="4419" w:type="dxa"/>
            <w:tcBorders>
              <w:top w:val="nil"/>
              <w:left w:val="nil"/>
              <w:bottom w:val="nil"/>
              <w:right w:val="nil"/>
            </w:tcBorders>
            <w:shd w:val="clear" w:color="auto" w:fill="auto"/>
            <w:noWrap/>
            <w:vAlign w:val="bottom"/>
            <w:hideMark/>
          </w:tcPr>
          <w:p w14:paraId="3DB122FB" w14:textId="62A1DD42"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Ca. </w:t>
            </w:r>
            <w:r w:rsidRPr="00B63D56">
              <w:rPr>
                <w:rFonts w:ascii="Times New Roman" w:eastAsia="Times New Roman" w:hAnsi="Times New Roman" w:cs="Times New Roman"/>
                <w:color w:val="000000"/>
                <w:lang w:eastAsia="en-IN"/>
              </w:rPr>
              <w:t>Puniceispirillum marinum IMCC1322</w:t>
            </w:r>
          </w:p>
        </w:tc>
        <w:tc>
          <w:tcPr>
            <w:tcW w:w="680" w:type="dxa"/>
            <w:tcBorders>
              <w:top w:val="nil"/>
              <w:left w:val="nil"/>
              <w:bottom w:val="nil"/>
              <w:right w:val="nil"/>
            </w:tcBorders>
            <w:shd w:val="clear" w:color="auto" w:fill="auto"/>
            <w:noWrap/>
            <w:vAlign w:val="bottom"/>
            <w:hideMark/>
          </w:tcPr>
          <w:p w14:paraId="4F97CE1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0DCA89E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E18F6D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0EC2C8D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619E8F3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1AE8AE3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6B700BC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4481D4E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43D1472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4EA3ADE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785492F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5F96480C"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356D13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54A4470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3D45A58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3D83341E" w14:textId="77777777" w:rsidTr="000441E4">
        <w:trPr>
          <w:trHeight w:val="295"/>
        </w:trPr>
        <w:tc>
          <w:tcPr>
            <w:tcW w:w="4419" w:type="dxa"/>
            <w:tcBorders>
              <w:top w:val="nil"/>
              <w:left w:val="nil"/>
              <w:bottom w:val="nil"/>
              <w:right w:val="nil"/>
            </w:tcBorders>
            <w:shd w:val="clear" w:color="auto" w:fill="auto"/>
            <w:noWrap/>
            <w:vAlign w:val="bottom"/>
            <w:hideMark/>
          </w:tcPr>
          <w:p w14:paraId="182AD219"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Pelobacter </w:t>
            </w:r>
            <w:r w:rsidRPr="00B63D56">
              <w:rPr>
                <w:rFonts w:ascii="Times New Roman" w:eastAsia="Times New Roman" w:hAnsi="Times New Roman" w:cs="Times New Roman"/>
                <w:color w:val="000000"/>
                <w:lang w:eastAsia="en-IN"/>
              </w:rPr>
              <w:t>sp.</w:t>
            </w:r>
            <w:r w:rsidRPr="00B63D56">
              <w:rPr>
                <w:rFonts w:ascii="Times New Roman" w:eastAsia="Times New Roman" w:hAnsi="Times New Roman" w:cs="Times New Roman"/>
                <w:i/>
                <w:iCs/>
                <w:color w:val="000000"/>
                <w:lang w:eastAsia="en-IN"/>
              </w:rPr>
              <w:t xml:space="preserve"> </w:t>
            </w:r>
            <w:r w:rsidRPr="00B63D56">
              <w:rPr>
                <w:rFonts w:ascii="Times New Roman" w:eastAsia="Times New Roman" w:hAnsi="Times New Roman" w:cs="Times New Roman"/>
                <w:color w:val="000000"/>
                <w:lang w:eastAsia="en-IN"/>
              </w:rPr>
              <w:t>SFB93</w:t>
            </w:r>
          </w:p>
        </w:tc>
        <w:tc>
          <w:tcPr>
            <w:tcW w:w="680" w:type="dxa"/>
            <w:tcBorders>
              <w:top w:val="nil"/>
              <w:left w:val="nil"/>
              <w:bottom w:val="nil"/>
              <w:right w:val="nil"/>
            </w:tcBorders>
            <w:shd w:val="clear" w:color="auto" w:fill="auto"/>
            <w:noWrap/>
            <w:vAlign w:val="bottom"/>
            <w:hideMark/>
          </w:tcPr>
          <w:p w14:paraId="3DCAC27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693A16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08A3D98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10DC626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71B83E9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44462F0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5385EE7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541B02EE"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2B4C564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2A96B84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7327AD5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5.21</w:t>
            </w:r>
          </w:p>
        </w:tc>
        <w:tc>
          <w:tcPr>
            <w:tcW w:w="680" w:type="dxa"/>
            <w:tcBorders>
              <w:top w:val="nil"/>
              <w:left w:val="nil"/>
              <w:bottom w:val="nil"/>
              <w:right w:val="nil"/>
            </w:tcBorders>
            <w:shd w:val="clear" w:color="auto" w:fill="auto"/>
            <w:noWrap/>
            <w:vAlign w:val="bottom"/>
            <w:hideMark/>
          </w:tcPr>
          <w:p w14:paraId="5431DBF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2.22</w:t>
            </w:r>
          </w:p>
        </w:tc>
        <w:tc>
          <w:tcPr>
            <w:tcW w:w="680" w:type="dxa"/>
            <w:tcBorders>
              <w:top w:val="nil"/>
              <w:left w:val="nil"/>
              <w:bottom w:val="nil"/>
              <w:right w:val="nil"/>
            </w:tcBorders>
            <w:shd w:val="clear" w:color="auto" w:fill="auto"/>
            <w:noWrap/>
            <w:vAlign w:val="bottom"/>
            <w:hideMark/>
          </w:tcPr>
          <w:p w14:paraId="17D15CA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1.48</w:t>
            </w:r>
          </w:p>
        </w:tc>
        <w:tc>
          <w:tcPr>
            <w:tcW w:w="737" w:type="dxa"/>
            <w:tcBorders>
              <w:top w:val="nil"/>
              <w:left w:val="nil"/>
              <w:bottom w:val="nil"/>
              <w:right w:val="nil"/>
            </w:tcBorders>
            <w:shd w:val="clear" w:color="000000" w:fill="DDEBF7"/>
            <w:noWrap/>
            <w:vAlign w:val="bottom"/>
            <w:hideMark/>
          </w:tcPr>
          <w:p w14:paraId="55DBD05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2.97</w:t>
            </w:r>
          </w:p>
        </w:tc>
        <w:tc>
          <w:tcPr>
            <w:tcW w:w="680" w:type="dxa"/>
            <w:tcBorders>
              <w:top w:val="nil"/>
              <w:left w:val="nil"/>
              <w:bottom w:val="nil"/>
              <w:right w:val="nil"/>
            </w:tcBorders>
            <w:shd w:val="clear" w:color="000000" w:fill="DDEBF7"/>
            <w:noWrap/>
            <w:vAlign w:val="bottom"/>
            <w:hideMark/>
          </w:tcPr>
          <w:p w14:paraId="6CD4DF3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1.98</w:t>
            </w:r>
          </w:p>
        </w:tc>
      </w:tr>
      <w:tr w:rsidR="002E5FCF" w:rsidRPr="00B63D56" w14:paraId="3B9E7F59" w14:textId="77777777" w:rsidTr="000441E4">
        <w:trPr>
          <w:trHeight w:val="295"/>
        </w:trPr>
        <w:tc>
          <w:tcPr>
            <w:tcW w:w="4419" w:type="dxa"/>
            <w:tcBorders>
              <w:top w:val="nil"/>
              <w:left w:val="nil"/>
              <w:bottom w:val="nil"/>
              <w:right w:val="nil"/>
            </w:tcBorders>
            <w:shd w:val="clear" w:color="auto" w:fill="auto"/>
            <w:noWrap/>
            <w:vAlign w:val="bottom"/>
            <w:hideMark/>
          </w:tcPr>
          <w:p w14:paraId="6D732A27"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Hyphomonas neptunium </w:t>
            </w:r>
            <w:r w:rsidRPr="00B63D56">
              <w:rPr>
                <w:rFonts w:ascii="Times New Roman" w:eastAsia="Times New Roman" w:hAnsi="Times New Roman" w:cs="Times New Roman"/>
                <w:color w:val="000000"/>
                <w:lang w:eastAsia="en-IN"/>
              </w:rPr>
              <w:t>ATCC 15444</w:t>
            </w:r>
          </w:p>
        </w:tc>
        <w:tc>
          <w:tcPr>
            <w:tcW w:w="680" w:type="dxa"/>
            <w:tcBorders>
              <w:top w:val="nil"/>
              <w:left w:val="nil"/>
              <w:bottom w:val="nil"/>
              <w:right w:val="nil"/>
            </w:tcBorders>
            <w:shd w:val="clear" w:color="auto" w:fill="auto"/>
            <w:noWrap/>
            <w:vAlign w:val="bottom"/>
            <w:hideMark/>
          </w:tcPr>
          <w:p w14:paraId="7625106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06F3318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AC020D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77B8002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68EA357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7C125F6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67E3340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124FFE8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21E4894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5772B1B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6618CCA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606F7F8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07C309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2761D75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6F8E27EC"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4A6E48DA" w14:textId="77777777" w:rsidTr="000441E4">
        <w:trPr>
          <w:trHeight w:val="295"/>
        </w:trPr>
        <w:tc>
          <w:tcPr>
            <w:tcW w:w="4419" w:type="dxa"/>
            <w:tcBorders>
              <w:top w:val="nil"/>
              <w:left w:val="nil"/>
              <w:bottom w:val="nil"/>
              <w:right w:val="nil"/>
            </w:tcBorders>
            <w:shd w:val="clear" w:color="auto" w:fill="auto"/>
            <w:noWrap/>
            <w:vAlign w:val="bottom"/>
            <w:hideMark/>
          </w:tcPr>
          <w:p w14:paraId="4A88417D"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 xml:space="preserve">Maricaulis maris </w:t>
            </w:r>
            <w:r w:rsidRPr="00B63D56">
              <w:rPr>
                <w:rFonts w:ascii="Times New Roman" w:eastAsia="Times New Roman" w:hAnsi="Times New Roman" w:cs="Times New Roman"/>
                <w:color w:val="000000"/>
                <w:lang w:eastAsia="en-IN"/>
              </w:rPr>
              <w:t>MCS10</w:t>
            </w:r>
          </w:p>
        </w:tc>
        <w:tc>
          <w:tcPr>
            <w:tcW w:w="680" w:type="dxa"/>
            <w:tcBorders>
              <w:top w:val="nil"/>
              <w:left w:val="nil"/>
              <w:bottom w:val="nil"/>
              <w:right w:val="nil"/>
            </w:tcBorders>
            <w:shd w:val="clear" w:color="auto" w:fill="auto"/>
            <w:noWrap/>
            <w:vAlign w:val="bottom"/>
            <w:hideMark/>
          </w:tcPr>
          <w:p w14:paraId="68452F2D"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412FB83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5EBB4B9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52505E8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704796D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0571C31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78562A3C"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1C9F3AA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239AFAD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0B966EA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51F3D3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A7BD38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B6DA6A6"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789EFD4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066777D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4BB51F02" w14:textId="77777777" w:rsidTr="000441E4">
        <w:trPr>
          <w:trHeight w:val="295"/>
        </w:trPr>
        <w:tc>
          <w:tcPr>
            <w:tcW w:w="4419" w:type="dxa"/>
            <w:tcBorders>
              <w:top w:val="nil"/>
              <w:left w:val="nil"/>
              <w:bottom w:val="nil"/>
              <w:right w:val="nil"/>
            </w:tcBorders>
            <w:shd w:val="clear" w:color="auto" w:fill="auto"/>
            <w:noWrap/>
            <w:vAlign w:val="bottom"/>
            <w:hideMark/>
          </w:tcPr>
          <w:p w14:paraId="03EDBECC"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Pseudomonas stutzeri</w:t>
            </w:r>
          </w:p>
        </w:tc>
        <w:tc>
          <w:tcPr>
            <w:tcW w:w="680" w:type="dxa"/>
            <w:tcBorders>
              <w:top w:val="nil"/>
              <w:left w:val="nil"/>
              <w:bottom w:val="nil"/>
              <w:right w:val="nil"/>
            </w:tcBorders>
            <w:shd w:val="clear" w:color="auto" w:fill="auto"/>
            <w:noWrap/>
            <w:vAlign w:val="bottom"/>
            <w:hideMark/>
          </w:tcPr>
          <w:p w14:paraId="52BD454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0.44</w:t>
            </w:r>
          </w:p>
        </w:tc>
        <w:tc>
          <w:tcPr>
            <w:tcW w:w="680" w:type="dxa"/>
            <w:tcBorders>
              <w:top w:val="nil"/>
              <w:left w:val="nil"/>
              <w:bottom w:val="nil"/>
              <w:right w:val="nil"/>
            </w:tcBorders>
            <w:shd w:val="clear" w:color="auto" w:fill="auto"/>
            <w:noWrap/>
            <w:vAlign w:val="bottom"/>
            <w:hideMark/>
          </w:tcPr>
          <w:p w14:paraId="4218160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3111E4D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16849480"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0.15</w:t>
            </w:r>
          </w:p>
        </w:tc>
        <w:tc>
          <w:tcPr>
            <w:tcW w:w="680" w:type="dxa"/>
            <w:tcBorders>
              <w:top w:val="nil"/>
              <w:left w:val="nil"/>
              <w:bottom w:val="nil"/>
              <w:right w:val="nil"/>
            </w:tcBorders>
            <w:shd w:val="clear" w:color="000000" w:fill="DDEBF7"/>
            <w:noWrap/>
            <w:vAlign w:val="bottom"/>
            <w:hideMark/>
          </w:tcPr>
          <w:p w14:paraId="7741B32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0.25</w:t>
            </w:r>
          </w:p>
        </w:tc>
        <w:tc>
          <w:tcPr>
            <w:tcW w:w="624" w:type="dxa"/>
            <w:tcBorders>
              <w:top w:val="nil"/>
              <w:left w:val="nil"/>
              <w:bottom w:val="nil"/>
              <w:right w:val="nil"/>
            </w:tcBorders>
            <w:shd w:val="clear" w:color="auto" w:fill="auto"/>
            <w:noWrap/>
            <w:vAlign w:val="bottom"/>
            <w:hideMark/>
          </w:tcPr>
          <w:p w14:paraId="2E8322B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77D83D1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nil"/>
              <w:right w:val="nil"/>
            </w:tcBorders>
            <w:shd w:val="clear" w:color="auto" w:fill="auto"/>
            <w:noWrap/>
            <w:vAlign w:val="bottom"/>
            <w:hideMark/>
          </w:tcPr>
          <w:p w14:paraId="3DABACE9"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E2EFDA"/>
            <w:noWrap/>
            <w:vAlign w:val="bottom"/>
            <w:hideMark/>
          </w:tcPr>
          <w:p w14:paraId="7E154AAC"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E2EFDA"/>
            <w:noWrap/>
            <w:vAlign w:val="bottom"/>
            <w:hideMark/>
          </w:tcPr>
          <w:p w14:paraId="11DE952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230BFB8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1DBCB95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auto" w:fill="auto"/>
            <w:noWrap/>
            <w:vAlign w:val="bottom"/>
            <w:hideMark/>
          </w:tcPr>
          <w:p w14:paraId="6C1F15E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nil"/>
              <w:right w:val="nil"/>
            </w:tcBorders>
            <w:shd w:val="clear" w:color="000000" w:fill="DDEBF7"/>
            <w:noWrap/>
            <w:vAlign w:val="bottom"/>
            <w:hideMark/>
          </w:tcPr>
          <w:p w14:paraId="7F97E37B"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nil"/>
              <w:right w:val="nil"/>
            </w:tcBorders>
            <w:shd w:val="clear" w:color="000000" w:fill="DDEBF7"/>
            <w:noWrap/>
            <w:vAlign w:val="bottom"/>
            <w:hideMark/>
          </w:tcPr>
          <w:p w14:paraId="00FED81A"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r w:rsidR="002E5FCF" w:rsidRPr="00B63D56" w14:paraId="54C616AC" w14:textId="77777777" w:rsidTr="000441E4">
        <w:trPr>
          <w:trHeight w:val="295"/>
        </w:trPr>
        <w:tc>
          <w:tcPr>
            <w:tcW w:w="4419" w:type="dxa"/>
            <w:tcBorders>
              <w:top w:val="nil"/>
              <w:left w:val="nil"/>
              <w:bottom w:val="single" w:sz="4" w:space="0" w:color="auto"/>
              <w:right w:val="nil"/>
            </w:tcBorders>
            <w:shd w:val="clear" w:color="auto" w:fill="auto"/>
            <w:noWrap/>
            <w:vAlign w:val="bottom"/>
            <w:hideMark/>
          </w:tcPr>
          <w:p w14:paraId="7E736717" w14:textId="77777777" w:rsidR="002E5FCF" w:rsidRPr="00B63D56" w:rsidRDefault="002E5FCF" w:rsidP="002E5FCF">
            <w:pPr>
              <w:spacing w:after="0" w:line="240" w:lineRule="auto"/>
              <w:jc w:val="right"/>
              <w:rPr>
                <w:rFonts w:ascii="Times New Roman" w:eastAsia="Times New Roman" w:hAnsi="Times New Roman" w:cs="Times New Roman"/>
                <w:i/>
                <w:iCs/>
                <w:color w:val="000000"/>
                <w:lang w:eastAsia="en-IN"/>
              </w:rPr>
            </w:pPr>
            <w:r w:rsidRPr="00B63D56">
              <w:rPr>
                <w:rFonts w:ascii="Times New Roman" w:eastAsia="Times New Roman" w:hAnsi="Times New Roman" w:cs="Times New Roman"/>
                <w:i/>
                <w:iCs/>
                <w:color w:val="000000"/>
                <w:lang w:eastAsia="en-IN"/>
              </w:rPr>
              <w:t>Sulfurimonas</w:t>
            </w:r>
          </w:p>
        </w:tc>
        <w:tc>
          <w:tcPr>
            <w:tcW w:w="680" w:type="dxa"/>
            <w:tcBorders>
              <w:top w:val="nil"/>
              <w:left w:val="nil"/>
              <w:bottom w:val="single" w:sz="4" w:space="0" w:color="auto"/>
              <w:right w:val="nil"/>
            </w:tcBorders>
            <w:shd w:val="clear" w:color="auto" w:fill="auto"/>
            <w:noWrap/>
            <w:vAlign w:val="bottom"/>
            <w:hideMark/>
          </w:tcPr>
          <w:p w14:paraId="2C46E11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auto" w:fill="auto"/>
            <w:noWrap/>
            <w:vAlign w:val="bottom"/>
            <w:hideMark/>
          </w:tcPr>
          <w:p w14:paraId="3635A2B2"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auto" w:fill="auto"/>
            <w:noWrap/>
            <w:vAlign w:val="bottom"/>
            <w:hideMark/>
          </w:tcPr>
          <w:p w14:paraId="42AF45C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single" w:sz="4" w:space="0" w:color="auto"/>
              <w:right w:val="nil"/>
            </w:tcBorders>
            <w:shd w:val="clear" w:color="000000" w:fill="DDEBF7"/>
            <w:noWrap/>
            <w:vAlign w:val="bottom"/>
            <w:hideMark/>
          </w:tcPr>
          <w:p w14:paraId="5913D4B4"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000000" w:fill="DDEBF7"/>
            <w:noWrap/>
            <w:vAlign w:val="bottom"/>
            <w:hideMark/>
          </w:tcPr>
          <w:p w14:paraId="68D3E43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single" w:sz="4" w:space="0" w:color="auto"/>
              <w:right w:val="nil"/>
            </w:tcBorders>
            <w:shd w:val="clear" w:color="auto" w:fill="auto"/>
            <w:noWrap/>
            <w:vAlign w:val="bottom"/>
            <w:hideMark/>
          </w:tcPr>
          <w:p w14:paraId="23E60DBC"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single" w:sz="4" w:space="0" w:color="auto"/>
              <w:right w:val="nil"/>
            </w:tcBorders>
            <w:shd w:val="clear" w:color="auto" w:fill="auto"/>
            <w:noWrap/>
            <w:vAlign w:val="bottom"/>
            <w:hideMark/>
          </w:tcPr>
          <w:p w14:paraId="4BA9A848"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24" w:type="dxa"/>
            <w:tcBorders>
              <w:top w:val="nil"/>
              <w:left w:val="nil"/>
              <w:bottom w:val="single" w:sz="4" w:space="0" w:color="auto"/>
              <w:right w:val="nil"/>
            </w:tcBorders>
            <w:shd w:val="clear" w:color="auto" w:fill="auto"/>
            <w:noWrap/>
            <w:vAlign w:val="bottom"/>
            <w:hideMark/>
          </w:tcPr>
          <w:p w14:paraId="46A9BAD5"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12.87</w:t>
            </w:r>
          </w:p>
        </w:tc>
        <w:tc>
          <w:tcPr>
            <w:tcW w:w="737" w:type="dxa"/>
            <w:tcBorders>
              <w:top w:val="nil"/>
              <w:left w:val="nil"/>
              <w:bottom w:val="single" w:sz="4" w:space="0" w:color="auto"/>
              <w:right w:val="nil"/>
            </w:tcBorders>
            <w:shd w:val="clear" w:color="000000" w:fill="E2EFDA"/>
            <w:noWrap/>
            <w:vAlign w:val="bottom"/>
            <w:hideMark/>
          </w:tcPr>
          <w:p w14:paraId="78714DB3"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4.29</w:t>
            </w:r>
          </w:p>
        </w:tc>
        <w:tc>
          <w:tcPr>
            <w:tcW w:w="680" w:type="dxa"/>
            <w:tcBorders>
              <w:top w:val="nil"/>
              <w:left w:val="nil"/>
              <w:bottom w:val="single" w:sz="4" w:space="0" w:color="auto"/>
              <w:right w:val="nil"/>
            </w:tcBorders>
            <w:shd w:val="clear" w:color="000000" w:fill="E2EFDA"/>
            <w:noWrap/>
            <w:vAlign w:val="bottom"/>
            <w:hideMark/>
          </w:tcPr>
          <w:p w14:paraId="2DBEC17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7.43</w:t>
            </w:r>
          </w:p>
        </w:tc>
        <w:tc>
          <w:tcPr>
            <w:tcW w:w="680" w:type="dxa"/>
            <w:tcBorders>
              <w:top w:val="nil"/>
              <w:left w:val="nil"/>
              <w:bottom w:val="single" w:sz="4" w:space="0" w:color="auto"/>
              <w:right w:val="nil"/>
            </w:tcBorders>
            <w:shd w:val="clear" w:color="auto" w:fill="auto"/>
            <w:noWrap/>
            <w:vAlign w:val="bottom"/>
            <w:hideMark/>
          </w:tcPr>
          <w:p w14:paraId="0A0FD7C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auto" w:fill="auto"/>
            <w:noWrap/>
            <w:vAlign w:val="bottom"/>
            <w:hideMark/>
          </w:tcPr>
          <w:p w14:paraId="1CD6C5D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auto" w:fill="auto"/>
            <w:noWrap/>
            <w:vAlign w:val="bottom"/>
            <w:hideMark/>
          </w:tcPr>
          <w:p w14:paraId="766F9D71"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737" w:type="dxa"/>
            <w:tcBorders>
              <w:top w:val="nil"/>
              <w:left w:val="nil"/>
              <w:bottom w:val="single" w:sz="4" w:space="0" w:color="auto"/>
              <w:right w:val="nil"/>
            </w:tcBorders>
            <w:shd w:val="clear" w:color="000000" w:fill="DDEBF7"/>
            <w:noWrap/>
            <w:vAlign w:val="bottom"/>
            <w:hideMark/>
          </w:tcPr>
          <w:p w14:paraId="32F7F2EF"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c>
          <w:tcPr>
            <w:tcW w:w="680" w:type="dxa"/>
            <w:tcBorders>
              <w:top w:val="nil"/>
              <w:left w:val="nil"/>
              <w:bottom w:val="single" w:sz="4" w:space="0" w:color="auto"/>
              <w:right w:val="nil"/>
            </w:tcBorders>
            <w:shd w:val="clear" w:color="000000" w:fill="DDEBF7"/>
            <w:noWrap/>
            <w:vAlign w:val="bottom"/>
            <w:hideMark/>
          </w:tcPr>
          <w:p w14:paraId="6D2F9077" w14:textId="77777777" w:rsidR="002E5FCF" w:rsidRPr="00B63D56" w:rsidRDefault="002E5FCF" w:rsidP="002E5FCF">
            <w:pPr>
              <w:spacing w:after="0" w:line="240" w:lineRule="auto"/>
              <w:jc w:val="center"/>
              <w:rPr>
                <w:rFonts w:ascii="Times New Roman" w:eastAsia="Times New Roman" w:hAnsi="Times New Roman" w:cs="Times New Roman"/>
                <w:color w:val="000000"/>
                <w:sz w:val="18"/>
                <w:szCs w:val="18"/>
                <w:lang w:eastAsia="en-IN"/>
              </w:rPr>
            </w:pPr>
            <w:r w:rsidRPr="00B63D56">
              <w:rPr>
                <w:rFonts w:ascii="Times New Roman" w:eastAsia="Times New Roman" w:hAnsi="Times New Roman" w:cs="Times New Roman"/>
                <w:color w:val="000000"/>
                <w:sz w:val="18"/>
                <w:szCs w:val="18"/>
                <w:lang w:eastAsia="en-IN"/>
              </w:rPr>
              <w:t>0.00</w:t>
            </w:r>
          </w:p>
        </w:tc>
      </w:tr>
    </w:tbl>
    <w:p w14:paraId="33B143F9" w14:textId="77777777" w:rsidR="00650B70" w:rsidRPr="00B63D56" w:rsidRDefault="00650B70" w:rsidP="00650B70">
      <w:pPr>
        <w:jc w:val="both"/>
        <w:rPr>
          <w:rFonts w:ascii="Times New Roman" w:hAnsi="Times New Roman" w:cs="Times New Roman"/>
          <w:sz w:val="24"/>
          <w:szCs w:val="24"/>
        </w:rPr>
      </w:pPr>
    </w:p>
    <w:p w14:paraId="6BB2274E" w14:textId="77777777" w:rsidR="00650B70" w:rsidRPr="00B63D56" w:rsidRDefault="00650B70" w:rsidP="00F431AA">
      <w:pPr>
        <w:jc w:val="both"/>
        <w:rPr>
          <w:rFonts w:ascii="Times New Roman" w:hAnsi="Times New Roman" w:cs="Times New Roman"/>
          <w:b/>
          <w:bCs/>
          <w:sz w:val="24"/>
          <w:szCs w:val="24"/>
        </w:rPr>
        <w:sectPr w:rsidR="00650B70" w:rsidRPr="00B63D56" w:rsidSect="00650B70">
          <w:pgSz w:w="16838" w:h="11906" w:orient="landscape"/>
          <w:pgMar w:top="1440" w:right="1440" w:bottom="1440" w:left="1440" w:header="709" w:footer="709" w:gutter="0"/>
          <w:cols w:space="708"/>
          <w:docGrid w:linePitch="360"/>
        </w:sectPr>
      </w:pPr>
    </w:p>
    <w:p w14:paraId="5A3EC3D0" w14:textId="52706A45" w:rsidR="00DF5A5E" w:rsidRPr="00B63D56" w:rsidRDefault="00DF5A5E" w:rsidP="00DF5A5E">
      <w:pPr>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S1</w:t>
      </w:r>
      <w:r w:rsidR="001358D2" w:rsidRPr="00B63D56">
        <w:rPr>
          <w:rFonts w:ascii="Times New Roman" w:hAnsi="Times New Roman" w:cs="Times New Roman"/>
          <w:b/>
          <w:bCs/>
          <w:sz w:val="24"/>
          <w:szCs w:val="24"/>
        </w:rPr>
        <w:t>3</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DESeq2 results showing significant fold changes </w:t>
      </w:r>
      <w:r w:rsidR="00D1531D" w:rsidRPr="00B63D56">
        <w:rPr>
          <w:rFonts w:ascii="Times New Roman" w:hAnsi="Times New Roman" w:cs="Times New Roman"/>
          <w:sz w:val="24"/>
          <w:szCs w:val="24"/>
        </w:rPr>
        <w:t>of</w:t>
      </w:r>
      <w:r w:rsidRPr="00B63D56">
        <w:rPr>
          <w:rFonts w:ascii="Times New Roman" w:hAnsi="Times New Roman" w:cs="Times New Roman"/>
          <w:sz w:val="24"/>
          <w:szCs w:val="24"/>
        </w:rPr>
        <w:t xml:space="preserve"> CCGs and CEGs between </w:t>
      </w:r>
      <w:r w:rsidR="00B830BA" w:rsidRPr="00B63D56">
        <w:rPr>
          <w:rFonts w:ascii="Times New Roman" w:hAnsi="Times New Roman" w:cs="Times New Roman"/>
          <w:sz w:val="24"/>
          <w:szCs w:val="24"/>
        </w:rPr>
        <w:t>M</w:t>
      </w:r>
      <w:r w:rsidRPr="00B63D56">
        <w:rPr>
          <w:rFonts w:ascii="Times New Roman" w:hAnsi="Times New Roman" w:cs="Times New Roman"/>
          <w:sz w:val="24"/>
          <w:szCs w:val="24"/>
        </w:rPr>
        <w:t xml:space="preserve"> vs. </w:t>
      </w:r>
      <w:r w:rsidR="00B830BA" w:rsidRPr="00B63D56">
        <w:rPr>
          <w:rFonts w:ascii="Times New Roman" w:hAnsi="Times New Roman" w:cs="Times New Roman"/>
          <w:sz w:val="24"/>
          <w:szCs w:val="24"/>
        </w:rPr>
        <w:t>RS</w:t>
      </w:r>
      <w:r w:rsidRPr="00B63D56">
        <w:rPr>
          <w:rFonts w:ascii="Times New Roman" w:hAnsi="Times New Roman" w:cs="Times New Roman"/>
          <w:sz w:val="24"/>
          <w:szCs w:val="24"/>
        </w:rPr>
        <w:t xml:space="preserve"> phases across </w:t>
      </w:r>
      <w:r w:rsidR="0093450A" w:rsidRPr="00B63D56">
        <w:rPr>
          <w:rFonts w:ascii="Times New Roman" w:hAnsi="Times New Roman" w:cs="Times New Roman"/>
          <w:sz w:val="24"/>
          <w:szCs w:val="24"/>
        </w:rPr>
        <w:t>SWCs and OWCs</w:t>
      </w:r>
    </w:p>
    <w:tbl>
      <w:tblPr>
        <w:tblW w:w="9268" w:type="dxa"/>
        <w:jc w:val="center"/>
        <w:tblLook w:val="04A0" w:firstRow="1" w:lastRow="0" w:firstColumn="1" w:lastColumn="0" w:noHBand="0" w:noVBand="1"/>
      </w:tblPr>
      <w:tblGrid>
        <w:gridCol w:w="3686"/>
        <w:gridCol w:w="1816"/>
        <w:gridCol w:w="922"/>
        <w:gridCol w:w="922"/>
        <w:gridCol w:w="1211"/>
        <w:gridCol w:w="1201"/>
      </w:tblGrid>
      <w:tr w:rsidR="00805E4E" w:rsidRPr="00B63D56" w14:paraId="6BA9FAFC" w14:textId="77777777" w:rsidTr="00805E4E">
        <w:trPr>
          <w:trHeight w:val="315"/>
          <w:jc w:val="center"/>
        </w:trPr>
        <w:tc>
          <w:tcPr>
            <w:tcW w:w="3686" w:type="dxa"/>
            <w:tcBorders>
              <w:top w:val="single" w:sz="4" w:space="0" w:color="auto"/>
              <w:left w:val="nil"/>
              <w:bottom w:val="single" w:sz="4" w:space="0" w:color="auto"/>
              <w:right w:val="nil"/>
            </w:tcBorders>
            <w:shd w:val="clear" w:color="auto" w:fill="auto"/>
            <w:noWrap/>
            <w:vAlign w:val="center"/>
            <w:hideMark/>
          </w:tcPr>
          <w:p w14:paraId="1F229C9B" w14:textId="721697A3" w:rsidR="00805E4E" w:rsidRPr="00B63D56" w:rsidRDefault="00805E4E" w:rsidP="00805E4E">
            <w:pPr>
              <w:spacing w:after="0" w:line="240" w:lineRule="auto"/>
              <w:jc w:val="right"/>
              <w:rPr>
                <w:rFonts w:ascii="Times New Roman" w:eastAsia="Times New Roman" w:hAnsi="Times New Roman" w:cs="Times New Roman"/>
                <w:color w:val="000000"/>
                <w:sz w:val="24"/>
                <w:szCs w:val="24"/>
                <w:lang w:val="en-US"/>
              </w:rPr>
            </w:pPr>
          </w:p>
        </w:tc>
        <w:tc>
          <w:tcPr>
            <w:tcW w:w="1326" w:type="dxa"/>
            <w:tcBorders>
              <w:top w:val="single" w:sz="4" w:space="0" w:color="auto"/>
              <w:left w:val="nil"/>
              <w:bottom w:val="single" w:sz="4" w:space="0" w:color="auto"/>
              <w:right w:val="nil"/>
            </w:tcBorders>
            <w:shd w:val="clear" w:color="auto" w:fill="auto"/>
            <w:noWrap/>
            <w:vAlign w:val="center"/>
            <w:hideMark/>
          </w:tcPr>
          <w:p w14:paraId="0DDEAD0B" w14:textId="77777777" w:rsidR="00805E4E" w:rsidRPr="00B63D56" w:rsidRDefault="00805E4E" w:rsidP="00805E4E">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log2FoldChange</w:t>
            </w:r>
          </w:p>
        </w:tc>
        <w:tc>
          <w:tcPr>
            <w:tcW w:w="922" w:type="dxa"/>
            <w:tcBorders>
              <w:top w:val="single" w:sz="4" w:space="0" w:color="auto"/>
              <w:left w:val="nil"/>
              <w:bottom w:val="single" w:sz="4" w:space="0" w:color="auto"/>
              <w:right w:val="nil"/>
            </w:tcBorders>
            <w:shd w:val="clear" w:color="auto" w:fill="auto"/>
            <w:noWrap/>
            <w:vAlign w:val="center"/>
            <w:hideMark/>
          </w:tcPr>
          <w:p w14:paraId="32A14475" w14:textId="77777777" w:rsidR="00805E4E" w:rsidRPr="00B63D56" w:rsidRDefault="00805E4E" w:rsidP="00805E4E">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lfcSE</w:t>
            </w:r>
          </w:p>
        </w:tc>
        <w:tc>
          <w:tcPr>
            <w:tcW w:w="922" w:type="dxa"/>
            <w:tcBorders>
              <w:top w:val="single" w:sz="4" w:space="0" w:color="auto"/>
              <w:left w:val="nil"/>
              <w:bottom w:val="single" w:sz="4" w:space="0" w:color="auto"/>
              <w:right w:val="nil"/>
            </w:tcBorders>
            <w:shd w:val="clear" w:color="auto" w:fill="auto"/>
            <w:noWrap/>
            <w:vAlign w:val="center"/>
            <w:hideMark/>
          </w:tcPr>
          <w:p w14:paraId="6FCBFE97" w14:textId="77777777" w:rsidR="00805E4E" w:rsidRPr="00B63D56" w:rsidRDefault="00805E4E" w:rsidP="00805E4E">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stat</w:t>
            </w:r>
          </w:p>
        </w:tc>
        <w:tc>
          <w:tcPr>
            <w:tcW w:w="1211" w:type="dxa"/>
            <w:tcBorders>
              <w:top w:val="single" w:sz="4" w:space="0" w:color="auto"/>
              <w:left w:val="nil"/>
              <w:bottom w:val="single" w:sz="4" w:space="0" w:color="auto"/>
              <w:right w:val="nil"/>
            </w:tcBorders>
            <w:shd w:val="clear" w:color="auto" w:fill="auto"/>
            <w:noWrap/>
            <w:vAlign w:val="center"/>
            <w:hideMark/>
          </w:tcPr>
          <w:p w14:paraId="7FF2C8A2" w14:textId="343F97CB" w:rsidR="00805E4E" w:rsidRPr="00B63D56" w:rsidRDefault="00805E4E" w:rsidP="00805E4E">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value</w:t>
            </w:r>
          </w:p>
        </w:tc>
        <w:tc>
          <w:tcPr>
            <w:tcW w:w="1201" w:type="dxa"/>
            <w:tcBorders>
              <w:top w:val="single" w:sz="4" w:space="0" w:color="auto"/>
              <w:left w:val="nil"/>
              <w:bottom w:val="single" w:sz="4" w:space="0" w:color="auto"/>
              <w:right w:val="nil"/>
            </w:tcBorders>
            <w:shd w:val="clear" w:color="auto" w:fill="auto"/>
            <w:noWrap/>
            <w:vAlign w:val="center"/>
            <w:hideMark/>
          </w:tcPr>
          <w:p w14:paraId="2007F0B4" w14:textId="06AF0FCE" w:rsidR="00805E4E" w:rsidRPr="00B63D56" w:rsidRDefault="00805E4E" w:rsidP="00805E4E">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adj</w:t>
            </w:r>
          </w:p>
        </w:tc>
      </w:tr>
      <w:tr w:rsidR="00805E4E" w:rsidRPr="00B63D56" w14:paraId="7C463012"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730E8E54" w14:textId="4E2B68C2"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Thalassolituus oleivorans</w:t>
            </w:r>
            <w:r w:rsidR="000909BC" w:rsidRPr="00B63D56">
              <w:rPr>
                <w:rFonts w:ascii="Times New Roman" w:eastAsia="Times New Roman" w:hAnsi="Times New Roman" w:cs="Times New Roman"/>
                <w:i/>
                <w:iCs/>
                <w:color w:val="000000"/>
                <w:lang w:val="en-US"/>
              </w:rPr>
              <w:t xml:space="preserve"> </w:t>
            </w:r>
            <w:r w:rsidR="000909BC" w:rsidRPr="00B63D56">
              <w:rPr>
                <w:rFonts w:ascii="Times New Roman" w:eastAsia="Times New Roman" w:hAnsi="Times New Roman" w:cs="Times New Roman"/>
                <w:color w:val="000000"/>
                <w:lang w:val="en-US"/>
              </w:rPr>
              <w:t>MIL-1</w:t>
            </w:r>
          </w:p>
        </w:tc>
        <w:tc>
          <w:tcPr>
            <w:tcW w:w="1326" w:type="dxa"/>
            <w:tcBorders>
              <w:top w:val="nil"/>
              <w:left w:val="nil"/>
              <w:bottom w:val="nil"/>
              <w:right w:val="nil"/>
            </w:tcBorders>
            <w:shd w:val="clear" w:color="auto" w:fill="auto"/>
            <w:noWrap/>
            <w:vAlign w:val="center"/>
            <w:hideMark/>
          </w:tcPr>
          <w:p w14:paraId="1077253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30.00</w:t>
            </w:r>
          </w:p>
        </w:tc>
        <w:tc>
          <w:tcPr>
            <w:tcW w:w="922" w:type="dxa"/>
            <w:tcBorders>
              <w:top w:val="nil"/>
              <w:left w:val="nil"/>
              <w:bottom w:val="nil"/>
              <w:right w:val="nil"/>
            </w:tcBorders>
            <w:shd w:val="clear" w:color="auto" w:fill="auto"/>
            <w:noWrap/>
            <w:vAlign w:val="center"/>
            <w:hideMark/>
          </w:tcPr>
          <w:p w14:paraId="45DBED8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2134042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9.99</w:t>
            </w:r>
          </w:p>
        </w:tc>
        <w:tc>
          <w:tcPr>
            <w:tcW w:w="1211" w:type="dxa"/>
            <w:tcBorders>
              <w:top w:val="nil"/>
              <w:left w:val="nil"/>
              <w:bottom w:val="nil"/>
              <w:right w:val="nil"/>
            </w:tcBorders>
            <w:shd w:val="clear" w:color="auto" w:fill="auto"/>
            <w:noWrap/>
            <w:vAlign w:val="center"/>
            <w:hideMark/>
          </w:tcPr>
          <w:p w14:paraId="638FF0C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1.70E-23</w:t>
            </w:r>
          </w:p>
        </w:tc>
        <w:tc>
          <w:tcPr>
            <w:tcW w:w="1201" w:type="dxa"/>
            <w:tcBorders>
              <w:top w:val="nil"/>
              <w:left w:val="nil"/>
              <w:bottom w:val="nil"/>
              <w:right w:val="nil"/>
            </w:tcBorders>
            <w:shd w:val="clear" w:color="auto" w:fill="auto"/>
            <w:noWrap/>
            <w:vAlign w:val="center"/>
            <w:hideMark/>
          </w:tcPr>
          <w:p w14:paraId="2416083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8.95E-22</w:t>
            </w:r>
          </w:p>
        </w:tc>
      </w:tr>
      <w:tr w:rsidR="00805E4E" w:rsidRPr="00B63D56" w14:paraId="09BA8A39"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2BAF19AD"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Sulfurimonas</w:t>
            </w:r>
          </w:p>
        </w:tc>
        <w:tc>
          <w:tcPr>
            <w:tcW w:w="1326" w:type="dxa"/>
            <w:tcBorders>
              <w:top w:val="nil"/>
              <w:left w:val="nil"/>
              <w:bottom w:val="nil"/>
              <w:right w:val="nil"/>
            </w:tcBorders>
            <w:shd w:val="clear" w:color="auto" w:fill="auto"/>
            <w:noWrap/>
            <w:vAlign w:val="center"/>
            <w:hideMark/>
          </w:tcPr>
          <w:p w14:paraId="7778D47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-29.82</w:t>
            </w:r>
          </w:p>
        </w:tc>
        <w:tc>
          <w:tcPr>
            <w:tcW w:w="922" w:type="dxa"/>
            <w:tcBorders>
              <w:top w:val="nil"/>
              <w:left w:val="nil"/>
              <w:bottom w:val="nil"/>
              <w:right w:val="nil"/>
            </w:tcBorders>
            <w:shd w:val="clear" w:color="auto" w:fill="auto"/>
            <w:noWrap/>
            <w:vAlign w:val="center"/>
            <w:hideMark/>
          </w:tcPr>
          <w:p w14:paraId="717CCD0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5BD244B5"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-9.93</w:t>
            </w:r>
          </w:p>
        </w:tc>
        <w:tc>
          <w:tcPr>
            <w:tcW w:w="1211" w:type="dxa"/>
            <w:tcBorders>
              <w:top w:val="nil"/>
              <w:left w:val="nil"/>
              <w:bottom w:val="nil"/>
              <w:right w:val="nil"/>
            </w:tcBorders>
            <w:shd w:val="clear" w:color="auto" w:fill="auto"/>
            <w:noWrap/>
            <w:vAlign w:val="center"/>
            <w:hideMark/>
          </w:tcPr>
          <w:p w14:paraId="2CA2B26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3.08E-23</w:t>
            </w:r>
          </w:p>
        </w:tc>
        <w:tc>
          <w:tcPr>
            <w:tcW w:w="1201" w:type="dxa"/>
            <w:tcBorders>
              <w:top w:val="nil"/>
              <w:left w:val="nil"/>
              <w:bottom w:val="nil"/>
              <w:right w:val="nil"/>
            </w:tcBorders>
            <w:shd w:val="clear" w:color="auto" w:fill="auto"/>
            <w:noWrap/>
            <w:vAlign w:val="center"/>
            <w:hideMark/>
          </w:tcPr>
          <w:p w14:paraId="78A2699C"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8.95E-22</w:t>
            </w:r>
          </w:p>
        </w:tc>
      </w:tr>
      <w:tr w:rsidR="00805E4E" w:rsidRPr="00B63D56" w14:paraId="057B86AF"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54556C9F"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Cycloclasticus </w:t>
            </w:r>
            <w:r w:rsidRPr="00B63D56">
              <w:rPr>
                <w:rFonts w:ascii="Times New Roman" w:eastAsia="Times New Roman" w:hAnsi="Times New Roman" w:cs="Times New Roman"/>
                <w:color w:val="000000"/>
                <w:lang w:val="en-US"/>
              </w:rPr>
              <w:t>sp.</w:t>
            </w:r>
            <w:r w:rsidRPr="00B63D56">
              <w:rPr>
                <w:rFonts w:ascii="Times New Roman" w:eastAsia="Times New Roman" w:hAnsi="Times New Roman" w:cs="Times New Roman"/>
                <w:i/>
                <w:iCs/>
                <w:color w:val="000000"/>
                <w:lang w:val="en-US"/>
              </w:rPr>
              <w:t xml:space="preserve"> </w:t>
            </w:r>
            <w:r w:rsidRPr="00B63D56">
              <w:rPr>
                <w:rFonts w:ascii="Times New Roman" w:eastAsia="Times New Roman" w:hAnsi="Times New Roman" w:cs="Times New Roman"/>
                <w:color w:val="000000"/>
                <w:lang w:val="en-US"/>
              </w:rPr>
              <w:t>P1</w:t>
            </w:r>
          </w:p>
        </w:tc>
        <w:tc>
          <w:tcPr>
            <w:tcW w:w="1326" w:type="dxa"/>
            <w:tcBorders>
              <w:top w:val="nil"/>
              <w:left w:val="nil"/>
              <w:bottom w:val="nil"/>
              <w:right w:val="nil"/>
            </w:tcBorders>
            <w:shd w:val="clear" w:color="auto" w:fill="auto"/>
            <w:noWrap/>
            <w:vAlign w:val="center"/>
            <w:hideMark/>
          </w:tcPr>
          <w:p w14:paraId="6C34E74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27.91</w:t>
            </w:r>
          </w:p>
        </w:tc>
        <w:tc>
          <w:tcPr>
            <w:tcW w:w="922" w:type="dxa"/>
            <w:tcBorders>
              <w:top w:val="nil"/>
              <w:left w:val="nil"/>
              <w:bottom w:val="nil"/>
              <w:right w:val="nil"/>
            </w:tcBorders>
            <w:shd w:val="clear" w:color="auto" w:fill="auto"/>
            <w:noWrap/>
            <w:vAlign w:val="center"/>
            <w:hideMark/>
          </w:tcPr>
          <w:p w14:paraId="44996EA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4D35D64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9.29</w:t>
            </w:r>
          </w:p>
        </w:tc>
        <w:tc>
          <w:tcPr>
            <w:tcW w:w="1211" w:type="dxa"/>
            <w:tcBorders>
              <w:top w:val="nil"/>
              <w:left w:val="nil"/>
              <w:bottom w:val="nil"/>
              <w:right w:val="nil"/>
            </w:tcBorders>
            <w:shd w:val="clear" w:color="auto" w:fill="auto"/>
            <w:noWrap/>
            <w:vAlign w:val="center"/>
            <w:hideMark/>
          </w:tcPr>
          <w:p w14:paraId="2569453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1.48E-20</w:t>
            </w:r>
          </w:p>
        </w:tc>
        <w:tc>
          <w:tcPr>
            <w:tcW w:w="1201" w:type="dxa"/>
            <w:tcBorders>
              <w:top w:val="nil"/>
              <w:left w:val="nil"/>
              <w:bottom w:val="nil"/>
              <w:right w:val="nil"/>
            </w:tcBorders>
            <w:shd w:val="clear" w:color="auto" w:fill="auto"/>
            <w:noWrap/>
            <w:vAlign w:val="center"/>
            <w:hideMark/>
          </w:tcPr>
          <w:p w14:paraId="529050E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2.86E-19</w:t>
            </w:r>
          </w:p>
        </w:tc>
      </w:tr>
      <w:tr w:rsidR="00805E4E" w:rsidRPr="00B63D56" w14:paraId="3C3749E4"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6EEA8ADD"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Rhodobacteraceae</w:t>
            </w:r>
          </w:p>
        </w:tc>
        <w:tc>
          <w:tcPr>
            <w:tcW w:w="1326" w:type="dxa"/>
            <w:tcBorders>
              <w:top w:val="nil"/>
              <w:left w:val="nil"/>
              <w:bottom w:val="nil"/>
              <w:right w:val="nil"/>
            </w:tcBorders>
            <w:shd w:val="clear" w:color="auto" w:fill="auto"/>
            <w:noWrap/>
            <w:vAlign w:val="center"/>
            <w:hideMark/>
          </w:tcPr>
          <w:p w14:paraId="36DE2F5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27.41</w:t>
            </w:r>
          </w:p>
        </w:tc>
        <w:tc>
          <w:tcPr>
            <w:tcW w:w="922" w:type="dxa"/>
            <w:tcBorders>
              <w:top w:val="nil"/>
              <w:left w:val="nil"/>
              <w:bottom w:val="nil"/>
              <w:right w:val="nil"/>
            </w:tcBorders>
            <w:shd w:val="clear" w:color="auto" w:fill="auto"/>
            <w:noWrap/>
            <w:vAlign w:val="center"/>
            <w:hideMark/>
          </w:tcPr>
          <w:p w14:paraId="04CA8AD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693D7ECC"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9.13</w:t>
            </w:r>
          </w:p>
        </w:tc>
        <w:tc>
          <w:tcPr>
            <w:tcW w:w="1211" w:type="dxa"/>
            <w:tcBorders>
              <w:top w:val="nil"/>
              <w:left w:val="nil"/>
              <w:bottom w:val="nil"/>
              <w:right w:val="nil"/>
            </w:tcBorders>
            <w:shd w:val="clear" w:color="auto" w:fill="auto"/>
            <w:noWrap/>
            <w:vAlign w:val="center"/>
            <w:hideMark/>
          </w:tcPr>
          <w:p w14:paraId="77363B6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6.97E-20</w:t>
            </w:r>
          </w:p>
        </w:tc>
        <w:tc>
          <w:tcPr>
            <w:tcW w:w="1201" w:type="dxa"/>
            <w:tcBorders>
              <w:top w:val="nil"/>
              <w:left w:val="nil"/>
              <w:bottom w:val="nil"/>
              <w:right w:val="nil"/>
            </w:tcBorders>
            <w:shd w:val="clear" w:color="auto" w:fill="auto"/>
            <w:noWrap/>
            <w:vAlign w:val="center"/>
            <w:hideMark/>
          </w:tcPr>
          <w:p w14:paraId="769138A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1.01E-18</w:t>
            </w:r>
          </w:p>
        </w:tc>
      </w:tr>
      <w:tr w:rsidR="00805E4E" w:rsidRPr="00B63D56" w14:paraId="69316462"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301A86F9"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Pelobacter carbinolicus</w:t>
            </w:r>
          </w:p>
        </w:tc>
        <w:tc>
          <w:tcPr>
            <w:tcW w:w="1326" w:type="dxa"/>
            <w:tcBorders>
              <w:top w:val="nil"/>
              <w:left w:val="nil"/>
              <w:bottom w:val="nil"/>
              <w:right w:val="nil"/>
            </w:tcBorders>
            <w:shd w:val="clear" w:color="auto" w:fill="auto"/>
            <w:noWrap/>
            <w:vAlign w:val="center"/>
            <w:hideMark/>
          </w:tcPr>
          <w:p w14:paraId="04B8BB7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26.29</w:t>
            </w:r>
          </w:p>
        </w:tc>
        <w:tc>
          <w:tcPr>
            <w:tcW w:w="922" w:type="dxa"/>
            <w:tcBorders>
              <w:top w:val="nil"/>
              <w:left w:val="nil"/>
              <w:bottom w:val="nil"/>
              <w:right w:val="nil"/>
            </w:tcBorders>
            <w:shd w:val="clear" w:color="auto" w:fill="auto"/>
            <w:noWrap/>
            <w:vAlign w:val="center"/>
            <w:hideMark/>
          </w:tcPr>
          <w:p w14:paraId="3DFBFF1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07753CA5"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8.75</w:t>
            </w:r>
          </w:p>
        </w:tc>
        <w:tc>
          <w:tcPr>
            <w:tcW w:w="1211" w:type="dxa"/>
            <w:tcBorders>
              <w:top w:val="nil"/>
              <w:left w:val="nil"/>
              <w:bottom w:val="nil"/>
              <w:right w:val="nil"/>
            </w:tcBorders>
            <w:shd w:val="clear" w:color="auto" w:fill="auto"/>
            <w:noWrap/>
            <w:vAlign w:val="center"/>
            <w:hideMark/>
          </w:tcPr>
          <w:p w14:paraId="37A43705"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2.05E-18</w:t>
            </w:r>
          </w:p>
        </w:tc>
        <w:tc>
          <w:tcPr>
            <w:tcW w:w="1201" w:type="dxa"/>
            <w:tcBorders>
              <w:top w:val="nil"/>
              <w:left w:val="nil"/>
              <w:bottom w:val="nil"/>
              <w:right w:val="nil"/>
            </w:tcBorders>
            <w:shd w:val="clear" w:color="auto" w:fill="auto"/>
            <w:noWrap/>
            <w:vAlign w:val="center"/>
            <w:hideMark/>
          </w:tcPr>
          <w:p w14:paraId="31DF93A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2.38E-17</w:t>
            </w:r>
          </w:p>
        </w:tc>
      </w:tr>
      <w:tr w:rsidR="00805E4E" w:rsidRPr="00B63D56" w14:paraId="3AC556B6"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26E4EC34"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Candidatus Rickettsiella viridis</w:t>
            </w:r>
          </w:p>
        </w:tc>
        <w:tc>
          <w:tcPr>
            <w:tcW w:w="1326" w:type="dxa"/>
            <w:tcBorders>
              <w:top w:val="nil"/>
              <w:left w:val="nil"/>
              <w:bottom w:val="nil"/>
              <w:right w:val="nil"/>
            </w:tcBorders>
            <w:shd w:val="clear" w:color="auto" w:fill="auto"/>
            <w:noWrap/>
            <w:vAlign w:val="center"/>
            <w:hideMark/>
          </w:tcPr>
          <w:p w14:paraId="3746503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25.33</w:t>
            </w:r>
          </w:p>
        </w:tc>
        <w:tc>
          <w:tcPr>
            <w:tcW w:w="922" w:type="dxa"/>
            <w:tcBorders>
              <w:top w:val="nil"/>
              <w:left w:val="nil"/>
              <w:bottom w:val="nil"/>
              <w:right w:val="nil"/>
            </w:tcBorders>
            <w:shd w:val="clear" w:color="auto" w:fill="auto"/>
            <w:noWrap/>
            <w:vAlign w:val="center"/>
            <w:hideMark/>
          </w:tcPr>
          <w:p w14:paraId="1F81540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3F828EC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8.43</w:t>
            </w:r>
          </w:p>
        </w:tc>
        <w:tc>
          <w:tcPr>
            <w:tcW w:w="1211" w:type="dxa"/>
            <w:tcBorders>
              <w:top w:val="nil"/>
              <w:left w:val="nil"/>
              <w:bottom w:val="nil"/>
              <w:right w:val="nil"/>
            </w:tcBorders>
            <w:shd w:val="clear" w:color="auto" w:fill="auto"/>
            <w:noWrap/>
            <w:vAlign w:val="center"/>
            <w:hideMark/>
          </w:tcPr>
          <w:p w14:paraId="0EAB4AA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3.35E-17</w:t>
            </w:r>
          </w:p>
        </w:tc>
        <w:tc>
          <w:tcPr>
            <w:tcW w:w="1201" w:type="dxa"/>
            <w:tcBorders>
              <w:top w:val="nil"/>
              <w:left w:val="nil"/>
              <w:bottom w:val="nil"/>
              <w:right w:val="nil"/>
            </w:tcBorders>
            <w:shd w:val="clear" w:color="auto" w:fill="auto"/>
            <w:noWrap/>
            <w:vAlign w:val="center"/>
            <w:hideMark/>
          </w:tcPr>
          <w:p w14:paraId="5C5B6F2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3.24E-16</w:t>
            </w:r>
          </w:p>
        </w:tc>
      </w:tr>
      <w:tr w:rsidR="00805E4E" w:rsidRPr="00B63D56" w14:paraId="798C78DD"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3F9C4887"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Alteromonadales</w:t>
            </w:r>
          </w:p>
        </w:tc>
        <w:tc>
          <w:tcPr>
            <w:tcW w:w="1326" w:type="dxa"/>
            <w:tcBorders>
              <w:top w:val="nil"/>
              <w:left w:val="nil"/>
              <w:bottom w:val="nil"/>
              <w:right w:val="nil"/>
            </w:tcBorders>
            <w:shd w:val="clear" w:color="auto" w:fill="auto"/>
            <w:noWrap/>
            <w:vAlign w:val="center"/>
            <w:hideMark/>
          </w:tcPr>
          <w:p w14:paraId="699736A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24.96</w:t>
            </w:r>
          </w:p>
        </w:tc>
        <w:tc>
          <w:tcPr>
            <w:tcW w:w="922" w:type="dxa"/>
            <w:tcBorders>
              <w:top w:val="nil"/>
              <w:left w:val="nil"/>
              <w:bottom w:val="nil"/>
              <w:right w:val="nil"/>
            </w:tcBorders>
            <w:shd w:val="clear" w:color="auto" w:fill="auto"/>
            <w:noWrap/>
            <w:vAlign w:val="center"/>
            <w:hideMark/>
          </w:tcPr>
          <w:p w14:paraId="6918E68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7B4FDF6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8.31</w:t>
            </w:r>
          </w:p>
        </w:tc>
        <w:tc>
          <w:tcPr>
            <w:tcW w:w="1211" w:type="dxa"/>
            <w:tcBorders>
              <w:top w:val="nil"/>
              <w:left w:val="nil"/>
              <w:bottom w:val="nil"/>
              <w:right w:val="nil"/>
            </w:tcBorders>
            <w:shd w:val="clear" w:color="auto" w:fill="auto"/>
            <w:noWrap/>
            <w:vAlign w:val="center"/>
            <w:hideMark/>
          </w:tcPr>
          <w:p w14:paraId="4239FB2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9.46E-17</w:t>
            </w:r>
          </w:p>
        </w:tc>
        <w:tc>
          <w:tcPr>
            <w:tcW w:w="1201" w:type="dxa"/>
            <w:tcBorders>
              <w:top w:val="nil"/>
              <w:left w:val="nil"/>
              <w:bottom w:val="nil"/>
              <w:right w:val="nil"/>
            </w:tcBorders>
            <w:shd w:val="clear" w:color="auto" w:fill="auto"/>
            <w:noWrap/>
            <w:vAlign w:val="center"/>
            <w:hideMark/>
          </w:tcPr>
          <w:p w14:paraId="45661DA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7.84E-16</w:t>
            </w:r>
          </w:p>
        </w:tc>
      </w:tr>
      <w:tr w:rsidR="00805E4E" w:rsidRPr="00B63D56" w14:paraId="24904F9F"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1D05B764"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Ruegeria pomeroyi</w:t>
            </w:r>
          </w:p>
        </w:tc>
        <w:tc>
          <w:tcPr>
            <w:tcW w:w="1326" w:type="dxa"/>
            <w:tcBorders>
              <w:top w:val="nil"/>
              <w:left w:val="nil"/>
              <w:bottom w:val="nil"/>
              <w:right w:val="nil"/>
            </w:tcBorders>
            <w:shd w:val="clear" w:color="auto" w:fill="auto"/>
            <w:noWrap/>
            <w:vAlign w:val="center"/>
            <w:hideMark/>
          </w:tcPr>
          <w:p w14:paraId="7F59299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24.22</w:t>
            </w:r>
          </w:p>
        </w:tc>
        <w:tc>
          <w:tcPr>
            <w:tcW w:w="922" w:type="dxa"/>
            <w:tcBorders>
              <w:top w:val="nil"/>
              <w:left w:val="nil"/>
              <w:bottom w:val="nil"/>
              <w:right w:val="nil"/>
            </w:tcBorders>
            <w:shd w:val="clear" w:color="auto" w:fill="auto"/>
            <w:noWrap/>
            <w:vAlign w:val="center"/>
            <w:hideMark/>
          </w:tcPr>
          <w:p w14:paraId="1A9DF49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38BCA08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8.06</w:t>
            </w:r>
          </w:p>
        </w:tc>
        <w:tc>
          <w:tcPr>
            <w:tcW w:w="1211" w:type="dxa"/>
            <w:tcBorders>
              <w:top w:val="nil"/>
              <w:left w:val="nil"/>
              <w:bottom w:val="nil"/>
              <w:right w:val="nil"/>
            </w:tcBorders>
            <w:shd w:val="clear" w:color="auto" w:fill="auto"/>
            <w:noWrap/>
            <w:vAlign w:val="center"/>
            <w:hideMark/>
          </w:tcPr>
          <w:p w14:paraId="3766BE1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7.59E-16</w:t>
            </w:r>
          </w:p>
        </w:tc>
        <w:tc>
          <w:tcPr>
            <w:tcW w:w="1201" w:type="dxa"/>
            <w:tcBorders>
              <w:top w:val="nil"/>
              <w:left w:val="nil"/>
              <w:bottom w:val="nil"/>
              <w:right w:val="nil"/>
            </w:tcBorders>
            <w:shd w:val="clear" w:color="auto" w:fill="auto"/>
            <w:noWrap/>
            <w:vAlign w:val="center"/>
            <w:hideMark/>
          </w:tcPr>
          <w:p w14:paraId="7B9880C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5.51E-15</w:t>
            </w:r>
          </w:p>
        </w:tc>
      </w:tr>
      <w:tr w:rsidR="00805E4E" w:rsidRPr="00B63D56" w14:paraId="4045395F"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4F4B42A1"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Marinobacter </w:t>
            </w:r>
            <w:r w:rsidRPr="00B63D56">
              <w:rPr>
                <w:rFonts w:ascii="Times New Roman" w:eastAsia="Times New Roman" w:hAnsi="Times New Roman" w:cs="Times New Roman"/>
                <w:color w:val="000000"/>
                <w:lang w:val="en-US"/>
              </w:rPr>
              <w:t>sp.</w:t>
            </w:r>
            <w:r w:rsidRPr="00B63D56">
              <w:rPr>
                <w:rFonts w:ascii="Times New Roman" w:eastAsia="Times New Roman" w:hAnsi="Times New Roman" w:cs="Times New Roman"/>
                <w:i/>
                <w:iCs/>
                <w:color w:val="000000"/>
                <w:lang w:val="en-US"/>
              </w:rPr>
              <w:t xml:space="preserve"> </w:t>
            </w:r>
            <w:r w:rsidRPr="00B63D56">
              <w:rPr>
                <w:rFonts w:ascii="Times New Roman" w:eastAsia="Times New Roman" w:hAnsi="Times New Roman" w:cs="Times New Roman"/>
                <w:color w:val="000000"/>
                <w:lang w:val="en-US"/>
              </w:rPr>
              <w:t>LQ44</w:t>
            </w:r>
          </w:p>
        </w:tc>
        <w:tc>
          <w:tcPr>
            <w:tcW w:w="1326" w:type="dxa"/>
            <w:tcBorders>
              <w:top w:val="nil"/>
              <w:left w:val="nil"/>
              <w:bottom w:val="nil"/>
              <w:right w:val="nil"/>
            </w:tcBorders>
            <w:shd w:val="clear" w:color="auto" w:fill="auto"/>
            <w:noWrap/>
            <w:vAlign w:val="center"/>
            <w:hideMark/>
          </w:tcPr>
          <w:p w14:paraId="1547F95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16.53</w:t>
            </w:r>
          </w:p>
        </w:tc>
        <w:tc>
          <w:tcPr>
            <w:tcW w:w="922" w:type="dxa"/>
            <w:tcBorders>
              <w:top w:val="nil"/>
              <w:left w:val="nil"/>
              <w:bottom w:val="nil"/>
              <w:right w:val="nil"/>
            </w:tcBorders>
            <w:shd w:val="clear" w:color="auto" w:fill="auto"/>
            <w:noWrap/>
            <w:vAlign w:val="center"/>
            <w:hideMark/>
          </w:tcPr>
          <w:p w14:paraId="0535A38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2.52</w:t>
            </w:r>
          </w:p>
        </w:tc>
        <w:tc>
          <w:tcPr>
            <w:tcW w:w="922" w:type="dxa"/>
            <w:tcBorders>
              <w:top w:val="nil"/>
              <w:left w:val="nil"/>
              <w:bottom w:val="nil"/>
              <w:right w:val="nil"/>
            </w:tcBorders>
            <w:shd w:val="clear" w:color="auto" w:fill="auto"/>
            <w:noWrap/>
            <w:vAlign w:val="center"/>
            <w:hideMark/>
          </w:tcPr>
          <w:p w14:paraId="75CF1D8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6.55</w:t>
            </w:r>
          </w:p>
        </w:tc>
        <w:tc>
          <w:tcPr>
            <w:tcW w:w="1211" w:type="dxa"/>
            <w:tcBorders>
              <w:top w:val="nil"/>
              <w:left w:val="nil"/>
              <w:bottom w:val="nil"/>
              <w:right w:val="nil"/>
            </w:tcBorders>
            <w:shd w:val="clear" w:color="auto" w:fill="auto"/>
            <w:noWrap/>
            <w:vAlign w:val="center"/>
            <w:hideMark/>
          </w:tcPr>
          <w:p w14:paraId="25AB9ED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5.56E-11</w:t>
            </w:r>
          </w:p>
        </w:tc>
        <w:tc>
          <w:tcPr>
            <w:tcW w:w="1201" w:type="dxa"/>
            <w:tcBorders>
              <w:top w:val="nil"/>
              <w:left w:val="nil"/>
              <w:bottom w:val="nil"/>
              <w:right w:val="nil"/>
            </w:tcBorders>
            <w:shd w:val="clear" w:color="auto" w:fill="auto"/>
            <w:noWrap/>
            <w:vAlign w:val="center"/>
            <w:hideMark/>
          </w:tcPr>
          <w:p w14:paraId="43F8F11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3.59E-10</w:t>
            </w:r>
          </w:p>
        </w:tc>
      </w:tr>
      <w:tr w:rsidR="00805E4E" w:rsidRPr="00B63D56" w14:paraId="5F159F87"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3AB6D8B0"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Marinobacter </w:t>
            </w:r>
            <w:r w:rsidRPr="00B63D56">
              <w:rPr>
                <w:rFonts w:ascii="Times New Roman" w:eastAsia="Times New Roman" w:hAnsi="Times New Roman" w:cs="Times New Roman"/>
                <w:color w:val="000000"/>
                <w:lang w:val="en-US"/>
              </w:rPr>
              <w:t>sp.</w:t>
            </w:r>
            <w:r w:rsidRPr="00B63D56">
              <w:rPr>
                <w:rFonts w:ascii="Times New Roman" w:eastAsia="Times New Roman" w:hAnsi="Times New Roman" w:cs="Times New Roman"/>
                <w:i/>
                <w:iCs/>
                <w:color w:val="000000"/>
                <w:lang w:val="en-US"/>
              </w:rPr>
              <w:t xml:space="preserve"> </w:t>
            </w:r>
            <w:r w:rsidRPr="00B63D56">
              <w:rPr>
                <w:rFonts w:ascii="Times New Roman" w:eastAsia="Times New Roman" w:hAnsi="Times New Roman" w:cs="Times New Roman"/>
                <w:color w:val="000000"/>
                <w:lang w:val="en-US"/>
              </w:rPr>
              <w:t>CP1</w:t>
            </w:r>
          </w:p>
        </w:tc>
        <w:tc>
          <w:tcPr>
            <w:tcW w:w="1326" w:type="dxa"/>
            <w:tcBorders>
              <w:top w:val="nil"/>
              <w:left w:val="nil"/>
              <w:bottom w:val="nil"/>
              <w:right w:val="nil"/>
            </w:tcBorders>
            <w:shd w:val="clear" w:color="auto" w:fill="auto"/>
            <w:noWrap/>
            <w:vAlign w:val="center"/>
            <w:hideMark/>
          </w:tcPr>
          <w:p w14:paraId="13A3B65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13.19</w:t>
            </w:r>
          </w:p>
        </w:tc>
        <w:tc>
          <w:tcPr>
            <w:tcW w:w="922" w:type="dxa"/>
            <w:tcBorders>
              <w:top w:val="nil"/>
              <w:left w:val="nil"/>
              <w:bottom w:val="nil"/>
              <w:right w:val="nil"/>
            </w:tcBorders>
            <w:shd w:val="clear" w:color="auto" w:fill="auto"/>
            <w:noWrap/>
            <w:vAlign w:val="center"/>
            <w:hideMark/>
          </w:tcPr>
          <w:p w14:paraId="0A97491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2.12</w:t>
            </w:r>
          </w:p>
        </w:tc>
        <w:tc>
          <w:tcPr>
            <w:tcW w:w="922" w:type="dxa"/>
            <w:tcBorders>
              <w:top w:val="nil"/>
              <w:left w:val="nil"/>
              <w:bottom w:val="nil"/>
              <w:right w:val="nil"/>
            </w:tcBorders>
            <w:shd w:val="clear" w:color="auto" w:fill="auto"/>
            <w:noWrap/>
            <w:vAlign w:val="center"/>
            <w:hideMark/>
          </w:tcPr>
          <w:p w14:paraId="68DB487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6.21</w:t>
            </w:r>
          </w:p>
        </w:tc>
        <w:tc>
          <w:tcPr>
            <w:tcW w:w="1211" w:type="dxa"/>
            <w:tcBorders>
              <w:top w:val="nil"/>
              <w:left w:val="nil"/>
              <w:bottom w:val="nil"/>
              <w:right w:val="nil"/>
            </w:tcBorders>
            <w:shd w:val="clear" w:color="auto" w:fill="auto"/>
            <w:noWrap/>
            <w:vAlign w:val="center"/>
            <w:hideMark/>
          </w:tcPr>
          <w:p w14:paraId="3F7748D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5.15E-10</w:t>
            </w:r>
          </w:p>
        </w:tc>
        <w:tc>
          <w:tcPr>
            <w:tcW w:w="1201" w:type="dxa"/>
            <w:tcBorders>
              <w:top w:val="nil"/>
              <w:left w:val="nil"/>
              <w:bottom w:val="nil"/>
              <w:right w:val="nil"/>
            </w:tcBorders>
            <w:shd w:val="clear" w:color="auto" w:fill="auto"/>
            <w:noWrap/>
            <w:vAlign w:val="center"/>
            <w:hideMark/>
          </w:tcPr>
          <w:p w14:paraId="5E32D4A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2.99E-09</w:t>
            </w:r>
          </w:p>
        </w:tc>
      </w:tr>
      <w:tr w:rsidR="00805E4E" w:rsidRPr="00B63D56" w14:paraId="05010A37"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5B95DE1A"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w:t>
            </w:r>
          </w:p>
        </w:tc>
        <w:tc>
          <w:tcPr>
            <w:tcW w:w="1326" w:type="dxa"/>
            <w:tcBorders>
              <w:top w:val="nil"/>
              <w:left w:val="nil"/>
              <w:bottom w:val="nil"/>
              <w:right w:val="nil"/>
            </w:tcBorders>
            <w:shd w:val="clear" w:color="auto" w:fill="auto"/>
            <w:noWrap/>
            <w:vAlign w:val="center"/>
            <w:hideMark/>
          </w:tcPr>
          <w:p w14:paraId="1F76600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11.94</w:t>
            </w:r>
          </w:p>
        </w:tc>
        <w:tc>
          <w:tcPr>
            <w:tcW w:w="922" w:type="dxa"/>
            <w:tcBorders>
              <w:top w:val="nil"/>
              <w:left w:val="nil"/>
              <w:bottom w:val="nil"/>
              <w:right w:val="nil"/>
            </w:tcBorders>
            <w:shd w:val="clear" w:color="auto" w:fill="auto"/>
            <w:noWrap/>
            <w:vAlign w:val="center"/>
            <w:hideMark/>
          </w:tcPr>
          <w:p w14:paraId="1B4F3C3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2.04</w:t>
            </w:r>
          </w:p>
        </w:tc>
        <w:tc>
          <w:tcPr>
            <w:tcW w:w="922" w:type="dxa"/>
            <w:tcBorders>
              <w:top w:val="nil"/>
              <w:left w:val="nil"/>
              <w:bottom w:val="nil"/>
              <w:right w:val="nil"/>
            </w:tcBorders>
            <w:shd w:val="clear" w:color="auto" w:fill="auto"/>
            <w:noWrap/>
            <w:vAlign w:val="center"/>
            <w:hideMark/>
          </w:tcPr>
          <w:p w14:paraId="49C703D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5.85</w:t>
            </w:r>
          </w:p>
        </w:tc>
        <w:tc>
          <w:tcPr>
            <w:tcW w:w="1211" w:type="dxa"/>
            <w:tcBorders>
              <w:top w:val="nil"/>
              <w:left w:val="nil"/>
              <w:bottom w:val="nil"/>
              <w:right w:val="nil"/>
            </w:tcBorders>
            <w:shd w:val="clear" w:color="auto" w:fill="auto"/>
            <w:noWrap/>
            <w:vAlign w:val="center"/>
            <w:hideMark/>
          </w:tcPr>
          <w:p w14:paraId="72EB4FD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4.81E-09</w:t>
            </w:r>
          </w:p>
        </w:tc>
        <w:tc>
          <w:tcPr>
            <w:tcW w:w="1201" w:type="dxa"/>
            <w:tcBorders>
              <w:top w:val="nil"/>
              <w:left w:val="nil"/>
              <w:bottom w:val="nil"/>
              <w:right w:val="nil"/>
            </w:tcBorders>
            <w:shd w:val="clear" w:color="auto" w:fill="auto"/>
            <w:noWrap/>
            <w:vAlign w:val="center"/>
            <w:hideMark/>
          </w:tcPr>
          <w:p w14:paraId="48627A7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2.53E-08</w:t>
            </w:r>
          </w:p>
        </w:tc>
      </w:tr>
      <w:tr w:rsidR="00805E4E" w:rsidRPr="00B63D56" w14:paraId="42D23A80"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13F19170"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Thalassolituus oleivorans</w:t>
            </w:r>
          </w:p>
        </w:tc>
        <w:tc>
          <w:tcPr>
            <w:tcW w:w="1326" w:type="dxa"/>
            <w:tcBorders>
              <w:top w:val="nil"/>
              <w:left w:val="nil"/>
              <w:bottom w:val="nil"/>
              <w:right w:val="nil"/>
            </w:tcBorders>
            <w:shd w:val="clear" w:color="auto" w:fill="auto"/>
            <w:noWrap/>
            <w:vAlign w:val="center"/>
            <w:hideMark/>
          </w:tcPr>
          <w:p w14:paraId="356524A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13.78</w:t>
            </w:r>
          </w:p>
        </w:tc>
        <w:tc>
          <w:tcPr>
            <w:tcW w:w="922" w:type="dxa"/>
            <w:tcBorders>
              <w:top w:val="nil"/>
              <w:left w:val="nil"/>
              <w:bottom w:val="nil"/>
              <w:right w:val="nil"/>
            </w:tcBorders>
            <w:shd w:val="clear" w:color="auto" w:fill="auto"/>
            <w:noWrap/>
            <w:vAlign w:val="center"/>
            <w:hideMark/>
          </w:tcPr>
          <w:p w14:paraId="043C89B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2.51</w:t>
            </w:r>
          </w:p>
        </w:tc>
        <w:tc>
          <w:tcPr>
            <w:tcW w:w="922" w:type="dxa"/>
            <w:tcBorders>
              <w:top w:val="nil"/>
              <w:left w:val="nil"/>
              <w:bottom w:val="nil"/>
              <w:right w:val="nil"/>
            </w:tcBorders>
            <w:shd w:val="clear" w:color="auto" w:fill="auto"/>
            <w:noWrap/>
            <w:vAlign w:val="center"/>
            <w:hideMark/>
          </w:tcPr>
          <w:p w14:paraId="217B0F6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5.49</w:t>
            </w:r>
          </w:p>
        </w:tc>
        <w:tc>
          <w:tcPr>
            <w:tcW w:w="1211" w:type="dxa"/>
            <w:tcBorders>
              <w:top w:val="nil"/>
              <w:left w:val="nil"/>
              <w:bottom w:val="nil"/>
              <w:right w:val="nil"/>
            </w:tcBorders>
            <w:shd w:val="clear" w:color="auto" w:fill="auto"/>
            <w:noWrap/>
            <w:vAlign w:val="center"/>
            <w:hideMark/>
          </w:tcPr>
          <w:p w14:paraId="090B0D4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4.05E-08</w:t>
            </w:r>
          </w:p>
        </w:tc>
        <w:tc>
          <w:tcPr>
            <w:tcW w:w="1201" w:type="dxa"/>
            <w:tcBorders>
              <w:top w:val="nil"/>
              <w:left w:val="nil"/>
              <w:bottom w:val="nil"/>
              <w:right w:val="nil"/>
            </w:tcBorders>
            <w:shd w:val="clear" w:color="auto" w:fill="auto"/>
            <w:noWrap/>
            <w:vAlign w:val="center"/>
            <w:hideMark/>
          </w:tcPr>
          <w:p w14:paraId="080855D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1.96E-07</w:t>
            </w:r>
          </w:p>
        </w:tc>
      </w:tr>
      <w:tr w:rsidR="00805E4E" w:rsidRPr="00B63D56" w14:paraId="5D9BDED2"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161B2415"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 hydrocarbonoclasticus</w:t>
            </w:r>
          </w:p>
        </w:tc>
        <w:tc>
          <w:tcPr>
            <w:tcW w:w="1326" w:type="dxa"/>
            <w:tcBorders>
              <w:top w:val="nil"/>
              <w:left w:val="nil"/>
              <w:bottom w:val="nil"/>
              <w:right w:val="nil"/>
            </w:tcBorders>
            <w:shd w:val="clear" w:color="auto" w:fill="auto"/>
            <w:noWrap/>
            <w:vAlign w:val="center"/>
            <w:hideMark/>
          </w:tcPr>
          <w:p w14:paraId="2A43FC7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13.08</w:t>
            </w:r>
          </w:p>
        </w:tc>
        <w:tc>
          <w:tcPr>
            <w:tcW w:w="922" w:type="dxa"/>
            <w:tcBorders>
              <w:top w:val="nil"/>
              <w:left w:val="nil"/>
              <w:bottom w:val="nil"/>
              <w:right w:val="nil"/>
            </w:tcBorders>
            <w:shd w:val="clear" w:color="auto" w:fill="auto"/>
            <w:noWrap/>
            <w:vAlign w:val="center"/>
            <w:hideMark/>
          </w:tcPr>
          <w:p w14:paraId="0D393BF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2.43</w:t>
            </w:r>
          </w:p>
        </w:tc>
        <w:tc>
          <w:tcPr>
            <w:tcW w:w="922" w:type="dxa"/>
            <w:tcBorders>
              <w:top w:val="nil"/>
              <w:left w:val="nil"/>
              <w:bottom w:val="nil"/>
              <w:right w:val="nil"/>
            </w:tcBorders>
            <w:shd w:val="clear" w:color="auto" w:fill="auto"/>
            <w:noWrap/>
            <w:vAlign w:val="center"/>
            <w:hideMark/>
          </w:tcPr>
          <w:p w14:paraId="67BE71A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5.38</w:t>
            </w:r>
          </w:p>
        </w:tc>
        <w:tc>
          <w:tcPr>
            <w:tcW w:w="1211" w:type="dxa"/>
            <w:tcBorders>
              <w:top w:val="nil"/>
              <w:left w:val="nil"/>
              <w:bottom w:val="nil"/>
              <w:right w:val="nil"/>
            </w:tcBorders>
            <w:shd w:val="clear" w:color="auto" w:fill="auto"/>
            <w:noWrap/>
            <w:vAlign w:val="center"/>
            <w:hideMark/>
          </w:tcPr>
          <w:p w14:paraId="101B2EB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7.45E-08</w:t>
            </w:r>
          </w:p>
        </w:tc>
        <w:tc>
          <w:tcPr>
            <w:tcW w:w="1201" w:type="dxa"/>
            <w:tcBorders>
              <w:top w:val="nil"/>
              <w:left w:val="nil"/>
              <w:bottom w:val="nil"/>
              <w:right w:val="nil"/>
            </w:tcBorders>
            <w:shd w:val="clear" w:color="auto" w:fill="auto"/>
            <w:noWrap/>
            <w:vAlign w:val="center"/>
            <w:hideMark/>
          </w:tcPr>
          <w:p w14:paraId="7DDB356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3.32E-07</w:t>
            </w:r>
          </w:p>
        </w:tc>
      </w:tr>
      <w:tr w:rsidR="00805E4E" w:rsidRPr="00B63D56" w14:paraId="286D22EA"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3FBFFF9F"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 hydrocarbonoclasticus</w:t>
            </w:r>
          </w:p>
        </w:tc>
        <w:tc>
          <w:tcPr>
            <w:tcW w:w="1326" w:type="dxa"/>
            <w:tcBorders>
              <w:top w:val="nil"/>
              <w:left w:val="nil"/>
              <w:bottom w:val="nil"/>
              <w:right w:val="nil"/>
            </w:tcBorders>
            <w:shd w:val="clear" w:color="auto" w:fill="auto"/>
            <w:noWrap/>
            <w:vAlign w:val="center"/>
            <w:hideMark/>
          </w:tcPr>
          <w:p w14:paraId="43BE4EB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12.44</w:t>
            </w:r>
          </w:p>
        </w:tc>
        <w:tc>
          <w:tcPr>
            <w:tcW w:w="922" w:type="dxa"/>
            <w:tcBorders>
              <w:top w:val="nil"/>
              <w:left w:val="nil"/>
              <w:bottom w:val="nil"/>
              <w:right w:val="nil"/>
            </w:tcBorders>
            <w:shd w:val="clear" w:color="auto" w:fill="auto"/>
            <w:noWrap/>
            <w:vAlign w:val="center"/>
            <w:hideMark/>
          </w:tcPr>
          <w:p w14:paraId="76DF18D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2.40</w:t>
            </w:r>
          </w:p>
        </w:tc>
        <w:tc>
          <w:tcPr>
            <w:tcW w:w="922" w:type="dxa"/>
            <w:tcBorders>
              <w:top w:val="nil"/>
              <w:left w:val="nil"/>
              <w:bottom w:val="nil"/>
              <w:right w:val="nil"/>
            </w:tcBorders>
            <w:shd w:val="clear" w:color="auto" w:fill="auto"/>
            <w:noWrap/>
            <w:vAlign w:val="center"/>
            <w:hideMark/>
          </w:tcPr>
          <w:p w14:paraId="67C93085"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5.19</w:t>
            </w:r>
          </w:p>
        </w:tc>
        <w:tc>
          <w:tcPr>
            <w:tcW w:w="1211" w:type="dxa"/>
            <w:tcBorders>
              <w:top w:val="nil"/>
              <w:left w:val="nil"/>
              <w:bottom w:val="nil"/>
              <w:right w:val="nil"/>
            </w:tcBorders>
            <w:shd w:val="clear" w:color="auto" w:fill="auto"/>
            <w:noWrap/>
            <w:vAlign w:val="center"/>
            <w:hideMark/>
          </w:tcPr>
          <w:p w14:paraId="2C57498A"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2.11E-07</w:t>
            </w:r>
          </w:p>
        </w:tc>
        <w:tc>
          <w:tcPr>
            <w:tcW w:w="1201" w:type="dxa"/>
            <w:tcBorders>
              <w:top w:val="nil"/>
              <w:left w:val="nil"/>
              <w:bottom w:val="nil"/>
              <w:right w:val="nil"/>
            </w:tcBorders>
            <w:shd w:val="clear" w:color="auto" w:fill="auto"/>
            <w:noWrap/>
            <w:vAlign w:val="center"/>
            <w:hideMark/>
          </w:tcPr>
          <w:p w14:paraId="2BAD0A3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8.76E-07</w:t>
            </w:r>
          </w:p>
        </w:tc>
      </w:tr>
      <w:tr w:rsidR="00805E4E" w:rsidRPr="00B63D56" w14:paraId="139985BF"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7DE1436B"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 salinus</w:t>
            </w:r>
          </w:p>
        </w:tc>
        <w:tc>
          <w:tcPr>
            <w:tcW w:w="1326" w:type="dxa"/>
            <w:tcBorders>
              <w:top w:val="nil"/>
              <w:left w:val="nil"/>
              <w:bottom w:val="nil"/>
              <w:right w:val="nil"/>
            </w:tcBorders>
            <w:shd w:val="clear" w:color="auto" w:fill="auto"/>
            <w:noWrap/>
            <w:vAlign w:val="center"/>
            <w:hideMark/>
          </w:tcPr>
          <w:p w14:paraId="45E46CF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10.88</w:t>
            </w:r>
          </w:p>
        </w:tc>
        <w:tc>
          <w:tcPr>
            <w:tcW w:w="922" w:type="dxa"/>
            <w:tcBorders>
              <w:top w:val="nil"/>
              <w:left w:val="nil"/>
              <w:bottom w:val="nil"/>
              <w:right w:val="nil"/>
            </w:tcBorders>
            <w:shd w:val="clear" w:color="auto" w:fill="auto"/>
            <w:noWrap/>
            <w:vAlign w:val="center"/>
            <w:hideMark/>
          </w:tcPr>
          <w:p w14:paraId="6734F467"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2.19</w:t>
            </w:r>
          </w:p>
        </w:tc>
        <w:tc>
          <w:tcPr>
            <w:tcW w:w="922" w:type="dxa"/>
            <w:tcBorders>
              <w:top w:val="nil"/>
              <w:left w:val="nil"/>
              <w:bottom w:val="nil"/>
              <w:right w:val="nil"/>
            </w:tcBorders>
            <w:shd w:val="clear" w:color="auto" w:fill="auto"/>
            <w:noWrap/>
            <w:vAlign w:val="center"/>
            <w:hideMark/>
          </w:tcPr>
          <w:p w14:paraId="759107D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4.98</w:t>
            </w:r>
          </w:p>
        </w:tc>
        <w:tc>
          <w:tcPr>
            <w:tcW w:w="1211" w:type="dxa"/>
            <w:tcBorders>
              <w:top w:val="nil"/>
              <w:left w:val="nil"/>
              <w:bottom w:val="nil"/>
              <w:right w:val="nil"/>
            </w:tcBorders>
            <w:shd w:val="clear" w:color="auto" w:fill="auto"/>
            <w:noWrap/>
            <w:vAlign w:val="center"/>
            <w:hideMark/>
          </w:tcPr>
          <w:p w14:paraId="57E740BD"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6.52E-07</w:t>
            </w:r>
          </w:p>
        </w:tc>
        <w:tc>
          <w:tcPr>
            <w:tcW w:w="1201" w:type="dxa"/>
            <w:tcBorders>
              <w:top w:val="nil"/>
              <w:left w:val="nil"/>
              <w:bottom w:val="nil"/>
              <w:right w:val="nil"/>
            </w:tcBorders>
            <w:shd w:val="clear" w:color="auto" w:fill="auto"/>
            <w:noWrap/>
            <w:vAlign w:val="center"/>
            <w:hideMark/>
          </w:tcPr>
          <w:p w14:paraId="5DAB66F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2.52E-06</w:t>
            </w:r>
          </w:p>
        </w:tc>
      </w:tr>
      <w:tr w:rsidR="00805E4E" w:rsidRPr="00B63D56" w14:paraId="280B93E3"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03ACA178"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 hydrocarbonoclasticus</w:t>
            </w:r>
          </w:p>
        </w:tc>
        <w:tc>
          <w:tcPr>
            <w:tcW w:w="1326" w:type="dxa"/>
            <w:tcBorders>
              <w:top w:val="nil"/>
              <w:left w:val="nil"/>
              <w:bottom w:val="nil"/>
              <w:right w:val="nil"/>
            </w:tcBorders>
            <w:shd w:val="clear" w:color="auto" w:fill="auto"/>
            <w:noWrap/>
            <w:vAlign w:val="center"/>
            <w:hideMark/>
          </w:tcPr>
          <w:p w14:paraId="10BB2B1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9.74</w:t>
            </w:r>
          </w:p>
        </w:tc>
        <w:tc>
          <w:tcPr>
            <w:tcW w:w="922" w:type="dxa"/>
            <w:tcBorders>
              <w:top w:val="nil"/>
              <w:left w:val="nil"/>
              <w:bottom w:val="nil"/>
              <w:right w:val="nil"/>
            </w:tcBorders>
            <w:shd w:val="clear" w:color="auto" w:fill="auto"/>
            <w:noWrap/>
            <w:vAlign w:val="center"/>
            <w:hideMark/>
          </w:tcPr>
          <w:p w14:paraId="777121E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2.73</w:t>
            </w:r>
          </w:p>
        </w:tc>
        <w:tc>
          <w:tcPr>
            <w:tcW w:w="922" w:type="dxa"/>
            <w:tcBorders>
              <w:top w:val="nil"/>
              <w:left w:val="nil"/>
              <w:bottom w:val="nil"/>
              <w:right w:val="nil"/>
            </w:tcBorders>
            <w:shd w:val="clear" w:color="auto" w:fill="auto"/>
            <w:noWrap/>
            <w:vAlign w:val="center"/>
            <w:hideMark/>
          </w:tcPr>
          <w:p w14:paraId="4A2E106D"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3.57</w:t>
            </w:r>
          </w:p>
        </w:tc>
        <w:tc>
          <w:tcPr>
            <w:tcW w:w="1211" w:type="dxa"/>
            <w:tcBorders>
              <w:top w:val="nil"/>
              <w:left w:val="nil"/>
              <w:bottom w:val="nil"/>
              <w:right w:val="nil"/>
            </w:tcBorders>
            <w:shd w:val="clear" w:color="auto" w:fill="auto"/>
            <w:noWrap/>
            <w:vAlign w:val="center"/>
            <w:hideMark/>
          </w:tcPr>
          <w:p w14:paraId="6439155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0.000355</w:t>
            </w:r>
          </w:p>
        </w:tc>
        <w:tc>
          <w:tcPr>
            <w:tcW w:w="1201" w:type="dxa"/>
            <w:tcBorders>
              <w:top w:val="nil"/>
              <w:left w:val="nil"/>
              <w:bottom w:val="nil"/>
              <w:right w:val="nil"/>
            </w:tcBorders>
            <w:shd w:val="clear" w:color="auto" w:fill="auto"/>
            <w:noWrap/>
            <w:vAlign w:val="center"/>
            <w:hideMark/>
          </w:tcPr>
          <w:p w14:paraId="7CF3979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0.001287</w:t>
            </w:r>
          </w:p>
        </w:tc>
      </w:tr>
      <w:tr w:rsidR="00805E4E" w:rsidRPr="00B63D56" w14:paraId="55378956"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5F353412"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Marinobacter</w:t>
            </w:r>
          </w:p>
        </w:tc>
        <w:tc>
          <w:tcPr>
            <w:tcW w:w="1326" w:type="dxa"/>
            <w:tcBorders>
              <w:top w:val="nil"/>
              <w:left w:val="nil"/>
              <w:bottom w:val="nil"/>
              <w:right w:val="nil"/>
            </w:tcBorders>
            <w:shd w:val="clear" w:color="auto" w:fill="auto"/>
            <w:noWrap/>
            <w:vAlign w:val="center"/>
            <w:hideMark/>
          </w:tcPr>
          <w:p w14:paraId="171B70C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8.20</w:t>
            </w:r>
          </w:p>
        </w:tc>
        <w:tc>
          <w:tcPr>
            <w:tcW w:w="922" w:type="dxa"/>
            <w:tcBorders>
              <w:top w:val="nil"/>
              <w:left w:val="nil"/>
              <w:bottom w:val="nil"/>
              <w:right w:val="nil"/>
            </w:tcBorders>
            <w:shd w:val="clear" w:color="auto" w:fill="auto"/>
            <w:noWrap/>
            <w:vAlign w:val="center"/>
            <w:hideMark/>
          </w:tcPr>
          <w:p w14:paraId="12C16A44"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2.43</w:t>
            </w:r>
          </w:p>
        </w:tc>
        <w:tc>
          <w:tcPr>
            <w:tcW w:w="922" w:type="dxa"/>
            <w:tcBorders>
              <w:top w:val="nil"/>
              <w:left w:val="nil"/>
              <w:bottom w:val="nil"/>
              <w:right w:val="nil"/>
            </w:tcBorders>
            <w:shd w:val="clear" w:color="auto" w:fill="auto"/>
            <w:noWrap/>
            <w:vAlign w:val="center"/>
            <w:hideMark/>
          </w:tcPr>
          <w:p w14:paraId="2116777D"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3.37</w:t>
            </w:r>
          </w:p>
        </w:tc>
        <w:tc>
          <w:tcPr>
            <w:tcW w:w="1211" w:type="dxa"/>
            <w:tcBorders>
              <w:top w:val="nil"/>
              <w:left w:val="nil"/>
              <w:bottom w:val="nil"/>
              <w:right w:val="nil"/>
            </w:tcBorders>
            <w:shd w:val="clear" w:color="auto" w:fill="auto"/>
            <w:noWrap/>
            <w:vAlign w:val="center"/>
            <w:hideMark/>
          </w:tcPr>
          <w:p w14:paraId="75F2C68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0.000747</w:t>
            </w:r>
          </w:p>
        </w:tc>
        <w:tc>
          <w:tcPr>
            <w:tcW w:w="1201" w:type="dxa"/>
            <w:tcBorders>
              <w:top w:val="nil"/>
              <w:left w:val="nil"/>
              <w:bottom w:val="nil"/>
              <w:right w:val="nil"/>
            </w:tcBorders>
            <w:shd w:val="clear" w:color="auto" w:fill="auto"/>
            <w:noWrap/>
            <w:vAlign w:val="center"/>
            <w:hideMark/>
          </w:tcPr>
          <w:p w14:paraId="7DB649B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0.002549</w:t>
            </w:r>
          </w:p>
        </w:tc>
      </w:tr>
      <w:tr w:rsidR="00805E4E" w:rsidRPr="00B63D56" w14:paraId="198AEE48"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4E9C9291"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Alcanivorax</w:t>
            </w:r>
          </w:p>
        </w:tc>
        <w:tc>
          <w:tcPr>
            <w:tcW w:w="1326" w:type="dxa"/>
            <w:tcBorders>
              <w:top w:val="nil"/>
              <w:left w:val="nil"/>
              <w:bottom w:val="nil"/>
              <w:right w:val="nil"/>
            </w:tcBorders>
            <w:shd w:val="clear" w:color="auto" w:fill="auto"/>
            <w:noWrap/>
            <w:vAlign w:val="center"/>
            <w:hideMark/>
          </w:tcPr>
          <w:p w14:paraId="67AF94D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6.61</w:t>
            </w:r>
          </w:p>
        </w:tc>
        <w:tc>
          <w:tcPr>
            <w:tcW w:w="922" w:type="dxa"/>
            <w:tcBorders>
              <w:top w:val="nil"/>
              <w:left w:val="nil"/>
              <w:bottom w:val="nil"/>
              <w:right w:val="nil"/>
            </w:tcBorders>
            <w:shd w:val="clear" w:color="auto" w:fill="auto"/>
            <w:noWrap/>
            <w:vAlign w:val="center"/>
            <w:hideMark/>
          </w:tcPr>
          <w:p w14:paraId="55EE304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2.18</w:t>
            </w:r>
          </w:p>
        </w:tc>
        <w:tc>
          <w:tcPr>
            <w:tcW w:w="922" w:type="dxa"/>
            <w:tcBorders>
              <w:top w:val="nil"/>
              <w:left w:val="nil"/>
              <w:bottom w:val="nil"/>
              <w:right w:val="nil"/>
            </w:tcBorders>
            <w:shd w:val="clear" w:color="auto" w:fill="auto"/>
            <w:noWrap/>
            <w:vAlign w:val="center"/>
            <w:hideMark/>
          </w:tcPr>
          <w:p w14:paraId="2DC01A9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3.03</w:t>
            </w:r>
          </w:p>
        </w:tc>
        <w:tc>
          <w:tcPr>
            <w:tcW w:w="1211" w:type="dxa"/>
            <w:tcBorders>
              <w:top w:val="nil"/>
              <w:left w:val="nil"/>
              <w:bottom w:val="nil"/>
              <w:right w:val="nil"/>
            </w:tcBorders>
            <w:shd w:val="clear" w:color="auto" w:fill="auto"/>
            <w:noWrap/>
            <w:vAlign w:val="center"/>
            <w:hideMark/>
          </w:tcPr>
          <w:p w14:paraId="3DCA0A0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0.002425</w:t>
            </w:r>
          </w:p>
        </w:tc>
        <w:tc>
          <w:tcPr>
            <w:tcW w:w="1201" w:type="dxa"/>
            <w:tcBorders>
              <w:top w:val="nil"/>
              <w:left w:val="nil"/>
              <w:bottom w:val="nil"/>
              <w:right w:val="nil"/>
            </w:tcBorders>
            <w:shd w:val="clear" w:color="auto" w:fill="auto"/>
            <w:noWrap/>
            <w:vAlign w:val="center"/>
            <w:hideMark/>
          </w:tcPr>
          <w:p w14:paraId="0AEF4DD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0.007814</w:t>
            </w:r>
          </w:p>
        </w:tc>
      </w:tr>
      <w:tr w:rsidR="00805E4E" w:rsidRPr="00B63D56" w14:paraId="52EF5834"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01E3EF37"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Pseudomonas sp. </w:t>
            </w:r>
            <w:r w:rsidRPr="00B63D56">
              <w:rPr>
                <w:rFonts w:ascii="Times New Roman" w:eastAsia="Times New Roman" w:hAnsi="Times New Roman" w:cs="Times New Roman"/>
                <w:color w:val="000000"/>
                <w:lang w:val="en-US"/>
              </w:rPr>
              <w:t>LPH1</w:t>
            </w:r>
          </w:p>
        </w:tc>
        <w:tc>
          <w:tcPr>
            <w:tcW w:w="1326" w:type="dxa"/>
            <w:tcBorders>
              <w:top w:val="nil"/>
              <w:left w:val="nil"/>
              <w:bottom w:val="nil"/>
              <w:right w:val="nil"/>
            </w:tcBorders>
            <w:shd w:val="clear" w:color="auto" w:fill="auto"/>
            <w:noWrap/>
            <w:vAlign w:val="center"/>
            <w:hideMark/>
          </w:tcPr>
          <w:p w14:paraId="205CC72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7.23</w:t>
            </w:r>
          </w:p>
        </w:tc>
        <w:tc>
          <w:tcPr>
            <w:tcW w:w="922" w:type="dxa"/>
            <w:tcBorders>
              <w:top w:val="nil"/>
              <w:left w:val="nil"/>
              <w:bottom w:val="nil"/>
              <w:right w:val="nil"/>
            </w:tcBorders>
            <w:shd w:val="clear" w:color="auto" w:fill="auto"/>
            <w:noWrap/>
            <w:vAlign w:val="center"/>
            <w:hideMark/>
          </w:tcPr>
          <w:p w14:paraId="2251098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2.65</w:t>
            </w:r>
          </w:p>
        </w:tc>
        <w:tc>
          <w:tcPr>
            <w:tcW w:w="922" w:type="dxa"/>
            <w:tcBorders>
              <w:top w:val="nil"/>
              <w:left w:val="nil"/>
              <w:bottom w:val="nil"/>
              <w:right w:val="nil"/>
            </w:tcBorders>
            <w:shd w:val="clear" w:color="auto" w:fill="auto"/>
            <w:noWrap/>
            <w:vAlign w:val="center"/>
            <w:hideMark/>
          </w:tcPr>
          <w:p w14:paraId="19E728C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2.73</w:t>
            </w:r>
          </w:p>
        </w:tc>
        <w:tc>
          <w:tcPr>
            <w:tcW w:w="1211" w:type="dxa"/>
            <w:tcBorders>
              <w:top w:val="nil"/>
              <w:left w:val="nil"/>
              <w:bottom w:val="nil"/>
              <w:right w:val="nil"/>
            </w:tcBorders>
            <w:shd w:val="clear" w:color="auto" w:fill="auto"/>
            <w:noWrap/>
            <w:vAlign w:val="center"/>
            <w:hideMark/>
          </w:tcPr>
          <w:p w14:paraId="5415397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0.006319</w:t>
            </w:r>
          </w:p>
        </w:tc>
        <w:tc>
          <w:tcPr>
            <w:tcW w:w="1201" w:type="dxa"/>
            <w:tcBorders>
              <w:top w:val="nil"/>
              <w:left w:val="nil"/>
              <w:bottom w:val="nil"/>
              <w:right w:val="nil"/>
            </w:tcBorders>
            <w:shd w:val="clear" w:color="auto" w:fill="auto"/>
            <w:noWrap/>
            <w:vAlign w:val="center"/>
            <w:hideMark/>
          </w:tcPr>
          <w:p w14:paraId="4D4B0AE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0.018601</w:t>
            </w:r>
          </w:p>
        </w:tc>
      </w:tr>
      <w:tr w:rsidR="00805E4E" w:rsidRPr="00B63D56" w14:paraId="3D4653A8"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43179383"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Celeribacter indicus</w:t>
            </w:r>
          </w:p>
        </w:tc>
        <w:tc>
          <w:tcPr>
            <w:tcW w:w="1326" w:type="dxa"/>
            <w:tcBorders>
              <w:top w:val="nil"/>
              <w:left w:val="nil"/>
              <w:bottom w:val="nil"/>
              <w:right w:val="nil"/>
            </w:tcBorders>
            <w:shd w:val="clear" w:color="auto" w:fill="auto"/>
            <w:noWrap/>
            <w:vAlign w:val="center"/>
            <w:hideMark/>
          </w:tcPr>
          <w:p w14:paraId="7A82F38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6.55</w:t>
            </w:r>
          </w:p>
        </w:tc>
        <w:tc>
          <w:tcPr>
            <w:tcW w:w="922" w:type="dxa"/>
            <w:tcBorders>
              <w:top w:val="nil"/>
              <w:left w:val="nil"/>
              <w:bottom w:val="nil"/>
              <w:right w:val="nil"/>
            </w:tcBorders>
            <w:shd w:val="clear" w:color="auto" w:fill="auto"/>
            <w:noWrap/>
            <w:vAlign w:val="center"/>
            <w:hideMark/>
          </w:tcPr>
          <w:p w14:paraId="0CC4CA2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2.40</w:t>
            </w:r>
          </w:p>
        </w:tc>
        <w:tc>
          <w:tcPr>
            <w:tcW w:w="922" w:type="dxa"/>
            <w:tcBorders>
              <w:top w:val="nil"/>
              <w:left w:val="nil"/>
              <w:bottom w:val="nil"/>
              <w:right w:val="nil"/>
            </w:tcBorders>
            <w:shd w:val="clear" w:color="auto" w:fill="auto"/>
            <w:noWrap/>
            <w:vAlign w:val="center"/>
            <w:hideMark/>
          </w:tcPr>
          <w:p w14:paraId="748BDA76"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2.73</w:t>
            </w:r>
          </w:p>
        </w:tc>
        <w:tc>
          <w:tcPr>
            <w:tcW w:w="1211" w:type="dxa"/>
            <w:tcBorders>
              <w:top w:val="nil"/>
              <w:left w:val="nil"/>
              <w:bottom w:val="nil"/>
              <w:right w:val="nil"/>
            </w:tcBorders>
            <w:shd w:val="clear" w:color="auto" w:fill="auto"/>
            <w:noWrap/>
            <w:vAlign w:val="center"/>
            <w:hideMark/>
          </w:tcPr>
          <w:p w14:paraId="3448C5B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0.006414</w:t>
            </w:r>
          </w:p>
        </w:tc>
        <w:tc>
          <w:tcPr>
            <w:tcW w:w="1201" w:type="dxa"/>
            <w:tcBorders>
              <w:top w:val="nil"/>
              <w:left w:val="nil"/>
              <w:bottom w:val="nil"/>
              <w:right w:val="nil"/>
            </w:tcBorders>
            <w:shd w:val="clear" w:color="auto" w:fill="auto"/>
            <w:noWrap/>
            <w:vAlign w:val="center"/>
            <w:hideMark/>
          </w:tcPr>
          <w:p w14:paraId="66D6109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0.018601</w:t>
            </w:r>
          </w:p>
        </w:tc>
      </w:tr>
      <w:tr w:rsidR="00805E4E" w:rsidRPr="00B63D56" w14:paraId="06F42C8A"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4E042AB9"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Oleiphilus messinensis</w:t>
            </w:r>
          </w:p>
        </w:tc>
        <w:tc>
          <w:tcPr>
            <w:tcW w:w="1326" w:type="dxa"/>
            <w:tcBorders>
              <w:top w:val="nil"/>
              <w:left w:val="nil"/>
              <w:bottom w:val="nil"/>
              <w:right w:val="nil"/>
            </w:tcBorders>
            <w:shd w:val="clear" w:color="auto" w:fill="auto"/>
            <w:noWrap/>
            <w:vAlign w:val="center"/>
            <w:hideMark/>
          </w:tcPr>
          <w:p w14:paraId="10E7DB1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6.56</w:t>
            </w:r>
          </w:p>
        </w:tc>
        <w:tc>
          <w:tcPr>
            <w:tcW w:w="922" w:type="dxa"/>
            <w:tcBorders>
              <w:top w:val="nil"/>
              <w:left w:val="nil"/>
              <w:bottom w:val="nil"/>
              <w:right w:val="nil"/>
            </w:tcBorders>
            <w:shd w:val="clear" w:color="auto" w:fill="auto"/>
            <w:noWrap/>
            <w:vAlign w:val="center"/>
            <w:hideMark/>
          </w:tcPr>
          <w:p w14:paraId="29CDD48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2.71</w:t>
            </w:r>
          </w:p>
        </w:tc>
        <w:tc>
          <w:tcPr>
            <w:tcW w:w="922" w:type="dxa"/>
            <w:tcBorders>
              <w:top w:val="nil"/>
              <w:left w:val="nil"/>
              <w:bottom w:val="nil"/>
              <w:right w:val="nil"/>
            </w:tcBorders>
            <w:shd w:val="clear" w:color="auto" w:fill="auto"/>
            <w:noWrap/>
            <w:vAlign w:val="center"/>
            <w:hideMark/>
          </w:tcPr>
          <w:p w14:paraId="5860307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2.42</w:t>
            </w:r>
          </w:p>
        </w:tc>
        <w:tc>
          <w:tcPr>
            <w:tcW w:w="1211" w:type="dxa"/>
            <w:tcBorders>
              <w:top w:val="nil"/>
              <w:left w:val="nil"/>
              <w:bottom w:val="nil"/>
              <w:right w:val="nil"/>
            </w:tcBorders>
            <w:shd w:val="clear" w:color="auto" w:fill="auto"/>
            <w:noWrap/>
            <w:vAlign w:val="center"/>
            <w:hideMark/>
          </w:tcPr>
          <w:p w14:paraId="7D2F254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0.015338</w:t>
            </w:r>
          </w:p>
        </w:tc>
        <w:tc>
          <w:tcPr>
            <w:tcW w:w="1201" w:type="dxa"/>
            <w:tcBorders>
              <w:top w:val="nil"/>
              <w:left w:val="nil"/>
              <w:bottom w:val="nil"/>
              <w:right w:val="nil"/>
            </w:tcBorders>
            <w:shd w:val="clear" w:color="auto" w:fill="auto"/>
            <w:noWrap/>
            <w:vAlign w:val="center"/>
            <w:hideMark/>
          </w:tcPr>
          <w:p w14:paraId="14B53663"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0.040691</w:t>
            </w:r>
          </w:p>
        </w:tc>
      </w:tr>
      <w:tr w:rsidR="00805E4E" w:rsidRPr="00B63D56" w14:paraId="05CD3773"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605D62ED"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Alteromonas </w:t>
            </w:r>
            <w:bookmarkStart w:id="1" w:name="_Hlk39057519"/>
            <w:r w:rsidRPr="00B63D56">
              <w:rPr>
                <w:rFonts w:ascii="Times New Roman" w:eastAsia="Times New Roman" w:hAnsi="Times New Roman" w:cs="Times New Roman"/>
                <w:i/>
                <w:iCs/>
                <w:color w:val="000000"/>
                <w:lang w:val="en-US"/>
              </w:rPr>
              <w:t>macleodii</w:t>
            </w:r>
            <w:bookmarkEnd w:id="1"/>
          </w:p>
        </w:tc>
        <w:tc>
          <w:tcPr>
            <w:tcW w:w="1326" w:type="dxa"/>
            <w:tcBorders>
              <w:top w:val="nil"/>
              <w:left w:val="nil"/>
              <w:bottom w:val="nil"/>
              <w:right w:val="nil"/>
            </w:tcBorders>
            <w:shd w:val="clear" w:color="auto" w:fill="auto"/>
            <w:noWrap/>
            <w:vAlign w:val="center"/>
            <w:hideMark/>
          </w:tcPr>
          <w:p w14:paraId="79A9122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6.99</w:t>
            </w:r>
          </w:p>
        </w:tc>
        <w:tc>
          <w:tcPr>
            <w:tcW w:w="922" w:type="dxa"/>
            <w:tcBorders>
              <w:top w:val="nil"/>
              <w:left w:val="nil"/>
              <w:bottom w:val="nil"/>
              <w:right w:val="nil"/>
            </w:tcBorders>
            <w:shd w:val="clear" w:color="auto" w:fill="auto"/>
            <w:noWrap/>
            <w:vAlign w:val="center"/>
            <w:hideMark/>
          </w:tcPr>
          <w:p w14:paraId="662A969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2.89</w:t>
            </w:r>
          </w:p>
        </w:tc>
        <w:tc>
          <w:tcPr>
            <w:tcW w:w="922" w:type="dxa"/>
            <w:tcBorders>
              <w:top w:val="nil"/>
              <w:left w:val="nil"/>
              <w:bottom w:val="nil"/>
              <w:right w:val="nil"/>
            </w:tcBorders>
            <w:shd w:val="clear" w:color="auto" w:fill="auto"/>
            <w:noWrap/>
            <w:vAlign w:val="center"/>
            <w:hideMark/>
          </w:tcPr>
          <w:p w14:paraId="0AE02E0C"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2.42</w:t>
            </w:r>
          </w:p>
        </w:tc>
        <w:tc>
          <w:tcPr>
            <w:tcW w:w="1211" w:type="dxa"/>
            <w:tcBorders>
              <w:top w:val="nil"/>
              <w:left w:val="nil"/>
              <w:bottom w:val="nil"/>
              <w:right w:val="nil"/>
            </w:tcBorders>
            <w:shd w:val="clear" w:color="auto" w:fill="auto"/>
            <w:noWrap/>
            <w:vAlign w:val="center"/>
            <w:hideMark/>
          </w:tcPr>
          <w:p w14:paraId="55533A4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0.015434</w:t>
            </w:r>
          </w:p>
        </w:tc>
        <w:tc>
          <w:tcPr>
            <w:tcW w:w="1201" w:type="dxa"/>
            <w:tcBorders>
              <w:top w:val="nil"/>
              <w:left w:val="nil"/>
              <w:bottom w:val="nil"/>
              <w:right w:val="nil"/>
            </w:tcBorders>
            <w:shd w:val="clear" w:color="auto" w:fill="auto"/>
            <w:noWrap/>
            <w:vAlign w:val="center"/>
            <w:hideMark/>
          </w:tcPr>
          <w:p w14:paraId="74EEBCC8"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0.040691</w:t>
            </w:r>
          </w:p>
        </w:tc>
      </w:tr>
      <w:tr w:rsidR="00805E4E" w:rsidRPr="00B63D56" w14:paraId="794D9C3D" w14:textId="77777777" w:rsidTr="00805E4E">
        <w:trPr>
          <w:trHeight w:val="295"/>
          <w:jc w:val="center"/>
        </w:trPr>
        <w:tc>
          <w:tcPr>
            <w:tcW w:w="3686" w:type="dxa"/>
            <w:tcBorders>
              <w:top w:val="nil"/>
              <w:left w:val="nil"/>
              <w:bottom w:val="nil"/>
              <w:right w:val="nil"/>
            </w:tcBorders>
            <w:shd w:val="clear" w:color="auto" w:fill="auto"/>
            <w:noWrap/>
            <w:vAlign w:val="center"/>
            <w:hideMark/>
          </w:tcPr>
          <w:p w14:paraId="2CD4F4BF"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 xml:space="preserve">Breoghania sp. </w:t>
            </w:r>
            <w:r w:rsidRPr="00B63D56">
              <w:rPr>
                <w:rFonts w:ascii="Times New Roman" w:eastAsia="Times New Roman" w:hAnsi="Times New Roman" w:cs="Times New Roman"/>
                <w:color w:val="000000"/>
                <w:lang w:val="en-US"/>
              </w:rPr>
              <w:t>L-A4</w:t>
            </w:r>
          </w:p>
        </w:tc>
        <w:tc>
          <w:tcPr>
            <w:tcW w:w="1326" w:type="dxa"/>
            <w:tcBorders>
              <w:top w:val="nil"/>
              <w:left w:val="nil"/>
              <w:bottom w:val="nil"/>
              <w:right w:val="nil"/>
            </w:tcBorders>
            <w:shd w:val="clear" w:color="auto" w:fill="auto"/>
            <w:noWrap/>
            <w:vAlign w:val="center"/>
            <w:hideMark/>
          </w:tcPr>
          <w:p w14:paraId="00BDFF2F"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6.51</w:t>
            </w:r>
          </w:p>
        </w:tc>
        <w:tc>
          <w:tcPr>
            <w:tcW w:w="922" w:type="dxa"/>
            <w:tcBorders>
              <w:top w:val="nil"/>
              <w:left w:val="nil"/>
              <w:bottom w:val="nil"/>
              <w:right w:val="nil"/>
            </w:tcBorders>
            <w:shd w:val="clear" w:color="auto" w:fill="auto"/>
            <w:noWrap/>
            <w:vAlign w:val="center"/>
            <w:hideMark/>
          </w:tcPr>
          <w:p w14:paraId="13F35F9B"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3.00</w:t>
            </w:r>
          </w:p>
        </w:tc>
        <w:tc>
          <w:tcPr>
            <w:tcW w:w="922" w:type="dxa"/>
            <w:tcBorders>
              <w:top w:val="nil"/>
              <w:left w:val="nil"/>
              <w:bottom w:val="nil"/>
              <w:right w:val="nil"/>
            </w:tcBorders>
            <w:shd w:val="clear" w:color="auto" w:fill="auto"/>
            <w:noWrap/>
            <w:vAlign w:val="center"/>
            <w:hideMark/>
          </w:tcPr>
          <w:p w14:paraId="7AA77341"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2.17</w:t>
            </w:r>
          </w:p>
        </w:tc>
        <w:tc>
          <w:tcPr>
            <w:tcW w:w="1211" w:type="dxa"/>
            <w:tcBorders>
              <w:top w:val="nil"/>
              <w:left w:val="nil"/>
              <w:bottom w:val="nil"/>
              <w:right w:val="nil"/>
            </w:tcBorders>
            <w:shd w:val="clear" w:color="auto" w:fill="auto"/>
            <w:noWrap/>
            <w:vAlign w:val="center"/>
            <w:hideMark/>
          </w:tcPr>
          <w:p w14:paraId="04FD87EE"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0.030202</w:t>
            </w:r>
          </w:p>
        </w:tc>
        <w:tc>
          <w:tcPr>
            <w:tcW w:w="1201" w:type="dxa"/>
            <w:tcBorders>
              <w:top w:val="nil"/>
              <w:left w:val="nil"/>
              <w:bottom w:val="nil"/>
              <w:right w:val="nil"/>
            </w:tcBorders>
            <w:shd w:val="clear" w:color="auto" w:fill="auto"/>
            <w:noWrap/>
            <w:vAlign w:val="center"/>
            <w:hideMark/>
          </w:tcPr>
          <w:p w14:paraId="0D54625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0.07616</w:t>
            </w:r>
          </w:p>
        </w:tc>
      </w:tr>
      <w:tr w:rsidR="00805E4E" w:rsidRPr="00B63D56" w14:paraId="7C9847CC" w14:textId="77777777" w:rsidTr="00805E4E">
        <w:trPr>
          <w:trHeight w:val="295"/>
          <w:jc w:val="center"/>
        </w:trPr>
        <w:tc>
          <w:tcPr>
            <w:tcW w:w="3686" w:type="dxa"/>
            <w:tcBorders>
              <w:top w:val="nil"/>
              <w:left w:val="nil"/>
              <w:bottom w:val="single" w:sz="4" w:space="0" w:color="auto"/>
              <w:right w:val="nil"/>
            </w:tcBorders>
            <w:shd w:val="clear" w:color="auto" w:fill="auto"/>
            <w:noWrap/>
            <w:vAlign w:val="center"/>
            <w:hideMark/>
          </w:tcPr>
          <w:p w14:paraId="316FBAEF" w14:textId="77777777" w:rsidR="00805E4E" w:rsidRPr="00B63D56" w:rsidRDefault="00805E4E" w:rsidP="00805E4E">
            <w:pPr>
              <w:spacing w:after="0" w:line="240" w:lineRule="auto"/>
              <w:jc w:val="right"/>
              <w:rPr>
                <w:rFonts w:ascii="Times New Roman" w:eastAsia="Times New Roman" w:hAnsi="Times New Roman" w:cs="Times New Roman"/>
                <w:i/>
                <w:iCs/>
                <w:color w:val="000000"/>
                <w:lang w:val="en-US"/>
              </w:rPr>
            </w:pPr>
            <w:r w:rsidRPr="00B63D56">
              <w:rPr>
                <w:rFonts w:ascii="Times New Roman" w:eastAsia="Times New Roman" w:hAnsi="Times New Roman" w:cs="Times New Roman"/>
                <w:i/>
                <w:iCs/>
                <w:color w:val="000000"/>
                <w:lang w:val="en-US"/>
              </w:rPr>
              <w:t>Gammaproteobacteria</w:t>
            </w:r>
          </w:p>
        </w:tc>
        <w:tc>
          <w:tcPr>
            <w:tcW w:w="1326" w:type="dxa"/>
            <w:tcBorders>
              <w:top w:val="nil"/>
              <w:left w:val="nil"/>
              <w:bottom w:val="single" w:sz="4" w:space="0" w:color="auto"/>
              <w:right w:val="nil"/>
            </w:tcBorders>
            <w:shd w:val="clear" w:color="auto" w:fill="auto"/>
            <w:noWrap/>
            <w:vAlign w:val="center"/>
            <w:hideMark/>
          </w:tcPr>
          <w:p w14:paraId="26633685"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5.37</w:t>
            </w:r>
          </w:p>
        </w:tc>
        <w:tc>
          <w:tcPr>
            <w:tcW w:w="922" w:type="dxa"/>
            <w:tcBorders>
              <w:top w:val="nil"/>
              <w:left w:val="nil"/>
              <w:bottom w:val="single" w:sz="4" w:space="0" w:color="auto"/>
              <w:right w:val="nil"/>
            </w:tcBorders>
            <w:shd w:val="clear" w:color="auto" w:fill="auto"/>
            <w:noWrap/>
            <w:vAlign w:val="center"/>
            <w:hideMark/>
          </w:tcPr>
          <w:p w14:paraId="472F6209"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2.62</w:t>
            </w:r>
          </w:p>
        </w:tc>
        <w:tc>
          <w:tcPr>
            <w:tcW w:w="922" w:type="dxa"/>
            <w:tcBorders>
              <w:top w:val="nil"/>
              <w:left w:val="nil"/>
              <w:bottom w:val="single" w:sz="4" w:space="0" w:color="auto"/>
              <w:right w:val="nil"/>
            </w:tcBorders>
            <w:shd w:val="clear" w:color="auto" w:fill="auto"/>
            <w:noWrap/>
            <w:vAlign w:val="center"/>
            <w:hideMark/>
          </w:tcPr>
          <w:p w14:paraId="7FD0C550"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2.05</w:t>
            </w:r>
          </w:p>
        </w:tc>
        <w:tc>
          <w:tcPr>
            <w:tcW w:w="1211" w:type="dxa"/>
            <w:tcBorders>
              <w:top w:val="nil"/>
              <w:left w:val="nil"/>
              <w:bottom w:val="single" w:sz="4" w:space="0" w:color="auto"/>
              <w:right w:val="nil"/>
            </w:tcBorders>
            <w:shd w:val="clear" w:color="auto" w:fill="auto"/>
            <w:noWrap/>
            <w:vAlign w:val="center"/>
            <w:hideMark/>
          </w:tcPr>
          <w:p w14:paraId="072E8A4C"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0.040351</w:t>
            </w:r>
          </w:p>
        </w:tc>
        <w:tc>
          <w:tcPr>
            <w:tcW w:w="1201" w:type="dxa"/>
            <w:tcBorders>
              <w:top w:val="nil"/>
              <w:left w:val="nil"/>
              <w:bottom w:val="single" w:sz="4" w:space="0" w:color="auto"/>
              <w:right w:val="nil"/>
            </w:tcBorders>
            <w:shd w:val="clear" w:color="auto" w:fill="auto"/>
            <w:noWrap/>
            <w:vAlign w:val="center"/>
            <w:hideMark/>
          </w:tcPr>
          <w:p w14:paraId="1F7C3F62" w14:textId="77777777" w:rsidR="00805E4E" w:rsidRPr="00B63D56" w:rsidRDefault="00805E4E" w:rsidP="00805E4E">
            <w:pPr>
              <w:spacing w:after="0" w:line="240" w:lineRule="auto"/>
              <w:jc w:val="center"/>
              <w:rPr>
                <w:rFonts w:ascii="Times New Roman" w:eastAsia="Times New Roman" w:hAnsi="Times New Roman" w:cs="Times New Roman"/>
                <w:color w:val="000000"/>
                <w:lang w:val="en-US"/>
              </w:rPr>
            </w:pPr>
            <w:r w:rsidRPr="00B63D56">
              <w:rPr>
                <w:rFonts w:ascii="Times New Roman" w:eastAsia="Times New Roman" w:hAnsi="Times New Roman" w:cs="Times New Roman"/>
                <w:color w:val="000000"/>
                <w:lang w:val="en-US"/>
              </w:rPr>
              <w:t>0.097516</w:t>
            </w:r>
          </w:p>
        </w:tc>
      </w:tr>
    </w:tbl>
    <w:p w14:paraId="732F923D" w14:textId="1626554A" w:rsidR="00DF5A5E" w:rsidRPr="00B63D56" w:rsidRDefault="00DF5A5E" w:rsidP="00DF5A5E">
      <w:pPr>
        <w:jc w:val="both"/>
        <w:rPr>
          <w:rFonts w:ascii="Times New Roman" w:hAnsi="Times New Roman" w:cs="Times New Roman"/>
          <w:sz w:val="24"/>
          <w:szCs w:val="24"/>
        </w:rPr>
      </w:pPr>
    </w:p>
    <w:p w14:paraId="163204EF" w14:textId="4251BA3B" w:rsidR="00DF5A5E" w:rsidRPr="00B63D56" w:rsidRDefault="00DF5A5E" w:rsidP="00DF5A5E">
      <w:pPr>
        <w:jc w:val="both"/>
        <w:rPr>
          <w:rFonts w:ascii="Times New Roman" w:hAnsi="Times New Roman" w:cs="Times New Roman"/>
          <w:sz w:val="24"/>
          <w:szCs w:val="24"/>
        </w:rPr>
      </w:pPr>
    </w:p>
    <w:p w14:paraId="5462449F" w14:textId="58EF63C6" w:rsidR="00D7003C" w:rsidRPr="00B63D56" w:rsidRDefault="00D7003C" w:rsidP="00DF5A5E">
      <w:pPr>
        <w:jc w:val="both"/>
        <w:rPr>
          <w:rFonts w:ascii="Times New Roman" w:hAnsi="Times New Roman" w:cs="Times New Roman"/>
          <w:sz w:val="24"/>
          <w:szCs w:val="24"/>
        </w:rPr>
      </w:pPr>
    </w:p>
    <w:p w14:paraId="72D37EDD" w14:textId="36B6DF9E" w:rsidR="00D7003C" w:rsidRPr="00B63D56" w:rsidRDefault="00D7003C" w:rsidP="00DF5A5E">
      <w:pPr>
        <w:jc w:val="both"/>
        <w:rPr>
          <w:rFonts w:ascii="Times New Roman" w:hAnsi="Times New Roman" w:cs="Times New Roman"/>
          <w:sz w:val="24"/>
          <w:szCs w:val="24"/>
        </w:rPr>
      </w:pPr>
    </w:p>
    <w:p w14:paraId="20AD89A4" w14:textId="3C8618DE" w:rsidR="00D7003C" w:rsidRPr="00B63D56" w:rsidRDefault="00D7003C" w:rsidP="00DF5A5E">
      <w:pPr>
        <w:jc w:val="both"/>
        <w:rPr>
          <w:rFonts w:ascii="Times New Roman" w:hAnsi="Times New Roman" w:cs="Times New Roman"/>
          <w:sz w:val="24"/>
          <w:szCs w:val="24"/>
        </w:rPr>
      </w:pPr>
    </w:p>
    <w:p w14:paraId="7F74D0A4" w14:textId="3F75152B" w:rsidR="00D7003C" w:rsidRPr="00B63D56" w:rsidRDefault="00D7003C" w:rsidP="00DF5A5E">
      <w:pPr>
        <w:jc w:val="both"/>
        <w:rPr>
          <w:rFonts w:ascii="Times New Roman" w:hAnsi="Times New Roman" w:cs="Times New Roman"/>
          <w:sz w:val="24"/>
          <w:szCs w:val="24"/>
        </w:rPr>
      </w:pPr>
    </w:p>
    <w:p w14:paraId="09B9FA8D" w14:textId="3ECDA43A" w:rsidR="00D7003C" w:rsidRPr="00B63D56" w:rsidRDefault="00D7003C" w:rsidP="00DF5A5E">
      <w:pPr>
        <w:jc w:val="both"/>
        <w:rPr>
          <w:rFonts w:ascii="Times New Roman" w:hAnsi="Times New Roman" w:cs="Times New Roman"/>
          <w:sz w:val="24"/>
          <w:szCs w:val="24"/>
        </w:rPr>
      </w:pPr>
    </w:p>
    <w:p w14:paraId="722216F7" w14:textId="20D7F007" w:rsidR="00D7003C" w:rsidRPr="00B63D56" w:rsidRDefault="00D7003C" w:rsidP="00DF5A5E">
      <w:pPr>
        <w:jc w:val="both"/>
        <w:rPr>
          <w:rFonts w:ascii="Times New Roman" w:hAnsi="Times New Roman" w:cs="Times New Roman"/>
          <w:sz w:val="24"/>
          <w:szCs w:val="24"/>
        </w:rPr>
      </w:pPr>
    </w:p>
    <w:p w14:paraId="171FFE68" w14:textId="416FA8A8" w:rsidR="00D7003C" w:rsidRPr="00B63D56" w:rsidRDefault="00D7003C" w:rsidP="00DF5A5E">
      <w:pPr>
        <w:jc w:val="both"/>
        <w:rPr>
          <w:rFonts w:ascii="Times New Roman" w:hAnsi="Times New Roman" w:cs="Times New Roman"/>
          <w:sz w:val="24"/>
          <w:szCs w:val="24"/>
        </w:rPr>
      </w:pPr>
    </w:p>
    <w:p w14:paraId="73A61CCE" w14:textId="46ABFAA1" w:rsidR="00D7003C" w:rsidRPr="00B63D56" w:rsidRDefault="00D7003C" w:rsidP="00DF5A5E">
      <w:pPr>
        <w:jc w:val="both"/>
        <w:rPr>
          <w:rFonts w:ascii="Times New Roman" w:hAnsi="Times New Roman" w:cs="Times New Roman"/>
          <w:sz w:val="24"/>
          <w:szCs w:val="24"/>
        </w:rPr>
      </w:pPr>
    </w:p>
    <w:p w14:paraId="4EBACCA0" w14:textId="6F4903AB" w:rsidR="00D7003C" w:rsidRPr="00B63D56" w:rsidRDefault="00D7003C" w:rsidP="00DF5A5E">
      <w:pPr>
        <w:jc w:val="both"/>
        <w:rPr>
          <w:rFonts w:ascii="Times New Roman" w:hAnsi="Times New Roman" w:cs="Times New Roman"/>
          <w:sz w:val="24"/>
          <w:szCs w:val="24"/>
        </w:rPr>
      </w:pPr>
    </w:p>
    <w:p w14:paraId="5F1EA663" w14:textId="77777777" w:rsidR="00D7003C" w:rsidRPr="00B63D56" w:rsidRDefault="00D7003C" w:rsidP="00DF5A5E">
      <w:pPr>
        <w:jc w:val="both"/>
        <w:rPr>
          <w:rFonts w:ascii="Times New Roman" w:hAnsi="Times New Roman" w:cs="Times New Roman"/>
          <w:sz w:val="24"/>
          <w:szCs w:val="24"/>
        </w:rPr>
      </w:pPr>
    </w:p>
    <w:tbl>
      <w:tblPr>
        <w:tblpPr w:leftFromText="180" w:rightFromText="180" w:vertAnchor="text" w:horzAnchor="margin" w:tblpXSpec="center" w:tblpY="639"/>
        <w:tblW w:w="10048" w:type="dxa"/>
        <w:tblLook w:val="04A0" w:firstRow="1" w:lastRow="0" w:firstColumn="1" w:lastColumn="0" w:noHBand="0" w:noVBand="1"/>
      </w:tblPr>
      <w:tblGrid>
        <w:gridCol w:w="4111"/>
        <w:gridCol w:w="1816"/>
        <w:gridCol w:w="1120"/>
        <w:gridCol w:w="1200"/>
        <w:gridCol w:w="996"/>
        <w:gridCol w:w="996"/>
      </w:tblGrid>
      <w:tr w:rsidR="00D1531D" w:rsidRPr="00B63D56" w14:paraId="4E7A056B" w14:textId="77777777" w:rsidTr="00D1531D">
        <w:trPr>
          <w:trHeight w:val="315"/>
        </w:trPr>
        <w:tc>
          <w:tcPr>
            <w:tcW w:w="4111" w:type="dxa"/>
            <w:tcBorders>
              <w:top w:val="single" w:sz="4" w:space="0" w:color="auto"/>
              <w:left w:val="nil"/>
              <w:bottom w:val="single" w:sz="4" w:space="0" w:color="auto"/>
              <w:right w:val="nil"/>
            </w:tcBorders>
            <w:shd w:val="clear" w:color="auto" w:fill="auto"/>
            <w:noWrap/>
            <w:vAlign w:val="bottom"/>
            <w:hideMark/>
          </w:tcPr>
          <w:p w14:paraId="533A03BE" w14:textId="77777777" w:rsidR="00D1531D" w:rsidRPr="00B63D56" w:rsidRDefault="00D1531D" w:rsidP="00D1531D">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lastRenderedPageBreak/>
              <w:t> </w:t>
            </w:r>
          </w:p>
        </w:tc>
        <w:tc>
          <w:tcPr>
            <w:tcW w:w="1625" w:type="dxa"/>
            <w:tcBorders>
              <w:top w:val="single" w:sz="4" w:space="0" w:color="auto"/>
              <w:left w:val="nil"/>
              <w:bottom w:val="single" w:sz="4" w:space="0" w:color="auto"/>
              <w:right w:val="nil"/>
            </w:tcBorders>
            <w:shd w:val="clear" w:color="auto" w:fill="auto"/>
            <w:noWrap/>
            <w:vAlign w:val="bottom"/>
            <w:hideMark/>
          </w:tcPr>
          <w:p w14:paraId="73AE77F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log2FoldChange</w:t>
            </w:r>
          </w:p>
        </w:tc>
        <w:tc>
          <w:tcPr>
            <w:tcW w:w="1120" w:type="dxa"/>
            <w:tcBorders>
              <w:top w:val="single" w:sz="4" w:space="0" w:color="auto"/>
              <w:left w:val="nil"/>
              <w:bottom w:val="single" w:sz="4" w:space="0" w:color="auto"/>
              <w:right w:val="nil"/>
            </w:tcBorders>
            <w:shd w:val="clear" w:color="auto" w:fill="auto"/>
            <w:noWrap/>
            <w:vAlign w:val="bottom"/>
            <w:hideMark/>
          </w:tcPr>
          <w:p w14:paraId="073C7CA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lfcSE</w:t>
            </w:r>
          </w:p>
        </w:tc>
        <w:tc>
          <w:tcPr>
            <w:tcW w:w="1200" w:type="dxa"/>
            <w:tcBorders>
              <w:top w:val="single" w:sz="4" w:space="0" w:color="auto"/>
              <w:left w:val="nil"/>
              <w:bottom w:val="single" w:sz="4" w:space="0" w:color="auto"/>
              <w:right w:val="nil"/>
            </w:tcBorders>
            <w:shd w:val="clear" w:color="auto" w:fill="auto"/>
            <w:noWrap/>
            <w:vAlign w:val="bottom"/>
            <w:hideMark/>
          </w:tcPr>
          <w:p w14:paraId="368697F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stat</w:t>
            </w:r>
          </w:p>
        </w:tc>
        <w:tc>
          <w:tcPr>
            <w:tcW w:w="996" w:type="dxa"/>
            <w:tcBorders>
              <w:top w:val="single" w:sz="4" w:space="0" w:color="auto"/>
              <w:left w:val="nil"/>
              <w:bottom w:val="single" w:sz="4" w:space="0" w:color="auto"/>
              <w:right w:val="nil"/>
            </w:tcBorders>
            <w:shd w:val="clear" w:color="auto" w:fill="auto"/>
            <w:noWrap/>
            <w:vAlign w:val="bottom"/>
            <w:hideMark/>
          </w:tcPr>
          <w:p w14:paraId="64819AC7" w14:textId="04FE0923"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value</w:t>
            </w:r>
          </w:p>
        </w:tc>
        <w:tc>
          <w:tcPr>
            <w:tcW w:w="996" w:type="dxa"/>
            <w:tcBorders>
              <w:top w:val="single" w:sz="4" w:space="0" w:color="auto"/>
              <w:left w:val="nil"/>
              <w:bottom w:val="single" w:sz="4" w:space="0" w:color="auto"/>
              <w:right w:val="nil"/>
            </w:tcBorders>
            <w:shd w:val="clear" w:color="auto" w:fill="auto"/>
            <w:noWrap/>
            <w:vAlign w:val="bottom"/>
            <w:hideMark/>
          </w:tcPr>
          <w:p w14:paraId="5B1BA446" w14:textId="20B13924"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173C7C"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adj</w:t>
            </w:r>
          </w:p>
        </w:tc>
      </w:tr>
      <w:tr w:rsidR="00D1531D" w:rsidRPr="00B63D56" w14:paraId="6D69833A" w14:textId="77777777" w:rsidTr="00D1531D">
        <w:trPr>
          <w:trHeight w:val="315"/>
        </w:trPr>
        <w:tc>
          <w:tcPr>
            <w:tcW w:w="4111" w:type="dxa"/>
            <w:tcBorders>
              <w:top w:val="nil"/>
              <w:left w:val="nil"/>
              <w:bottom w:val="nil"/>
              <w:right w:val="nil"/>
            </w:tcBorders>
            <w:shd w:val="clear" w:color="auto" w:fill="auto"/>
            <w:noWrap/>
            <w:vAlign w:val="bottom"/>
            <w:hideMark/>
          </w:tcPr>
          <w:p w14:paraId="3A2EBA9B"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Candidatus Puniceispirillum marinum</w:t>
            </w:r>
          </w:p>
        </w:tc>
        <w:tc>
          <w:tcPr>
            <w:tcW w:w="1625" w:type="dxa"/>
            <w:tcBorders>
              <w:top w:val="nil"/>
              <w:left w:val="nil"/>
              <w:bottom w:val="nil"/>
              <w:right w:val="nil"/>
            </w:tcBorders>
            <w:shd w:val="clear" w:color="auto" w:fill="auto"/>
            <w:noWrap/>
            <w:vAlign w:val="bottom"/>
            <w:hideMark/>
          </w:tcPr>
          <w:p w14:paraId="2DB992E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1120" w:type="dxa"/>
            <w:tcBorders>
              <w:top w:val="nil"/>
              <w:left w:val="nil"/>
              <w:bottom w:val="nil"/>
              <w:right w:val="nil"/>
            </w:tcBorders>
            <w:shd w:val="clear" w:color="auto" w:fill="auto"/>
            <w:noWrap/>
            <w:vAlign w:val="bottom"/>
            <w:hideMark/>
          </w:tcPr>
          <w:p w14:paraId="434512B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2.78</w:t>
            </w:r>
          </w:p>
        </w:tc>
        <w:tc>
          <w:tcPr>
            <w:tcW w:w="1200" w:type="dxa"/>
            <w:tcBorders>
              <w:top w:val="nil"/>
              <w:left w:val="nil"/>
              <w:bottom w:val="nil"/>
              <w:right w:val="nil"/>
            </w:tcBorders>
            <w:shd w:val="clear" w:color="auto" w:fill="auto"/>
            <w:noWrap/>
            <w:vAlign w:val="bottom"/>
            <w:hideMark/>
          </w:tcPr>
          <w:p w14:paraId="4BEBC0C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10.79</w:t>
            </w:r>
          </w:p>
        </w:tc>
        <w:tc>
          <w:tcPr>
            <w:tcW w:w="996" w:type="dxa"/>
            <w:tcBorders>
              <w:top w:val="nil"/>
              <w:left w:val="nil"/>
              <w:bottom w:val="nil"/>
              <w:right w:val="nil"/>
            </w:tcBorders>
            <w:shd w:val="clear" w:color="auto" w:fill="auto"/>
            <w:noWrap/>
            <w:vAlign w:val="bottom"/>
            <w:hideMark/>
          </w:tcPr>
          <w:p w14:paraId="2E50A63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3.7E-27</w:t>
            </w:r>
          </w:p>
        </w:tc>
        <w:tc>
          <w:tcPr>
            <w:tcW w:w="996" w:type="dxa"/>
            <w:tcBorders>
              <w:top w:val="nil"/>
              <w:left w:val="nil"/>
              <w:bottom w:val="nil"/>
              <w:right w:val="nil"/>
            </w:tcBorders>
            <w:shd w:val="clear" w:color="auto" w:fill="auto"/>
            <w:noWrap/>
            <w:vAlign w:val="bottom"/>
            <w:hideMark/>
          </w:tcPr>
          <w:p w14:paraId="670607E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3.5E-25</w:t>
            </w:r>
          </w:p>
        </w:tc>
      </w:tr>
      <w:tr w:rsidR="00D1531D" w:rsidRPr="00B63D56" w14:paraId="73449A32" w14:textId="77777777" w:rsidTr="00D1531D">
        <w:trPr>
          <w:trHeight w:val="315"/>
        </w:trPr>
        <w:tc>
          <w:tcPr>
            <w:tcW w:w="4111" w:type="dxa"/>
            <w:tcBorders>
              <w:top w:val="nil"/>
              <w:left w:val="nil"/>
              <w:bottom w:val="nil"/>
              <w:right w:val="nil"/>
            </w:tcBorders>
            <w:shd w:val="clear" w:color="auto" w:fill="auto"/>
            <w:noWrap/>
            <w:vAlign w:val="bottom"/>
            <w:hideMark/>
          </w:tcPr>
          <w:p w14:paraId="03DC3A44"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Hyphomonas neptunium</w:t>
            </w:r>
          </w:p>
        </w:tc>
        <w:tc>
          <w:tcPr>
            <w:tcW w:w="1625" w:type="dxa"/>
            <w:tcBorders>
              <w:top w:val="nil"/>
              <w:left w:val="nil"/>
              <w:bottom w:val="nil"/>
              <w:right w:val="nil"/>
            </w:tcBorders>
            <w:shd w:val="clear" w:color="auto" w:fill="auto"/>
            <w:noWrap/>
            <w:vAlign w:val="bottom"/>
            <w:hideMark/>
          </w:tcPr>
          <w:p w14:paraId="32B3EF4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1120" w:type="dxa"/>
            <w:tcBorders>
              <w:top w:val="nil"/>
              <w:left w:val="nil"/>
              <w:bottom w:val="nil"/>
              <w:right w:val="nil"/>
            </w:tcBorders>
            <w:shd w:val="clear" w:color="auto" w:fill="auto"/>
            <w:noWrap/>
            <w:vAlign w:val="bottom"/>
            <w:hideMark/>
          </w:tcPr>
          <w:p w14:paraId="3BEFA04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72E4BF0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10.10</w:t>
            </w:r>
          </w:p>
        </w:tc>
        <w:tc>
          <w:tcPr>
            <w:tcW w:w="996" w:type="dxa"/>
            <w:tcBorders>
              <w:top w:val="nil"/>
              <w:left w:val="nil"/>
              <w:bottom w:val="nil"/>
              <w:right w:val="nil"/>
            </w:tcBorders>
            <w:shd w:val="clear" w:color="auto" w:fill="auto"/>
            <w:noWrap/>
            <w:vAlign w:val="bottom"/>
            <w:hideMark/>
          </w:tcPr>
          <w:p w14:paraId="4C8227D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5.3E-24</w:t>
            </w:r>
          </w:p>
        </w:tc>
        <w:tc>
          <w:tcPr>
            <w:tcW w:w="996" w:type="dxa"/>
            <w:tcBorders>
              <w:top w:val="nil"/>
              <w:left w:val="nil"/>
              <w:bottom w:val="nil"/>
              <w:right w:val="nil"/>
            </w:tcBorders>
            <w:shd w:val="clear" w:color="auto" w:fill="auto"/>
            <w:noWrap/>
            <w:vAlign w:val="bottom"/>
            <w:hideMark/>
          </w:tcPr>
          <w:p w14:paraId="383F664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1.7E-22</w:t>
            </w:r>
          </w:p>
        </w:tc>
      </w:tr>
      <w:tr w:rsidR="00D1531D" w:rsidRPr="00B63D56" w14:paraId="78140C00" w14:textId="77777777" w:rsidTr="00D1531D">
        <w:trPr>
          <w:trHeight w:val="315"/>
        </w:trPr>
        <w:tc>
          <w:tcPr>
            <w:tcW w:w="4111" w:type="dxa"/>
            <w:tcBorders>
              <w:top w:val="nil"/>
              <w:left w:val="nil"/>
              <w:bottom w:val="nil"/>
              <w:right w:val="nil"/>
            </w:tcBorders>
            <w:shd w:val="clear" w:color="auto" w:fill="auto"/>
            <w:noWrap/>
            <w:vAlign w:val="bottom"/>
            <w:hideMark/>
          </w:tcPr>
          <w:p w14:paraId="29DC6488"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Cycloclasticus </w:t>
            </w:r>
            <w:r w:rsidRPr="00B63D56">
              <w:rPr>
                <w:rFonts w:ascii="Times New Roman" w:eastAsia="Times New Roman" w:hAnsi="Times New Roman" w:cs="Times New Roman"/>
                <w:color w:val="000000"/>
                <w:sz w:val="24"/>
                <w:szCs w:val="24"/>
                <w:lang w:val="en-US"/>
              </w:rPr>
              <w:t>sp</w:t>
            </w:r>
            <w:r w:rsidRPr="00B63D56">
              <w:rPr>
                <w:rFonts w:ascii="Times New Roman" w:eastAsia="Times New Roman" w:hAnsi="Times New Roman" w:cs="Times New Roman"/>
                <w:i/>
                <w:iCs/>
                <w:color w:val="000000"/>
                <w:sz w:val="24"/>
                <w:szCs w:val="24"/>
                <w:lang w:val="en-US"/>
              </w:rPr>
              <w:t xml:space="preserve">. </w:t>
            </w:r>
            <w:r w:rsidRPr="00B63D56">
              <w:rPr>
                <w:rFonts w:ascii="Times New Roman" w:eastAsia="Times New Roman" w:hAnsi="Times New Roman" w:cs="Times New Roman"/>
                <w:color w:val="000000"/>
                <w:sz w:val="24"/>
                <w:szCs w:val="24"/>
                <w:lang w:val="en-US"/>
              </w:rPr>
              <w:t>P1</w:t>
            </w:r>
          </w:p>
        </w:tc>
        <w:tc>
          <w:tcPr>
            <w:tcW w:w="1625" w:type="dxa"/>
            <w:tcBorders>
              <w:top w:val="nil"/>
              <w:left w:val="nil"/>
              <w:bottom w:val="nil"/>
              <w:right w:val="nil"/>
            </w:tcBorders>
            <w:shd w:val="clear" w:color="auto" w:fill="auto"/>
            <w:noWrap/>
            <w:vAlign w:val="bottom"/>
            <w:hideMark/>
          </w:tcPr>
          <w:p w14:paraId="07096C5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1120" w:type="dxa"/>
            <w:tcBorders>
              <w:top w:val="nil"/>
              <w:left w:val="nil"/>
              <w:bottom w:val="nil"/>
              <w:right w:val="nil"/>
            </w:tcBorders>
            <w:shd w:val="clear" w:color="auto" w:fill="auto"/>
            <w:noWrap/>
            <w:vAlign w:val="bottom"/>
            <w:hideMark/>
          </w:tcPr>
          <w:p w14:paraId="0F8DB1D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49EBC74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10.10</w:t>
            </w:r>
          </w:p>
        </w:tc>
        <w:tc>
          <w:tcPr>
            <w:tcW w:w="996" w:type="dxa"/>
            <w:tcBorders>
              <w:top w:val="nil"/>
              <w:left w:val="nil"/>
              <w:bottom w:val="nil"/>
              <w:right w:val="nil"/>
            </w:tcBorders>
            <w:shd w:val="clear" w:color="auto" w:fill="auto"/>
            <w:noWrap/>
            <w:vAlign w:val="bottom"/>
            <w:hideMark/>
          </w:tcPr>
          <w:p w14:paraId="7549415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5.3E-24</w:t>
            </w:r>
          </w:p>
        </w:tc>
        <w:tc>
          <w:tcPr>
            <w:tcW w:w="996" w:type="dxa"/>
            <w:tcBorders>
              <w:top w:val="nil"/>
              <w:left w:val="nil"/>
              <w:bottom w:val="nil"/>
              <w:right w:val="nil"/>
            </w:tcBorders>
            <w:shd w:val="clear" w:color="auto" w:fill="auto"/>
            <w:noWrap/>
            <w:vAlign w:val="bottom"/>
            <w:hideMark/>
          </w:tcPr>
          <w:p w14:paraId="165C902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1.7E-22</w:t>
            </w:r>
          </w:p>
        </w:tc>
      </w:tr>
      <w:tr w:rsidR="00D1531D" w:rsidRPr="00B63D56" w14:paraId="477DEA96" w14:textId="77777777" w:rsidTr="00D1531D">
        <w:trPr>
          <w:trHeight w:val="315"/>
        </w:trPr>
        <w:tc>
          <w:tcPr>
            <w:tcW w:w="4111" w:type="dxa"/>
            <w:tcBorders>
              <w:top w:val="nil"/>
              <w:left w:val="nil"/>
              <w:bottom w:val="nil"/>
              <w:right w:val="nil"/>
            </w:tcBorders>
            <w:shd w:val="clear" w:color="auto" w:fill="auto"/>
            <w:noWrap/>
            <w:vAlign w:val="bottom"/>
            <w:hideMark/>
          </w:tcPr>
          <w:p w14:paraId="341D4D4B"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Thalassolituus oleivorans</w:t>
            </w:r>
          </w:p>
        </w:tc>
        <w:tc>
          <w:tcPr>
            <w:tcW w:w="1625" w:type="dxa"/>
            <w:tcBorders>
              <w:top w:val="nil"/>
              <w:left w:val="nil"/>
              <w:bottom w:val="nil"/>
              <w:right w:val="nil"/>
            </w:tcBorders>
            <w:shd w:val="clear" w:color="auto" w:fill="auto"/>
            <w:noWrap/>
            <w:vAlign w:val="bottom"/>
            <w:hideMark/>
          </w:tcPr>
          <w:p w14:paraId="632B024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-29.68</w:t>
            </w:r>
          </w:p>
        </w:tc>
        <w:tc>
          <w:tcPr>
            <w:tcW w:w="1120" w:type="dxa"/>
            <w:tcBorders>
              <w:top w:val="nil"/>
              <w:left w:val="nil"/>
              <w:bottom w:val="nil"/>
              <w:right w:val="nil"/>
            </w:tcBorders>
            <w:shd w:val="clear" w:color="auto" w:fill="auto"/>
            <w:noWrap/>
            <w:vAlign w:val="bottom"/>
            <w:hideMark/>
          </w:tcPr>
          <w:p w14:paraId="0404057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2.98</w:t>
            </w:r>
          </w:p>
        </w:tc>
        <w:tc>
          <w:tcPr>
            <w:tcW w:w="1200" w:type="dxa"/>
            <w:tcBorders>
              <w:top w:val="nil"/>
              <w:left w:val="nil"/>
              <w:bottom w:val="nil"/>
              <w:right w:val="nil"/>
            </w:tcBorders>
            <w:shd w:val="clear" w:color="auto" w:fill="auto"/>
            <w:noWrap/>
            <w:vAlign w:val="bottom"/>
            <w:hideMark/>
          </w:tcPr>
          <w:p w14:paraId="2952504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-9.96</w:t>
            </w:r>
          </w:p>
        </w:tc>
        <w:tc>
          <w:tcPr>
            <w:tcW w:w="996" w:type="dxa"/>
            <w:tcBorders>
              <w:top w:val="nil"/>
              <w:left w:val="nil"/>
              <w:bottom w:val="nil"/>
              <w:right w:val="nil"/>
            </w:tcBorders>
            <w:shd w:val="clear" w:color="auto" w:fill="auto"/>
            <w:noWrap/>
            <w:vAlign w:val="bottom"/>
            <w:hideMark/>
          </w:tcPr>
          <w:p w14:paraId="55DE16B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2.2E-23</w:t>
            </w:r>
          </w:p>
        </w:tc>
        <w:tc>
          <w:tcPr>
            <w:tcW w:w="996" w:type="dxa"/>
            <w:tcBorders>
              <w:top w:val="nil"/>
              <w:left w:val="nil"/>
              <w:bottom w:val="nil"/>
              <w:right w:val="nil"/>
            </w:tcBorders>
            <w:shd w:val="clear" w:color="auto" w:fill="auto"/>
            <w:noWrap/>
            <w:vAlign w:val="bottom"/>
            <w:hideMark/>
          </w:tcPr>
          <w:p w14:paraId="441A7EC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5.3E-22</w:t>
            </w:r>
          </w:p>
        </w:tc>
      </w:tr>
      <w:tr w:rsidR="00D1531D" w:rsidRPr="00B63D56" w14:paraId="55C3164D" w14:textId="77777777" w:rsidTr="00D1531D">
        <w:trPr>
          <w:trHeight w:val="315"/>
        </w:trPr>
        <w:tc>
          <w:tcPr>
            <w:tcW w:w="4111" w:type="dxa"/>
            <w:tcBorders>
              <w:top w:val="nil"/>
              <w:left w:val="nil"/>
              <w:bottom w:val="nil"/>
              <w:right w:val="nil"/>
            </w:tcBorders>
            <w:shd w:val="clear" w:color="auto" w:fill="auto"/>
            <w:noWrap/>
            <w:vAlign w:val="bottom"/>
            <w:hideMark/>
          </w:tcPr>
          <w:p w14:paraId="449D5DF9"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Rhodobacteraceae</w:t>
            </w:r>
          </w:p>
        </w:tc>
        <w:tc>
          <w:tcPr>
            <w:tcW w:w="1625" w:type="dxa"/>
            <w:tcBorders>
              <w:top w:val="nil"/>
              <w:left w:val="nil"/>
              <w:bottom w:val="nil"/>
              <w:right w:val="nil"/>
            </w:tcBorders>
            <w:shd w:val="clear" w:color="auto" w:fill="auto"/>
            <w:noWrap/>
            <w:vAlign w:val="bottom"/>
            <w:hideMark/>
          </w:tcPr>
          <w:p w14:paraId="642AFF5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29.51</w:t>
            </w:r>
          </w:p>
        </w:tc>
        <w:tc>
          <w:tcPr>
            <w:tcW w:w="1120" w:type="dxa"/>
            <w:tcBorders>
              <w:top w:val="nil"/>
              <w:left w:val="nil"/>
              <w:bottom w:val="nil"/>
              <w:right w:val="nil"/>
            </w:tcBorders>
            <w:shd w:val="clear" w:color="auto" w:fill="auto"/>
            <w:noWrap/>
            <w:vAlign w:val="bottom"/>
            <w:hideMark/>
          </w:tcPr>
          <w:p w14:paraId="6093477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0D2947F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9.94</w:t>
            </w:r>
          </w:p>
        </w:tc>
        <w:tc>
          <w:tcPr>
            <w:tcW w:w="996" w:type="dxa"/>
            <w:tcBorders>
              <w:top w:val="nil"/>
              <w:left w:val="nil"/>
              <w:bottom w:val="nil"/>
              <w:right w:val="nil"/>
            </w:tcBorders>
            <w:shd w:val="clear" w:color="auto" w:fill="auto"/>
            <w:noWrap/>
            <w:vAlign w:val="bottom"/>
            <w:hideMark/>
          </w:tcPr>
          <w:p w14:paraId="03B9CCB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2.8E-23</w:t>
            </w:r>
          </w:p>
        </w:tc>
        <w:tc>
          <w:tcPr>
            <w:tcW w:w="996" w:type="dxa"/>
            <w:tcBorders>
              <w:top w:val="nil"/>
              <w:left w:val="nil"/>
              <w:bottom w:val="nil"/>
              <w:right w:val="nil"/>
            </w:tcBorders>
            <w:shd w:val="clear" w:color="auto" w:fill="auto"/>
            <w:noWrap/>
            <w:vAlign w:val="bottom"/>
            <w:hideMark/>
          </w:tcPr>
          <w:p w14:paraId="09EFF62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5.4E-22</w:t>
            </w:r>
          </w:p>
        </w:tc>
      </w:tr>
      <w:tr w:rsidR="00D1531D" w:rsidRPr="00B63D56" w14:paraId="090B98DB" w14:textId="77777777" w:rsidTr="00D1531D">
        <w:trPr>
          <w:trHeight w:val="315"/>
        </w:trPr>
        <w:tc>
          <w:tcPr>
            <w:tcW w:w="4111" w:type="dxa"/>
            <w:tcBorders>
              <w:top w:val="nil"/>
              <w:left w:val="nil"/>
              <w:bottom w:val="nil"/>
              <w:right w:val="nil"/>
            </w:tcBorders>
            <w:shd w:val="clear" w:color="auto" w:fill="auto"/>
            <w:noWrap/>
            <w:vAlign w:val="bottom"/>
            <w:hideMark/>
          </w:tcPr>
          <w:p w14:paraId="383B6389"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Maricaulis maris</w:t>
            </w:r>
          </w:p>
        </w:tc>
        <w:tc>
          <w:tcPr>
            <w:tcW w:w="1625" w:type="dxa"/>
            <w:tcBorders>
              <w:top w:val="nil"/>
              <w:left w:val="nil"/>
              <w:bottom w:val="nil"/>
              <w:right w:val="nil"/>
            </w:tcBorders>
            <w:shd w:val="clear" w:color="auto" w:fill="auto"/>
            <w:noWrap/>
            <w:vAlign w:val="bottom"/>
            <w:hideMark/>
          </w:tcPr>
          <w:p w14:paraId="5966574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28.60</w:t>
            </w:r>
          </w:p>
        </w:tc>
        <w:tc>
          <w:tcPr>
            <w:tcW w:w="1120" w:type="dxa"/>
            <w:tcBorders>
              <w:top w:val="nil"/>
              <w:left w:val="nil"/>
              <w:bottom w:val="nil"/>
              <w:right w:val="nil"/>
            </w:tcBorders>
            <w:shd w:val="clear" w:color="auto" w:fill="auto"/>
            <w:noWrap/>
            <w:vAlign w:val="bottom"/>
            <w:hideMark/>
          </w:tcPr>
          <w:p w14:paraId="462E6CA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7E0BD95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9.63</w:t>
            </w:r>
          </w:p>
        </w:tc>
        <w:tc>
          <w:tcPr>
            <w:tcW w:w="996" w:type="dxa"/>
            <w:tcBorders>
              <w:top w:val="nil"/>
              <w:left w:val="nil"/>
              <w:bottom w:val="nil"/>
              <w:right w:val="nil"/>
            </w:tcBorders>
            <w:shd w:val="clear" w:color="auto" w:fill="auto"/>
            <w:noWrap/>
            <w:vAlign w:val="bottom"/>
            <w:hideMark/>
          </w:tcPr>
          <w:p w14:paraId="279D330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5.9E-22</w:t>
            </w:r>
          </w:p>
        </w:tc>
        <w:tc>
          <w:tcPr>
            <w:tcW w:w="996" w:type="dxa"/>
            <w:tcBorders>
              <w:top w:val="nil"/>
              <w:left w:val="nil"/>
              <w:bottom w:val="nil"/>
              <w:right w:val="nil"/>
            </w:tcBorders>
            <w:shd w:val="clear" w:color="auto" w:fill="auto"/>
            <w:noWrap/>
            <w:vAlign w:val="bottom"/>
            <w:hideMark/>
          </w:tcPr>
          <w:p w14:paraId="54BA459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9.4E-21</w:t>
            </w:r>
          </w:p>
        </w:tc>
      </w:tr>
      <w:tr w:rsidR="00D1531D" w:rsidRPr="00B63D56" w14:paraId="089F553C" w14:textId="77777777" w:rsidTr="00D1531D">
        <w:trPr>
          <w:trHeight w:val="315"/>
        </w:trPr>
        <w:tc>
          <w:tcPr>
            <w:tcW w:w="4111" w:type="dxa"/>
            <w:tcBorders>
              <w:top w:val="nil"/>
              <w:left w:val="nil"/>
              <w:bottom w:val="nil"/>
              <w:right w:val="nil"/>
            </w:tcBorders>
            <w:shd w:val="clear" w:color="auto" w:fill="auto"/>
            <w:noWrap/>
            <w:vAlign w:val="bottom"/>
            <w:hideMark/>
          </w:tcPr>
          <w:p w14:paraId="1CF3C07C"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Acidobacteria</w:t>
            </w:r>
          </w:p>
        </w:tc>
        <w:tc>
          <w:tcPr>
            <w:tcW w:w="1625" w:type="dxa"/>
            <w:tcBorders>
              <w:top w:val="nil"/>
              <w:left w:val="nil"/>
              <w:bottom w:val="nil"/>
              <w:right w:val="nil"/>
            </w:tcBorders>
            <w:shd w:val="clear" w:color="auto" w:fill="auto"/>
            <w:noWrap/>
            <w:vAlign w:val="bottom"/>
            <w:hideMark/>
          </w:tcPr>
          <w:p w14:paraId="4E2C0DF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27.31</w:t>
            </w:r>
          </w:p>
        </w:tc>
        <w:tc>
          <w:tcPr>
            <w:tcW w:w="1120" w:type="dxa"/>
            <w:tcBorders>
              <w:top w:val="nil"/>
              <w:left w:val="nil"/>
              <w:bottom w:val="nil"/>
              <w:right w:val="nil"/>
            </w:tcBorders>
            <w:shd w:val="clear" w:color="auto" w:fill="auto"/>
            <w:noWrap/>
            <w:vAlign w:val="bottom"/>
            <w:hideMark/>
          </w:tcPr>
          <w:p w14:paraId="0B21A4E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2.87</w:t>
            </w:r>
          </w:p>
        </w:tc>
        <w:tc>
          <w:tcPr>
            <w:tcW w:w="1200" w:type="dxa"/>
            <w:tcBorders>
              <w:top w:val="nil"/>
              <w:left w:val="nil"/>
              <w:bottom w:val="nil"/>
              <w:right w:val="nil"/>
            </w:tcBorders>
            <w:shd w:val="clear" w:color="auto" w:fill="auto"/>
            <w:noWrap/>
            <w:vAlign w:val="bottom"/>
            <w:hideMark/>
          </w:tcPr>
          <w:p w14:paraId="24C05E1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9.52</w:t>
            </w:r>
          </w:p>
        </w:tc>
        <w:tc>
          <w:tcPr>
            <w:tcW w:w="996" w:type="dxa"/>
            <w:tcBorders>
              <w:top w:val="nil"/>
              <w:left w:val="nil"/>
              <w:bottom w:val="nil"/>
              <w:right w:val="nil"/>
            </w:tcBorders>
            <w:shd w:val="clear" w:color="auto" w:fill="auto"/>
            <w:noWrap/>
            <w:vAlign w:val="bottom"/>
            <w:hideMark/>
          </w:tcPr>
          <w:p w14:paraId="02E6F50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1.8E-21</w:t>
            </w:r>
          </w:p>
        </w:tc>
        <w:tc>
          <w:tcPr>
            <w:tcW w:w="996" w:type="dxa"/>
            <w:tcBorders>
              <w:top w:val="nil"/>
              <w:left w:val="nil"/>
              <w:bottom w:val="nil"/>
              <w:right w:val="nil"/>
            </w:tcBorders>
            <w:shd w:val="clear" w:color="auto" w:fill="auto"/>
            <w:noWrap/>
            <w:vAlign w:val="bottom"/>
            <w:hideMark/>
          </w:tcPr>
          <w:p w14:paraId="7152980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2.5E-20</w:t>
            </w:r>
          </w:p>
        </w:tc>
      </w:tr>
      <w:tr w:rsidR="00D1531D" w:rsidRPr="00B63D56" w14:paraId="4A5F1CC7" w14:textId="77777777" w:rsidTr="00D1531D">
        <w:trPr>
          <w:trHeight w:val="315"/>
        </w:trPr>
        <w:tc>
          <w:tcPr>
            <w:tcW w:w="4111" w:type="dxa"/>
            <w:tcBorders>
              <w:top w:val="nil"/>
              <w:left w:val="nil"/>
              <w:bottom w:val="nil"/>
              <w:right w:val="nil"/>
            </w:tcBorders>
            <w:shd w:val="clear" w:color="auto" w:fill="auto"/>
            <w:noWrap/>
            <w:vAlign w:val="bottom"/>
            <w:hideMark/>
          </w:tcPr>
          <w:p w14:paraId="63959F9C"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Melioribacter roseus</w:t>
            </w:r>
          </w:p>
        </w:tc>
        <w:tc>
          <w:tcPr>
            <w:tcW w:w="1625" w:type="dxa"/>
            <w:tcBorders>
              <w:top w:val="nil"/>
              <w:left w:val="nil"/>
              <w:bottom w:val="nil"/>
              <w:right w:val="nil"/>
            </w:tcBorders>
            <w:shd w:val="clear" w:color="auto" w:fill="auto"/>
            <w:noWrap/>
            <w:vAlign w:val="bottom"/>
            <w:hideMark/>
          </w:tcPr>
          <w:p w14:paraId="7E19021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27.90</w:t>
            </w:r>
          </w:p>
        </w:tc>
        <w:tc>
          <w:tcPr>
            <w:tcW w:w="1120" w:type="dxa"/>
            <w:tcBorders>
              <w:top w:val="nil"/>
              <w:left w:val="nil"/>
              <w:bottom w:val="nil"/>
              <w:right w:val="nil"/>
            </w:tcBorders>
            <w:shd w:val="clear" w:color="auto" w:fill="auto"/>
            <w:noWrap/>
            <w:vAlign w:val="bottom"/>
            <w:hideMark/>
          </w:tcPr>
          <w:p w14:paraId="2071B46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45218B2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9.39</w:t>
            </w:r>
          </w:p>
        </w:tc>
        <w:tc>
          <w:tcPr>
            <w:tcW w:w="996" w:type="dxa"/>
            <w:tcBorders>
              <w:top w:val="nil"/>
              <w:left w:val="nil"/>
              <w:bottom w:val="nil"/>
              <w:right w:val="nil"/>
            </w:tcBorders>
            <w:shd w:val="clear" w:color="auto" w:fill="auto"/>
            <w:noWrap/>
            <w:vAlign w:val="bottom"/>
            <w:hideMark/>
          </w:tcPr>
          <w:p w14:paraId="32E3836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5.7E-21</w:t>
            </w:r>
          </w:p>
        </w:tc>
        <w:tc>
          <w:tcPr>
            <w:tcW w:w="996" w:type="dxa"/>
            <w:tcBorders>
              <w:top w:val="nil"/>
              <w:left w:val="nil"/>
              <w:bottom w:val="nil"/>
              <w:right w:val="nil"/>
            </w:tcBorders>
            <w:shd w:val="clear" w:color="auto" w:fill="auto"/>
            <w:noWrap/>
            <w:vAlign w:val="bottom"/>
            <w:hideMark/>
          </w:tcPr>
          <w:p w14:paraId="5D34B70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6.9E-20</w:t>
            </w:r>
          </w:p>
        </w:tc>
      </w:tr>
      <w:tr w:rsidR="00D1531D" w:rsidRPr="00B63D56" w14:paraId="46DFC920" w14:textId="77777777" w:rsidTr="00D1531D">
        <w:trPr>
          <w:trHeight w:val="315"/>
        </w:trPr>
        <w:tc>
          <w:tcPr>
            <w:tcW w:w="4111" w:type="dxa"/>
            <w:tcBorders>
              <w:top w:val="nil"/>
              <w:left w:val="nil"/>
              <w:bottom w:val="nil"/>
              <w:right w:val="nil"/>
            </w:tcBorders>
            <w:shd w:val="clear" w:color="auto" w:fill="auto"/>
            <w:noWrap/>
            <w:vAlign w:val="bottom"/>
            <w:hideMark/>
          </w:tcPr>
          <w:p w14:paraId="3DDFDAD4"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Brevundimonas subvibrioides</w:t>
            </w:r>
          </w:p>
        </w:tc>
        <w:tc>
          <w:tcPr>
            <w:tcW w:w="1625" w:type="dxa"/>
            <w:tcBorders>
              <w:top w:val="nil"/>
              <w:left w:val="nil"/>
              <w:bottom w:val="nil"/>
              <w:right w:val="nil"/>
            </w:tcBorders>
            <w:shd w:val="clear" w:color="auto" w:fill="auto"/>
            <w:noWrap/>
            <w:vAlign w:val="bottom"/>
            <w:hideMark/>
          </w:tcPr>
          <w:p w14:paraId="4FDADD5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27.40</w:t>
            </w:r>
          </w:p>
        </w:tc>
        <w:tc>
          <w:tcPr>
            <w:tcW w:w="1120" w:type="dxa"/>
            <w:tcBorders>
              <w:top w:val="nil"/>
              <w:left w:val="nil"/>
              <w:bottom w:val="nil"/>
              <w:right w:val="nil"/>
            </w:tcBorders>
            <w:shd w:val="clear" w:color="auto" w:fill="auto"/>
            <w:noWrap/>
            <w:vAlign w:val="bottom"/>
            <w:hideMark/>
          </w:tcPr>
          <w:p w14:paraId="1A6B3DA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1F284B9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9.23</w:t>
            </w:r>
          </w:p>
        </w:tc>
        <w:tc>
          <w:tcPr>
            <w:tcW w:w="996" w:type="dxa"/>
            <w:tcBorders>
              <w:top w:val="nil"/>
              <w:left w:val="nil"/>
              <w:bottom w:val="nil"/>
              <w:right w:val="nil"/>
            </w:tcBorders>
            <w:shd w:val="clear" w:color="auto" w:fill="auto"/>
            <w:noWrap/>
            <w:vAlign w:val="bottom"/>
            <w:hideMark/>
          </w:tcPr>
          <w:p w14:paraId="67E7B9B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2.8E-20</w:t>
            </w:r>
          </w:p>
        </w:tc>
        <w:tc>
          <w:tcPr>
            <w:tcW w:w="996" w:type="dxa"/>
            <w:tcBorders>
              <w:top w:val="nil"/>
              <w:left w:val="nil"/>
              <w:bottom w:val="nil"/>
              <w:right w:val="nil"/>
            </w:tcBorders>
            <w:shd w:val="clear" w:color="auto" w:fill="auto"/>
            <w:noWrap/>
            <w:vAlign w:val="bottom"/>
            <w:hideMark/>
          </w:tcPr>
          <w:p w14:paraId="3FCD6D1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3E-19</w:t>
            </w:r>
          </w:p>
        </w:tc>
      </w:tr>
      <w:tr w:rsidR="00D1531D" w:rsidRPr="00B63D56" w14:paraId="7E3838A9" w14:textId="77777777" w:rsidTr="00D1531D">
        <w:trPr>
          <w:trHeight w:val="315"/>
        </w:trPr>
        <w:tc>
          <w:tcPr>
            <w:tcW w:w="4111" w:type="dxa"/>
            <w:tcBorders>
              <w:top w:val="nil"/>
              <w:left w:val="nil"/>
              <w:bottom w:val="nil"/>
              <w:right w:val="nil"/>
            </w:tcBorders>
            <w:shd w:val="clear" w:color="auto" w:fill="auto"/>
            <w:noWrap/>
            <w:vAlign w:val="bottom"/>
            <w:hideMark/>
          </w:tcPr>
          <w:p w14:paraId="1233B76E"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Rhodobacteraceae</w:t>
            </w:r>
          </w:p>
        </w:tc>
        <w:tc>
          <w:tcPr>
            <w:tcW w:w="1625" w:type="dxa"/>
            <w:tcBorders>
              <w:top w:val="nil"/>
              <w:left w:val="nil"/>
              <w:bottom w:val="nil"/>
              <w:right w:val="nil"/>
            </w:tcBorders>
            <w:shd w:val="clear" w:color="auto" w:fill="auto"/>
            <w:noWrap/>
            <w:vAlign w:val="bottom"/>
            <w:hideMark/>
          </w:tcPr>
          <w:p w14:paraId="6510B28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26.30</w:t>
            </w:r>
          </w:p>
        </w:tc>
        <w:tc>
          <w:tcPr>
            <w:tcW w:w="1120" w:type="dxa"/>
            <w:tcBorders>
              <w:top w:val="nil"/>
              <w:left w:val="nil"/>
              <w:bottom w:val="nil"/>
              <w:right w:val="nil"/>
            </w:tcBorders>
            <w:shd w:val="clear" w:color="auto" w:fill="auto"/>
            <w:noWrap/>
            <w:vAlign w:val="bottom"/>
            <w:hideMark/>
          </w:tcPr>
          <w:p w14:paraId="4C9DCE6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5D03BB0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8.85</w:t>
            </w:r>
          </w:p>
        </w:tc>
        <w:tc>
          <w:tcPr>
            <w:tcW w:w="996" w:type="dxa"/>
            <w:tcBorders>
              <w:top w:val="nil"/>
              <w:left w:val="nil"/>
              <w:bottom w:val="nil"/>
              <w:right w:val="nil"/>
            </w:tcBorders>
            <w:shd w:val="clear" w:color="auto" w:fill="auto"/>
            <w:noWrap/>
            <w:vAlign w:val="bottom"/>
            <w:hideMark/>
          </w:tcPr>
          <w:p w14:paraId="7329E5A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8.4E-19</w:t>
            </w:r>
          </w:p>
        </w:tc>
        <w:tc>
          <w:tcPr>
            <w:tcW w:w="996" w:type="dxa"/>
            <w:tcBorders>
              <w:top w:val="nil"/>
              <w:left w:val="nil"/>
              <w:bottom w:val="nil"/>
              <w:right w:val="nil"/>
            </w:tcBorders>
            <w:shd w:val="clear" w:color="auto" w:fill="auto"/>
            <w:noWrap/>
            <w:vAlign w:val="bottom"/>
            <w:hideMark/>
          </w:tcPr>
          <w:p w14:paraId="295D5FF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8.1E-18</w:t>
            </w:r>
          </w:p>
        </w:tc>
      </w:tr>
      <w:tr w:rsidR="00D1531D" w:rsidRPr="00B63D56" w14:paraId="23ACC36D" w14:textId="77777777" w:rsidTr="00D1531D">
        <w:trPr>
          <w:trHeight w:val="315"/>
        </w:trPr>
        <w:tc>
          <w:tcPr>
            <w:tcW w:w="4111" w:type="dxa"/>
            <w:tcBorders>
              <w:top w:val="nil"/>
              <w:left w:val="nil"/>
              <w:bottom w:val="nil"/>
              <w:right w:val="nil"/>
            </w:tcBorders>
            <w:shd w:val="clear" w:color="auto" w:fill="auto"/>
            <w:noWrap/>
            <w:vAlign w:val="bottom"/>
            <w:hideMark/>
          </w:tcPr>
          <w:p w14:paraId="4DE29DBC"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Confluentimicrobium </w:t>
            </w:r>
            <w:r w:rsidRPr="00B63D56">
              <w:rPr>
                <w:rFonts w:ascii="Times New Roman" w:eastAsia="Times New Roman" w:hAnsi="Times New Roman" w:cs="Times New Roman"/>
                <w:color w:val="000000"/>
                <w:sz w:val="24"/>
                <w:szCs w:val="24"/>
                <w:lang w:val="en-US"/>
              </w:rPr>
              <w:t>sp.</w:t>
            </w:r>
            <w:r w:rsidRPr="00B63D56">
              <w:rPr>
                <w:rFonts w:ascii="Times New Roman" w:eastAsia="Times New Roman" w:hAnsi="Times New Roman" w:cs="Times New Roman"/>
                <w:i/>
                <w:iCs/>
                <w:color w:val="000000"/>
                <w:sz w:val="24"/>
                <w:szCs w:val="24"/>
                <w:lang w:val="en-US"/>
              </w:rPr>
              <w:t xml:space="preserve"> </w:t>
            </w:r>
            <w:r w:rsidRPr="00B63D56">
              <w:rPr>
                <w:rFonts w:ascii="Times New Roman" w:eastAsia="Times New Roman" w:hAnsi="Times New Roman" w:cs="Times New Roman"/>
                <w:color w:val="000000"/>
                <w:sz w:val="24"/>
                <w:szCs w:val="24"/>
                <w:lang w:val="en-US"/>
              </w:rPr>
              <w:t>EMB200-NS6</w:t>
            </w:r>
          </w:p>
        </w:tc>
        <w:tc>
          <w:tcPr>
            <w:tcW w:w="1625" w:type="dxa"/>
            <w:tcBorders>
              <w:top w:val="nil"/>
              <w:left w:val="nil"/>
              <w:bottom w:val="nil"/>
              <w:right w:val="nil"/>
            </w:tcBorders>
            <w:shd w:val="clear" w:color="auto" w:fill="auto"/>
            <w:noWrap/>
            <w:vAlign w:val="bottom"/>
            <w:hideMark/>
          </w:tcPr>
          <w:p w14:paraId="09CA165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25.57</w:t>
            </w:r>
          </w:p>
        </w:tc>
        <w:tc>
          <w:tcPr>
            <w:tcW w:w="1120" w:type="dxa"/>
            <w:tcBorders>
              <w:top w:val="nil"/>
              <w:left w:val="nil"/>
              <w:bottom w:val="nil"/>
              <w:right w:val="nil"/>
            </w:tcBorders>
            <w:shd w:val="clear" w:color="auto" w:fill="auto"/>
            <w:noWrap/>
            <w:vAlign w:val="bottom"/>
            <w:hideMark/>
          </w:tcPr>
          <w:p w14:paraId="28C776F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072BFBD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8.61</w:t>
            </w:r>
          </w:p>
        </w:tc>
        <w:tc>
          <w:tcPr>
            <w:tcW w:w="996" w:type="dxa"/>
            <w:tcBorders>
              <w:top w:val="nil"/>
              <w:left w:val="nil"/>
              <w:bottom w:val="nil"/>
              <w:right w:val="nil"/>
            </w:tcBorders>
            <w:shd w:val="clear" w:color="auto" w:fill="auto"/>
            <w:noWrap/>
            <w:vAlign w:val="bottom"/>
            <w:hideMark/>
          </w:tcPr>
          <w:p w14:paraId="3D69F2C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7.2E-18</w:t>
            </w:r>
          </w:p>
        </w:tc>
        <w:tc>
          <w:tcPr>
            <w:tcW w:w="996" w:type="dxa"/>
            <w:tcBorders>
              <w:top w:val="nil"/>
              <w:left w:val="nil"/>
              <w:bottom w:val="nil"/>
              <w:right w:val="nil"/>
            </w:tcBorders>
            <w:shd w:val="clear" w:color="auto" w:fill="auto"/>
            <w:noWrap/>
            <w:vAlign w:val="bottom"/>
            <w:hideMark/>
          </w:tcPr>
          <w:p w14:paraId="249282B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6.3E-17</w:t>
            </w:r>
          </w:p>
        </w:tc>
      </w:tr>
      <w:tr w:rsidR="00D1531D" w:rsidRPr="00B63D56" w14:paraId="6F671EFC" w14:textId="77777777" w:rsidTr="00D1531D">
        <w:trPr>
          <w:trHeight w:val="315"/>
        </w:trPr>
        <w:tc>
          <w:tcPr>
            <w:tcW w:w="4111" w:type="dxa"/>
            <w:tcBorders>
              <w:top w:val="nil"/>
              <w:left w:val="nil"/>
              <w:bottom w:val="nil"/>
              <w:right w:val="nil"/>
            </w:tcBorders>
            <w:shd w:val="clear" w:color="auto" w:fill="auto"/>
            <w:noWrap/>
            <w:vAlign w:val="bottom"/>
            <w:hideMark/>
          </w:tcPr>
          <w:p w14:paraId="35D2017E"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Brevefilum fermentans</w:t>
            </w:r>
          </w:p>
        </w:tc>
        <w:tc>
          <w:tcPr>
            <w:tcW w:w="1625" w:type="dxa"/>
            <w:tcBorders>
              <w:top w:val="nil"/>
              <w:left w:val="nil"/>
              <w:bottom w:val="nil"/>
              <w:right w:val="nil"/>
            </w:tcBorders>
            <w:shd w:val="clear" w:color="auto" w:fill="auto"/>
            <w:noWrap/>
            <w:vAlign w:val="bottom"/>
            <w:hideMark/>
          </w:tcPr>
          <w:p w14:paraId="549010E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25.49</w:t>
            </w:r>
          </w:p>
        </w:tc>
        <w:tc>
          <w:tcPr>
            <w:tcW w:w="1120" w:type="dxa"/>
            <w:tcBorders>
              <w:top w:val="nil"/>
              <w:left w:val="nil"/>
              <w:bottom w:val="nil"/>
              <w:right w:val="nil"/>
            </w:tcBorders>
            <w:shd w:val="clear" w:color="auto" w:fill="auto"/>
            <w:noWrap/>
            <w:vAlign w:val="bottom"/>
            <w:hideMark/>
          </w:tcPr>
          <w:p w14:paraId="35E4FE0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2CF22E6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8.58</w:t>
            </w:r>
          </w:p>
        </w:tc>
        <w:tc>
          <w:tcPr>
            <w:tcW w:w="996" w:type="dxa"/>
            <w:tcBorders>
              <w:top w:val="nil"/>
              <w:left w:val="nil"/>
              <w:bottom w:val="nil"/>
              <w:right w:val="nil"/>
            </w:tcBorders>
            <w:shd w:val="clear" w:color="auto" w:fill="auto"/>
            <w:noWrap/>
            <w:vAlign w:val="bottom"/>
            <w:hideMark/>
          </w:tcPr>
          <w:p w14:paraId="61EB19C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9.4E-18</w:t>
            </w:r>
          </w:p>
        </w:tc>
        <w:tc>
          <w:tcPr>
            <w:tcW w:w="996" w:type="dxa"/>
            <w:tcBorders>
              <w:top w:val="nil"/>
              <w:left w:val="nil"/>
              <w:bottom w:val="nil"/>
              <w:right w:val="nil"/>
            </w:tcBorders>
            <w:shd w:val="clear" w:color="auto" w:fill="auto"/>
            <w:noWrap/>
            <w:vAlign w:val="bottom"/>
            <w:hideMark/>
          </w:tcPr>
          <w:p w14:paraId="1348EAD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7.5E-17</w:t>
            </w:r>
          </w:p>
        </w:tc>
      </w:tr>
      <w:tr w:rsidR="00D1531D" w:rsidRPr="00B63D56" w14:paraId="0C246B03" w14:textId="77777777" w:rsidTr="00D1531D">
        <w:trPr>
          <w:trHeight w:val="315"/>
        </w:trPr>
        <w:tc>
          <w:tcPr>
            <w:tcW w:w="4111" w:type="dxa"/>
            <w:tcBorders>
              <w:top w:val="nil"/>
              <w:left w:val="nil"/>
              <w:bottom w:val="nil"/>
              <w:right w:val="nil"/>
            </w:tcBorders>
            <w:shd w:val="clear" w:color="auto" w:fill="auto"/>
            <w:noWrap/>
            <w:vAlign w:val="bottom"/>
            <w:hideMark/>
          </w:tcPr>
          <w:p w14:paraId="621CAFAB"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Candidatus Rickettsiella viridis</w:t>
            </w:r>
          </w:p>
        </w:tc>
        <w:tc>
          <w:tcPr>
            <w:tcW w:w="1625" w:type="dxa"/>
            <w:tcBorders>
              <w:top w:val="nil"/>
              <w:left w:val="nil"/>
              <w:bottom w:val="nil"/>
              <w:right w:val="nil"/>
            </w:tcBorders>
            <w:shd w:val="clear" w:color="auto" w:fill="auto"/>
            <w:noWrap/>
            <w:vAlign w:val="bottom"/>
            <w:hideMark/>
          </w:tcPr>
          <w:p w14:paraId="018C125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24.63</w:t>
            </w:r>
          </w:p>
        </w:tc>
        <w:tc>
          <w:tcPr>
            <w:tcW w:w="1120" w:type="dxa"/>
            <w:tcBorders>
              <w:top w:val="nil"/>
              <w:left w:val="nil"/>
              <w:bottom w:val="nil"/>
              <w:right w:val="nil"/>
            </w:tcBorders>
            <w:shd w:val="clear" w:color="auto" w:fill="auto"/>
            <w:noWrap/>
            <w:vAlign w:val="bottom"/>
            <w:hideMark/>
          </w:tcPr>
          <w:p w14:paraId="75A901B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6FB4202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8.29</w:t>
            </w:r>
          </w:p>
        </w:tc>
        <w:tc>
          <w:tcPr>
            <w:tcW w:w="996" w:type="dxa"/>
            <w:tcBorders>
              <w:top w:val="nil"/>
              <w:left w:val="nil"/>
              <w:bottom w:val="nil"/>
              <w:right w:val="nil"/>
            </w:tcBorders>
            <w:shd w:val="clear" w:color="auto" w:fill="auto"/>
            <w:noWrap/>
            <w:vAlign w:val="bottom"/>
            <w:hideMark/>
          </w:tcPr>
          <w:p w14:paraId="6C42469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1.1E-16</w:t>
            </w:r>
          </w:p>
        </w:tc>
        <w:tc>
          <w:tcPr>
            <w:tcW w:w="996" w:type="dxa"/>
            <w:tcBorders>
              <w:top w:val="nil"/>
              <w:left w:val="nil"/>
              <w:bottom w:val="nil"/>
              <w:right w:val="nil"/>
            </w:tcBorders>
            <w:shd w:val="clear" w:color="auto" w:fill="auto"/>
            <w:noWrap/>
            <w:vAlign w:val="bottom"/>
            <w:hideMark/>
          </w:tcPr>
          <w:p w14:paraId="459BFC2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8.4E-16</w:t>
            </w:r>
          </w:p>
        </w:tc>
      </w:tr>
      <w:tr w:rsidR="00D1531D" w:rsidRPr="00B63D56" w14:paraId="0453917C" w14:textId="77777777" w:rsidTr="00D1531D">
        <w:trPr>
          <w:trHeight w:val="315"/>
        </w:trPr>
        <w:tc>
          <w:tcPr>
            <w:tcW w:w="4111" w:type="dxa"/>
            <w:tcBorders>
              <w:top w:val="nil"/>
              <w:left w:val="nil"/>
              <w:bottom w:val="nil"/>
              <w:right w:val="nil"/>
            </w:tcBorders>
            <w:shd w:val="clear" w:color="auto" w:fill="auto"/>
            <w:noWrap/>
            <w:vAlign w:val="bottom"/>
            <w:hideMark/>
          </w:tcPr>
          <w:p w14:paraId="6C2A1094"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Anaerolineaceae</w:t>
            </w:r>
          </w:p>
        </w:tc>
        <w:tc>
          <w:tcPr>
            <w:tcW w:w="1625" w:type="dxa"/>
            <w:tcBorders>
              <w:top w:val="nil"/>
              <w:left w:val="nil"/>
              <w:bottom w:val="nil"/>
              <w:right w:val="nil"/>
            </w:tcBorders>
            <w:shd w:val="clear" w:color="auto" w:fill="auto"/>
            <w:noWrap/>
            <w:vAlign w:val="bottom"/>
            <w:hideMark/>
          </w:tcPr>
          <w:p w14:paraId="24CAEA5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-20.31</w:t>
            </w:r>
          </w:p>
        </w:tc>
        <w:tc>
          <w:tcPr>
            <w:tcW w:w="1120" w:type="dxa"/>
            <w:tcBorders>
              <w:top w:val="nil"/>
              <w:left w:val="nil"/>
              <w:bottom w:val="nil"/>
              <w:right w:val="nil"/>
            </w:tcBorders>
            <w:shd w:val="clear" w:color="auto" w:fill="auto"/>
            <w:noWrap/>
            <w:vAlign w:val="bottom"/>
            <w:hideMark/>
          </w:tcPr>
          <w:p w14:paraId="178CC6B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2.98</w:t>
            </w:r>
          </w:p>
        </w:tc>
        <w:tc>
          <w:tcPr>
            <w:tcW w:w="1200" w:type="dxa"/>
            <w:tcBorders>
              <w:top w:val="nil"/>
              <w:left w:val="nil"/>
              <w:bottom w:val="nil"/>
              <w:right w:val="nil"/>
            </w:tcBorders>
            <w:shd w:val="clear" w:color="auto" w:fill="auto"/>
            <w:noWrap/>
            <w:vAlign w:val="bottom"/>
            <w:hideMark/>
          </w:tcPr>
          <w:p w14:paraId="0EB08D1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-6.81</w:t>
            </w:r>
          </w:p>
        </w:tc>
        <w:tc>
          <w:tcPr>
            <w:tcW w:w="996" w:type="dxa"/>
            <w:tcBorders>
              <w:top w:val="nil"/>
              <w:left w:val="nil"/>
              <w:bottom w:val="nil"/>
              <w:right w:val="nil"/>
            </w:tcBorders>
            <w:shd w:val="clear" w:color="auto" w:fill="auto"/>
            <w:noWrap/>
            <w:vAlign w:val="bottom"/>
            <w:hideMark/>
          </w:tcPr>
          <w:p w14:paraId="2622463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9.9E-12</w:t>
            </w:r>
          </w:p>
        </w:tc>
        <w:tc>
          <w:tcPr>
            <w:tcW w:w="996" w:type="dxa"/>
            <w:tcBorders>
              <w:top w:val="nil"/>
              <w:left w:val="nil"/>
              <w:bottom w:val="nil"/>
              <w:right w:val="nil"/>
            </w:tcBorders>
            <w:shd w:val="clear" w:color="auto" w:fill="auto"/>
            <w:noWrap/>
            <w:vAlign w:val="bottom"/>
            <w:hideMark/>
          </w:tcPr>
          <w:p w14:paraId="0BEC53B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6.8E-11</w:t>
            </w:r>
          </w:p>
        </w:tc>
      </w:tr>
      <w:tr w:rsidR="00D1531D" w:rsidRPr="00B63D56" w14:paraId="47F196BF" w14:textId="77777777" w:rsidTr="00D1531D">
        <w:trPr>
          <w:trHeight w:val="315"/>
        </w:trPr>
        <w:tc>
          <w:tcPr>
            <w:tcW w:w="4111" w:type="dxa"/>
            <w:tcBorders>
              <w:top w:val="nil"/>
              <w:left w:val="nil"/>
              <w:bottom w:val="nil"/>
              <w:right w:val="nil"/>
            </w:tcBorders>
            <w:shd w:val="clear" w:color="auto" w:fill="auto"/>
            <w:noWrap/>
            <w:vAlign w:val="bottom"/>
            <w:hideMark/>
          </w:tcPr>
          <w:p w14:paraId="1500EFE8"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Anaerolineaceae</w:t>
            </w:r>
          </w:p>
        </w:tc>
        <w:tc>
          <w:tcPr>
            <w:tcW w:w="1625" w:type="dxa"/>
            <w:tcBorders>
              <w:top w:val="nil"/>
              <w:left w:val="nil"/>
              <w:bottom w:val="nil"/>
              <w:right w:val="nil"/>
            </w:tcBorders>
            <w:shd w:val="clear" w:color="auto" w:fill="auto"/>
            <w:noWrap/>
            <w:vAlign w:val="bottom"/>
            <w:hideMark/>
          </w:tcPr>
          <w:p w14:paraId="6000510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9.11</w:t>
            </w:r>
          </w:p>
        </w:tc>
        <w:tc>
          <w:tcPr>
            <w:tcW w:w="1120" w:type="dxa"/>
            <w:tcBorders>
              <w:top w:val="nil"/>
              <w:left w:val="nil"/>
              <w:bottom w:val="nil"/>
              <w:right w:val="nil"/>
            </w:tcBorders>
            <w:shd w:val="clear" w:color="auto" w:fill="auto"/>
            <w:noWrap/>
            <w:vAlign w:val="bottom"/>
            <w:hideMark/>
          </w:tcPr>
          <w:p w14:paraId="07323B4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2D19380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3.07</w:t>
            </w:r>
          </w:p>
        </w:tc>
        <w:tc>
          <w:tcPr>
            <w:tcW w:w="996" w:type="dxa"/>
            <w:tcBorders>
              <w:top w:val="nil"/>
              <w:left w:val="nil"/>
              <w:bottom w:val="nil"/>
              <w:right w:val="nil"/>
            </w:tcBorders>
            <w:shd w:val="clear" w:color="auto" w:fill="auto"/>
            <w:noWrap/>
            <w:vAlign w:val="bottom"/>
            <w:hideMark/>
          </w:tcPr>
          <w:p w14:paraId="3B86926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0.00214</w:t>
            </w:r>
          </w:p>
        </w:tc>
        <w:tc>
          <w:tcPr>
            <w:tcW w:w="996" w:type="dxa"/>
            <w:tcBorders>
              <w:top w:val="nil"/>
              <w:left w:val="nil"/>
              <w:bottom w:val="nil"/>
              <w:right w:val="nil"/>
            </w:tcBorders>
            <w:shd w:val="clear" w:color="auto" w:fill="auto"/>
            <w:noWrap/>
            <w:vAlign w:val="bottom"/>
            <w:hideMark/>
          </w:tcPr>
          <w:p w14:paraId="34AC101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0.01361</w:t>
            </w:r>
          </w:p>
        </w:tc>
      </w:tr>
      <w:tr w:rsidR="00D1531D" w:rsidRPr="00B63D56" w14:paraId="5E74C368" w14:textId="77777777" w:rsidTr="00D1531D">
        <w:trPr>
          <w:trHeight w:val="315"/>
        </w:trPr>
        <w:tc>
          <w:tcPr>
            <w:tcW w:w="4111" w:type="dxa"/>
            <w:tcBorders>
              <w:top w:val="nil"/>
              <w:left w:val="nil"/>
              <w:bottom w:val="nil"/>
              <w:right w:val="nil"/>
            </w:tcBorders>
            <w:shd w:val="clear" w:color="auto" w:fill="auto"/>
            <w:noWrap/>
            <w:vAlign w:val="bottom"/>
            <w:hideMark/>
          </w:tcPr>
          <w:p w14:paraId="1A31022B"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Ruegeria pomeroyi</w:t>
            </w:r>
          </w:p>
        </w:tc>
        <w:tc>
          <w:tcPr>
            <w:tcW w:w="1625" w:type="dxa"/>
            <w:tcBorders>
              <w:top w:val="nil"/>
              <w:left w:val="nil"/>
              <w:bottom w:val="nil"/>
              <w:right w:val="nil"/>
            </w:tcBorders>
            <w:shd w:val="clear" w:color="auto" w:fill="auto"/>
            <w:noWrap/>
            <w:vAlign w:val="bottom"/>
            <w:hideMark/>
          </w:tcPr>
          <w:p w14:paraId="652CEAD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8.94</w:t>
            </w:r>
          </w:p>
        </w:tc>
        <w:tc>
          <w:tcPr>
            <w:tcW w:w="1120" w:type="dxa"/>
            <w:tcBorders>
              <w:top w:val="nil"/>
              <w:left w:val="nil"/>
              <w:bottom w:val="nil"/>
              <w:right w:val="nil"/>
            </w:tcBorders>
            <w:shd w:val="clear" w:color="auto" w:fill="auto"/>
            <w:noWrap/>
            <w:vAlign w:val="bottom"/>
            <w:hideMark/>
          </w:tcPr>
          <w:p w14:paraId="073ADF7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2.93</w:t>
            </w:r>
          </w:p>
        </w:tc>
        <w:tc>
          <w:tcPr>
            <w:tcW w:w="1200" w:type="dxa"/>
            <w:tcBorders>
              <w:top w:val="nil"/>
              <w:left w:val="nil"/>
              <w:bottom w:val="nil"/>
              <w:right w:val="nil"/>
            </w:tcBorders>
            <w:shd w:val="clear" w:color="auto" w:fill="auto"/>
            <w:noWrap/>
            <w:vAlign w:val="bottom"/>
            <w:hideMark/>
          </w:tcPr>
          <w:p w14:paraId="789B1D5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3.05</w:t>
            </w:r>
          </w:p>
        </w:tc>
        <w:tc>
          <w:tcPr>
            <w:tcW w:w="996" w:type="dxa"/>
            <w:tcBorders>
              <w:top w:val="nil"/>
              <w:left w:val="nil"/>
              <w:bottom w:val="nil"/>
              <w:right w:val="nil"/>
            </w:tcBorders>
            <w:shd w:val="clear" w:color="auto" w:fill="auto"/>
            <w:noWrap/>
            <w:vAlign w:val="bottom"/>
            <w:hideMark/>
          </w:tcPr>
          <w:p w14:paraId="71C14EE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0.00227</w:t>
            </w:r>
          </w:p>
        </w:tc>
        <w:tc>
          <w:tcPr>
            <w:tcW w:w="996" w:type="dxa"/>
            <w:tcBorders>
              <w:top w:val="nil"/>
              <w:left w:val="nil"/>
              <w:bottom w:val="nil"/>
              <w:right w:val="nil"/>
            </w:tcBorders>
            <w:shd w:val="clear" w:color="auto" w:fill="auto"/>
            <w:noWrap/>
            <w:vAlign w:val="bottom"/>
            <w:hideMark/>
          </w:tcPr>
          <w:p w14:paraId="1FFD961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0.01361</w:t>
            </w:r>
          </w:p>
        </w:tc>
      </w:tr>
      <w:tr w:rsidR="00D1531D" w:rsidRPr="00B63D56" w14:paraId="13C45003" w14:textId="77777777" w:rsidTr="00D1531D">
        <w:trPr>
          <w:trHeight w:val="315"/>
        </w:trPr>
        <w:tc>
          <w:tcPr>
            <w:tcW w:w="4111" w:type="dxa"/>
            <w:tcBorders>
              <w:top w:val="nil"/>
              <w:left w:val="nil"/>
              <w:bottom w:val="nil"/>
              <w:right w:val="nil"/>
            </w:tcBorders>
            <w:shd w:val="clear" w:color="auto" w:fill="auto"/>
            <w:noWrap/>
            <w:vAlign w:val="bottom"/>
            <w:hideMark/>
          </w:tcPr>
          <w:p w14:paraId="407943B3" w14:textId="77777777" w:rsidR="00D1531D" w:rsidRPr="00B63D56" w:rsidRDefault="00D1531D" w:rsidP="00D1531D">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Ignavibacteriales</w:t>
            </w:r>
          </w:p>
        </w:tc>
        <w:tc>
          <w:tcPr>
            <w:tcW w:w="1625" w:type="dxa"/>
            <w:tcBorders>
              <w:top w:val="nil"/>
              <w:left w:val="nil"/>
              <w:bottom w:val="nil"/>
              <w:right w:val="nil"/>
            </w:tcBorders>
            <w:shd w:val="clear" w:color="auto" w:fill="auto"/>
            <w:noWrap/>
            <w:vAlign w:val="bottom"/>
            <w:hideMark/>
          </w:tcPr>
          <w:p w14:paraId="0726F87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8.63</w:t>
            </w:r>
          </w:p>
        </w:tc>
        <w:tc>
          <w:tcPr>
            <w:tcW w:w="1120" w:type="dxa"/>
            <w:tcBorders>
              <w:top w:val="nil"/>
              <w:left w:val="nil"/>
              <w:bottom w:val="nil"/>
              <w:right w:val="nil"/>
            </w:tcBorders>
            <w:shd w:val="clear" w:color="auto" w:fill="auto"/>
            <w:noWrap/>
            <w:vAlign w:val="bottom"/>
            <w:hideMark/>
          </w:tcPr>
          <w:p w14:paraId="7D1740F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00249CC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2.91</w:t>
            </w:r>
          </w:p>
        </w:tc>
        <w:tc>
          <w:tcPr>
            <w:tcW w:w="996" w:type="dxa"/>
            <w:tcBorders>
              <w:top w:val="nil"/>
              <w:left w:val="nil"/>
              <w:bottom w:val="nil"/>
              <w:right w:val="nil"/>
            </w:tcBorders>
            <w:shd w:val="clear" w:color="auto" w:fill="auto"/>
            <w:noWrap/>
            <w:vAlign w:val="bottom"/>
            <w:hideMark/>
          </w:tcPr>
          <w:p w14:paraId="17A0203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0.00365</w:t>
            </w:r>
          </w:p>
        </w:tc>
        <w:tc>
          <w:tcPr>
            <w:tcW w:w="996" w:type="dxa"/>
            <w:tcBorders>
              <w:top w:val="nil"/>
              <w:left w:val="nil"/>
              <w:bottom w:val="nil"/>
              <w:right w:val="nil"/>
            </w:tcBorders>
            <w:shd w:val="clear" w:color="auto" w:fill="auto"/>
            <w:noWrap/>
            <w:vAlign w:val="bottom"/>
            <w:hideMark/>
          </w:tcPr>
          <w:p w14:paraId="74FFC8B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0.02061</w:t>
            </w:r>
          </w:p>
        </w:tc>
      </w:tr>
      <w:tr w:rsidR="00D1531D" w:rsidRPr="00B63D56" w14:paraId="4BA9CF68" w14:textId="77777777" w:rsidTr="00D1531D">
        <w:trPr>
          <w:trHeight w:val="315"/>
        </w:trPr>
        <w:tc>
          <w:tcPr>
            <w:tcW w:w="4111" w:type="dxa"/>
            <w:tcBorders>
              <w:top w:val="nil"/>
              <w:left w:val="nil"/>
              <w:bottom w:val="nil"/>
              <w:right w:val="nil"/>
            </w:tcBorders>
            <w:shd w:val="clear" w:color="auto" w:fill="auto"/>
            <w:noWrap/>
            <w:vAlign w:val="bottom"/>
            <w:hideMark/>
          </w:tcPr>
          <w:p w14:paraId="6D3E30DE"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Hyphomonas</w:t>
            </w:r>
          </w:p>
        </w:tc>
        <w:tc>
          <w:tcPr>
            <w:tcW w:w="1625" w:type="dxa"/>
            <w:tcBorders>
              <w:top w:val="nil"/>
              <w:left w:val="nil"/>
              <w:bottom w:val="nil"/>
              <w:right w:val="nil"/>
            </w:tcBorders>
            <w:shd w:val="clear" w:color="auto" w:fill="auto"/>
            <w:noWrap/>
            <w:vAlign w:val="bottom"/>
            <w:hideMark/>
          </w:tcPr>
          <w:p w14:paraId="05E5B42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5.23</w:t>
            </w:r>
          </w:p>
        </w:tc>
        <w:tc>
          <w:tcPr>
            <w:tcW w:w="1120" w:type="dxa"/>
            <w:tcBorders>
              <w:top w:val="nil"/>
              <w:left w:val="nil"/>
              <w:bottom w:val="nil"/>
              <w:right w:val="nil"/>
            </w:tcBorders>
            <w:shd w:val="clear" w:color="auto" w:fill="auto"/>
            <w:noWrap/>
            <w:vAlign w:val="bottom"/>
            <w:hideMark/>
          </w:tcPr>
          <w:p w14:paraId="583E022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1.88</w:t>
            </w:r>
          </w:p>
        </w:tc>
        <w:tc>
          <w:tcPr>
            <w:tcW w:w="1200" w:type="dxa"/>
            <w:tcBorders>
              <w:top w:val="nil"/>
              <w:left w:val="nil"/>
              <w:bottom w:val="nil"/>
              <w:right w:val="nil"/>
            </w:tcBorders>
            <w:shd w:val="clear" w:color="auto" w:fill="auto"/>
            <w:noWrap/>
            <w:vAlign w:val="bottom"/>
            <w:hideMark/>
          </w:tcPr>
          <w:p w14:paraId="5DE684C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2.78</w:t>
            </w:r>
          </w:p>
        </w:tc>
        <w:tc>
          <w:tcPr>
            <w:tcW w:w="996" w:type="dxa"/>
            <w:tcBorders>
              <w:top w:val="nil"/>
              <w:left w:val="nil"/>
              <w:bottom w:val="nil"/>
              <w:right w:val="nil"/>
            </w:tcBorders>
            <w:shd w:val="clear" w:color="auto" w:fill="auto"/>
            <w:noWrap/>
            <w:vAlign w:val="bottom"/>
            <w:hideMark/>
          </w:tcPr>
          <w:p w14:paraId="6F8015D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0.00543</w:t>
            </w:r>
          </w:p>
        </w:tc>
        <w:tc>
          <w:tcPr>
            <w:tcW w:w="996" w:type="dxa"/>
            <w:tcBorders>
              <w:top w:val="nil"/>
              <w:left w:val="nil"/>
              <w:bottom w:val="nil"/>
              <w:right w:val="nil"/>
            </w:tcBorders>
            <w:shd w:val="clear" w:color="auto" w:fill="auto"/>
            <w:noWrap/>
            <w:vAlign w:val="bottom"/>
            <w:hideMark/>
          </w:tcPr>
          <w:p w14:paraId="1FD1B8C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0.02897</w:t>
            </w:r>
          </w:p>
        </w:tc>
      </w:tr>
      <w:tr w:rsidR="00D1531D" w:rsidRPr="00B63D56" w14:paraId="6748A9B5" w14:textId="77777777" w:rsidTr="00D1531D">
        <w:trPr>
          <w:trHeight w:val="315"/>
        </w:trPr>
        <w:tc>
          <w:tcPr>
            <w:tcW w:w="4111" w:type="dxa"/>
            <w:tcBorders>
              <w:top w:val="nil"/>
              <w:left w:val="nil"/>
              <w:bottom w:val="nil"/>
              <w:right w:val="nil"/>
            </w:tcBorders>
            <w:shd w:val="clear" w:color="auto" w:fill="auto"/>
            <w:noWrap/>
            <w:vAlign w:val="bottom"/>
            <w:hideMark/>
          </w:tcPr>
          <w:p w14:paraId="4C8695F5"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Rhodobacteraceae</w:t>
            </w:r>
          </w:p>
        </w:tc>
        <w:tc>
          <w:tcPr>
            <w:tcW w:w="1625" w:type="dxa"/>
            <w:tcBorders>
              <w:top w:val="nil"/>
              <w:left w:val="nil"/>
              <w:bottom w:val="nil"/>
              <w:right w:val="nil"/>
            </w:tcBorders>
            <w:shd w:val="clear" w:color="auto" w:fill="auto"/>
            <w:noWrap/>
            <w:vAlign w:val="bottom"/>
            <w:hideMark/>
          </w:tcPr>
          <w:p w14:paraId="6233B54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8.11</w:t>
            </w:r>
          </w:p>
        </w:tc>
        <w:tc>
          <w:tcPr>
            <w:tcW w:w="1120" w:type="dxa"/>
            <w:tcBorders>
              <w:top w:val="nil"/>
              <w:left w:val="nil"/>
              <w:bottom w:val="nil"/>
              <w:right w:val="nil"/>
            </w:tcBorders>
            <w:shd w:val="clear" w:color="auto" w:fill="auto"/>
            <w:noWrap/>
            <w:vAlign w:val="bottom"/>
            <w:hideMark/>
          </w:tcPr>
          <w:p w14:paraId="74BEB73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5386AE7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2.73</w:t>
            </w:r>
          </w:p>
        </w:tc>
        <w:tc>
          <w:tcPr>
            <w:tcW w:w="996" w:type="dxa"/>
            <w:tcBorders>
              <w:top w:val="nil"/>
              <w:left w:val="nil"/>
              <w:bottom w:val="nil"/>
              <w:right w:val="nil"/>
            </w:tcBorders>
            <w:shd w:val="clear" w:color="auto" w:fill="auto"/>
            <w:noWrap/>
            <w:vAlign w:val="bottom"/>
            <w:hideMark/>
          </w:tcPr>
          <w:p w14:paraId="70DEDE3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0.00635</w:t>
            </w:r>
          </w:p>
        </w:tc>
        <w:tc>
          <w:tcPr>
            <w:tcW w:w="996" w:type="dxa"/>
            <w:tcBorders>
              <w:top w:val="nil"/>
              <w:left w:val="nil"/>
              <w:bottom w:val="nil"/>
              <w:right w:val="nil"/>
            </w:tcBorders>
            <w:shd w:val="clear" w:color="auto" w:fill="auto"/>
            <w:noWrap/>
            <w:vAlign w:val="bottom"/>
            <w:hideMark/>
          </w:tcPr>
          <w:p w14:paraId="30FFFAE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0.03188</w:t>
            </w:r>
          </w:p>
        </w:tc>
      </w:tr>
      <w:tr w:rsidR="00D1531D" w:rsidRPr="00B63D56" w14:paraId="07348E56" w14:textId="77777777" w:rsidTr="00D1531D">
        <w:trPr>
          <w:trHeight w:val="315"/>
        </w:trPr>
        <w:tc>
          <w:tcPr>
            <w:tcW w:w="4111" w:type="dxa"/>
            <w:tcBorders>
              <w:top w:val="nil"/>
              <w:left w:val="nil"/>
              <w:bottom w:val="nil"/>
              <w:right w:val="nil"/>
            </w:tcBorders>
            <w:shd w:val="clear" w:color="auto" w:fill="auto"/>
            <w:noWrap/>
            <w:vAlign w:val="bottom"/>
            <w:hideMark/>
          </w:tcPr>
          <w:p w14:paraId="69A37D63"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Pelobacter carbinolicus</w:t>
            </w:r>
          </w:p>
        </w:tc>
        <w:tc>
          <w:tcPr>
            <w:tcW w:w="1625" w:type="dxa"/>
            <w:tcBorders>
              <w:top w:val="nil"/>
              <w:left w:val="nil"/>
              <w:bottom w:val="nil"/>
              <w:right w:val="nil"/>
            </w:tcBorders>
            <w:shd w:val="clear" w:color="auto" w:fill="auto"/>
            <w:noWrap/>
            <w:vAlign w:val="bottom"/>
            <w:hideMark/>
          </w:tcPr>
          <w:p w14:paraId="400E29B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8.05</w:t>
            </w:r>
          </w:p>
        </w:tc>
        <w:tc>
          <w:tcPr>
            <w:tcW w:w="1120" w:type="dxa"/>
            <w:tcBorders>
              <w:top w:val="nil"/>
              <w:left w:val="nil"/>
              <w:bottom w:val="nil"/>
              <w:right w:val="nil"/>
            </w:tcBorders>
            <w:shd w:val="clear" w:color="auto" w:fill="auto"/>
            <w:noWrap/>
            <w:vAlign w:val="bottom"/>
            <w:hideMark/>
          </w:tcPr>
          <w:p w14:paraId="7A640B4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2.96</w:t>
            </w:r>
          </w:p>
        </w:tc>
        <w:tc>
          <w:tcPr>
            <w:tcW w:w="1200" w:type="dxa"/>
            <w:tcBorders>
              <w:top w:val="nil"/>
              <w:left w:val="nil"/>
              <w:bottom w:val="nil"/>
              <w:right w:val="nil"/>
            </w:tcBorders>
            <w:shd w:val="clear" w:color="auto" w:fill="auto"/>
            <w:noWrap/>
            <w:vAlign w:val="bottom"/>
            <w:hideMark/>
          </w:tcPr>
          <w:p w14:paraId="6B1197E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2.71</w:t>
            </w:r>
          </w:p>
        </w:tc>
        <w:tc>
          <w:tcPr>
            <w:tcW w:w="996" w:type="dxa"/>
            <w:tcBorders>
              <w:top w:val="nil"/>
              <w:left w:val="nil"/>
              <w:bottom w:val="nil"/>
              <w:right w:val="nil"/>
            </w:tcBorders>
            <w:shd w:val="clear" w:color="auto" w:fill="auto"/>
            <w:noWrap/>
            <w:vAlign w:val="bottom"/>
            <w:hideMark/>
          </w:tcPr>
          <w:p w14:paraId="1CFD758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0.00664</w:t>
            </w:r>
          </w:p>
        </w:tc>
        <w:tc>
          <w:tcPr>
            <w:tcW w:w="996" w:type="dxa"/>
            <w:tcBorders>
              <w:top w:val="nil"/>
              <w:left w:val="nil"/>
              <w:bottom w:val="nil"/>
              <w:right w:val="nil"/>
            </w:tcBorders>
            <w:shd w:val="clear" w:color="auto" w:fill="auto"/>
            <w:noWrap/>
            <w:vAlign w:val="bottom"/>
            <w:hideMark/>
          </w:tcPr>
          <w:p w14:paraId="4292723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0.03188</w:t>
            </w:r>
          </w:p>
        </w:tc>
      </w:tr>
      <w:tr w:rsidR="00D1531D" w:rsidRPr="00B63D56" w14:paraId="04154393" w14:textId="77777777" w:rsidTr="00D1531D">
        <w:trPr>
          <w:trHeight w:val="315"/>
        </w:trPr>
        <w:tc>
          <w:tcPr>
            <w:tcW w:w="4111" w:type="dxa"/>
            <w:tcBorders>
              <w:top w:val="nil"/>
              <w:left w:val="nil"/>
              <w:bottom w:val="nil"/>
              <w:right w:val="nil"/>
            </w:tcBorders>
            <w:shd w:val="clear" w:color="auto" w:fill="auto"/>
            <w:noWrap/>
            <w:vAlign w:val="bottom"/>
            <w:hideMark/>
          </w:tcPr>
          <w:p w14:paraId="0645315E"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Thalassococcus sp. </w:t>
            </w:r>
            <w:r w:rsidRPr="00B63D56">
              <w:rPr>
                <w:rFonts w:ascii="Times New Roman" w:eastAsia="Times New Roman" w:hAnsi="Times New Roman" w:cs="Times New Roman"/>
                <w:color w:val="000000"/>
                <w:sz w:val="24"/>
                <w:szCs w:val="24"/>
                <w:lang w:val="en-US"/>
              </w:rPr>
              <w:t>SH-1</w:t>
            </w:r>
          </w:p>
        </w:tc>
        <w:tc>
          <w:tcPr>
            <w:tcW w:w="1625" w:type="dxa"/>
            <w:tcBorders>
              <w:top w:val="nil"/>
              <w:left w:val="nil"/>
              <w:bottom w:val="nil"/>
              <w:right w:val="nil"/>
            </w:tcBorders>
            <w:shd w:val="clear" w:color="auto" w:fill="auto"/>
            <w:noWrap/>
            <w:vAlign w:val="bottom"/>
            <w:hideMark/>
          </w:tcPr>
          <w:p w14:paraId="27839880"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7.58</w:t>
            </w:r>
          </w:p>
        </w:tc>
        <w:tc>
          <w:tcPr>
            <w:tcW w:w="1120" w:type="dxa"/>
            <w:tcBorders>
              <w:top w:val="nil"/>
              <w:left w:val="nil"/>
              <w:bottom w:val="nil"/>
              <w:right w:val="nil"/>
            </w:tcBorders>
            <w:shd w:val="clear" w:color="auto" w:fill="auto"/>
            <w:noWrap/>
            <w:vAlign w:val="bottom"/>
            <w:hideMark/>
          </w:tcPr>
          <w:p w14:paraId="7E7E268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2.90</w:t>
            </w:r>
          </w:p>
        </w:tc>
        <w:tc>
          <w:tcPr>
            <w:tcW w:w="1200" w:type="dxa"/>
            <w:tcBorders>
              <w:top w:val="nil"/>
              <w:left w:val="nil"/>
              <w:bottom w:val="nil"/>
              <w:right w:val="nil"/>
            </w:tcBorders>
            <w:shd w:val="clear" w:color="auto" w:fill="auto"/>
            <w:noWrap/>
            <w:vAlign w:val="bottom"/>
            <w:hideMark/>
          </w:tcPr>
          <w:p w14:paraId="489A47C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2.61</w:t>
            </w:r>
          </w:p>
        </w:tc>
        <w:tc>
          <w:tcPr>
            <w:tcW w:w="996" w:type="dxa"/>
            <w:tcBorders>
              <w:top w:val="nil"/>
              <w:left w:val="nil"/>
              <w:bottom w:val="nil"/>
              <w:right w:val="nil"/>
            </w:tcBorders>
            <w:shd w:val="clear" w:color="auto" w:fill="auto"/>
            <w:noWrap/>
            <w:vAlign w:val="bottom"/>
            <w:hideMark/>
          </w:tcPr>
          <w:p w14:paraId="61C001F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0.00895</w:t>
            </w:r>
          </w:p>
        </w:tc>
        <w:tc>
          <w:tcPr>
            <w:tcW w:w="996" w:type="dxa"/>
            <w:tcBorders>
              <w:top w:val="nil"/>
              <w:left w:val="nil"/>
              <w:bottom w:val="nil"/>
              <w:right w:val="nil"/>
            </w:tcBorders>
            <w:shd w:val="clear" w:color="auto" w:fill="auto"/>
            <w:noWrap/>
            <w:vAlign w:val="bottom"/>
            <w:hideMark/>
          </w:tcPr>
          <w:p w14:paraId="1E176F4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0.04091</w:t>
            </w:r>
          </w:p>
        </w:tc>
      </w:tr>
      <w:tr w:rsidR="00D1531D" w:rsidRPr="00B63D56" w14:paraId="153BE2A1" w14:textId="77777777" w:rsidTr="00D1531D">
        <w:trPr>
          <w:trHeight w:val="315"/>
        </w:trPr>
        <w:tc>
          <w:tcPr>
            <w:tcW w:w="4111" w:type="dxa"/>
            <w:tcBorders>
              <w:top w:val="nil"/>
              <w:left w:val="nil"/>
              <w:bottom w:val="nil"/>
              <w:right w:val="nil"/>
            </w:tcBorders>
            <w:shd w:val="clear" w:color="auto" w:fill="auto"/>
            <w:noWrap/>
            <w:vAlign w:val="bottom"/>
            <w:hideMark/>
          </w:tcPr>
          <w:p w14:paraId="3ECE2223"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Desulfatibacillum alkenivorans</w:t>
            </w:r>
          </w:p>
        </w:tc>
        <w:tc>
          <w:tcPr>
            <w:tcW w:w="1625" w:type="dxa"/>
            <w:tcBorders>
              <w:top w:val="nil"/>
              <w:left w:val="nil"/>
              <w:bottom w:val="nil"/>
              <w:right w:val="nil"/>
            </w:tcBorders>
            <w:shd w:val="clear" w:color="auto" w:fill="auto"/>
            <w:noWrap/>
            <w:vAlign w:val="bottom"/>
            <w:hideMark/>
          </w:tcPr>
          <w:p w14:paraId="05007A5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6.93</w:t>
            </w:r>
          </w:p>
        </w:tc>
        <w:tc>
          <w:tcPr>
            <w:tcW w:w="1120" w:type="dxa"/>
            <w:tcBorders>
              <w:top w:val="nil"/>
              <w:left w:val="nil"/>
              <w:bottom w:val="nil"/>
              <w:right w:val="nil"/>
            </w:tcBorders>
            <w:shd w:val="clear" w:color="auto" w:fill="auto"/>
            <w:noWrap/>
            <w:vAlign w:val="bottom"/>
            <w:hideMark/>
          </w:tcPr>
          <w:p w14:paraId="7E6275C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2.70</w:t>
            </w:r>
          </w:p>
        </w:tc>
        <w:tc>
          <w:tcPr>
            <w:tcW w:w="1200" w:type="dxa"/>
            <w:tcBorders>
              <w:top w:val="nil"/>
              <w:left w:val="nil"/>
              <w:bottom w:val="nil"/>
              <w:right w:val="nil"/>
            </w:tcBorders>
            <w:shd w:val="clear" w:color="auto" w:fill="auto"/>
            <w:noWrap/>
            <w:vAlign w:val="bottom"/>
            <w:hideMark/>
          </w:tcPr>
          <w:p w14:paraId="224E58F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2.56</w:t>
            </w:r>
          </w:p>
        </w:tc>
        <w:tc>
          <w:tcPr>
            <w:tcW w:w="996" w:type="dxa"/>
            <w:tcBorders>
              <w:top w:val="nil"/>
              <w:left w:val="nil"/>
              <w:bottom w:val="nil"/>
              <w:right w:val="nil"/>
            </w:tcBorders>
            <w:shd w:val="clear" w:color="auto" w:fill="auto"/>
            <w:noWrap/>
            <w:vAlign w:val="bottom"/>
            <w:hideMark/>
          </w:tcPr>
          <w:p w14:paraId="32B8FD8A"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0.01038</w:t>
            </w:r>
          </w:p>
        </w:tc>
        <w:tc>
          <w:tcPr>
            <w:tcW w:w="996" w:type="dxa"/>
            <w:tcBorders>
              <w:top w:val="nil"/>
              <w:left w:val="nil"/>
              <w:bottom w:val="nil"/>
              <w:right w:val="nil"/>
            </w:tcBorders>
            <w:shd w:val="clear" w:color="auto" w:fill="auto"/>
            <w:noWrap/>
            <w:vAlign w:val="bottom"/>
            <w:hideMark/>
          </w:tcPr>
          <w:p w14:paraId="7DE354D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0.04531</w:t>
            </w:r>
          </w:p>
        </w:tc>
      </w:tr>
      <w:tr w:rsidR="00D1531D" w:rsidRPr="00B63D56" w14:paraId="3D445B32" w14:textId="77777777" w:rsidTr="00D1531D">
        <w:trPr>
          <w:trHeight w:val="315"/>
        </w:trPr>
        <w:tc>
          <w:tcPr>
            <w:tcW w:w="4111" w:type="dxa"/>
            <w:tcBorders>
              <w:top w:val="nil"/>
              <w:left w:val="nil"/>
              <w:bottom w:val="nil"/>
              <w:right w:val="nil"/>
            </w:tcBorders>
            <w:shd w:val="clear" w:color="auto" w:fill="auto"/>
            <w:noWrap/>
            <w:vAlign w:val="bottom"/>
            <w:hideMark/>
          </w:tcPr>
          <w:p w14:paraId="3571F874"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Sediminispirochaeta smaragdinae</w:t>
            </w:r>
          </w:p>
        </w:tc>
        <w:tc>
          <w:tcPr>
            <w:tcW w:w="1625" w:type="dxa"/>
            <w:tcBorders>
              <w:top w:val="nil"/>
              <w:left w:val="nil"/>
              <w:bottom w:val="nil"/>
              <w:right w:val="nil"/>
            </w:tcBorders>
            <w:shd w:val="clear" w:color="auto" w:fill="auto"/>
            <w:noWrap/>
            <w:vAlign w:val="bottom"/>
            <w:hideMark/>
          </w:tcPr>
          <w:p w14:paraId="70555C4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6.33</w:t>
            </w:r>
          </w:p>
        </w:tc>
        <w:tc>
          <w:tcPr>
            <w:tcW w:w="1120" w:type="dxa"/>
            <w:tcBorders>
              <w:top w:val="nil"/>
              <w:left w:val="nil"/>
              <w:bottom w:val="nil"/>
              <w:right w:val="nil"/>
            </w:tcBorders>
            <w:shd w:val="clear" w:color="auto" w:fill="auto"/>
            <w:noWrap/>
            <w:vAlign w:val="bottom"/>
            <w:hideMark/>
          </w:tcPr>
          <w:p w14:paraId="15C2A78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2.49</w:t>
            </w:r>
          </w:p>
        </w:tc>
        <w:tc>
          <w:tcPr>
            <w:tcW w:w="1200" w:type="dxa"/>
            <w:tcBorders>
              <w:top w:val="nil"/>
              <w:left w:val="nil"/>
              <w:bottom w:val="nil"/>
              <w:right w:val="nil"/>
            </w:tcBorders>
            <w:shd w:val="clear" w:color="auto" w:fill="auto"/>
            <w:noWrap/>
            <w:vAlign w:val="bottom"/>
            <w:hideMark/>
          </w:tcPr>
          <w:p w14:paraId="67A0B5E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2.55</w:t>
            </w:r>
          </w:p>
        </w:tc>
        <w:tc>
          <w:tcPr>
            <w:tcW w:w="996" w:type="dxa"/>
            <w:tcBorders>
              <w:top w:val="nil"/>
              <w:left w:val="nil"/>
              <w:bottom w:val="nil"/>
              <w:right w:val="nil"/>
            </w:tcBorders>
            <w:shd w:val="clear" w:color="auto" w:fill="auto"/>
            <w:noWrap/>
            <w:vAlign w:val="bottom"/>
            <w:hideMark/>
          </w:tcPr>
          <w:p w14:paraId="1B6E9DE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0.01088</w:t>
            </w:r>
          </w:p>
        </w:tc>
        <w:tc>
          <w:tcPr>
            <w:tcW w:w="996" w:type="dxa"/>
            <w:tcBorders>
              <w:top w:val="nil"/>
              <w:left w:val="nil"/>
              <w:bottom w:val="nil"/>
              <w:right w:val="nil"/>
            </w:tcBorders>
            <w:shd w:val="clear" w:color="auto" w:fill="auto"/>
            <w:noWrap/>
            <w:vAlign w:val="bottom"/>
            <w:hideMark/>
          </w:tcPr>
          <w:p w14:paraId="7DABA77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0.0454</w:t>
            </w:r>
          </w:p>
        </w:tc>
      </w:tr>
      <w:tr w:rsidR="00D1531D" w:rsidRPr="00B63D56" w14:paraId="33EFEF4A" w14:textId="77777777" w:rsidTr="00D1531D">
        <w:trPr>
          <w:trHeight w:val="315"/>
        </w:trPr>
        <w:tc>
          <w:tcPr>
            <w:tcW w:w="4111" w:type="dxa"/>
            <w:tcBorders>
              <w:top w:val="nil"/>
              <w:left w:val="nil"/>
              <w:bottom w:val="nil"/>
              <w:right w:val="nil"/>
            </w:tcBorders>
            <w:shd w:val="clear" w:color="auto" w:fill="auto"/>
            <w:noWrap/>
            <w:vAlign w:val="bottom"/>
            <w:hideMark/>
          </w:tcPr>
          <w:p w14:paraId="026B546D"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Sulfurimonas</w:t>
            </w:r>
          </w:p>
        </w:tc>
        <w:tc>
          <w:tcPr>
            <w:tcW w:w="1625" w:type="dxa"/>
            <w:tcBorders>
              <w:top w:val="nil"/>
              <w:left w:val="nil"/>
              <w:bottom w:val="nil"/>
              <w:right w:val="nil"/>
            </w:tcBorders>
            <w:shd w:val="clear" w:color="auto" w:fill="auto"/>
            <w:noWrap/>
            <w:vAlign w:val="bottom"/>
            <w:hideMark/>
          </w:tcPr>
          <w:p w14:paraId="6A92831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7.28</w:t>
            </w:r>
          </w:p>
        </w:tc>
        <w:tc>
          <w:tcPr>
            <w:tcW w:w="1120" w:type="dxa"/>
            <w:tcBorders>
              <w:top w:val="nil"/>
              <w:left w:val="nil"/>
              <w:bottom w:val="nil"/>
              <w:right w:val="nil"/>
            </w:tcBorders>
            <w:shd w:val="clear" w:color="auto" w:fill="auto"/>
            <w:noWrap/>
            <w:vAlign w:val="bottom"/>
            <w:hideMark/>
          </w:tcPr>
          <w:p w14:paraId="11BC94C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2.89</w:t>
            </w:r>
          </w:p>
        </w:tc>
        <w:tc>
          <w:tcPr>
            <w:tcW w:w="1200" w:type="dxa"/>
            <w:tcBorders>
              <w:top w:val="nil"/>
              <w:left w:val="nil"/>
              <w:bottom w:val="nil"/>
              <w:right w:val="nil"/>
            </w:tcBorders>
            <w:shd w:val="clear" w:color="auto" w:fill="auto"/>
            <w:noWrap/>
            <w:vAlign w:val="bottom"/>
            <w:hideMark/>
          </w:tcPr>
          <w:p w14:paraId="0AA46B57"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2.52</w:t>
            </w:r>
          </w:p>
        </w:tc>
        <w:tc>
          <w:tcPr>
            <w:tcW w:w="996" w:type="dxa"/>
            <w:tcBorders>
              <w:top w:val="nil"/>
              <w:left w:val="nil"/>
              <w:bottom w:val="nil"/>
              <w:right w:val="nil"/>
            </w:tcBorders>
            <w:shd w:val="clear" w:color="auto" w:fill="auto"/>
            <w:noWrap/>
            <w:vAlign w:val="bottom"/>
            <w:hideMark/>
          </w:tcPr>
          <w:p w14:paraId="60B6A24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0.01178</w:t>
            </w:r>
          </w:p>
        </w:tc>
        <w:tc>
          <w:tcPr>
            <w:tcW w:w="996" w:type="dxa"/>
            <w:tcBorders>
              <w:top w:val="nil"/>
              <w:left w:val="nil"/>
              <w:bottom w:val="nil"/>
              <w:right w:val="nil"/>
            </w:tcBorders>
            <w:shd w:val="clear" w:color="auto" w:fill="auto"/>
            <w:noWrap/>
            <w:vAlign w:val="bottom"/>
            <w:hideMark/>
          </w:tcPr>
          <w:p w14:paraId="597D389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0.04712</w:t>
            </w:r>
          </w:p>
        </w:tc>
      </w:tr>
      <w:tr w:rsidR="00D1531D" w:rsidRPr="00B63D56" w14:paraId="65DF4E63" w14:textId="77777777" w:rsidTr="00D1531D">
        <w:trPr>
          <w:trHeight w:val="315"/>
        </w:trPr>
        <w:tc>
          <w:tcPr>
            <w:tcW w:w="4111" w:type="dxa"/>
            <w:tcBorders>
              <w:top w:val="nil"/>
              <w:left w:val="nil"/>
              <w:bottom w:val="nil"/>
              <w:right w:val="nil"/>
            </w:tcBorders>
            <w:shd w:val="clear" w:color="auto" w:fill="auto"/>
            <w:noWrap/>
            <w:vAlign w:val="bottom"/>
            <w:hideMark/>
          </w:tcPr>
          <w:p w14:paraId="16BBB0D8"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Phyllobacterium zundukense</w:t>
            </w:r>
          </w:p>
        </w:tc>
        <w:tc>
          <w:tcPr>
            <w:tcW w:w="1625" w:type="dxa"/>
            <w:tcBorders>
              <w:top w:val="nil"/>
              <w:left w:val="nil"/>
              <w:bottom w:val="nil"/>
              <w:right w:val="nil"/>
            </w:tcBorders>
            <w:shd w:val="clear" w:color="auto" w:fill="auto"/>
            <w:noWrap/>
            <w:vAlign w:val="bottom"/>
            <w:hideMark/>
          </w:tcPr>
          <w:p w14:paraId="397C027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7.37</w:t>
            </w:r>
          </w:p>
        </w:tc>
        <w:tc>
          <w:tcPr>
            <w:tcW w:w="1120" w:type="dxa"/>
            <w:tcBorders>
              <w:top w:val="nil"/>
              <w:left w:val="nil"/>
              <w:bottom w:val="nil"/>
              <w:right w:val="nil"/>
            </w:tcBorders>
            <w:shd w:val="clear" w:color="auto" w:fill="auto"/>
            <w:noWrap/>
            <w:vAlign w:val="bottom"/>
            <w:hideMark/>
          </w:tcPr>
          <w:p w14:paraId="657791A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2.97</w:t>
            </w:r>
          </w:p>
        </w:tc>
        <w:tc>
          <w:tcPr>
            <w:tcW w:w="1200" w:type="dxa"/>
            <w:tcBorders>
              <w:top w:val="nil"/>
              <w:left w:val="nil"/>
              <w:bottom w:val="nil"/>
              <w:right w:val="nil"/>
            </w:tcBorders>
            <w:shd w:val="clear" w:color="auto" w:fill="auto"/>
            <w:noWrap/>
            <w:vAlign w:val="bottom"/>
            <w:hideMark/>
          </w:tcPr>
          <w:p w14:paraId="371CA31E"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2.48</w:t>
            </w:r>
          </w:p>
        </w:tc>
        <w:tc>
          <w:tcPr>
            <w:tcW w:w="996" w:type="dxa"/>
            <w:tcBorders>
              <w:top w:val="nil"/>
              <w:left w:val="nil"/>
              <w:bottom w:val="nil"/>
              <w:right w:val="nil"/>
            </w:tcBorders>
            <w:shd w:val="clear" w:color="auto" w:fill="auto"/>
            <w:noWrap/>
            <w:vAlign w:val="bottom"/>
            <w:hideMark/>
          </w:tcPr>
          <w:p w14:paraId="60AA86B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0.01326</w:t>
            </w:r>
          </w:p>
        </w:tc>
        <w:tc>
          <w:tcPr>
            <w:tcW w:w="996" w:type="dxa"/>
            <w:tcBorders>
              <w:top w:val="nil"/>
              <w:left w:val="nil"/>
              <w:bottom w:val="nil"/>
              <w:right w:val="nil"/>
            </w:tcBorders>
            <w:shd w:val="clear" w:color="auto" w:fill="auto"/>
            <w:noWrap/>
            <w:vAlign w:val="bottom"/>
            <w:hideMark/>
          </w:tcPr>
          <w:p w14:paraId="090026D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0.04992</w:t>
            </w:r>
          </w:p>
        </w:tc>
      </w:tr>
      <w:tr w:rsidR="00D1531D" w:rsidRPr="00B63D56" w14:paraId="6795E2E9" w14:textId="77777777" w:rsidTr="00D1531D">
        <w:trPr>
          <w:trHeight w:val="315"/>
        </w:trPr>
        <w:tc>
          <w:tcPr>
            <w:tcW w:w="4111" w:type="dxa"/>
            <w:tcBorders>
              <w:top w:val="nil"/>
              <w:left w:val="nil"/>
              <w:bottom w:val="nil"/>
              <w:right w:val="nil"/>
            </w:tcBorders>
            <w:shd w:val="clear" w:color="auto" w:fill="auto"/>
            <w:noWrap/>
            <w:vAlign w:val="bottom"/>
            <w:hideMark/>
          </w:tcPr>
          <w:p w14:paraId="42CF19F6"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Candidatus </w:t>
            </w:r>
            <w:r w:rsidRPr="00B63D56">
              <w:rPr>
                <w:rFonts w:ascii="Times New Roman" w:eastAsia="Times New Roman" w:hAnsi="Times New Roman" w:cs="Times New Roman"/>
                <w:color w:val="000000"/>
                <w:sz w:val="24"/>
                <w:szCs w:val="24"/>
                <w:lang w:val="en-US"/>
              </w:rPr>
              <w:t>Izimaplasma sp. HR1</w:t>
            </w:r>
          </w:p>
        </w:tc>
        <w:tc>
          <w:tcPr>
            <w:tcW w:w="1625" w:type="dxa"/>
            <w:tcBorders>
              <w:top w:val="nil"/>
              <w:left w:val="nil"/>
              <w:bottom w:val="nil"/>
              <w:right w:val="nil"/>
            </w:tcBorders>
            <w:shd w:val="clear" w:color="auto" w:fill="auto"/>
            <w:noWrap/>
            <w:vAlign w:val="bottom"/>
            <w:hideMark/>
          </w:tcPr>
          <w:p w14:paraId="1E23BEB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7.15</w:t>
            </w:r>
          </w:p>
        </w:tc>
        <w:tc>
          <w:tcPr>
            <w:tcW w:w="1120" w:type="dxa"/>
            <w:tcBorders>
              <w:top w:val="nil"/>
              <w:left w:val="nil"/>
              <w:bottom w:val="nil"/>
              <w:right w:val="nil"/>
            </w:tcBorders>
            <w:shd w:val="clear" w:color="auto" w:fill="auto"/>
            <w:noWrap/>
            <w:vAlign w:val="bottom"/>
            <w:hideMark/>
          </w:tcPr>
          <w:p w14:paraId="5C58763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2.90</w:t>
            </w:r>
          </w:p>
        </w:tc>
        <w:tc>
          <w:tcPr>
            <w:tcW w:w="1200" w:type="dxa"/>
            <w:tcBorders>
              <w:top w:val="nil"/>
              <w:left w:val="nil"/>
              <w:bottom w:val="nil"/>
              <w:right w:val="nil"/>
            </w:tcBorders>
            <w:shd w:val="clear" w:color="auto" w:fill="auto"/>
            <w:noWrap/>
            <w:vAlign w:val="bottom"/>
            <w:hideMark/>
          </w:tcPr>
          <w:p w14:paraId="48BB8F2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2.47</w:t>
            </w:r>
          </w:p>
        </w:tc>
        <w:tc>
          <w:tcPr>
            <w:tcW w:w="996" w:type="dxa"/>
            <w:tcBorders>
              <w:top w:val="nil"/>
              <w:left w:val="nil"/>
              <w:bottom w:val="nil"/>
              <w:right w:val="nil"/>
            </w:tcBorders>
            <w:shd w:val="clear" w:color="auto" w:fill="auto"/>
            <w:noWrap/>
            <w:vAlign w:val="bottom"/>
            <w:hideMark/>
          </w:tcPr>
          <w:p w14:paraId="5E703C2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0.01352</w:t>
            </w:r>
          </w:p>
        </w:tc>
        <w:tc>
          <w:tcPr>
            <w:tcW w:w="996" w:type="dxa"/>
            <w:tcBorders>
              <w:top w:val="nil"/>
              <w:left w:val="nil"/>
              <w:bottom w:val="nil"/>
              <w:right w:val="nil"/>
            </w:tcBorders>
            <w:shd w:val="clear" w:color="auto" w:fill="auto"/>
            <w:noWrap/>
            <w:vAlign w:val="bottom"/>
            <w:hideMark/>
          </w:tcPr>
          <w:p w14:paraId="12BFEA8D"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0.04992</w:t>
            </w:r>
          </w:p>
        </w:tc>
      </w:tr>
      <w:tr w:rsidR="00D1531D" w:rsidRPr="00B63D56" w14:paraId="65F7218E" w14:textId="77777777" w:rsidTr="00D1531D">
        <w:trPr>
          <w:trHeight w:val="315"/>
        </w:trPr>
        <w:tc>
          <w:tcPr>
            <w:tcW w:w="4111" w:type="dxa"/>
            <w:tcBorders>
              <w:top w:val="nil"/>
              <w:left w:val="nil"/>
              <w:bottom w:val="nil"/>
              <w:right w:val="nil"/>
            </w:tcBorders>
            <w:shd w:val="clear" w:color="auto" w:fill="auto"/>
            <w:noWrap/>
            <w:vAlign w:val="bottom"/>
            <w:hideMark/>
          </w:tcPr>
          <w:p w14:paraId="7C2EED9E"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Hyphomonas sp. Mor2</w:t>
            </w:r>
          </w:p>
        </w:tc>
        <w:tc>
          <w:tcPr>
            <w:tcW w:w="1625" w:type="dxa"/>
            <w:tcBorders>
              <w:top w:val="nil"/>
              <w:left w:val="nil"/>
              <w:bottom w:val="nil"/>
              <w:right w:val="nil"/>
            </w:tcBorders>
            <w:shd w:val="clear" w:color="auto" w:fill="auto"/>
            <w:noWrap/>
            <w:vAlign w:val="bottom"/>
            <w:hideMark/>
          </w:tcPr>
          <w:p w14:paraId="2F5EB29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5.31</w:t>
            </w:r>
          </w:p>
        </w:tc>
        <w:tc>
          <w:tcPr>
            <w:tcW w:w="1120" w:type="dxa"/>
            <w:tcBorders>
              <w:top w:val="nil"/>
              <w:left w:val="nil"/>
              <w:bottom w:val="nil"/>
              <w:right w:val="nil"/>
            </w:tcBorders>
            <w:shd w:val="clear" w:color="auto" w:fill="auto"/>
            <w:noWrap/>
            <w:vAlign w:val="bottom"/>
            <w:hideMark/>
          </w:tcPr>
          <w:p w14:paraId="5EF6562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2.27</w:t>
            </w:r>
          </w:p>
        </w:tc>
        <w:tc>
          <w:tcPr>
            <w:tcW w:w="1200" w:type="dxa"/>
            <w:tcBorders>
              <w:top w:val="nil"/>
              <w:left w:val="nil"/>
              <w:bottom w:val="nil"/>
              <w:right w:val="nil"/>
            </w:tcBorders>
            <w:shd w:val="clear" w:color="auto" w:fill="auto"/>
            <w:noWrap/>
            <w:vAlign w:val="bottom"/>
            <w:hideMark/>
          </w:tcPr>
          <w:p w14:paraId="2B53BCFB"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2.34</w:t>
            </w:r>
          </w:p>
        </w:tc>
        <w:tc>
          <w:tcPr>
            <w:tcW w:w="996" w:type="dxa"/>
            <w:tcBorders>
              <w:top w:val="nil"/>
              <w:left w:val="nil"/>
              <w:bottom w:val="nil"/>
              <w:right w:val="nil"/>
            </w:tcBorders>
            <w:shd w:val="clear" w:color="auto" w:fill="auto"/>
            <w:noWrap/>
            <w:vAlign w:val="bottom"/>
            <w:hideMark/>
          </w:tcPr>
          <w:p w14:paraId="4685C67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0.01915</w:t>
            </w:r>
          </w:p>
        </w:tc>
        <w:tc>
          <w:tcPr>
            <w:tcW w:w="996" w:type="dxa"/>
            <w:tcBorders>
              <w:top w:val="nil"/>
              <w:left w:val="nil"/>
              <w:bottom w:val="nil"/>
              <w:right w:val="nil"/>
            </w:tcBorders>
            <w:shd w:val="clear" w:color="auto" w:fill="auto"/>
            <w:noWrap/>
            <w:vAlign w:val="bottom"/>
            <w:hideMark/>
          </w:tcPr>
          <w:p w14:paraId="151BC8E8"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0.06811</w:t>
            </w:r>
          </w:p>
        </w:tc>
      </w:tr>
      <w:tr w:rsidR="00D1531D" w:rsidRPr="00B63D56" w14:paraId="64C4263C" w14:textId="77777777" w:rsidTr="00D1531D">
        <w:trPr>
          <w:trHeight w:val="315"/>
        </w:trPr>
        <w:tc>
          <w:tcPr>
            <w:tcW w:w="4111" w:type="dxa"/>
            <w:tcBorders>
              <w:top w:val="nil"/>
              <w:left w:val="nil"/>
              <w:bottom w:val="nil"/>
              <w:right w:val="nil"/>
            </w:tcBorders>
            <w:shd w:val="clear" w:color="auto" w:fill="auto"/>
            <w:noWrap/>
            <w:vAlign w:val="bottom"/>
            <w:hideMark/>
          </w:tcPr>
          <w:p w14:paraId="54CF240B"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Pseudomonas</w:t>
            </w:r>
          </w:p>
        </w:tc>
        <w:tc>
          <w:tcPr>
            <w:tcW w:w="1625" w:type="dxa"/>
            <w:tcBorders>
              <w:top w:val="nil"/>
              <w:left w:val="nil"/>
              <w:bottom w:val="nil"/>
              <w:right w:val="nil"/>
            </w:tcBorders>
            <w:shd w:val="clear" w:color="auto" w:fill="auto"/>
            <w:noWrap/>
            <w:vAlign w:val="bottom"/>
            <w:hideMark/>
          </w:tcPr>
          <w:p w14:paraId="29A6A39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6.85</w:t>
            </w:r>
          </w:p>
        </w:tc>
        <w:tc>
          <w:tcPr>
            <w:tcW w:w="1120" w:type="dxa"/>
            <w:tcBorders>
              <w:top w:val="nil"/>
              <w:left w:val="nil"/>
              <w:bottom w:val="nil"/>
              <w:right w:val="nil"/>
            </w:tcBorders>
            <w:shd w:val="clear" w:color="auto" w:fill="auto"/>
            <w:noWrap/>
            <w:vAlign w:val="bottom"/>
            <w:hideMark/>
          </w:tcPr>
          <w:p w14:paraId="78DDEF4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2.98</w:t>
            </w:r>
          </w:p>
        </w:tc>
        <w:tc>
          <w:tcPr>
            <w:tcW w:w="1200" w:type="dxa"/>
            <w:tcBorders>
              <w:top w:val="nil"/>
              <w:left w:val="nil"/>
              <w:bottom w:val="nil"/>
              <w:right w:val="nil"/>
            </w:tcBorders>
            <w:shd w:val="clear" w:color="auto" w:fill="auto"/>
            <w:noWrap/>
            <w:vAlign w:val="bottom"/>
            <w:hideMark/>
          </w:tcPr>
          <w:p w14:paraId="75307AE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2.30</w:t>
            </w:r>
          </w:p>
        </w:tc>
        <w:tc>
          <w:tcPr>
            <w:tcW w:w="996" w:type="dxa"/>
            <w:tcBorders>
              <w:top w:val="nil"/>
              <w:left w:val="nil"/>
              <w:bottom w:val="nil"/>
              <w:right w:val="nil"/>
            </w:tcBorders>
            <w:shd w:val="clear" w:color="auto" w:fill="auto"/>
            <w:noWrap/>
            <w:vAlign w:val="bottom"/>
            <w:hideMark/>
          </w:tcPr>
          <w:p w14:paraId="5FE9196F"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0.02144</w:t>
            </w:r>
          </w:p>
        </w:tc>
        <w:tc>
          <w:tcPr>
            <w:tcW w:w="996" w:type="dxa"/>
            <w:tcBorders>
              <w:top w:val="nil"/>
              <w:left w:val="nil"/>
              <w:bottom w:val="nil"/>
              <w:right w:val="nil"/>
            </w:tcBorders>
            <w:shd w:val="clear" w:color="auto" w:fill="auto"/>
            <w:noWrap/>
            <w:vAlign w:val="bottom"/>
            <w:hideMark/>
          </w:tcPr>
          <w:p w14:paraId="0C81A5D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0.0735</w:t>
            </w:r>
          </w:p>
        </w:tc>
      </w:tr>
      <w:tr w:rsidR="00D1531D" w:rsidRPr="00B63D56" w14:paraId="73164FFB" w14:textId="77777777" w:rsidTr="00D1531D">
        <w:trPr>
          <w:trHeight w:val="315"/>
        </w:trPr>
        <w:tc>
          <w:tcPr>
            <w:tcW w:w="4111" w:type="dxa"/>
            <w:tcBorders>
              <w:top w:val="nil"/>
              <w:left w:val="nil"/>
              <w:bottom w:val="nil"/>
              <w:right w:val="nil"/>
            </w:tcBorders>
            <w:shd w:val="clear" w:color="auto" w:fill="auto"/>
            <w:noWrap/>
            <w:vAlign w:val="bottom"/>
            <w:hideMark/>
          </w:tcPr>
          <w:p w14:paraId="53FBB2AC" w14:textId="77777777" w:rsidR="00D1531D" w:rsidRPr="00B63D56" w:rsidRDefault="00D1531D" w:rsidP="00D1531D">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Proteobacteria</w:t>
            </w:r>
          </w:p>
        </w:tc>
        <w:tc>
          <w:tcPr>
            <w:tcW w:w="1625" w:type="dxa"/>
            <w:tcBorders>
              <w:top w:val="nil"/>
              <w:left w:val="nil"/>
              <w:bottom w:val="nil"/>
              <w:right w:val="nil"/>
            </w:tcBorders>
            <w:shd w:val="clear" w:color="auto" w:fill="auto"/>
            <w:noWrap/>
            <w:vAlign w:val="bottom"/>
            <w:hideMark/>
          </w:tcPr>
          <w:p w14:paraId="7A02596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6.55</w:t>
            </w:r>
          </w:p>
        </w:tc>
        <w:tc>
          <w:tcPr>
            <w:tcW w:w="1120" w:type="dxa"/>
            <w:tcBorders>
              <w:top w:val="nil"/>
              <w:left w:val="nil"/>
              <w:bottom w:val="nil"/>
              <w:right w:val="nil"/>
            </w:tcBorders>
            <w:shd w:val="clear" w:color="auto" w:fill="auto"/>
            <w:noWrap/>
            <w:vAlign w:val="bottom"/>
            <w:hideMark/>
          </w:tcPr>
          <w:p w14:paraId="472BE9D4"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2.98</w:t>
            </w:r>
          </w:p>
        </w:tc>
        <w:tc>
          <w:tcPr>
            <w:tcW w:w="1200" w:type="dxa"/>
            <w:tcBorders>
              <w:top w:val="nil"/>
              <w:left w:val="nil"/>
              <w:bottom w:val="nil"/>
              <w:right w:val="nil"/>
            </w:tcBorders>
            <w:shd w:val="clear" w:color="auto" w:fill="auto"/>
            <w:noWrap/>
            <w:vAlign w:val="bottom"/>
            <w:hideMark/>
          </w:tcPr>
          <w:p w14:paraId="7AB65323"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2.20</w:t>
            </w:r>
          </w:p>
        </w:tc>
        <w:tc>
          <w:tcPr>
            <w:tcW w:w="996" w:type="dxa"/>
            <w:tcBorders>
              <w:top w:val="nil"/>
              <w:left w:val="nil"/>
              <w:bottom w:val="nil"/>
              <w:right w:val="nil"/>
            </w:tcBorders>
            <w:shd w:val="clear" w:color="auto" w:fill="auto"/>
            <w:noWrap/>
            <w:vAlign w:val="bottom"/>
            <w:hideMark/>
          </w:tcPr>
          <w:p w14:paraId="3FA05FD9"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0.02795</w:t>
            </w:r>
          </w:p>
        </w:tc>
        <w:tc>
          <w:tcPr>
            <w:tcW w:w="996" w:type="dxa"/>
            <w:tcBorders>
              <w:top w:val="nil"/>
              <w:left w:val="nil"/>
              <w:bottom w:val="nil"/>
              <w:right w:val="nil"/>
            </w:tcBorders>
            <w:shd w:val="clear" w:color="auto" w:fill="auto"/>
            <w:noWrap/>
            <w:vAlign w:val="bottom"/>
            <w:hideMark/>
          </w:tcPr>
          <w:p w14:paraId="0689E4A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0.09251</w:t>
            </w:r>
          </w:p>
        </w:tc>
      </w:tr>
      <w:tr w:rsidR="00D1531D" w:rsidRPr="00B63D56" w14:paraId="40E6BC28" w14:textId="77777777" w:rsidTr="00D1531D">
        <w:trPr>
          <w:trHeight w:val="315"/>
        </w:trPr>
        <w:tc>
          <w:tcPr>
            <w:tcW w:w="4111" w:type="dxa"/>
            <w:tcBorders>
              <w:top w:val="nil"/>
              <w:left w:val="nil"/>
              <w:bottom w:val="single" w:sz="4" w:space="0" w:color="auto"/>
              <w:right w:val="nil"/>
            </w:tcBorders>
            <w:shd w:val="clear" w:color="auto" w:fill="auto"/>
            <w:noWrap/>
            <w:vAlign w:val="bottom"/>
            <w:hideMark/>
          </w:tcPr>
          <w:p w14:paraId="3A07448C" w14:textId="77777777" w:rsidR="00D1531D" w:rsidRPr="00B63D56" w:rsidRDefault="00D1531D" w:rsidP="00D1531D">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Pseudomonas stutzeri</w:t>
            </w:r>
          </w:p>
        </w:tc>
        <w:tc>
          <w:tcPr>
            <w:tcW w:w="1625" w:type="dxa"/>
            <w:tcBorders>
              <w:top w:val="nil"/>
              <w:left w:val="nil"/>
              <w:bottom w:val="single" w:sz="4" w:space="0" w:color="auto"/>
              <w:right w:val="nil"/>
            </w:tcBorders>
            <w:shd w:val="clear" w:color="auto" w:fill="auto"/>
            <w:noWrap/>
            <w:vAlign w:val="bottom"/>
            <w:hideMark/>
          </w:tcPr>
          <w:p w14:paraId="43DD8C25"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5.94</w:t>
            </w:r>
          </w:p>
        </w:tc>
        <w:tc>
          <w:tcPr>
            <w:tcW w:w="1120" w:type="dxa"/>
            <w:tcBorders>
              <w:top w:val="nil"/>
              <w:left w:val="nil"/>
              <w:bottom w:val="single" w:sz="4" w:space="0" w:color="auto"/>
              <w:right w:val="nil"/>
            </w:tcBorders>
            <w:shd w:val="clear" w:color="auto" w:fill="auto"/>
            <w:noWrap/>
            <w:vAlign w:val="bottom"/>
            <w:hideMark/>
          </w:tcPr>
          <w:p w14:paraId="255646C1"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2.99</w:t>
            </w:r>
          </w:p>
        </w:tc>
        <w:tc>
          <w:tcPr>
            <w:tcW w:w="1200" w:type="dxa"/>
            <w:tcBorders>
              <w:top w:val="nil"/>
              <w:left w:val="nil"/>
              <w:bottom w:val="single" w:sz="4" w:space="0" w:color="auto"/>
              <w:right w:val="nil"/>
            </w:tcBorders>
            <w:shd w:val="clear" w:color="auto" w:fill="auto"/>
            <w:noWrap/>
            <w:vAlign w:val="bottom"/>
            <w:hideMark/>
          </w:tcPr>
          <w:p w14:paraId="79E50F62"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1.99</w:t>
            </w:r>
          </w:p>
        </w:tc>
        <w:tc>
          <w:tcPr>
            <w:tcW w:w="996" w:type="dxa"/>
            <w:tcBorders>
              <w:top w:val="nil"/>
              <w:left w:val="nil"/>
              <w:bottom w:val="single" w:sz="4" w:space="0" w:color="auto"/>
              <w:right w:val="nil"/>
            </w:tcBorders>
            <w:shd w:val="clear" w:color="auto" w:fill="auto"/>
            <w:noWrap/>
            <w:vAlign w:val="bottom"/>
            <w:hideMark/>
          </w:tcPr>
          <w:p w14:paraId="638C286C"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0.04675</w:t>
            </w:r>
          </w:p>
        </w:tc>
        <w:tc>
          <w:tcPr>
            <w:tcW w:w="996" w:type="dxa"/>
            <w:tcBorders>
              <w:top w:val="nil"/>
              <w:left w:val="nil"/>
              <w:bottom w:val="single" w:sz="4" w:space="0" w:color="auto"/>
              <w:right w:val="nil"/>
            </w:tcBorders>
            <w:shd w:val="clear" w:color="auto" w:fill="auto"/>
            <w:noWrap/>
            <w:vAlign w:val="bottom"/>
            <w:hideMark/>
          </w:tcPr>
          <w:p w14:paraId="12F7A0F6" w14:textId="77777777" w:rsidR="00D1531D" w:rsidRPr="00B63D56" w:rsidRDefault="00D1531D" w:rsidP="00D1531D">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0.14959</w:t>
            </w:r>
          </w:p>
        </w:tc>
      </w:tr>
    </w:tbl>
    <w:p w14:paraId="030A260D" w14:textId="34F0410C" w:rsidR="00DF5A5E" w:rsidRPr="00B63D56" w:rsidRDefault="00DF5A5E" w:rsidP="00DF5A5E">
      <w:pPr>
        <w:jc w:val="both"/>
        <w:rPr>
          <w:rFonts w:ascii="Times New Roman" w:hAnsi="Times New Roman" w:cs="Times New Roman"/>
          <w:sz w:val="24"/>
          <w:szCs w:val="24"/>
        </w:rPr>
      </w:pPr>
      <w:r w:rsidRPr="00B63D56">
        <w:rPr>
          <w:rFonts w:ascii="Times New Roman" w:hAnsi="Times New Roman" w:cs="Times New Roman"/>
          <w:b/>
          <w:bCs/>
          <w:sz w:val="24"/>
          <w:szCs w:val="24"/>
        </w:rPr>
        <w:t>Table S1</w:t>
      </w:r>
      <w:r w:rsidR="001358D2" w:rsidRPr="00B63D56">
        <w:rPr>
          <w:rFonts w:ascii="Times New Roman" w:hAnsi="Times New Roman" w:cs="Times New Roman"/>
          <w:b/>
          <w:bCs/>
          <w:sz w:val="24"/>
          <w:szCs w:val="24"/>
        </w:rPr>
        <w:t>4</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DESeq2 results showing significant fold changes of CCGs and CEGs between </w:t>
      </w:r>
      <w:r w:rsidR="00A11F52" w:rsidRPr="00B63D56">
        <w:rPr>
          <w:rFonts w:ascii="Times New Roman" w:hAnsi="Times New Roman" w:cs="Times New Roman"/>
          <w:sz w:val="24"/>
          <w:szCs w:val="24"/>
        </w:rPr>
        <w:t>SWCs</w:t>
      </w:r>
      <w:r w:rsidRPr="00B63D56">
        <w:rPr>
          <w:rFonts w:ascii="Times New Roman" w:hAnsi="Times New Roman" w:cs="Times New Roman"/>
          <w:sz w:val="24"/>
          <w:szCs w:val="24"/>
        </w:rPr>
        <w:t xml:space="preserve"> vs. O</w:t>
      </w:r>
      <w:r w:rsidR="00A11F52" w:rsidRPr="00B63D56">
        <w:rPr>
          <w:rFonts w:ascii="Times New Roman" w:hAnsi="Times New Roman" w:cs="Times New Roman"/>
          <w:sz w:val="24"/>
          <w:szCs w:val="24"/>
        </w:rPr>
        <w:t>WCs</w:t>
      </w:r>
      <w:r w:rsidRPr="00B63D56">
        <w:rPr>
          <w:rFonts w:ascii="Times New Roman" w:hAnsi="Times New Roman" w:cs="Times New Roman"/>
          <w:sz w:val="24"/>
          <w:szCs w:val="24"/>
        </w:rPr>
        <w:t xml:space="preserve"> across different phases</w:t>
      </w:r>
    </w:p>
    <w:p w14:paraId="1B773DA7" w14:textId="77777777" w:rsidR="00DF5A5E" w:rsidRPr="00B63D56" w:rsidRDefault="00DF5A5E" w:rsidP="00DF5A5E">
      <w:pPr>
        <w:jc w:val="both"/>
        <w:rPr>
          <w:rFonts w:ascii="Times New Roman" w:hAnsi="Times New Roman" w:cs="Times New Roman"/>
          <w:sz w:val="24"/>
          <w:szCs w:val="24"/>
        </w:rPr>
      </w:pPr>
    </w:p>
    <w:p w14:paraId="229115D7" w14:textId="77777777" w:rsidR="00A76B77" w:rsidRPr="00B63D56" w:rsidRDefault="00A76B77" w:rsidP="00DF5A5E">
      <w:pPr>
        <w:jc w:val="both"/>
        <w:rPr>
          <w:rFonts w:ascii="Times New Roman" w:hAnsi="Times New Roman" w:cs="Times New Roman"/>
          <w:b/>
          <w:bCs/>
          <w:sz w:val="24"/>
          <w:szCs w:val="24"/>
        </w:rPr>
      </w:pPr>
    </w:p>
    <w:p w14:paraId="11311CC3" w14:textId="77777777" w:rsidR="00A76B77" w:rsidRPr="00B63D56" w:rsidRDefault="00A76B77" w:rsidP="00DF5A5E">
      <w:pPr>
        <w:jc w:val="both"/>
        <w:rPr>
          <w:rFonts w:ascii="Times New Roman" w:hAnsi="Times New Roman" w:cs="Times New Roman"/>
          <w:b/>
          <w:bCs/>
          <w:sz w:val="24"/>
          <w:szCs w:val="24"/>
        </w:rPr>
      </w:pPr>
    </w:p>
    <w:p w14:paraId="566E9A6B" w14:textId="35E21A21" w:rsidR="00A76B77" w:rsidRPr="00B63D56" w:rsidRDefault="00A76B77" w:rsidP="00DF5A5E">
      <w:pPr>
        <w:jc w:val="both"/>
        <w:rPr>
          <w:rFonts w:ascii="Times New Roman" w:hAnsi="Times New Roman" w:cs="Times New Roman"/>
          <w:b/>
          <w:bCs/>
          <w:sz w:val="24"/>
          <w:szCs w:val="24"/>
        </w:rPr>
      </w:pPr>
    </w:p>
    <w:p w14:paraId="3E11289F" w14:textId="77777777" w:rsidR="00D7003C" w:rsidRPr="00B63D56" w:rsidRDefault="00D7003C" w:rsidP="00DF5A5E">
      <w:pPr>
        <w:jc w:val="both"/>
        <w:rPr>
          <w:rFonts w:ascii="Times New Roman" w:hAnsi="Times New Roman" w:cs="Times New Roman"/>
          <w:b/>
          <w:bCs/>
          <w:sz w:val="24"/>
          <w:szCs w:val="24"/>
        </w:rPr>
      </w:pPr>
    </w:p>
    <w:p w14:paraId="2908B84D" w14:textId="77777777" w:rsidR="00A76B77" w:rsidRPr="00B63D56" w:rsidRDefault="00A76B77" w:rsidP="00DF5A5E">
      <w:pPr>
        <w:jc w:val="both"/>
        <w:rPr>
          <w:rFonts w:ascii="Times New Roman" w:hAnsi="Times New Roman" w:cs="Times New Roman"/>
          <w:b/>
          <w:bCs/>
          <w:sz w:val="24"/>
          <w:szCs w:val="24"/>
        </w:rPr>
      </w:pPr>
    </w:p>
    <w:p w14:paraId="3EDBF8B0" w14:textId="77777777" w:rsidR="00CB7871" w:rsidRPr="00B63D56" w:rsidRDefault="00CB7871" w:rsidP="00DF5A5E">
      <w:pPr>
        <w:jc w:val="both"/>
        <w:rPr>
          <w:rFonts w:ascii="Times New Roman" w:hAnsi="Times New Roman" w:cs="Times New Roman"/>
          <w:b/>
          <w:bCs/>
          <w:sz w:val="24"/>
          <w:szCs w:val="24"/>
        </w:rPr>
      </w:pPr>
    </w:p>
    <w:p w14:paraId="48850217" w14:textId="07B9DA99" w:rsidR="00DF5A5E" w:rsidRPr="00B63D56" w:rsidRDefault="00DF5A5E" w:rsidP="00DF5A5E">
      <w:pPr>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S1</w:t>
      </w:r>
      <w:r w:rsidR="001358D2" w:rsidRPr="00B63D56">
        <w:rPr>
          <w:rFonts w:ascii="Times New Roman" w:hAnsi="Times New Roman" w:cs="Times New Roman"/>
          <w:b/>
          <w:bCs/>
          <w:sz w:val="24"/>
          <w:szCs w:val="24"/>
        </w:rPr>
        <w:t>5</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DESeq2 results showing significant fold changes of CCGs and CEGs between RC vs. RS phases across </w:t>
      </w:r>
      <w:r w:rsidR="0093450A" w:rsidRPr="00B63D56">
        <w:rPr>
          <w:rFonts w:ascii="Times New Roman" w:hAnsi="Times New Roman" w:cs="Times New Roman"/>
          <w:sz w:val="24"/>
          <w:szCs w:val="24"/>
        </w:rPr>
        <w:t>SWCs and OWCs</w:t>
      </w:r>
    </w:p>
    <w:tbl>
      <w:tblPr>
        <w:tblW w:w="9813" w:type="dxa"/>
        <w:tblLook w:val="04A0" w:firstRow="1" w:lastRow="0" w:firstColumn="1" w:lastColumn="0" w:noHBand="0" w:noVBand="1"/>
      </w:tblPr>
      <w:tblGrid>
        <w:gridCol w:w="3828"/>
        <w:gridCol w:w="1816"/>
        <w:gridCol w:w="929"/>
        <w:gridCol w:w="929"/>
        <w:gridCol w:w="1301"/>
        <w:gridCol w:w="1294"/>
      </w:tblGrid>
      <w:tr w:rsidR="00A76B77" w:rsidRPr="00B63D56" w14:paraId="04A35D37" w14:textId="77777777" w:rsidTr="001D471D">
        <w:trPr>
          <w:trHeight w:val="315"/>
        </w:trPr>
        <w:tc>
          <w:tcPr>
            <w:tcW w:w="3828" w:type="dxa"/>
            <w:tcBorders>
              <w:top w:val="single" w:sz="4" w:space="0" w:color="auto"/>
              <w:left w:val="nil"/>
              <w:bottom w:val="single" w:sz="4" w:space="0" w:color="auto"/>
              <w:right w:val="nil"/>
            </w:tcBorders>
            <w:shd w:val="clear" w:color="auto" w:fill="auto"/>
            <w:noWrap/>
            <w:vAlign w:val="bottom"/>
            <w:hideMark/>
          </w:tcPr>
          <w:p w14:paraId="1E4A4493" w14:textId="77777777"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 </w:t>
            </w:r>
          </w:p>
        </w:tc>
        <w:tc>
          <w:tcPr>
            <w:tcW w:w="1532" w:type="dxa"/>
            <w:tcBorders>
              <w:top w:val="single" w:sz="4" w:space="0" w:color="auto"/>
              <w:left w:val="nil"/>
              <w:bottom w:val="single" w:sz="4" w:space="0" w:color="auto"/>
              <w:right w:val="nil"/>
            </w:tcBorders>
            <w:shd w:val="clear" w:color="auto" w:fill="auto"/>
            <w:noWrap/>
            <w:vAlign w:val="bottom"/>
            <w:hideMark/>
          </w:tcPr>
          <w:p w14:paraId="22358D4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log2FoldChange</w:t>
            </w:r>
          </w:p>
        </w:tc>
        <w:tc>
          <w:tcPr>
            <w:tcW w:w="929" w:type="dxa"/>
            <w:tcBorders>
              <w:top w:val="single" w:sz="4" w:space="0" w:color="auto"/>
              <w:left w:val="nil"/>
              <w:bottom w:val="single" w:sz="4" w:space="0" w:color="auto"/>
              <w:right w:val="nil"/>
            </w:tcBorders>
            <w:shd w:val="clear" w:color="auto" w:fill="auto"/>
            <w:noWrap/>
            <w:vAlign w:val="bottom"/>
            <w:hideMark/>
          </w:tcPr>
          <w:p w14:paraId="7B7A8AE7"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lfcSE</w:t>
            </w:r>
          </w:p>
        </w:tc>
        <w:tc>
          <w:tcPr>
            <w:tcW w:w="929" w:type="dxa"/>
            <w:tcBorders>
              <w:top w:val="single" w:sz="4" w:space="0" w:color="auto"/>
              <w:left w:val="nil"/>
              <w:bottom w:val="single" w:sz="4" w:space="0" w:color="auto"/>
              <w:right w:val="nil"/>
            </w:tcBorders>
            <w:shd w:val="clear" w:color="auto" w:fill="auto"/>
            <w:noWrap/>
            <w:vAlign w:val="bottom"/>
            <w:hideMark/>
          </w:tcPr>
          <w:p w14:paraId="272FA825"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stat</w:t>
            </w:r>
          </w:p>
        </w:tc>
        <w:tc>
          <w:tcPr>
            <w:tcW w:w="1301" w:type="dxa"/>
            <w:tcBorders>
              <w:top w:val="single" w:sz="4" w:space="0" w:color="auto"/>
              <w:left w:val="nil"/>
              <w:bottom w:val="single" w:sz="4" w:space="0" w:color="auto"/>
              <w:right w:val="nil"/>
            </w:tcBorders>
            <w:shd w:val="clear" w:color="auto" w:fill="auto"/>
            <w:noWrap/>
            <w:vAlign w:val="bottom"/>
            <w:hideMark/>
          </w:tcPr>
          <w:p w14:paraId="6A526064" w14:textId="005DC4B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626CF4"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value</w:t>
            </w:r>
          </w:p>
        </w:tc>
        <w:tc>
          <w:tcPr>
            <w:tcW w:w="1294" w:type="dxa"/>
            <w:tcBorders>
              <w:top w:val="single" w:sz="4" w:space="0" w:color="auto"/>
              <w:left w:val="nil"/>
              <w:bottom w:val="single" w:sz="4" w:space="0" w:color="auto"/>
              <w:right w:val="nil"/>
            </w:tcBorders>
            <w:shd w:val="clear" w:color="auto" w:fill="auto"/>
            <w:noWrap/>
            <w:vAlign w:val="bottom"/>
            <w:hideMark/>
          </w:tcPr>
          <w:p w14:paraId="7548CB12" w14:textId="285060B2"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p</w:t>
            </w:r>
            <w:r w:rsidR="00626CF4" w:rsidRPr="00B63D56">
              <w:rPr>
                <w:rFonts w:ascii="Times New Roman" w:eastAsia="Times New Roman" w:hAnsi="Times New Roman" w:cs="Times New Roman"/>
                <w:color w:val="000000"/>
                <w:sz w:val="24"/>
                <w:szCs w:val="24"/>
                <w:lang w:val="en-US"/>
              </w:rPr>
              <w:t>-</w:t>
            </w:r>
            <w:r w:rsidRPr="00B63D56">
              <w:rPr>
                <w:rFonts w:ascii="Times New Roman" w:eastAsia="Times New Roman" w:hAnsi="Times New Roman" w:cs="Times New Roman"/>
                <w:color w:val="000000"/>
                <w:sz w:val="24"/>
                <w:szCs w:val="24"/>
                <w:lang w:val="en-US"/>
              </w:rPr>
              <w:t>adj</w:t>
            </w:r>
          </w:p>
        </w:tc>
      </w:tr>
      <w:tr w:rsidR="00A76B77" w:rsidRPr="00B63D56" w14:paraId="1CC2AF17" w14:textId="77777777" w:rsidTr="001D471D">
        <w:trPr>
          <w:trHeight w:val="315"/>
        </w:trPr>
        <w:tc>
          <w:tcPr>
            <w:tcW w:w="3828" w:type="dxa"/>
            <w:tcBorders>
              <w:top w:val="nil"/>
              <w:left w:val="nil"/>
              <w:bottom w:val="nil"/>
              <w:right w:val="nil"/>
            </w:tcBorders>
            <w:shd w:val="clear" w:color="auto" w:fill="auto"/>
            <w:noWrap/>
            <w:vAlign w:val="bottom"/>
            <w:hideMark/>
          </w:tcPr>
          <w:p w14:paraId="0A3BBB36" w14:textId="123EFFEF"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Hyphomonas neptunium</w:t>
            </w:r>
            <w:r w:rsidR="001D471D" w:rsidRPr="00B63D56">
              <w:rPr>
                <w:rFonts w:ascii="Times New Roman" w:eastAsia="Times New Roman" w:hAnsi="Times New Roman" w:cs="Times New Roman"/>
                <w:i/>
                <w:iCs/>
                <w:color w:val="000000"/>
                <w:sz w:val="24"/>
                <w:szCs w:val="24"/>
                <w:lang w:val="en-US"/>
              </w:rPr>
              <w:t xml:space="preserve"> </w:t>
            </w:r>
            <w:r w:rsidR="001D471D" w:rsidRPr="00B63D56">
              <w:rPr>
                <w:rFonts w:ascii="Times New Roman" w:eastAsia="Times New Roman" w:hAnsi="Times New Roman" w:cs="Times New Roman"/>
                <w:color w:val="000000"/>
                <w:sz w:val="24"/>
                <w:szCs w:val="24"/>
                <w:lang w:val="en-US"/>
              </w:rPr>
              <w:t>ATCC 1544</w:t>
            </w:r>
          </w:p>
        </w:tc>
        <w:tc>
          <w:tcPr>
            <w:tcW w:w="1532" w:type="dxa"/>
            <w:tcBorders>
              <w:top w:val="nil"/>
              <w:left w:val="nil"/>
              <w:bottom w:val="nil"/>
              <w:right w:val="nil"/>
            </w:tcBorders>
            <w:shd w:val="clear" w:color="auto" w:fill="auto"/>
            <w:noWrap/>
            <w:vAlign w:val="bottom"/>
            <w:hideMark/>
          </w:tcPr>
          <w:p w14:paraId="3089AAE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929" w:type="dxa"/>
            <w:tcBorders>
              <w:top w:val="nil"/>
              <w:left w:val="nil"/>
              <w:bottom w:val="nil"/>
              <w:right w:val="nil"/>
            </w:tcBorders>
            <w:shd w:val="clear" w:color="auto" w:fill="auto"/>
            <w:noWrap/>
            <w:vAlign w:val="bottom"/>
            <w:hideMark/>
          </w:tcPr>
          <w:p w14:paraId="2C6D76A5"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3.01</w:t>
            </w:r>
          </w:p>
        </w:tc>
        <w:tc>
          <w:tcPr>
            <w:tcW w:w="929" w:type="dxa"/>
            <w:tcBorders>
              <w:top w:val="nil"/>
              <w:left w:val="nil"/>
              <w:bottom w:val="nil"/>
              <w:right w:val="nil"/>
            </w:tcBorders>
            <w:shd w:val="clear" w:color="auto" w:fill="auto"/>
            <w:noWrap/>
            <w:vAlign w:val="bottom"/>
            <w:hideMark/>
          </w:tcPr>
          <w:p w14:paraId="7E6D69E9"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9.95</w:t>
            </w:r>
          </w:p>
        </w:tc>
        <w:tc>
          <w:tcPr>
            <w:tcW w:w="1301" w:type="dxa"/>
            <w:tcBorders>
              <w:top w:val="nil"/>
              <w:left w:val="nil"/>
              <w:bottom w:val="nil"/>
              <w:right w:val="nil"/>
            </w:tcBorders>
            <w:shd w:val="clear" w:color="auto" w:fill="auto"/>
            <w:noWrap/>
            <w:vAlign w:val="bottom"/>
            <w:hideMark/>
          </w:tcPr>
          <w:p w14:paraId="468504E8"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2.49E-23</w:t>
            </w:r>
          </w:p>
        </w:tc>
        <w:tc>
          <w:tcPr>
            <w:tcW w:w="1294" w:type="dxa"/>
            <w:tcBorders>
              <w:top w:val="nil"/>
              <w:left w:val="nil"/>
              <w:bottom w:val="nil"/>
              <w:right w:val="nil"/>
            </w:tcBorders>
            <w:shd w:val="clear" w:color="auto" w:fill="auto"/>
            <w:noWrap/>
            <w:vAlign w:val="bottom"/>
            <w:hideMark/>
          </w:tcPr>
          <w:p w14:paraId="781A1C75"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3.41E-22</w:t>
            </w:r>
          </w:p>
        </w:tc>
      </w:tr>
      <w:tr w:rsidR="00A76B77" w:rsidRPr="00B63D56" w14:paraId="0F63B48B" w14:textId="77777777" w:rsidTr="001D471D">
        <w:trPr>
          <w:trHeight w:val="315"/>
        </w:trPr>
        <w:tc>
          <w:tcPr>
            <w:tcW w:w="3828" w:type="dxa"/>
            <w:tcBorders>
              <w:top w:val="nil"/>
              <w:left w:val="nil"/>
              <w:bottom w:val="nil"/>
              <w:right w:val="nil"/>
            </w:tcBorders>
            <w:shd w:val="clear" w:color="auto" w:fill="auto"/>
            <w:noWrap/>
            <w:vAlign w:val="bottom"/>
            <w:hideMark/>
          </w:tcPr>
          <w:p w14:paraId="73C3BF1F"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Brevundimonas subvibrioides</w:t>
            </w:r>
          </w:p>
        </w:tc>
        <w:tc>
          <w:tcPr>
            <w:tcW w:w="1532" w:type="dxa"/>
            <w:tcBorders>
              <w:top w:val="nil"/>
              <w:left w:val="nil"/>
              <w:bottom w:val="nil"/>
              <w:right w:val="nil"/>
            </w:tcBorders>
            <w:shd w:val="clear" w:color="auto" w:fill="auto"/>
            <w:noWrap/>
            <w:vAlign w:val="bottom"/>
            <w:hideMark/>
          </w:tcPr>
          <w:p w14:paraId="37880A30"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929" w:type="dxa"/>
            <w:tcBorders>
              <w:top w:val="nil"/>
              <w:left w:val="nil"/>
              <w:bottom w:val="nil"/>
              <w:right w:val="nil"/>
            </w:tcBorders>
            <w:shd w:val="clear" w:color="auto" w:fill="auto"/>
            <w:noWrap/>
            <w:vAlign w:val="bottom"/>
            <w:hideMark/>
          </w:tcPr>
          <w:p w14:paraId="78FBAC13"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3.01</w:t>
            </w:r>
          </w:p>
        </w:tc>
        <w:tc>
          <w:tcPr>
            <w:tcW w:w="929" w:type="dxa"/>
            <w:tcBorders>
              <w:top w:val="nil"/>
              <w:left w:val="nil"/>
              <w:bottom w:val="nil"/>
              <w:right w:val="nil"/>
            </w:tcBorders>
            <w:shd w:val="clear" w:color="auto" w:fill="auto"/>
            <w:noWrap/>
            <w:vAlign w:val="bottom"/>
            <w:hideMark/>
          </w:tcPr>
          <w:p w14:paraId="6A055088"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9.95</w:t>
            </w:r>
          </w:p>
        </w:tc>
        <w:tc>
          <w:tcPr>
            <w:tcW w:w="1301" w:type="dxa"/>
            <w:tcBorders>
              <w:top w:val="nil"/>
              <w:left w:val="nil"/>
              <w:bottom w:val="nil"/>
              <w:right w:val="nil"/>
            </w:tcBorders>
            <w:shd w:val="clear" w:color="auto" w:fill="auto"/>
            <w:noWrap/>
            <w:vAlign w:val="bottom"/>
            <w:hideMark/>
          </w:tcPr>
          <w:p w14:paraId="68EF6684"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2.49E-23</w:t>
            </w:r>
          </w:p>
        </w:tc>
        <w:tc>
          <w:tcPr>
            <w:tcW w:w="1294" w:type="dxa"/>
            <w:tcBorders>
              <w:top w:val="nil"/>
              <w:left w:val="nil"/>
              <w:bottom w:val="nil"/>
              <w:right w:val="nil"/>
            </w:tcBorders>
            <w:shd w:val="clear" w:color="auto" w:fill="auto"/>
            <w:noWrap/>
            <w:vAlign w:val="bottom"/>
            <w:hideMark/>
          </w:tcPr>
          <w:p w14:paraId="433CD27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3.41E-22</w:t>
            </w:r>
          </w:p>
        </w:tc>
      </w:tr>
      <w:tr w:rsidR="00A76B77" w:rsidRPr="00B63D56" w14:paraId="380C5F0F" w14:textId="77777777" w:rsidTr="001D471D">
        <w:trPr>
          <w:trHeight w:val="315"/>
        </w:trPr>
        <w:tc>
          <w:tcPr>
            <w:tcW w:w="3828" w:type="dxa"/>
            <w:tcBorders>
              <w:top w:val="nil"/>
              <w:left w:val="nil"/>
              <w:bottom w:val="nil"/>
              <w:right w:val="nil"/>
            </w:tcBorders>
            <w:shd w:val="clear" w:color="auto" w:fill="auto"/>
            <w:noWrap/>
            <w:vAlign w:val="bottom"/>
            <w:hideMark/>
          </w:tcPr>
          <w:p w14:paraId="7F11F5A2"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Rhodobacteraceae</w:t>
            </w:r>
          </w:p>
        </w:tc>
        <w:tc>
          <w:tcPr>
            <w:tcW w:w="1532" w:type="dxa"/>
            <w:tcBorders>
              <w:top w:val="nil"/>
              <w:left w:val="nil"/>
              <w:bottom w:val="nil"/>
              <w:right w:val="nil"/>
            </w:tcBorders>
            <w:shd w:val="clear" w:color="auto" w:fill="auto"/>
            <w:noWrap/>
            <w:vAlign w:val="bottom"/>
            <w:hideMark/>
          </w:tcPr>
          <w:p w14:paraId="6F095071"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w:t>
            </w:r>
          </w:p>
        </w:tc>
        <w:tc>
          <w:tcPr>
            <w:tcW w:w="929" w:type="dxa"/>
            <w:tcBorders>
              <w:top w:val="nil"/>
              <w:left w:val="nil"/>
              <w:bottom w:val="nil"/>
              <w:right w:val="nil"/>
            </w:tcBorders>
            <w:shd w:val="clear" w:color="auto" w:fill="auto"/>
            <w:noWrap/>
            <w:vAlign w:val="bottom"/>
            <w:hideMark/>
          </w:tcPr>
          <w:p w14:paraId="53600459"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3.01</w:t>
            </w:r>
          </w:p>
        </w:tc>
        <w:tc>
          <w:tcPr>
            <w:tcW w:w="929" w:type="dxa"/>
            <w:tcBorders>
              <w:top w:val="nil"/>
              <w:left w:val="nil"/>
              <w:bottom w:val="nil"/>
              <w:right w:val="nil"/>
            </w:tcBorders>
            <w:shd w:val="clear" w:color="auto" w:fill="auto"/>
            <w:noWrap/>
            <w:vAlign w:val="bottom"/>
            <w:hideMark/>
          </w:tcPr>
          <w:p w14:paraId="2593A991"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9.95</w:t>
            </w:r>
          </w:p>
        </w:tc>
        <w:tc>
          <w:tcPr>
            <w:tcW w:w="1301" w:type="dxa"/>
            <w:tcBorders>
              <w:top w:val="nil"/>
              <w:left w:val="nil"/>
              <w:bottom w:val="nil"/>
              <w:right w:val="nil"/>
            </w:tcBorders>
            <w:shd w:val="clear" w:color="auto" w:fill="auto"/>
            <w:noWrap/>
            <w:vAlign w:val="bottom"/>
            <w:hideMark/>
          </w:tcPr>
          <w:p w14:paraId="2CDCF459"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2.50E-23</w:t>
            </w:r>
          </w:p>
        </w:tc>
        <w:tc>
          <w:tcPr>
            <w:tcW w:w="1294" w:type="dxa"/>
            <w:tcBorders>
              <w:top w:val="nil"/>
              <w:left w:val="nil"/>
              <w:bottom w:val="nil"/>
              <w:right w:val="nil"/>
            </w:tcBorders>
            <w:shd w:val="clear" w:color="auto" w:fill="auto"/>
            <w:noWrap/>
            <w:vAlign w:val="bottom"/>
            <w:hideMark/>
          </w:tcPr>
          <w:p w14:paraId="3396B78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3.41E-22</w:t>
            </w:r>
          </w:p>
        </w:tc>
      </w:tr>
      <w:tr w:rsidR="00A76B77" w:rsidRPr="00B63D56" w14:paraId="5F986D53" w14:textId="77777777" w:rsidTr="001D471D">
        <w:trPr>
          <w:trHeight w:val="315"/>
        </w:trPr>
        <w:tc>
          <w:tcPr>
            <w:tcW w:w="3828" w:type="dxa"/>
            <w:tcBorders>
              <w:top w:val="nil"/>
              <w:left w:val="nil"/>
              <w:bottom w:val="nil"/>
              <w:right w:val="nil"/>
            </w:tcBorders>
            <w:shd w:val="clear" w:color="auto" w:fill="auto"/>
            <w:noWrap/>
            <w:vAlign w:val="bottom"/>
            <w:hideMark/>
          </w:tcPr>
          <w:p w14:paraId="4DA79D30" w14:textId="0784133A"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bookmarkStart w:id="2" w:name="_Hlk39057851"/>
            <w:r w:rsidRPr="00B63D56">
              <w:rPr>
                <w:rFonts w:ascii="Times New Roman" w:eastAsia="Times New Roman" w:hAnsi="Times New Roman" w:cs="Times New Roman"/>
                <w:i/>
                <w:iCs/>
                <w:color w:val="000000"/>
                <w:sz w:val="24"/>
                <w:szCs w:val="24"/>
                <w:lang w:val="en-US"/>
              </w:rPr>
              <w:t>Thalassolituus oleivorans</w:t>
            </w:r>
            <w:r w:rsidR="001D471D" w:rsidRPr="00B63D56">
              <w:rPr>
                <w:rFonts w:ascii="Times New Roman" w:eastAsia="Times New Roman" w:hAnsi="Times New Roman" w:cs="Times New Roman"/>
                <w:i/>
                <w:iCs/>
                <w:color w:val="000000"/>
                <w:sz w:val="24"/>
                <w:szCs w:val="24"/>
                <w:lang w:val="en-US"/>
              </w:rPr>
              <w:t xml:space="preserve"> </w:t>
            </w:r>
            <w:r w:rsidR="001D471D" w:rsidRPr="00B63D56">
              <w:rPr>
                <w:rFonts w:ascii="Times New Roman" w:eastAsia="Times New Roman" w:hAnsi="Times New Roman" w:cs="Times New Roman"/>
                <w:color w:val="000000"/>
                <w:sz w:val="24"/>
                <w:szCs w:val="24"/>
                <w:lang w:val="en-US"/>
              </w:rPr>
              <w:t>MIL-1</w:t>
            </w:r>
          </w:p>
        </w:tc>
        <w:tc>
          <w:tcPr>
            <w:tcW w:w="1532" w:type="dxa"/>
            <w:tcBorders>
              <w:top w:val="nil"/>
              <w:left w:val="nil"/>
              <w:bottom w:val="nil"/>
              <w:right w:val="nil"/>
            </w:tcBorders>
            <w:shd w:val="clear" w:color="auto" w:fill="auto"/>
            <w:noWrap/>
            <w:vAlign w:val="bottom"/>
            <w:hideMark/>
          </w:tcPr>
          <w:p w14:paraId="32461301"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28.03</w:t>
            </w:r>
          </w:p>
        </w:tc>
        <w:tc>
          <w:tcPr>
            <w:tcW w:w="929" w:type="dxa"/>
            <w:tcBorders>
              <w:top w:val="nil"/>
              <w:left w:val="nil"/>
              <w:bottom w:val="nil"/>
              <w:right w:val="nil"/>
            </w:tcBorders>
            <w:shd w:val="clear" w:color="auto" w:fill="auto"/>
            <w:noWrap/>
            <w:vAlign w:val="bottom"/>
            <w:hideMark/>
          </w:tcPr>
          <w:p w14:paraId="4553DBA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3.02</w:t>
            </w:r>
          </w:p>
        </w:tc>
        <w:tc>
          <w:tcPr>
            <w:tcW w:w="929" w:type="dxa"/>
            <w:tcBorders>
              <w:top w:val="nil"/>
              <w:left w:val="nil"/>
              <w:bottom w:val="nil"/>
              <w:right w:val="nil"/>
            </w:tcBorders>
            <w:shd w:val="clear" w:color="auto" w:fill="auto"/>
            <w:noWrap/>
            <w:vAlign w:val="bottom"/>
            <w:hideMark/>
          </w:tcPr>
          <w:p w14:paraId="3D1EDB7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9.30</w:t>
            </w:r>
          </w:p>
        </w:tc>
        <w:tc>
          <w:tcPr>
            <w:tcW w:w="1301" w:type="dxa"/>
            <w:tcBorders>
              <w:top w:val="nil"/>
              <w:left w:val="nil"/>
              <w:bottom w:val="nil"/>
              <w:right w:val="nil"/>
            </w:tcBorders>
            <w:shd w:val="clear" w:color="auto" w:fill="auto"/>
            <w:noWrap/>
            <w:vAlign w:val="bottom"/>
            <w:hideMark/>
          </w:tcPr>
          <w:p w14:paraId="63D6C58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1.43E-20</w:t>
            </w:r>
          </w:p>
        </w:tc>
        <w:tc>
          <w:tcPr>
            <w:tcW w:w="1294" w:type="dxa"/>
            <w:tcBorders>
              <w:top w:val="nil"/>
              <w:left w:val="nil"/>
              <w:bottom w:val="nil"/>
              <w:right w:val="nil"/>
            </w:tcBorders>
            <w:shd w:val="clear" w:color="auto" w:fill="auto"/>
            <w:noWrap/>
            <w:vAlign w:val="bottom"/>
            <w:hideMark/>
          </w:tcPr>
          <w:p w14:paraId="41652064"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1.46E-19</w:t>
            </w:r>
          </w:p>
        </w:tc>
      </w:tr>
      <w:bookmarkEnd w:id="2"/>
      <w:tr w:rsidR="00A76B77" w:rsidRPr="00B63D56" w14:paraId="23D04661" w14:textId="77777777" w:rsidTr="001D471D">
        <w:trPr>
          <w:trHeight w:val="315"/>
        </w:trPr>
        <w:tc>
          <w:tcPr>
            <w:tcW w:w="3828" w:type="dxa"/>
            <w:tcBorders>
              <w:top w:val="nil"/>
              <w:left w:val="nil"/>
              <w:bottom w:val="nil"/>
              <w:right w:val="nil"/>
            </w:tcBorders>
            <w:shd w:val="clear" w:color="auto" w:fill="auto"/>
            <w:noWrap/>
            <w:vAlign w:val="bottom"/>
            <w:hideMark/>
          </w:tcPr>
          <w:p w14:paraId="75A6F08D"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Pelobacter sp. </w:t>
            </w:r>
            <w:r w:rsidRPr="00B63D56">
              <w:rPr>
                <w:rFonts w:ascii="Times New Roman" w:eastAsia="Times New Roman" w:hAnsi="Times New Roman" w:cs="Times New Roman"/>
                <w:color w:val="000000"/>
                <w:sz w:val="24"/>
                <w:szCs w:val="24"/>
                <w:lang w:val="en-US"/>
              </w:rPr>
              <w:t>SFB93</w:t>
            </w:r>
          </w:p>
        </w:tc>
        <w:tc>
          <w:tcPr>
            <w:tcW w:w="1532" w:type="dxa"/>
            <w:tcBorders>
              <w:top w:val="nil"/>
              <w:left w:val="nil"/>
              <w:bottom w:val="nil"/>
              <w:right w:val="nil"/>
            </w:tcBorders>
            <w:shd w:val="clear" w:color="auto" w:fill="auto"/>
            <w:noWrap/>
            <w:vAlign w:val="bottom"/>
            <w:hideMark/>
          </w:tcPr>
          <w:p w14:paraId="2067448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27.46</w:t>
            </w:r>
          </w:p>
        </w:tc>
        <w:tc>
          <w:tcPr>
            <w:tcW w:w="929" w:type="dxa"/>
            <w:tcBorders>
              <w:top w:val="nil"/>
              <w:left w:val="nil"/>
              <w:bottom w:val="nil"/>
              <w:right w:val="nil"/>
            </w:tcBorders>
            <w:shd w:val="clear" w:color="auto" w:fill="auto"/>
            <w:noWrap/>
            <w:vAlign w:val="bottom"/>
            <w:hideMark/>
          </w:tcPr>
          <w:p w14:paraId="34BD2A97"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3.02</w:t>
            </w:r>
          </w:p>
        </w:tc>
        <w:tc>
          <w:tcPr>
            <w:tcW w:w="929" w:type="dxa"/>
            <w:tcBorders>
              <w:top w:val="nil"/>
              <w:left w:val="nil"/>
              <w:bottom w:val="nil"/>
              <w:right w:val="nil"/>
            </w:tcBorders>
            <w:shd w:val="clear" w:color="auto" w:fill="auto"/>
            <w:noWrap/>
            <w:vAlign w:val="bottom"/>
            <w:hideMark/>
          </w:tcPr>
          <w:p w14:paraId="5817AF2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9.11</w:t>
            </w:r>
          </w:p>
        </w:tc>
        <w:tc>
          <w:tcPr>
            <w:tcW w:w="1301" w:type="dxa"/>
            <w:tcBorders>
              <w:top w:val="nil"/>
              <w:left w:val="nil"/>
              <w:bottom w:val="nil"/>
              <w:right w:val="nil"/>
            </w:tcBorders>
            <w:shd w:val="clear" w:color="auto" w:fill="auto"/>
            <w:noWrap/>
            <w:vAlign w:val="bottom"/>
            <w:hideMark/>
          </w:tcPr>
          <w:p w14:paraId="1FA681BF"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8.34E-20</w:t>
            </w:r>
          </w:p>
        </w:tc>
        <w:tc>
          <w:tcPr>
            <w:tcW w:w="1294" w:type="dxa"/>
            <w:tcBorders>
              <w:top w:val="nil"/>
              <w:left w:val="nil"/>
              <w:bottom w:val="nil"/>
              <w:right w:val="nil"/>
            </w:tcBorders>
            <w:shd w:val="clear" w:color="auto" w:fill="auto"/>
            <w:noWrap/>
            <w:vAlign w:val="bottom"/>
            <w:hideMark/>
          </w:tcPr>
          <w:p w14:paraId="51CC406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6.84E-19</w:t>
            </w:r>
          </w:p>
        </w:tc>
      </w:tr>
      <w:tr w:rsidR="00A76B77" w:rsidRPr="00B63D56" w14:paraId="16DEB7BC" w14:textId="77777777" w:rsidTr="001D471D">
        <w:trPr>
          <w:trHeight w:val="315"/>
        </w:trPr>
        <w:tc>
          <w:tcPr>
            <w:tcW w:w="3828" w:type="dxa"/>
            <w:tcBorders>
              <w:top w:val="nil"/>
              <w:left w:val="nil"/>
              <w:bottom w:val="nil"/>
              <w:right w:val="nil"/>
            </w:tcBorders>
            <w:shd w:val="clear" w:color="auto" w:fill="auto"/>
            <w:noWrap/>
            <w:vAlign w:val="bottom"/>
            <w:hideMark/>
          </w:tcPr>
          <w:p w14:paraId="0828B43C"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 xml:space="preserve">Candidatus Izimaplasma sp. </w:t>
            </w:r>
            <w:r w:rsidRPr="00B63D56">
              <w:rPr>
                <w:rFonts w:ascii="Times New Roman" w:eastAsia="Times New Roman" w:hAnsi="Times New Roman" w:cs="Times New Roman"/>
                <w:color w:val="000000"/>
                <w:sz w:val="24"/>
                <w:szCs w:val="24"/>
                <w:lang w:val="en-US"/>
              </w:rPr>
              <w:t>HR1</w:t>
            </w:r>
          </w:p>
        </w:tc>
        <w:tc>
          <w:tcPr>
            <w:tcW w:w="1532" w:type="dxa"/>
            <w:tcBorders>
              <w:top w:val="nil"/>
              <w:left w:val="nil"/>
              <w:bottom w:val="nil"/>
              <w:right w:val="nil"/>
            </w:tcBorders>
            <w:shd w:val="clear" w:color="auto" w:fill="auto"/>
            <w:noWrap/>
            <w:vAlign w:val="bottom"/>
            <w:hideMark/>
          </w:tcPr>
          <w:p w14:paraId="1C970FB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-26.87</w:t>
            </w:r>
          </w:p>
        </w:tc>
        <w:tc>
          <w:tcPr>
            <w:tcW w:w="929" w:type="dxa"/>
            <w:tcBorders>
              <w:top w:val="nil"/>
              <w:left w:val="nil"/>
              <w:bottom w:val="nil"/>
              <w:right w:val="nil"/>
            </w:tcBorders>
            <w:shd w:val="clear" w:color="auto" w:fill="auto"/>
            <w:noWrap/>
            <w:vAlign w:val="bottom"/>
            <w:hideMark/>
          </w:tcPr>
          <w:p w14:paraId="6A4339A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3.04</w:t>
            </w:r>
          </w:p>
        </w:tc>
        <w:tc>
          <w:tcPr>
            <w:tcW w:w="929" w:type="dxa"/>
            <w:tcBorders>
              <w:top w:val="nil"/>
              <w:left w:val="nil"/>
              <w:bottom w:val="nil"/>
              <w:right w:val="nil"/>
            </w:tcBorders>
            <w:shd w:val="clear" w:color="auto" w:fill="auto"/>
            <w:noWrap/>
            <w:vAlign w:val="bottom"/>
            <w:hideMark/>
          </w:tcPr>
          <w:p w14:paraId="300852E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-8.85</w:t>
            </w:r>
          </w:p>
        </w:tc>
        <w:tc>
          <w:tcPr>
            <w:tcW w:w="1301" w:type="dxa"/>
            <w:tcBorders>
              <w:top w:val="nil"/>
              <w:left w:val="nil"/>
              <w:bottom w:val="nil"/>
              <w:right w:val="nil"/>
            </w:tcBorders>
            <w:shd w:val="clear" w:color="auto" w:fill="auto"/>
            <w:noWrap/>
            <w:vAlign w:val="bottom"/>
            <w:hideMark/>
          </w:tcPr>
          <w:p w14:paraId="4A6226F6"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8.98E-19</w:t>
            </w:r>
          </w:p>
        </w:tc>
        <w:tc>
          <w:tcPr>
            <w:tcW w:w="1294" w:type="dxa"/>
            <w:tcBorders>
              <w:top w:val="nil"/>
              <w:left w:val="nil"/>
              <w:bottom w:val="nil"/>
              <w:right w:val="nil"/>
            </w:tcBorders>
            <w:shd w:val="clear" w:color="auto" w:fill="auto"/>
            <w:noWrap/>
            <w:vAlign w:val="bottom"/>
            <w:hideMark/>
          </w:tcPr>
          <w:p w14:paraId="327D958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6.14E-18</w:t>
            </w:r>
          </w:p>
        </w:tc>
      </w:tr>
      <w:tr w:rsidR="00A76B77" w:rsidRPr="00B63D56" w14:paraId="217CB15E" w14:textId="77777777" w:rsidTr="001D471D">
        <w:trPr>
          <w:trHeight w:val="315"/>
        </w:trPr>
        <w:tc>
          <w:tcPr>
            <w:tcW w:w="3828" w:type="dxa"/>
            <w:tcBorders>
              <w:top w:val="nil"/>
              <w:left w:val="nil"/>
              <w:bottom w:val="nil"/>
              <w:right w:val="nil"/>
            </w:tcBorders>
            <w:shd w:val="clear" w:color="auto" w:fill="auto"/>
            <w:noWrap/>
            <w:vAlign w:val="bottom"/>
            <w:hideMark/>
          </w:tcPr>
          <w:p w14:paraId="793B70A6"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Acidobacteria</w:t>
            </w:r>
          </w:p>
        </w:tc>
        <w:tc>
          <w:tcPr>
            <w:tcW w:w="1532" w:type="dxa"/>
            <w:tcBorders>
              <w:top w:val="nil"/>
              <w:left w:val="nil"/>
              <w:bottom w:val="nil"/>
              <w:right w:val="nil"/>
            </w:tcBorders>
            <w:shd w:val="clear" w:color="auto" w:fill="auto"/>
            <w:noWrap/>
            <w:vAlign w:val="bottom"/>
            <w:hideMark/>
          </w:tcPr>
          <w:p w14:paraId="785D89D6"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-25.07</w:t>
            </w:r>
          </w:p>
        </w:tc>
        <w:tc>
          <w:tcPr>
            <w:tcW w:w="929" w:type="dxa"/>
            <w:tcBorders>
              <w:top w:val="nil"/>
              <w:left w:val="nil"/>
              <w:bottom w:val="nil"/>
              <w:right w:val="nil"/>
            </w:tcBorders>
            <w:shd w:val="clear" w:color="auto" w:fill="auto"/>
            <w:noWrap/>
            <w:vAlign w:val="bottom"/>
            <w:hideMark/>
          </w:tcPr>
          <w:p w14:paraId="377DC88F"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3.04</w:t>
            </w:r>
          </w:p>
        </w:tc>
        <w:tc>
          <w:tcPr>
            <w:tcW w:w="929" w:type="dxa"/>
            <w:tcBorders>
              <w:top w:val="nil"/>
              <w:left w:val="nil"/>
              <w:bottom w:val="nil"/>
              <w:right w:val="nil"/>
            </w:tcBorders>
            <w:shd w:val="clear" w:color="auto" w:fill="auto"/>
            <w:noWrap/>
            <w:vAlign w:val="bottom"/>
            <w:hideMark/>
          </w:tcPr>
          <w:p w14:paraId="6F83EC7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-8.25</w:t>
            </w:r>
          </w:p>
        </w:tc>
        <w:tc>
          <w:tcPr>
            <w:tcW w:w="1301" w:type="dxa"/>
            <w:tcBorders>
              <w:top w:val="nil"/>
              <w:left w:val="nil"/>
              <w:bottom w:val="nil"/>
              <w:right w:val="nil"/>
            </w:tcBorders>
            <w:shd w:val="clear" w:color="auto" w:fill="auto"/>
            <w:noWrap/>
            <w:vAlign w:val="bottom"/>
            <w:hideMark/>
          </w:tcPr>
          <w:p w14:paraId="33146FBF"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1.54E-16</w:t>
            </w:r>
          </w:p>
        </w:tc>
        <w:tc>
          <w:tcPr>
            <w:tcW w:w="1294" w:type="dxa"/>
            <w:tcBorders>
              <w:top w:val="nil"/>
              <w:left w:val="nil"/>
              <w:bottom w:val="nil"/>
              <w:right w:val="nil"/>
            </w:tcBorders>
            <w:shd w:val="clear" w:color="auto" w:fill="auto"/>
            <w:noWrap/>
            <w:vAlign w:val="bottom"/>
            <w:hideMark/>
          </w:tcPr>
          <w:p w14:paraId="320FC170"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9.03E-16</w:t>
            </w:r>
          </w:p>
        </w:tc>
      </w:tr>
      <w:tr w:rsidR="00A76B77" w:rsidRPr="00B63D56" w14:paraId="1033E204" w14:textId="77777777" w:rsidTr="001D471D">
        <w:trPr>
          <w:trHeight w:val="315"/>
        </w:trPr>
        <w:tc>
          <w:tcPr>
            <w:tcW w:w="3828" w:type="dxa"/>
            <w:tcBorders>
              <w:top w:val="nil"/>
              <w:left w:val="nil"/>
              <w:bottom w:val="nil"/>
              <w:right w:val="nil"/>
            </w:tcBorders>
            <w:shd w:val="clear" w:color="auto" w:fill="auto"/>
            <w:noWrap/>
            <w:vAlign w:val="bottom"/>
            <w:hideMark/>
          </w:tcPr>
          <w:p w14:paraId="47AD2828" w14:textId="77777777"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Alphaproteobacteria</w:t>
            </w:r>
          </w:p>
        </w:tc>
        <w:tc>
          <w:tcPr>
            <w:tcW w:w="1532" w:type="dxa"/>
            <w:tcBorders>
              <w:top w:val="nil"/>
              <w:left w:val="nil"/>
              <w:bottom w:val="nil"/>
              <w:right w:val="nil"/>
            </w:tcBorders>
            <w:shd w:val="clear" w:color="auto" w:fill="auto"/>
            <w:noWrap/>
            <w:vAlign w:val="bottom"/>
            <w:hideMark/>
          </w:tcPr>
          <w:p w14:paraId="58EA6B89"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8.30</w:t>
            </w:r>
          </w:p>
        </w:tc>
        <w:tc>
          <w:tcPr>
            <w:tcW w:w="929" w:type="dxa"/>
            <w:tcBorders>
              <w:top w:val="nil"/>
              <w:left w:val="nil"/>
              <w:bottom w:val="nil"/>
              <w:right w:val="nil"/>
            </w:tcBorders>
            <w:shd w:val="clear" w:color="auto" w:fill="auto"/>
            <w:noWrap/>
            <w:vAlign w:val="bottom"/>
            <w:hideMark/>
          </w:tcPr>
          <w:p w14:paraId="342C3AE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3.02</w:t>
            </w:r>
          </w:p>
        </w:tc>
        <w:tc>
          <w:tcPr>
            <w:tcW w:w="929" w:type="dxa"/>
            <w:tcBorders>
              <w:top w:val="nil"/>
              <w:left w:val="nil"/>
              <w:bottom w:val="nil"/>
              <w:right w:val="nil"/>
            </w:tcBorders>
            <w:shd w:val="clear" w:color="auto" w:fill="auto"/>
            <w:noWrap/>
            <w:vAlign w:val="bottom"/>
            <w:hideMark/>
          </w:tcPr>
          <w:p w14:paraId="1FDCFC2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2.75</w:t>
            </w:r>
          </w:p>
        </w:tc>
        <w:tc>
          <w:tcPr>
            <w:tcW w:w="1301" w:type="dxa"/>
            <w:tcBorders>
              <w:top w:val="nil"/>
              <w:left w:val="nil"/>
              <w:bottom w:val="nil"/>
              <w:right w:val="nil"/>
            </w:tcBorders>
            <w:shd w:val="clear" w:color="auto" w:fill="auto"/>
            <w:noWrap/>
            <w:vAlign w:val="bottom"/>
            <w:hideMark/>
          </w:tcPr>
          <w:p w14:paraId="7BC303A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0.00594</w:t>
            </w:r>
          </w:p>
        </w:tc>
        <w:tc>
          <w:tcPr>
            <w:tcW w:w="1294" w:type="dxa"/>
            <w:tcBorders>
              <w:top w:val="nil"/>
              <w:left w:val="nil"/>
              <w:bottom w:val="nil"/>
              <w:right w:val="nil"/>
            </w:tcBorders>
            <w:shd w:val="clear" w:color="auto" w:fill="auto"/>
            <w:noWrap/>
            <w:vAlign w:val="bottom"/>
            <w:hideMark/>
          </w:tcPr>
          <w:p w14:paraId="03708F3E"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0.03046</w:t>
            </w:r>
          </w:p>
        </w:tc>
      </w:tr>
      <w:tr w:rsidR="00A76B77" w:rsidRPr="00B63D56" w14:paraId="1152D9CA" w14:textId="77777777" w:rsidTr="001D471D">
        <w:trPr>
          <w:trHeight w:val="315"/>
        </w:trPr>
        <w:tc>
          <w:tcPr>
            <w:tcW w:w="3828" w:type="dxa"/>
            <w:tcBorders>
              <w:top w:val="nil"/>
              <w:left w:val="nil"/>
              <w:bottom w:val="nil"/>
              <w:right w:val="nil"/>
            </w:tcBorders>
            <w:shd w:val="clear" w:color="auto" w:fill="auto"/>
            <w:noWrap/>
            <w:vAlign w:val="bottom"/>
            <w:hideMark/>
          </w:tcPr>
          <w:p w14:paraId="3172788A"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Pseudomonas</w:t>
            </w:r>
          </w:p>
        </w:tc>
        <w:tc>
          <w:tcPr>
            <w:tcW w:w="1532" w:type="dxa"/>
            <w:tcBorders>
              <w:top w:val="nil"/>
              <w:left w:val="nil"/>
              <w:bottom w:val="nil"/>
              <w:right w:val="nil"/>
            </w:tcBorders>
            <w:shd w:val="clear" w:color="auto" w:fill="auto"/>
            <w:noWrap/>
            <w:vAlign w:val="bottom"/>
            <w:hideMark/>
          </w:tcPr>
          <w:p w14:paraId="0F870BBF"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7.66</w:t>
            </w:r>
          </w:p>
        </w:tc>
        <w:tc>
          <w:tcPr>
            <w:tcW w:w="929" w:type="dxa"/>
            <w:tcBorders>
              <w:top w:val="nil"/>
              <w:left w:val="nil"/>
              <w:bottom w:val="nil"/>
              <w:right w:val="nil"/>
            </w:tcBorders>
            <w:shd w:val="clear" w:color="auto" w:fill="auto"/>
            <w:noWrap/>
            <w:vAlign w:val="bottom"/>
            <w:hideMark/>
          </w:tcPr>
          <w:p w14:paraId="4ADA480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3.02</w:t>
            </w:r>
          </w:p>
        </w:tc>
        <w:tc>
          <w:tcPr>
            <w:tcW w:w="929" w:type="dxa"/>
            <w:tcBorders>
              <w:top w:val="nil"/>
              <w:left w:val="nil"/>
              <w:bottom w:val="nil"/>
              <w:right w:val="nil"/>
            </w:tcBorders>
            <w:shd w:val="clear" w:color="auto" w:fill="auto"/>
            <w:noWrap/>
            <w:vAlign w:val="bottom"/>
            <w:hideMark/>
          </w:tcPr>
          <w:p w14:paraId="330ACDE6"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2.53</w:t>
            </w:r>
          </w:p>
        </w:tc>
        <w:tc>
          <w:tcPr>
            <w:tcW w:w="1301" w:type="dxa"/>
            <w:tcBorders>
              <w:top w:val="nil"/>
              <w:left w:val="nil"/>
              <w:bottom w:val="nil"/>
              <w:right w:val="nil"/>
            </w:tcBorders>
            <w:shd w:val="clear" w:color="auto" w:fill="auto"/>
            <w:noWrap/>
            <w:vAlign w:val="bottom"/>
            <w:hideMark/>
          </w:tcPr>
          <w:p w14:paraId="4089CCB7"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0.01125</w:t>
            </w:r>
          </w:p>
        </w:tc>
        <w:tc>
          <w:tcPr>
            <w:tcW w:w="1294" w:type="dxa"/>
            <w:tcBorders>
              <w:top w:val="nil"/>
              <w:left w:val="nil"/>
              <w:bottom w:val="nil"/>
              <w:right w:val="nil"/>
            </w:tcBorders>
            <w:shd w:val="clear" w:color="auto" w:fill="auto"/>
            <w:noWrap/>
            <w:vAlign w:val="bottom"/>
            <w:hideMark/>
          </w:tcPr>
          <w:p w14:paraId="017F725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0.05125</w:t>
            </w:r>
          </w:p>
        </w:tc>
      </w:tr>
      <w:tr w:rsidR="00A76B77" w:rsidRPr="00B63D56" w14:paraId="0674CBED" w14:textId="77777777" w:rsidTr="001D471D">
        <w:trPr>
          <w:trHeight w:val="315"/>
        </w:trPr>
        <w:tc>
          <w:tcPr>
            <w:tcW w:w="3828" w:type="dxa"/>
            <w:tcBorders>
              <w:top w:val="nil"/>
              <w:left w:val="nil"/>
              <w:bottom w:val="nil"/>
              <w:right w:val="nil"/>
            </w:tcBorders>
            <w:shd w:val="clear" w:color="auto" w:fill="auto"/>
            <w:noWrap/>
            <w:vAlign w:val="bottom"/>
            <w:hideMark/>
          </w:tcPr>
          <w:p w14:paraId="3279CDDC" w14:textId="77777777"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Proteobacteria</w:t>
            </w:r>
          </w:p>
        </w:tc>
        <w:tc>
          <w:tcPr>
            <w:tcW w:w="1532" w:type="dxa"/>
            <w:tcBorders>
              <w:top w:val="nil"/>
              <w:left w:val="nil"/>
              <w:bottom w:val="nil"/>
              <w:right w:val="nil"/>
            </w:tcBorders>
            <w:shd w:val="clear" w:color="auto" w:fill="auto"/>
            <w:noWrap/>
            <w:vAlign w:val="bottom"/>
            <w:hideMark/>
          </w:tcPr>
          <w:p w14:paraId="05DB4E19"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7.36</w:t>
            </w:r>
          </w:p>
        </w:tc>
        <w:tc>
          <w:tcPr>
            <w:tcW w:w="929" w:type="dxa"/>
            <w:tcBorders>
              <w:top w:val="nil"/>
              <w:left w:val="nil"/>
              <w:bottom w:val="nil"/>
              <w:right w:val="nil"/>
            </w:tcBorders>
            <w:shd w:val="clear" w:color="auto" w:fill="auto"/>
            <w:noWrap/>
            <w:vAlign w:val="bottom"/>
            <w:hideMark/>
          </w:tcPr>
          <w:p w14:paraId="494FD6C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3.02</w:t>
            </w:r>
          </w:p>
        </w:tc>
        <w:tc>
          <w:tcPr>
            <w:tcW w:w="929" w:type="dxa"/>
            <w:tcBorders>
              <w:top w:val="nil"/>
              <w:left w:val="nil"/>
              <w:bottom w:val="nil"/>
              <w:right w:val="nil"/>
            </w:tcBorders>
            <w:shd w:val="clear" w:color="auto" w:fill="auto"/>
            <w:noWrap/>
            <w:vAlign w:val="bottom"/>
            <w:hideMark/>
          </w:tcPr>
          <w:p w14:paraId="16EE9F1E"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2.43</w:t>
            </w:r>
          </w:p>
        </w:tc>
        <w:tc>
          <w:tcPr>
            <w:tcW w:w="1301" w:type="dxa"/>
            <w:tcBorders>
              <w:top w:val="nil"/>
              <w:left w:val="nil"/>
              <w:bottom w:val="nil"/>
              <w:right w:val="nil"/>
            </w:tcBorders>
            <w:shd w:val="clear" w:color="auto" w:fill="auto"/>
            <w:noWrap/>
            <w:vAlign w:val="bottom"/>
            <w:hideMark/>
          </w:tcPr>
          <w:p w14:paraId="5B5AFA65"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0.01493</w:t>
            </w:r>
          </w:p>
        </w:tc>
        <w:tc>
          <w:tcPr>
            <w:tcW w:w="1294" w:type="dxa"/>
            <w:tcBorders>
              <w:top w:val="nil"/>
              <w:left w:val="nil"/>
              <w:bottom w:val="nil"/>
              <w:right w:val="nil"/>
            </w:tcBorders>
            <w:shd w:val="clear" w:color="auto" w:fill="auto"/>
            <w:noWrap/>
            <w:vAlign w:val="bottom"/>
            <w:hideMark/>
          </w:tcPr>
          <w:p w14:paraId="4C44CCE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0.0612</w:t>
            </w:r>
          </w:p>
        </w:tc>
      </w:tr>
      <w:tr w:rsidR="00A76B77" w:rsidRPr="00B63D56" w14:paraId="20DFA868" w14:textId="77777777" w:rsidTr="001D471D">
        <w:trPr>
          <w:trHeight w:val="315"/>
        </w:trPr>
        <w:tc>
          <w:tcPr>
            <w:tcW w:w="3828" w:type="dxa"/>
            <w:tcBorders>
              <w:top w:val="nil"/>
              <w:left w:val="nil"/>
              <w:bottom w:val="nil"/>
              <w:right w:val="nil"/>
            </w:tcBorders>
            <w:shd w:val="clear" w:color="auto" w:fill="auto"/>
            <w:noWrap/>
            <w:vAlign w:val="bottom"/>
            <w:hideMark/>
          </w:tcPr>
          <w:p w14:paraId="49C0040F"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bookmarkStart w:id="3" w:name="_Hlk39057942"/>
            <w:r w:rsidRPr="00B63D56">
              <w:rPr>
                <w:rFonts w:ascii="Times New Roman" w:eastAsia="Times New Roman" w:hAnsi="Times New Roman" w:cs="Times New Roman"/>
                <w:i/>
                <w:iCs/>
                <w:color w:val="000000"/>
                <w:sz w:val="24"/>
                <w:szCs w:val="24"/>
                <w:lang w:val="en-US"/>
              </w:rPr>
              <w:t>Pseudomonas stutzeri</w:t>
            </w:r>
            <w:bookmarkEnd w:id="3"/>
          </w:p>
        </w:tc>
        <w:tc>
          <w:tcPr>
            <w:tcW w:w="1532" w:type="dxa"/>
            <w:tcBorders>
              <w:top w:val="nil"/>
              <w:left w:val="nil"/>
              <w:bottom w:val="nil"/>
              <w:right w:val="nil"/>
            </w:tcBorders>
            <w:shd w:val="clear" w:color="auto" w:fill="auto"/>
            <w:noWrap/>
            <w:vAlign w:val="bottom"/>
            <w:hideMark/>
          </w:tcPr>
          <w:p w14:paraId="66689FC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6.75</w:t>
            </w:r>
          </w:p>
        </w:tc>
        <w:tc>
          <w:tcPr>
            <w:tcW w:w="929" w:type="dxa"/>
            <w:tcBorders>
              <w:top w:val="nil"/>
              <w:left w:val="nil"/>
              <w:bottom w:val="nil"/>
              <w:right w:val="nil"/>
            </w:tcBorders>
            <w:shd w:val="clear" w:color="auto" w:fill="auto"/>
            <w:noWrap/>
            <w:vAlign w:val="bottom"/>
            <w:hideMark/>
          </w:tcPr>
          <w:p w14:paraId="56C7219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3.03</w:t>
            </w:r>
          </w:p>
        </w:tc>
        <w:tc>
          <w:tcPr>
            <w:tcW w:w="929" w:type="dxa"/>
            <w:tcBorders>
              <w:top w:val="nil"/>
              <w:left w:val="nil"/>
              <w:bottom w:val="nil"/>
              <w:right w:val="nil"/>
            </w:tcBorders>
            <w:shd w:val="clear" w:color="auto" w:fill="auto"/>
            <w:noWrap/>
            <w:vAlign w:val="bottom"/>
            <w:hideMark/>
          </w:tcPr>
          <w:p w14:paraId="306148F8"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2.23</w:t>
            </w:r>
          </w:p>
        </w:tc>
        <w:tc>
          <w:tcPr>
            <w:tcW w:w="1301" w:type="dxa"/>
            <w:tcBorders>
              <w:top w:val="nil"/>
              <w:left w:val="nil"/>
              <w:bottom w:val="nil"/>
              <w:right w:val="nil"/>
            </w:tcBorders>
            <w:shd w:val="clear" w:color="auto" w:fill="auto"/>
            <w:noWrap/>
            <w:vAlign w:val="bottom"/>
            <w:hideMark/>
          </w:tcPr>
          <w:p w14:paraId="1F39302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0.02591</w:t>
            </w:r>
          </w:p>
        </w:tc>
        <w:tc>
          <w:tcPr>
            <w:tcW w:w="1294" w:type="dxa"/>
            <w:tcBorders>
              <w:top w:val="nil"/>
              <w:left w:val="nil"/>
              <w:bottom w:val="nil"/>
              <w:right w:val="nil"/>
            </w:tcBorders>
            <w:shd w:val="clear" w:color="auto" w:fill="auto"/>
            <w:noWrap/>
            <w:vAlign w:val="bottom"/>
            <w:hideMark/>
          </w:tcPr>
          <w:p w14:paraId="6FF83A40"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0.09659</w:t>
            </w:r>
          </w:p>
        </w:tc>
      </w:tr>
      <w:tr w:rsidR="00A76B77" w:rsidRPr="00B63D56" w14:paraId="43197B5B" w14:textId="77777777" w:rsidTr="001D471D">
        <w:trPr>
          <w:trHeight w:val="315"/>
        </w:trPr>
        <w:tc>
          <w:tcPr>
            <w:tcW w:w="3828" w:type="dxa"/>
            <w:tcBorders>
              <w:top w:val="nil"/>
              <w:left w:val="nil"/>
              <w:bottom w:val="nil"/>
              <w:right w:val="nil"/>
            </w:tcBorders>
            <w:shd w:val="clear" w:color="auto" w:fill="auto"/>
            <w:noWrap/>
            <w:vAlign w:val="bottom"/>
            <w:hideMark/>
          </w:tcPr>
          <w:p w14:paraId="3F4C5AB3" w14:textId="50E7849A" w:rsidR="00A76B77" w:rsidRPr="00B63D56" w:rsidRDefault="00A76B77" w:rsidP="00A76B77">
            <w:pPr>
              <w:spacing w:after="0" w:line="240" w:lineRule="auto"/>
              <w:jc w:val="right"/>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i/>
                <w:iCs/>
                <w:color w:val="000000"/>
                <w:sz w:val="24"/>
                <w:szCs w:val="24"/>
                <w:lang w:val="en-US"/>
              </w:rPr>
              <w:t>Maricaulis maris</w:t>
            </w:r>
            <w:r w:rsidR="001D471D" w:rsidRPr="00B63D56">
              <w:rPr>
                <w:rFonts w:ascii="Times New Roman" w:eastAsia="Times New Roman" w:hAnsi="Times New Roman" w:cs="Times New Roman"/>
                <w:i/>
                <w:iCs/>
                <w:color w:val="000000"/>
                <w:sz w:val="24"/>
                <w:szCs w:val="24"/>
                <w:lang w:val="en-US"/>
              </w:rPr>
              <w:t xml:space="preserve"> </w:t>
            </w:r>
            <w:r w:rsidR="001D471D" w:rsidRPr="00B63D56">
              <w:rPr>
                <w:rFonts w:ascii="Times New Roman" w:eastAsia="Times New Roman" w:hAnsi="Times New Roman" w:cs="Times New Roman"/>
                <w:color w:val="000000"/>
                <w:sz w:val="24"/>
                <w:szCs w:val="24"/>
                <w:lang w:val="en-US"/>
              </w:rPr>
              <w:t>MCS10</w:t>
            </w:r>
          </w:p>
        </w:tc>
        <w:tc>
          <w:tcPr>
            <w:tcW w:w="1532" w:type="dxa"/>
            <w:tcBorders>
              <w:top w:val="nil"/>
              <w:left w:val="nil"/>
              <w:bottom w:val="nil"/>
              <w:right w:val="nil"/>
            </w:tcBorders>
            <w:shd w:val="clear" w:color="auto" w:fill="auto"/>
            <w:noWrap/>
            <w:vAlign w:val="bottom"/>
            <w:hideMark/>
          </w:tcPr>
          <w:p w14:paraId="6F40525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5.92</w:t>
            </w:r>
          </w:p>
        </w:tc>
        <w:tc>
          <w:tcPr>
            <w:tcW w:w="929" w:type="dxa"/>
            <w:tcBorders>
              <w:top w:val="nil"/>
              <w:left w:val="nil"/>
              <w:bottom w:val="nil"/>
              <w:right w:val="nil"/>
            </w:tcBorders>
            <w:shd w:val="clear" w:color="auto" w:fill="auto"/>
            <w:noWrap/>
            <w:vAlign w:val="bottom"/>
            <w:hideMark/>
          </w:tcPr>
          <w:p w14:paraId="11A431EC"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2.90</w:t>
            </w:r>
          </w:p>
        </w:tc>
        <w:tc>
          <w:tcPr>
            <w:tcW w:w="929" w:type="dxa"/>
            <w:tcBorders>
              <w:top w:val="nil"/>
              <w:left w:val="nil"/>
              <w:bottom w:val="nil"/>
              <w:right w:val="nil"/>
            </w:tcBorders>
            <w:shd w:val="clear" w:color="auto" w:fill="auto"/>
            <w:noWrap/>
            <w:vAlign w:val="bottom"/>
            <w:hideMark/>
          </w:tcPr>
          <w:p w14:paraId="631BDB83"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2.04</w:t>
            </w:r>
          </w:p>
        </w:tc>
        <w:tc>
          <w:tcPr>
            <w:tcW w:w="1301" w:type="dxa"/>
            <w:tcBorders>
              <w:top w:val="nil"/>
              <w:left w:val="nil"/>
              <w:bottom w:val="nil"/>
              <w:right w:val="nil"/>
            </w:tcBorders>
            <w:shd w:val="clear" w:color="auto" w:fill="auto"/>
            <w:noWrap/>
            <w:vAlign w:val="bottom"/>
            <w:hideMark/>
          </w:tcPr>
          <w:p w14:paraId="3EC113F2"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0.0412</w:t>
            </w:r>
          </w:p>
        </w:tc>
        <w:tc>
          <w:tcPr>
            <w:tcW w:w="1294" w:type="dxa"/>
            <w:tcBorders>
              <w:top w:val="nil"/>
              <w:left w:val="nil"/>
              <w:bottom w:val="nil"/>
              <w:right w:val="nil"/>
            </w:tcBorders>
            <w:shd w:val="clear" w:color="auto" w:fill="auto"/>
            <w:noWrap/>
            <w:vAlign w:val="bottom"/>
            <w:hideMark/>
          </w:tcPr>
          <w:p w14:paraId="1026FF36"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0.13596</w:t>
            </w:r>
          </w:p>
        </w:tc>
      </w:tr>
      <w:tr w:rsidR="00A76B77" w:rsidRPr="00B63D56" w14:paraId="7DD62CC3" w14:textId="77777777" w:rsidTr="001D471D">
        <w:trPr>
          <w:trHeight w:val="315"/>
        </w:trPr>
        <w:tc>
          <w:tcPr>
            <w:tcW w:w="3828" w:type="dxa"/>
            <w:tcBorders>
              <w:top w:val="nil"/>
              <w:left w:val="nil"/>
              <w:bottom w:val="single" w:sz="4" w:space="0" w:color="auto"/>
              <w:right w:val="nil"/>
            </w:tcBorders>
            <w:shd w:val="clear" w:color="auto" w:fill="auto"/>
            <w:noWrap/>
            <w:vAlign w:val="bottom"/>
            <w:hideMark/>
          </w:tcPr>
          <w:p w14:paraId="439E2980" w14:textId="77777777" w:rsidR="00A76B77" w:rsidRPr="00B63D56" w:rsidRDefault="00A76B77" w:rsidP="00A76B77">
            <w:pPr>
              <w:spacing w:after="0" w:line="240" w:lineRule="auto"/>
              <w:jc w:val="right"/>
              <w:rPr>
                <w:rFonts w:ascii="Times New Roman" w:eastAsia="Times New Roman" w:hAnsi="Times New Roman" w:cs="Times New Roman"/>
                <w:i/>
                <w:iCs/>
                <w:color w:val="000000"/>
                <w:sz w:val="24"/>
                <w:szCs w:val="24"/>
                <w:lang w:val="en-US"/>
              </w:rPr>
            </w:pPr>
            <w:r w:rsidRPr="00B63D56">
              <w:rPr>
                <w:rFonts w:ascii="Times New Roman" w:eastAsia="Times New Roman" w:hAnsi="Times New Roman" w:cs="Times New Roman"/>
                <w:i/>
                <w:iCs/>
                <w:color w:val="000000"/>
                <w:sz w:val="24"/>
                <w:szCs w:val="24"/>
                <w:lang w:val="en-US"/>
              </w:rPr>
              <w:t>Gammaproteobacteria</w:t>
            </w:r>
          </w:p>
        </w:tc>
        <w:tc>
          <w:tcPr>
            <w:tcW w:w="1532" w:type="dxa"/>
            <w:tcBorders>
              <w:top w:val="nil"/>
              <w:left w:val="nil"/>
              <w:bottom w:val="single" w:sz="4" w:space="0" w:color="auto"/>
              <w:right w:val="nil"/>
            </w:tcBorders>
            <w:shd w:val="clear" w:color="auto" w:fill="auto"/>
            <w:noWrap/>
            <w:vAlign w:val="bottom"/>
            <w:hideMark/>
          </w:tcPr>
          <w:p w14:paraId="25AAEC5E"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5.38</w:t>
            </w:r>
          </w:p>
        </w:tc>
        <w:tc>
          <w:tcPr>
            <w:tcW w:w="929" w:type="dxa"/>
            <w:tcBorders>
              <w:top w:val="nil"/>
              <w:left w:val="nil"/>
              <w:bottom w:val="single" w:sz="4" w:space="0" w:color="auto"/>
              <w:right w:val="nil"/>
            </w:tcBorders>
            <w:shd w:val="clear" w:color="auto" w:fill="auto"/>
            <w:noWrap/>
            <w:vAlign w:val="bottom"/>
            <w:hideMark/>
          </w:tcPr>
          <w:p w14:paraId="293A95F6"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2.66</w:t>
            </w:r>
          </w:p>
        </w:tc>
        <w:tc>
          <w:tcPr>
            <w:tcW w:w="929" w:type="dxa"/>
            <w:tcBorders>
              <w:top w:val="nil"/>
              <w:left w:val="nil"/>
              <w:bottom w:val="single" w:sz="4" w:space="0" w:color="auto"/>
              <w:right w:val="nil"/>
            </w:tcBorders>
            <w:shd w:val="clear" w:color="auto" w:fill="auto"/>
            <w:noWrap/>
            <w:vAlign w:val="bottom"/>
            <w:hideMark/>
          </w:tcPr>
          <w:p w14:paraId="4797C09B"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2.02</w:t>
            </w:r>
          </w:p>
        </w:tc>
        <w:tc>
          <w:tcPr>
            <w:tcW w:w="1301" w:type="dxa"/>
            <w:tcBorders>
              <w:top w:val="nil"/>
              <w:left w:val="nil"/>
              <w:bottom w:val="single" w:sz="4" w:space="0" w:color="auto"/>
              <w:right w:val="nil"/>
            </w:tcBorders>
            <w:shd w:val="clear" w:color="auto" w:fill="auto"/>
            <w:noWrap/>
            <w:vAlign w:val="bottom"/>
            <w:hideMark/>
          </w:tcPr>
          <w:p w14:paraId="23C4C3AA"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0.04311</w:t>
            </w:r>
          </w:p>
        </w:tc>
        <w:tc>
          <w:tcPr>
            <w:tcW w:w="1294" w:type="dxa"/>
            <w:tcBorders>
              <w:top w:val="nil"/>
              <w:left w:val="nil"/>
              <w:bottom w:val="single" w:sz="4" w:space="0" w:color="auto"/>
              <w:right w:val="nil"/>
            </w:tcBorders>
            <w:shd w:val="clear" w:color="auto" w:fill="auto"/>
            <w:noWrap/>
            <w:vAlign w:val="bottom"/>
            <w:hideMark/>
          </w:tcPr>
          <w:p w14:paraId="4E9323ED" w14:textId="77777777" w:rsidR="00A76B77" w:rsidRPr="00B63D56" w:rsidRDefault="00A76B77" w:rsidP="00A76B77">
            <w:pPr>
              <w:spacing w:after="0" w:line="240" w:lineRule="auto"/>
              <w:jc w:val="center"/>
              <w:rPr>
                <w:rFonts w:ascii="Times New Roman" w:eastAsia="Times New Roman" w:hAnsi="Times New Roman" w:cs="Times New Roman"/>
                <w:color w:val="000000"/>
                <w:sz w:val="24"/>
                <w:szCs w:val="24"/>
                <w:lang w:val="en-US"/>
              </w:rPr>
            </w:pPr>
            <w:r w:rsidRPr="00B63D56">
              <w:rPr>
                <w:rFonts w:ascii="Times New Roman" w:eastAsia="Times New Roman" w:hAnsi="Times New Roman" w:cs="Times New Roman"/>
                <w:color w:val="000000"/>
                <w:sz w:val="24"/>
                <w:szCs w:val="24"/>
                <w:lang w:val="en-US"/>
              </w:rPr>
              <w:t>0.13596</w:t>
            </w:r>
          </w:p>
        </w:tc>
      </w:tr>
    </w:tbl>
    <w:p w14:paraId="234255BB" w14:textId="77777777" w:rsidR="00DF5A5E" w:rsidRPr="00B63D56" w:rsidRDefault="00DF5A5E" w:rsidP="00DF5A5E">
      <w:pPr>
        <w:jc w:val="both"/>
        <w:rPr>
          <w:rFonts w:ascii="Times New Roman" w:hAnsi="Times New Roman" w:cs="Times New Roman"/>
          <w:sz w:val="24"/>
          <w:szCs w:val="24"/>
        </w:rPr>
      </w:pPr>
    </w:p>
    <w:p w14:paraId="466ECFF0" w14:textId="2C044C4C" w:rsidR="00A07345" w:rsidRPr="00B63D56" w:rsidRDefault="00A07345" w:rsidP="00A07345">
      <w:pPr>
        <w:jc w:val="both"/>
        <w:rPr>
          <w:rFonts w:ascii="Times New Roman" w:hAnsi="Times New Roman" w:cs="Times New Roman"/>
          <w:sz w:val="24"/>
          <w:szCs w:val="24"/>
        </w:rPr>
      </w:pPr>
      <w:r w:rsidRPr="00B63D56">
        <w:rPr>
          <w:rFonts w:ascii="Times New Roman" w:hAnsi="Times New Roman" w:cs="Times New Roman"/>
          <w:b/>
          <w:bCs/>
          <w:sz w:val="24"/>
          <w:szCs w:val="24"/>
        </w:rPr>
        <w:t>Table S</w:t>
      </w:r>
      <w:r w:rsidR="00DD218D" w:rsidRPr="00B63D56">
        <w:rPr>
          <w:rFonts w:ascii="Times New Roman" w:hAnsi="Times New Roman" w:cs="Times New Roman"/>
          <w:b/>
          <w:bCs/>
          <w:sz w:val="24"/>
          <w:szCs w:val="24"/>
        </w:rPr>
        <w:t>1</w:t>
      </w:r>
      <w:r w:rsidR="001358D2" w:rsidRPr="00B63D56">
        <w:rPr>
          <w:rFonts w:ascii="Times New Roman" w:hAnsi="Times New Roman" w:cs="Times New Roman"/>
          <w:b/>
          <w:bCs/>
          <w:sz w:val="24"/>
          <w:szCs w:val="24"/>
        </w:rPr>
        <w:t>6</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 xml:space="preserve">Summary of clustsig results showing </w:t>
      </w:r>
      <w:r w:rsidRPr="00B63D56">
        <w:rPr>
          <w:rFonts w:ascii="Times New Roman" w:hAnsi="Times New Roman" w:cs="Times New Roman"/>
          <w:i/>
          <w:iCs/>
          <w:sz w:val="24"/>
          <w:szCs w:val="24"/>
        </w:rPr>
        <w:t>p</w:t>
      </w:r>
      <w:r w:rsidRPr="00B63D56">
        <w:rPr>
          <w:rFonts w:ascii="Times New Roman" w:hAnsi="Times New Roman" w:cs="Times New Roman"/>
          <w:sz w:val="24"/>
          <w:szCs w:val="24"/>
        </w:rPr>
        <w:t>-values</w:t>
      </w:r>
    </w:p>
    <w:tbl>
      <w:tblPr>
        <w:tblW w:w="3840" w:type="dxa"/>
        <w:jc w:val="center"/>
        <w:tblLook w:val="04A0" w:firstRow="1" w:lastRow="0" w:firstColumn="1" w:lastColumn="0" w:noHBand="0" w:noVBand="1"/>
      </w:tblPr>
      <w:tblGrid>
        <w:gridCol w:w="960"/>
        <w:gridCol w:w="960"/>
        <w:gridCol w:w="960"/>
        <w:gridCol w:w="1041"/>
      </w:tblGrid>
      <w:tr w:rsidR="00A07345" w:rsidRPr="00B63D56" w14:paraId="765FE34D" w14:textId="77777777" w:rsidTr="00A76B77">
        <w:trPr>
          <w:trHeight w:val="295"/>
          <w:jc w:val="center"/>
        </w:trPr>
        <w:tc>
          <w:tcPr>
            <w:tcW w:w="960" w:type="dxa"/>
            <w:tcBorders>
              <w:top w:val="single" w:sz="4" w:space="0" w:color="auto"/>
              <w:left w:val="nil"/>
              <w:bottom w:val="single" w:sz="4" w:space="0" w:color="auto"/>
              <w:right w:val="nil"/>
            </w:tcBorders>
            <w:shd w:val="clear" w:color="auto" w:fill="auto"/>
            <w:noWrap/>
            <w:vAlign w:val="center"/>
            <w:hideMark/>
          </w:tcPr>
          <w:p w14:paraId="242C03CE"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 </w:t>
            </w:r>
          </w:p>
        </w:tc>
        <w:tc>
          <w:tcPr>
            <w:tcW w:w="960" w:type="dxa"/>
            <w:tcBorders>
              <w:top w:val="single" w:sz="4" w:space="0" w:color="auto"/>
              <w:left w:val="nil"/>
              <w:bottom w:val="single" w:sz="4" w:space="0" w:color="auto"/>
              <w:right w:val="nil"/>
            </w:tcBorders>
            <w:shd w:val="clear" w:color="auto" w:fill="auto"/>
            <w:noWrap/>
            <w:vAlign w:val="center"/>
            <w:hideMark/>
          </w:tcPr>
          <w:p w14:paraId="479AB29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c>
          <w:tcPr>
            <w:tcW w:w="960" w:type="dxa"/>
            <w:tcBorders>
              <w:top w:val="single" w:sz="4" w:space="0" w:color="auto"/>
              <w:left w:val="nil"/>
              <w:bottom w:val="single" w:sz="4" w:space="0" w:color="auto"/>
              <w:right w:val="nil"/>
            </w:tcBorders>
            <w:shd w:val="clear" w:color="auto" w:fill="auto"/>
            <w:noWrap/>
            <w:vAlign w:val="center"/>
            <w:hideMark/>
          </w:tcPr>
          <w:p w14:paraId="14C2A3B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w:t>
            </w:r>
          </w:p>
        </w:tc>
        <w:tc>
          <w:tcPr>
            <w:tcW w:w="960" w:type="dxa"/>
            <w:tcBorders>
              <w:top w:val="single" w:sz="4" w:space="0" w:color="auto"/>
              <w:left w:val="nil"/>
              <w:bottom w:val="single" w:sz="4" w:space="0" w:color="auto"/>
              <w:right w:val="nil"/>
            </w:tcBorders>
            <w:shd w:val="clear" w:color="auto" w:fill="auto"/>
            <w:noWrap/>
            <w:vAlign w:val="center"/>
            <w:hideMark/>
          </w:tcPr>
          <w:p w14:paraId="0A0ED72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w:t>
            </w:r>
          </w:p>
        </w:tc>
      </w:tr>
      <w:tr w:rsidR="00A07345" w:rsidRPr="00B63D56" w14:paraId="52465EDF"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57A00AC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c>
          <w:tcPr>
            <w:tcW w:w="960" w:type="dxa"/>
            <w:tcBorders>
              <w:top w:val="nil"/>
              <w:left w:val="nil"/>
              <w:bottom w:val="nil"/>
              <w:right w:val="nil"/>
            </w:tcBorders>
            <w:shd w:val="clear" w:color="auto" w:fill="auto"/>
            <w:noWrap/>
            <w:vAlign w:val="center"/>
            <w:hideMark/>
          </w:tcPr>
          <w:p w14:paraId="31C9DC8B"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w:t>
            </w:r>
          </w:p>
        </w:tc>
        <w:tc>
          <w:tcPr>
            <w:tcW w:w="960" w:type="dxa"/>
            <w:tcBorders>
              <w:top w:val="nil"/>
              <w:left w:val="nil"/>
              <w:bottom w:val="nil"/>
              <w:right w:val="nil"/>
            </w:tcBorders>
            <w:shd w:val="clear" w:color="auto" w:fill="auto"/>
            <w:noWrap/>
            <w:vAlign w:val="center"/>
            <w:hideMark/>
          </w:tcPr>
          <w:p w14:paraId="281E8415"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w:t>
            </w:r>
          </w:p>
        </w:tc>
        <w:tc>
          <w:tcPr>
            <w:tcW w:w="960" w:type="dxa"/>
            <w:tcBorders>
              <w:top w:val="nil"/>
              <w:left w:val="nil"/>
              <w:bottom w:val="nil"/>
              <w:right w:val="nil"/>
            </w:tcBorders>
            <w:shd w:val="clear" w:color="auto" w:fill="auto"/>
            <w:noWrap/>
            <w:vAlign w:val="center"/>
            <w:hideMark/>
          </w:tcPr>
          <w:p w14:paraId="35BDED5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r>
      <w:tr w:rsidR="00A07345" w:rsidRPr="00B63D56" w14:paraId="4E709614"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70B2630E"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w:t>
            </w:r>
          </w:p>
        </w:tc>
        <w:tc>
          <w:tcPr>
            <w:tcW w:w="960" w:type="dxa"/>
            <w:tcBorders>
              <w:top w:val="nil"/>
              <w:left w:val="nil"/>
              <w:bottom w:val="nil"/>
              <w:right w:val="nil"/>
            </w:tcBorders>
            <w:shd w:val="clear" w:color="auto" w:fill="auto"/>
            <w:noWrap/>
            <w:vAlign w:val="center"/>
            <w:hideMark/>
          </w:tcPr>
          <w:p w14:paraId="068F0C5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-15</w:t>
            </w:r>
          </w:p>
        </w:tc>
        <w:tc>
          <w:tcPr>
            <w:tcW w:w="960" w:type="dxa"/>
            <w:tcBorders>
              <w:top w:val="nil"/>
              <w:left w:val="nil"/>
              <w:bottom w:val="nil"/>
              <w:right w:val="nil"/>
            </w:tcBorders>
            <w:shd w:val="clear" w:color="auto" w:fill="auto"/>
            <w:noWrap/>
            <w:vAlign w:val="center"/>
            <w:hideMark/>
          </w:tcPr>
          <w:p w14:paraId="38D85F8F"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-16</w:t>
            </w:r>
          </w:p>
        </w:tc>
        <w:tc>
          <w:tcPr>
            <w:tcW w:w="960" w:type="dxa"/>
            <w:tcBorders>
              <w:top w:val="nil"/>
              <w:left w:val="nil"/>
              <w:bottom w:val="nil"/>
              <w:right w:val="nil"/>
            </w:tcBorders>
            <w:shd w:val="clear" w:color="auto" w:fill="auto"/>
            <w:noWrap/>
            <w:vAlign w:val="center"/>
            <w:hideMark/>
          </w:tcPr>
          <w:p w14:paraId="5FD6CC8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r>
      <w:tr w:rsidR="00A07345" w:rsidRPr="00B63D56" w14:paraId="6E65F943"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503A6AF6"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w:t>
            </w:r>
          </w:p>
        </w:tc>
        <w:tc>
          <w:tcPr>
            <w:tcW w:w="960" w:type="dxa"/>
            <w:tcBorders>
              <w:top w:val="nil"/>
              <w:left w:val="nil"/>
              <w:bottom w:val="nil"/>
              <w:right w:val="nil"/>
            </w:tcBorders>
            <w:shd w:val="clear" w:color="auto" w:fill="auto"/>
            <w:noWrap/>
            <w:vAlign w:val="center"/>
            <w:hideMark/>
          </w:tcPr>
          <w:p w14:paraId="6C263635"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w:t>
            </w:r>
          </w:p>
        </w:tc>
        <w:tc>
          <w:tcPr>
            <w:tcW w:w="960" w:type="dxa"/>
            <w:tcBorders>
              <w:top w:val="nil"/>
              <w:left w:val="nil"/>
              <w:bottom w:val="nil"/>
              <w:right w:val="nil"/>
            </w:tcBorders>
            <w:shd w:val="clear" w:color="auto" w:fill="auto"/>
            <w:noWrap/>
            <w:vAlign w:val="center"/>
            <w:hideMark/>
          </w:tcPr>
          <w:p w14:paraId="10FA7D1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w:t>
            </w:r>
          </w:p>
        </w:tc>
        <w:tc>
          <w:tcPr>
            <w:tcW w:w="960" w:type="dxa"/>
            <w:tcBorders>
              <w:top w:val="nil"/>
              <w:left w:val="nil"/>
              <w:bottom w:val="nil"/>
              <w:right w:val="nil"/>
            </w:tcBorders>
            <w:shd w:val="clear" w:color="auto" w:fill="auto"/>
            <w:noWrap/>
            <w:vAlign w:val="center"/>
            <w:hideMark/>
          </w:tcPr>
          <w:p w14:paraId="749E0D0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NA</w:t>
            </w:r>
          </w:p>
        </w:tc>
      </w:tr>
      <w:tr w:rsidR="00A07345" w:rsidRPr="00B63D56" w14:paraId="38FA0E2B"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5918832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w:t>
            </w:r>
          </w:p>
        </w:tc>
        <w:tc>
          <w:tcPr>
            <w:tcW w:w="960" w:type="dxa"/>
            <w:tcBorders>
              <w:top w:val="nil"/>
              <w:left w:val="nil"/>
              <w:bottom w:val="nil"/>
              <w:right w:val="nil"/>
            </w:tcBorders>
            <w:shd w:val="clear" w:color="auto" w:fill="auto"/>
            <w:noWrap/>
            <w:vAlign w:val="center"/>
            <w:hideMark/>
          </w:tcPr>
          <w:p w14:paraId="1C6BC30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w:t>
            </w:r>
          </w:p>
        </w:tc>
        <w:tc>
          <w:tcPr>
            <w:tcW w:w="960" w:type="dxa"/>
            <w:tcBorders>
              <w:top w:val="nil"/>
              <w:left w:val="nil"/>
              <w:bottom w:val="nil"/>
              <w:right w:val="nil"/>
            </w:tcBorders>
            <w:shd w:val="clear" w:color="auto" w:fill="auto"/>
            <w:noWrap/>
            <w:vAlign w:val="center"/>
            <w:hideMark/>
          </w:tcPr>
          <w:p w14:paraId="6D260AA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w:t>
            </w:r>
          </w:p>
        </w:tc>
        <w:tc>
          <w:tcPr>
            <w:tcW w:w="960" w:type="dxa"/>
            <w:tcBorders>
              <w:top w:val="nil"/>
              <w:left w:val="nil"/>
              <w:bottom w:val="nil"/>
              <w:right w:val="nil"/>
            </w:tcBorders>
            <w:shd w:val="clear" w:color="auto" w:fill="auto"/>
            <w:noWrap/>
            <w:vAlign w:val="center"/>
            <w:hideMark/>
          </w:tcPr>
          <w:p w14:paraId="6772C4F0"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r>
      <w:tr w:rsidR="00A07345" w:rsidRPr="00B63D56" w14:paraId="59480CF6"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6BFE5F6F"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w:t>
            </w:r>
          </w:p>
        </w:tc>
        <w:tc>
          <w:tcPr>
            <w:tcW w:w="960" w:type="dxa"/>
            <w:tcBorders>
              <w:top w:val="nil"/>
              <w:left w:val="nil"/>
              <w:bottom w:val="nil"/>
              <w:right w:val="nil"/>
            </w:tcBorders>
            <w:shd w:val="clear" w:color="auto" w:fill="auto"/>
            <w:noWrap/>
            <w:vAlign w:val="center"/>
            <w:hideMark/>
          </w:tcPr>
          <w:p w14:paraId="18A0210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-17</w:t>
            </w:r>
          </w:p>
        </w:tc>
        <w:tc>
          <w:tcPr>
            <w:tcW w:w="960" w:type="dxa"/>
            <w:tcBorders>
              <w:top w:val="nil"/>
              <w:left w:val="nil"/>
              <w:bottom w:val="nil"/>
              <w:right w:val="nil"/>
            </w:tcBorders>
            <w:shd w:val="clear" w:color="auto" w:fill="auto"/>
            <w:noWrap/>
            <w:vAlign w:val="center"/>
            <w:hideMark/>
          </w:tcPr>
          <w:p w14:paraId="5220058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w:t>
            </w:r>
          </w:p>
        </w:tc>
        <w:tc>
          <w:tcPr>
            <w:tcW w:w="960" w:type="dxa"/>
            <w:tcBorders>
              <w:top w:val="nil"/>
              <w:left w:val="nil"/>
              <w:bottom w:val="nil"/>
              <w:right w:val="nil"/>
            </w:tcBorders>
            <w:shd w:val="clear" w:color="auto" w:fill="auto"/>
            <w:noWrap/>
            <w:vAlign w:val="center"/>
            <w:hideMark/>
          </w:tcPr>
          <w:p w14:paraId="3181BD4D"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0.029029</w:t>
            </w:r>
          </w:p>
        </w:tc>
      </w:tr>
      <w:tr w:rsidR="00A07345" w:rsidRPr="00B63D56" w14:paraId="04A51762"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3C2618F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w:t>
            </w:r>
          </w:p>
        </w:tc>
        <w:tc>
          <w:tcPr>
            <w:tcW w:w="960" w:type="dxa"/>
            <w:tcBorders>
              <w:top w:val="nil"/>
              <w:left w:val="nil"/>
              <w:bottom w:val="nil"/>
              <w:right w:val="nil"/>
            </w:tcBorders>
            <w:shd w:val="clear" w:color="auto" w:fill="auto"/>
            <w:noWrap/>
            <w:vAlign w:val="center"/>
            <w:hideMark/>
          </w:tcPr>
          <w:p w14:paraId="1C98FFF8"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w:t>
            </w:r>
          </w:p>
        </w:tc>
        <w:tc>
          <w:tcPr>
            <w:tcW w:w="960" w:type="dxa"/>
            <w:tcBorders>
              <w:top w:val="nil"/>
              <w:left w:val="nil"/>
              <w:bottom w:val="nil"/>
              <w:right w:val="nil"/>
            </w:tcBorders>
            <w:shd w:val="clear" w:color="auto" w:fill="auto"/>
            <w:noWrap/>
            <w:vAlign w:val="center"/>
            <w:hideMark/>
          </w:tcPr>
          <w:p w14:paraId="34A09C1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w:t>
            </w:r>
          </w:p>
        </w:tc>
        <w:tc>
          <w:tcPr>
            <w:tcW w:w="960" w:type="dxa"/>
            <w:tcBorders>
              <w:top w:val="nil"/>
              <w:left w:val="nil"/>
              <w:bottom w:val="nil"/>
              <w:right w:val="nil"/>
            </w:tcBorders>
            <w:shd w:val="clear" w:color="auto" w:fill="auto"/>
            <w:noWrap/>
            <w:vAlign w:val="center"/>
            <w:hideMark/>
          </w:tcPr>
          <w:p w14:paraId="10902340"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0.238238</w:t>
            </w:r>
          </w:p>
        </w:tc>
      </w:tr>
      <w:tr w:rsidR="00A07345" w:rsidRPr="00B63D56" w14:paraId="7940AE28"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4C7EC8DE"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w:t>
            </w:r>
          </w:p>
        </w:tc>
        <w:tc>
          <w:tcPr>
            <w:tcW w:w="960" w:type="dxa"/>
            <w:tcBorders>
              <w:top w:val="nil"/>
              <w:left w:val="nil"/>
              <w:bottom w:val="nil"/>
              <w:right w:val="nil"/>
            </w:tcBorders>
            <w:shd w:val="clear" w:color="auto" w:fill="auto"/>
            <w:noWrap/>
            <w:vAlign w:val="center"/>
            <w:hideMark/>
          </w:tcPr>
          <w:p w14:paraId="36ECC45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w:t>
            </w:r>
          </w:p>
        </w:tc>
        <w:tc>
          <w:tcPr>
            <w:tcW w:w="960" w:type="dxa"/>
            <w:tcBorders>
              <w:top w:val="nil"/>
              <w:left w:val="nil"/>
              <w:bottom w:val="nil"/>
              <w:right w:val="nil"/>
            </w:tcBorders>
            <w:shd w:val="clear" w:color="auto" w:fill="auto"/>
            <w:noWrap/>
            <w:vAlign w:val="center"/>
            <w:hideMark/>
          </w:tcPr>
          <w:p w14:paraId="34341ED5"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c>
          <w:tcPr>
            <w:tcW w:w="960" w:type="dxa"/>
            <w:tcBorders>
              <w:top w:val="nil"/>
              <w:left w:val="nil"/>
              <w:bottom w:val="nil"/>
              <w:right w:val="nil"/>
            </w:tcBorders>
            <w:shd w:val="clear" w:color="auto" w:fill="auto"/>
            <w:noWrap/>
            <w:vAlign w:val="center"/>
            <w:hideMark/>
          </w:tcPr>
          <w:p w14:paraId="4E8FAF30"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0.017017</w:t>
            </w:r>
          </w:p>
        </w:tc>
      </w:tr>
      <w:tr w:rsidR="00A07345" w:rsidRPr="00B63D56" w14:paraId="28F4A94F"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4166400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w:t>
            </w:r>
          </w:p>
        </w:tc>
        <w:tc>
          <w:tcPr>
            <w:tcW w:w="960" w:type="dxa"/>
            <w:tcBorders>
              <w:top w:val="nil"/>
              <w:left w:val="nil"/>
              <w:bottom w:val="nil"/>
              <w:right w:val="nil"/>
            </w:tcBorders>
            <w:shd w:val="clear" w:color="auto" w:fill="auto"/>
            <w:noWrap/>
            <w:vAlign w:val="center"/>
            <w:hideMark/>
          </w:tcPr>
          <w:p w14:paraId="0AB3EE98"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w:t>
            </w:r>
          </w:p>
        </w:tc>
        <w:tc>
          <w:tcPr>
            <w:tcW w:w="960" w:type="dxa"/>
            <w:tcBorders>
              <w:top w:val="nil"/>
              <w:left w:val="nil"/>
              <w:bottom w:val="nil"/>
              <w:right w:val="nil"/>
            </w:tcBorders>
            <w:shd w:val="clear" w:color="auto" w:fill="auto"/>
            <w:noWrap/>
            <w:vAlign w:val="center"/>
            <w:hideMark/>
          </w:tcPr>
          <w:p w14:paraId="33D4F5B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-3</w:t>
            </w:r>
          </w:p>
        </w:tc>
        <w:tc>
          <w:tcPr>
            <w:tcW w:w="960" w:type="dxa"/>
            <w:tcBorders>
              <w:top w:val="nil"/>
              <w:left w:val="nil"/>
              <w:bottom w:val="nil"/>
              <w:right w:val="nil"/>
            </w:tcBorders>
            <w:shd w:val="clear" w:color="auto" w:fill="auto"/>
            <w:noWrap/>
            <w:vAlign w:val="center"/>
            <w:hideMark/>
          </w:tcPr>
          <w:p w14:paraId="0BE345AD"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NA</w:t>
            </w:r>
          </w:p>
        </w:tc>
      </w:tr>
      <w:tr w:rsidR="00A07345" w:rsidRPr="00B63D56" w14:paraId="50CBFBCD"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4D0FFCA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w:t>
            </w:r>
          </w:p>
        </w:tc>
        <w:tc>
          <w:tcPr>
            <w:tcW w:w="960" w:type="dxa"/>
            <w:tcBorders>
              <w:top w:val="nil"/>
              <w:left w:val="nil"/>
              <w:bottom w:val="nil"/>
              <w:right w:val="nil"/>
            </w:tcBorders>
            <w:shd w:val="clear" w:color="auto" w:fill="auto"/>
            <w:noWrap/>
            <w:vAlign w:val="center"/>
            <w:hideMark/>
          </w:tcPr>
          <w:p w14:paraId="795CCBBD"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w:t>
            </w:r>
          </w:p>
        </w:tc>
        <w:tc>
          <w:tcPr>
            <w:tcW w:w="960" w:type="dxa"/>
            <w:tcBorders>
              <w:top w:val="nil"/>
              <w:left w:val="nil"/>
              <w:bottom w:val="nil"/>
              <w:right w:val="nil"/>
            </w:tcBorders>
            <w:shd w:val="clear" w:color="auto" w:fill="auto"/>
            <w:noWrap/>
            <w:vAlign w:val="center"/>
            <w:hideMark/>
          </w:tcPr>
          <w:p w14:paraId="78010486"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w:t>
            </w:r>
          </w:p>
        </w:tc>
        <w:tc>
          <w:tcPr>
            <w:tcW w:w="960" w:type="dxa"/>
            <w:tcBorders>
              <w:top w:val="nil"/>
              <w:left w:val="nil"/>
              <w:bottom w:val="nil"/>
              <w:right w:val="nil"/>
            </w:tcBorders>
            <w:shd w:val="clear" w:color="auto" w:fill="auto"/>
            <w:noWrap/>
            <w:vAlign w:val="center"/>
            <w:hideMark/>
          </w:tcPr>
          <w:p w14:paraId="5A17740D"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NA</w:t>
            </w:r>
          </w:p>
        </w:tc>
      </w:tr>
      <w:tr w:rsidR="00A07345" w:rsidRPr="00B63D56" w14:paraId="6C9E9E48"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3C87C296"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w:t>
            </w:r>
          </w:p>
        </w:tc>
        <w:tc>
          <w:tcPr>
            <w:tcW w:w="960" w:type="dxa"/>
            <w:tcBorders>
              <w:top w:val="nil"/>
              <w:left w:val="nil"/>
              <w:bottom w:val="nil"/>
              <w:right w:val="nil"/>
            </w:tcBorders>
            <w:shd w:val="clear" w:color="auto" w:fill="auto"/>
            <w:noWrap/>
            <w:vAlign w:val="center"/>
            <w:hideMark/>
          </w:tcPr>
          <w:p w14:paraId="3F40C98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-2</w:t>
            </w:r>
          </w:p>
        </w:tc>
        <w:tc>
          <w:tcPr>
            <w:tcW w:w="960" w:type="dxa"/>
            <w:tcBorders>
              <w:top w:val="nil"/>
              <w:left w:val="nil"/>
              <w:bottom w:val="nil"/>
              <w:right w:val="nil"/>
            </w:tcBorders>
            <w:shd w:val="clear" w:color="auto" w:fill="auto"/>
            <w:noWrap/>
            <w:vAlign w:val="center"/>
            <w:hideMark/>
          </w:tcPr>
          <w:p w14:paraId="33806CD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8</w:t>
            </w:r>
          </w:p>
        </w:tc>
        <w:tc>
          <w:tcPr>
            <w:tcW w:w="960" w:type="dxa"/>
            <w:tcBorders>
              <w:top w:val="nil"/>
              <w:left w:val="nil"/>
              <w:bottom w:val="nil"/>
              <w:right w:val="nil"/>
            </w:tcBorders>
            <w:shd w:val="clear" w:color="auto" w:fill="auto"/>
            <w:noWrap/>
            <w:vAlign w:val="center"/>
            <w:hideMark/>
          </w:tcPr>
          <w:p w14:paraId="60DBD59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0.207207</w:t>
            </w:r>
          </w:p>
        </w:tc>
      </w:tr>
      <w:tr w:rsidR="00A07345" w:rsidRPr="00B63D56" w14:paraId="56841D06"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1C2B1D7B"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w:t>
            </w:r>
          </w:p>
        </w:tc>
        <w:tc>
          <w:tcPr>
            <w:tcW w:w="960" w:type="dxa"/>
            <w:tcBorders>
              <w:top w:val="nil"/>
              <w:left w:val="nil"/>
              <w:bottom w:val="nil"/>
              <w:right w:val="nil"/>
            </w:tcBorders>
            <w:shd w:val="clear" w:color="auto" w:fill="auto"/>
            <w:noWrap/>
            <w:vAlign w:val="center"/>
            <w:hideMark/>
          </w:tcPr>
          <w:p w14:paraId="3D16ABC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w:t>
            </w:r>
          </w:p>
        </w:tc>
        <w:tc>
          <w:tcPr>
            <w:tcW w:w="960" w:type="dxa"/>
            <w:tcBorders>
              <w:top w:val="nil"/>
              <w:left w:val="nil"/>
              <w:bottom w:val="nil"/>
              <w:right w:val="nil"/>
            </w:tcBorders>
            <w:shd w:val="clear" w:color="auto" w:fill="auto"/>
            <w:noWrap/>
            <w:vAlign w:val="center"/>
            <w:hideMark/>
          </w:tcPr>
          <w:p w14:paraId="29C8148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9</w:t>
            </w:r>
          </w:p>
        </w:tc>
        <w:tc>
          <w:tcPr>
            <w:tcW w:w="960" w:type="dxa"/>
            <w:tcBorders>
              <w:top w:val="nil"/>
              <w:left w:val="nil"/>
              <w:bottom w:val="nil"/>
              <w:right w:val="nil"/>
            </w:tcBorders>
            <w:shd w:val="clear" w:color="auto" w:fill="auto"/>
            <w:noWrap/>
            <w:vAlign w:val="center"/>
            <w:hideMark/>
          </w:tcPr>
          <w:p w14:paraId="7BC88430"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0.108108</w:t>
            </w:r>
          </w:p>
        </w:tc>
      </w:tr>
      <w:tr w:rsidR="00A07345" w:rsidRPr="00B63D56" w14:paraId="34DF2F98"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255A4520"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w:t>
            </w:r>
          </w:p>
        </w:tc>
        <w:tc>
          <w:tcPr>
            <w:tcW w:w="960" w:type="dxa"/>
            <w:tcBorders>
              <w:top w:val="nil"/>
              <w:left w:val="nil"/>
              <w:bottom w:val="nil"/>
              <w:right w:val="nil"/>
            </w:tcBorders>
            <w:shd w:val="clear" w:color="auto" w:fill="auto"/>
            <w:noWrap/>
            <w:vAlign w:val="center"/>
            <w:hideMark/>
          </w:tcPr>
          <w:p w14:paraId="131A9D3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5</w:t>
            </w:r>
          </w:p>
        </w:tc>
        <w:tc>
          <w:tcPr>
            <w:tcW w:w="960" w:type="dxa"/>
            <w:tcBorders>
              <w:top w:val="nil"/>
              <w:left w:val="nil"/>
              <w:bottom w:val="nil"/>
              <w:right w:val="nil"/>
            </w:tcBorders>
            <w:shd w:val="clear" w:color="auto" w:fill="auto"/>
            <w:noWrap/>
            <w:vAlign w:val="center"/>
            <w:hideMark/>
          </w:tcPr>
          <w:p w14:paraId="7F0E107B"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7</w:t>
            </w:r>
          </w:p>
        </w:tc>
        <w:tc>
          <w:tcPr>
            <w:tcW w:w="960" w:type="dxa"/>
            <w:tcBorders>
              <w:top w:val="nil"/>
              <w:left w:val="nil"/>
              <w:bottom w:val="nil"/>
              <w:right w:val="nil"/>
            </w:tcBorders>
            <w:shd w:val="clear" w:color="auto" w:fill="auto"/>
            <w:noWrap/>
            <w:vAlign w:val="center"/>
            <w:hideMark/>
          </w:tcPr>
          <w:p w14:paraId="599B462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0.001001</w:t>
            </w:r>
          </w:p>
        </w:tc>
      </w:tr>
      <w:tr w:rsidR="00A07345" w:rsidRPr="00B63D56" w14:paraId="3026D54A"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7131A37F"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w:t>
            </w:r>
          </w:p>
        </w:tc>
        <w:tc>
          <w:tcPr>
            <w:tcW w:w="960" w:type="dxa"/>
            <w:tcBorders>
              <w:top w:val="nil"/>
              <w:left w:val="nil"/>
              <w:bottom w:val="nil"/>
              <w:right w:val="nil"/>
            </w:tcBorders>
            <w:shd w:val="clear" w:color="auto" w:fill="auto"/>
            <w:noWrap/>
            <w:vAlign w:val="center"/>
            <w:hideMark/>
          </w:tcPr>
          <w:p w14:paraId="185A31B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6</w:t>
            </w:r>
          </w:p>
        </w:tc>
        <w:tc>
          <w:tcPr>
            <w:tcW w:w="960" w:type="dxa"/>
            <w:tcBorders>
              <w:top w:val="nil"/>
              <w:left w:val="nil"/>
              <w:bottom w:val="nil"/>
              <w:right w:val="nil"/>
            </w:tcBorders>
            <w:shd w:val="clear" w:color="auto" w:fill="auto"/>
            <w:noWrap/>
            <w:vAlign w:val="center"/>
            <w:hideMark/>
          </w:tcPr>
          <w:p w14:paraId="573195E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10</w:t>
            </w:r>
          </w:p>
        </w:tc>
        <w:tc>
          <w:tcPr>
            <w:tcW w:w="960" w:type="dxa"/>
            <w:tcBorders>
              <w:top w:val="nil"/>
              <w:left w:val="nil"/>
              <w:bottom w:val="nil"/>
              <w:right w:val="nil"/>
            </w:tcBorders>
            <w:shd w:val="clear" w:color="auto" w:fill="auto"/>
            <w:noWrap/>
            <w:vAlign w:val="center"/>
            <w:hideMark/>
          </w:tcPr>
          <w:p w14:paraId="24501AF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w:t>
            </w:r>
          </w:p>
        </w:tc>
      </w:tr>
      <w:tr w:rsidR="00A07345" w:rsidRPr="00B63D56" w14:paraId="6B814FDB"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5CD138C5"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w:t>
            </w:r>
          </w:p>
        </w:tc>
        <w:tc>
          <w:tcPr>
            <w:tcW w:w="960" w:type="dxa"/>
            <w:tcBorders>
              <w:top w:val="nil"/>
              <w:left w:val="nil"/>
              <w:bottom w:val="nil"/>
              <w:right w:val="nil"/>
            </w:tcBorders>
            <w:shd w:val="clear" w:color="auto" w:fill="auto"/>
            <w:noWrap/>
            <w:vAlign w:val="center"/>
            <w:hideMark/>
          </w:tcPr>
          <w:p w14:paraId="617BC2F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4</w:t>
            </w:r>
          </w:p>
        </w:tc>
        <w:tc>
          <w:tcPr>
            <w:tcW w:w="960" w:type="dxa"/>
            <w:tcBorders>
              <w:top w:val="nil"/>
              <w:left w:val="nil"/>
              <w:bottom w:val="nil"/>
              <w:right w:val="nil"/>
            </w:tcBorders>
            <w:shd w:val="clear" w:color="auto" w:fill="auto"/>
            <w:noWrap/>
            <w:vAlign w:val="center"/>
            <w:hideMark/>
          </w:tcPr>
          <w:p w14:paraId="63F28E8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11</w:t>
            </w:r>
          </w:p>
        </w:tc>
        <w:tc>
          <w:tcPr>
            <w:tcW w:w="960" w:type="dxa"/>
            <w:tcBorders>
              <w:top w:val="nil"/>
              <w:left w:val="nil"/>
              <w:bottom w:val="nil"/>
              <w:right w:val="nil"/>
            </w:tcBorders>
            <w:shd w:val="clear" w:color="auto" w:fill="auto"/>
            <w:noWrap/>
            <w:vAlign w:val="center"/>
            <w:hideMark/>
          </w:tcPr>
          <w:p w14:paraId="6B5308B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0.003003</w:t>
            </w:r>
          </w:p>
        </w:tc>
      </w:tr>
      <w:tr w:rsidR="00A07345" w:rsidRPr="00B63D56" w14:paraId="333118A3" w14:textId="77777777" w:rsidTr="00A76B77">
        <w:trPr>
          <w:trHeight w:val="295"/>
          <w:jc w:val="center"/>
        </w:trPr>
        <w:tc>
          <w:tcPr>
            <w:tcW w:w="960" w:type="dxa"/>
            <w:tcBorders>
              <w:top w:val="nil"/>
              <w:left w:val="nil"/>
              <w:bottom w:val="nil"/>
              <w:right w:val="nil"/>
            </w:tcBorders>
            <w:shd w:val="clear" w:color="auto" w:fill="auto"/>
            <w:noWrap/>
            <w:vAlign w:val="center"/>
            <w:hideMark/>
          </w:tcPr>
          <w:p w14:paraId="5AE1719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[15,]</w:t>
            </w:r>
          </w:p>
        </w:tc>
        <w:tc>
          <w:tcPr>
            <w:tcW w:w="960" w:type="dxa"/>
            <w:tcBorders>
              <w:top w:val="nil"/>
              <w:left w:val="nil"/>
              <w:bottom w:val="nil"/>
              <w:right w:val="nil"/>
            </w:tcBorders>
            <w:shd w:val="clear" w:color="auto" w:fill="auto"/>
            <w:noWrap/>
            <w:vAlign w:val="center"/>
            <w:hideMark/>
          </w:tcPr>
          <w:p w14:paraId="15CF1FB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12</w:t>
            </w:r>
          </w:p>
        </w:tc>
        <w:tc>
          <w:tcPr>
            <w:tcW w:w="960" w:type="dxa"/>
            <w:tcBorders>
              <w:top w:val="nil"/>
              <w:left w:val="nil"/>
              <w:bottom w:val="nil"/>
              <w:right w:val="nil"/>
            </w:tcBorders>
            <w:shd w:val="clear" w:color="auto" w:fill="auto"/>
            <w:noWrap/>
            <w:vAlign w:val="center"/>
            <w:hideMark/>
          </w:tcPr>
          <w:p w14:paraId="45FFBCD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13</w:t>
            </w:r>
          </w:p>
        </w:tc>
        <w:tc>
          <w:tcPr>
            <w:tcW w:w="960" w:type="dxa"/>
            <w:tcBorders>
              <w:top w:val="nil"/>
              <w:left w:val="nil"/>
              <w:bottom w:val="nil"/>
              <w:right w:val="nil"/>
            </w:tcBorders>
            <w:shd w:val="clear" w:color="auto" w:fill="auto"/>
            <w:noWrap/>
            <w:vAlign w:val="center"/>
            <w:hideMark/>
          </w:tcPr>
          <w:p w14:paraId="7EFC616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w:t>
            </w:r>
          </w:p>
        </w:tc>
      </w:tr>
      <w:tr w:rsidR="00A07345" w:rsidRPr="00B63D56" w14:paraId="3FCE2FEA" w14:textId="77777777" w:rsidTr="00A76B77">
        <w:trPr>
          <w:trHeight w:val="295"/>
          <w:jc w:val="center"/>
        </w:trPr>
        <w:tc>
          <w:tcPr>
            <w:tcW w:w="960" w:type="dxa"/>
            <w:tcBorders>
              <w:top w:val="nil"/>
              <w:left w:val="nil"/>
              <w:bottom w:val="single" w:sz="4" w:space="0" w:color="auto"/>
              <w:right w:val="nil"/>
            </w:tcBorders>
            <w:shd w:val="clear" w:color="auto" w:fill="auto"/>
            <w:noWrap/>
            <w:vAlign w:val="center"/>
            <w:hideMark/>
          </w:tcPr>
          <w:p w14:paraId="7D8B00D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[16,]</w:t>
            </w:r>
          </w:p>
        </w:tc>
        <w:tc>
          <w:tcPr>
            <w:tcW w:w="960" w:type="dxa"/>
            <w:tcBorders>
              <w:top w:val="nil"/>
              <w:left w:val="nil"/>
              <w:bottom w:val="single" w:sz="4" w:space="0" w:color="auto"/>
              <w:right w:val="nil"/>
            </w:tcBorders>
            <w:shd w:val="clear" w:color="auto" w:fill="auto"/>
            <w:noWrap/>
            <w:vAlign w:val="center"/>
            <w:hideMark/>
          </w:tcPr>
          <w:p w14:paraId="58AC8AA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14</w:t>
            </w:r>
          </w:p>
        </w:tc>
        <w:tc>
          <w:tcPr>
            <w:tcW w:w="960" w:type="dxa"/>
            <w:tcBorders>
              <w:top w:val="nil"/>
              <w:left w:val="nil"/>
              <w:bottom w:val="single" w:sz="4" w:space="0" w:color="auto"/>
              <w:right w:val="nil"/>
            </w:tcBorders>
            <w:shd w:val="clear" w:color="auto" w:fill="auto"/>
            <w:noWrap/>
            <w:vAlign w:val="center"/>
            <w:hideMark/>
          </w:tcPr>
          <w:p w14:paraId="6E50126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15</w:t>
            </w:r>
          </w:p>
        </w:tc>
        <w:tc>
          <w:tcPr>
            <w:tcW w:w="960" w:type="dxa"/>
            <w:tcBorders>
              <w:top w:val="nil"/>
              <w:left w:val="nil"/>
              <w:bottom w:val="single" w:sz="4" w:space="0" w:color="auto"/>
              <w:right w:val="nil"/>
            </w:tcBorders>
            <w:shd w:val="clear" w:color="auto" w:fill="auto"/>
            <w:noWrap/>
            <w:vAlign w:val="center"/>
            <w:hideMark/>
          </w:tcPr>
          <w:p w14:paraId="10DE6B7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0</w:t>
            </w:r>
          </w:p>
        </w:tc>
      </w:tr>
    </w:tbl>
    <w:p w14:paraId="6F4E48DA" w14:textId="0203CDB6" w:rsidR="00DD218D" w:rsidRPr="00B63D56" w:rsidRDefault="00DD218D" w:rsidP="00A07345">
      <w:pPr>
        <w:jc w:val="both"/>
        <w:rPr>
          <w:rFonts w:ascii="Times New Roman" w:hAnsi="Times New Roman" w:cs="Times New Roman"/>
          <w:b/>
          <w:bCs/>
          <w:sz w:val="24"/>
          <w:szCs w:val="24"/>
        </w:rPr>
      </w:pPr>
    </w:p>
    <w:p w14:paraId="66F772E4" w14:textId="3DFF8260" w:rsidR="00D7003C" w:rsidRPr="00B63D56" w:rsidRDefault="00D7003C" w:rsidP="00A07345">
      <w:pPr>
        <w:jc w:val="both"/>
        <w:rPr>
          <w:rFonts w:ascii="Times New Roman" w:hAnsi="Times New Roman" w:cs="Times New Roman"/>
          <w:b/>
          <w:bCs/>
          <w:sz w:val="24"/>
          <w:szCs w:val="24"/>
        </w:rPr>
      </w:pPr>
    </w:p>
    <w:p w14:paraId="0E397CC9" w14:textId="4E74F1AD" w:rsidR="00D7003C" w:rsidRPr="00B63D56" w:rsidRDefault="00D7003C" w:rsidP="00A07345">
      <w:pPr>
        <w:jc w:val="both"/>
        <w:rPr>
          <w:rFonts w:ascii="Times New Roman" w:hAnsi="Times New Roman" w:cs="Times New Roman"/>
          <w:b/>
          <w:bCs/>
          <w:sz w:val="24"/>
          <w:szCs w:val="24"/>
        </w:rPr>
      </w:pPr>
    </w:p>
    <w:p w14:paraId="77685EB3" w14:textId="7A05E598" w:rsidR="00D7003C" w:rsidRPr="00B63D56" w:rsidRDefault="00D7003C" w:rsidP="00A07345">
      <w:pPr>
        <w:jc w:val="both"/>
        <w:rPr>
          <w:rFonts w:ascii="Times New Roman" w:hAnsi="Times New Roman" w:cs="Times New Roman"/>
          <w:b/>
          <w:bCs/>
          <w:sz w:val="24"/>
          <w:szCs w:val="24"/>
        </w:rPr>
      </w:pPr>
    </w:p>
    <w:p w14:paraId="4F460010" w14:textId="4B7D4BCA" w:rsidR="00D7003C" w:rsidRPr="00B63D56" w:rsidRDefault="00D7003C" w:rsidP="00A07345">
      <w:pPr>
        <w:jc w:val="both"/>
        <w:rPr>
          <w:rFonts w:ascii="Times New Roman" w:hAnsi="Times New Roman" w:cs="Times New Roman"/>
          <w:b/>
          <w:bCs/>
          <w:sz w:val="24"/>
          <w:szCs w:val="24"/>
        </w:rPr>
      </w:pPr>
    </w:p>
    <w:p w14:paraId="20D16664" w14:textId="77777777" w:rsidR="00D7003C" w:rsidRPr="00B63D56" w:rsidRDefault="00D7003C" w:rsidP="00A07345">
      <w:pPr>
        <w:jc w:val="both"/>
        <w:rPr>
          <w:rFonts w:ascii="Times New Roman" w:hAnsi="Times New Roman" w:cs="Times New Roman"/>
          <w:b/>
          <w:bCs/>
          <w:sz w:val="24"/>
          <w:szCs w:val="24"/>
        </w:rPr>
      </w:pPr>
    </w:p>
    <w:p w14:paraId="641102DD" w14:textId="62B3C5D2" w:rsidR="00A07345" w:rsidRPr="00B63D56" w:rsidRDefault="00A07345" w:rsidP="00A07345">
      <w:pPr>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S1</w:t>
      </w:r>
      <w:r w:rsidR="001358D2" w:rsidRPr="00B63D56">
        <w:rPr>
          <w:rFonts w:ascii="Times New Roman" w:hAnsi="Times New Roman" w:cs="Times New Roman"/>
          <w:b/>
          <w:bCs/>
          <w:sz w:val="24"/>
          <w:szCs w:val="24"/>
        </w:rPr>
        <w:t>7</w:t>
      </w:r>
      <w:r w:rsidRPr="00B63D56">
        <w:rPr>
          <w:rFonts w:ascii="Times New Roman" w:hAnsi="Times New Roman" w:cs="Times New Roman"/>
          <w:b/>
          <w:bCs/>
          <w:sz w:val="24"/>
          <w:szCs w:val="24"/>
        </w:rPr>
        <w:t>:</w:t>
      </w:r>
      <w:r w:rsidRPr="00B63D56">
        <w:rPr>
          <w:rFonts w:ascii="Times New Roman" w:hAnsi="Times New Roman" w:cs="Times New Roman"/>
          <w:sz w:val="24"/>
          <w:szCs w:val="24"/>
        </w:rPr>
        <w:t xml:space="preserve"> Significant clusters observed from clustsig results. Significant clusters are marked with similar colours in Figure </w:t>
      </w:r>
      <w:r w:rsidR="000E5F74">
        <w:rPr>
          <w:rFonts w:ascii="Times New Roman" w:hAnsi="Times New Roman" w:cs="Times New Roman"/>
          <w:sz w:val="24"/>
          <w:szCs w:val="24"/>
        </w:rPr>
        <w:t>3</w:t>
      </w:r>
      <w:r w:rsidRPr="00B63D56">
        <w:rPr>
          <w:rFonts w:ascii="Times New Roman" w:hAnsi="Times New Roman" w:cs="Times New Roman"/>
          <w:sz w:val="24"/>
          <w:szCs w:val="24"/>
        </w:rPr>
        <w:t xml:space="preserve"> of the manuscript.</w:t>
      </w:r>
    </w:p>
    <w:tbl>
      <w:tblPr>
        <w:tblW w:w="5216" w:type="dxa"/>
        <w:jc w:val="center"/>
        <w:tblLook w:val="04A0" w:firstRow="1" w:lastRow="0" w:firstColumn="1" w:lastColumn="0" w:noHBand="0" w:noVBand="1"/>
      </w:tblPr>
      <w:tblGrid>
        <w:gridCol w:w="2330"/>
        <w:gridCol w:w="962"/>
        <w:gridCol w:w="962"/>
        <w:gridCol w:w="962"/>
      </w:tblGrid>
      <w:tr w:rsidR="00A07345" w:rsidRPr="00B63D56" w14:paraId="322DD6AD" w14:textId="77777777" w:rsidTr="00D7003C">
        <w:trPr>
          <w:trHeight w:val="295"/>
          <w:jc w:val="center"/>
        </w:trPr>
        <w:tc>
          <w:tcPr>
            <w:tcW w:w="2330" w:type="dxa"/>
            <w:tcBorders>
              <w:top w:val="single" w:sz="4" w:space="0" w:color="auto"/>
              <w:left w:val="nil"/>
              <w:bottom w:val="single" w:sz="4" w:space="0" w:color="auto"/>
              <w:right w:val="nil"/>
            </w:tcBorders>
            <w:shd w:val="clear" w:color="auto" w:fill="auto"/>
            <w:noWrap/>
            <w:vAlign w:val="bottom"/>
            <w:hideMark/>
          </w:tcPr>
          <w:p w14:paraId="70E9C7ED"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Cluster number</w:t>
            </w:r>
          </w:p>
        </w:tc>
        <w:tc>
          <w:tcPr>
            <w:tcW w:w="962" w:type="dxa"/>
            <w:tcBorders>
              <w:top w:val="single" w:sz="4" w:space="0" w:color="auto"/>
              <w:left w:val="nil"/>
              <w:bottom w:val="single" w:sz="4" w:space="0" w:color="auto"/>
              <w:right w:val="nil"/>
            </w:tcBorders>
            <w:shd w:val="clear" w:color="auto" w:fill="auto"/>
            <w:noWrap/>
            <w:vAlign w:val="bottom"/>
            <w:hideMark/>
          </w:tcPr>
          <w:p w14:paraId="53A7B66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Samples</w:t>
            </w:r>
          </w:p>
        </w:tc>
        <w:tc>
          <w:tcPr>
            <w:tcW w:w="962" w:type="dxa"/>
            <w:tcBorders>
              <w:top w:val="single" w:sz="4" w:space="0" w:color="auto"/>
              <w:left w:val="nil"/>
              <w:bottom w:val="single" w:sz="4" w:space="0" w:color="auto"/>
              <w:right w:val="nil"/>
            </w:tcBorders>
            <w:shd w:val="clear" w:color="auto" w:fill="auto"/>
            <w:noWrap/>
            <w:vAlign w:val="bottom"/>
            <w:hideMark/>
          </w:tcPr>
          <w:p w14:paraId="640E39A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Samples</w:t>
            </w:r>
          </w:p>
        </w:tc>
        <w:tc>
          <w:tcPr>
            <w:tcW w:w="962" w:type="dxa"/>
            <w:tcBorders>
              <w:top w:val="single" w:sz="4" w:space="0" w:color="auto"/>
              <w:left w:val="nil"/>
              <w:bottom w:val="single" w:sz="4" w:space="0" w:color="auto"/>
              <w:right w:val="nil"/>
            </w:tcBorders>
            <w:shd w:val="clear" w:color="auto" w:fill="auto"/>
            <w:noWrap/>
            <w:vAlign w:val="bottom"/>
            <w:hideMark/>
          </w:tcPr>
          <w:p w14:paraId="10C6B58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Samples</w:t>
            </w:r>
          </w:p>
        </w:tc>
      </w:tr>
      <w:tr w:rsidR="00A07345" w:rsidRPr="00B63D56" w14:paraId="38D7C3E5"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23918942"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$significantclusters[[1]]</w:t>
            </w:r>
          </w:p>
        </w:tc>
        <w:tc>
          <w:tcPr>
            <w:tcW w:w="962" w:type="dxa"/>
            <w:tcBorders>
              <w:top w:val="nil"/>
              <w:left w:val="nil"/>
              <w:bottom w:val="nil"/>
              <w:right w:val="nil"/>
            </w:tcBorders>
            <w:shd w:val="clear" w:color="auto" w:fill="auto"/>
            <w:noWrap/>
            <w:vAlign w:val="bottom"/>
            <w:hideMark/>
          </w:tcPr>
          <w:p w14:paraId="214B7DB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S4</w:t>
            </w:r>
          </w:p>
        </w:tc>
        <w:tc>
          <w:tcPr>
            <w:tcW w:w="962" w:type="dxa"/>
            <w:tcBorders>
              <w:top w:val="nil"/>
              <w:left w:val="nil"/>
              <w:bottom w:val="nil"/>
              <w:right w:val="nil"/>
            </w:tcBorders>
            <w:shd w:val="clear" w:color="auto" w:fill="auto"/>
            <w:noWrap/>
            <w:vAlign w:val="bottom"/>
            <w:hideMark/>
          </w:tcPr>
          <w:p w14:paraId="6822E66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S5</w:t>
            </w:r>
          </w:p>
        </w:tc>
        <w:tc>
          <w:tcPr>
            <w:tcW w:w="962" w:type="dxa"/>
            <w:tcBorders>
              <w:top w:val="nil"/>
              <w:left w:val="nil"/>
              <w:bottom w:val="nil"/>
              <w:right w:val="nil"/>
            </w:tcBorders>
            <w:shd w:val="clear" w:color="auto" w:fill="auto"/>
            <w:noWrap/>
            <w:vAlign w:val="bottom"/>
            <w:hideMark/>
          </w:tcPr>
          <w:p w14:paraId="1DED6F6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p>
        </w:tc>
      </w:tr>
      <w:tr w:rsidR="00A07345" w:rsidRPr="00B63D56" w14:paraId="65E4579D"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4882FD3C"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$significantclusters[[2]]</w:t>
            </w:r>
          </w:p>
        </w:tc>
        <w:tc>
          <w:tcPr>
            <w:tcW w:w="962" w:type="dxa"/>
            <w:tcBorders>
              <w:top w:val="nil"/>
              <w:left w:val="nil"/>
              <w:bottom w:val="nil"/>
              <w:right w:val="nil"/>
            </w:tcBorders>
            <w:shd w:val="clear" w:color="auto" w:fill="auto"/>
            <w:noWrap/>
            <w:vAlign w:val="bottom"/>
            <w:hideMark/>
          </w:tcPr>
          <w:p w14:paraId="6439C6D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S7</w:t>
            </w:r>
          </w:p>
        </w:tc>
        <w:tc>
          <w:tcPr>
            <w:tcW w:w="962" w:type="dxa"/>
            <w:tcBorders>
              <w:top w:val="nil"/>
              <w:left w:val="nil"/>
              <w:bottom w:val="nil"/>
              <w:right w:val="nil"/>
            </w:tcBorders>
            <w:shd w:val="clear" w:color="auto" w:fill="auto"/>
            <w:noWrap/>
            <w:vAlign w:val="bottom"/>
            <w:hideMark/>
          </w:tcPr>
          <w:p w14:paraId="178E9428"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S6</w:t>
            </w:r>
          </w:p>
        </w:tc>
        <w:tc>
          <w:tcPr>
            <w:tcW w:w="962" w:type="dxa"/>
            <w:tcBorders>
              <w:top w:val="nil"/>
              <w:left w:val="nil"/>
              <w:bottom w:val="nil"/>
              <w:right w:val="nil"/>
            </w:tcBorders>
            <w:shd w:val="clear" w:color="auto" w:fill="auto"/>
            <w:noWrap/>
            <w:vAlign w:val="bottom"/>
            <w:hideMark/>
          </w:tcPr>
          <w:p w14:paraId="53D678C7"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S8</w:t>
            </w:r>
          </w:p>
        </w:tc>
      </w:tr>
      <w:tr w:rsidR="00A07345" w:rsidRPr="00B63D56" w14:paraId="4CAFF428"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0401FC67"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$significantclusters[[3]]</w:t>
            </w:r>
          </w:p>
        </w:tc>
        <w:tc>
          <w:tcPr>
            <w:tcW w:w="962" w:type="dxa"/>
            <w:tcBorders>
              <w:top w:val="nil"/>
              <w:left w:val="nil"/>
              <w:bottom w:val="nil"/>
              <w:right w:val="nil"/>
            </w:tcBorders>
            <w:shd w:val="clear" w:color="auto" w:fill="auto"/>
            <w:noWrap/>
            <w:vAlign w:val="bottom"/>
            <w:hideMark/>
          </w:tcPr>
          <w:p w14:paraId="5B3CB124"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S17</w:t>
            </w:r>
          </w:p>
        </w:tc>
        <w:tc>
          <w:tcPr>
            <w:tcW w:w="962" w:type="dxa"/>
            <w:tcBorders>
              <w:top w:val="nil"/>
              <w:left w:val="nil"/>
              <w:bottom w:val="nil"/>
              <w:right w:val="nil"/>
            </w:tcBorders>
            <w:shd w:val="clear" w:color="auto" w:fill="auto"/>
            <w:noWrap/>
            <w:vAlign w:val="bottom"/>
            <w:hideMark/>
          </w:tcPr>
          <w:p w14:paraId="426494F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p>
        </w:tc>
        <w:tc>
          <w:tcPr>
            <w:tcW w:w="962" w:type="dxa"/>
            <w:tcBorders>
              <w:top w:val="nil"/>
              <w:left w:val="nil"/>
              <w:bottom w:val="nil"/>
              <w:right w:val="nil"/>
            </w:tcBorders>
            <w:shd w:val="clear" w:color="auto" w:fill="auto"/>
            <w:noWrap/>
            <w:vAlign w:val="bottom"/>
            <w:hideMark/>
          </w:tcPr>
          <w:p w14:paraId="27B45865" w14:textId="77777777" w:rsidR="00A07345" w:rsidRPr="00B63D56" w:rsidRDefault="00A07345" w:rsidP="00A76B77">
            <w:pPr>
              <w:spacing w:after="0" w:line="240" w:lineRule="auto"/>
              <w:jc w:val="center"/>
              <w:rPr>
                <w:rFonts w:ascii="Times New Roman" w:eastAsia="Times New Roman" w:hAnsi="Times New Roman" w:cs="Times New Roman"/>
                <w:sz w:val="20"/>
                <w:szCs w:val="20"/>
                <w:lang w:eastAsia="en-IN"/>
              </w:rPr>
            </w:pPr>
          </w:p>
        </w:tc>
      </w:tr>
      <w:tr w:rsidR="00A07345" w:rsidRPr="00B63D56" w14:paraId="6645E860"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153677BA"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$significantclusters[[4]]</w:t>
            </w:r>
          </w:p>
        </w:tc>
        <w:tc>
          <w:tcPr>
            <w:tcW w:w="962" w:type="dxa"/>
            <w:tcBorders>
              <w:top w:val="nil"/>
              <w:left w:val="nil"/>
              <w:bottom w:val="nil"/>
              <w:right w:val="nil"/>
            </w:tcBorders>
            <w:shd w:val="clear" w:color="auto" w:fill="auto"/>
            <w:noWrap/>
            <w:vAlign w:val="bottom"/>
            <w:hideMark/>
          </w:tcPr>
          <w:p w14:paraId="659BE233"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S15</w:t>
            </w:r>
          </w:p>
        </w:tc>
        <w:tc>
          <w:tcPr>
            <w:tcW w:w="962" w:type="dxa"/>
            <w:tcBorders>
              <w:top w:val="nil"/>
              <w:left w:val="nil"/>
              <w:bottom w:val="nil"/>
              <w:right w:val="nil"/>
            </w:tcBorders>
            <w:shd w:val="clear" w:color="auto" w:fill="auto"/>
            <w:noWrap/>
            <w:vAlign w:val="bottom"/>
            <w:hideMark/>
          </w:tcPr>
          <w:p w14:paraId="2841B13F"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S16</w:t>
            </w:r>
          </w:p>
        </w:tc>
        <w:tc>
          <w:tcPr>
            <w:tcW w:w="962" w:type="dxa"/>
            <w:tcBorders>
              <w:top w:val="nil"/>
              <w:left w:val="nil"/>
              <w:bottom w:val="nil"/>
              <w:right w:val="nil"/>
            </w:tcBorders>
            <w:shd w:val="clear" w:color="auto" w:fill="auto"/>
            <w:noWrap/>
            <w:vAlign w:val="bottom"/>
            <w:hideMark/>
          </w:tcPr>
          <w:p w14:paraId="7B3974E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p>
        </w:tc>
      </w:tr>
      <w:tr w:rsidR="00A07345" w:rsidRPr="00B63D56" w14:paraId="014BC8F6"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22F0A8D5"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$significantclusters[[5]]</w:t>
            </w:r>
          </w:p>
        </w:tc>
        <w:tc>
          <w:tcPr>
            <w:tcW w:w="962" w:type="dxa"/>
            <w:tcBorders>
              <w:top w:val="nil"/>
              <w:left w:val="nil"/>
              <w:bottom w:val="nil"/>
              <w:right w:val="nil"/>
            </w:tcBorders>
            <w:shd w:val="clear" w:color="auto" w:fill="auto"/>
            <w:noWrap/>
            <w:vAlign w:val="bottom"/>
            <w:hideMark/>
          </w:tcPr>
          <w:p w14:paraId="0589B3D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S14</w:t>
            </w:r>
          </w:p>
        </w:tc>
        <w:tc>
          <w:tcPr>
            <w:tcW w:w="962" w:type="dxa"/>
            <w:tcBorders>
              <w:top w:val="nil"/>
              <w:left w:val="nil"/>
              <w:bottom w:val="nil"/>
              <w:right w:val="nil"/>
            </w:tcBorders>
            <w:shd w:val="clear" w:color="auto" w:fill="auto"/>
            <w:noWrap/>
            <w:vAlign w:val="bottom"/>
            <w:hideMark/>
          </w:tcPr>
          <w:p w14:paraId="0EC43AD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p>
        </w:tc>
        <w:tc>
          <w:tcPr>
            <w:tcW w:w="962" w:type="dxa"/>
            <w:tcBorders>
              <w:top w:val="nil"/>
              <w:left w:val="nil"/>
              <w:bottom w:val="nil"/>
              <w:right w:val="nil"/>
            </w:tcBorders>
            <w:shd w:val="clear" w:color="auto" w:fill="auto"/>
            <w:noWrap/>
            <w:vAlign w:val="bottom"/>
            <w:hideMark/>
          </w:tcPr>
          <w:p w14:paraId="1912CCE9" w14:textId="77777777" w:rsidR="00A07345" w:rsidRPr="00B63D56" w:rsidRDefault="00A07345" w:rsidP="00A76B77">
            <w:pPr>
              <w:spacing w:after="0" w:line="240" w:lineRule="auto"/>
              <w:jc w:val="center"/>
              <w:rPr>
                <w:rFonts w:ascii="Times New Roman" w:eastAsia="Times New Roman" w:hAnsi="Times New Roman" w:cs="Times New Roman"/>
                <w:sz w:val="20"/>
                <w:szCs w:val="20"/>
                <w:lang w:eastAsia="en-IN"/>
              </w:rPr>
            </w:pPr>
          </w:p>
        </w:tc>
      </w:tr>
      <w:tr w:rsidR="00A07345" w:rsidRPr="00B63D56" w14:paraId="74651099"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53692F54"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$significantclusters[[6]]</w:t>
            </w:r>
          </w:p>
        </w:tc>
        <w:tc>
          <w:tcPr>
            <w:tcW w:w="962" w:type="dxa"/>
            <w:tcBorders>
              <w:top w:val="nil"/>
              <w:left w:val="nil"/>
              <w:bottom w:val="nil"/>
              <w:right w:val="nil"/>
            </w:tcBorders>
            <w:shd w:val="clear" w:color="auto" w:fill="auto"/>
            <w:noWrap/>
            <w:vAlign w:val="bottom"/>
            <w:hideMark/>
          </w:tcPr>
          <w:p w14:paraId="05497892"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S12</w:t>
            </w:r>
          </w:p>
        </w:tc>
        <w:tc>
          <w:tcPr>
            <w:tcW w:w="962" w:type="dxa"/>
            <w:tcBorders>
              <w:top w:val="nil"/>
              <w:left w:val="nil"/>
              <w:bottom w:val="nil"/>
              <w:right w:val="nil"/>
            </w:tcBorders>
            <w:shd w:val="clear" w:color="auto" w:fill="auto"/>
            <w:noWrap/>
            <w:vAlign w:val="bottom"/>
            <w:hideMark/>
          </w:tcPr>
          <w:p w14:paraId="6EA329D1"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S13</w:t>
            </w:r>
          </w:p>
        </w:tc>
        <w:tc>
          <w:tcPr>
            <w:tcW w:w="962" w:type="dxa"/>
            <w:tcBorders>
              <w:top w:val="nil"/>
              <w:left w:val="nil"/>
              <w:bottom w:val="nil"/>
              <w:right w:val="nil"/>
            </w:tcBorders>
            <w:shd w:val="clear" w:color="auto" w:fill="auto"/>
            <w:noWrap/>
            <w:vAlign w:val="bottom"/>
            <w:hideMark/>
          </w:tcPr>
          <w:p w14:paraId="04881A4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p>
        </w:tc>
      </w:tr>
      <w:tr w:rsidR="00A07345" w:rsidRPr="00B63D56" w14:paraId="37406539" w14:textId="77777777" w:rsidTr="00D7003C">
        <w:trPr>
          <w:trHeight w:val="295"/>
          <w:jc w:val="center"/>
        </w:trPr>
        <w:tc>
          <w:tcPr>
            <w:tcW w:w="2330" w:type="dxa"/>
            <w:tcBorders>
              <w:top w:val="nil"/>
              <w:left w:val="nil"/>
              <w:bottom w:val="nil"/>
              <w:right w:val="nil"/>
            </w:tcBorders>
            <w:shd w:val="clear" w:color="auto" w:fill="auto"/>
            <w:noWrap/>
            <w:vAlign w:val="bottom"/>
            <w:hideMark/>
          </w:tcPr>
          <w:p w14:paraId="643AB29E"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$significantclusters[[7]]</w:t>
            </w:r>
          </w:p>
        </w:tc>
        <w:tc>
          <w:tcPr>
            <w:tcW w:w="962" w:type="dxa"/>
            <w:tcBorders>
              <w:top w:val="nil"/>
              <w:left w:val="nil"/>
              <w:bottom w:val="nil"/>
              <w:right w:val="nil"/>
            </w:tcBorders>
            <w:shd w:val="clear" w:color="auto" w:fill="auto"/>
            <w:noWrap/>
            <w:vAlign w:val="bottom"/>
            <w:hideMark/>
          </w:tcPr>
          <w:p w14:paraId="3AE34D1D"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S11</w:t>
            </w:r>
          </w:p>
        </w:tc>
        <w:tc>
          <w:tcPr>
            <w:tcW w:w="962" w:type="dxa"/>
            <w:tcBorders>
              <w:top w:val="nil"/>
              <w:left w:val="nil"/>
              <w:bottom w:val="nil"/>
              <w:right w:val="nil"/>
            </w:tcBorders>
            <w:shd w:val="clear" w:color="auto" w:fill="auto"/>
            <w:noWrap/>
            <w:vAlign w:val="bottom"/>
            <w:hideMark/>
          </w:tcPr>
          <w:p w14:paraId="3D1212B9"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S9</w:t>
            </w:r>
          </w:p>
        </w:tc>
        <w:tc>
          <w:tcPr>
            <w:tcW w:w="962" w:type="dxa"/>
            <w:tcBorders>
              <w:top w:val="nil"/>
              <w:left w:val="nil"/>
              <w:bottom w:val="nil"/>
              <w:right w:val="nil"/>
            </w:tcBorders>
            <w:shd w:val="clear" w:color="auto" w:fill="auto"/>
            <w:noWrap/>
            <w:vAlign w:val="bottom"/>
            <w:hideMark/>
          </w:tcPr>
          <w:p w14:paraId="79651E18"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S10</w:t>
            </w:r>
          </w:p>
        </w:tc>
      </w:tr>
      <w:tr w:rsidR="00A07345" w:rsidRPr="00B63D56" w14:paraId="10AB2095" w14:textId="77777777" w:rsidTr="00D7003C">
        <w:trPr>
          <w:trHeight w:val="295"/>
          <w:jc w:val="center"/>
        </w:trPr>
        <w:tc>
          <w:tcPr>
            <w:tcW w:w="2330" w:type="dxa"/>
            <w:tcBorders>
              <w:top w:val="nil"/>
              <w:left w:val="nil"/>
              <w:bottom w:val="single" w:sz="4" w:space="0" w:color="auto"/>
              <w:right w:val="nil"/>
            </w:tcBorders>
            <w:shd w:val="clear" w:color="auto" w:fill="auto"/>
            <w:noWrap/>
            <w:vAlign w:val="bottom"/>
            <w:hideMark/>
          </w:tcPr>
          <w:p w14:paraId="3C7801C4" w14:textId="77777777" w:rsidR="00A07345" w:rsidRPr="00B63D56" w:rsidRDefault="00A07345" w:rsidP="00A76B77">
            <w:pPr>
              <w:spacing w:after="0" w:line="240" w:lineRule="auto"/>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$significantclusters[[8]]</w:t>
            </w:r>
          </w:p>
        </w:tc>
        <w:tc>
          <w:tcPr>
            <w:tcW w:w="962" w:type="dxa"/>
            <w:tcBorders>
              <w:top w:val="nil"/>
              <w:left w:val="nil"/>
              <w:bottom w:val="single" w:sz="4" w:space="0" w:color="auto"/>
              <w:right w:val="nil"/>
            </w:tcBorders>
            <w:shd w:val="clear" w:color="auto" w:fill="auto"/>
            <w:noWrap/>
            <w:vAlign w:val="bottom"/>
            <w:hideMark/>
          </w:tcPr>
          <w:p w14:paraId="62E88FAC"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S2</w:t>
            </w:r>
          </w:p>
        </w:tc>
        <w:tc>
          <w:tcPr>
            <w:tcW w:w="962" w:type="dxa"/>
            <w:tcBorders>
              <w:top w:val="nil"/>
              <w:left w:val="nil"/>
              <w:bottom w:val="single" w:sz="4" w:space="0" w:color="auto"/>
              <w:right w:val="nil"/>
            </w:tcBorders>
            <w:shd w:val="clear" w:color="auto" w:fill="auto"/>
            <w:noWrap/>
            <w:vAlign w:val="bottom"/>
            <w:hideMark/>
          </w:tcPr>
          <w:p w14:paraId="0EDCA0AA"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S1</w:t>
            </w:r>
          </w:p>
        </w:tc>
        <w:tc>
          <w:tcPr>
            <w:tcW w:w="962" w:type="dxa"/>
            <w:tcBorders>
              <w:top w:val="nil"/>
              <w:left w:val="nil"/>
              <w:bottom w:val="single" w:sz="4" w:space="0" w:color="auto"/>
              <w:right w:val="nil"/>
            </w:tcBorders>
            <w:shd w:val="clear" w:color="auto" w:fill="auto"/>
            <w:noWrap/>
            <w:vAlign w:val="bottom"/>
            <w:hideMark/>
          </w:tcPr>
          <w:p w14:paraId="410C51CE" w14:textId="77777777" w:rsidR="00A07345" w:rsidRPr="00B63D56" w:rsidRDefault="00A07345" w:rsidP="00A76B77">
            <w:pPr>
              <w:spacing w:after="0" w:line="240" w:lineRule="auto"/>
              <w:jc w:val="center"/>
              <w:rPr>
                <w:rFonts w:ascii="Times New Roman" w:eastAsia="Times New Roman" w:hAnsi="Times New Roman" w:cs="Times New Roman"/>
                <w:color w:val="000000"/>
                <w:lang w:eastAsia="en-IN"/>
              </w:rPr>
            </w:pPr>
            <w:r w:rsidRPr="00B63D56">
              <w:rPr>
                <w:rFonts w:ascii="Times New Roman" w:eastAsia="Times New Roman" w:hAnsi="Times New Roman" w:cs="Times New Roman"/>
                <w:color w:val="000000"/>
                <w:lang w:eastAsia="en-IN"/>
              </w:rPr>
              <w:t>S3</w:t>
            </w:r>
          </w:p>
        </w:tc>
      </w:tr>
    </w:tbl>
    <w:p w14:paraId="100DB851" w14:textId="77777777" w:rsidR="00A07345" w:rsidRPr="00B63D56" w:rsidRDefault="00A07345" w:rsidP="00A07345">
      <w:pPr>
        <w:rPr>
          <w:rFonts w:ascii="Times New Roman" w:hAnsi="Times New Roman" w:cs="Times New Roman"/>
          <w:b/>
          <w:bCs/>
          <w:sz w:val="24"/>
          <w:szCs w:val="24"/>
        </w:rPr>
      </w:pPr>
    </w:p>
    <w:p w14:paraId="57C744D1" w14:textId="77777777" w:rsidR="00D7003C" w:rsidRPr="00B63D56" w:rsidRDefault="00D7003C" w:rsidP="0038365E">
      <w:pPr>
        <w:rPr>
          <w:rFonts w:ascii="Times New Roman" w:hAnsi="Times New Roman" w:cs="Times New Roman"/>
          <w:b/>
          <w:bCs/>
          <w:sz w:val="24"/>
          <w:szCs w:val="24"/>
        </w:rPr>
      </w:pPr>
    </w:p>
    <w:p w14:paraId="4C3D7F84" w14:textId="77777777" w:rsidR="00D7003C" w:rsidRPr="00B63D56" w:rsidRDefault="00D7003C" w:rsidP="0038365E">
      <w:pPr>
        <w:rPr>
          <w:rFonts w:ascii="Times New Roman" w:hAnsi="Times New Roman" w:cs="Times New Roman"/>
          <w:b/>
          <w:bCs/>
          <w:sz w:val="24"/>
          <w:szCs w:val="24"/>
        </w:rPr>
      </w:pPr>
    </w:p>
    <w:p w14:paraId="4FFD882E" w14:textId="77777777" w:rsidR="00D7003C" w:rsidRPr="00B63D56" w:rsidRDefault="00D7003C" w:rsidP="0038365E">
      <w:pPr>
        <w:rPr>
          <w:rFonts w:ascii="Times New Roman" w:hAnsi="Times New Roman" w:cs="Times New Roman"/>
          <w:b/>
          <w:bCs/>
          <w:sz w:val="24"/>
          <w:szCs w:val="24"/>
        </w:rPr>
      </w:pPr>
    </w:p>
    <w:p w14:paraId="5264479E" w14:textId="77777777" w:rsidR="00D7003C" w:rsidRPr="00B63D56" w:rsidRDefault="00D7003C" w:rsidP="0038365E">
      <w:pPr>
        <w:rPr>
          <w:rFonts w:ascii="Times New Roman" w:hAnsi="Times New Roman" w:cs="Times New Roman"/>
          <w:b/>
          <w:bCs/>
          <w:sz w:val="24"/>
          <w:szCs w:val="24"/>
        </w:rPr>
      </w:pPr>
    </w:p>
    <w:p w14:paraId="18D8D9D0" w14:textId="77777777" w:rsidR="00D7003C" w:rsidRPr="00B63D56" w:rsidRDefault="00D7003C" w:rsidP="0038365E">
      <w:pPr>
        <w:rPr>
          <w:rFonts w:ascii="Times New Roman" w:hAnsi="Times New Roman" w:cs="Times New Roman"/>
          <w:b/>
          <w:bCs/>
          <w:sz w:val="24"/>
          <w:szCs w:val="24"/>
        </w:rPr>
      </w:pPr>
    </w:p>
    <w:p w14:paraId="00E59A69" w14:textId="77777777" w:rsidR="00D7003C" w:rsidRPr="00B63D56" w:rsidRDefault="00D7003C" w:rsidP="0038365E">
      <w:pPr>
        <w:rPr>
          <w:rFonts w:ascii="Times New Roman" w:hAnsi="Times New Roman" w:cs="Times New Roman"/>
          <w:b/>
          <w:bCs/>
          <w:sz w:val="24"/>
          <w:szCs w:val="24"/>
        </w:rPr>
      </w:pPr>
    </w:p>
    <w:p w14:paraId="47DFB9F9" w14:textId="77777777" w:rsidR="00D7003C" w:rsidRPr="00B63D56" w:rsidRDefault="00D7003C" w:rsidP="0038365E">
      <w:pPr>
        <w:rPr>
          <w:rFonts w:ascii="Times New Roman" w:hAnsi="Times New Roman" w:cs="Times New Roman"/>
          <w:b/>
          <w:bCs/>
          <w:sz w:val="24"/>
          <w:szCs w:val="24"/>
        </w:rPr>
      </w:pPr>
    </w:p>
    <w:p w14:paraId="0EDD64FC" w14:textId="77777777" w:rsidR="00D7003C" w:rsidRPr="00B63D56" w:rsidRDefault="00D7003C" w:rsidP="0038365E">
      <w:pPr>
        <w:rPr>
          <w:rFonts w:ascii="Times New Roman" w:hAnsi="Times New Roman" w:cs="Times New Roman"/>
          <w:b/>
          <w:bCs/>
          <w:sz w:val="24"/>
          <w:szCs w:val="24"/>
        </w:rPr>
      </w:pPr>
    </w:p>
    <w:p w14:paraId="3715DB6F" w14:textId="77777777" w:rsidR="00D7003C" w:rsidRPr="00B63D56" w:rsidRDefault="00D7003C" w:rsidP="0038365E">
      <w:pPr>
        <w:rPr>
          <w:rFonts w:ascii="Times New Roman" w:hAnsi="Times New Roman" w:cs="Times New Roman"/>
          <w:b/>
          <w:bCs/>
          <w:sz w:val="24"/>
          <w:szCs w:val="24"/>
        </w:rPr>
      </w:pPr>
    </w:p>
    <w:p w14:paraId="1E454DB5" w14:textId="77777777" w:rsidR="00D7003C" w:rsidRPr="00B63D56" w:rsidRDefault="00D7003C" w:rsidP="0038365E">
      <w:pPr>
        <w:rPr>
          <w:rFonts w:ascii="Times New Roman" w:hAnsi="Times New Roman" w:cs="Times New Roman"/>
          <w:b/>
          <w:bCs/>
          <w:sz w:val="24"/>
          <w:szCs w:val="24"/>
        </w:rPr>
      </w:pPr>
    </w:p>
    <w:p w14:paraId="441EB9BA" w14:textId="77777777" w:rsidR="00D7003C" w:rsidRPr="00B63D56" w:rsidRDefault="00D7003C" w:rsidP="0038365E">
      <w:pPr>
        <w:rPr>
          <w:rFonts w:ascii="Times New Roman" w:hAnsi="Times New Roman" w:cs="Times New Roman"/>
          <w:b/>
          <w:bCs/>
          <w:sz w:val="24"/>
          <w:szCs w:val="24"/>
        </w:rPr>
      </w:pPr>
    </w:p>
    <w:p w14:paraId="3365E299" w14:textId="77777777" w:rsidR="00D7003C" w:rsidRPr="00B63D56" w:rsidRDefault="00D7003C" w:rsidP="0038365E">
      <w:pPr>
        <w:rPr>
          <w:rFonts w:ascii="Times New Roman" w:hAnsi="Times New Roman" w:cs="Times New Roman"/>
          <w:b/>
          <w:bCs/>
          <w:sz w:val="24"/>
          <w:szCs w:val="24"/>
        </w:rPr>
      </w:pPr>
    </w:p>
    <w:p w14:paraId="74EF5B64" w14:textId="77777777" w:rsidR="00D7003C" w:rsidRPr="00B63D56" w:rsidRDefault="00D7003C" w:rsidP="0038365E">
      <w:pPr>
        <w:rPr>
          <w:rFonts w:ascii="Times New Roman" w:hAnsi="Times New Roman" w:cs="Times New Roman"/>
          <w:b/>
          <w:bCs/>
          <w:sz w:val="24"/>
          <w:szCs w:val="24"/>
        </w:rPr>
      </w:pPr>
    </w:p>
    <w:p w14:paraId="03D4948F" w14:textId="77777777" w:rsidR="00D7003C" w:rsidRPr="00B63D56" w:rsidRDefault="00D7003C" w:rsidP="0038365E">
      <w:pPr>
        <w:rPr>
          <w:rFonts w:ascii="Times New Roman" w:hAnsi="Times New Roman" w:cs="Times New Roman"/>
          <w:b/>
          <w:bCs/>
          <w:sz w:val="24"/>
          <w:szCs w:val="24"/>
        </w:rPr>
      </w:pPr>
    </w:p>
    <w:p w14:paraId="651CC936" w14:textId="77777777" w:rsidR="00D7003C" w:rsidRPr="00B63D56" w:rsidRDefault="00D7003C" w:rsidP="0038365E">
      <w:pPr>
        <w:rPr>
          <w:rFonts w:ascii="Times New Roman" w:hAnsi="Times New Roman" w:cs="Times New Roman"/>
          <w:b/>
          <w:bCs/>
          <w:sz w:val="24"/>
          <w:szCs w:val="24"/>
        </w:rPr>
      </w:pPr>
    </w:p>
    <w:p w14:paraId="28D7D42B" w14:textId="77777777" w:rsidR="00D7003C" w:rsidRPr="00B63D56" w:rsidRDefault="00D7003C" w:rsidP="0038365E">
      <w:pPr>
        <w:rPr>
          <w:rFonts w:ascii="Times New Roman" w:hAnsi="Times New Roman" w:cs="Times New Roman"/>
          <w:b/>
          <w:bCs/>
          <w:sz w:val="24"/>
          <w:szCs w:val="24"/>
        </w:rPr>
      </w:pPr>
    </w:p>
    <w:p w14:paraId="61452A2B" w14:textId="77777777" w:rsidR="00D7003C" w:rsidRPr="00B63D56" w:rsidRDefault="00D7003C" w:rsidP="0038365E">
      <w:pPr>
        <w:rPr>
          <w:rFonts w:ascii="Times New Roman" w:hAnsi="Times New Roman" w:cs="Times New Roman"/>
          <w:b/>
          <w:bCs/>
          <w:sz w:val="24"/>
          <w:szCs w:val="24"/>
        </w:rPr>
      </w:pPr>
    </w:p>
    <w:p w14:paraId="181C054B" w14:textId="77777777" w:rsidR="00D7003C" w:rsidRPr="00B63D56" w:rsidRDefault="00D7003C" w:rsidP="0038365E">
      <w:pPr>
        <w:rPr>
          <w:rFonts w:ascii="Times New Roman" w:hAnsi="Times New Roman" w:cs="Times New Roman"/>
          <w:b/>
          <w:bCs/>
          <w:sz w:val="24"/>
          <w:szCs w:val="24"/>
        </w:rPr>
      </w:pPr>
    </w:p>
    <w:p w14:paraId="5C8FC0D2" w14:textId="77777777" w:rsidR="00D7003C" w:rsidRPr="00B63D56" w:rsidRDefault="00D7003C" w:rsidP="0038365E">
      <w:pPr>
        <w:rPr>
          <w:rFonts w:ascii="Times New Roman" w:hAnsi="Times New Roman" w:cs="Times New Roman"/>
          <w:b/>
          <w:bCs/>
          <w:sz w:val="24"/>
          <w:szCs w:val="24"/>
        </w:rPr>
      </w:pPr>
    </w:p>
    <w:p w14:paraId="1F1A2974" w14:textId="77777777" w:rsidR="00D7003C" w:rsidRPr="00B63D56" w:rsidRDefault="00D7003C" w:rsidP="0038365E">
      <w:pPr>
        <w:rPr>
          <w:rFonts w:ascii="Times New Roman" w:hAnsi="Times New Roman" w:cs="Times New Roman"/>
          <w:b/>
          <w:bCs/>
          <w:sz w:val="24"/>
          <w:szCs w:val="24"/>
        </w:rPr>
      </w:pPr>
    </w:p>
    <w:p w14:paraId="3E7B1705" w14:textId="77777777" w:rsidR="00D7003C" w:rsidRPr="00B63D56" w:rsidRDefault="00D7003C" w:rsidP="0038365E">
      <w:pPr>
        <w:rPr>
          <w:rFonts w:ascii="Times New Roman" w:hAnsi="Times New Roman" w:cs="Times New Roman"/>
          <w:b/>
          <w:bCs/>
          <w:sz w:val="24"/>
          <w:szCs w:val="24"/>
        </w:rPr>
      </w:pPr>
    </w:p>
    <w:p w14:paraId="0B05275D" w14:textId="77777777" w:rsidR="00D7003C" w:rsidRPr="00B63D56" w:rsidRDefault="00D7003C" w:rsidP="0038365E">
      <w:pPr>
        <w:rPr>
          <w:rFonts w:ascii="Times New Roman" w:hAnsi="Times New Roman" w:cs="Times New Roman"/>
          <w:b/>
          <w:bCs/>
          <w:sz w:val="24"/>
          <w:szCs w:val="24"/>
        </w:rPr>
      </w:pPr>
    </w:p>
    <w:p w14:paraId="13FEFD0E" w14:textId="4E875966" w:rsidR="0038365E" w:rsidRPr="00B63D56" w:rsidRDefault="00C45BDE" w:rsidP="0038365E">
      <w:pPr>
        <w:rPr>
          <w:rFonts w:ascii="Times New Roman" w:hAnsi="Times New Roman" w:cs="Times New Roman"/>
          <w:sz w:val="24"/>
          <w:szCs w:val="24"/>
        </w:rPr>
      </w:pPr>
      <w:r w:rsidRPr="00B63D56">
        <w:rPr>
          <w:rFonts w:ascii="Times New Roman" w:hAnsi="Times New Roman" w:cs="Times New Roman"/>
          <w:b/>
          <w:bCs/>
          <w:sz w:val="24"/>
          <w:szCs w:val="24"/>
        </w:rPr>
        <w:lastRenderedPageBreak/>
        <w:t>Table</w:t>
      </w:r>
      <w:r w:rsidR="0038365E" w:rsidRPr="00B63D56">
        <w:rPr>
          <w:rFonts w:ascii="Times New Roman" w:hAnsi="Times New Roman" w:cs="Times New Roman"/>
          <w:b/>
          <w:bCs/>
          <w:sz w:val="24"/>
          <w:szCs w:val="24"/>
        </w:rPr>
        <w:t xml:space="preserve"> S</w:t>
      </w:r>
      <w:r w:rsidR="00323241" w:rsidRPr="00B63D56">
        <w:rPr>
          <w:rFonts w:ascii="Times New Roman" w:hAnsi="Times New Roman" w:cs="Times New Roman"/>
          <w:b/>
          <w:bCs/>
          <w:sz w:val="24"/>
          <w:szCs w:val="24"/>
        </w:rPr>
        <w:t>1</w:t>
      </w:r>
      <w:r w:rsidR="001358D2" w:rsidRPr="00B63D56">
        <w:rPr>
          <w:rFonts w:ascii="Times New Roman" w:hAnsi="Times New Roman" w:cs="Times New Roman"/>
          <w:b/>
          <w:bCs/>
          <w:sz w:val="24"/>
          <w:szCs w:val="24"/>
        </w:rPr>
        <w:t>8</w:t>
      </w:r>
      <w:r w:rsidR="0038365E" w:rsidRPr="00B63D56">
        <w:rPr>
          <w:rFonts w:ascii="Times New Roman" w:hAnsi="Times New Roman" w:cs="Times New Roman"/>
          <w:b/>
          <w:bCs/>
          <w:sz w:val="24"/>
          <w:szCs w:val="24"/>
        </w:rPr>
        <w:t xml:space="preserve">: </w:t>
      </w:r>
      <w:r w:rsidR="0038365E" w:rsidRPr="00B63D56">
        <w:rPr>
          <w:rFonts w:ascii="Times New Roman" w:hAnsi="Times New Roman" w:cs="Times New Roman"/>
          <w:sz w:val="24"/>
          <w:szCs w:val="24"/>
        </w:rPr>
        <w:t>Summary of pvclust results</w:t>
      </w:r>
      <w:r w:rsidR="00E636B1" w:rsidRPr="00B63D56">
        <w:rPr>
          <w:rFonts w:ascii="Times New Roman" w:hAnsi="Times New Roman" w:cs="Times New Roman"/>
          <w:sz w:val="24"/>
          <w:szCs w:val="24"/>
        </w:rPr>
        <w:t xml:space="preserve"> where the #edge corresponds to the edge number mentioned in Figure S6</w:t>
      </w:r>
    </w:p>
    <w:tbl>
      <w:tblPr>
        <w:tblW w:w="7596" w:type="dxa"/>
        <w:jc w:val="center"/>
        <w:tblLook w:val="04A0" w:firstRow="1" w:lastRow="0" w:firstColumn="1" w:lastColumn="0" w:noHBand="0" w:noVBand="1"/>
      </w:tblPr>
      <w:tblGrid>
        <w:gridCol w:w="960"/>
        <w:gridCol w:w="960"/>
        <w:gridCol w:w="960"/>
        <w:gridCol w:w="960"/>
        <w:gridCol w:w="876"/>
        <w:gridCol w:w="960"/>
        <w:gridCol w:w="960"/>
        <w:gridCol w:w="960"/>
      </w:tblGrid>
      <w:tr w:rsidR="0038365E" w:rsidRPr="00B63D56" w14:paraId="65A86618" w14:textId="77777777" w:rsidTr="00D32502">
        <w:trPr>
          <w:trHeight w:val="315"/>
          <w:jc w:val="center"/>
        </w:trPr>
        <w:tc>
          <w:tcPr>
            <w:tcW w:w="960" w:type="dxa"/>
            <w:tcBorders>
              <w:top w:val="single" w:sz="4" w:space="0" w:color="auto"/>
              <w:left w:val="nil"/>
              <w:bottom w:val="single" w:sz="4" w:space="0" w:color="auto"/>
              <w:right w:val="nil"/>
            </w:tcBorders>
            <w:shd w:val="clear" w:color="auto" w:fill="auto"/>
            <w:noWrap/>
            <w:vAlign w:val="center"/>
            <w:hideMark/>
          </w:tcPr>
          <w:p w14:paraId="645BE32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#edge</w:t>
            </w:r>
          </w:p>
        </w:tc>
        <w:tc>
          <w:tcPr>
            <w:tcW w:w="960" w:type="dxa"/>
            <w:tcBorders>
              <w:top w:val="single" w:sz="4" w:space="0" w:color="auto"/>
              <w:left w:val="nil"/>
              <w:bottom w:val="single" w:sz="4" w:space="0" w:color="auto"/>
              <w:right w:val="nil"/>
            </w:tcBorders>
            <w:shd w:val="clear" w:color="auto" w:fill="auto"/>
            <w:noWrap/>
            <w:vAlign w:val="center"/>
            <w:hideMark/>
          </w:tcPr>
          <w:p w14:paraId="3426008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au</w:t>
            </w:r>
          </w:p>
        </w:tc>
        <w:tc>
          <w:tcPr>
            <w:tcW w:w="960" w:type="dxa"/>
            <w:tcBorders>
              <w:top w:val="single" w:sz="4" w:space="0" w:color="auto"/>
              <w:left w:val="nil"/>
              <w:bottom w:val="single" w:sz="4" w:space="0" w:color="auto"/>
              <w:right w:val="nil"/>
            </w:tcBorders>
            <w:shd w:val="clear" w:color="auto" w:fill="auto"/>
            <w:noWrap/>
            <w:vAlign w:val="center"/>
            <w:hideMark/>
          </w:tcPr>
          <w:p w14:paraId="30EFC93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bp</w:t>
            </w:r>
          </w:p>
        </w:tc>
        <w:tc>
          <w:tcPr>
            <w:tcW w:w="960" w:type="dxa"/>
            <w:tcBorders>
              <w:top w:val="single" w:sz="4" w:space="0" w:color="auto"/>
              <w:left w:val="nil"/>
              <w:bottom w:val="single" w:sz="4" w:space="0" w:color="auto"/>
              <w:right w:val="nil"/>
            </w:tcBorders>
            <w:shd w:val="clear" w:color="auto" w:fill="auto"/>
            <w:noWrap/>
            <w:vAlign w:val="center"/>
            <w:hideMark/>
          </w:tcPr>
          <w:p w14:paraId="7A07DC7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se.au</w:t>
            </w:r>
          </w:p>
        </w:tc>
        <w:tc>
          <w:tcPr>
            <w:tcW w:w="876" w:type="dxa"/>
            <w:tcBorders>
              <w:top w:val="single" w:sz="4" w:space="0" w:color="auto"/>
              <w:left w:val="nil"/>
              <w:bottom w:val="single" w:sz="4" w:space="0" w:color="auto"/>
              <w:right w:val="nil"/>
            </w:tcBorders>
            <w:shd w:val="clear" w:color="auto" w:fill="auto"/>
            <w:noWrap/>
            <w:vAlign w:val="center"/>
            <w:hideMark/>
          </w:tcPr>
          <w:p w14:paraId="1AA26B2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se.bp</w:t>
            </w:r>
          </w:p>
        </w:tc>
        <w:tc>
          <w:tcPr>
            <w:tcW w:w="960" w:type="dxa"/>
            <w:tcBorders>
              <w:top w:val="single" w:sz="4" w:space="0" w:color="auto"/>
              <w:left w:val="nil"/>
              <w:bottom w:val="single" w:sz="4" w:space="0" w:color="auto"/>
              <w:right w:val="nil"/>
            </w:tcBorders>
            <w:shd w:val="clear" w:color="auto" w:fill="auto"/>
            <w:noWrap/>
            <w:vAlign w:val="center"/>
            <w:hideMark/>
          </w:tcPr>
          <w:p w14:paraId="63F54C1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v</w:t>
            </w:r>
          </w:p>
        </w:tc>
        <w:tc>
          <w:tcPr>
            <w:tcW w:w="960" w:type="dxa"/>
            <w:tcBorders>
              <w:top w:val="single" w:sz="4" w:space="0" w:color="auto"/>
              <w:left w:val="nil"/>
              <w:bottom w:val="single" w:sz="4" w:space="0" w:color="auto"/>
              <w:right w:val="nil"/>
            </w:tcBorders>
            <w:shd w:val="clear" w:color="auto" w:fill="auto"/>
            <w:noWrap/>
            <w:vAlign w:val="center"/>
            <w:hideMark/>
          </w:tcPr>
          <w:p w14:paraId="5474426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c</w:t>
            </w:r>
          </w:p>
        </w:tc>
        <w:tc>
          <w:tcPr>
            <w:tcW w:w="960" w:type="dxa"/>
            <w:tcBorders>
              <w:top w:val="single" w:sz="4" w:space="0" w:color="auto"/>
              <w:left w:val="nil"/>
              <w:bottom w:val="single" w:sz="4" w:space="0" w:color="auto"/>
              <w:right w:val="nil"/>
            </w:tcBorders>
            <w:shd w:val="clear" w:color="auto" w:fill="auto"/>
            <w:noWrap/>
            <w:vAlign w:val="center"/>
            <w:hideMark/>
          </w:tcPr>
          <w:p w14:paraId="0B23560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pchi</w:t>
            </w:r>
          </w:p>
        </w:tc>
      </w:tr>
      <w:tr w:rsidR="0038365E" w:rsidRPr="00B63D56" w14:paraId="2A83C577"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086183D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200C39E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1017435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0.24</w:t>
            </w:r>
          </w:p>
        </w:tc>
        <w:tc>
          <w:tcPr>
            <w:tcW w:w="960" w:type="dxa"/>
            <w:tcBorders>
              <w:top w:val="nil"/>
              <w:left w:val="nil"/>
              <w:bottom w:val="nil"/>
              <w:right w:val="nil"/>
            </w:tcBorders>
            <w:shd w:val="clear" w:color="auto" w:fill="auto"/>
            <w:noWrap/>
            <w:vAlign w:val="center"/>
            <w:hideMark/>
          </w:tcPr>
          <w:p w14:paraId="677F3F5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17ACD0A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5BCE7D4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-1.18</w:t>
            </w:r>
          </w:p>
        </w:tc>
        <w:tc>
          <w:tcPr>
            <w:tcW w:w="960" w:type="dxa"/>
            <w:tcBorders>
              <w:top w:val="nil"/>
              <w:left w:val="nil"/>
              <w:bottom w:val="nil"/>
              <w:right w:val="nil"/>
            </w:tcBorders>
            <w:shd w:val="clear" w:color="auto" w:fill="auto"/>
            <w:noWrap/>
            <w:vAlign w:val="center"/>
            <w:hideMark/>
          </w:tcPr>
          <w:p w14:paraId="1BA8CD0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1.886</w:t>
            </w:r>
          </w:p>
        </w:tc>
        <w:tc>
          <w:tcPr>
            <w:tcW w:w="960" w:type="dxa"/>
            <w:tcBorders>
              <w:top w:val="nil"/>
              <w:left w:val="nil"/>
              <w:bottom w:val="nil"/>
              <w:right w:val="nil"/>
            </w:tcBorders>
            <w:shd w:val="clear" w:color="auto" w:fill="auto"/>
            <w:noWrap/>
            <w:vAlign w:val="center"/>
            <w:hideMark/>
          </w:tcPr>
          <w:p w14:paraId="35CD92C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0.97</w:t>
            </w:r>
          </w:p>
        </w:tc>
      </w:tr>
      <w:tr w:rsidR="0038365E" w:rsidRPr="00B63D56" w14:paraId="523BEC42"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1C3B276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w:t>
            </w:r>
          </w:p>
        </w:tc>
        <w:tc>
          <w:tcPr>
            <w:tcW w:w="960" w:type="dxa"/>
            <w:tcBorders>
              <w:top w:val="nil"/>
              <w:left w:val="nil"/>
              <w:bottom w:val="nil"/>
              <w:right w:val="nil"/>
            </w:tcBorders>
            <w:shd w:val="clear" w:color="auto" w:fill="auto"/>
            <w:noWrap/>
            <w:vAlign w:val="center"/>
            <w:hideMark/>
          </w:tcPr>
          <w:p w14:paraId="24640EC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2D970EF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0.269</w:t>
            </w:r>
          </w:p>
        </w:tc>
        <w:tc>
          <w:tcPr>
            <w:tcW w:w="960" w:type="dxa"/>
            <w:tcBorders>
              <w:top w:val="nil"/>
              <w:left w:val="nil"/>
              <w:bottom w:val="nil"/>
              <w:right w:val="nil"/>
            </w:tcBorders>
            <w:shd w:val="clear" w:color="auto" w:fill="auto"/>
            <w:noWrap/>
            <w:vAlign w:val="center"/>
            <w:hideMark/>
          </w:tcPr>
          <w:p w14:paraId="1726793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3A0612F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1613817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-1.559</w:t>
            </w:r>
          </w:p>
        </w:tc>
        <w:tc>
          <w:tcPr>
            <w:tcW w:w="960" w:type="dxa"/>
            <w:tcBorders>
              <w:top w:val="nil"/>
              <w:left w:val="nil"/>
              <w:bottom w:val="nil"/>
              <w:right w:val="nil"/>
            </w:tcBorders>
            <w:shd w:val="clear" w:color="auto" w:fill="auto"/>
            <w:noWrap/>
            <w:vAlign w:val="center"/>
            <w:hideMark/>
          </w:tcPr>
          <w:p w14:paraId="0559F73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2.177</w:t>
            </w:r>
          </w:p>
        </w:tc>
        <w:tc>
          <w:tcPr>
            <w:tcW w:w="960" w:type="dxa"/>
            <w:tcBorders>
              <w:top w:val="nil"/>
              <w:left w:val="nil"/>
              <w:bottom w:val="nil"/>
              <w:right w:val="nil"/>
            </w:tcBorders>
            <w:shd w:val="clear" w:color="auto" w:fill="auto"/>
            <w:noWrap/>
            <w:vAlign w:val="center"/>
            <w:hideMark/>
          </w:tcPr>
          <w:p w14:paraId="676CC12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0.888</w:t>
            </w:r>
          </w:p>
        </w:tc>
      </w:tr>
      <w:tr w:rsidR="0038365E" w:rsidRPr="00B63D56" w14:paraId="19FD3E6A"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FE3850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3</w:t>
            </w:r>
          </w:p>
        </w:tc>
        <w:tc>
          <w:tcPr>
            <w:tcW w:w="960" w:type="dxa"/>
            <w:tcBorders>
              <w:top w:val="nil"/>
              <w:left w:val="nil"/>
              <w:bottom w:val="nil"/>
              <w:right w:val="nil"/>
            </w:tcBorders>
            <w:shd w:val="clear" w:color="auto" w:fill="auto"/>
            <w:noWrap/>
            <w:vAlign w:val="center"/>
            <w:hideMark/>
          </w:tcPr>
          <w:p w14:paraId="3674453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258F8A9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0.303</w:t>
            </w:r>
          </w:p>
        </w:tc>
        <w:tc>
          <w:tcPr>
            <w:tcW w:w="960" w:type="dxa"/>
            <w:tcBorders>
              <w:top w:val="nil"/>
              <w:left w:val="nil"/>
              <w:bottom w:val="nil"/>
              <w:right w:val="nil"/>
            </w:tcBorders>
            <w:shd w:val="clear" w:color="auto" w:fill="auto"/>
            <w:noWrap/>
            <w:vAlign w:val="center"/>
            <w:hideMark/>
          </w:tcPr>
          <w:p w14:paraId="0EC3E31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0BEC0AA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79626B7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-1.353</w:t>
            </w:r>
          </w:p>
        </w:tc>
        <w:tc>
          <w:tcPr>
            <w:tcW w:w="960" w:type="dxa"/>
            <w:tcBorders>
              <w:top w:val="nil"/>
              <w:left w:val="nil"/>
              <w:bottom w:val="nil"/>
              <w:right w:val="nil"/>
            </w:tcBorders>
            <w:shd w:val="clear" w:color="auto" w:fill="auto"/>
            <w:noWrap/>
            <w:vAlign w:val="center"/>
            <w:hideMark/>
          </w:tcPr>
          <w:p w14:paraId="4FC154D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1.87</w:t>
            </w:r>
          </w:p>
        </w:tc>
        <w:tc>
          <w:tcPr>
            <w:tcW w:w="960" w:type="dxa"/>
            <w:tcBorders>
              <w:top w:val="nil"/>
              <w:left w:val="nil"/>
              <w:bottom w:val="nil"/>
              <w:right w:val="nil"/>
            </w:tcBorders>
            <w:shd w:val="clear" w:color="auto" w:fill="auto"/>
            <w:noWrap/>
            <w:vAlign w:val="center"/>
            <w:hideMark/>
          </w:tcPr>
          <w:p w14:paraId="46DFFD1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0.87</w:t>
            </w:r>
          </w:p>
        </w:tc>
      </w:tr>
      <w:tr w:rsidR="0038365E" w:rsidRPr="00B63D56" w14:paraId="524C6399"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235020E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4</w:t>
            </w:r>
          </w:p>
        </w:tc>
        <w:tc>
          <w:tcPr>
            <w:tcW w:w="960" w:type="dxa"/>
            <w:tcBorders>
              <w:top w:val="nil"/>
              <w:left w:val="nil"/>
              <w:bottom w:val="nil"/>
              <w:right w:val="nil"/>
            </w:tcBorders>
            <w:shd w:val="clear" w:color="auto" w:fill="auto"/>
            <w:noWrap/>
            <w:vAlign w:val="center"/>
            <w:hideMark/>
          </w:tcPr>
          <w:p w14:paraId="540C1BA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6F8EDE8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0.139</w:t>
            </w:r>
          </w:p>
        </w:tc>
        <w:tc>
          <w:tcPr>
            <w:tcW w:w="960" w:type="dxa"/>
            <w:tcBorders>
              <w:top w:val="nil"/>
              <w:left w:val="nil"/>
              <w:bottom w:val="nil"/>
              <w:right w:val="nil"/>
            </w:tcBorders>
            <w:shd w:val="clear" w:color="auto" w:fill="auto"/>
            <w:noWrap/>
            <w:vAlign w:val="center"/>
            <w:hideMark/>
          </w:tcPr>
          <w:p w14:paraId="56FB54E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02F511F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0EBDECD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-1.269</w:t>
            </w:r>
          </w:p>
        </w:tc>
        <w:tc>
          <w:tcPr>
            <w:tcW w:w="960" w:type="dxa"/>
            <w:tcBorders>
              <w:top w:val="nil"/>
              <w:left w:val="nil"/>
              <w:bottom w:val="nil"/>
              <w:right w:val="nil"/>
            </w:tcBorders>
            <w:shd w:val="clear" w:color="auto" w:fill="auto"/>
            <w:noWrap/>
            <w:vAlign w:val="center"/>
            <w:hideMark/>
          </w:tcPr>
          <w:p w14:paraId="2734E1D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2.354</w:t>
            </w:r>
          </w:p>
        </w:tc>
        <w:tc>
          <w:tcPr>
            <w:tcW w:w="960" w:type="dxa"/>
            <w:tcBorders>
              <w:top w:val="nil"/>
              <w:left w:val="nil"/>
              <w:bottom w:val="nil"/>
              <w:right w:val="nil"/>
            </w:tcBorders>
            <w:shd w:val="clear" w:color="auto" w:fill="auto"/>
            <w:noWrap/>
            <w:vAlign w:val="center"/>
            <w:hideMark/>
          </w:tcPr>
          <w:p w14:paraId="32C8896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0.81</w:t>
            </w:r>
          </w:p>
        </w:tc>
      </w:tr>
      <w:tr w:rsidR="0038365E" w:rsidRPr="00B63D56" w14:paraId="6758EF8E"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795D85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5</w:t>
            </w:r>
          </w:p>
        </w:tc>
        <w:tc>
          <w:tcPr>
            <w:tcW w:w="960" w:type="dxa"/>
            <w:tcBorders>
              <w:top w:val="nil"/>
              <w:left w:val="nil"/>
              <w:bottom w:val="nil"/>
              <w:right w:val="nil"/>
            </w:tcBorders>
            <w:shd w:val="clear" w:color="auto" w:fill="auto"/>
            <w:noWrap/>
            <w:vAlign w:val="center"/>
            <w:hideMark/>
          </w:tcPr>
          <w:p w14:paraId="2A999A2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0.995</w:t>
            </w:r>
          </w:p>
        </w:tc>
        <w:tc>
          <w:tcPr>
            <w:tcW w:w="960" w:type="dxa"/>
            <w:tcBorders>
              <w:top w:val="nil"/>
              <w:left w:val="nil"/>
              <w:bottom w:val="nil"/>
              <w:right w:val="nil"/>
            </w:tcBorders>
            <w:shd w:val="clear" w:color="auto" w:fill="auto"/>
            <w:noWrap/>
            <w:vAlign w:val="center"/>
            <w:hideMark/>
          </w:tcPr>
          <w:p w14:paraId="61BBE9D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0.208</w:t>
            </w:r>
          </w:p>
        </w:tc>
        <w:tc>
          <w:tcPr>
            <w:tcW w:w="960" w:type="dxa"/>
            <w:tcBorders>
              <w:top w:val="nil"/>
              <w:left w:val="nil"/>
              <w:bottom w:val="nil"/>
              <w:right w:val="nil"/>
            </w:tcBorders>
            <w:shd w:val="clear" w:color="auto" w:fill="auto"/>
            <w:noWrap/>
            <w:vAlign w:val="center"/>
            <w:hideMark/>
          </w:tcPr>
          <w:p w14:paraId="0106B9D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7A154E8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1E72FC9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-0.886</w:t>
            </w:r>
          </w:p>
        </w:tc>
        <w:tc>
          <w:tcPr>
            <w:tcW w:w="960" w:type="dxa"/>
            <w:tcBorders>
              <w:top w:val="nil"/>
              <w:left w:val="nil"/>
              <w:bottom w:val="nil"/>
              <w:right w:val="nil"/>
            </w:tcBorders>
            <w:shd w:val="clear" w:color="auto" w:fill="auto"/>
            <w:noWrap/>
            <w:vAlign w:val="center"/>
            <w:hideMark/>
          </w:tcPr>
          <w:p w14:paraId="3C5221C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w:t>
            </w:r>
          </w:p>
        </w:tc>
        <w:tc>
          <w:tcPr>
            <w:tcW w:w="960" w:type="dxa"/>
            <w:tcBorders>
              <w:top w:val="nil"/>
              <w:left w:val="nil"/>
              <w:bottom w:val="nil"/>
              <w:right w:val="nil"/>
            </w:tcBorders>
            <w:shd w:val="clear" w:color="auto" w:fill="auto"/>
            <w:noWrap/>
            <w:vAlign w:val="center"/>
            <w:hideMark/>
          </w:tcPr>
          <w:p w14:paraId="35E683B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0.918</w:t>
            </w:r>
          </w:p>
        </w:tc>
      </w:tr>
      <w:tr w:rsidR="0038365E" w:rsidRPr="00B63D56" w14:paraId="3BE371B8"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9EB0B2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6</w:t>
            </w:r>
          </w:p>
        </w:tc>
        <w:tc>
          <w:tcPr>
            <w:tcW w:w="960" w:type="dxa"/>
            <w:tcBorders>
              <w:top w:val="nil"/>
              <w:left w:val="nil"/>
              <w:bottom w:val="nil"/>
              <w:right w:val="nil"/>
            </w:tcBorders>
            <w:shd w:val="clear" w:color="auto" w:fill="auto"/>
            <w:noWrap/>
            <w:vAlign w:val="center"/>
            <w:hideMark/>
          </w:tcPr>
          <w:p w14:paraId="2916C41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696D445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0.228</w:t>
            </w:r>
          </w:p>
        </w:tc>
        <w:tc>
          <w:tcPr>
            <w:tcW w:w="960" w:type="dxa"/>
            <w:tcBorders>
              <w:top w:val="nil"/>
              <w:left w:val="nil"/>
              <w:bottom w:val="nil"/>
              <w:right w:val="nil"/>
            </w:tcBorders>
            <w:shd w:val="clear" w:color="auto" w:fill="auto"/>
            <w:noWrap/>
            <w:vAlign w:val="center"/>
            <w:hideMark/>
          </w:tcPr>
          <w:p w14:paraId="1FE3172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65FC9F7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277F7A9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-1.385</w:t>
            </w:r>
          </w:p>
        </w:tc>
        <w:tc>
          <w:tcPr>
            <w:tcW w:w="960" w:type="dxa"/>
            <w:tcBorders>
              <w:top w:val="nil"/>
              <w:left w:val="nil"/>
              <w:bottom w:val="nil"/>
              <w:right w:val="nil"/>
            </w:tcBorders>
            <w:shd w:val="clear" w:color="auto" w:fill="auto"/>
            <w:noWrap/>
            <w:vAlign w:val="center"/>
            <w:hideMark/>
          </w:tcPr>
          <w:p w14:paraId="608DE5B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2.132</w:t>
            </w:r>
          </w:p>
        </w:tc>
        <w:tc>
          <w:tcPr>
            <w:tcW w:w="960" w:type="dxa"/>
            <w:tcBorders>
              <w:top w:val="nil"/>
              <w:left w:val="nil"/>
              <w:bottom w:val="nil"/>
              <w:right w:val="nil"/>
            </w:tcBorders>
            <w:shd w:val="clear" w:color="auto" w:fill="auto"/>
            <w:noWrap/>
            <w:vAlign w:val="center"/>
            <w:hideMark/>
          </w:tcPr>
          <w:p w14:paraId="3EB1890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0.078</w:t>
            </w:r>
          </w:p>
        </w:tc>
      </w:tr>
      <w:tr w:rsidR="0038365E" w:rsidRPr="00B63D56" w14:paraId="7FF651CE"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1F8E69F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7</w:t>
            </w:r>
          </w:p>
        </w:tc>
        <w:tc>
          <w:tcPr>
            <w:tcW w:w="960" w:type="dxa"/>
            <w:tcBorders>
              <w:top w:val="nil"/>
              <w:left w:val="nil"/>
              <w:bottom w:val="nil"/>
              <w:right w:val="nil"/>
            </w:tcBorders>
            <w:shd w:val="clear" w:color="auto" w:fill="auto"/>
            <w:noWrap/>
            <w:vAlign w:val="center"/>
            <w:hideMark/>
          </w:tcPr>
          <w:p w14:paraId="35835B6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0B566D3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w:t>
            </w:r>
          </w:p>
        </w:tc>
        <w:tc>
          <w:tcPr>
            <w:tcW w:w="960" w:type="dxa"/>
            <w:tcBorders>
              <w:top w:val="nil"/>
              <w:left w:val="nil"/>
              <w:bottom w:val="nil"/>
              <w:right w:val="nil"/>
            </w:tcBorders>
            <w:shd w:val="clear" w:color="auto" w:fill="auto"/>
            <w:noWrap/>
            <w:vAlign w:val="center"/>
            <w:hideMark/>
          </w:tcPr>
          <w:p w14:paraId="0DA9897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3C0A641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75AE3DA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-1.29</w:t>
            </w:r>
          </w:p>
        </w:tc>
        <w:tc>
          <w:tcPr>
            <w:tcW w:w="960" w:type="dxa"/>
            <w:tcBorders>
              <w:top w:val="nil"/>
              <w:left w:val="nil"/>
              <w:bottom w:val="nil"/>
              <w:right w:val="nil"/>
            </w:tcBorders>
            <w:shd w:val="clear" w:color="auto" w:fill="auto"/>
            <w:noWrap/>
            <w:vAlign w:val="center"/>
            <w:hideMark/>
          </w:tcPr>
          <w:p w14:paraId="388079E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2.133</w:t>
            </w:r>
          </w:p>
        </w:tc>
        <w:tc>
          <w:tcPr>
            <w:tcW w:w="960" w:type="dxa"/>
            <w:tcBorders>
              <w:top w:val="nil"/>
              <w:left w:val="nil"/>
              <w:bottom w:val="nil"/>
              <w:right w:val="nil"/>
            </w:tcBorders>
            <w:shd w:val="clear" w:color="auto" w:fill="auto"/>
            <w:noWrap/>
            <w:vAlign w:val="center"/>
            <w:hideMark/>
          </w:tcPr>
          <w:p w14:paraId="33D14FF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0.74</w:t>
            </w:r>
          </w:p>
        </w:tc>
      </w:tr>
      <w:tr w:rsidR="0038365E" w:rsidRPr="00B63D56" w14:paraId="26FF36F9"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27AD552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8</w:t>
            </w:r>
          </w:p>
        </w:tc>
        <w:tc>
          <w:tcPr>
            <w:tcW w:w="960" w:type="dxa"/>
            <w:tcBorders>
              <w:top w:val="nil"/>
              <w:left w:val="nil"/>
              <w:bottom w:val="nil"/>
              <w:right w:val="nil"/>
            </w:tcBorders>
            <w:shd w:val="clear" w:color="auto" w:fill="auto"/>
            <w:noWrap/>
            <w:vAlign w:val="center"/>
            <w:hideMark/>
          </w:tcPr>
          <w:p w14:paraId="3FA99D9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690FF94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0.235</w:t>
            </w:r>
          </w:p>
        </w:tc>
        <w:tc>
          <w:tcPr>
            <w:tcW w:w="960" w:type="dxa"/>
            <w:tcBorders>
              <w:top w:val="nil"/>
              <w:left w:val="nil"/>
              <w:bottom w:val="nil"/>
              <w:right w:val="nil"/>
            </w:tcBorders>
            <w:shd w:val="clear" w:color="auto" w:fill="auto"/>
            <w:noWrap/>
            <w:vAlign w:val="center"/>
            <w:hideMark/>
          </w:tcPr>
          <w:p w14:paraId="24DA2A6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609A5C1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1CCB6C3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-1.21</w:t>
            </w:r>
          </w:p>
        </w:tc>
        <w:tc>
          <w:tcPr>
            <w:tcW w:w="960" w:type="dxa"/>
            <w:tcBorders>
              <w:top w:val="nil"/>
              <w:left w:val="nil"/>
              <w:bottom w:val="nil"/>
              <w:right w:val="nil"/>
            </w:tcBorders>
            <w:shd w:val="clear" w:color="auto" w:fill="auto"/>
            <w:noWrap/>
            <w:vAlign w:val="center"/>
            <w:hideMark/>
          </w:tcPr>
          <w:p w14:paraId="43036AF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1.932</w:t>
            </w:r>
          </w:p>
        </w:tc>
        <w:tc>
          <w:tcPr>
            <w:tcW w:w="960" w:type="dxa"/>
            <w:tcBorders>
              <w:top w:val="nil"/>
              <w:left w:val="nil"/>
              <w:bottom w:val="nil"/>
              <w:right w:val="nil"/>
            </w:tcBorders>
            <w:shd w:val="clear" w:color="auto" w:fill="auto"/>
            <w:noWrap/>
            <w:vAlign w:val="center"/>
            <w:hideMark/>
          </w:tcPr>
          <w:p w14:paraId="752BA8F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0.969</w:t>
            </w:r>
          </w:p>
        </w:tc>
      </w:tr>
      <w:tr w:rsidR="0038365E" w:rsidRPr="00B63D56" w14:paraId="75227934"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27ECBD8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9</w:t>
            </w:r>
          </w:p>
        </w:tc>
        <w:tc>
          <w:tcPr>
            <w:tcW w:w="960" w:type="dxa"/>
            <w:tcBorders>
              <w:top w:val="nil"/>
              <w:left w:val="nil"/>
              <w:bottom w:val="nil"/>
              <w:right w:val="nil"/>
            </w:tcBorders>
            <w:shd w:val="clear" w:color="auto" w:fill="auto"/>
            <w:noWrap/>
            <w:vAlign w:val="center"/>
            <w:hideMark/>
          </w:tcPr>
          <w:p w14:paraId="402EEFE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63B65C4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0.098</w:t>
            </w:r>
          </w:p>
        </w:tc>
        <w:tc>
          <w:tcPr>
            <w:tcW w:w="960" w:type="dxa"/>
            <w:tcBorders>
              <w:top w:val="nil"/>
              <w:left w:val="nil"/>
              <w:bottom w:val="nil"/>
              <w:right w:val="nil"/>
            </w:tcBorders>
            <w:shd w:val="clear" w:color="auto" w:fill="auto"/>
            <w:noWrap/>
            <w:vAlign w:val="center"/>
            <w:hideMark/>
          </w:tcPr>
          <w:p w14:paraId="65FF67E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1241439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6CCB90D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-0.985</w:t>
            </w:r>
          </w:p>
        </w:tc>
        <w:tc>
          <w:tcPr>
            <w:tcW w:w="960" w:type="dxa"/>
            <w:tcBorders>
              <w:top w:val="nil"/>
              <w:left w:val="nil"/>
              <w:bottom w:val="nil"/>
              <w:right w:val="nil"/>
            </w:tcBorders>
            <w:shd w:val="clear" w:color="auto" w:fill="auto"/>
            <w:noWrap/>
            <w:vAlign w:val="center"/>
            <w:hideMark/>
          </w:tcPr>
          <w:p w14:paraId="5880416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2.279</w:t>
            </w:r>
          </w:p>
        </w:tc>
        <w:tc>
          <w:tcPr>
            <w:tcW w:w="960" w:type="dxa"/>
            <w:tcBorders>
              <w:top w:val="nil"/>
              <w:left w:val="nil"/>
              <w:bottom w:val="nil"/>
              <w:right w:val="nil"/>
            </w:tcBorders>
            <w:shd w:val="clear" w:color="auto" w:fill="auto"/>
            <w:noWrap/>
            <w:vAlign w:val="center"/>
            <w:hideMark/>
          </w:tcPr>
          <w:p w14:paraId="4B5ACAC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0.896</w:t>
            </w:r>
          </w:p>
        </w:tc>
      </w:tr>
      <w:tr w:rsidR="0038365E" w:rsidRPr="00B63D56" w14:paraId="54157B90"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4690A73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10</w:t>
            </w:r>
          </w:p>
        </w:tc>
        <w:tc>
          <w:tcPr>
            <w:tcW w:w="960" w:type="dxa"/>
            <w:tcBorders>
              <w:top w:val="nil"/>
              <w:left w:val="nil"/>
              <w:bottom w:val="nil"/>
              <w:right w:val="nil"/>
            </w:tcBorders>
            <w:shd w:val="clear" w:color="auto" w:fill="auto"/>
            <w:noWrap/>
            <w:vAlign w:val="center"/>
            <w:hideMark/>
          </w:tcPr>
          <w:p w14:paraId="366BD56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61E6A3E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0.164</w:t>
            </w:r>
          </w:p>
        </w:tc>
        <w:tc>
          <w:tcPr>
            <w:tcW w:w="960" w:type="dxa"/>
            <w:tcBorders>
              <w:top w:val="nil"/>
              <w:left w:val="nil"/>
              <w:bottom w:val="nil"/>
              <w:right w:val="nil"/>
            </w:tcBorders>
            <w:shd w:val="clear" w:color="auto" w:fill="auto"/>
            <w:noWrap/>
            <w:vAlign w:val="center"/>
            <w:hideMark/>
          </w:tcPr>
          <w:p w14:paraId="682A22A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337FCBF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48C17DA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-1.465</w:t>
            </w:r>
          </w:p>
        </w:tc>
        <w:tc>
          <w:tcPr>
            <w:tcW w:w="960" w:type="dxa"/>
            <w:tcBorders>
              <w:top w:val="nil"/>
              <w:left w:val="nil"/>
              <w:bottom w:val="nil"/>
              <w:right w:val="nil"/>
            </w:tcBorders>
            <w:shd w:val="clear" w:color="auto" w:fill="auto"/>
            <w:noWrap/>
            <w:vAlign w:val="center"/>
            <w:hideMark/>
          </w:tcPr>
          <w:p w14:paraId="41FE5A3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2.445</w:t>
            </w:r>
          </w:p>
        </w:tc>
        <w:tc>
          <w:tcPr>
            <w:tcW w:w="960" w:type="dxa"/>
            <w:tcBorders>
              <w:top w:val="nil"/>
              <w:left w:val="nil"/>
              <w:bottom w:val="nil"/>
              <w:right w:val="nil"/>
            </w:tcBorders>
            <w:shd w:val="clear" w:color="auto" w:fill="auto"/>
            <w:noWrap/>
            <w:vAlign w:val="center"/>
            <w:hideMark/>
          </w:tcPr>
          <w:p w14:paraId="55D7D50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0.166</w:t>
            </w:r>
          </w:p>
        </w:tc>
      </w:tr>
      <w:tr w:rsidR="0038365E" w:rsidRPr="00B63D56" w14:paraId="517DA5E5"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732185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w:t>
            </w:r>
          </w:p>
        </w:tc>
        <w:tc>
          <w:tcPr>
            <w:tcW w:w="960" w:type="dxa"/>
            <w:tcBorders>
              <w:top w:val="nil"/>
              <w:left w:val="nil"/>
              <w:bottom w:val="nil"/>
              <w:right w:val="nil"/>
            </w:tcBorders>
            <w:shd w:val="clear" w:color="auto" w:fill="auto"/>
            <w:noWrap/>
            <w:vAlign w:val="center"/>
            <w:hideMark/>
          </w:tcPr>
          <w:p w14:paraId="37DD3B1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3D31C27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0.133</w:t>
            </w:r>
          </w:p>
        </w:tc>
        <w:tc>
          <w:tcPr>
            <w:tcW w:w="960" w:type="dxa"/>
            <w:tcBorders>
              <w:top w:val="nil"/>
              <w:left w:val="nil"/>
              <w:bottom w:val="nil"/>
              <w:right w:val="nil"/>
            </w:tcBorders>
            <w:shd w:val="clear" w:color="auto" w:fill="auto"/>
            <w:noWrap/>
            <w:vAlign w:val="center"/>
            <w:hideMark/>
          </w:tcPr>
          <w:p w14:paraId="38FF386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3222F4E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021ADC1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-1.238</w:t>
            </w:r>
          </w:p>
        </w:tc>
        <w:tc>
          <w:tcPr>
            <w:tcW w:w="960" w:type="dxa"/>
            <w:tcBorders>
              <w:top w:val="nil"/>
              <w:left w:val="nil"/>
              <w:bottom w:val="nil"/>
              <w:right w:val="nil"/>
            </w:tcBorders>
            <w:shd w:val="clear" w:color="auto" w:fill="auto"/>
            <w:noWrap/>
            <w:vAlign w:val="center"/>
            <w:hideMark/>
          </w:tcPr>
          <w:p w14:paraId="5B7A872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2.35</w:t>
            </w:r>
          </w:p>
        </w:tc>
        <w:tc>
          <w:tcPr>
            <w:tcW w:w="960" w:type="dxa"/>
            <w:tcBorders>
              <w:top w:val="nil"/>
              <w:left w:val="nil"/>
              <w:bottom w:val="nil"/>
              <w:right w:val="nil"/>
            </w:tcBorders>
            <w:shd w:val="clear" w:color="auto" w:fill="auto"/>
            <w:noWrap/>
            <w:vAlign w:val="center"/>
            <w:hideMark/>
          </w:tcPr>
          <w:p w14:paraId="06A05F8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0.828</w:t>
            </w:r>
          </w:p>
        </w:tc>
      </w:tr>
      <w:tr w:rsidR="0038365E" w:rsidRPr="00B63D56" w14:paraId="7E640AED"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C52129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w:t>
            </w:r>
          </w:p>
        </w:tc>
        <w:tc>
          <w:tcPr>
            <w:tcW w:w="960" w:type="dxa"/>
            <w:tcBorders>
              <w:top w:val="nil"/>
              <w:left w:val="nil"/>
              <w:bottom w:val="nil"/>
              <w:right w:val="nil"/>
            </w:tcBorders>
            <w:shd w:val="clear" w:color="auto" w:fill="auto"/>
            <w:noWrap/>
            <w:vAlign w:val="center"/>
            <w:hideMark/>
          </w:tcPr>
          <w:p w14:paraId="53A000D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3C4E58E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0.178</w:t>
            </w:r>
          </w:p>
        </w:tc>
        <w:tc>
          <w:tcPr>
            <w:tcW w:w="960" w:type="dxa"/>
            <w:tcBorders>
              <w:top w:val="nil"/>
              <w:left w:val="nil"/>
              <w:bottom w:val="nil"/>
              <w:right w:val="nil"/>
            </w:tcBorders>
            <w:shd w:val="clear" w:color="auto" w:fill="auto"/>
            <w:noWrap/>
            <w:vAlign w:val="center"/>
            <w:hideMark/>
          </w:tcPr>
          <w:p w14:paraId="24B68E3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0A7A68B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1510DA3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-1.298</w:t>
            </w:r>
          </w:p>
        </w:tc>
        <w:tc>
          <w:tcPr>
            <w:tcW w:w="960" w:type="dxa"/>
            <w:tcBorders>
              <w:top w:val="nil"/>
              <w:left w:val="nil"/>
              <w:bottom w:val="nil"/>
              <w:right w:val="nil"/>
            </w:tcBorders>
            <w:shd w:val="clear" w:color="auto" w:fill="auto"/>
            <w:noWrap/>
            <w:vAlign w:val="center"/>
            <w:hideMark/>
          </w:tcPr>
          <w:p w14:paraId="428FB19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2.219</w:t>
            </w:r>
          </w:p>
        </w:tc>
        <w:tc>
          <w:tcPr>
            <w:tcW w:w="960" w:type="dxa"/>
            <w:tcBorders>
              <w:top w:val="nil"/>
              <w:left w:val="nil"/>
              <w:bottom w:val="nil"/>
              <w:right w:val="nil"/>
            </w:tcBorders>
            <w:shd w:val="clear" w:color="auto" w:fill="auto"/>
            <w:noWrap/>
            <w:vAlign w:val="center"/>
            <w:hideMark/>
          </w:tcPr>
          <w:p w14:paraId="1D9BD5C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0.804</w:t>
            </w:r>
          </w:p>
        </w:tc>
      </w:tr>
      <w:tr w:rsidR="0038365E" w:rsidRPr="00B63D56" w14:paraId="30858004"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F0420A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w:t>
            </w:r>
          </w:p>
        </w:tc>
        <w:tc>
          <w:tcPr>
            <w:tcW w:w="960" w:type="dxa"/>
            <w:tcBorders>
              <w:top w:val="nil"/>
              <w:left w:val="nil"/>
              <w:bottom w:val="nil"/>
              <w:right w:val="nil"/>
            </w:tcBorders>
            <w:shd w:val="clear" w:color="auto" w:fill="auto"/>
            <w:noWrap/>
            <w:vAlign w:val="center"/>
            <w:hideMark/>
          </w:tcPr>
          <w:p w14:paraId="3C66935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462F728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0.236</w:t>
            </w:r>
          </w:p>
        </w:tc>
        <w:tc>
          <w:tcPr>
            <w:tcW w:w="960" w:type="dxa"/>
            <w:tcBorders>
              <w:top w:val="nil"/>
              <w:left w:val="nil"/>
              <w:bottom w:val="nil"/>
              <w:right w:val="nil"/>
            </w:tcBorders>
            <w:shd w:val="clear" w:color="auto" w:fill="auto"/>
            <w:noWrap/>
            <w:vAlign w:val="center"/>
            <w:hideMark/>
          </w:tcPr>
          <w:p w14:paraId="2549A3E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152175E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nil"/>
              <w:right w:val="nil"/>
            </w:tcBorders>
            <w:shd w:val="clear" w:color="auto" w:fill="auto"/>
            <w:noWrap/>
            <w:vAlign w:val="center"/>
            <w:hideMark/>
          </w:tcPr>
          <w:p w14:paraId="3FB45C4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-1.519</w:t>
            </w:r>
          </w:p>
        </w:tc>
        <w:tc>
          <w:tcPr>
            <w:tcW w:w="960" w:type="dxa"/>
            <w:tcBorders>
              <w:top w:val="nil"/>
              <w:left w:val="nil"/>
              <w:bottom w:val="nil"/>
              <w:right w:val="nil"/>
            </w:tcBorders>
            <w:shd w:val="clear" w:color="auto" w:fill="auto"/>
            <w:noWrap/>
            <w:vAlign w:val="center"/>
            <w:hideMark/>
          </w:tcPr>
          <w:p w14:paraId="05460A2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w:t>
            </w:r>
          </w:p>
        </w:tc>
        <w:tc>
          <w:tcPr>
            <w:tcW w:w="960" w:type="dxa"/>
            <w:tcBorders>
              <w:top w:val="nil"/>
              <w:left w:val="nil"/>
              <w:bottom w:val="nil"/>
              <w:right w:val="nil"/>
            </w:tcBorders>
            <w:shd w:val="clear" w:color="auto" w:fill="auto"/>
            <w:noWrap/>
            <w:vAlign w:val="center"/>
            <w:hideMark/>
          </w:tcPr>
          <w:p w14:paraId="6B016B7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0.702</w:t>
            </w:r>
          </w:p>
        </w:tc>
      </w:tr>
      <w:tr w:rsidR="0038365E" w:rsidRPr="00B63D56" w14:paraId="6567527F"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0C8CD89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14</w:t>
            </w:r>
          </w:p>
        </w:tc>
        <w:tc>
          <w:tcPr>
            <w:tcW w:w="960" w:type="dxa"/>
            <w:tcBorders>
              <w:top w:val="nil"/>
              <w:left w:val="nil"/>
              <w:bottom w:val="nil"/>
              <w:right w:val="nil"/>
            </w:tcBorders>
            <w:shd w:val="clear" w:color="auto" w:fill="auto"/>
            <w:noWrap/>
            <w:vAlign w:val="center"/>
            <w:hideMark/>
          </w:tcPr>
          <w:p w14:paraId="125F03F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6227B0A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0.191</w:t>
            </w:r>
          </w:p>
        </w:tc>
        <w:tc>
          <w:tcPr>
            <w:tcW w:w="960" w:type="dxa"/>
            <w:tcBorders>
              <w:top w:val="nil"/>
              <w:left w:val="nil"/>
              <w:bottom w:val="nil"/>
              <w:right w:val="nil"/>
            </w:tcBorders>
            <w:shd w:val="clear" w:color="auto" w:fill="auto"/>
            <w:noWrap/>
            <w:vAlign w:val="center"/>
            <w:hideMark/>
          </w:tcPr>
          <w:p w14:paraId="27B20BE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747E9C9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38493AB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-1.212</w:t>
            </w:r>
          </w:p>
        </w:tc>
        <w:tc>
          <w:tcPr>
            <w:tcW w:w="960" w:type="dxa"/>
            <w:tcBorders>
              <w:top w:val="nil"/>
              <w:left w:val="nil"/>
              <w:bottom w:val="nil"/>
              <w:right w:val="nil"/>
            </w:tcBorders>
            <w:shd w:val="clear" w:color="auto" w:fill="auto"/>
            <w:noWrap/>
            <w:vAlign w:val="center"/>
            <w:hideMark/>
          </w:tcPr>
          <w:p w14:paraId="6C5F83B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2.087</w:t>
            </w:r>
          </w:p>
        </w:tc>
        <w:tc>
          <w:tcPr>
            <w:tcW w:w="960" w:type="dxa"/>
            <w:tcBorders>
              <w:top w:val="nil"/>
              <w:left w:val="nil"/>
              <w:bottom w:val="nil"/>
              <w:right w:val="nil"/>
            </w:tcBorders>
            <w:shd w:val="clear" w:color="auto" w:fill="auto"/>
            <w:noWrap/>
            <w:vAlign w:val="center"/>
            <w:hideMark/>
          </w:tcPr>
          <w:p w14:paraId="274D8EA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0.335</w:t>
            </w:r>
          </w:p>
        </w:tc>
      </w:tr>
      <w:tr w:rsidR="0038365E" w:rsidRPr="00B63D56" w14:paraId="3A0B4D54"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47D4AF3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15</w:t>
            </w:r>
          </w:p>
        </w:tc>
        <w:tc>
          <w:tcPr>
            <w:tcW w:w="960" w:type="dxa"/>
            <w:tcBorders>
              <w:top w:val="nil"/>
              <w:left w:val="nil"/>
              <w:bottom w:val="nil"/>
              <w:right w:val="nil"/>
            </w:tcBorders>
            <w:shd w:val="clear" w:color="auto" w:fill="auto"/>
            <w:noWrap/>
            <w:vAlign w:val="center"/>
            <w:hideMark/>
          </w:tcPr>
          <w:p w14:paraId="455201E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7620EF7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0.148</w:t>
            </w:r>
          </w:p>
        </w:tc>
        <w:tc>
          <w:tcPr>
            <w:tcW w:w="960" w:type="dxa"/>
            <w:tcBorders>
              <w:top w:val="nil"/>
              <w:left w:val="nil"/>
              <w:bottom w:val="nil"/>
              <w:right w:val="nil"/>
            </w:tcBorders>
            <w:shd w:val="clear" w:color="auto" w:fill="auto"/>
            <w:noWrap/>
            <w:vAlign w:val="center"/>
            <w:hideMark/>
          </w:tcPr>
          <w:p w14:paraId="688F603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5F6A78B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12A6E04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-1.148</w:t>
            </w:r>
          </w:p>
        </w:tc>
        <w:tc>
          <w:tcPr>
            <w:tcW w:w="960" w:type="dxa"/>
            <w:tcBorders>
              <w:top w:val="nil"/>
              <w:left w:val="nil"/>
              <w:bottom w:val="nil"/>
              <w:right w:val="nil"/>
            </w:tcBorders>
            <w:shd w:val="clear" w:color="auto" w:fill="auto"/>
            <w:noWrap/>
            <w:vAlign w:val="center"/>
            <w:hideMark/>
          </w:tcPr>
          <w:p w14:paraId="26F7A43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2.195</w:t>
            </w:r>
          </w:p>
        </w:tc>
        <w:tc>
          <w:tcPr>
            <w:tcW w:w="960" w:type="dxa"/>
            <w:tcBorders>
              <w:top w:val="nil"/>
              <w:left w:val="nil"/>
              <w:bottom w:val="nil"/>
              <w:right w:val="nil"/>
            </w:tcBorders>
            <w:shd w:val="clear" w:color="auto" w:fill="auto"/>
            <w:noWrap/>
            <w:vAlign w:val="center"/>
            <w:hideMark/>
          </w:tcPr>
          <w:p w14:paraId="0562CAD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0.813</w:t>
            </w:r>
          </w:p>
        </w:tc>
      </w:tr>
      <w:tr w:rsidR="0038365E" w:rsidRPr="00B63D56" w14:paraId="5D25AFAD"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5EA2591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16</w:t>
            </w:r>
          </w:p>
        </w:tc>
        <w:tc>
          <w:tcPr>
            <w:tcW w:w="960" w:type="dxa"/>
            <w:tcBorders>
              <w:top w:val="nil"/>
              <w:left w:val="nil"/>
              <w:bottom w:val="nil"/>
              <w:right w:val="nil"/>
            </w:tcBorders>
            <w:shd w:val="clear" w:color="auto" w:fill="auto"/>
            <w:noWrap/>
            <w:vAlign w:val="center"/>
            <w:hideMark/>
          </w:tcPr>
          <w:p w14:paraId="1540D5C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7356B20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0.104</w:t>
            </w:r>
          </w:p>
        </w:tc>
        <w:tc>
          <w:tcPr>
            <w:tcW w:w="960" w:type="dxa"/>
            <w:tcBorders>
              <w:top w:val="nil"/>
              <w:left w:val="nil"/>
              <w:bottom w:val="nil"/>
              <w:right w:val="nil"/>
            </w:tcBorders>
            <w:shd w:val="clear" w:color="auto" w:fill="auto"/>
            <w:noWrap/>
            <w:vAlign w:val="center"/>
            <w:hideMark/>
          </w:tcPr>
          <w:p w14:paraId="5FF9666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7DD95FF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17447B6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-1.167</w:t>
            </w:r>
          </w:p>
        </w:tc>
        <w:tc>
          <w:tcPr>
            <w:tcW w:w="960" w:type="dxa"/>
            <w:tcBorders>
              <w:top w:val="nil"/>
              <w:left w:val="nil"/>
              <w:bottom w:val="nil"/>
              <w:right w:val="nil"/>
            </w:tcBorders>
            <w:shd w:val="clear" w:color="auto" w:fill="auto"/>
            <w:noWrap/>
            <w:vAlign w:val="center"/>
            <w:hideMark/>
          </w:tcPr>
          <w:p w14:paraId="393FCAA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2.424</w:t>
            </w:r>
          </w:p>
        </w:tc>
        <w:tc>
          <w:tcPr>
            <w:tcW w:w="960" w:type="dxa"/>
            <w:tcBorders>
              <w:top w:val="nil"/>
              <w:left w:val="nil"/>
              <w:bottom w:val="nil"/>
              <w:right w:val="nil"/>
            </w:tcBorders>
            <w:shd w:val="clear" w:color="auto" w:fill="auto"/>
            <w:noWrap/>
            <w:vAlign w:val="center"/>
            <w:hideMark/>
          </w:tcPr>
          <w:p w14:paraId="5F4E628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0.882</w:t>
            </w:r>
          </w:p>
        </w:tc>
      </w:tr>
      <w:tr w:rsidR="0038365E" w:rsidRPr="00B63D56" w14:paraId="0C6CA9F8"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09D15E4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w:t>
            </w:r>
          </w:p>
        </w:tc>
        <w:tc>
          <w:tcPr>
            <w:tcW w:w="960" w:type="dxa"/>
            <w:tcBorders>
              <w:top w:val="nil"/>
              <w:left w:val="nil"/>
              <w:bottom w:val="nil"/>
              <w:right w:val="nil"/>
            </w:tcBorders>
            <w:shd w:val="clear" w:color="auto" w:fill="auto"/>
            <w:noWrap/>
            <w:vAlign w:val="center"/>
            <w:hideMark/>
          </w:tcPr>
          <w:p w14:paraId="4019DEB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3B82236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0.167</w:t>
            </w:r>
          </w:p>
        </w:tc>
        <w:tc>
          <w:tcPr>
            <w:tcW w:w="960" w:type="dxa"/>
            <w:tcBorders>
              <w:top w:val="nil"/>
              <w:left w:val="nil"/>
              <w:bottom w:val="nil"/>
              <w:right w:val="nil"/>
            </w:tcBorders>
            <w:shd w:val="clear" w:color="auto" w:fill="auto"/>
            <w:noWrap/>
            <w:vAlign w:val="center"/>
            <w:hideMark/>
          </w:tcPr>
          <w:p w14:paraId="0A94986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01A7A8E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18072E3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-1.124</w:t>
            </w:r>
          </w:p>
        </w:tc>
        <w:tc>
          <w:tcPr>
            <w:tcW w:w="960" w:type="dxa"/>
            <w:tcBorders>
              <w:top w:val="nil"/>
              <w:left w:val="nil"/>
              <w:bottom w:val="nil"/>
              <w:right w:val="nil"/>
            </w:tcBorders>
            <w:shd w:val="clear" w:color="auto" w:fill="auto"/>
            <w:noWrap/>
            <w:vAlign w:val="center"/>
            <w:hideMark/>
          </w:tcPr>
          <w:p w14:paraId="668593D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2.091</w:t>
            </w:r>
          </w:p>
        </w:tc>
        <w:tc>
          <w:tcPr>
            <w:tcW w:w="960" w:type="dxa"/>
            <w:tcBorders>
              <w:top w:val="nil"/>
              <w:left w:val="nil"/>
              <w:bottom w:val="nil"/>
              <w:right w:val="nil"/>
            </w:tcBorders>
            <w:shd w:val="clear" w:color="auto" w:fill="auto"/>
            <w:noWrap/>
            <w:vAlign w:val="center"/>
            <w:hideMark/>
          </w:tcPr>
          <w:p w14:paraId="2D8618A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0.709</w:t>
            </w:r>
          </w:p>
        </w:tc>
      </w:tr>
      <w:tr w:rsidR="0038365E" w:rsidRPr="00B63D56" w14:paraId="063B59D5"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3FC146C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18</w:t>
            </w:r>
          </w:p>
        </w:tc>
        <w:tc>
          <w:tcPr>
            <w:tcW w:w="960" w:type="dxa"/>
            <w:tcBorders>
              <w:top w:val="nil"/>
              <w:left w:val="nil"/>
              <w:bottom w:val="nil"/>
              <w:right w:val="nil"/>
            </w:tcBorders>
            <w:shd w:val="clear" w:color="auto" w:fill="auto"/>
            <w:noWrap/>
            <w:vAlign w:val="center"/>
            <w:hideMark/>
          </w:tcPr>
          <w:p w14:paraId="74C4A57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370CC56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0.176</w:t>
            </w:r>
          </w:p>
        </w:tc>
        <w:tc>
          <w:tcPr>
            <w:tcW w:w="960" w:type="dxa"/>
            <w:tcBorders>
              <w:top w:val="nil"/>
              <w:left w:val="nil"/>
              <w:bottom w:val="nil"/>
              <w:right w:val="nil"/>
            </w:tcBorders>
            <w:shd w:val="clear" w:color="auto" w:fill="auto"/>
            <w:noWrap/>
            <w:vAlign w:val="center"/>
            <w:hideMark/>
          </w:tcPr>
          <w:p w14:paraId="7FFD23E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2D56626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0.004</w:t>
            </w:r>
          </w:p>
        </w:tc>
        <w:tc>
          <w:tcPr>
            <w:tcW w:w="960" w:type="dxa"/>
            <w:tcBorders>
              <w:top w:val="nil"/>
              <w:left w:val="nil"/>
              <w:bottom w:val="nil"/>
              <w:right w:val="nil"/>
            </w:tcBorders>
            <w:shd w:val="clear" w:color="auto" w:fill="auto"/>
            <w:noWrap/>
            <w:vAlign w:val="center"/>
            <w:hideMark/>
          </w:tcPr>
          <w:p w14:paraId="660ADAD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-1.367</w:t>
            </w:r>
          </w:p>
        </w:tc>
        <w:tc>
          <w:tcPr>
            <w:tcW w:w="960" w:type="dxa"/>
            <w:tcBorders>
              <w:top w:val="nil"/>
              <w:left w:val="nil"/>
              <w:bottom w:val="nil"/>
              <w:right w:val="nil"/>
            </w:tcBorders>
            <w:shd w:val="clear" w:color="auto" w:fill="auto"/>
            <w:noWrap/>
            <w:vAlign w:val="center"/>
            <w:hideMark/>
          </w:tcPr>
          <w:p w14:paraId="4979815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2.296</w:t>
            </w:r>
          </w:p>
        </w:tc>
        <w:tc>
          <w:tcPr>
            <w:tcW w:w="960" w:type="dxa"/>
            <w:tcBorders>
              <w:top w:val="nil"/>
              <w:left w:val="nil"/>
              <w:bottom w:val="nil"/>
              <w:right w:val="nil"/>
            </w:tcBorders>
            <w:shd w:val="clear" w:color="auto" w:fill="auto"/>
            <w:noWrap/>
            <w:vAlign w:val="center"/>
            <w:hideMark/>
          </w:tcPr>
          <w:p w14:paraId="55645C7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0.329</w:t>
            </w:r>
          </w:p>
        </w:tc>
      </w:tr>
      <w:tr w:rsidR="0038365E" w:rsidRPr="00B63D56" w14:paraId="23834E62"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2DF200B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19</w:t>
            </w:r>
          </w:p>
        </w:tc>
        <w:tc>
          <w:tcPr>
            <w:tcW w:w="960" w:type="dxa"/>
            <w:tcBorders>
              <w:top w:val="nil"/>
              <w:left w:val="nil"/>
              <w:bottom w:val="nil"/>
              <w:right w:val="nil"/>
            </w:tcBorders>
            <w:shd w:val="clear" w:color="auto" w:fill="auto"/>
            <w:noWrap/>
            <w:vAlign w:val="center"/>
            <w:hideMark/>
          </w:tcPr>
          <w:p w14:paraId="381353F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0.996</w:t>
            </w:r>
          </w:p>
        </w:tc>
        <w:tc>
          <w:tcPr>
            <w:tcW w:w="960" w:type="dxa"/>
            <w:tcBorders>
              <w:top w:val="nil"/>
              <w:left w:val="nil"/>
              <w:bottom w:val="nil"/>
              <w:right w:val="nil"/>
            </w:tcBorders>
            <w:shd w:val="clear" w:color="auto" w:fill="auto"/>
            <w:noWrap/>
            <w:vAlign w:val="center"/>
            <w:hideMark/>
          </w:tcPr>
          <w:p w14:paraId="5889D80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0.051</w:t>
            </w:r>
          </w:p>
        </w:tc>
        <w:tc>
          <w:tcPr>
            <w:tcW w:w="960" w:type="dxa"/>
            <w:tcBorders>
              <w:top w:val="nil"/>
              <w:left w:val="nil"/>
              <w:bottom w:val="nil"/>
              <w:right w:val="nil"/>
            </w:tcBorders>
            <w:shd w:val="clear" w:color="auto" w:fill="auto"/>
            <w:noWrap/>
            <w:vAlign w:val="center"/>
            <w:hideMark/>
          </w:tcPr>
          <w:p w14:paraId="3B30F9C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876" w:type="dxa"/>
            <w:tcBorders>
              <w:top w:val="nil"/>
              <w:left w:val="nil"/>
              <w:bottom w:val="nil"/>
              <w:right w:val="nil"/>
            </w:tcBorders>
            <w:shd w:val="clear" w:color="auto" w:fill="auto"/>
            <w:noWrap/>
            <w:vAlign w:val="center"/>
            <w:hideMark/>
          </w:tcPr>
          <w:p w14:paraId="60EA34F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13FE7EA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-0.496</w:t>
            </w:r>
          </w:p>
        </w:tc>
        <w:tc>
          <w:tcPr>
            <w:tcW w:w="960" w:type="dxa"/>
            <w:tcBorders>
              <w:top w:val="nil"/>
              <w:left w:val="nil"/>
              <w:bottom w:val="nil"/>
              <w:right w:val="nil"/>
            </w:tcBorders>
            <w:shd w:val="clear" w:color="auto" w:fill="auto"/>
            <w:noWrap/>
            <w:vAlign w:val="center"/>
            <w:hideMark/>
          </w:tcPr>
          <w:p w14:paraId="254DE33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2.135</w:t>
            </w:r>
          </w:p>
        </w:tc>
        <w:tc>
          <w:tcPr>
            <w:tcW w:w="960" w:type="dxa"/>
            <w:tcBorders>
              <w:top w:val="nil"/>
              <w:left w:val="nil"/>
              <w:bottom w:val="nil"/>
              <w:right w:val="nil"/>
            </w:tcBorders>
            <w:shd w:val="clear" w:color="auto" w:fill="auto"/>
            <w:noWrap/>
            <w:vAlign w:val="center"/>
            <w:hideMark/>
          </w:tcPr>
          <w:p w14:paraId="3811F22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0.85</w:t>
            </w:r>
          </w:p>
        </w:tc>
      </w:tr>
      <w:tr w:rsidR="0038365E" w:rsidRPr="00B63D56" w14:paraId="327A458F"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7F62D06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20</w:t>
            </w:r>
          </w:p>
        </w:tc>
        <w:tc>
          <w:tcPr>
            <w:tcW w:w="960" w:type="dxa"/>
            <w:tcBorders>
              <w:top w:val="nil"/>
              <w:left w:val="nil"/>
              <w:bottom w:val="nil"/>
              <w:right w:val="nil"/>
            </w:tcBorders>
            <w:shd w:val="clear" w:color="auto" w:fill="auto"/>
            <w:noWrap/>
            <w:vAlign w:val="center"/>
            <w:hideMark/>
          </w:tcPr>
          <w:p w14:paraId="0CE0FDB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0.998</w:t>
            </w:r>
          </w:p>
        </w:tc>
        <w:tc>
          <w:tcPr>
            <w:tcW w:w="960" w:type="dxa"/>
            <w:tcBorders>
              <w:top w:val="nil"/>
              <w:left w:val="nil"/>
              <w:bottom w:val="nil"/>
              <w:right w:val="nil"/>
            </w:tcBorders>
            <w:shd w:val="clear" w:color="auto" w:fill="auto"/>
            <w:noWrap/>
            <w:vAlign w:val="center"/>
            <w:hideMark/>
          </w:tcPr>
          <w:p w14:paraId="2E7245A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0.061</w:t>
            </w:r>
          </w:p>
        </w:tc>
        <w:tc>
          <w:tcPr>
            <w:tcW w:w="960" w:type="dxa"/>
            <w:tcBorders>
              <w:top w:val="nil"/>
              <w:left w:val="nil"/>
              <w:bottom w:val="nil"/>
              <w:right w:val="nil"/>
            </w:tcBorders>
            <w:shd w:val="clear" w:color="auto" w:fill="auto"/>
            <w:noWrap/>
            <w:vAlign w:val="center"/>
            <w:hideMark/>
          </w:tcPr>
          <w:p w14:paraId="70E6C7E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609081A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22CB94B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-0.69</w:t>
            </w:r>
          </w:p>
        </w:tc>
        <w:tc>
          <w:tcPr>
            <w:tcW w:w="960" w:type="dxa"/>
            <w:tcBorders>
              <w:top w:val="nil"/>
              <w:left w:val="nil"/>
              <w:bottom w:val="nil"/>
              <w:right w:val="nil"/>
            </w:tcBorders>
            <w:shd w:val="clear" w:color="auto" w:fill="auto"/>
            <w:noWrap/>
            <w:vAlign w:val="center"/>
            <w:hideMark/>
          </w:tcPr>
          <w:p w14:paraId="77148279"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2.24</w:t>
            </w:r>
          </w:p>
        </w:tc>
        <w:tc>
          <w:tcPr>
            <w:tcW w:w="960" w:type="dxa"/>
            <w:tcBorders>
              <w:top w:val="nil"/>
              <w:left w:val="nil"/>
              <w:bottom w:val="nil"/>
              <w:right w:val="nil"/>
            </w:tcBorders>
            <w:shd w:val="clear" w:color="auto" w:fill="auto"/>
            <w:noWrap/>
            <w:vAlign w:val="center"/>
            <w:hideMark/>
          </w:tcPr>
          <w:p w14:paraId="68DE47E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0.795</w:t>
            </w:r>
          </w:p>
        </w:tc>
      </w:tr>
      <w:tr w:rsidR="0038365E" w:rsidRPr="00B63D56" w14:paraId="5BC315B0"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17CB5F7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w:t>
            </w:r>
          </w:p>
        </w:tc>
        <w:tc>
          <w:tcPr>
            <w:tcW w:w="960" w:type="dxa"/>
            <w:tcBorders>
              <w:top w:val="nil"/>
              <w:left w:val="nil"/>
              <w:bottom w:val="nil"/>
              <w:right w:val="nil"/>
            </w:tcBorders>
            <w:shd w:val="clear" w:color="auto" w:fill="auto"/>
            <w:noWrap/>
            <w:vAlign w:val="center"/>
            <w:hideMark/>
          </w:tcPr>
          <w:p w14:paraId="7019E38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2C3B35B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0.082</w:t>
            </w:r>
          </w:p>
        </w:tc>
        <w:tc>
          <w:tcPr>
            <w:tcW w:w="960" w:type="dxa"/>
            <w:tcBorders>
              <w:top w:val="nil"/>
              <w:left w:val="nil"/>
              <w:bottom w:val="nil"/>
              <w:right w:val="nil"/>
            </w:tcBorders>
            <w:shd w:val="clear" w:color="auto" w:fill="auto"/>
            <w:noWrap/>
            <w:vAlign w:val="center"/>
            <w:hideMark/>
          </w:tcPr>
          <w:p w14:paraId="7689A9B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1A41B13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6537969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-0.864</w:t>
            </w:r>
          </w:p>
        </w:tc>
        <w:tc>
          <w:tcPr>
            <w:tcW w:w="960" w:type="dxa"/>
            <w:tcBorders>
              <w:top w:val="nil"/>
              <w:left w:val="nil"/>
              <w:bottom w:val="nil"/>
              <w:right w:val="nil"/>
            </w:tcBorders>
            <w:shd w:val="clear" w:color="auto" w:fill="auto"/>
            <w:noWrap/>
            <w:vAlign w:val="center"/>
            <w:hideMark/>
          </w:tcPr>
          <w:p w14:paraId="209A01D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2.254</w:t>
            </w:r>
          </w:p>
        </w:tc>
        <w:tc>
          <w:tcPr>
            <w:tcW w:w="960" w:type="dxa"/>
            <w:tcBorders>
              <w:top w:val="nil"/>
              <w:left w:val="nil"/>
              <w:bottom w:val="nil"/>
              <w:right w:val="nil"/>
            </w:tcBorders>
            <w:shd w:val="clear" w:color="auto" w:fill="auto"/>
            <w:noWrap/>
            <w:vAlign w:val="center"/>
            <w:hideMark/>
          </w:tcPr>
          <w:p w14:paraId="4F466CA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0.314</w:t>
            </w:r>
          </w:p>
        </w:tc>
      </w:tr>
      <w:tr w:rsidR="0038365E" w:rsidRPr="00B63D56" w14:paraId="2344C0E4"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6623E4A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22</w:t>
            </w:r>
          </w:p>
        </w:tc>
        <w:tc>
          <w:tcPr>
            <w:tcW w:w="960" w:type="dxa"/>
            <w:tcBorders>
              <w:top w:val="nil"/>
              <w:left w:val="nil"/>
              <w:bottom w:val="nil"/>
              <w:right w:val="nil"/>
            </w:tcBorders>
            <w:shd w:val="clear" w:color="auto" w:fill="auto"/>
            <w:noWrap/>
            <w:vAlign w:val="center"/>
            <w:hideMark/>
          </w:tcPr>
          <w:p w14:paraId="0A0844E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7A47D7A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0.084</w:t>
            </w:r>
          </w:p>
        </w:tc>
        <w:tc>
          <w:tcPr>
            <w:tcW w:w="960" w:type="dxa"/>
            <w:tcBorders>
              <w:top w:val="nil"/>
              <w:left w:val="nil"/>
              <w:bottom w:val="nil"/>
              <w:right w:val="nil"/>
            </w:tcBorders>
            <w:shd w:val="clear" w:color="auto" w:fill="auto"/>
            <w:noWrap/>
            <w:vAlign w:val="center"/>
            <w:hideMark/>
          </w:tcPr>
          <w:p w14:paraId="312A544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3FEF08D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503422E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-0.799</w:t>
            </w:r>
          </w:p>
        </w:tc>
        <w:tc>
          <w:tcPr>
            <w:tcW w:w="960" w:type="dxa"/>
            <w:tcBorders>
              <w:top w:val="nil"/>
              <w:left w:val="nil"/>
              <w:bottom w:val="nil"/>
              <w:right w:val="nil"/>
            </w:tcBorders>
            <w:shd w:val="clear" w:color="auto" w:fill="auto"/>
            <w:noWrap/>
            <w:vAlign w:val="center"/>
            <w:hideMark/>
          </w:tcPr>
          <w:p w14:paraId="7B2B2A1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2.176</w:t>
            </w:r>
          </w:p>
        </w:tc>
        <w:tc>
          <w:tcPr>
            <w:tcW w:w="960" w:type="dxa"/>
            <w:tcBorders>
              <w:top w:val="nil"/>
              <w:left w:val="nil"/>
              <w:bottom w:val="nil"/>
              <w:right w:val="nil"/>
            </w:tcBorders>
            <w:shd w:val="clear" w:color="auto" w:fill="auto"/>
            <w:noWrap/>
            <w:vAlign w:val="center"/>
            <w:hideMark/>
          </w:tcPr>
          <w:p w14:paraId="41F9B29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0.503</w:t>
            </w:r>
          </w:p>
        </w:tc>
      </w:tr>
      <w:tr w:rsidR="0038365E" w:rsidRPr="00B63D56" w14:paraId="22CDDDB7"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1FA8BE9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23</w:t>
            </w:r>
          </w:p>
        </w:tc>
        <w:tc>
          <w:tcPr>
            <w:tcW w:w="960" w:type="dxa"/>
            <w:tcBorders>
              <w:top w:val="nil"/>
              <w:left w:val="nil"/>
              <w:bottom w:val="nil"/>
              <w:right w:val="nil"/>
            </w:tcBorders>
            <w:shd w:val="clear" w:color="auto" w:fill="auto"/>
            <w:noWrap/>
            <w:vAlign w:val="center"/>
            <w:hideMark/>
          </w:tcPr>
          <w:p w14:paraId="27A4D04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78D6B4F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0.023</w:t>
            </w:r>
          </w:p>
        </w:tc>
        <w:tc>
          <w:tcPr>
            <w:tcW w:w="960" w:type="dxa"/>
            <w:tcBorders>
              <w:top w:val="nil"/>
              <w:left w:val="nil"/>
              <w:bottom w:val="nil"/>
              <w:right w:val="nil"/>
            </w:tcBorders>
            <w:shd w:val="clear" w:color="auto" w:fill="auto"/>
            <w:noWrap/>
            <w:vAlign w:val="center"/>
            <w:hideMark/>
          </w:tcPr>
          <w:p w14:paraId="5FEA4A8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3A39867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4BE94FC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-0.857</w:t>
            </w:r>
          </w:p>
        </w:tc>
        <w:tc>
          <w:tcPr>
            <w:tcW w:w="960" w:type="dxa"/>
            <w:tcBorders>
              <w:top w:val="nil"/>
              <w:left w:val="nil"/>
              <w:bottom w:val="nil"/>
              <w:right w:val="nil"/>
            </w:tcBorders>
            <w:shd w:val="clear" w:color="auto" w:fill="auto"/>
            <w:noWrap/>
            <w:vAlign w:val="center"/>
            <w:hideMark/>
          </w:tcPr>
          <w:p w14:paraId="50A5CA5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2.858</w:t>
            </w:r>
          </w:p>
        </w:tc>
        <w:tc>
          <w:tcPr>
            <w:tcW w:w="960" w:type="dxa"/>
            <w:tcBorders>
              <w:top w:val="nil"/>
              <w:left w:val="nil"/>
              <w:bottom w:val="nil"/>
              <w:right w:val="nil"/>
            </w:tcBorders>
            <w:shd w:val="clear" w:color="auto" w:fill="auto"/>
            <w:noWrap/>
            <w:vAlign w:val="center"/>
            <w:hideMark/>
          </w:tcPr>
          <w:p w14:paraId="034FADD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0.914</w:t>
            </w:r>
          </w:p>
        </w:tc>
      </w:tr>
      <w:tr w:rsidR="0038365E" w:rsidRPr="00B63D56" w14:paraId="613300B6"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4EBF749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24</w:t>
            </w:r>
          </w:p>
        </w:tc>
        <w:tc>
          <w:tcPr>
            <w:tcW w:w="960" w:type="dxa"/>
            <w:tcBorders>
              <w:top w:val="nil"/>
              <w:left w:val="nil"/>
              <w:bottom w:val="nil"/>
              <w:right w:val="nil"/>
            </w:tcBorders>
            <w:shd w:val="clear" w:color="auto" w:fill="auto"/>
            <w:noWrap/>
            <w:vAlign w:val="center"/>
            <w:hideMark/>
          </w:tcPr>
          <w:p w14:paraId="21E7F3A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5A7A6B9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0.079</w:t>
            </w:r>
          </w:p>
        </w:tc>
        <w:tc>
          <w:tcPr>
            <w:tcW w:w="960" w:type="dxa"/>
            <w:tcBorders>
              <w:top w:val="nil"/>
              <w:left w:val="nil"/>
              <w:bottom w:val="nil"/>
              <w:right w:val="nil"/>
            </w:tcBorders>
            <w:shd w:val="clear" w:color="auto" w:fill="auto"/>
            <w:noWrap/>
            <w:vAlign w:val="center"/>
            <w:hideMark/>
          </w:tcPr>
          <w:p w14:paraId="257E3C4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76DA262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0.003</w:t>
            </w:r>
          </w:p>
        </w:tc>
        <w:tc>
          <w:tcPr>
            <w:tcW w:w="960" w:type="dxa"/>
            <w:tcBorders>
              <w:top w:val="nil"/>
              <w:left w:val="nil"/>
              <w:bottom w:val="nil"/>
              <w:right w:val="nil"/>
            </w:tcBorders>
            <w:shd w:val="clear" w:color="auto" w:fill="auto"/>
            <w:noWrap/>
            <w:vAlign w:val="center"/>
            <w:hideMark/>
          </w:tcPr>
          <w:p w14:paraId="29F6D49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-1.1</w:t>
            </w:r>
          </w:p>
        </w:tc>
        <w:tc>
          <w:tcPr>
            <w:tcW w:w="960" w:type="dxa"/>
            <w:tcBorders>
              <w:top w:val="nil"/>
              <w:left w:val="nil"/>
              <w:bottom w:val="nil"/>
              <w:right w:val="nil"/>
            </w:tcBorders>
            <w:shd w:val="clear" w:color="auto" w:fill="auto"/>
            <w:noWrap/>
            <w:vAlign w:val="center"/>
            <w:hideMark/>
          </w:tcPr>
          <w:p w14:paraId="7D46EC6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2.51</w:t>
            </w:r>
          </w:p>
        </w:tc>
        <w:tc>
          <w:tcPr>
            <w:tcW w:w="960" w:type="dxa"/>
            <w:tcBorders>
              <w:top w:val="nil"/>
              <w:left w:val="nil"/>
              <w:bottom w:val="nil"/>
              <w:right w:val="nil"/>
            </w:tcBorders>
            <w:shd w:val="clear" w:color="auto" w:fill="auto"/>
            <w:noWrap/>
            <w:vAlign w:val="center"/>
            <w:hideMark/>
          </w:tcPr>
          <w:p w14:paraId="24E7870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0.602</w:t>
            </w:r>
          </w:p>
        </w:tc>
      </w:tr>
      <w:tr w:rsidR="0038365E" w:rsidRPr="00B63D56" w14:paraId="245B6E99"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7CAF2DA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25</w:t>
            </w:r>
          </w:p>
        </w:tc>
        <w:tc>
          <w:tcPr>
            <w:tcW w:w="960" w:type="dxa"/>
            <w:tcBorders>
              <w:top w:val="nil"/>
              <w:left w:val="nil"/>
              <w:bottom w:val="nil"/>
              <w:right w:val="nil"/>
            </w:tcBorders>
            <w:shd w:val="clear" w:color="auto" w:fill="auto"/>
            <w:noWrap/>
            <w:vAlign w:val="center"/>
            <w:hideMark/>
          </w:tcPr>
          <w:p w14:paraId="6777D40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7B0D374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0.025</w:t>
            </w:r>
          </w:p>
        </w:tc>
        <w:tc>
          <w:tcPr>
            <w:tcW w:w="960" w:type="dxa"/>
            <w:tcBorders>
              <w:top w:val="nil"/>
              <w:left w:val="nil"/>
              <w:bottom w:val="nil"/>
              <w:right w:val="nil"/>
            </w:tcBorders>
            <w:shd w:val="clear" w:color="auto" w:fill="auto"/>
            <w:noWrap/>
            <w:vAlign w:val="center"/>
            <w:hideMark/>
          </w:tcPr>
          <w:p w14:paraId="450F785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7D89572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18E09AE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-0.788</w:t>
            </w:r>
          </w:p>
        </w:tc>
        <w:tc>
          <w:tcPr>
            <w:tcW w:w="960" w:type="dxa"/>
            <w:tcBorders>
              <w:top w:val="nil"/>
              <w:left w:val="nil"/>
              <w:bottom w:val="nil"/>
              <w:right w:val="nil"/>
            </w:tcBorders>
            <w:shd w:val="clear" w:color="auto" w:fill="auto"/>
            <w:noWrap/>
            <w:vAlign w:val="center"/>
            <w:hideMark/>
          </w:tcPr>
          <w:p w14:paraId="7BA36AF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2.753</w:t>
            </w:r>
          </w:p>
        </w:tc>
        <w:tc>
          <w:tcPr>
            <w:tcW w:w="960" w:type="dxa"/>
            <w:tcBorders>
              <w:top w:val="nil"/>
              <w:left w:val="nil"/>
              <w:bottom w:val="nil"/>
              <w:right w:val="nil"/>
            </w:tcBorders>
            <w:shd w:val="clear" w:color="auto" w:fill="auto"/>
            <w:noWrap/>
            <w:vAlign w:val="center"/>
            <w:hideMark/>
          </w:tcPr>
          <w:p w14:paraId="474B071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0.783</w:t>
            </w:r>
          </w:p>
        </w:tc>
      </w:tr>
      <w:tr w:rsidR="0038365E" w:rsidRPr="00B63D56" w14:paraId="32CB107E"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62AE9F5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26</w:t>
            </w:r>
          </w:p>
        </w:tc>
        <w:tc>
          <w:tcPr>
            <w:tcW w:w="960" w:type="dxa"/>
            <w:tcBorders>
              <w:top w:val="nil"/>
              <w:left w:val="nil"/>
              <w:bottom w:val="nil"/>
              <w:right w:val="nil"/>
            </w:tcBorders>
            <w:shd w:val="clear" w:color="auto" w:fill="auto"/>
            <w:noWrap/>
            <w:vAlign w:val="center"/>
            <w:hideMark/>
          </w:tcPr>
          <w:p w14:paraId="6024FDC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nil"/>
              <w:right w:val="nil"/>
            </w:tcBorders>
            <w:shd w:val="clear" w:color="auto" w:fill="auto"/>
            <w:noWrap/>
            <w:vAlign w:val="center"/>
            <w:hideMark/>
          </w:tcPr>
          <w:p w14:paraId="0628248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0.028</w:t>
            </w:r>
          </w:p>
        </w:tc>
        <w:tc>
          <w:tcPr>
            <w:tcW w:w="960" w:type="dxa"/>
            <w:tcBorders>
              <w:top w:val="nil"/>
              <w:left w:val="nil"/>
              <w:bottom w:val="nil"/>
              <w:right w:val="nil"/>
            </w:tcBorders>
            <w:shd w:val="clear" w:color="auto" w:fill="auto"/>
            <w:noWrap/>
            <w:vAlign w:val="center"/>
            <w:hideMark/>
          </w:tcPr>
          <w:p w14:paraId="4D0DAD6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20C20CE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4F75D48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-0.569</w:t>
            </w:r>
          </w:p>
        </w:tc>
        <w:tc>
          <w:tcPr>
            <w:tcW w:w="960" w:type="dxa"/>
            <w:tcBorders>
              <w:top w:val="nil"/>
              <w:left w:val="nil"/>
              <w:bottom w:val="nil"/>
              <w:right w:val="nil"/>
            </w:tcBorders>
            <w:shd w:val="clear" w:color="auto" w:fill="auto"/>
            <w:noWrap/>
            <w:vAlign w:val="center"/>
            <w:hideMark/>
          </w:tcPr>
          <w:p w14:paraId="766649D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2.485</w:t>
            </w:r>
          </w:p>
        </w:tc>
        <w:tc>
          <w:tcPr>
            <w:tcW w:w="960" w:type="dxa"/>
            <w:tcBorders>
              <w:top w:val="nil"/>
              <w:left w:val="nil"/>
              <w:bottom w:val="nil"/>
              <w:right w:val="nil"/>
            </w:tcBorders>
            <w:shd w:val="clear" w:color="auto" w:fill="auto"/>
            <w:noWrap/>
            <w:vAlign w:val="center"/>
            <w:hideMark/>
          </w:tcPr>
          <w:p w14:paraId="4D2C2D1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0.442</w:t>
            </w:r>
          </w:p>
        </w:tc>
      </w:tr>
      <w:tr w:rsidR="0038365E" w:rsidRPr="00B63D56" w14:paraId="034C76E2"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334487A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27</w:t>
            </w:r>
          </w:p>
        </w:tc>
        <w:tc>
          <w:tcPr>
            <w:tcW w:w="960" w:type="dxa"/>
            <w:tcBorders>
              <w:top w:val="nil"/>
              <w:left w:val="nil"/>
              <w:bottom w:val="nil"/>
              <w:right w:val="nil"/>
            </w:tcBorders>
            <w:shd w:val="clear" w:color="auto" w:fill="auto"/>
            <w:noWrap/>
            <w:vAlign w:val="center"/>
            <w:hideMark/>
          </w:tcPr>
          <w:p w14:paraId="67147E8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184827F1"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0.037</w:t>
            </w:r>
          </w:p>
        </w:tc>
        <w:tc>
          <w:tcPr>
            <w:tcW w:w="960" w:type="dxa"/>
            <w:tcBorders>
              <w:top w:val="nil"/>
              <w:left w:val="nil"/>
              <w:bottom w:val="nil"/>
              <w:right w:val="nil"/>
            </w:tcBorders>
            <w:shd w:val="clear" w:color="auto" w:fill="auto"/>
            <w:noWrap/>
            <w:vAlign w:val="center"/>
            <w:hideMark/>
          </w:tcPr>
          <w:p w14:paraId="233102EC"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2A49DE5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6EE2A74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-0.896</w:t>
            </w:r>
          </w:p>
        </w:tc>
        <w:tc>
          <w:tcPr>
            <w:tcW w:w="960" w:type="dxa"/>
            <w:tcBorders>
              <w:top w:val="nil"/>
              <w:left w:val="nil"/>
              <w:bottom w:val="nil"/>
              <w:right w:val="nil"/>
            </w:tcBorders>
            <w:shd w:val="clear" w:color="auto" w:fill="auto"/>
            <w:noWrap/>
            <w:vAlign w:val="center"/>
            <w:hideMark/>
          </w:tcPr>
          <w:p w14:paraId="0839726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2.679</w:t>
            </w:r>
          </w:p>
        </w:tc>
        <w:tc>
          <w:tcPr>
            <w:tcW w:w="960" w:type="dxa"/>
            <w:tcBorders>
              <w:top w:val="nil"/>
              <w:left w:val="nil"/>
              <w:bottom w:val="nil"/>
              <w:right w:val="nil"/>
            </w:tcBorders>
            <w:shd w:val="clear" w:color="auto" w:fill="auto"/>
            <w:noWrap/>
            <w:vAlign w:val="center"/>
            <w:hideMark/>
          </w:tcPr>
          <w:p w14:paraId="1EE6475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0.545</w:t>
            </w:r>
          </w:p>
        </w:tc>
      </w:tr>
      <w:tr w:rsidR="0038365E" w:rsidRPr="00B63D56" w14:paraId="4C74C34B"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2779632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28</w:t>
            </w:r>
          </w:p>
        </w:tc>
        <w:tc>
          <w:tcPr>
            <w:tcW w:w="960" w:type="dxa"/>
            <w:tcBorders>
              <w:top w:val="nil"/>
              <w:left w:val="nil"/>
              <w:bottom w:val="nil"/>
              <w:right w:val="nil"/>
            </w:tcBorders>
            <w:shd w:val="clear" w:color="auto" w:fill="auto"/>
            <w:noWrap/>
            <w:vAlign w:val="center"/>
            <w:hideMark/>
          </w:tcPr>
          <w:p w14:paraId="76DD27E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1D50D93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0.009</w:t>
            </w:r>
          </w:p>
        </w:tc>
        <w:tc>
          <w:tcPr>
            <w:tcW w:w="960" w:type="dxa"/>
            <w:tcBorders>
              <w:top w:val="nil"/>
              <w:left w:val="nil"/>
              <w:bottom w:val="nil"/>
              <w:right w:val="nil"/>
            </w:tcBorders>
            <w:shd w:val="clear" w:color="auto" w:fill="auto"/>
            <w:noWrap/>
            <w:vAlign w:val="center"/>
            <w:hideMark/>
          </w:tcPr>
          <w:p w14:paraId="41AA8047"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876" w:type="dxa"/>
            <w:tcBorders>
              <w:top w:val="nil"/>
              <w:left w:val="nil"/>
              <w:bottom w:val="nil"/>
              <w:right w:val="nil"/>
            </w:tcBorders>
            <w:shd w:val="clear" w:color="auto" w:fill="auto"/>
            <w:noWrap/>
            <w:vAlign w:val="center"/>
            <w:hideMark/>
          </w:tcPr>
          <w:p w14:paraId="4508077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0.001</w:t>
            </w:r>
          </w:p>
        </w:tc>
        <w:tc>
          <w:tcPr>
            <w:tcW w:w="960" w:type="dxa"/>
            <w:tcBorders>
              <w:top w:val="nil"/>
              <w:left w:val="nil"/>
              <w:bottom w:val="nil"/>
              <w:right w:val="nil"/>
            </w:tcBorders>
            <w:shd w:val="clear" w:color="auto" w:fill="auto"/>
            <w:noWrap/>
            <w:vAlign w:val="center"/>
            <w:hideMark/>
          </w:tcPr>
          <w:p w14:paraId="60129095"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-0.499</w:t>
            </w:r>
          </w:p>
        </w:tc>
        <w:tc>
          <w:tcPr>
            <w:tcW w:w="960" w:type="dxa"/>
            <w:tcBorders>
              <w:top w:val="nil"/>
              <w:left w:val="nil"/>
              <w:bottom w:val="nil"/>
              <w:right w:val="nil"/>
            </w:tcBorders>
            <w:shd w:val="clear" w:color="auto" w:fill="auto"/>
            <w:noWrap/>
            <w:vAlign w:val="center"/>
            <w:hideMark/>
          </w:tcPr>
          <w:p w14:paraId="43417AB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2.852</w:t>
            </w:r>
          </w:p>
        </w:tc>
        <w:tc>
          <w:tcPr>
            <w:tcW w:w="960" w:type="dxa"/>
            <w:tcBorders>
              <w:top w:val="nil"/>
              <w:left w:val="nil"/>
              <w:bottom w:val="nil"/>
              <w:right w:val="nil"/>
            </w:tcBorders>
            <w:shd w:val="clear" w:color="auto" w:fill="auto"/>
            <w:noWrap/>
            <w:vAlign w:val="center"/>
            <w:hideMark/>
          </w:tcPr>
          <w:p w14:paraId="420ECA54"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0.574</w:t>
            </w:r>
          </w:p>
        </w:tc>
      </w:tr>
      <w:tr w:rsidR="0038365E" w:rsidRPr="00B63D56" w14:paraId="49A487B4" w14:textId="77777777" w:rsidTr="00D32502">
        <w:trPr>
          <w:trHeight w:val="315"/>
          <w:jc w:val="center"/>
        </w:trPr>
        <w:tc>
          <w:tcPr>
            <w:tcW w:w="960" w:type="dxa"/>
            <w:tcBorders>
              <w:top w:val="nil"/>
              <w:left w:val="nil"/>
              <w:bottom w:val="nil"/>
              <w:right w:val="nil"/>
            </w:tcBorders>
            <w:shd w:val="clear" w:color="auto" w:fill="auto"/>
            <w:noWrap/>
            <w:vAlign w:val="center"/>
            <w:hideMark/>
          </w:tcPr>
          <w:p w14:paraId="3674F8BA"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29</w:t>
            </w:r>
          </w:p>
        </w:tc>
        <w:tc>
          <w:tcPr>
            <w:tcW w:w="960" w:type="dxa"/>
            <w:tcBorders>
              <w:top w:val="nil"/>
              <w:left w:val="nil"/>
              <w:bottom w:val="nil"/>
              <w:right w:val="nil"/>
            </w:tcBorders>
            <w:shd w:val="clear" w:color="auto" w:fill="auto"/>
            <w:noWrap/>
            <w:vAlign w:val="center"/>
            <w:hideMark/>
          </w:tcPr>
          <w:p w14:paraId="4076C14D"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nil"/>
            </w:tcBorders>
            <w:shd w:val="clear" w:color="auto" w:fill="auto"/>
            <w:noWrap/>
            <w:vAlign w:val="center"/>
            <w:hideMark/>
          </w:tcPr>
          <w:p w14:paraId="26E276A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0.034</w:t>
            </w:r>
          </w:p>
        </w:tc>
        <w:tc>
          <w:tcPr>
            <w:tcW w:w="960" w:type="dxa"/>
            <w:tcBorders>
              <w:top w:val="nil"/>
              <w:left w:val="nil"/>
              <w:bottom w:val="nil"/>
              <w:right w:val="nil"/>
            </w:tcBorders>
            <w:shd w:val="clear" w:color="auto" w:fill="auto"/>
            <w:noWrap/>
            <w:vAlign w:val="center"/>
            <w:hideMark/>
          </w:tcPr>
          <w:p w14:paraId="58ED8ED2"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nil"/>
              <w:right w:val="nil"/>
            </w:tcBorders>
            <w:shd w:val="clear" w:color="auto" w:fill="auto"/>
            <w:noWrap/>
            <w:vAlign w:val="center"/>
            <w:hideMark/>
          </w:tcPr>
          <w:p w14:paraId="2C8CFF0F"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0.002</w:t>
            </w:r>
          </w:p>
        </w:tc>
        <w:tc>
          <w:tcPr>
            <w:tcW w:w="960" w:type="dxa"/>
            <w:tcBorders>
              <w:top w:val="nil"/>
              <w:left w:val="nil"/>
              <w:bottom w:val="nil"/>
              <w:right w:val="nil"/>
            </w:tcBorders>
            <w:shd w:val="clear" w:color="auto" w:fill="auto"/>
            <w:noWrap/>
            <w:vAlign w:val="center"/>
            <w:hideMark/>
          </w:tcPr>
          <w:p w14:paraId="3821A416"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-0.786</w:t>
            </w:r>
          </w:p>
        </w:tc>
        <w:tc>
          <w:tcPr>
            <w:tcW w:w="960" w:type="dxa"/>
            <w:tcBorders>
              <w:top w:val="nil"/>
              <w:left w:val="nil"/>
              <w:bottom w:val="nil"/>
              <w:right w:val="nil"/>
            </w:tcBorders>
            <w:shd w:val="clear" w:color="auto" w:fill="auto"/>
            <w:noWrap/>
            <w:vAlign w:val="center"/>
            <w:hideMark/>
          </w:tcPr>
          <w:p w14:paraId="7DA0BE5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2.618</w:t>
            </w:r>
          </w:p>
        </w:tc>
        <w:tc>
          <w:tcPr>
            <w:tcW w:w="960" w:type="dxa"/>
            <w:tcBorders>
              <w:top w:val="nil"/>
              <w:left w:val="nil"/>
              <w:bottom w:val="nil"/>
              <w:right w:val="nil"/>
            </w:tcBorders>
            <w:shd w:val="clear" w:color="auto" w:fill="auto"/>
            <w:noWrap/>
            <w:vAlign w:val="center"/>
            <w:hideMark/>
          </w:tcPr>
          <w:p w14:paraId="1AB26A4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0.425</w:t>
            </w:r>
          </w:p>
        </w:tc>
      </w:tr>
      <w:tr w:rsidR="0038365E" w:rsidRPr="00B63D56" w14:paraId="17E94004" w14:textId="77777777" w:rsidTr="00D32502">
        <w:trPr>
          <w:trHeight w:val="315"/>
          <w:jc w:val="center"/>
        </w:trPr>
        <w:tc>
          <w:tcPr>
            <w:tcW w:w="960" w:type="dxa"/>
            <w:tcBorders>
              <w:top w:val="nil"/>
              <w:left w:val="nil"/>
              <w:bottom w:val="single" w:sz="4" w:space="0" w:color="auto"/>
              <w:right w:val="nil"/>
            </w:tcBorders>
            <w:shd w:val="clear" w:color="auto" w:fill="auto"/>
            <w:noWrap/>
            <w:vAlign w:val="center"/>
            <w:hideMark/>
          </w:tcPr>
          <w:p w14:paraId="47F6D0AB"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30</w:t>
            </w:r>
          </w:p>
        </w:tc>
        <w:tc>
          <w:tcPr>
            <w:tcW w:w="960" w:type="dxa"/>
            <w:tcBorders>
              <w:top w:val="nil"/>
              <w:left w:val="nil"/>
              <w:bottom w:val="single" w:sz="4" w:space="0" w:color="auto"/>
              <w:right w:val="nil"/>
            </w:tcBorders>
            <w:shd w:val="clear" w:color="auto" w:fill="auto"/>
            <w:noWrap/>
            <w:vAlign w:val="center"/>
            <w:hideMark/>
          </w:tcPr>
          <w:p w14:paraId="62B0068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0.999</w:t>
            </w:r>
          </w:p>
        </w:tc>
        <w:tc>
          <w:tcPr>
            <w:tcW w:w="960" w:type="dxa"/>
            <w:tcBorders>
              <w:top w:val="nil"/>
              <w:left w:val="nil"/>
              <w:bottom w:val="single" w:sz="4" w:space="0" w:color="auto"/>
              <w:right w:val="nil"/>
            </w:tcBorders>
            <w:shd w:val="clear" w:color="auto" w:fill="auto"/>
            <w:noWrap/>
            <w:vAlign w:val="center"/>
            <w:hideMark/>
          </w:tcPr>
          <w:p w14:paraId="15F6B9F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0.337</w:t>
            </w:r>
          </w:p>
        </w:tc>
        <w:tc>
          <w:tcPr>
            <w:tcW w:w="960" w:type="dxa"/>
            <w:tcBorders>
              <w:top w:val="nil"/>
              <w:left w:val="nil"/>
              <w:bottom w:val="single" w:sz="4" w:space="0" w:color="auto"/>
              <w:right w:val="nil"/>
            </w:tcBorders>
            <w:shd w:val="clear" w:color="auto" w:fill="auto"/>
            <w:noWrap/>
            <w:vAlign w:val="center"/>
            <w:hideMark/>
          </w:tcPr>
          <w:p w14:paraId="3549F60E"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w:t>
            </w:r>
          </w:p>
        </w:tc>
        <w:tc>
          <w:tcPr>
            <w:tcW w:w="876" w:type="dxa"/>
            <w:tcBorders>
              <w:top w:val="nil"/>
              <w:left w:val="nil"/>
              <w:bottom w:val="single" w:sz="4" w:space="0" w:color="auto"/>
              <w:right w:val="nil"/>
            </w:tcBorders>
            <w:shd w:val="clear" w:color="auto" w:fill="auto"/>
            <w:noWrap/>
            <w:vAlign w:val="center"/>
            <w:hideMark/>
          </w:tcPr>
          <w:p w14:paraId="71713413"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0.005</w:t>
            </w:r>
          </w:p>
        </w:tc>
        <w:tc>
          <w:tcPr>
            <w:tcW w:w="960" w:type="dxa"/>
            <w:tcBorders>
              <w:top w:val="nil"/>
              <w:left w:val="nil"/>
              <w:bottom w:val="single" w:sz="4" w:space="0" w:color="auto"/>
              <w:right w:val="nil"/>
            </w:tcBorders>
            <w:shd w:val="clear" w:color="auto" w:fill="auto"/>
            <w:noWrap/>
            <w:vAlign w:val="center"/>
            <w:hideMark/>
          </w:tcPr>
          <w:p w14:paraId="1EE7B79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-1.302</w:t>
            </w:r>
          </w:p>
        </w:tc>
        <w:tc>
          <w:tcPr>
            <w:tcW w:w="960" w:type="dxa"/>
            <w:tcBorders>
              <w:top w:val="nil"/>
              <w:left w:val="nil"/>
              <w:bottom w:val="single" w:sz="4" w:space="0" w:color="auto"/>
              <w:right w:val="nil"/>
            </w:tcBorders>
            <w:shd w:val="clear" w:color="auto" w:fill="auto"/>
            <w:noWrap/>
            <w:vAlign w:val="center"/>
            <w:hideMark/>
          </w:tcPr>
          <w:p w14:paraId="3A79D020"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1.723</w:t>
            </w:r>
          </w:p>
        </w:tc>
        <w:tc>
          <w:tcPr>
            <w:tcW w:w="960" w:type="dxa"/>
            <w:tcBorders>
              <w:top w:val="nil"/>
              <w:left w:val="nil"/>
              <w:bottom w:val="single" w:sz="4" w:space="0" w:color="auto"/>
              <w:right w:val="nil"/>
            </w:tcBorders>
            <w:shd w:val="clear" w:color="auto" w:fill="auto"/>
            <w:noWrap/>
            <w:vAlign w:val="center"/>
            <w:hideMark/>
          </w:tcPr>
          <w:p w14:paraId="6E323A08" w14:textId="77777777" w:rsidR="0038365E" w:rsidRPr="00B63D56" w:rsidRDefault="0038365E" w:rsidP="0038365E">
            <w:pPr>
              <w:spacing w:after="0" w:line="240" w:lineRule="auto"/>
              <w:jc w:val="center"/>
              <w:rPr>
                <w:rFonts w:ascii="Times New Roman" w:eastAsia="Times New Roman" w:hAnsi="Times New Roman" w:cs="Times New Roman"/>
                <w:color w:val="000000"/>
                <w:sz w:val="24"/>
                <w:szCs w:val="24"/>
                <w:lang w:eastAsia="en-IN"/>
              </w:rPr>
            </w:pPr>
            <w:r w:rsidRPr="00B63D56">
              <w:rPr>
                <w:rFonts w:ascii="Times New Roman" w:eastAsia="Times New Roman" w:hAnsi="Times New Roman" w:cs="Times New Roman"/>
                <w:color w:val="000000"/>
                <w:sz w:val="24"/>
                <w:szCs w:val="24"/>
                <w:lang w:eastAsia="en-IN"/>
              </w:rPr>
              <w:t>0.955</w:t>
            </w:r>
          </w:p>
        </w:tc>
      </w:tr>
    </w:tbl>
    <w:p w14:paraId="5F57D05E" w14:textId="5FC3C8B7" w:rsidR="0038365E" w:rsidRPr="00B63D56" w:rsidRDefault="0038365E" w:rsidP="0038365E">
      <w:pPr>
        <w:rPr>
          <w:rFonts w:ascii="Times New Roman" w:hAnsi="Times New Roman" w:cs="Times New Roman"/>
          <w:sz w:val="24"/>
          <w:szCs w:val="24"/>
        </w:rPr>
      </w:pPr>
    </w:p>
    <w:p w14:paraId="74F7FB94" w14:textId="687B5A91" w:rsidR="00D7003C" w:rsidRPr="00B63D56" w:rsidRDefault="00D7003C" w:rsidP="0038365E">
      <w:pPr>
        <w:rPr>
          <w:rFonts w:ascii="Times New Roman" w:hAnsi="Times New Roman" w:cs="Times New Roman"/>
          <w:sz w:val="24"/>
          <w:szCs w:val="24"/>
        </w:rPr>
      </w:pPr>
    </w:p>
    <w:p w14:paraId="5F4E6BFA" w14:textId="5E9146F6" w:rsidR="00D7003C" w:rsidRPr="00B63D56" w:rsidRDefault="00D7003C" w:rsidP="0038365E">
      <w:pPr>
        <w:rPr>
          <w:rFonts w:ascii="Times New Roman" w:hAnsi="Times New Roman" w:cs="Times New Roman"/>
          <w:sz w:val="24"/>
          <w:szCs w:val="24"/>
        </w:rPr>
      </w:pPr>
    </w:p>
    <w:p w14:paraId="065C2FDA" w14:textId="19A46190" w:rsidR="00D7003C" w:rsidRPr="00B63D56" w:rsidRDefault="00D7003C" w:rsidP="0038365E">
      <w:pPr>
        <w:rPr>
          <w:rFonts w:ascii="Times New Roman" w:hAnsi="Times New Roman" w:cs="Times New Roman"/>
          <w:sz w:val="24"/>
          <w:szCs w:val="24"/>
        </w:rPr>
      </w:pPr>
    </w:p>
    <w:p w14:paraId="523FA0F6" w14:textId="68457EB9" w:rsidR="00D7003C" w:rsidRPr="00B63D56" w:rsidRDefault="00D7003C" w:rsidP="0038365E">
      <w:pPr>
        <w:rPr>
          <w:rFonts w:ascii="Times New Roman" w:hAnsi="Times New Roman" w:cs="Times New Roman"/>
          <w:sz w:val="24"/>
          <w:szCs w:val="24"/>
        </w:rPr>
      </w:pPr>
    </w:p>
    <w:p w14:paraId="4D1B632A" w14:textId="2EB81894" w:rsidR="00260228" w:rsidRPr="00B63D56" w:rsidRDefault="00260228" w:rsidP="0038365E">
      <w:pPr>
        <w:rPr>
          <w:rFonts w:ascii="Times New Roman" w:hAnsi="Times New Roman" w:cs="Times New Roman"/>
          <w:sz w:val="24"/>
          <w:szCs w:val="24"/>
        </w:rPr>
      </w:pPr>
    </w:p>
    <w:p w14:paraId="6793A2D5" w14:textId="25DAA0A5" w:rsidR="00260228" w:rsidRPr="00B63D56" w:rsidRDefault="00260228" w:rsidP="0038365E">
      <w:pPr>
        <w:rPr>
          <w:rFonts w:ascii="Times New Roman" w:hAnsi="Times New Roman" w:cs="Times New Roman"/>
          <w:sz w:val="24"/>
          <w:szCs w:val="24"/>
        </w:rPr>
      </w:pPr>
    </w:p>
    <w:p w14:paraId="0809C3C5" w14:textId="1E75D1F8" w:rsidR="00260228" w:rsidRPr="00B63D56" w:rsidRDefault="00260228" w:rsidP="00260228">
      <w:pPr>
        <w:spacing w:line="360" w:lineRule="auto"/>
        <w:jc w:val="both"/>
        <w:rPr>
          <w:rFonts w:ascii="Times New Roman" w:hAnsi="Times New Roman" w:cs="Times New Roman"/>
          <w:sz w:val="24"/>
          <w:szCs w:val="24"/>
        </w:rPr>
      </w:pPr>
      <w:r w:rsidRPr="00B63D56">
        <w:rPr>
          <w:rFonts w:ascii="Times New Roman" w:hAnsi="Times New Roman" w:cs="Times New Roman"/>
          <w:b/>
          <w:bCs/>
          <w:sz w:val="24"/>
          <w:szCs w:val="24"/>
        </w:rPr>
        <w:lastRenderedPageBreak/>
        <w:t>Table S1</w:t>
      </w:r>
      <w:r w:rsidR="001358D2" w:rsidRPr="00B63D56">
        <w:rPr>
          <w:rFonts w:ascii="Times New Roman" w:hAnsi="Times New Roman" w:cs="Times New Roman"/>
          <w:b/>
          <w:bCs/>
          <w:sz w:val="24"/>
          <w:szCs w:val="24"/>
        </w:rPr>
        <w:t>9</w:t>
      </w:r>
      <w:r w:rsidRPr="00B63D56">
        <w:rPr>
          <w:rFonts w:ascii="Times New Roman" w:hAnsi="Times New Roman" w:cs="Times New Roman"/>
          <w:b/>
          <w:bCs/>
          <w:sz w:val="24"/>
          <w:szCs w:val="24"/>
        </w:rPr>
        <w:t xml:space="preserve">: </w:t>
      </w:r>
      <w:r w:rsidRPr="00B63D56">
        <w:rPr>
          <w:rFonts w:ascii="Times New Roman" w:hAnsi="Times New Roman" w:cs="Times New Roman"/>
          <w:sz w:val="24"/>
          <w:szCs w:val="24"/>
        </w:rPr>
        <w:t>Comparative composition of natural seawater and synthetic seawater (Instant Ocean) used in this study</w:t>
      </w:r>
    </w:p>
    <w:tbl>
      <w:tblPr>
        <w:tblW w:w="0" w:type="auto"/>
        <w:jc w:val="center"/>
        <w:shd w:val="clear" w:color="auto" w:fill="FFFFFF"/>
        <w:tblCellMar>
          <w:left w:w="0" w:type="dxa"/>
          <w:right w:w="0" w:type="dxa"/>
        </w:tblCellMar>
        <w:tblLook w:val="04A0" w:firstRow="1" w:lastRow="0" w:firstColumn="1" w:lastColumn="0" w:noHBand="0" w:noVBand="1"/>
      </w:tblPr>
      <w:tblGrid>
        <w:gridCol w:w="2840"/>
        <w:gridCol w:w="2841"/>
        <w:gridCol w:w="2841"/>
      </w:tblGrid>
      <w:tr w:rsidR="00260228" w:rsidRPr="00B63D56" w14:paraId="2AD5D549" w14:textId="77777777" w:rsidTr="00E47D0C">
        <w:trPr>
          <w:jc w:val="center"/>
        </w:trPr>
        <w:tc>
          <w:tcPr>
            <w:tcW w:w="2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80B8B"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Ion</w:t>
            </w:r>
          </w:p>
        </w:tc>
        <w:tc>
          <w:tcPr>
            <w:tcW w:w="28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CFCF6E"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Natural Seawater</w:t>
            </w:r>
          </w:p>
          <w:p w14:paraId="45557338"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(g/kg)</w:t>
            </w:r>
          </w:p>
        </w:tc>
        <w:tc>
          <w:tcPr>
            <w:tcW w:w="28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321763"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Instant Ocean</w:t>
            </w:r>
          </w:p>
          <w:p w14:paraId="6EB82E51"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(g/kg)</w:t>
            </w:r>
          </w:p>
        </w:tc>
      </w:tr>
      <w:tr w:rsidR="00260228" w:rsidRPr="00B63D56" w14:paraId="42F646F1"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640EBC"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Sodium</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62B7F"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10.781</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F81E0"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10.780</w:t>
            </w:r>
          </w:p>
        </w:tc>
      </w:tr>
      <w:tr w:rsidR="00260228" w:rsidRPr="00B63D56" w14:paraId="3C251754"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C59D9"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Potassium</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FD2EA"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0.399</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B493A"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0.420</w:t>
            </w:r>
          </w:p>
        </w:tc>
      </w:tr>
      <w:tr w:rsidR="00260228" w:rsidRPr="00B63D56" w14:paraId="046EB4AD"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FCC2A9"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Magnesium</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4C2BB"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1.284</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F6B28"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1.320</w:t>
            </w:r>
          </w:p>
        </w:tc>
      </w:tr>
      <w:tr w:rsidR="00260228" w:rsidRPr="00B63D56" w14:paraId="5F40F2F9"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160DD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Calcium</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DC56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0.4119</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AC129"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0.400</w:t>
            </w:r>
          </w:p>
        </w:tc>
      </w:tr>
      <w:tr w:rsidR="00260228" w:rsidRPr="00B63D56" w14:paraId="765AEE72"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61352"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Strontium</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01AF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0.00794</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737F8"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0.00880</w:t>
            </w:r>
          </w:p>
        </w:tc>
      </w:tr>
      <w:tr w:rsidR="00260228" w:rsidRPr="00B63D56" w14:paraId="44E4576C"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A84F3"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Chloride</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B29BC"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19.353</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CC16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19.290</w:t>
            </w:r>
          </w:p>
        </w:tc>
      </w:tr>
      <w:tr w:rsidR="00260228" w:rsidRPr="00B63D56" w14:paraId="3CC9C585"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FA9D42"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Sulphate</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FAA5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2.712</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6C2BD"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2.660</w:t>
            </w:r>
          </w:p>
        </w:tc>
      </w:tr>
      <w:tr w:rsidR="00260228" w:rsidRPr="00B63D56" w14:paraId="2E5B583E"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B58B5"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Bicarbonate</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76E5FA"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0.126</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199F0"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0.200</w:t>
            </w:r>
          </w:p>
        </w:tc>
      </w:tr>
      <w:tr w:rsidR="00260228" w:rsidRPr="00B63D56" w14:paraId="67C4AAFB"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50404"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Bromide</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7B77D"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0.0673</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70C6E"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0.056</w:t>
            </w:r>
          </w:p>
        </w:tc>
      </w:tr>
      <w:tr w:rsidR="00260228" w:rsidRPr="00B63D56" w14:paraId="786C234C"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042E9"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Boric acid</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3DBC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0.0257</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35A4E"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w:t>
            </w:r>
          </w:p>
        </w:tc>
      </w:tr>
      <w:tr w:rsidR="00260228" w:rsidRPr="00B63D56" w14:paraId="14FD0FB7" w14:textId="77777777" w:rsidTr="00E47D0C">
        <w:trPr>
          <w:jc w:val="center"/>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9306F4"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Fluoride</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EB1A9"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0.00130</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24CE7" w14:textId="77777777" w:rsidR="00260228" w:rsidRPr="00B63D56" w:rsidRDefault="00260228" w:rsidP="00E47D0C">
            <w:pPr>
              <w:spacing w:after="0" w:line="240" w:lineRule="auto"/>
              <w:jc w:val="center"/>
              <w:rPr>
                <w:rFonts w:ascii="Times New Roman" w:eastAsia="Times New Roman" w:hAnsi="Times New Roman" w:cs="Times New Roman"/>
                <w:color w:val="000000" w:themeColor="text1"/>
                <w:sz w:val="24"/>
                <w:szCs w:val="24"/>
              </w:rPr>
            </w:pPr>
            <w:r w:rsidRPr="00B63D56">
              <w:rPr>
                <w:rFonts w:ascii="Times New Roman" w:eastAsia="Times New Roman" w:hAnsi="Times New Roman" w:cs="Times New Roman"/>
                <w:color w:val="000000" w:themeColor="text1"/>
                <w:sz w:val="24"/>
                <w:szCs w:val="24"/>
              </w:rPr>
              <w:t>0.001</w:t>
            </w:r>
          </w:p>
        </w:tc>
      </w:tr>
    </w:tbl>
    <w:p w14:paraId="4B509222" w14:textId="77777777" w:rsidR="00260228" w:rsidRPr="00B63D56" w:rsidRDefault="00260228" w:rsidP="00260228">
      <w:pPr>
        <w:spacing w:line="360" w:lineRule="auto"/>
        <w:jc w:val="both"/>
        <w:rPr>
          <w:rFonts w:ascii="Times New Roman" w:hAnsi="Times New Roman" w:cs="Times New Roman"/>
          <w:sz w:val="24"/>
          <w:szCs w:val="24"/>
        </w:rPr>
      </w:pPr>
    </w:p>
    <w:p w14:paraId="6D02F419" w14:textId="77777777" w:rsidR="00260228" w:rsidRPr="00B63D56" w:rsidRDefault="00260228" w:rsidP="00260228">
      <w:pPr>
        <w:spacing w:line="360" w:lineRule="auto"/>
        <w:jc w:val="both"/>
        <w:rPr>
          <w:rFonts w:ascii="Times New Roman" w:hAnsi="Times New Roman" w:cs="Times New Roman"/>
          <w:sz w:val="24"/>
          <w:szCs w:val="24"/>
        </w:rPr>
      </w:pPr>
    </w:p>
    <w:p w14:paraId="255B4371" w14:textId="77777777" w:rsidR="00260228" w:rsidRPr="00B63D56" w:rsidRDefault="00260228" w:rsidP="00260228">
      <w:pPr>
        <w:spacing w:line="360" w:lineRule="auto"/>
        <w:jc w:val="both"/>
        <w:rPr>
          <w:rFonts w:ascii="Times New Roman" w:hAnsi="Times New Roman" w:cs="Times New Roman"/>
          <w:sz w:val="24"/>
          <w:szCs w:val="24"/>
        </w:rPr>
      </w:pPr>
    </w:p>
    <w:p w14:paraId="3937104E" w14:textId="77777777" w:rsidR="00260228" w:rsidRPr="00B63D56" w:rsidRDefault="00260228" w:rsidP="00260228">
      <w:pPr>
        <w:spacing w:line="360" w:lineRule="auto"/>
        <w:jc w:val="both"/>
        <w:rPr>
          <w:rFonts w:ascii="Times New Roman" w:hAnsi="Times New Roman" w:cs="Times New Roman"/>
          <w:sz w:val="24"/>
          <w:szCs w:val="24"/>
        </w:rPr>
      </w:pPr>
    </w:p>
    <w:p w14:paraId="4F51968F" w14:textId="10795A67" w:rsidR="00260228" w:rsidRPr="00B63D56" w:rsidRDefault="00260228" w:rsidP="0038365E">
      <w:pPr>
        <w:rPr>
          <w:rFonts w:ascii="Times New Roman" w:hAnsi="Times New Roman" w:cs="Times New Roman"/>
          <w:sz w:val="24"/>
          <w:szCs w:val="24"/>
        </w:rPr>
      </w:pPr>
    </w:p>
    <w:p w14:paraId="1A8DE1A2" w14:textId="5015D0E1" w:rsidR="00260228" w:rsidRPr="00B63D56" w:rsidRDefault="00260228" w:rsidP="0038365E">
      <w:pPr>
        <w:rPr>
          <w:rFonts w:ascii="Times New Roman" w:hAnsi="Times New Roman" w:cs="Times New Roman"/>
          <w:sz w:val="24"/>
          <w:szCs w:val="24"/>
        </w:rPr>
      </w:pPr>
    </w:p>
    <w:p w14:paraId="6FFB1716" w14:textId="0EB18E8C" w:rsidR="00260228" w:rsidRPr="00B63D56" w:rsidRDefault="00260228" w:rsidP="0038365E">
      <w:pPr>
        <w:rPr>
          <w:rFonts w:ascii="Times New Roman" w:hAnsi="Times New Roman" w:cs="Times New Roman"/>
          <w:sz w:val="24"/>
          <w:szCs w:val="24"/>
        </w:rPr>
      </w:pPr>
    </w:p>
    <w:p w14:paraId="4CB64589" w14:textId="079666D9" w:rsidR="00260228" w:rsidRPr="00B63D56" w:rsidRDefault="00260228" w:rsidP="0038365E">
      <w:pPr>
        <w:rPr>
          <w:rFonts w:ascii="Times New Roman" w:hAnsi="Times New Roman" w:cs="Times New Roman"/>
          <w:sz w:val="24"/>
          <w:szCs w:val="24"/>
        </w:rPr>
      </w:pPr>
    </w:p>
    <w:p w14:paraId="2FF450A6" w14:textId="4AC6C486" w:rsidR="00260228" w:rsidRPr="00B63D56" w:rsidRDefault="00260228" w:rsidP="0038365E">
      <w:pPr>
        <w:rPr>
          <w:rFonts w:ascii="Times New Roman" w:hAnsi="Times New Roman" w:cs="Times New Roman"/>
          <w:sz w:val="24"/>
          <w:szCs w:val="24"/>
        </w:rPr>
      </w:pPr>
    </w:p>
    <w:p w14:paraId="466E28D0" w14:textId="0B208F21" w:rsidR="00260228" w:rsidRPr="00B63D56" w:rsidRDefault="00260228" w:rsidP="0038365E">
      <w:pPr>
        <w:rPr>
          <w:rFonts w:ascii="Times New Roman" w:hAnsi="Times New Roman" w:cs="Times New Roman"/>
          <w:sz w:val="24"/>
          <w:szCs w:val="24"/>
        </w:rPr>
      </w:pPr>
    </w:p>
    <w:p w14:paraId="7B1F971D" w14:textId="05F5213C" w:rsidR="00260228" w:rsidRPr="00B63D56" w:rsidRDefault="00260228" w:rsidP="0038365E">
      <w:pPr>
        <w:rPr>
          <w:rFonts w:ascii="Times New Roman" w:hAnsi="Times New Roman" w:cs="Times New Roman"/>
          <w:sz w:val="24"/>
          <w:szCs w:val="24"/>
        </w:rPr>
      </w:pPr>
    </w:p>
    <w:p w14:paraId="2808AB47" w14:textId="6F9F8A46" w:rsidR="00260228" w:rsidRPr="00B63D56" w:rsidRDefault="00260228" w:rsidP="0038365E">
      <w:pPr>
        <w:rPr>
          <w:rFonts w:ascii="Times New Roman" w:hAnsi="Times New Roman" w:cs="Times New Roman"/>
          <w:sz w:val="24"/>
          <w:szCs w:val="24"/>
        </w:rPr>
      </w:pPr>
    </w:p>
    <w:p w14:paraId="56888435" w14:textId="4E44CAEE" w:rsidR="00260228" w:rsidRPr="00B63D56" w:rsidRDefault="00260228" w:rsidP="0038365E">
      <w:pPr>
        <w:rPr>
          <w:rFonts w:ascii="Times New Roman" w:hAnsi="Times New Roman" w:cs="Times New Roman"/>
          <w:sz w:val="24"/>
          <w:szCs w:val="24"/>
        </w:rPr>
      </w:pPr>
    </w:p>
    <w:p w14:paraId="4029F8F5" w14:textId="2540A972" w:rsidR="00260228" w:rsidRPr="00B63D56" w:rsidRDefault="00260228" w:rsidP="0038365E">
      <w:pPr>
        <w:rPr>
          <w:rFonts w:ascii="Times New Roman" w:hAnsi="Times New Roman" w:cs="Times New Roman"/>
          <w:sz w:val="24"/>
          <w:szCs w:val="24"/>
        </w:rPr>
      </w:pPr>
    </w:p>
    <w:p w14:paraId="3CB1371B" w14:textId="759BE597" w:rsidR="00260228" w:rsidRPr="00B63D56" w:rsidRDefault="00260228" w:rsidP="0038365E">
      <w:pPr>
        <w:rPr>
          <w:rFonts w:ascii="Times New Roman" w:hAnsi="Times New Roman" w:cs="Times New Roman"/>
          <w:sz w:val="24"/>
          <w:szCs w:val="24"/>
        </w:rPr>
      </w:pPr>
    </w:p>
    <w:p w14:paraId="78C3C970" w14:textId="0A13C9FF" w:rsidR="00260228" w:rsidRPr="00B63D56" w:rsidRDefault="00260228" w:rsidP="0038365E">
      <w:pPr>
        <w:rPr>
          <w:rFonts w:ascii="Times New Roman" w:hAnsi="Times New Roman" w:cs="Times New Roman"/>
          <w:sz w:val="24"/>
          <w:szCs w:val="24"/>
        </w:rPr>
      </w:pPr>
    </w:p>
    <w:p w14:paraId="3438FC4D" w14:textId="77777777" w:rsidR="00260228" w:rsidRPr="00B63D56" w:rsidRDefault="00260228" w:rsidP="0038365E">
      <w:pPr>
        <w:rPr>
          <w:rFonts w:ascii="Times New Roman" w:hAnsi="Times New Roman" w:cs="Times New Roman"/>
          <w:sz w:val="24"/>
          <w:szCs w:val="24"/>
        </w:rPr>
      </w:pPr>
    </w:p>
    <w:p w14:paraId="4ADE785D" w14:textId="53BC6FDC" w:rsidR="00D7003C" w:rsidRPr="00B63D56" w:rsidRDefault="00D7003C" w:rsidP="0038365E">
      <w:pPr>
        <w:rPr>
          <w:rFonts w:ascii="Times New Roman" w:hAnsi="Times New Roman" w:cs="Times New Roman"/>
          <w:sz w:val="24"/>
          <w:szCs w:val="24"/>
        </w:rPr>
      </w:pPr>
    </w:p>
    <w:p w14:paraId="7F1C3039" w14:textId="7772EAB9" w:rsidR="00D7003C" w:rsidRPr="00B63D56" w:rsidRDefault="00D7003C" w:rsidP="0038365E">
      <w:pPr>
        <w:rPr>
          <w:rFonts w:ascii="Times New Roman" w:hAnsi="Times New Roman" w:cs="Times New Roman"/>
          <w:sz w:val="24"/>
          <w:szCs w:val="24"/>
        </w:rPr>
      </w:pPr>
    </w:p>
    <w:p w14:paraId="0EA3AA54" w14:textId="58285AFA" w:rsidR="00D7003C" w:rsidRPr="00B63D56" w:rsidRDefault="00D7003C" w:rsidP="00D7003C">
      <w:pPr>
        <w:jc w:val="center"/>
        <w:rPr>
          <w:rFonts w:ascii="Times New Roman" w:hAnsi="Times New Roman" w:cs="Times New Roman"/>
          <w:b/>
          <w:bCs/>
          <w:sz w:val="24"/>
          <w:szCs w:val="24"/>
        </w:rPr>
      </w:pPr>
      <w:r w:rsidRPr="00B63D56">
        <w:rPr>
          <w:rFonts w:ascii="Times New Roman" w:hAnsi="Times New Roman" w:cs="Times New Roman"/>
          <w:b/>
          <w:bCs/>
          <w:sz w:val="24"/>
          <w:szCs w:val="24"/>
        </w:rPr>
        <w:lastRenderedPageBreak/>
        <w:t>Figures</w:t>
      </w:r>
    </w:p>
    <w:p w14:paraId="33C8AAE8" w14:textId="77777777" w:rsidR="00D7003C" w:rsidRPr="00B63D56" w:rsidRDefault="00D7003C" w:rsidP="00D7003C">
      <w:pPr>
        <w:jc w:val="center"/>
        <w:rPr>
          <w:rFonts w:ascii="Times New Roman" w:hAnsi="Times New Roman" w:cs="Times New Roman"/>
          <w:bCs/>
        </w:rPr>
      </w:pPr>
      <w:r w:rsidRPr="00B63D56">
        <w:rPr>
          <w:rFonts w:ascii="Times New Roman" w:hAnsi="Times New Roman" w:cs="Times New Roman"/>
          <w:bCs/>
          <w:noProof/>
        </w:rPr>
        <w:drawing>
          <wp:inline distT="0" distB="0" distL="0" distR="0" wp14:anchorId="1858EB66" wp14:editId="264B5444">
            <wp:extent cx="5940397" cy="37745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165" cy="3789025"/>
                    </a:xfrm>
                    <a:prstGeom prst="rect">
                      <a:avLst/>
                    </a:prstGeom>
                    <a:noFill/>
                  </pic:spPr>
                </pic:pic>
              </a:graphicData>
            </a:graphic>
          </wp:inline>
        </w:drawing>
      </w:r>
    </w:p>
    <w:p w14:paraId="34515D20" w14:textId="77777777" w:rsidR="00D7003C" w:rsidRPr="00B63D56" w:rsidRDefault="00D7003C" w:rsidP="00D7003C">
      <w:pPr>
        <w:jc w:val="both"/>
        <w:rPr>
          <w:rFonts w:ascii="Times New Roman" w:hAnsi="Times New Roman" w:cs="Times New Roman"/>
          <w:b/>
          <w:bCs/>
          <w:sz w:val="24"/>
          <w:szCs w:val="24"/>
        </w:rPr>
      </w:pPr>
    </w:p>
    <w:p w14:paraId="306E5C1C" w14:textId="77777777" w:rsidR="00D7003C" w:rsidRPr="00B63D56" w:rsidRDefault="00D7003C" w:rsidP="00D7003C">
      <w:pPr>
        <w:jc w:val="both"/>
        <w:rPr>
          <w:rFonts w:ascii="Times New Roman" w:hAnsi="Times New Roman" w:cs="Times New Roman"/>
          <w:sz w:val="24"/>
          <w:szCs w:val="24"/>
        </w:rPr>
      </w:pPr>
      <w:r w:rsidRPr="00B63D56">
        <w:rPr>
          <w:rFonts w:ascii="Times New Roman" w:hAnsi="Times New Roman" w:cs="Times New Roman"/>
          <w:b/>
          <w:bCs/>
          <w:sz w:val="24"/>
          <w:szCs w:val="24"/>
        </w:rPr>
        <w:t xml:space="preserve">Figure S1: </w:t>
      </w:r>
      <w:r w:rsidRPr="00B63D56">
        <w:rPr>
          <w:rFonts w:ascii="Times New Roman" w:hAnsi="Times New Roman" w:cs="Times New Roman"/>
          <w:sz w:val="24"/>
          <w:szCs w:val="24"/>
        </w:rPr>
        <w:t>Box plot of alpha diversity indices observed across sour and non-sour phases of seawater and oil enrichment.</w:t>
      </w:r>
    </w:p>
    <w:p w14:paraId="14D05C97" w14:textId="77777777" w:rsidR="00D7003C" w:rsidRPr="00B63D56" w:rsidRDefault="00D7003C" w:rsidP="00D7003C">
      <w:pPr>
        <w:jc w:val="both"/>
        <w:rPr>
          <w:rFonts w:ascii="Times New Roman" w:hAnsi="Times New Roman" w:cs="Times New Roman"/>
          <w:sz w:val="24"/>
          <w:szCs w:val="24"/>
        </w:rPr>
      </w:pPr>
    </w:p>
    <w:p w14:paraId="187CCC19" w14:textId="77777777" w:rsidR="00D7003C" w:rsidRPr="00B63D56" w:rsidRDefault="00D7003C" w:rsidP="00D7003C">
      <w:pPr>
        <w:jc w:val="center"/>
        <w:rPr>
          <w:rFonts w:ascii="Times New Roman" w:hAnsi="Times New Roman" w:cs="Times New Roman"/>
          <w:sz w:val="24"/>
          <w:szCs w:val="24"/>
        </w:rPr>
      </w:pPr>
      <w:r w:rsidRPr="00B63D56">
        <w:rPr>
          <w:noProof/>
        </w:rPr>
        <w:drawing>
          <wp:inline distT="0" distB="0" distL="0" distR="0" wp14:anchorId="32EC6EA0" wp14:editId="335CB343">
            <wp:extent cx="5008245" cy="2524125"/>
            <wp:effectExtent l="0" t="0" r="1905" b="9525"/>
            <wp:docPr id="1" name="Chart 1">
              <a:extLst xmlns:a="http://schemas.openxmlformats.org/drawingml/2006/main">
                <a:ext uri="{FF2B5EF4-FFF2-40B4-BE49-F238E27FC236}">
                  <a16:creationId xmlns:a16="http://schemas.microsoft.com/office/drawing/2014/main" id="{ECCB8BCF-F649-43FE-8B37-F0E40BAF03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AE9A40" w14:textId="77777777" w:rsidR="00D7003C" w:rsidRPr="00B63D56" w:rsidRDefault="00D7003C" w:rsidP="00D7003C">
      <w:pPr>
        <w:jc w:val="both"/>
        <w:rPr>
          <w:rFonts w:ascii="Times New Roman" w:hAnsi="Times New Roman" w:cs="Times New Roman"/>
          <w:sz w:val="24"/>
          <w:szCs w:val="24"/>
        </w:rPr>
      </w:pPr>
      <w:r w:rsidRPr="00B63D56">
        <w:rPr>
          <w:rFonts w:ascii="Times New Roman" w:hAnsi="Times New Roman" w:cs="Times New Roman"/>
          <w:b/>
          <w:bCs/>
          <w:sz w:val="24"/>
          <w:szCs w:val="24"/>
        </w:rPr>
        <w:t xml:space="preserve">Figure S2: </w:t>
      </w:r>
      <w:r w:rsidRPr="00B63D56">
        <w:rPr>
          <w:rFonts w:ascii="Times New Roman" w:hAnsi="Times New Roman" w:cs="Times New Roman"/>
          <w:sz w:val="24"/>
          <w:szCs w:val="24"/>
        </w:rPr>
        <w:t xml:space="preserve">Average relative abundance of </w:t>
      </w:r>
      <w:r w:rsidRPr="00B63D56">
        <w:rPr>
          <w:rFonts w:ascii="Times New Roman" w:hAnsi="Times New Roman" w:cs="Times New Roman"/>
          <w:iCs/>
          <w:sz w:val="24"/>
          <w:szCs w:val="24"/>
        </w:rPr>
        <w:t>Bacteroidetes</w:t>
      </w:r>
      <w:r w:rsidRPr="00B63D56">
        <w:rPr>
          <w:rFonts w:ascii="Times New Roman" w:hAnsi="Times New Roman" w:cs="Times New Roman"/>
          <w:sz w:val="24"/>
          <w:szCs w:val="24"/>
        </w:rPr>
        <w:t xml:space="preserve"> across different phases of oil enrichment.</w:t>
      </w:r>
    </w:p>
    <w:p w14:paraId="73604172" w14:textId="77777777" w:rsidR="00D7003C" w:rsidRPr="00B63D56" w:rsidRDefault="00D7003C" w:rsidP="00D7003C">
      <w:pPr>
        <w:rPr>
          <w:rFonts w:ascii="Times New Roman" w:hAnsi="Times New Roman" w:cs="Times New Roman"/>
          <w:bCs/>
        </w:rPr>
      </w:pPr>
    </w:p>
    <w:p w14:paraId="4EBB9518" w14:textId="77777777" w:rsidR="00D7003C" w:rsidRPr="00B63D56" w:rsidRDefault="00D7003C" w:rsidP="00D7003C">
      <w:pPr>
        <w:jc w:val="center"/>
        <w:rPr>
          <w:rFonts w:ascii="Times New Roman" w:hAnsi="Times New Roman" w:cs="Times New Roman"/>
          <w:sz w:val="24"/>
          <w:szCs w:val="24"/>
        </w:rPr>
      </w:pPr>
      <w:r w:rsidRPr="00B63D56">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0655E198" wp14:editId="27BC25F0">
                <wp:simplePos x="0" y="0"/>
                <wp:positionH relativeFrom="column">
                  <wp:posOffset>677384</wp:posOffset>
                </wp:positionH>
                <wp:positionV relativeFrom="paragraph">
                  <wp:posOffset>2183130</wp:posOffset>
                </wp:positionV>
                <wp:extent cx="409433" cy="272956"/>
                <wp:effectExtent l="0" t="0" r="0" b="0"/>
                <wp:wrapNone/>
                <wp:docPr id="8" name="Text Box 8"/>
                <wp:cNvGraphicFramePr/>
                <a:graphic xmlns:a="http://schemas.openxmlformats.org/drawingml/2006/main">
                  <a:graphicData uri="http://schemas.microsoft.com/office/word/2010/wordprocessingShape">
                    <wps:wsp>
                      <wps:cNvSpPr txBox="1"/>
                      <wps:spPr>
                        <a:xfrm>
                          <a:off x="0" y="0"/>
                          <a:ext cx="409433" cy="272956"/>
                        </a:xfrm>
                        <a:prstGeom prst="rect">
                          <a:avLst/>
                        </a:prstGeom>
                        <a:solidFill>
                          <a:schemeClr val="lt1"/>
                        </a:solidFill>
                        <a:ln w="6350">
                          <a:noFill/>
                        </a:ln>
                      </wps:spPr>
                      <wps:txbx>
                        <w:txbxContent>
                          <w:p w14:paraId="2D9A1DE5" w14:textId="77777777" w:rsidR="00D7003C" w:rsidRPr="00A728D8" w:rsidRDefault="00D7003C" w:rsidP="00D7003C">
                            <w:pPr>
                              <w:rPr>
                                <w:rFonts w:ascii="Times New Roman" w:hAnsi="Times New Roman" w:cs="Times New Roman"/>
                                <w:b/>
                                <w:bCs/>
                              </w:rPr>
                            </w:pPr>
                            <w:r w:rsidRPr="00A728D8">
                              <w:rPr>
                                <w:rFonts w:ascii="Times New Roman" w:hAnsi="Times New Roman" w:cs="Times New Roman"/>
                                <w:b/>
                                <w:bCs/>
                              </w:rPr>
                              <w:t>(</w:t>
                            </w:r>
                            <w:r>
                              <w:rPr>
                                <w:rFonts w:ascii="Times New Roman" w:hAnsi="Times New Roman" w:cs="Times New Roman"/>
                                <w:b/>
                                <w:bCs/>
                              </w:rPr>
                              <w:t>B</w:t>
                            </w:r>
                            <w:r w:rsidRPr="00A728D8">
                              <w:rPr>
                                <w:rFonts w:ascii="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5E198" id="_x0000_t202" coordsize="21600,21600" o:spt="202" path="m,l,21600r21600,l21600,xe">
                <v:stroke joinstyle="miter"/>
                <v:path gradientshapeok="t" o:connecttype="rect"/>
              </v:shapetype>
              <v:shape id="Text Box 8" o:spid="_x0000_s1026" type="#_x0000_t202" style="position:absolute;left:0;text-align:left;margin-left:53.35pt;margin-top:171.9pt;width:32.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" fillcolor="white [3201]" stroked="f" strokeweight=".5pt">
                <v:textbox>
                  <w:txbxContent>
                    <w:p w14:paraId="2D9A1DE5" w14:textId="77777777" w:rsidR="00D7003C" w:rsidRPr="00A728D8" w:rsidRDefault="00D7003C" w:rsidP="00D7003C">
                      <w:pPr>
                        <w:rPr>
                          <w:rFonts w:ascii="Times New Roman" w:hAnsi="Times New Roman" w:cs="Times New Roman"/>
                          <w:b/>
                          <w:bCs/>
                        </w:rPr>
                      </w:pPr>
                      <w:r w:rsidRPr="00A728D8">
                        <w:rPr>
                          <w:rFonts w:ascii="Times New Roman" w:hAnsi="Times New Roman" w:cs="Times New Roman"/>
                          <w:b/>
                          <w:bCs/>
                        </w:rPr>
                        <w:t>(</w:t>
                      </w:r>
                      <w:r>
                        <w:rPr>
                          <w:rFonts w:ascii="Times New Roman" w:hAnsi="Times New Roman" w:cs="Times New Roman"/>
                          <w:b/>
                          <w:bCs/>
                        </w:rPr>
                        <w:t>B</w:t>
                      </w:r>
                      <w:r w:rsidRPr="00A728D8">
                        <w:rPr>
                          <w:rFonts w:ascii="Times New Roman" w:hAnsi="Times New Roman" w:cs="Times New Roman"/>
                          <w:b/>
                          <w:bCs/>
                        </w:rPr>
                        <w:t>)</w:t>
                      </w:r>
                    </w:p>
                  </w:txbxContent>
                </v:textbox>
              </v:shape>
            </w:pict>
          </mc:Fallback>
        </mc:AlternateContent>
      </w:r>
      <w:r w:rsidRPr="00B63D5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0837FC" wp14:editId="6E58A98B">
                <wp:simplePos x="0" y="0"/>
                <wp:positionH relativeFrom="column">
                  <wp:posOffset>641208</wp:posOffset>
                </wp:positionH>
                <wp:positionV relativeFrom="paragraph">
                  <wp:posOffset>52231</wp:posOffset>
                </wp:positionV>
                <wp:extent cx="409433" cy="272956"/>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433" cy="272956"/>
                        </a:xfrm>
                        <a:prstGeom prst="rect">
                          <a:avLst/>
                        </a:prstGeom>
                        <a:solidFill>
                          <a:schemeClr val="lt1"/>
                        </a:solidFill>
                        <a:ln w="6350">
                          <a:noFill/>
                        </a:ln>
                      </wps:spPr>
                      <wps:txbx>
                        <w:txbxContent>
                          <w:p w14:paraId="0C79B2AF" w14:textId="77777777" w:rsidR="00D7003C" w:rsidRPr="00A728D8" w:rsidRDefault="00D7003C" w:rsidP="00D7003C">
                            <w:pPr>
                              <w:rPr>
                                <w:rFonts w:ascii="Times New Roman" w:hAnsi="Times New Roman" w:cs="Times New Roman"/>
                                <w:b/>
                                <w:bCs/>
                              </w:rPr>
                            </w:pPr>
                            <w:r w:rsidRPr="00A728D8">
                              <w:rPr>
                                <w:rFonts w:ascii="Times New Roman" w:hAnsi="Times New Roman" w:cs="Times New Roman"/>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837FC" id="Text Box 2" o:spid="_x0000_s1027" type="#_x0000_t202" style="position:absolute;left:0;text-align:left;margin-left:50.5pt;margin-top:4.1pt;width:32.2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" fillcolor="white [3201]" stroked="f" strokeweight=".5pt">
                <v:textbox>
                  <w:txbxContent>
                    <w:p w14:paraId="0C79B2AF" w14:textId="77777777" w:rsidR="00D7003C" w:rsidRPr="00A728D8" w:rsidRDefault="00D7003C" w:rsidP="00D7003C">
                      <w:pPr>
                        <w:rPr>
                          <w:rFonts w:ascii="Times New Roman" w:hAnsi="Times New Roman" w:cs="Times New Roman"/>
                          <w:b/>
                          <w:bCs/>
                        </w:rPr>
                      </w:pPr>
                      <w:r w:rsidRPr="00A728D8">
                        <w:rPr>
                          <w:rFonts w:ascii="Times New Roman" w:hAnsi="Times New Roman" w:cs="Times New Roman"/>
                          <w:b/>
                          <w:bCs/>
                        </w:rPr>
                        <w:t>(A)</w:t>
                      </w:r>
                    </w:p>
                  </w:txbxContent>
                </v:textbox>
              </v:shape>
            </w:pict>
          </mc:Fallback>
        </mc:AlternateContent>
      </w:r>
      <w:r w:rsidRPr="00B63D56">
        <w:rPr>
          <w:rFonts w:ascii="Times New Roman" w:hAnsi="Times New Roman" w:cs="Times New Roman"/>
          <w:noProof/>
          <w:sz w:val="24"/>
          <w:szCs w:val="24"/>
        </w:rPr>
        <w:drawing>
          <wp:inline distT="0" distB="0" distL="0" distR="0" wp14:anchorId="5A6D2205" wp14:editId="27BF02A5">
            <wp:extent cx="4590415" cy="48545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693" cy="4868617"/>
                    </a:xfrm>
                    <a:prstGeom prst="rect">
                      <a:avLst/>
                    </a:prstGeom>
                    <a:noFill/>
                  </pic:spPr>
                </pic:pic>
              </a:graphicData>
            </a:graphic>
          </wp:inline>
        </w:drawing>
      </w:r>
    </w:p>
    <w:p w14:paraId="0D539C1A" w14:textId="77777777" w:rsidR="00D7003C" w:rsidRPr="00B63D56" w:rsidRDefault="00D7003C" w:rsidP="00D7003C">
      <w:pPr>
        <w:rPr>
          <w:rFonts w:ascii="Times New Roman" w:hAnsi="Times New Roman" w:cs="Times New Roman"/>
          <w:sz w:val="24"/>
          <w:szCs w:val="24"/>
        </w:rPr>
      </w:pPr>
      <w:r w:rsidRPr="00B63D56">
        <w:rPr>
          <w:rFonts w:ascii="Times New Roman" w:hAnsi="Times New Roman" w:cs="Times New Roman"/>
          <w:b/>
          <w:bCs/>
          <w:sz w:val="24"/>
          <w:szCs w:val="24"/>
        </w:rPr>
        <w:t xml:space="preserve">Figure S3: </w:t>
      </w:r>
      <w:r w:rsidRPr="00B63D56">
        <w:rPr>
          <w:rFonts w:ascii="Times New Roman" w:hAnsi="Times New Roman" w:cs="Times New Roman"/>
          <w:sz w:val="24"/>
          <w:szCs w:val="24"/>
        </w:rPr>
        <w:t xml:space="preserve">Distribution of the five most abundant genera observed across different phases in </w:t>
      </w:r>
      <w:r w:rsidRPr="00B63D56">
        <w:rPr>
          <w:rFonts w:ascii="Times New Roman" w:hAnsi="Times New Roman" w:cs="Times New Roman"/>
          <w:b/>
          <w:bCs/>
          <w:sz w:val="24"/>
          <w:szCs w:val="24"/>
        </w:rPr>
        <w:t>(A)</w:t>
      </w:r>
      <w:r w:rsidRPr="00B63D56">
        <w:rPr>
          <w:rFonts w:ascii="Times New Roman" w:hAnsi="Times New Roman" w:cs="Times New Roman"/>
          <w:sz w:val="24"/>
          <w:szCs w:val="24"/>
        </w:rPr>
        <w:t xml:space="preserve"> SWCs and </w:t>
      </w:r>
      <w:r w:rsidRPr="00B63D56">
        <w:rPr>
          <w:rFonts w:ascii="Times New Roman" w:hAnsi="Times New Roman" w:cs="Times New Roman"/>
          <w:b/>
          <w:bCs/>
          <w:sz w:val="24"/>
          <w:szCs w:val="24"/>
        </w:rPr>
        <w:t>(B)</w:t>
      </w:r>
      <w:r w:rsidRPr="00B63D56">
        <w:rPr>
          <w:rFonts w:ascii="Times New Roman" w:hAnsi="Times New Roman" w:cs="Times New Roman"/>
          <w:sz w:val="24"/>
          <w:szCs w:val="24"/>
        </w:rPr>
        <w:t xml:space="preserve"> OWCs. Average abundances of each genus across different phases are plotted.</w:t>
      </w:r>
    </w:p>
    <w:p w14:paraId="2EEF8C83" w14:textId="77777777" w:rsidR="00D7003C" w:rsidRPr="00B63D56" w:rsidRDefault="00D7003C" w:rsidP="00D7003C">
      <w:pPr>
        <w:jc w:val="center"/>
        <w:rPr>
          <w:rFonts w:ascii="Times New Roman" w:hAnsi="Times New Roman" w:cs="Times New Roman"/>
          <w:sz w:val="24"/>
          <w:szCs w:val="24"/>
        </w:rPr>
      </w:pPr>
      <w:r w:rsidRPr="00B63D56">
        <w:rPr>
          <w:noProof/>
        </w:rPr>
        <w:drawing>
          <wp:inline distT="0" distB="0" distL="0" distR="0" wp14:anchorId="65D52BD6" wp14:editId="3DFF9DEA">
            <wp:extent cx="4352544" cy="2443277"/>
            <wp:effectExtent l="0" t="0" r="10160" b="14605"/>
            <wp:docPr id="7" name="Chart 7">
              <a:extLst xmlns:a="http://schemas.openxmlformats.org/drawingml/2006/main">
                <a:ext uri="{FF2B5EF4-FFF2-40B4-BE49-F238E27FC236}">
                  <a16:creationId xmlns:a16="http://schemas.microsoft.com/office/drawing/2014/main" id="{1DC6F52D-43B3-4034-9B2F-22A436306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E37A9" w14:textId="77777777" w:rsidR="00D7003C" w:rsidRPr="00B63D56" w:rsidRDefault="00D7003C" w:rsidP="00D7003C">
      <w:pPr>
        <w:jc w:val="both"/>
        <w:rPr>
          <w:rFonts w:ascii="Times New Roman" w:hAnsi="Times New Roman" w:cs="Times New Roman"/>
          <w:sz w:val="24"/>
          <w:szCs w:val="24"/>
        </w:rPr>
      </w:pPr>
      <w:r w:rsidRPr="00B63D56">
        <w:rPr>
          <w:rFonts w:ascii="Times New Roman" w:hAnsi="Times New Roman" w:cs="Times New Roman"/>
          <w:b/>
          <w:bCs/>
          <w:sz w:val="24"/>
          <w:szCs w:val="24"/>
        </w:rPr>
        <w:t xml:space="preserve">Figure S4: </w:t>
      </w:r>
      <w:r w:rsidRPr="00B63D56">
        <w:rPr>
          <w:rFonts w:ascii="Times New Roman" w:hAnsi="Times New Roman" w:cs="Times New Roman"/>
          <w:sz w:val="24"/>
          <w:szCs w:val="24"/>
        </w:rPr>
        <w:t xml:space="preserve">Plot showing relative abundance of </w:t>
      </w:r>
      <w:r w:rsidRPr="00B63D56">
        <w:rPr>
          <w:rFonts w:ascii="Times New Roman" w:hAnsi="Times New Roman" w:cs="Times New Roman"/>
          <w:i/>
          <w:iCs/>
          <w:sz w:val="24"/>
          <w:szCs w:val="24"/>
        </w:rPr>
        <w:t>Desulfobacula toluolica</w:t>
      </w:r>
      <w:r w:rsidRPr="00B63D56">
        <w:rPr>
          <w:rFonts w:ascii="Times New Roman" w:hAnsi="Times New Roman" w:cs="Times New Roman"/>
          <w:sz w:val="24"/>
          <w:szCs w:val="24"/>
        </w:rPr>
        <w:t xml:space="preserve"> Tol2 across M and RS phases in different columns. Columns 1, 2, and 3 are seawater-wetted columns and Columns 4, 5, and 6 are oil-wetted columns</w:t>
      </w:r>
    </w:p>
    <w:p w14:paraId="6BDA1F77" w14:textId="77777777" w:rsidR="00D7003C" w:rsidRPr="00B63D56" w:rsidRDefault="00D7003C" w:rsidP="00D7003C">
      <w:pPr>
        <w:jc w:val="both"/>
        <w:rPr>
          <w:rFonts w:ascii="Times New Roman" w:hAnsi="Times New Roman" w:cs="Times New Roman"/>
          <w:sz w:val="24"/>
          <w:szCs w:val="24"/>
        </w:rPr>
      </w:pPr>
    </w:p>
    <w:p w14:paraId="29F6069A" w14:textId="77777777" w:rsidR="00D7003C" w:rsidRPr="00B63D56" w:rsidRDefault="00D7003C" w:rsidP="00D7003C">
      <w:pPr>
        <w:jc w:val="center"/>
        <w:rPr>
          <w:rFonts w:ascii="Times New Roman" w:hAnsi="Times New Roman" w:cs="Times New Roman"/>
          <w:b/>
          <w:bCs/>
          <w:sz w:val="24"/>
          <w:szCs w:val="24"/>
        </w:rPr>
      </w:pPr>
      <w:r w:rsidRPr="00B63D56">
        <w:rPr>
          <w:noProof/>
        </w:rPr>
        <w:drawing>
          <wp:inline distT="0" distB="0" distL="0" distR="0" wp14:anchorId="1259E670" wp14:editId="1DEA14A8">
            <wp:extent cx="4898354" cy="274060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7466" cy="2751297"/>
                    </a:xfrm>
                    <a:prstGeom prst="rect">
                      <a:avLst/>
                    </a:prstGeom>
                    <a:noFill/>
                    <a:ln>
                      <a:noFill/>
                    </a:ln>
                  </pic:spPr>
                </pic:pic>
              </a:graphicData>
            </a:graphic>
          </wp:inline>
        </w:drawing>
      </w:r>
    </w:p>
    <w:p w14:paraId="5E680AD9" w14:textId="77777777" w:rsidR="00D7003C" w:rsidRPr="00B63D56" w:rsidRDefault="00D7003C" w:rsidP="00D7003C">
      <w:pPr>
        <w:rPr>
          <w:rFonts w:ascii="Times New Roman" w:hAnsi="Times New Roman" w:cs="Times New Roman"/>
          <w:b/>
          <w:bCs/>
          <w:sz w:val="24"/>
          <w:szCs w:val="24"/>
        </w:rPr>
      </w:pPr>
      <w:r w:rsidRPr="00B63D56">
        <w:rPr>
          <w:rFonts w:ascii="Times New Roman" w:hAnsi="Times New Roman" w:cs="Times New Roman"/>
          <w:b/>
          <w:bCs/>
          <w:sz w:val="24"/>
          <w:szCs w:val="24"/>
        </w:rPr>
        <w:t xml:space="preserve">Figure S5: </w:t>
      </w:r>
      <w:r w:rsidRPr="00B63D56">
        <w:rPr>
          <w:rFonts w:ascii="Times New Roman" w:hAnsi="Times New Roman" w:cs="Times New Roman"/>
          <w:sz w:val="24"/>
          <w:szCs w:val="24"/>
        </w:rPr>
        <w:t>Plot showing mean and standard deviation of sulfide production (in mg L</w:t>
      </w:r>
      <w:r w:rsidRPr="00B63D56">
        <w:rPr>
          <w:rFonts w:ascii="Times New Roman" w:hAnsi="Times New Roman" w:cs="Times New Roman"/>
          <w:sz w:val="24"/>
          <w:szCs w:val="24"/>
          <w:vertAlign w:val="superscript"/>
        </w:rPr>
        <w:t>-1</w:t>
      </w:r>
      <w:r w:rsidRPr="00B63D56">
        <w:rPr>
          <w:rFonts w:ascii="Times New Roman" w:hAnsi="Times New Roman" w:cs="Times New Roman"/>
          <w:sz w:val="24"/>
          <w:szCs w:val="24"/>
        </w:rPr>
        <w:t>) across different phases of SWCs and OWCs</w:t>
      </w:r>
    </w:p>
    <w:p w14:paraId="58751CEB" w14:textId="77777777" w:rsidR="00D7003C" w:rsidRPr="00B63D56" w:rsidRDefault="00D7003C" w:rsidP="00D7003C">
      <w:pPr>
        <w:jc w:val="both"/>
        <w:rPr>
          <w:rFonts w:ascii="Times New Roman" w:hAnsi="Times New Roman" w:cs="Times New Roman"/>
          <w:b/>
          <w:bCs/>
          <w:sz w:val="24"/>
          <w:szCs w:val="24"/>
        </w:rPr>
      </w:pPr>
    </w:p>
    <w:p w14:paraId="1FE34767" w14:textId="77777777" w:rsidR="00D7003C" w:rsidRPr="00B63D56" w:rsidRDefault="00D7003C" w:rsidP="00D7003C">
      <w:pPr>
        <w:jc w:val="both"/>
        <w:rPr>
          <w:rFonts w:ascii="Times New Roman" w:hAnsi="Times New Roman" w:cs="Times New Roman"/>
          <w:b/>
          <w:bCs/>
          <w:sz w:val="24"/>
          <w:szCs w:val="24"/>
        </w:rPr>
      </w:pPr>
    </w:p>
    <w:p w14:paraId="6D3700B3" w14:textId="77777777" w:rsidR="00D7003C" w:rsidRPr="00B63D56" w:rsidRDefault="00D7003C" w:rsidP="00D7003C">
      <w:pPr>
        <w:jc w:val="both"/>
        <w:rPr>
          <w:rFonts w:ascii="Times New Roman" w:hAnsi="Times New Roman" w:cs="Times New Roman"/>
          <w:b/>
          <w:bCs/>
          <w:sz w:val="24"/>
          <w:szCs w:val="24"/>
        </w:rPr>
      </w:pPr>
    </w:p>
    <w:p w14:paraId="7222BB66" w14:textId="77777777" w:rsidR="00D7003C" w:rsidRPr="00B63D56" w:rsidRDefault="00D7003C" w:rsidP="00D7003C">
      <w:pPr>
        <w:jc w:val="both"/>
        <w:rPr>
          <w:rFonts w:ascii="Times New Roman" w:hAnsi="Times New Roman" w:cs="Times New Roman"/>
          <w:b/>
          <w:bCs/>
          <w:sz w:val="24"/>
          <w:szCs w:val="24"/>
        </w:rPr>
      </w:pPr>
    </w:p>
    <w:p w14:paraId="397C394F" w14:textId="77777777" w:rsidR="00D7003C" w:rsidRPr="00B63D56" w:rsidRDefault="00D7003C" w:rsidP="00D7003C">
      <w:pPr>
        <w:jc w:val="both"/>
        <w:rPr>
          <w:rFonts w:ascii="Times New Roman" w:hAnsi="Times New Roman" w:cs="Times New Roman"/>
          <w:b/>
          <w:bCs/>
          <w:sz w:val="24"/>
          <w:szCs w:val="24"/>
        </w:rPr>
      </w:pPr>
    </w:p>
    <w:p w14:paraId="6DAF4BE9" w14:textId="77777777" w:rsidR="00D7003C" w:rsidRPr="00B63D56" w:rsidRDefault="00D7003C" w:rsidP="00D7003C">
      <w:pPr>
        <w:rPr>
          <w:rFonts w:ascii="Times New Roman" w:hAnsi="Times New Roman" w:cs="Times New Roman"/>
          <w:sz w:val="24"/>
          <w:szCs w:val="24"/>
        </w:rPr>
      </w:pPr>
      <w:r w:rsidRPr="00B63D56">
        <w:rPr>
          <w:noProof/>
        </w:rPr>
        <w:lastRenderedPageBreak/>
        <w:drawing>
          <wp:inline distT="0" distB="0" distL="0" distR="0" wp14:anchorId="38272CD3" wp14:editId="51EF728B">
            <wp:extent cx="5514644" cy="504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8247" cy="5051548"/>
                    </a:xfrm>
                    <a:prstGeom prst="rect">
                      <a:avLst/>
                    </a:prstGeom>
                    <a:noFill/>
                    <a:ln>
                      <a:noFill/>
                    </a:ln>
                  </pic:spPr>
                </pic:pic>
              </a:graphicData>
            </a:graphic>
          </wp:inline>
        </w:drawing>
      </w:r>
    </w:p>
    <w:p w14:paraId="79001D08" w14:textId="77777777" w:rsidR="00D7003C" w:rsidRPr="00B63D56" w:rsidRDefault="00D7003C" w:rsidP="00D7003C">
      <w:pPr>
        <w:rPr>
          <w:rFonts w:ascii="Times New Roman" w:hAnsi="Times New Roman" w:cs="Times New Roman"/>
          <w:sz w:val="24"/>
          <w:szCs w:val="24"/>
        </w:rPr>
      </w:pPr>
    </w:p>
    <w:p w14:paraId="1466B19F" w14:textId="77777777" w:rsidR="00D7003C" w:rsidRDefault="00D7003C" w:rsidP="00D7003C">
      <w:pPr>
        <w:jc w:val="both"/>
        <w:rPr>
          <w:rFonts w:ascii="Times New Roman" w:hAnsi="Times New Roman" w:cs="Times New Roman"/>
          <w:sz w:val="24"/>
          <w:szCs w:val="24"/>
        </w:rPr>
      </w:pPr>
      <w:r w:rsidRPr="00B63D56">
        <w:rPr>
          <w:rFonts w:ascii="Times New Roman" w:hAnsi="Times New Roman" w:cs="Times New Roman"/>
          <w:b/>
          <w:bCs/>
          <w:sz w:val="24"/>
          <w:szCs w:val="24"/>
        </w:rPr>
        <w:t xml:space="preserve">Figure S6: </w:t>
      </w:r>
      <w:r w:rsidRPr="00B63D56">
        <w:rPr>
          <w:rFonts w:ascii="Times New Roman" w:hAnsi="Times New Roman" w:cs="Times New Roman"/>
          <w:sz w:val="24"/>
          <w:szCs w:val="24"/>
        </w:rPr>
        <w:t xml:space="preserve">Dendogram showing au (approximately unbiased) </w:t>
      </w:r>
      <w:r w:rsidRPr="00B63D56">
        <w:rPr>
          <w:rFonts w:ascii="Times New Roman" w:hAnsi="Times New Roman" w:cs="Times New Roman"/>
          <w:i/>
          <w:iCs/>
          <w:sz w:val="24"/>
          <w:szCs w:val="24"/>
        </w:rPr>
        <w:t>p</w:t>
      </w:r>
      <w:r w:rsidRPr="00B63D56">
        <w:rPr>
          <w:rFonts w:ascii="Times New Roman" w:hAnsi="Times New Roman" w:cs="Times New Roman"/>
          <w:sz w:val="24"/>
          <w:szCs w:val="24"/>
        </w:rPr>
        <w:t>-values and bp (bootstrap probability) values for different clusters of the most abundant taxa. Clusters are considered significant for AU &gt; 95 indicating 95% probability of not being a random cluster.</w:t>
      </w:r>
    </w:p>
    <w:p w14:paraId="42B8E206" w14:textId="77777777" w:rsidR="00D7003C" w:rsidRDefault="00D7003C" w:rsidP="00D7003C">
      <w:pPr>
        <w:rPr>
          <w:rFonts w:ascii="Times New Roman" w:hAnsi="Times New Roman" w:cs="Times New Roman"/>
          <w:b/>
          <w:bCs/>
          <w:sz w:val="24"/>
          <w:szCs w:val="24"/>
        </w:rPr>
      </w:pPr>
    </w:p>
    <w:p w14:paraId="49C3E209" w14:textId="77777777" w:rsidR="00D7003C" w:rsidRDefault="00D7003C" w:rsidP="00D7003C">
      <w:pPr>
        <w:rPr>
          <w:rFonts w:ascii="Times New Roman" w:hAnsi="Times New Roman" w:cs="Times New Roman"/>
          <w:b/>
          <w:bCs/>
          <w:sz w:val="24"/>
          <w:szCs w:val="24"/>
        </w:rPr>
      </w:pPr>
    </w:p>
    <w:p w14:paraId="7AC355A6" w14:textId="77777777" w:rsidR="00D7003C" w:rsidRPr="001E3C0A" w:rsidRDefault="00D7003C" w:rsidP="00D7003C">
      <w:pPr>
        <w:jc w:val="both"/>
        <w:rPr>
          <w:rFonts w:ascii="Times New Roman" w:hAnsi="Times New Roman" w:cs="Times New Roman"/>
          <w:b/>
          <w:bCs/>
          <w:sz w:val="24"/>
          <w:szCs w:val="24"/>
        </w:rPr>
      </w:pPr>
    </w:p>
    <w:p w14:paraId="32B9AE1A" w14:textId="77777777" w:rsidR="00D7003C" w:rsidRDefault="00D7003C" w:rsidP="00D7003C"/>
    <w:p w14:paraId="1F371133" w14:textId="77777777" w:rsidR="00D7003C" w:rsidRPr="00D7003C" w:rsidRDefault="00D7003C" w:rsidP="00D7003C">
      <w:pPr>
        <w:jc w:val="center"/>
        <w:rPr>
          <w:rFonts w:ascii="Times New Roman" w:hAnsi="Times New Roman" w:cs="Times New Roman"/>
          <w:b/>
          <w:bCs/>
          <w:sz w:val="24"/>
          <w:szCs w:val="24"/>
        </w:rPr>
      </w:pPr>
    </w:p>
    <w:p w14:paraId="5F62C81D" w14:textId="77777777" w:rsidR="00D7003C" w:rsidRDefault="00D7003C" w:rsidP="0038365E">
      <w:pPr>
        <w:rPr>
          <w:rFonts w:ascii="Times New Roman" w:hAnsi="Times New Roman" w:cs="Times New Roman"/>
          <w:sz w:val="24"/>
          <w:szCs w:val="24"/>
        </w:rPr>
      </w:pPr>
    </w:p>
    <w:sectPr w:rsidR="00D7003C" w:rsidSect="00137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53E5" w14:textId="77777777" w:rsidR="00AF5BB3" w:rsidRDefault="00AF5BB3" w:rsidP="00F12CEF">
      <w:pPr>
        <w:spacing w:after="0" w:line="240" w:lineRule="auto"/>
      </w:pPr>
      <w:r>
        <w:separator/>
      </w:r>
    </w:p>
  </w:endnote>
  <w:endnote w:type="continuationSeparator" w:id="0">
    <w:p w14:paraId="37071C4A" w14:textId="77777777" w:rsidR="00AF5BB3" w:rsidRDefault="00AF5BB3" w:rsidP="00F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477580"/>
      <w:docPartObj>
        <w:docPartGallery w:val="Page Numbers (Bottom of Page)"/>
        <w:docPartUnique/>
      </w:docPartObj>
    </w:sdtPr>
    <w:sdtEndPr>
      <w:rPr>
        <w:noProof/>
      </w:rPr>
    </w:sdtEndPr>
    <w:sdtContent>
      <w:p w14:paraId="51831F5E" w14:textId="62E43EBA" w:rsidR="000909BC" w:rsidRDefault="000909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1FBB3" w14:textId="77777777" w:rsidR="000909BC" w:rsidRDefault="0009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D399" w14:textId="77777777" w:rsidR="00AF5BB3" w:rsidRDefault="00AF5BB3" w:rsidP="00F12CEF">
      <w:pPr>
        <w:spacing w:after="0" w:line="240" w:lineRule="auto"/>
      </w:pPr>
      <w:r>
        <w:separator/>
      </w:r>
    </w:p>
  </w:footnote>
  <w:footnote w:type="continuationSeparator" w:id="0">
    <w:p w14:paraId="3346C0FF" w14:textId="77777777" w:rsidR="00AF5BB3" w:rsidRDefault="00AF5BB3" w:rsidP="00F1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MLcwMzE3tjQ3N7NQ0lEKTi0uzszPAykwMa8FAPyWYBMtAAAA"/>
  </w:docVars>
  <w:rsids>
    <w:rsidRoot w:val="00593A83"/>
    <w:rsid w:val="00012E3C"/>
    <w:rsid w:val="00020420"/>
    <w:rsid w:val="00041ECC"/>
    <w:rsid w:val="00042ED3"/>
    <w:rsid w:val="000441E4"/>
    <w:rsid w:val="000615F6"/>
    <w:rsid w:val="00071A44"/>
    <w:rsid w:val="000863B5"/>
    <w:rsid w:val="000909BC"/>
    <w:rsid w:val="00096C1B"/>
    <w:rsid w:val="0009789A"/>
    <w:rsid w:val="00097929"/>
    <w:rsid w:val="000B2CCE"/>
    <w:rsid w:val="000C1A42"/>
    <w:rsid w:val="000C75D4"/>
    <w:rsid w:val="000D5E2A"/>
    <w:rsid w:val="000D760D"/>
    <w:rsid w:val="000E2E16"/>
    <w:rsid w:val="000E5F74"/>
    <w:rsid w:val="001037DB"/>
    <w:rsid w:val="00114B20"/>
    <w:rsid w:val="00121986"/>
    <w:rsid w:val="001358D2"/>
    <w:rsid w:val="0013782F"/>
    <w:rsid w:val="00142F69"/>
    <w:rsid w:val="0015027B"/>
    <w:rsid w:val="00155E70"/>
    <w:rsid w:val="00161AF8"/>
    <w:rsid w:val="00165837"/>
    <w:rsid w:val="00173C7C"/>
    <w:rsid w:val="00181C37"/>
    <w:rsid w:val="00194916"/>
    <w:rsid w:val="001A138D"/>
    <w:rsid w:val="001B444D"/>
    <w:rsid w:val="001B4743"/>
    <w:rsid w:val="001D471D"/>
    <w:rsid w:val="001E3C0A"/>
    <w:rsid w:val="001F3E24"/>
    <w:rsid w:val="001F56C3"/>
    <w:rsid w:val="00200A9C"/>
    <w:rsid w:val="0022634B"/>
    <w:rsid w:val="0023135A"/>
    <w:rsid w:val="00255616"/>
    <w:rsid w:val="0025674D"/>
    <w:rsid w:val="00260228"/>
    <w:rsid w:val="00264876"/>
    <w:rsid w:val="00297566"/>
    <w:rsid w:val="002A7073"/>
    <w:rsid w:val="002B5F43"/>
    <w:rsid w:val="002B6B7B"/>
    <w:rsid w:val="002C02D8"/>
    <w:rsid w:val="002C13D3"/>
    <w:rsid w:val="002E317C"/>
    <w:rsid w:val="002E365B"/>
    <w:rsid w:val="002E5FCF"/>
    <w:rsid w:val="002F2DC9"/>
    <w:rsid w:val="00310BCC"/>
    <w:rsid w:val="00311F30"/>
    <w:rsid w:val="00323241"/>
    <w:rsid w:val="003447E0"/>
    <w:rsid w:val="003545A2"/>
    <w:rsid w:val="00367689"/>
    <w:rsid w:val="00383362"/>
    <w:rsid w:val="0038365E"/>
    <w:rsid w:val="003872C7"/>
    <w:rsid w:val="003901A0"/>
    <w:rsid w:val="00391E0B"/>
    <w:rsid w:val="003A0D56"/>
    <w:rsid w:val="003B362E"/>
    <w:rsid w:val="003C60DB"/>
    <w:rsid w:val="003D0A9D"/>
    <w:rsid w:val="003D436A"/>
    <w:rsid w:val="004018AC"/>
    <w:rsid w:val="004037EE"/>
    <w:rsid w:val="00403AA6"/>
    <w:rsid w:val="00415238"/>
    <w:rsid w:val="004365CC"/>
    <w:rsid w:val="004448B6"/>
    <w:rsid w:val="004564E9"/>
    <w:rsid w:val="00473A71"/>
    <w:rsid w:val="0049200B"/>
    <w:rsid w:val="00492913"/>
    <w:rsid w:val="004969FE"/>
    <w:rsid w:val="004B5DE2"/>
    <w:rsid w:val="004C6441"/>
    <w:rsid w:val="004D1CE0"/>
    <w:rsid w:val="004D5327"/>
    <w:rsid w:val="004E6A34"/>
    <w:rsid w:val="004F773D"/>
    <w:rsid w:val="0051171A"/>
    <w:rsid w:val="00511E84"/>
    <w:rsid w:val="005163C4"/>
    <w:rsid w:val="00532D4E"/>
    <w:rsid w:val="00574D97"/>
    <w:rsid w:val="00593A83"/>
    <w:rsid w:val="005A16F5"/>
    <w:rsid w:val="005B21A3"/>
    <w:rsid w:val="005B5D0A"/>
    <w:rsid w:val="005C5B5F"/>
    <w:rsid w:val="005D4617"/>
    <w:rsid w:val="005E1D0A"/>
    <w:rsid w:val="005F4C64"/>
    <w:rsid w:val="00600067"/>
    <w:rsid w:val="00611B11"/>
    <w:rsid w:val="00626CF4"/>
    <w:rsid w:val="00632D31"/>
    <w:rsid w:val="00650B70"/>
    <w:rsid w:val="00650DBA"/>
    <w:rsid w:val="00654DB5"/>
    <w:rsid w:val="00657616"/>
    <w:rsid w:val="00667DAF"/>
    <w:rsid w:val="00670BC1"/>
    <w:rsid w:val="00671FEB"/>
    <w:rsid w:val="00696656"/>
    <w:rsid w:val="006A38DA"/>
    <w:rsid w:val="006A3C29"/>
    <w:rsid w:val="00700D3E"/>
    <w:rsid w:val="00732FA6"/>
    <w:rsid w:val="00734EDE"/>
    <w:rsid w:val="00735652"/>
    <w:rsid w:val="00735F01"/>
    <w:rsid w:val="007673F5"/>
    <w:rsid w:val="00770DAD"/>
    <w:rsid w:val="00780066"/>
    <w:rsid w:val="007B0A4B"/>
    <w:rsid w:val="007B6983"/>
    <w:rsid w:val="007C52E9"/>
    <w:rsid w:val="007E3E17"/>
    <w:rsid w:val="007E4EAC"/>
    <w:rsid w:val="007F6EBB"/>
    <w:rsid w:val="00805E4E"/>
    <w:rsid w:val="00812FD8"/>
    <w:rsid w:val="00833B1C"/>
    <w:rsid w:val="00844012"/>
    <w:rsid w:val="00856E9C"/>
    <w:rsid w:val="008723C6"/>
    <w:rsid w:val="00877D56"/>
    <w:rsid w:val="0088384D"/>
    <w:rsid w:val="008972BF"/>
    <w:rsid w:val="00897AA1"/>
    <w:rsid w:val="008A7156"/>
    <w:rsid w:val="008B6F2B"/>
    <w:rsid w:val="008C38FF"/>
    <w:rsid w:val="008E393F"/>
    <w:rsid w:val="008E3ECB"/>
    <w:rsid w:val="008F4FF0"/>
    <w:rsid w:val="009062E7"/>
    <w:rsid w:val="009313F4"/>
    <w:rsid w:val="0093450A"/>
    <w:rsid w:val="00940E3F"/>
    <w:rsid w:val="009731E1"/>
    <w:rsid w:val="00984AAF"/>
    <w:rsid w:val="009B0DC6"/>
    <w:rsid w:val="009B1CCF"/>
    <w:rsid w:val="009D57DE"/>
    <w:rsid w:val="009E2482"/>
    <w:rsid w:val="009E407A"/>
    <w:rsid w:val="009F41D4"/>
    <w:rsid w:val="00A01F5A"/>
    <w:rsid w:val="00A07345"/>
    <w:rsid w:val="00A11F52"/>
    <w:rsid w:val="00A25388"/>
    <w:rsid w:val="00A320B1"/>
    <w:rsid w:val="00A34017"/>
    <w:rsid w:val="00A37E3C"/>
    <w:rsid w:val="00A41289"/>
    <w:rsid w:val="00A511B9"/>
    <w:rsid w:val="00A51BED"/>
    <w:rsid w:val="00A5379F"/>
    <w:rsid w:val="00A61621"/>
    <w:rsid w:val="00A728D8"/>
    <w:rsid w:val="00A76B77"/>
    <w:rsid w:val="00A8430E"/>
    <w:rsid w:val="00A92015"/>
    <w:rsid w:val="00A965C5"/>
    <w:rsid w:val="00AB01FA"/>
    <w:rsid w:val="00AD6BC2"/>
    <w:rsid w:val="00AE3359"/>
    <w:rsid w:val="00AE5C4E"/>
    <w:rsid w:val="00AE7BFE"/>
    <w:rsid w:val="00AF0BBF"/>
    <w:rsid w:val="00AF10D6"/>
    <w:rsid w:val="00AF5BB3"/>
    <w:rsid w:val="00B1561F"/>
    <w:rsid w:val="00B15EEA"/>
    <w:rsid w:val="00B43885"/>
    <w:rsid w:val="00B449A8"/>
    <w:rsid w:val="00B5231B"/>
    <w:rsid w:val="00B57185"/>
    <w:rsid w:val="00B63D56"/>
    <w:rsid w:val="00B81BE3"/>
    <w:rsid w:val="00B830BA"/>
    <w:rsid w:val="00B83B3A"/>
    <w:rsid w:val="00B97C1E"/>
    <w:rsid w:val="00BA472C"/>
    <w:rsid w:val="00BB7D94"/>
    <w:rsid w:val="00BC7D95"/>
    <w:rsid w:val="00BD2209"/>
    <w:rsid w:val="00BD3D49"/>
    <w:rsid w:val="00BE01E9"/>
    <w:rsid w:val="00BF35BC"/>
    <w:rsid w:val="00BF7D79"/>
    <w:rsid w:val="00C06D33"/>
    <w:rsid w:val="00C26E18"/>
    <w:rsid w:val="00C31BBF"/>
    <w:rsid w:val="00C45BDE"/>
    <w:rsid w:val="00C5085C"/>
    <w:rsid w:val="00C60115"/>
    <w:rsid w:val="00C64C36"/>
    <w:rsid w:val="00C67F82"/>
    <w:rsid w:val="00C83421"/>
    <w:rsid w:val="00C83EEB"/>
    <w:rsid w:val="00C962E4"/>
    <w:rsid w:val="00CB7871"/>
    <w:rsid w:val="00CC14D6"/>
    <w:rsid w:val="00CC531E"/>
    <w:rsid w:val="00CC7C51"/>
    <w:rsid w:val="00CD12A6"/>
    <w:rsid w:val="00CD7569"/>
    <w:rsid w:val="00CF57D4"/>
    <w:rsid w:val="00CF6714"/>
    <w:rsid w:val="00D05D26"/>
    <w:rsid w:val="00D12B7B"/>
    <w:rsid w:val="00D1531D"/>
    <w:rsid w:val="00D22A7F"/>
    <w:rsid w:val="00D23359"/>
    <w:rsid w:val="00D32502"/>
    <w:rsid w:val="00D44D75"/>
    <w:rsid w:val="00D7003C"/>
    <w:rsid w:val="00D70BC4"/>
    <w:rsid w:val="00D755AF"/>
    <w:rsid w:val="00D75BB1"/>
    <w:rsid w:val="00D76B4D"/>
    <w:rsid w:val="00D87F37"/>
    <w:rsid w:val="00DA4EC7"/>
    <w:rsid w:val="00DA65A8"/>
    <w:rsid w:val="00DB47F1"/>
    <w:rsid w:val="00DD1F1C"/>
    <w:rsid w:val="00DD218D"/>
    <w:rsid w:val="00DD60EE"/>
    <w:rsid w:val="00DE6A9E"/>
    <w:rsid w:val="00DF5A5E"/>
    <w:rsid w:val="00E06F4E"/>
    <w:rsid w:val="00E25CA4"/>
    <w:rsid w:val="00E26A1B"/>
    <w:rsid w:val="00E27C6C"/>
    <w:rsid w:val="00E636B1"/>
    <w:rsid w:val="00E81655"/>
    <w:rsid w:val="00E848B0"/>
    <w:rsid w:val="00E85CED"/>
    <w:rsid w:val="00E93564"/>
    <w:rsid w:val="00EA100A"/>
    <w:rsid w:val="00EB09BC"/>
    <w:rsid w:val="00EC122D"/>
    <w:rsid w:val="00EF4732"/>
    <w:rsid w:val="00F014A9"/>
    <w:rsid w:val="00F05EA5"/>
    <w:rsid w:val="00F12CEF"/>
    <w:rsid w:val="00F431AA"/>
    <w:rsid w:val="00F467A6"/>
    <w:rsid w:val="00F61812"/>
    <w:rsid w:val="00F62F19"/>
    <w:rsid w:val="00F641CB"/>
    <w:rsid w:val="00F818C5"/>
    <w:rsid w:val="00F83E37"/>
    <w:rsid w:val="00F855AD"/>
    <w:rsid w:val="00F92B18"/>
    <w:rsid w:val="00FC178E"/>
    <w:rsid w:val="00FF0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0D88"/>
  <w15:chartTrackingRefBased/>
  <w15:docId w15:val="{A56C766B-5CE0-409C-9C54-16C5EBBB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6"/>
    <w:rPr>
      <w:rFonts w:ascii="Segoe UI" w:hAnsi="Segoe UI" w:cs="Segoe UI"/>
      <w:sz w:val="18"/>
      <w:szCs w:val="18"/>
    </w:rPr>
  </w:style>
  <w:style w:type="character" w:styleId="CommentReference">
    <w:name w:val="annotation reference"/>
    <w:basedOn w:val="DefaultParagraphFont"/>
    <w:uiPriority w:val="99"/>
    <w:semiHidden/>
    <w:unhideWhenUsed/>
    <w:rsid w:val="001B444D"/>
    <w:rPr>
      <w:sz w:val="16"/>
      <w:szCs w:val="16"/>
    </w:rPr>
  </w:style>
  <w:style w:type="paragraph" w:styleId="CommentText">
    <w:name w:val="annotation text"/>
    <w:basedOn w:val="Normal"/>
    <w:link w:val="CommentTextChar"/>
    <w:uiPriority w:val="99"/>
    <w:semiHidden/>
    <w:unhideWhenUsed/>
    <w:rsid w:val="001B444D"/>
    <w:pPr>
      <w:spacing w:line="240" w:lineRule="auto"/>
    </w:pPr>
    <w:rPr>
      <w:sz w:val="20"/>
      <w:szCs w:val="20"/>
    </w:rPr>
  </w:style>
  <w:style w:type="character" w:customStyle="1" w:styleId="CommentTextChar">
    <w:name w:val="Comment Text Char"/>
    <w:basedOn w:val="DefaultParagraphFont"/>
    <w:link w:val="CommentText"/>
    <w:uiPriority w:val="99"/>
    <w:semiHidden/>
    <w:rsid w:val="001B444D"/>
    <w:rPr>
      <w:sz w:val="20"/>
      <w:szCs w:val="20"/>
    </w:rPr>
  </w:style>
  <w:style w:type="paragraph" w:styleId="Header">
    <w:name w:val="header"/>
    <w:basedOn w:val="Normal"/>
    <w:link w:val="HeaderChar"/>
    <w:uiPriority w:val="99"/>
    <w:unhideWhenUsed/>
    <w:rsid w:val="00F1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EF"/>
  </w:style>
  <w:style w:type="paragraph" w:styleId="Footer">
    <w:name w:val="footer"/>
    <w:basedOn w:val="Normal"/>
    <w:link w:val="FooterChar"/>
    <w:uiPriority w:val="99"/>
    <w:unhideWhenUsed/>
    <w:rsid w:val="00F1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31656340">
      <w:bodyDiv w:val="1"/>
      <w:marLeft w:val="0"/>
      <w:marRight w:val="0"/>
      <w:marTop w:val="0"/>
      <w:marBottom w:val="0"/>
      <w:divBdr>
        <w:top w:val="none" w:sz="0" w:space="0" w:color="auto"/>
        <w:left w:val="none" w:sz="0" w:space="0" w:color="auto"/>
        <w:bottom w:val="none" w:sz="0" w:space="0" w:color="auto"/>
        <w:right w:val="none" w:sz="0" w:space="0" w:color="auto"/>
      </w:divBdr>
    </w:div>
    <w:div w:id="60061211">
      <w:bodyDiv w:val="1"/>
      <w:marLeft w:val="0"/>
      <w:marRight w:val="0"/>
      <w:marTop w:val="0"/>
      <w:marBottom w:val="0"/>
      <w:divBdr>
        <w:top w:val="none" w:sz="0" w:space="0" w:color="auto"/>
        <w:left w:val="none" w:sz="0" w:space="0" w:color="auto"/>
        <w:bottom w:val="none" w:sz="0" w:space="0" w:color="auto"/>
        <w:right w:val="none" w:sz="0" w:space="0" w:color="auto"/>
      </w:divBdr>
    </w:div>
    <w:div w:id="146019906">
      <w:bodyDiv w:val="1"/>
      <w:marLeft w:val="0"/>
      <w:marRight w:val="0"/>
      <w:marTop w:val="0"/>
      <w:marBottom w:val="0"/>
      <w:divBdr>
        <w:top w:val="none" w:sz="0" w:space="0" w:color="auto"/>
        <w:left w:val="none" w:sz="0" w:space="0" w:color="auto"/>
        <w:bottom w:val="none" w:sz="0" w:space="0" w:color="auto"/>
        <w:right w:val="none" w:sz="0" w:space="0" w:color="auto"/>
      </w:divBdr>
    </w:div>
    <w:div w:id="238752448">
      <w:bodyDiv w:val="1"/>
      <w:marLeft w:val="0"/>
      <w:marRight w:val="0"/>
      <w:marTop w:val="0"/>
      <w:marBottom w:val="0"/>
      <w:divBdr>
        <w:top w:val="none" w:sz="0" w:space="0" w:color="auto"/>
        <w:left w:val="none" w:sz="0" w:space="0" w:color="auto"/>
        <w:bottom w:val="none" w:sz="0" w:space="0" w:color="auto"/>
        <w:right w:val="none" w:sz="0" w:space="0" w:color="auto"/>
      </w:divBdr>
    </w:div>
    <w:div w:id="302850816">
      <w:bodyDiv w:val="1"/>
      <w:marLeft w:val="0"/>
      <w:marRight w:val="0"/>
      <w:marTop w:val="0"/>
      <w:marBottom w:val="0"/>
      <w:divBdr>
        <w:top w:val="none" w:sz="0" w:space="0" w:color="auto"/>
        <w:left w:val="none" w:sz="0" w:space="0" w:color="auto"/>
        <w:bottom w:val="none" w:sz="0" w:space="0" w:color="auto"/>
        <w:right w:val="none" w:sz="0" w:space="0" w:color="auto"/>
      </w:divBdr>
    </w:div>
    <w:div w:id="306518699">
      <w:bodyDiv w:val="1"/>
      <w:marLeft w:val="0"/>
      <w:marRight w:val="0"/>
      <w:marTop w:val="0"/>
      <w:marBottom w:val="0"/>
      <w:divBdr>
        <w:top w:val="none" w:sz="0" w:space="0" w:color="auto"/>
        <w:left w:val="none" w:sz="0" w:space="0" w:color="auto"/>
        <w:bottom w:val="none" w:sz="0" w:space="0" w:color="auto"/>
        <w:right w:val="none" w:sz="0" w:space="0" w:color="auto"/>
      </w:divBdr>
    </w:div>
    <w:div w:id="481316112">
      <w:bodyDiv w:val="1"/>
      <w:marLeft w:val="0"/>
      <w:marRight w:val="0"/>
      <w:marTop w:val="0"/>
      <w:marBottom w:val="0"/>
      <w:divBdr>
        <w:top w:val="none" w:sz="0" w:space="0" w:color="auto"/>
        <w:left w:val="none" w:sz="0" w:space="0" w:color="auto"/>
        <w:bottom w:val="none" w:sz="0" w:space="0" w:color="auto"/>
        <w:right w:val="none" w:sz="0" w:space="0" w:color="auto"/>
      </w:divBdr>
    </w:div>
    <w:div w:id="497307544">
      <w:bodyDiv w:val="1"/>
      <w:marLeft w:val="0"/>
      <w:marRight w:val="0"/>
      <w:marTop w:val="0"/>
      <w:marBottom w:val="0"/>
      <w:divBdr>
        <w:top w:val="none" w:sz="0" w:space="0" w:color="auto"/>
        <w:left w:val="none" w:sz="0" w:space="0" w:color="auto"/>
        <w:bottom w:val="none" w:sz="0" w:space="0" w:color="auto"/>
        <w:right w:val="none" w:sz="0" w:space="0" w:color="auto"/>
      </w:divBdr>
    </w:div>
    <w:div w:id="565142843">
      <w:bodyDiv w:val="1"/>
      <w:marLeft w:val="0"/>
      <w:marRight w:val="0"/>
      <w:marTop w:val="0"/>
      <w:marBottom w:val="0"/>
      <w:divBdr>
        <w:top w:val="none" w:sz="0" w:space="0" w:color="auto"/>
        <w:left w:val="none" w:sz="0" w:space="0" w:color="auto"/>
        <w:bottom w:val="none" w:sz="0" w:space="0" w:color="auto"/>
        <w:right w:val="none" w:sz="0" w:space="0" w:color="auto"/>
      </w:divBdr>
    </w:div>
    <w:div w:id="591933744">
      <w:bodyDiv w:val="1"/>
      <w:marLeft w:val="0"/>
      <w:marRight w:val="0"/>
      <w:marTop w:val="0"/>
      <w:marBottom w:val="0"/>
      <w:divBdr>
        <w:top w:val="none" w:sz="0" w:space="0" w:color="auto"/>
        <w:left w:val="none" w:sz="0" w:space="0" w:color="auto"/>
        <w:bottom w:val="none" w:sz="0" w:space="0" w:color="auto"/>
        <w:right w:val="none" w:sz="0" w:space="0" w:color="auto"/>
      </w:divBdr>
    </w:div>
    <w:div w:id="616447894">
      <w:bodyDiv w:val="1"/>
      <w:marLeft w:val="0"/>
      <w:marRight w:val="0"/>
      <w:marTop w:val="0"/>
      <w:marBottom w:val="0"/>
      <w:divBdr>
        <w:top w:val="none" w:sz="0" w:space="0" w:color="auto"/>
        <w:left w:val="none" w:sz="0" w:space="0" w:color="auto"/>
        <w:bottom w:val="none" w:sz="0" w:space="0" w:color="auto"/>
        <w:right w:val="none" w:sz="0" w:space="0" w:color="auto"/>
      </w:divBdr>
    </w:div>
    <w:div w:id="623926842">
      <w:bodyDiv w:val="1"/>
      <w:marLeft w:val="0"/>
      <w:marRight w:val="0"/>
      <w:marTop w:val="0"/>
      <w:marBottom w:val="0"/>
      <w:divBdr>
        <w:top w:val="none" w:sz="0" w:space="0" w:color="auto"/>
        <w:left w:val="none" w:sz="0" w:space="0" w:color="auto"/>
        <w:bottom w:val="none" w:sz="0" w:space="0" w:color="auto"/>
        <w:right w:val="none" w:sz="0" w:space="0" w:color="auto"/>
      </w:divBdr>
    </w:div>
    <w:div w:id="670177290">
      <w:bodyDiv w:val="1"/>
      <w:marLeft w:val="0"/>
      <w:marRight w:val="0"/>
      <w:marTop w:val="0"/>
      <w:marBottom w:val="0"/>
      <w:divBdr>
        <w:top w:val="none" w:sz="0" w:space="0" w:color="auto"/>
        <w:left w:val="none" w:sz="0" w:space="0" w:color="auto"/>
        <w:bottom w:val="none" w:sz="0" w:space="0" w:color="auto"/>
        <w:right w:val="none" w:sz="0" w:space="0" w:color="auto"/>
      </w:divBdr>
    </w:div>
    <w:div w:id="671301196">
      <w:bodyDiv w:val="1"/>
      <w:marLeft w:val="0"/>
      <w:marRight w:val="0"/>
      <w:marTop w:val="0"/>
      <w:marBottom w:val="0"/>
      <w:divBdr>
        <w:top w:val="none" w:sz="0" w:space="0" w:color="auto"/>
        <w:left w:val="none" w:sz="0" w:space="0" w:color="auto"/>
        <w:bottom w:val="none" w:sz="0" w:space="0" w:color="auto"/>
        <w:right w:val="none" w:sz="0" w:space="0" w:color="auto"/>
      </w:divBdr>
    </w:div>
    <w:div w:id="684283125">
      <w:bodyDiv w:val="1"/>
      <w:marLeft w:val="0"/>
      <w:marRight w:val="0"/>
      <w:marTop w:val="0"/>
      <w:marBottom w:val="0"/>
      <w:divBdr>
        <w:top w:val="none" w:sz="0" w:space="0" w:color="auto"/>
        <w:left w:val="none" w:sz="0" w:space="0" w:color="auto"/>
        <w:bottom w:val="none" w:sz="0" w:space="0" w:color="auto"/>
        <w:right w:val="none" w:sz="0" w:space="0" w:color="auto"/>
      </w:divBdr>
    </w:div>
    <w:div w:id="753011052">
      <w:bodyDiv w:val="1"/>
      <w:marLeft w:val="0"/>
      <w:marRight w:val="0"/>
      <w:marTop w:val="0"/>
      <w:marBottom w:val="0"/>
      <w:divBdr>
        <w:top w:val="none" w:sz="0" w:space="0" w:color="auto"/>
        <w:left w:val="none" w:sz="0" w:space="0" w:color="auto"/>
        <w:bottom w:val="none" w:sz="0" w:space="0" w:color="auto"/>
        <w:right w:val="none" w:sz="0" w:space="0" w:color="auto"/>
      </w:divBdr>
    </w:div>
    <w:div w:id="829447365">
      <w:bodyDiv w:val="1"/>
      <w:marLeft w:val="0"/>
      <w:marRight w:val="0"/>
      <w:marTop w:val="0"/>
      <w:marBottom w:val="0"/>
      <w:divBdr>
        <w:top w:val="none" w:sz="0" w:space="0" w:color="auto"/>
        <w:left w:val="none" w:sz="0" w:space="0" w:color="auto"/>
        <w:bottom w:val="none" w:sz="0" w:space="0" w:color="auto"/>
        <w:right w:val="none" w:sz="0" w:space="0" w:color="auto"/>
      </w:divBdr>
    </w:div>
    <w:div w:id="830826933">
      <w:bodyDiv w:val="1"/>
      <w:marLeft w:val="0"/>
      <w:marRight w:val="0"/>
      <w:marTop w:val="0"/>
      <w:marBottom w:val="0"/>
      <w:divBdr>
        <w:top w:val="none" w:sz="0" w:space="0" w:color="auto"/>
        <w:left w:val="none" w:sz="0" w:space="0" w:color="auto"/>
        <w:bottom w:val="none" w:sz="0" w:space="0" w:color="auto"/>
        <w:right w:val="none" w:sz="0" w:space="0" w:color="auto"/>
      </w:divBdr>
    </w:div>
    <w:div w:id="857084452">
      <w:bodyDiv w:val="1"/>
      <w:marLeft w:val="0"/>
      <w:marRight w:val="0"/>
      <w:marTop w:val="0"/>
      <w:marBottom w:val="0"/>
      <w:divBdr>
        <w:top w:val="none" w:sz="0" w:space="0" w:color="auto"/>
        <w:left w:val="none" w:sz="0" w:space="0" w:color="auto"/>
        <w:bottom w:val="none" w:sz="0" w:space="0" w:color="auto"/>
        <w:right w:val="none" w:sz="0" w:space="0" w:color="auto"/>
      </w:divBdr>
    </w:div>
    <w:div w:id="863326171">
      <w:bodyDiv w:val="1"/>
      <w:marLeft w:val="0"/>
      <w:marRight w:val="0"/>
      <w:marTop w:val="0"/>
      <w:marBottom w:val="0"/>
      <w:divBdr>
        <w:top w:val="none" w:sz="0" w:space="0" w:color="auto"/>
        <w:left w:val="none" w:sz="0" w:space="0" w:color="auto"/>
        <w:bottom w:val="none" w:sz="0" w:space="0" w:color="auto"/>
        <w:right w:val="none" w:sz="0" w:space="0" w:color="auto"/>
      </w:divBdr>
    </w:div>
    <w:div w:id="1009715442">
      <w:bodyDiv w:val="1"/>
      <w:marLeft w:val="0"/>
      <w:marRight w:val="0"/>
      <w:marTop w:val="0"/>
      <w:marBottom w:val="0"/>
      <w:divBdr>
        <w:top w:val="none" w:sz="0" w:space="0" w:color="auto"/>
        <w:left w:val="none" w:sz="0" w:space="0" w:color="auto"/>
        <w:bottom w:val="none" w:sz="0" w:space="0" w:color="auto"/>
        <w:right w:val="none" w:sz="0" w:space="0" w:color="auto"/>
      </w:divBdr>
    </w:div>
    <w:div w:id="1108234052">
      <w:bodyDiv w:val="1"/>
      <w:marLeft w:val="0"/>
      <w:marRight w:val="0"/>
      <w:marTop w:val="0"/>
      <w:marBottom w:val="0"/>
      <w:divBdr>
        <w:top w:val="none" w:sz="0" w:space="0" w:color="auto"/>
        <w:left w:val="none" w:sz="0" w:space="0" w:color="auto"/>
        <w:bottom w:val="none" w:sz="0" w:space="0" w:color="auto"/>
        <w:right w:val="none" w:sz="0" w:space="0" w:color="auto"/>
      </w:divBdr>
    </w:div>
    <w:div w:id="1133060387">
      <w:bodyDiv w:val="1"/>
      <w:marLeft w:val="0"/>
      <w:marRight w:val="0"/>
      <w:marTop w:val="0"/>
      <w:marBottom w:val="0"/>
      <w:divBdr>
        <w:top w:val="none" w:sz="0" w:space="0" w:color="auto"/>
        <w:left w:val="none" w:sz="0" w:space="0" w:color="auto"/>
        <w:bottom w:val="none" w:sz="0" w:space="0" w:color="auto"/>
        <w:right w:val="none" w:sz="0" w:space="0" w:color="auto"/>
      </w:divBdr>
    </w:div>
    <w:div w:id="1227301796">
      <w:bodyDiv w:val="1"/>
      <w:marLeft w:val="0"/>
      <w:marRight w:val="0"/>
      <w:marTop w:val="0"/>
      <w:marBottom w:val="0"/>
      <w:divBdr>
        <w:top w:val="none" w:sz="0" w:space="0" w:color="auto"/>
        <w:left w:val="none" w:sz="0" w:space="0" w:color="auto"/>
        <w:bottom w:val="none" w:sz="0" w:space="0" w:color="auto"/>
        <w:right w:val="none" w:sz="0" w:space="0" w:color="auto"/>
      </w:divBdr>
    </w:div>
    <w:div w:id="1293680644">
      <w:bodyDiv w:val="1"/>
      <w:marLeft w:val="0"/>
      <w:marRight w:val="0"/>
      <w:marTop w:val="0"/>
      <w:marBottom w:val="0"/>
      <w:divBdr>
        <w:top w:val="none" w:sz="0" w:space="0" w:color="auto"/>
        <w:left w:val="none" w:sz="0" w:space="0" w:color="auto"/>
        <w:bottom w:val="none" w:sz="0" w:space="0" w:color="auto"/>
        <w:right w:val="none" w:sz="0" w:space="0" w:color="auto"/>
      </w:divBdr>
    </w:div>
    <w:div w:id="1303071839">
      <w:bodyDiv w:val="1"/>
      <w:marLeft w:val="0"/>
      <w:marRight w:val="0"/>
      <w:marTop w:val="0"/>
      <w:marBottom w:val="0"/>
      <w:divBdr>
        <w:top w:val="none" w:sz="0" w:space="0" w:color="auto"/>
        <w:left w:val="none" w:sz="0" w:space="0" w:color="auto"/>
        <w:bottom w:val="none" w:sz="0" w:space="0" w:color="auto"/>
        <w:right w:val="none" w:sz="0" w:space="0" w:color="auto"/>
      </w:divBdr>
    </w:div>
    <w:div w:id="1347438889">
      <w:bodyDiv w:val="1"/>
      <w:marLeft w:val="0"/>
      <w:marRight w:val="0"/>
      <w:marTop w:val="0"/>
      <w:marBottom w:val="0"/>
      <w:divBdr>
        <w:top w:val="none" w:sz="0" w:space="0" w:color="auto"/>
        <w:left w:val="none" w:sz="0" w:space="0" w:color="auto"/>
        <w:bottom w:val="none" w:sz="0" w:space="0" w:color="auto"/>
        <w:right w:val="none" w:sz="0" w:space="0" w:color="auto"/>
      </w:divBdr>
    </w:div>
    <w:div w:id="1441217258">
      <w:bodyDiv w:val="1"/>
      <w:marLeft w:val="0"/>
      <w:marRight w:val="0"/>
      <w:marTop w:val="0"/>
      <w:marBottom w:val="0"/>
      <w:divBdr>
        <w:top w:val="none" w:sz="0" w:space="0" w:color="auto"/>
        <w:left w:val="none" w:sz="0" w:space="0" w:color="auto"/>
        <w:bottom w:val="none" w:sz="0" w:space="0" w:color="auto"/>
        <w:right w:val="none" w:sz="0" w:space="0" w:color="auto"/>
      </w:divBdr>
    </w:div>
    <w:div w:id="1607078883">
      <w:bodyDiv w:val="1"/>
      <w:marLeft w:val="0"/>
      <w:marRight w:val="0"/>
      <w:marTop w:val="0"/>
      <w:marBottom w:val="0"/>
      <w:divBdr>
        <w:top w:val="none" w:sz="0" w:space="0" w:color="auto"/>
        <w:left w:val="none" w:sz="0" w:space="0" w:color="auto"/>
        <w:bottom w:val="none" w:sz="0" w:space="0" w:color="auto"/>
        <w:right w:val="none" w:sz="0" w:space="0" w:color="auto"/>
      </w:divBdr>
    </w:div>
    <w:div w:id="1838878835">
      <w:bodyDiv w:val="1"/>
      <w:marLeft w:val="0"/>
      <w:marRight w:val="0"/>
      <w:marTop w:val="0"/>
      <w:marBottom w:val="0"/>
      <w:divBdr>
        <w:top w:val="none" w:sz="0" w:space="0" w:color="auto"/>
        <w:left w:val="none" w:sz="0" w:space="0" w:color="auto"/>
        <w:bottom w:val="none" w:sz="0" w:space="0" w:color="auto"/>
        <w:right w:val="none" w:sz="0" w:space="0" w:color="auto"/>
      </w:divBdr>
    </w:div>
    <w:div w:id="1838884941">
      <w:bodyDiv w:val="1"/>
      <w:marLeft w:val="0"/>
      <w:marRight w:val="0"/>
      <w:marTop w:val="0"/>
      <w:marBottom w:val="0"/>
      <w:divBdr>
        <w:top w:val="none" w:sz="0" w:space="0" w:color="auto"/>
        <w:left w:val="none" w:sz="0" w:space="0" w:color="auto"/>
        <w:bottom w:val="none" w:sz="0" w:space="0" w:color="auto"/>
        <w:right w:val="none" w:sz="0" w:space="0" w:color="auto"/>
      </w:divBdr>
    </w:div>
    <w:div w:id="1945110111">
      <w:bodyDiv w:val="1"/>
      <w:marLeft w:val="0"/>
      <w:marRight w:val="0"/>
      <w:marTop w:val="0"/>
      <w:marBottom w:val="0"/>
      <w:divBdr>
        <w:top w:val="none" w:sz="0" w:space="0" w:color="auto"/>
        <w:left w:val="none" w:sz="0" w:space="0" w:color="auto"/>
        <w:bottom w:val="none" w:sz="0" w:space="0" w:color="auto"/>
        <w:right w:val="none" w:sz="0" w:space="0" w:color="auto"/>
      </w:divBdr>
    </w:div>
    <w:div w:id="1962033004">
      <w:bodyDiv w:val="1"/>
      <w:marLeft w:val="0"/>
      <w:marRight w:val="0"/>
      <w:marTop w:val="0"/>
      <w:marBottom w:val="0"/>
      <w:divBdr>
        <w:top w:val="none" w:sz="0" w:space="0" w:color="auto"/>
        <w:left w:val="none" w:sz="0" w:space="0" w:color="auto"/>
        <w:bottom w:val="none" w:sz="0" w:space="0" w:color="auto"/>
        <w:right w:val="none" w:sz="0" w:space="0" w:color="auto"/>
      </w:divBdr>
    </w:div>
    <w:div w:id="21090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vish\Desktop\SIO_Project\Manuscript\Figures%20and%20Tables\Supplementary%20info\Figure%20S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vish\Desktop\SIO_Project\Manuscript\Version%205\Supplementary\Desulfobacula_supp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117143779563"/>
          <c:y val="0.15638496093859905"/>
          <c:w val="0.84149605385816251"/>
          <c:h val="0.63459773261485464"/>
        </c:manualLayout>
      </c:layout>
      <c:barChart>
        <c:barDir val="col"/>
        <c:grouping val="stacked"/>
        <c:varyColors val="0"/>
        <c:ser>
          <c:idx val="0"/>
          <c:order val="0"/>
          <c:tx>
            <c:strRef>
              <c:f>'Figure S1'!$A$2</c:f>
              <c:strCache>
                <c:ptCount val="1"/>
                <c:pt idx="0">
                  <c:v>Bacteroidetes</c:v>
                </c:pt>
              </c:strCache>
            </c:strRef>
          </c:tx>
          <c:spPr>
            <a:solidFill>
              <a:srgbClr val="002060"/>
            </a:solidFill>
            <a:ln>
              <a:noFill/>
            </a:ln>
            <a:effectLst/>
          </c:spPr>
          <c:invertIfNegative val="0"/>
          <c:cat>
            <c:strRef>
              <c:f>'Figure S1'!$B$1:$J$1</c:f>
              <c:strCache>
                <c:ptCount val="9"/>
                <c:pt idx="0">
                  <c:v>S9</c:v>
                </c:pt>
                <c:pt idx="1">
                  <c:v>S10</c:v>
                </c:pt>
                <c:pt idx="2">
                  <c:v>S11</c:v>
                </c:pt>
                <c:pt idx="3">
                  <c:v>S12</c:v>
                </c:pt>
                <c:pt idx="4">
                  <c:v>S13</c:v>
                </c:pt>
                <c:pt idx="5">
                  <c:v>S14</c:v>
                </c:pt>
                <c:pt idx="6">
                  <c:v>S15</c:v>
                </c:pt>
                <c:pt idx="7">
                  <c:v>S16</c:v>
                </c:pt>
                <c:pt idx="8">
                  <c:v>S17</c:v>
                </c:pt>
              </c:strCache>
            </c:strRef>
          </c:cat>
          <c:val>
            <c:numRef>
              <c:f>'Figure S1'!$B$2:$J$2</c:f>
              <c:numCache>
                <c:formatCode>General</c:formatCode>
                <c:ptCount val="9"/>
                <c:pt idx="0">
                  <c:v>0.389550410634324</c:v>
                </c:pt>
                <c:pt idx="1">
                  <c:v>0.96262295081967197</c:v>
                </c:pt>
                <c:pt idx="2">
                  <c:v>1.666104921796</c:v>
                </c:pt>
                <c:pt idx="3">
                  <c:v>8.7886915194547903</c:v>
                </c:pt>
                <c:pt idx="4">
                  <c:v>10.491572894708099</c:v>
                </c:pt>
                <c:pt idx="5">
                  <c:v>15.0608340524838</c:v>
                </c:pt>
                <c:pt idx="6">
                  <c:v>8.9953504796656993</c:v>
                </c:pt>
                <c:pt idx="7">
                  <c:v>9.5878856041131097</c:v>
                </c:pt>
                <c:pt idx="8">
                  <c:v>7.2239579364474498</c:v>
                </c:pt>
              </c:numCache>
            </c:numRef>
          </c:val>
          <c:extLst>
            <c:ext xmlns:c16="http://schemas.microsoft.com/office/drawing/2014/chart" uri="{C3380CC4-5D6E-409C-BE32-E72D297353CC}">
              <c16:uniqueId val="{00000000-2820-4F02-B291-9CB170E3EE07}"/>
            </c:ext>
          </c:extLst>
        </c:ser>
        <c:dLbls>
          <c:showLegendKey val="0"/>
          <c:showVal val="0"/>
          <c:showCatName val="0"/>
          <c:showSerName val="0"/>
          <c:showPercent val="0"/>
          <c:showBubbleSize val="0"/>
        </c:dLbls>
        <c:gapWidth val="150"/>
        <c:overlap val="100"/>
        <c:axId val="88288584"/>
        <c:axId val="88291536"/>
      </c:barChart>
      <c:catAx>
        <c:axId val="8828858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Samples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291536"/>
        <c:crosses val="autoZero"/>
        <c:auto val="1"/>
        <c:lblAlgn val="ctr"/>
        <c:lblOffset val="100"/>
        <c:noMultiLvlLbl val="0"/>
      </c:catAx>
      <c:valAx>
        <c:axId val="8829153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Percentage abudnace</a:t>
                </a:r>
              </a:p>
            </c:rich>
          </c:tx>
          <c:layout>
            <c:manualLayout>
              <c:xMode val="edge"/>
              <c:yMode val="edge"/>
              <c:x val="2.2948158486655504E-2"/>
              <c:y val="0.1612634081117218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288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Graph!$B$1</c:f>
              <c:strCache>
                <c:ptCount val="1"/>
                <c:pt idx="0">
                  <c:v>M</c:v>
                </c:pt>
              </c:strCache>
            </c:strRef>
          </c:tx>
          <c:spPr>
            <a:solidFill>
              <a:schemeClr val="accent1"/>
            </a:solidFill>
            <a:ln>
              <a:noFill/>
            </a:ln>
            <a:effectLst/>
          </c:spPr>
          <c:invertIfNegative val="0"/>
          <c:cat>
            <c:strRef>
              <c:f>Graph!$A$2:$A$7</c:f>
              <c:strCache>
                <c:ptCount val="6"/>
                <c:pt idx="0">
                  <c:v>Column 1</c:v>
                </c:pt>
                <c:pt idx="1">
                  <c:v>Column 2</c:v>
                </c:pt>
                <c:pt idx="2">
                  <c:v>Column 3</c:v>
                </c:pt>
                <c:pt idx="3">
                  <c:v>Column 4</c:v>
                </c:pt>
                <c:pt idx="4">
                  <c:v>Column 5</c:v>
                </c:pt>
                <c:pt idx="5">
                  <c:v>Column 6</c:v>
                </c:pt>
              </c:strCache>
            </c:strRef>
          </c:cat>
          <c:val>
            <c:numRef>
              <c:f>Graph!$B$2:$B$7</c:f>
              <c:numCache>
                <c:formatCode>General</c:formatCode>
                <c:ptCount val="6"/>
                <c:pt idx="0">
                  <c:v>6.206331166</c:v>
                </c:pt>
                <c:pt idx="1">
                  <c:v>1.707867137</c:v>
                </c:pt>
                <c:pt idx="2">
                  <c:v>7.4872764009999999</c:v>
                </c:pt>
                <c:pt idx="3">
                  <c:v>4.740868657</c:v>
                </c:pt>
                <c:pt idx="4">
                  <c:v>7.160655738</c:v>
                </c:pt>
                <c:pt idx="5">
                  <c:v>7.1444838170000002</c:v>
                </c:pt>
              </c:numCache>
            </c:numRef>
          </c:val>
          <c:extLst>
            <c:ext xmlns:c16="http://schemas.microsoft.com/office/drawing/2014/chart" uri="{C3380CC4-5D6E-409C-BE32-E72D297353CC}">
              <c16:uniqueId val="{00000000-AD65-484E-B5DF-F5B4D2897BF2}"/>
            </c:ext>
          </c:extLst>
        </c:ser>
        <c:ser>
          <c:idx val="1"/>
          <c:order val="1"/>
          <c:tx>
            <c:strRef>
              <c:f>Graph!$C$1</c:f>
              <c:strCache>
                <c:ptCount val="1"/>
                <c:pt idx="0">
                  <c:v>RS</c:v>
                </c:pt>
              </c:strCache>
            </c:strRef>
          </c:tx>
          <c:spPr>
            <a:solidFill>
              <a:schemeClr val="accent2"/>
            </a:solidFill>
            <a:ln>
              <a:noFill/>
            </a:ln>
            <a:effectLst/>
          </c:spPr>
          <c:invertIfNegative val="0"/>
          <c:cat>
            <c:strRef>
              <c:f>Graph!$A$2:$A$7</c:f>
              <c:strCache>
                <c:ptCount val="6"/>
                <c:pt idx="0">
                  <c:v>Column 1</c:v>
                </c:pt>
                <c:pt idx="1">
                  <c:v>Column 2</c:v>
                </c:pt>
                <c:pt idx="2">
                  <c:v>Column 3</c:v>
                </c:pt>
                <c:pt idx="3">
                  <c:v>Column 4</c:v>
                </c:pt>
                <c:pt idx="4">
                  <c:v>Column 5</c:v>
                </c:pt>
                <c:pt idx="5">
                  <c:v>Column 6</c:v>
                </c:pt>
              </c:strCache>
            </c:strRef>
          </c:cat>
          <c:val>
            <c:numRef>
              <c:f>Graph!$C$2:$C$7</c:f>
              <c:numCache>
                <c:formatCode>General</c:formatCode>
                <c:ptCount val="6"/>
                <c:pt idx="0">
                  <c:v>8.517229875</c:v>
                </c:pt>
                <c:pt idx="1">
                  <c:v>17.536864640000001</c:v>
                </c:pt>
                <c:pt idx="2">
                  <c:v>21.274029110000001</c:v>
                </c:pt>
                <c:pt idx="3">
                  <c:v>19.68794072</c:v>
                </c:pt>
                <c:pt idx="4">
                  <c:v>16.350464649999999</c:v>
                </c:pt>
                <c:pt idx="5">
                  <c:v>62.48708568</c:v>
                </c:pt>
              </c:numCache>
            </c:numRef>
          </c:val>
          <c:extLst>
            <c:ext xmlns:c16="http://schemas.microsoft.com/office/drawing/2014/chart" uri="{C3380CC4-5D6E-409C-BE32-E72D297353CC}">
              <c16:uniqueId val="{00000001-AD65-484E-B5DF-F5B4D2897BF2}"/>
            </c:ext>
          </c:extLst>
        </c:ser>
        <c:dLbls>
          <c:showLegendKey val="0"/>
          <c:showVal val="0"/>
          <c:showCatName val="0"/>
          <c:showSerName val="0"/>
          <c:showPercent val="0"/>
          <c:showBubbleSize val="0"/>
        </c:dLbls>
        <c:gapWidth val="219"/>
        <c:overlap val="-27"/>
        <c:axId val="455222136"/>
        <c:axId val="455222464"/>
      </c:barChart>
      <c:catAx>
        <c:axId val="455222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Column Name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5222464"/>
        <c:crosses val="autoZero"/>
        <c:auto val="1"/>
        <c:lblAlgn val="ctr"/>
        <c:lblOffset val="100"/>
        <c:noMultiLvlLbl val="0"/>
      </c:catAx>
      <c:valAx>
        <c:axId val="455222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Percentage abundance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522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9AB5-4680-4C92-9092-97DB041E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Avishek Dutta</dc:creator>
  <cp:keywords/>
  <dc:description/>
  <cp:lastModifiedBy>Dutta, Avishek</cp:lastModifiedBy>
  <cp:revision>9</cp:revision>
  <dcterms:created xsi:type="dcterms:W3CDTF">2020-10-27T16:45:00Z</dcterms:created>
  <dcterms:modified xsi:type="dcterms:W3CDTF">2020-11-22T19:33:00Z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2a0f4802-7379-3704-8d0f-05824c3bd91b</vt:lpwstr>
  </property>
  <property fmtid="{D5CDD505-2E9C-101B-9397-08002B2CF9AE}" pid="4" name="Mendeley Citation Style_1">
    <vt:lpwstr>http://www.zotero.org/styles/environmental-science-and-technology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http://www.zotero.org/styles/environmental-science-and-technology</vt:lpwstr>
  </property>
  <property fmtid="{D5CDD505-2E9C-101B-9397-08002B2CF9AE}" pid="12" name="Mendeley Recent Style Name 3_1">
    <vt:lpwstr>Environmental Science &amp; Technology</vt:lpwstr>
  </property>
  <property fmtid="{D5CDD505-2E9C-101B-9397-08002B2CF9AE}" pid="13" name="Mendeley Recent Style Id 4_1">
    <vt:lpwstr>http://www.zotero.org/styles/frontiers-in-microbiology</vt:lpwstr>
  </property>
  <property fmtid="{D5CDD505-2E9C-101B-9397-08002B2CF9AE}" pid="14" name="Mendeley Recent Style Name 4_1">
    <vt:lpwstr>Frontiers in Microbiology</vt:lpwstr>
  </property>
  <property fmtid="{D5CDD505-2E9C-101B-9397-08002B2CF9AE}" pid="15" name="Mendeley Recent Style Id 5_1">
    <vt:lpwstr>http://csl.mendeley.com/styles/504399181/frontiers</vt:lpwstr>
  </property>
  <property fmtid="{D5CDD505-2E9C-101B-9397-08002B2CF9AE}" pid="16" name="Mendeley Recent Style Name 5_1">
    <vt:lpwstr>Frontiers journals - Avishek Dutta</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