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19B5A9B" w14:textId="77777777" w:rsidR="00271EB9" w:rsidRPr="00C55ED0" w:rsidRDefault="00D9345B" w:rsidP="00E76F83">
      <w:pPr>
        <w:adjustRightInd w:val="0"/>
        <w:snapToGrid w:val="0"/>
        <w:spacing w:line="360" w:lineRule="auto"/>
        <w:jc w:val="center"/>
        <w:rPr>
          <w:rFonts w:ascii="Times New Roman" w:eastAsia="SimHei" w:hAnsi="Times New Roman" w:cs="Times New Roman"/>
          <w:b/>
          <w:bCs/>
          <w:sz w:val="24"/>
          <w:szCs w:val="24"/>
        </w:rPr>
      </w:pPr>
      <w:r w:rsidRPr="00C55ED0">
        <w:rPr>
          <w:rFonts w:ascii="Times New Roman" w:eastAsia="SimHei" w:hAnsi="Times New Roman" w:cs="Times New Roman"/>
          <w:b/>
          <w:bCs/>
          <w:sz w:val="24"/>
          <w:szCs w:val="24"/>
        </w:rPr>
        <w:fldChar w:fldCharType="begin"/>
      </w:r>
      <w:r w:rsidRPr="00C55ED0">
        <w:rPr>
          <w:rFonts w:ascii="Times New Roman" w:eastAsia="SimHei" w:hAnsi="Times New Roman" w:cs="Times New Roman"/>
          <w:b/>
          <w:bCs/>
          <w:sz w:val="24"/>
          <w:szCs w:val="24"/>
        </w:rPr>
        <w:instrText xml:space="preserve"> MACROBUTTON MTEditEquationSection2 </w:instrText>
      </w:r>
      <w:r w:rsidRPr="00C55ED0">
        <w:rPr>
          <w:rStyle w:val="MTEquationSection"/>
          <w:sz w:val="24"/>
          <w:szCs w:val="24"/>
        </w:rPr>
        <w:instrText>公式章</w:instrText>
      </w:r>
      <w:r w:rsidRPr="00C55ED0">
        <w:rPr>
          <w:rStyle w:val="MTEquationSection"/>
          <w:sz w:val="24"/>
          <w:szCs w:val="24"/>
        </w:rPr>
        <w:instrText xml:space="preserve"> 1 </w:instrText>
      </w:r>
      <w:r w:rsidRPr="00C55ED0">
        <w:rPr>
          <w:rStyle w:val="MTEquationSection"/>
          <w:sz w:val="24"/>
          <w:szCs w:val="24"/>
        </w:rPr>
        <w:instrText>节</w:instrText>
      </w:r>
      <w:r w:rsidRPr="00C55ED0">
        <w:rPr>
          <w:rStyle w:val="MTEquationSection"/>
          <w:sz w:val="24"/>
          <w:szCs w:val="24"/>
        </w:rPr>
        <w:instrText xml:space="preserve"> 1</w:instrText>
      </w:r>
      <w:r w:rsidRPr="00C55ED0">
        <w:rPr>
          <w:rFonts w:ascii="Times New Roman" w:eastAsia="SimHei" w:hAnsi="Times New Roman" w:cs="Times New Roman"/>
          <w:b/>
          <w:bCs/>
          <w:sz w:val="24"/>
          <w:szCs w:val="24"/>
        </w:rPr>
        <w:fldChar w:fldCharType="begin"/>
      </w:r>
      <w:r w:rsidRPr="00C55ED0">
        <w:rPr>
          <w:rFonts w:ascii="Times New Roman" w:eastAsia="SimHei" w:hAnsi="Times New Roman" w:cs="Times New Roman"/>
          <w:b/>
          <w:bCs/>
          <w:sz w:val="24"/>
          <w:szCs w:val="24"/>
        </w:rPr>
        <w:instrText xml:space="preserve"> SEQ MTEqn \r \h \* MERGEFORMAT </w:instrText>
      </w:r>
      <w:r w:rsidRPr="00C55ED0">
        <w:rPr>
          <w:rFonts w:ascii="Times New Roman" w:eastAsia="SimHei" w:hAnsi="Times New Roman" w:cs="Times New Roman"/>
          <w:b/>
          <w:bCs/>
          <w:sz w:val="24"/>
          <w:szCs w:val="24"/>
        </w:rPr>
        <w:fldChar w:fldCharType="end"/>
      </w:r>
      <w:r w:rsidRPr="00C55ED0">
        <w:rPr>
          <w:rFonts w:ascii="Times New Roman" w:eastAsia="SimHei" w:hAnsi="Times New Roman" w:cs="Times New Roman"/>
          <w:b/>
          <w:bCs/>
          <w:sz w:val="24"/>
          <w:szCs w:val="24"/>
        </w:rPr>
        <w:fldChar w:fldCharType="begin"/>
      </w:r>
      <w:r w:rsidRPr="00C55ED0">
        <w:rPr>
          <w:rFonts w:ascii="Times New Roman" w:eastAsia="SimHei" w:hAnsi="Times New Roman" w:cs="Times New Roman"/>
          <w:b/>
          <w:bCs/>
          <w:sz w:val="24"/>
          <w:szCs w:val="24"/>
        </w:rPr>
        <w:instrText xml:space="preserve"> SEQ MTSec \r 1 \h \* MERGEFORMAT </w:instrText>
      </w:r>
      <w:r w:rsidRPr="00C55ED0">
        <w:rPr>
          <w:rFonts w:ascii="Times New Roman" w:eastAsia="SimHei" w:hAnsi="Times New Roman" w:cs="Times New Roman"/>
          <w:b/>
          <w:bCs/>
          <w:sz w:val="24"/>
          <w:szCs w:val="24"/>
        </w:rPr>
        <w:fldChar w:fldCharType="end"/>
      </w:r>
      <w:r w:rsidRPr="00C55ED0">
        <w:rPr>
          <w:rFonts w:ascii="Times New Roman" w:eastAsia="SimHei" w:hAnsi="Times New Roman" w:cs="Times New Roman"/>
          <w:b/>
          <w:bCs/>
          <w:sz w:val="24"/>
          <w:szCs w:val="24"/>
        </w:rPr>
        <w:fldChar w:fldCharType="begin"/>
      </w:r>
      <w:r w:rsidRPr="00C55ED0">
        <w:rPr>
          <w:rFonts w:ascii="Times New Roman" w:eastAsia="SimHei" w:hAnsi="Times New Roman" w:cs="Times New Roman"/>
          <w:b/>
          <w:bCs/>
          <w:sz w:val="24"/>
          <w:szCs w:val="24"/>
        </w:rPr>
        <w:instrText xml:space="preserve"> SEQ MTChap \r 1 \h \* MERGEFORMAT </w:instrText>
      </w:r>
      <w:r w:rsidRPr="00C55ED0">
        <w:rPr>
          <w:rFonts w:ascii="Times New Roman" w:eastAsia="SimHei" w:hAnsi="Times New Roman" w:cs="Times New Roman"/>
          <w:b/>
          <w:bCs/>
          <w:sz w:val="24"/>
          <w:szCs w:val="24"/>
        </w:rPr>
        <w:fldChar w:fldCharType="end"/>
      </w:r>
      <w:r w:rsidRPr="00C55ED0">
        <w:rPr>
          <w:rFonts w:ascii="Times New Roman" w:eastAsia="SimHei" w:hAnsi="Times New Roman" w:cs="Times New Roman"/>
          <w:b/>
          <w:bCs/>
          <w:sz w:val="24"/>
          <w:szCs w:val="24"/>
        </w:rPr>
        <w:fldChar w:fldCharType="end"/>
      </w:r>
      <w:r w:rsidR="004A1ABC" w:rsidRPr="00C55ED0">
        <w:rPr>
          <w:rFonts w:ascii="Times New Roman" w:eastAsia="SimHei" w:hAnsi="Times New Roman" w:cs="Times New Roman"/>
          <w:b/>
          <w:bCs/>
          <w:sz w:val="36"/>
          <w:szCs w:val="36"/>
        </w:rPr>
        <w:t>Supplementary Result</w:t>
      </w:r>
    </w:p>
    <w:p w14:paraId="6257363B" w14:textId="2CA8D3BB" w:rsidR="00A342C8" w:rsidRPr="00C55ED0" w:rsidRDefault="007B2CE6" w:rsidP="00E76F83">
      <w:pPr>
        <w:adjustRightInd w:val="0"/>
        <w:snapToGrid w:val="0"/>
        <w:spacing w:line="360" w:lineRule="auto"/>
        <w:jc w:val="center"/>
      </w:pPr>
      <w:r w:rsidRPr="00C55ED0">
        <w:rPr>
          <w:noProof/>
        </w:rPr>
        <w:drawing>
          <wp:inline distT="0" distB="0" distL="0" distR="0" wp14:anchorId="63CF6BCC" wp14:editId="390A59D6">
            <wp:extent cx="5274310" cy="4624070"/>
            <wp:effectExtent l="0" t="0" r="2540" b="5080"/>
            <wp:docPr id="9" name="图片 9" descr="图片包含 游戏机, 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LL-MAGMA-Manhattan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2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53BE2" w14:textId="310D2FF1" w:rsidR="00A01979" w:rsidRPr="00C55ED0" w:rsidRDefault="00D03E64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A01979" w:rsidRPr="00C55ED0" w:rsidSect="00436FD4">
          <w:footerReference w:type="default" r:id="rId7"/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  <w:r w:rsidRPr="00C55ED0">
        <w:rPr>
          <w:rStyle w:val="Hyperlink"/>
          <w:rFonts w:ascii="Times New Roman" w:hAnsi="Times New Roman" w:cs="Times New Roman"/>
          <w:color w:val="000000" w:themeColor="text1"/>
          <w:sz w:val="24"/>
        </w:rPr>
        <w:t>Figure</w:t>
      </w:r>
      <w:r w:rsidR="00A342C8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</w:t>
      </w:r>
      <w:r w:rsidR="006874EE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</w:t>
      </w:r>
      <w:r w:rsidR="00A342C8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FB2CC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Manhattan plot of </w:t>
      </w:r>
      <w:r w:rsidR="00001386" w:rsidRPr="00C55ED0">
        <w:rPr>
          <w:rFonts w:ascii="Times New Roman" w:eastAsia="Microsoft YaHei" w:hAnsi="Times New Roman" w:cs="Times New Roman"/>
          <w:color w:val="000000" w:themeColor="text1"/>
          <w:sz w:val="24"/>
          <w:szCs w:val="24"/>
        </w:rPr>
        <w:t>-</w:t>
      </w:r>
      <w:r w:rsidR="00FB2CC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log</w:t>
      </w:r>
      <w:r w:rsidR="00FB2CC3" w:rsidRPr="00C55ED0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10</w:t>
      </w:r>
      <w:r w:rsidR="007B2CE6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FDR</w:t>
      </w:r>
      <w:r w:rsidR="00FB2CC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</w:t>
      </w:r>
      <w:r w:rsidR="00CC0109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(A)</w:t>
      </w:r>
      <w:r w:rsidR="00FB2CC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CAD</w:t>
      </w:r>
      <w:r w:rsidR="00CC0109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</w:t>
      </w:r>
      <w:r w:rsidR="00A342C8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237049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B</w:t>
      </w:r>
      <w:r w:rsidR="00A342C8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D250B9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B2CC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CKD</w:t>
      </w:r>
      <w:r w:rsidR="009B52C4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 terms of the results of </w:t>
      </w:r>
      <w:r w:rsidR="00EE09EB" w:rsidRPr="00C55ED0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MAGMA</w:t>
      </w:r>
      <w:r w:rsidR="008F63FB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FB2CC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F63FB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two horizontal reference lines </w:t>
      </w:r>
      <w:r w:rsidR="00ED3AAC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 each plot </w:t>
      </w:r>
      <w:r w:rsidR="008F63FB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indicate</w:t>
      </w:r>
      <w:r w:rsidR="00FB2CC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FDR &lt; 0.05 </w:t>
      </w:r>
      <w:r w:rsidR="00AD5A3D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or </w:t>
      </w:r>
      <w:r w:rsidR="00FB2CC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&lt; 0.001</w:t>
      </w:r>
      <w:r w:rsidR="00A342C8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CAD: </w:t>
      </w:r>
      <w:r w:rsidR="005E50B6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r w:rsidR="00A342C8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oronary artery disease; CKD: </w:t>
      </w:r>
      <w:r w:rsidR="005E50B6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r w:rsidR="00A342C8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hronic kidney disease.</w:t>
      </w:r>
    </w:p>
    <w:p w14:paraId="6779638B" w14:textId="3D780573" w:rsidR="00A01979" w:rsidRPr="00C55ED0" w:rsidRDefault="007B386F" w:rsidP="00E76F83">
      <w:pPr>
        <w:adjustRightInd w:val="0"/>
        <w:snapToGrid w:val="0"/>
        <w:spacing w:line="360" w:lineRule="auto"/>
        <w:jc w:val="center"/>
        <w:rPr>
          <w:rStyle w:val="Hyperlink"/>
          <w:sz w:val="24"/>
        </w:rPr>
      </w:pPr>
      <w:r w:rsidRPr="00C55ED0">
        <w:rPr>
          <w:noProof/>
          <w:color w:val="0000FF"/>
          <w:sz w:val="24"/>
        </w:rPr>
        <w:lastRenderedPageBreak/>
        <w:drawing>
          <wp:inline distT="0" distB="0" distL="0" distR="0" wp14:anchorId="4075EAAA" wp14:editId="090C959F">
            <wp:extent cx="5274310" cy="2335530"/>
            <wp:effectExtent l="0" t="0" r="2540" b="7620"/>
            <wp:docPr id="24" name="图片 24" descr="图片包含 游戏机, 地图, 桌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LL QQPLOT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FBE64" w14:textId="5630DF23" w:rsidR="009E5CC7" w:rsidRPr="00C55ED0" w:rsidRDefault="00D03E64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color w:val="000000" w:themeColor="text1"/>
          <w:sz w:val="24"/>
        </w:rPr>
        <w:sectPr w:rsidR="009E5CC7" w:rsidRPr="00C55ED0" w:rsidSect="00436FD4"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  <w:r w:rsidRPr="00C55ED0">
        <w:rPr>
          <w:rStyle w:val="Hyperlink"/>
          <w:rFonts w:ascii="Times New Roman" w:hAnsi="Times New Roman" w:cs="Times New Roman"/>
          <w:color w:val="000000" w:themeColor="text1"/>
          <w:sz w:val="24"/>
        </w:rPr>
        <w:t>Figure</w:t>
      </w:r>
      <w:r w:rsidR="00A01979" w:rsidRPr="00C55ED0">
        <w:rPr>
          <w:rStyle w:val="Hyperlink"/>
          <w:rFonts w:ascii="Times New Roman" w:hAnsi="Times New Roman" w:cs="Times New Roman"/>
          <w:color w:val="000000" w:themeColor="text1"/>
          <w:sz w:val="24"/>
        </w:rPr>
        <w:t xml:space="preserve"> S2. </w:t>
      </w:r>
      <w:r w:rsidR="00A01979" w:rsidRPr="00C55ED0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Conditional Q</w:t>
      </w:r>
      <w:r w:rsidR="005E50B6" w:rsidRPr="00C55ED0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-</w:t>
      </w:r>
      <w:r w:rsidR="00A01979" w:rsidRPr="00C55ED0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Q plot. Stratified Q-Q plot of enrichment versus nominal </w:t>
      </w:r>
      <w:r w:rsidR="00842E6E" w:rsidRPr="00C55ED0">
        <w:rPr>
          <w:rFonts w:ascii="Times New Roman" w:hAnsi="Times New Roman" w:cs="Times New Roman" w:hint="eastAsia"/>
          <w:color w:val="000000" w:themeColor="text1"/>
          <w:kern w:val="0"/>
          <w:sz w:val="24"/>
          <w:szCs w:val="24"/>
        </w:rPr>
        <w:t>-</w:t>
      </w:r>
      <w:r w:rsidR="00A01979" w:rsidRPr="00C55ED0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log</w:t>
      </w:r>
      <w:r w:rsidR="00A01979" w:rsidRPr="00C55ED0">
        <w:rPr>
          <w:rFonts w:ascii="Times New Roman" w:hAnsi="Times New Roman" w:cs="Times New Roman"/>
          <w:color w:val="000000" w:themeColor="text1"/>
          <w:kern w:val="0"/>
          <w:sz w:val="24"/>
          <w:szCs w:val="24"/>
          <w:vertAlign w:val="subscript"/>
        </w:rPr>
        <w:t>10</w:t>
      </w:r>
      <w:r w:rsidR="00A01979" w:rsidRPr="00C55ED0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</w:t>
      </w:r>
      <w:r w:rsidR="00A01979" w:rsidRPr="00C55ED0">
        <w:rPr>
          <w:rFonts w:ascii="Times New Roman" w:hAnsi="Times New Roman" w:cs="Times New Roman"/>
          <w:i/>
          <w:iCs/>
          <w:color w:val="000000" w:themeColor="text1"/>
          <w:kern w:val="0"/>
          <w:sz w:val="24"/>
          <w:szCs w:val="24"/>
        </w:rPr>
        <w:t>P</w:t>
      </w:r>
      <w:r w:rsidR="00AE73AA" w:rsidRPr="00C55ED0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-values</w:t>
      </w:r>
      <w:r w:rsidR="00A01979" w:rsidRPr="00C55ED0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in (A) CAD as a function of significance of the association with CKD (CAD|CKD); (B) CKD as a function of significance of the association with CAD (CKD|CAD).</w:t>
      </w:r>
    </w:p>
    <w:p w14:paraId="14C7D485" w14:textId="0CB48F21" w:rsidR="009E5CC7" w:rsidRPr="00C55ED0" w:rsidRDefault="004A33FA" w:rsidP="00E76F83">
      <w:pPr>
        <w:adjustRightInd w:val="0"/>
        <w:snapToGrid w:val="0"/>
        <w:spacing w:line="360" w:lineRule="auto"/>
        <w:jc w:val="center"/>
        <w:rPr>
          <w:color w:val="0000FF"/>
        </w:rPr>
      </w:pPr>
      <w:r w:rsidRPr="00C55ED0">
        <w:rPr>
          <w:noProof/>
          <w:color w:val="0000FF"/>
        </w:rPr>
        <w:lastRenderedPageBreak/>
        <w:drawing>
          <wp:inline distT="0" distB="0" distL="0" distR="0" wp14:anchorId="05E39672" wp14:editId="19662B33">
            <wp:extent cx="5274310" cy="4539615"/>
            <wp:effectExtent l="0" t="0" r="2540" b="0"/>
            <wp:docPr id="10" name="图片 1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LL-cFDR-Manhattan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3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7D392" w14:textId="1AFC8556" w:rsidR="00A342C8" w:rsidRPr="00C55ED0" w:rsidRDefault="00D03E64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  <w:sectPr w:rsidR="00A342C8" w:rsidRPr="00C55ED0" w:rsidSect="00436FD4"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  <w:r w:rsidRPr="00C55ED0">
        <w:rPr>
          <w:rStyle w:val="Hyperlink"/>
          <w:rFonts w:ascii="Times New Roman" w:hAnsi="Times New Roman" w:cs="Times New Roman"/>
          <w:color w:val="000000" w:themeColor="text1"/>
          <w:sz w:val="24"/>
        </w:rPr>
        <w:t>Figure</w:t>
      </w:r>
      <w:r w:rsidR="009E5CC7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S3. </w:t>
      </w:r>
      <w:r w:rsidR="00C071B4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Manhattan plot of </w:t>
      </w:r>
      <w:r w:rsidR="00C071B4" w:rsidRPr="00C55ED0">
        <w:rPr>
          <w:rFonts w:ascii="Times New Roman" w:eastAsia="Microsoft YaHei" w:hAnsi="Times New Roman" w:cs="Times New Roman"/>
          <w:color w:val="000000" w:themeColor="text1"/>
          <w:sz w:val="24"/>
          <w:szCs w:val="24"/>
        </w:rPr>
        <w:t>-</w:t>
      </w:r>
      <w:r w:rsidR="00C071B4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log</w:t>
      </w:r>
      <w:r w:rsidR="00C071B4" w:rsidRPr="00C55ED0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10</w:t>
      </w:r>
      <w:r w:rsidR="00C071B4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FDR for (A) CAD and (B) CKD in terms of the results of cFDR. The two horizontal reference lines in each plot indicate </w:t>
      </w:r>
      <w:r w:rsidR="006364F2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r w:rsidR="00C071B4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FDR &lt; 0.05 or &lt; 0.001. CAD: coronary artery disease; CKD: chronic kidney disease</w:t>
      </w:r>
      <w:r w:rsidR="009E5CC7" w:rsidRPr="00C55ED0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14:paraId="7B542327" w14:textId="4C5F75BE" w:rsidR="00287F3B" w:rsidRPr="00C55ED0" w:rsidRDefault="0035399A" w:rsidP="00E76F83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C55ED0">
        <w:rPr>
          <w:rFonts w:ascii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0534E147" wp14:editId="1073733C">
            <wp:extent cx="3604744" cy="3604744"/>
            <wp:effectExtent l="0" t="0" r="0" b="0"/>
            <wp:docPr id="1" name="图片 1" descr="图片包含 游戏机, 画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_S4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07804" cy="3607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E9F16" w14:textId="6F5A6596" w:rsidR="00BE0D28" w:rsidRPr="00C55ED0" w:rsidRDefault="00D03E64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0" w:name="_Hlk23147401"/>
      <w:r w:rsidRPr="00C55ED0">
        <w:rPr>
          <w:rStyle w:val="Hyperlink"/>
          <w:rFonts w:ascii="Times New Roman" w:hAnsi="Times New Roman" w:cs="Times New Roman"/>
          <w:color w:val="000000" w:themeColor="text1"/>
          <w:sz w:val="24"/>
        </w:rPr>
        <w:t>Figure</w:t>
      </w:r>
      <w:r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F5120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bookmarkEnd w:id="0"/>
      <w:r w:rsidR="002F0234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  <w:r w:rsidR="00175C22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84EB9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total of </w:t>
      </w:r>
      <w:r w:rsidR="00C41A96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76</w:t>
      </w:r>
      <w:r w:rsidR="00AC37A1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="00175C22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CAD-related genes</w:t>
      </w:r>
      <w:r w:rsidR="008D3A5A" w:rsidRPr="00C55ED0">
        <w:rPr>
          <w:color w:val="000000" w:themeColor="text1"/>
        </w:rPr>
        <w:t xml:space="preserve"> </w:t>
      </w:r>
      <w:r w:rsidR="008D3A5A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simultaneously</w:t>
      </w:r>
      <w:r w:rsidR="0080488D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84EB9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discovered</w:t>
      </w:r>
      <w:r w:rsidR="00984EB9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84EB9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by</w:t>
      </w:r>
      <w:r w:rsidR="00984EB9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41A96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cFDR</w:t>
      </w:r>
      <w:r w:rsidR="00C41A96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41A96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and</w:t>
      </w:r>
      <w:r w:rsidR="00C41A96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0488D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MAGMA.</w:t>
      </w:r>
      <w:r w:rsidR="00175C22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CAD: </w:t>
      </w:r>
      <w:r w:rsidR="003A35D9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</w:t>
      </w:r>
      <w:r w:rsidR="00175C22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oronary artery disease; </w:t>
      </w:r>
      <w:r w:rsidR="00A7777D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MAGMA: Multi-marker Analysis of GenoMic Annotation; cFDR: conditional false discovery rate</w:t>
      </w:r>
      <w:r w:rsidR="00175C22" w:rsidRPr="00C55ED0">
        <w:rPr>
          <w:rFonts w:ascii="Times New Roman" w:hAnsi="Times New Roman" w:cs="Times New Roman"/>
          <w:sz w:val="24"/>
          <w:szCs w:val="24"/>
        </w:rPr>
        <w:t>.</w:t>
      </w:r>
    </w:p>
    <w:p w14:paraId="64D20373" w14:textId="77777777" w:rsidR="00A7777D" w:rsidRPr="00C55ED0" w:rsidRDefault="00A7777D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  <w:sectPr w:rsidR="00A7777D" w:rsidRPr="00C55ED0" w:rsidSect="00436FD4"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</w:p>
    <w:p w14:paraId="1B2E806C" w14:textId="7820C107" w:rsidR="00A7777D" w:rsidRPr="00C55ED0" w:rsidRDefault="008070E6" w:rsidP="00E76F83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5ED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B9A2DCB" wp14:editId="1DF2B8E5">
            <wp:extent cx="3504319" cy="3504319"/>
            <wp:effectExtent l="0" t="0" r="1270" b="1270"/>
            <wp:docPr id="2" name="图片 2" descr="图片包含 游戏机, 画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_S5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07548" cy="350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7919C" w14:textId="0BF183B2" w:rsidR="00A7777D" w:rsidRPr="00C55ED0" w:rsidRDefault="00D03E64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55ED0">
        <w:rPr>
          <w:rStyle w:val="Hyperlink"/>
          <w:rFonts w:ascii="Times New Roman" w:hAnsi="Times New Roman" w:cs="Times New Roman"/>
          <w:color w:val="000000" w:themeColor="text1"/>
          <w:sz w:val="24"/>
        </w:rPr>
        <w:t>Figure</w:t>
      </w:r>
      <w:r w:rsidR="00A7777D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S5 </w:t>
      </w:r>
      <w:r w:rsidR="003A35D9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</w:t>
      </w:r>
      <w:r w:rsidR="003A35D9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total</w:t>
      </w:r>
      <w:r w:rsidR="003A35D9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A35D9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of</w:t>
      </w:r>
      <w:r w:rsidR="00A7777D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64D8C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827</w:t>
      </w:r>
      <w:r w:rsidR="00A7777D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CKD-related genes </w:t>
      </w:r>
      <w:r w:rsidR="003A35D9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simultaneously</w:t>
      </w:r>
      <w:r w:rsidR="003A35D9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identified</w:t>
      </w:r>
      <w:r w:rsidR="003A35D9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A35D9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by</w:t>
      </w:r>
      <w:r w:rsidR="003A35D9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7777D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cFDR</w:t>
      </w:r>
      <w:r w:rsidR="00A7777D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7777D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and</w:t>
      </w:r>
      <w:r w:rsidR="00A7777D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MAGMA.</w:t>
      </w:r>
      <w:r w:rsidR="000B299A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MAGMA: Multi-marker Analysis of GenoMic Annotation; cFDR: conditional false discovery rate</w:t>
      </w:r>
      <w:r w:rsidR="00A7777D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; CKD: </w:t>
      </w:r>
      <w:r w:rsidR="003A35D9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</w:t>
      </w:r>
      <w:r w:rsidR="00A7777D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hronic kidney disease.</w:t>
      </w:r>
    </w:p>
    <w:p w14:paraId="0CEC6A34" w14:textId="77777777" w:rsidR="004D02FD" w:rsidRPr="00C55ED0" w:rsidRDefault="004D02FD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  <w:sectPr w:rsidR="004D02FD" w:rsidRPr="00C55ED0" w:rsidSect="00436FD4"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</w:p>
    <w:p w14:paraId="21F9BE75" w14:textId="606BF3C7" w:rsidR="004D02FD" w:rsidRPr="00C55ED0" w:rsidRDefault="00BA31E8" w:rsidP="00E76F83">
      <w:pPr>
        <w:adjustRightInd w:val="0"/>
        <w:snapToGrid w:val="0"/>
        <w:spacing w:line="360" w:lineRule="auto"/>
        <w:jc w:val="center"/>
        <w:rPr>
          <w:kern w:val="0"/>
        </w:rPr>
      </w:pPr>
      <w:r w:rsidRPr="00C55ED0">
        <w:rPr>
          <w:noProof/>
          <w:kern w:val="0"/>
        </w:rPr>
        <w:lastRenderedPageBreak/>
        <w:drawing>
          <wp:inline distT="0" distB="0" distL="0" distR="0" wp14:anchorId="28740B43" wp14:editId="495F606C">
            <wp:extent cx="5278120" cy="4565015"/>
            <wp:effectExtent l="0" t="0" r="0" b="6985"/>
            <wp:docPr id="17" name="图片 17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LL-GPA-Manhattan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456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40394" w14:textId="5ED96798" w:rsidR="004D02FD" w:rsidRPr="00C55ED0" w:rsidRDefault="00D03E64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8"/>
        </w:rPr>
        <w:sectPr w:rsidR="004D02FD" w:rsidRPr="00C55ED0">
          <w:pgSz w:w="11906" w:h="16838"/>
          <w:pgMar w:top="1440" w:right="1797" w:bottom="1440" w:left="1797" w:header="851" w:footer="992" w:gutter="0"/>
          <w:lnNumType w:countBy="1" w:restart="continuous"/>
          <w:cols w:space="720"/>
        </w:sectPr>
      </w:pPr>
      <w:r w:rsidRPr="00C55ED0">
        <w:rPr>
          <w:rStyle w:val="Hyperlink"/>
          <w:rFonts w:ascii="Times New Roman" w:hAnsi="Times New Roman" w:cs="Times New Roman"/>
          <w:color w:val="000000" w:themeColor="text1"/>
          <w:sz w:val="24"/>
        </w:rPr>
        <w:t>Figure</w:t>
      </w:r>
      <w:r w:rsidR="004D02FD" w:rsidRPr="00C55ED0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 S6 </w:t>
      </w:r>
      <w:r w:rsidR="003B2140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Manhattan plot of </w:t>
      </w:r>
      <w:r w:rsidR="003B2140" w:rsidRPr="00C55ED0">
        <w:rPr>
          <w:rFonts w:ascii="Times New Roman" w:eastAsia="Microsoft YaHei" w:hAnsi="Times New Roman" w:cs="Times New Roman"/>
          <w:color w:val="000000" w:themeColor="text1"/>
          <w:sz w:val="24"/>
          <w:szCs w:val="24"/>
        </w:rPr>
        <w:t>-</w:t>
      </w:r>
      <w:r w:rsidR="003B2140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log</w:t>
      </w:r>
      <w:r w:rsidR="003B2140" w:rsidRPr="00C55ED0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10</w:t>
      </w:r>
      <w:r w:rsidR="003B2140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FDR for (A) CAD and (B) CKD in terms of the results of </w:t>
      </w:r>
      <w:r w:rsidR="003B2140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GPA</w:t>
      </w:r>
      <w:r w:rsidR="003B2140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The two horizontal reference lines in each plot indicate </w:t>
      </w:r>
      <w:r w:rsidR="006364F2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GPA</w:t>
      </w:r>
      <w:r w:rsidR="003B2140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&lt; 0.05 or &lt; 0.001. CAD: coronary artery disease; CKD: chronic kidney disease</w:t>
      </w:r>
      <w:r w:rsidR="004D02FD" w:rsidRPr="00C55ED0">
        <w:rPr>
          <w:rFonts w:ascii="Times New Roman" w:hAnsi="Times New Roman" w:cs="Times New Roman"/>
          <w:color w:val="000000" w:themeColor="text1"/>
          <w:sz w:val="24"/>
          <w:szCs w:val="28"/>
        </w:rPr>
        <w:t>.</w:t>
      </w:r>
    </w:p>
    <w:p w14:paraId="46EDC6B2" w14:textId="3E372AE8" w:rsidR="00A7777D" w:rsidRPr="00C55ED0" w:rsidRDefault="00D52DFE" w:rsidP="00E76F83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5ED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575DEEB" wp14:editId="48BDF682">
            <wp:extent cx="3007477" cy="3007477"/>
            <wp:effectExtent l="0" t="0" r="2540" b="2540"/>
            <wp:docPr id="3" name="图片 3" descr="图片包含 游戏机, 画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_S7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09231" cy="3009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085CF" w14:textId="19E678DC" w:rsidR="00067D58" w:rsidRPr="00C55ED0" w:rsidRDefault="00D03E64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067D58" w:rsidRPr="00C55ED0" w:rsidSect="00436FD4"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  <w:r w:rsidRPr="00C55ED0">
        <w:rPr>
          <w:rStyle w:val="Hyperlink"/>
          <w:rFonts w:ascii="Times New Roman" w:hAnsi="Times New Roman" w:cs="Times New Roman"/>
          <w:color w:val="000000" w:themeColor="text1"/>
          <w:sz w:val="24"/>
        </w:rPr>
        <w:t>Figure</w:t>
      </w:r>
      <w:r w:rsidR="00067D58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</w:t>
      </w:r>
      <w:r w:rsidR="00301E20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7</w:t>
      </w:r>
      <w:r w:rsidR="00067D58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0151D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</w:t>
      </w:r>
      <w:r w:rsidR="0020151D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total</w:t>
      </w:r>
      <w:r w:rsidR="0020151D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0151D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of</w:t>
      </w:r>
      <w:r w:rsidR="0020151D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67D58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504 CAD-related genes</w:t>
      </w:r>
      <w:r w:rsidR="0020151D" w:rsidRPr="00C55ED0">
        <w:rPr>
          <w:color w:val="000000" w:themeColor="text1"/>
        </w:rPr>
        <w:t xml:space="preserve"> </w:t>
      </w:r>
      <w:r w:rsidR="0020151D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simultaneously </w:t>
      </w:r>
      <w:r w:rsidR="0020151D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discovered</w:t>
      </w:r>
      <w:r w:rsidR="0020151D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0151D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by</w:t>
      </w:r>
      <w:r w:rsidR="00067D58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GPA </w:t>
      </w:r>
      <w:r w:rsidR="00067D58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and</w:t>
      </w:r>
      <w:r w:rsidR="00067D58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MAGMA. CAD: </w:t>
      </w:r>
      <w:r w:rsidR="00BE3A06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</w:t>
      </w:r>
      <w:r w:rsidR="00067D58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oronary artery disease; MAGMA: Multi-marker Analysis of GenoMic Annotation; </w:t>
      </w:r>
      <w:r w:rsidR="0098675D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GPA: Genetic analysis incorporating Pleiotropy and Annotation</w:t>
      </w:r>
      <w:r w:rsidR="00067D58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0D13AED1" w14:textId="656A491F" w:rsidR="00067D58" w:rsidRPr="00C55ED0" w:rsidRDefault="006D7816" w:rsidP="00E76F83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55ED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9841928" wp14:editId="0A143715">
            <wp:extent cx="3578316" cy="3578316"/>
            <wp:effectExtent l="0" t="0" r="3175" b="3175"/>
            <wp:docPr id="4" name="图片 4" descr="图片包含 游戏机, 画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_S8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80236" cy="3580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C0527" w14:textId="62227009" w:rsidR="009E6B54" w:rsidRPr="00C55ED0" w:rsidRDefault="00D03E64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9E6B54" w:rsidRPr="00C55ED0" w:rsidSect="00436FD4"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  <w:r w:rsidRPr="00C55ED0">
        <w:rPr>
          <w:rStyle w:val="Hyperlink"/>
          <w:rFonts w:ascii="Times New Roman" w:hAnsi="Times New Roman" w:cs="Times New Roman"/>
          <w:color w:val="000000" w:themeColor="text1"/>
          <w:sz w:val="24"/>
        </w:rPr>
        <w:t>Figure</w:t>
      </w:r>
      <w:r w:rsidR="0093310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</w:t>
      </w:r>
      <w:r w:rsidR="00301E20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8</w:t>
      </w:r>
      <w:r w:rsidR="0093310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E2217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</w:t>
      </w:r>
      <w:r w:rsidR="000E2217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total</w:t>
      </w:r>
      <w:r w:rsidR="0093310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770 C</w:t>
      </w:r>
      <w:r w:rsidR="00AE002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K</w:t>
      </w:r>
      <w:r w:rsidR="0093310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D-related genes </w:t>
      </w:r>
      <w:r w:rsidR="000E2217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simultaneously</w:t>
      </w:r>
      <w:r w:rsidR="000E2217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detected</w:t>
      </w:r>
      <w:r w:rsidR="000E2217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E2217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by</w:t>
      </w:r>
      <w:r w:rsidR="000E2217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3310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GPA </w:t>
      </w:r>
      <w:r w:rsidR="00933105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and</w:t>
      </w:r>
      <w:r w:rsidR="0093310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MAGMA. CAD: </w:t>
      </w:r>
      <w:r w:rsidR="000E2217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</w:t>
      </w:r>
      <w:r w:rsidR="0093310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oronary artery disease; MAGMA: Multi-marker Analysis of GenoMic Annotation; GPA: Genetic analysis incorporating Pleiotropy and Annotation.</w:t>
      </w:r>
    </w:p>
    <w:p w14:paraId="736E626A" w14:textId="7FDBF79F" w:rsidR="005C6673" w:rsidRPr="00C55ED0" w:rsidRDefault="00B32545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color w:val="0000FF"/>
          <w:sz w:val="24"/>
          <w:szCs w:val="24"/>
        </w:rPr>
      </w:pPr>
      <w:r w:rsidRPr="00C55ED0">
        <w:rPr>
          <w:rFonts w:ascii="Times New Roman" w:hAnsi="Times New Roman" w:cs="Times New Roman"/>
          <w:noProof/>
          <w:color w:val="0000FF"/>
          <w:sz w:val="24"/>
          <w:szCs w:val="24"/>
        </w:rPr>
        <w:lastRenderedPageBreak/>
        <w:drawing>
          <wp:inline distT="0" distB="0" distL="0" distR="0" wp14:anchorId="34B78E37" wp14:editId="4819597A">
            <wp:extent cx="5278120" cy="7310120"/>
            <wp:effectExtent l="0" t="0" r="0" b="508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igure S9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31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0D3A4" w14:textId="55DB850D" w:rsidR="00B32545" w:rsidRPr="00C55ED0" w:rsidRDefault="00D03E64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B32545" w:rsidRPr="00C55ED0">
          <w:pgSz w:w="11906" w:h="16838"/>
          <w:pgMar w:top="1440" w:right="1797" w:bottom="1440" w:left="1797" w:header="851" w:footer="992" w:gutter="0"/>
          <w:lnNumType w:countBy="1" w:restart="continuous"/>
          <w:cols w:space="720"/>
        </w:sectPr>
      </w:pPr>
      <w:r w:rsidRPr="00C55ED0">
        <w:rPr>
          <w:rStyle w:val="Hyperlink"/>
          <w:rFonts w:ascii="Times New Roman" w:hAnsi="Times New Roman" w:cs="Times New Roman"/>
          <w:color w:val="000000" w:themeColor="text1"/>
          <w:sz w:val="24"/>
        </w:rPr>
        <w:t>Figure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</w:t>
      </w:r>
      <w:r w:rsidR="00AD66DD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9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3254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Top: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A1638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Genetic 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position of </w:t>
      </w:r>
      <w:r w:rsidR="005C6673" w:rsidRPr="00C55ED0">
        <w:rPr>
          <w:rFonts w:ascii="Times New Roman" w:eastAsia="DengXian" w:hAnsi="Times New Roman" w:cs="Times New Roman"/>
          <w:i/>
          <w:iCs/>
          <w:color w:val="000000" w:themeColor="text1"/>
          <w:sz w:val="24"/>
          <w:szCs w:val="24"/>
        </w:rPr>
        <w:t>ARHGEF19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="005C6673" w:rsidRPr="00C55ED0">
        <w:rPr>
          <w:rFonts w:ascii="Times New Roman" w:eastAsia="DengXian" w:hAnsi="Times New Roman" w:cs="Times New Roman"/>
          <w:i/>
          <w:iCs/>
          <w:color w:val="000000" w:themeColor="text1"/>
          <w:sz w:val="24"/>
          <w:szCs w:val="24"/>
        </w:rPr>
        <w:t>RSG1</w:t>
      </w:r>
      <w:r w:rsidR="005C6673" w:rsidRPr="00C55ED0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</w:t>
      </w:r>
      <w:r w:rsidR="00FA1638" w:rsidRPr="00C55ED0">
        <w:rPr>
          <w:rFonts w:ascii="Times New Roman" w:hAnsi="Times New Roman" w:cs="Times New Roman" w:hint="eastAsia"/>
          <w:iCs/>
          <w:color w:val="000000" w:themeColor="text1"/>
          <w:sz w:val="24"/>
          <w:szCs w:val="24"/>
        </w:rPr>
        <w:t>for</w:t>
      </w:r>
      <w:r w:rsidR="005C6673" w:rsidRPr="00C55ED0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CAD;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3254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Bottom: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E4CEB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Genetic 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position of </w:t>
      </w:r>
      <w:r w:rsidR="005C6673" w:rsidRPr="00C55ED0">
        <w:rPr>
          <w:rFonts w:ascii="Times New Roman" w:eastAsia="DengXian" w:hAnsi="Times New Roman" w:cs="Times New Roman"/>
          <w:i/>
          <w:iCs/>
          <w:color w:val="000000" w:themeColor="text1"/>
          <w:sz w:val="24"/>
          <w:szCs w:val="24"/>
        </w:rPr>
        <w:t>ARHGEF19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="005C6673" w:rsidRPr="00C55ED0">
        <w:rPr>
          <w:rFonts w:ascii="Times New Roman" w:eastAsia="DengXian" w:hAnsi="Times New Roman" w:cs="Times New Roman"/>
          <w:i/>
          <w:iCs/>
          <w:color w:val="000000" w:themeColor="text1"/>
          <w:sz w:val="24"/>
          <w:szCs w:val="24"/>
        </w:rPr>
        <w:t>RSG1</w:t>
      </w:r>
      <w:r w:rsidR="005C6673" w:rsidRPr="00C55ED0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</w:t>
      </w:r>
      <w:r w:rsidR="00F6355B" w:rsidRPr="00C55ED0">
        <w:rPr>
          <w:rFonts w:ascii="Times New Roman" w:hAnsi="Times New Roman" w:cs="Times New Roman" w:hint="eastAsia"/>
          <w:iCs/>
          <w:color w:val="000000" w:themeColor="text1"/>
          <w:sz w:val="24"/>
          <w:szCs w:val="24"/>
        </w:rPr>
        <w:t xml:space="preserve">for </w:t>
      </w:r>
      <w:r w:rsidR="005C6673" w:rsidRPr="00C55ED0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CKD</w:t>
      </w:r>
      <w:r w:rsidR="00B32545" w:rsidRPr="00C55ED0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.</w:t>
      </w:r>
    </w:p>
    <w:p w14:paraId="3FF10804" w14:textId="4A9315A7" w:rsidR="00B32545" w:rsidRPr="00C55ED0" w:rsidRDefault="00B32545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55ED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7B27B5E" wp14:editId="398BA283">
            <wp:extent cx="5278120" cy="733552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gure S10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33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46B49" w14:textId="11F05522" w:rsidR="00B32545" w:rsidRPr="00C55ED0" w:rsidRDefault="00D03E64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B32545" w:rsidRPr="00C55ED0">
          <w:pgSz w:w="11906" w:h="16838"/>
          <w:pgMar w:top="1440" w:right="1797" w:bottom="1440" w:left="1797" w:header="851" w:footer="992" w:gutter="0"/>
          <w:lnNumType w:countBy="1" w:restart="continuous"/>
          <w:cols w:space="720"/>
        </w:sectPr>
      </w:pPr>
      <w:r w:rsidRPr="00C55ED0">
        <w:rPr>
          <w:rStyle w:val="Hyperlink"/>
          <w:rFonts w:ascii="Times New Roman" w:hAnsi="Times New Roman" w:cs="Times New Roman"/>
          <w:color w:val="000000" w:themeColor="text1"/>
          <w:sz w:val="24"/>
        </w:rPr>
        <w:t>Figure</w:t>
      </w:r>
      <w:r w:rsidR="00B3254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</w:t>
      </w:r>
      <w:r w:rsidR="00AD66DD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10</w:t>
      </w:r>
      <w:r w:rsidR="00B3254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Top: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33BE1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Genetic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position of </w:t>
      </w:r>
      <w:r w:rsidR="005C6673" w:rsidRPr="00C55ED0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NDST2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5C6673" w:rsidRPr="00C55ED0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CAMK2G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="005C6673" w:rsidRPr="00C55ED0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VCL</w:t>
      </w:r>
      <w:r w:rsidR="005C6673" w:rsidRPr="00C55ED0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</w:t>
      </w:r>
      <w:r w:rsidR="00B33BE1" w:rsidRPr="00C55ED0">
        <w:rPr>
          <w:rFonts w:ascii="Times New Roman" w:hAnsi="Times New Roman" w:cs="Times New Roman" w:hint="eastAsia"/>
          <w:iCs/>
          <w:color w:val="000000" w:themeColor="text1"/>
          <w:sz w:val="24"/>
          <w:szCs w:val="24"/>
        </w:rPr>
        <w:t>for</w:t>
      </w:r>
      <w:r w:rsidR="005C6673" w:rsidRPr="00C55ED0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CAD;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3254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Bottom: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33BE1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Genetic 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position of the </w:t>
      </w:r>
      <w:r w:rsidR="005C6673" w:rsidRPr="00C55ED0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NDST2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5C6673" w:rsidRPr="00C55ED0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CAMK2G 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="005C6673" w:rsidRPr="00C55ED0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VCL</w:t>
      </w:r>
      <w:r w:rsidR="005C6673" w:rsidRPr="00C55ED0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</w:t>
      </w:r>
      <w:r w:rsidR="00B33BE1" w:rsidRPr="00C55ED0">
        <w:rPr>
          <w:rFonts w:ascii="Times New Roman" w:hAnsi="Times New Roman" w:cs="Times New Roman" w:hint="eastAsia"/>
          <w:iCs/>
          <w:color w:val="000000" w:themeColor="text1"/>
          <w:sz w:val="24"/>
          <w:szCs w:val="24"/>
        </w:rPr>
        <w:t>for</w:t>
      </w:r>
      <w:r w:rsidR="005C6673" w:rsidRPr="00C55ED0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CKD</w:t>
      </w:r>
      <w:r w:rsidR="00B32545" w:rsidRPr="00C55ED0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.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1F868645" w14:textId="556CA383" w:rsidR="00B32545" w:rsidRPr="00C55ED0" w:rsidRDefault="00FB42B6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55ED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3C9B1AE" wp14:editId="543285B8">
            <wp:extent cx="5278120" cy="760793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igure S1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60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9E5D0" w14:textId="57B1B414" w:rsidR="00B32545" w:rsidRPr="00C55ED0" w:rsidRDefault="00D03E64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B32545" w:rsidRPr="00C55ED0">
          <w:pgSz w:w="11906" w:h="16838"/>
          <w:pgMar w:top="1440" w:right="1797" w:bottom="1440" w:left="1797" w:header="851" w:footer="992" w:gutter="0"/>
          <w:lnNumType w:countBy="1" w:restart="continuous"/>
          <w:cols w:space="720"/>
        </w:sectPr>
      </w:pPr>
      <w:r w:rsidRPr="00C55ED0">
        <w:rPr>
          <w:rStyle w:val="Hyperlink"/>
          <w:rFonts w:ascii="Times New Roman" w:hAnsi="Times New Roman" w:cs="Times New Roman"/>
          <w:color w:val="000000" w:themeColor="text1"/>
          <w:sz w:val="24"/>
        </w:rPr>
        <w:t>Figure</w:t>
      </w:r>
      <w:r w:rsidR="00B3254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</w:t>
      </w:r>
      <w:r w:rsidR="00AD66DD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11</w:t>
      </w:r>
      <w:r w:rsidR="00B3254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B42B6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Top: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A2F71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Genetic 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position of </w:t>
      </w:r>
      <w:r w:rsidR="005C6673" w:rsidRPr="00C55ED0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LRP10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="005C6673" w:rsidRPr="00C55ED0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RBM23</w:t>
      </w:r>
      <w:r w:rsidR="005C6673" w:rsidRPr="00C55ED0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</w:t>
      </w:r>
      <w:r w:rsidR="003A2F71" w:rsidRPr="00C55ED0">
        <w:rPr>
          <w:rFonts w:ascii="Times New Roman" w:hAnsi="Times New Roman" w:cs="Times New Roman" w:hint="eastAsia"/>
          <w:iCs/>
          <w:color w:val="000000" w:themeColor="text1"/>
          <w:sz w:val="24"/>
          <w:szCs w:val="24"/>
        </w:rPr>
        <w:t>for</w:t>
      </w:r>
      <w:r w:rsidR="005C6673" w:rsidRPr="00C55ED0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CAD;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B42B6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Bottom: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A2F71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Genetic 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position of </w:t>
      </w:r>
      <w:r w:rsidR="005C6673" w:rsidRPr="00C55ED0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LRP10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="005C6673" w:rsidRPr="00C55ED0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RBM23</w:t>
      </w:r>
      <w:r w:rsidR="005C6673" w:rsidRPr="00C55ED0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</w:t>
      </w:r>
      <w:r w:rsidR="003A2F71" w:rsidRPr="00C55ED0">
        <w:rPr>
          <w:rFonts w:ascii="Times New Roman" w:hAnsi="Times New Roman" w:cs="Times New Roman" w:hint="eastAsia"/>
          <w:iCs/>
          <w:color w:val="000000" w:themeColor="text1"/>
          <w:sz w:val="24"/>
          <w:szCs w:val="24"/>
        </w:rPr>
        <w:t>for</w:t>
      </w:r>
      <w:r w:rsidR="005C6673" w:rsidRPr="00C55ED0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CKD</w:t>
      </w:r>
      <w:r w:rsidR="00F66A39" w:rsidRPr="00C55ED0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.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0B757876" w14:textId="28BA4EDE" w:rsidR="00B32545" w:rsidRPr="00C55ED0" w:rsidRDefault="00F66A39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55ED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E7053F9" wp14:editId="7274959A">
            <wp:extent cx="5278120" cy="7439660"/>
            <wp:effectExtent l="0" t="0" r="0" b="889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igure S12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A4C64" w14:textId="17993A46" w:rsidR="005C6673" w:rsidRPr="00C55ED0" w:rsidRDefault="00D03E64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55ED0">
        <w:rPr>
          <w:rStyle w:val="Hyperlink"/>
          <w:rFonts w:ascii="Times New Roman" w:hAnsi="Times New Roman" w:cs="Times New Roman"/>
          <w:color w:val="000000" w:themeColor="text1"/>
          <w:sz w:val="24"/>
        </w:rPr>
        <w:t>Figure</w:t>
      </w:r>
      <w:r w:rsidR="00B3254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</w:t>
      </w:r>
      <w:r w:rsidR="00AD66DD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12</w:t>
      </w:r>
      <w:r w:rsidR="00B3254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66A39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Top: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60909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Genetic 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position of </w:t>
      </w:r>
      <w:r w:rsidR="005C6673" w:rsidRPr="00C55ED0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USP10</w:t>
      </w:r>
      <w:r w:rsidR="005C6673" w:rsidRPr="00C55ED0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</w:t>
      </w:r>
      <w:r w:rsidR="00760909" w:rsidRPr="00C55ED0">
        <w:rPr>
          <w:rFonts w:ascii="Times New Roman" w:hAnsi="Times New Roman" w:cs="Times New Roman" w:hint="eastAsia"/>
          <w:iCs/>
          <w:color w:val="000000" w:themeColor="text1"/>
          <w:sz w:val="24"/>
          <w:szCs w:val="24"/>
        </w:rPr>
        <w:t>for</w:t>
      </w:r>
      <w:r w:rsidR="005C6673" w:rsidRPr="00C55ED0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CAD;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66A39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Bottom: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60909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Genetic </w:t>
      </w:r>
      <w:r w:rsidR="005C6673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position of </w:t>
      </w:r>
      <w:r w:rsidR="005C6673" w:rsidRPr="00C55ED0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USP10</w:t>
      </w:r>
      <w:r w:rsidR="005C6673" w:rsidRPr="00C55ED0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</w:t>
      </w:r>
      <w:r w:rsidR="00760909" w:rsidRPr="00C55ED0">
        <w:rPr>
          <w:rFonts w:ascii="Times New Roman" w:hAnsi="Times New Roman" w:cs="Times New Roman" w:hint="eastAsia"/>
          <w:iCs/>
          <w:color w:val="000000" w:themeColor="text1"/>
          <w:sz w:val="24"/>
          <w:szCs w:val="24"/>
        </w:rPr>
        <w:t>for</w:t>
      </w:r>
      <w:r w:rsidR="005C6673" w:rsidRPr="00C55ED0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CKD</w:t>
      </w:r>
      <w:r w:rsidR="00F66A39" w:rsidRPr="00C55ED0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.</w:t>
      </w:r>
    </w:p>
    <w:p w14:paraId="3C0171A5" w14:textId="77777777" w:rsidR="005C6673" w:rsidRPr="00C55ED0" w:rsidRDefault="005C6673" w:rsidP="00E76F83">
      <w:pPr>
        <w:widowControl/>
        <w:adjustRightInd w:val="0"/>
        <w:snapToGrid w:val="0"/>
        <w:spacing w:line="360" w:lineRule="auto"/>
        <w:jc w:val="left"/>
        <w:rPr>
          <w:kern w:val="0"/>
        </w:rPr>
        <w:sectPr w:rsidR="005C6673" w:rsidRPr="00C55ED0">
          <w:pgSz w:w="11906" w:h="16838"/>
          <w:pgMar w:top="1440" w:right="1797" w:bottom="1440" w:left="1797" w:header="851" w:footer="992" w:gutter="0"/>
          <w:lnNumType w:countBy="1" w:restart="continuous"/>
          <w:cols w:space="720"/>
        </w:sectPr>
      </w:pPr>
    </w:p>
    <w:p w14:paraId="048A54EA" w14:textId="6D43F9EB" w:rsidR="00E12765" w:rsidRPr="00C55ED0" w:rsidRDefault="00F66A39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55ED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3D78FF3" wp14:editId="2D0248F5">
            <wp:extent cx="5274310" cy="7466965"/>
            <wp:effectExtent l="0" t="0" r="2540" b="63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igure S13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12DF6" w14:textId="2021782C" w:rsidR="00E12765" w:rsidRPr="00C55ED0" w:rsidRDefault="00D03E64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iCs/>
          <w:color w:val="000000" w:themeColor="text1"/>
          <w:sz w:val="24"/>
          <w:szCs w:val="24"/>
        </w:rPr>
      </w:pPr>
      <w:r w:rsidRPr="00C55ED0">
        <w:rPr>
          <w:rStyle w:val="Hyperlink"/>
          <w:rFonts w:ascii="Times New Roman" w:hAnsi="Times New Roman" w:cs="Times New Roman"/>
          <w:color w:val="000000" w:themeColor="text1"/>
          <w:sz w:val="24"/>
        </w:rPr>
        <w:t>Figure</w:t>
      </w:r>
      <w:r w:rsidR="00B3254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</w:t>
      </w:r>
      <w:r w:rsidR="00AD66DD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13</w:t>
      </w:r>
      <w:r w:rsidR="00B3254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72D12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Top:</w:t>
      </w:r>
      <w:r w:rsidR="00B3254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60909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Genetic </w:t>
      </w:r>
      <w:r w:rsidR="00B3254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position of </w:t>
      </w:r>
      <w:r w:rsidR="00B32545" w:rsidRPr="00C55ED0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WNT9B</w:t>
      </w:r>
      <w:r w:rsidR="00B3254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B32545" w:rsidRPr="00C55ED0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GOSR2</w:t>
      </w:r>
      <w:r w:rsidR="00B3254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="00B32545" w:rsidRPr="00C55ED0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RPRML</w:t>
      </w:r>
      <w:r w:rsidR="00B32545" w:rsidRPr="00C55ED0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</w:t>
      </w:r>
      <w:r w:rsidR="00760909" w:rsidRPr="00C55ED0">
        <w:rPr>
          <w:rFonts w:ascii="Times New Roman" w:hAnsi="Times New Roman" w:cs="Times New Roman" w:hint="eastAsia"/>
          <w:iCs/>
          <w:color w:val="000000" w:themeColor="text1"/>
          <w:sz w:val="24"/>
          <w:szCs w:val="24"/>
        </w:rPr>
        <w:t xml:space="preserve">for </w:t>
      </w:r>
      <w:r w:rsidR="00B32545" w:rsidRPr="00C55ED0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CAD;</w:t>
      </w:r>
      <w:r w:rsidR="00B3254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72D12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Bottom:</w:t>
      </w:r>
      <w:r w:rsidR="00B3254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60909"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Genetic </w:t>
      </w:r>
      <w:r w:rsidR="00B3254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position of </w:t>
      </w:r>
      <w:r w:rsidR="00B32545" w:rsidRPr="00C55ED0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WNT9B</w:t>
      </w:r>
      <w:r w:rsidR="00B3254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B32545" w:rsidRPr="00C55ED0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GOSR2</w:t>
      </w:r>
      <w:r w:rsidR="00B32545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="00B32545" w:rsidRPr="00C55ED0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RPRML</w:t>
      </w:r>
      <w:r w:rsidR="00B32545" w:rsidRPr="00C55ED0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</w:t>
      </w:r>
      <w:r w:rsidR="00760909" w:rsidRPr="00C55ED0">
        <w:rPr>
          <w:rFonts w:ascii="Times New Roman" w:hAnsi="Times New Roman" w:cs="Times New Roman" w:hint="eastAsia"/>
          <w:iCs/>
          <w:color w:val="000000" w:themeColor="text1"/>
          <w:sz w:val="24"/>
          <w:szCs w:val="24"/>
        </w:rPr>
        <w:t>for</w:t>
      </w:r>
      <w:r w:rsidR="00B32545" w:rsidRPr="00C55ED0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CKD.</w:t>
      </w:r>
    </w:p>
    <w:p w14:paraId="7E4A0227" w14:textId="77777777" w:rsidR="000E4DCC" w:rsidRPr="00C55ED0" w:rsidRDefault="000E4DCC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iCs/>
          <w:sz w:val="24"/>
          <w:szCs w:val="24"/>
        </w:rPr>
        <w:sectPr w:rsidR="000E4DCC" w:rsidRPr="00C55ED0" w:rsidSect="00A142E1"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</w:p>
    <w:p w14:paraId="3F0BE7E2" w14:textId="1FD332B5" w:rsidR="000E4DCC" w:rsidRPr="00C55ED0" w:rsidRDefault="009713E5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iCs/>
          <w:sz w:val="24"/>
          <w:szCs w:val="24"/>
        </w:rPr>
      </w:pPr>
      <w:r w:rsidRPr="00C55ED0">
        <w:rPr>
          <w:rFonts w:ascii="Times New Roman" w:hAnsi="Times New Roman" w:cs="Times New Roman"/>
          <w:iCs/>
          <w:noProof/>
          <w:sz w:val="24"/>
          <w:szCs w:val="24"/>
        </w:rPr>
        <w:lastRenderedPageBreak/>
        <w:drawing>
          <wp:inline distT="0" distB="0" distL="0" distR="0" wp14:anchorId="044D05B3" wp14:editId="5E27B9AB">
            <wp:extent cx="5274310" cy="2315845"/>
            <wp:effectExtent l="0" t="0" r="2540" b="8255"/>
            <wp:docPr id="5" name="图片 5" descr="图表, 散点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图表, 散点图&#10;&#10;描述已自动生成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2E045" w14:textId="46E2856D" w:rsidR="000E4DCC" w:rsidRPr="00C55ED0" w:rsidRDefault="009713E5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iCs/>
          <w:color w:val="000000" w:themeColor="text1"/>
          <w:sz w:val="24"/>
          <w:szCs w:val="24"/>
        </w:rPr>
      </w:pPr>
      <w:r w:rsidRPr="00C55ED0">
        <w:rPr>
          <w:rStyle w:val="Hyperlink"/>
          <w:rFonts w:ascii="Times New Roman" w:hAnsi="Times New Roman" w:cs="Times New Roman"/>
          <w:color w:val="000000" w:themeColor="text1"/>
          <w:sz w:val="24"/>
        </w:rPr>
        <w:t>Figure</w:t>
      </w:r>
      <w:r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</w:t>
      </w:r>
      <w:r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</w:t>
      </w:r>
      <w:r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4. Manhattan plot of </w:t>
      </w:r>
      <w:r w:rsidRPr="00C55ED0">
        <w:rPr>
          <w:rFonts w:ascii="Times New Roman" w:eastAsia="Microsoft YaHei" w:hAnsi="Times New Roman" w:cs="Times New Roman"/>
          <w:color w:val="000000" w:themeColor="text1"/>
          <w:sz w:val="24"/>
          <w:szCs w:val="24"/>
        </w:rPr>
        <w:t>-</w:t>
      </w:r>
      <w:r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log</w:t>
      </w:r>
      <w:r w:rsidRPr="00C55ED0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10</w:t>
      </w:r>
      <w:r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FDR for</w:t>
      </w:r>
      <w:r w:rsidR="00093138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UKB-</w:t>
      </w:r>
      <w:r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CAD in terms of the results of </w:t>
      </w:r>
      <w:r w:rsidRPr="00C55ED0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MAGMA</w:t>
      </w:r>
      <w:r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. The two horizontal reference lines in each plot indicate FDR &lt; 0.05 or &lt; 0.001. CAD: coronary artery disease</w:t>
      </w:r>
      <w:r w:rsidR="00093138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7B6FF00C" w14:textId="77777777" w:rsidR="000E4DCC" w:rsidRPr="00C55ED0" w:rsidRDefault="000E4DCC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iCs/>
          <w:sz w:val="24"/>
          <w:szCs w:val="24"/>
        </w:rPr>
        <w:sectPr w:rsidR="000E4DCC" w:rsidRPr="00C55ED0" w:rsidSect="00A142E1"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</w:p>
    <w:p w14:paraId="1CAEEA38" w14:textId="4C71B610" w:rsidR="000E4DCC" w:rsidRPr="00C55ED0" w:rsidRDefault="008C7CAB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iCs/>
          <w:sz w:val="24"/>
          <w:szCs w:val="24"/>
        </w:rPr>
      </w:pPr>
      <w:r w:rsidRPr="00C55ED0">
        <w:rPr>
          <w:rFonts w:ascii="Times New Roman" w:hAnsi="Times New Roman" w:cs="Times New Roman"/>
          <w:iCs/>
          <w:noProof/>
          <w:sz w:val="24"/>
          <w:szCs w:val="24"/>
        </w:rPr>
        <w:lastRenderedPageBreak/>
        <w:drawing>
          <wp:inline distT="0" distB="0" distL="0" distR="0" wp14:anchorId="4162667E" wp14:editId="31A8C2A3">
            <wp:extent cx="5274310" cy="4685030"/>
            <wp:effectExtent l="0" t="0" r="2540" b="1270"/>
            <wp:docPr id="6" name="图片 6" descr="图片包含 图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图表&#10;&#10;描述已自动生成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8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99EB8" w14:textId="28F07AE7" w:rsidR="008C7CAB" w:rsidRPr="00C55ED0" w:rsidRDefault="008C7CAB" w:rsidP="008C7CAB">
      <w:pPr>
        <w:adjustRightInd w:val="0"/>
        <w:snapToGrid w:val="0"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8C7CAB" w:rsidRPr="00C55ED0" w:rsidSect="00436FD4">
          <w:footerReference w:type="default" r:id="rId22"/>
          <w:pgSz w:w="11906" w:h="16838"/>
          <w:pgMar w:top="1440" w:right="1800" w:bottom="1440" w:left="1800" w:header="851" w:footer="992" w:gutter="0"/>
          <w:lnNumType w:countBy="1" w:restart="continuous"/>
          <w:cols w:space="425"/>
          <w:docGrid w:type="lines" w:linePitch="312"/>
        </w:sectPr>
      </w:pPr>
      <w:r w:rsidRPr="00C55ED0">
        <w:rPr>
          <w:rStyle w:val="Hyperlink"/>
          <w:rFonts w:ascii="Times New Roman" w:hAnsi="Times New Roman" w:cs="Times New Roman"/>
          <w:color w:val="000000" w:themeColor="text1"/>
          <w:sz w:val="24"/>
        </w:rPr>
        <w:t>Figure</w:t>
      </w:r>
      <w:r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</w:t>
      </w:r>
      <w:r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</w:t>
      </w:r>
      <w:r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5. Manhattan plot of </w:t>
      </w:r>
      <w:r w:rsidRPr="00C55ED0">
        <w:rPr>
          <w:rFonts w:ascii="Times New Roman" w:eastAsia="Microsoft YaHei" w:hAnsi="Times New Roman" w:cs="Times New Roman"/>
          <w:color w:val="000000" w:themeColor="text1"/>
          <w:sz w:val="24"/>
          <w:szCs w:val="24"/>
        </w:rPr>
        <w:t>-</w:t>
      </w:r>
      <w:r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log</w:t>
      </w:r>
      <w:r w:rsidRPr="00C55ED0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10</w:t>
      </w:r>
      <w:r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FDR for (A) </w:t>
      </w:r>
      <w:r w:rsidR="005D4B47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UKB-</w:t>
      </w:r>
      <w:r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CAD and (B) CKD in terms of the results of </w:t>
      </w:r>
      <w:r w:rsidR="005D4B47" w:rsidRPr="00C55ED0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>cFDR</w:t>
      </w:r>
      <w:r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The two horizontal reference lines in each plot indicate </w:t>
      </w:r>
      <w:r w:rsidR="005D4B47"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r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FDR &lt; 0.05 or &lt; 0.001. CAD: coronary artery disease; CKD: chronic kidney disease.</w:t>
      </w:r>
    </w:p>
    <w:p w14:paraId="2256105B" w14:textId="781BC656" w:rsidR="000E4DCC" w:rsidRPr="00C55ED0" w:rsidRDefault="00ED475D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iCs/>
          <w:sz w:val="24"/>
          <w:szCs w:val="24"/>
        </w:rPr>
      </w:pPr>
      <w:r w:rsidRPr="00C55ED0">
        <w:rPr>
          <w:rFonts w:ascii="Times New Roman" w:hAnsi="Times New Roman" w:cs="Times New Roman"/>
          <w:iCs/>
          <w:noProof/>
          <w:sz w:val="24"/>
          <w:szCs w:val="24"/>
        </w:rPr>
        <w:lastRenderedPageBreak/>
        <w:drawing>
          <wp:inline distT="0" distB="0" distL="0" distR="0" wp14:anchorId="5C94BABD" wp14:editId="7A597563">
            <wp:extent cx="5278120" cy="4648835"/>
            <wp:effectExtent l="0" t="0" r="0" b="0"/>
            <wp:docPr id="8" name="图片 8" descr="图表, 散点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图表, 散点图&#10;&#10;描述已自动生成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464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377D1" w14:textId="7179C1E6" w:rsidR="00821298" w:rsidRPr="00C55ED0" w:rsidRDefault="00FC44A6" w:rsidP="00FC44A6">
      <w:pPr>
        <w:adjustRightInd w:val="0"/>
        <w:snapToGrid w:val="0"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8"/>
        </w:rPr>
        <w:sectPr w:rsidR="00821298" w:rsidRPr="00C55ED0">
          <w:pgSz w:w="11906" w:h="16838"/>
          <w:pgMar w:top="1440" w:right="1797" w:bottom="1440" w:left="1797" w:header="851" w:footer="992" w:gutter="0"/>
          <w:lnNumType w:countBy="1" w:restart="continuous"/>
          <w:cols w:space="720"/>
        </w:sectPr>
      </w:pPr>
      <w:r w:rsidRPr="00C55ED0">
        <w:rPr>
          <w:rStyle w:val="Hyperlink"/>
          <w:rFonts w:ascii="Times New Roman" w:hAnsi="Times New Roman" w:cs="Times New Roman"/>
          <w:color w:val="000000" w:themeColor="text1"/>
          <w:sz w:val="24"/>
        </w:rPr>
        <w:t>Figure</w:t>
      </w:r>
      <w:r w:rsidRPr="00C55ED0">
        <w:rPr>
          <w:rFonts w:ascii="Times New Roman" w:hAnsi="Times New Roman" w:cs="Times New Roman"/>
          <w:color w:val="000000" w:themeColor="text1"/>
          <w:sz w:val="24"/>
          <w:szCs w:val="28"/>
        </w:rPr>
        <w:t xml:space="preserve"> S16 </w:t>
      </w:r>
      <w:r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Manhattan plot of </w:t>
      </w:r>
      <w:r w:rsidRPr="00C55ED0">
        <w:rPr>
          <w:rFonts w:ascii="Times New Roman" w:eastAsia="Microsoft YaHei" w:hAnsi="Times New Roman" w:cs="Times New Roman"/>
          <w:color w:val="000000" w:themeColor="text1"/>
          <w:sz w:val="24"/>
          <w:szCs w:val="24"/>
        </w:rPr>
        <w:t>-</w:t>
      </w:r>
      <w:r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log</w:t>
      </w:r>
      <w:r w:rsidRPr="00C55ED0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10</w:t>
      </w:r>
      <w:r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FDR for (A) UKB-CAD and (B) CKD in terms of the results of </w:t>
      </w:r>
      <w:r w:rsidRPr="00C55ED0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GPA</w:t>
      </w:r>
      <w:r w:rsidRPr="00C55ED0">
        <w:rPr>
          <w:rFonts w:ascii="Times New Roman" w:hAnsi="Times New Roman" w:cs="Times New Roman"/>
          <w:color w:val="000000" w:themeColor="text1"/>
          <w:sz w:val="24"/>
          <w:szCs w:val="24"/>
        </w:rPr>
        <w:t>. The two horizontal reference lines in each plot indicate GPA &lt; 0.05 or &lt; 0.001. CAD: coronary artery disease; CKD: chronic kidney disease</w:t>
      </w:r>
      <w:r w:rsidRPr="00C55ED0">
        <w:rPr>
          <w:rFonts w:ascii="Times New Roman" w:hAnsi="Times New Roman" w:cs="Times New Roman"/>
          <w:color w:val="000000" w:themeColor="text1"/>
          <w:sz w:val="24"/>
          <w:szCs w:val="28"/>
        </w:rPr>
        <w:t>.</w:t>
      </w:r>
    </w:p>
    <w:p w14:paraId="705A97C3" w14:textId="7A99C4A2" w:rsidR="00821298" w:rsidRPr="00C55ED0" w:rsidRDefault="00821298" w:rsidP="00FC44A6">
      <w:pPr>
        <w:adjustRightInd w:val="0"/>
        <w:snapToGrid w:val="0"/>
        <w:spacing w:line="360" w:lineRule="auto"/>
        <w:rPr>
          <w:rFonts w:ascii="Times New Roman" w:hAnsi="Times New Roman" w:cs="Times New Roman"/>
          <w:color w:val="000000"/>
          <w:sz w:val="24"/>
          <w:szCs w:val="28"/>
        </w:rPr>
      </w:pPr>
      <w:r w:rsidRPr="00C55ED0">
        <w:rPr>
          <w:rFonts w:ascii="Times New Roman" w:hAnsi="Times New Roman" w:cs="Times New Roman"/>
          <w:noProof/>
          <w:color w:val="000000"/>
          <w:sz w:val="24"/>
          <w:szCs w:val="28"/>
        </w:rPr>
        <w:lastRenderedPageBreak/>
        <w:drawing>
          <wp:inline distT="0" distB="0" distL="0" distR="0" wp14:anchorId="78198012" wp14:editId="64E2441C">
            <wp:extent cx="5278120" cy="3316605"/>
            <wp:effectExtent l="0" t="0" r="0" b="0"/>
            <wp:docPr id="16" name="图片 16" descr="图表, 直方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图表, 直方图&#10;&#10;描述已自动生成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31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4AAF7" w14:textId="6BF802F5" w:rsidR="00821298" w:rsidRPr="00C55ED0" w:rsidRDefault="002170C9" w:rsidP="00FC44A6">
      <w:pPr>
        <w:adjustRightInd w:val="0"/>
        <w:snapToGrid w:val="0"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8"/>
        </w:rPr>
      </w:pPr>
      <w:r w:rsidRPr="00C55ED0">
        <w:rPr>
          <w:rStyle w:val="Hyperlink"/>
          <w:rFonts w:ascii="Times New Roman" w:hAnsi="Times New Roman" w:cs="Times New Roman"/>
          <w:color w:val="000000" w:themeColor="text1"/>
          <w:sz w:val="24"/>
        </w:rPr>
        <w:t xml:space="preserve">Figure S17. </w:t>
      </w:r>
      <w:r w:rsidR="003C7553" w:rsidRPr="00C55ED0">
        <w:rPr>
          <w:rFonts w:ascii="Times New Roman" w:hAnsi="Times New Roman" w:cs="Times New Roman"/>
          <w:color w:val="000000" w:themeColor="text1"/>
          <w:sz w:val="24"/>
        </w:rPr>
        <w:t>The number of pleiotropic genes in the different chromosome.</w:t>
      </w:r>
    </w:p>
    <w:p w14:paraId="303260D9" w14:textId="32C5C8CA" w:rsidR="00821298" w:rsidRPr="00C55ED0" w:rsidRDefault="00821298" w:rsidP="00FC44A6">
      <w:pPr>
        <w:adjustRightInd w:val="0"/>
        <w:snapToGrid w:val="0"/>
        <w:spacing w:line="360" w:lineRule="auto"/>
        <w:rPr>
          <w:rFonts w:ascii="Times New Roman" w:hAnsi="Times New Roman" w:cs="Times New Roman"/>
          <w:color w:val="000000"/>
          <w:sz w:val="24"/>
          <w:szCs w:val="28"/>
        </w:rPr>
        <w:sectPr w:rsidR="00821298" w:rsidRPr="00C55ED0">
          <w:pgSz w:w="11906" w:h="16838"/>
          <w:pgMar w:top="1440" w:right="1797" w:bottom="1440" w:left="1797" w:header="851" w:footer="992" w:gutter="0"/>
          <w:lnNumType w:countBy="1" w:restart="continuous"/>
          <w:cols w:space="720"/>
        </w:sectPr>
      </w:pPr>
    </w:p>
    <w:p w14:paraId="5348229B" w14:textId="7BA420F8" w:rsidR="001A3C89" w:rsidRPr="00C55ED0" w:rsidRDefault="00320EE4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55ED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291C69F" wp14:editId="53BF618C">
            <wp:extent cx="5274310" cy="3372485"/>
            <wp:effectExtent l="0" t="0" r="2540" b="0"/>
            <wp:docPr id="18" name="图片 18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图示&#10;&#10;描述已自动生成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7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6B548" w14:textId="1D1EA3CF" w:rsidR="001A3C89" w:rsidRPr="00C55ED0" w:rsidRDefault="001A3C89" w:rsidP="00E76F83">
      <w:pPr>
        <w:adjustRightInd w:val="0"/>
        <w:snapToGrid w:val="0"/>
        <w:spacing w:line="360" w:lineRule="auto"/>
        <w:rPr>
          <w:rFonts w:ascii="Times New Roman" w:hAnsi="Times New Roman" w:cs="Times New Roman"/>
          <w:color w:val="000000" w:themeColor="text1"/>
          <w:sz w:val="24"/>
        </w:rPr>
      </w:pPr>
      <w:r w:rsidRPr="00C55ED0">
        <w:rPr>
          <w:rStyle w:val="Hyperlink"/>
          <w:rFonts w:ascii="Times New Roman" w:hAnsi="Times New Roman" w:cs="Times New Roman"/>
          <w:color w:val="000000" w:themeColor="text1"/>
          <w:sz w:val="24"/>
        </w:rPr>
        <w:t>Fig</w:t>
      </w:r>
      <w:r w:rsidR="00D03E64" w:rsidRPr="00C55ED0">
        <w:rPr>
          <w:rStyle w:val="Hyperlink"/>
          <w:rFonts w:ascii="Times New Roman" w:hAnsi="Times New Roman" w:cs="Times New Roman"/>
          <w:color w:val="000000" w:themeColor="text1"/>
          <w:sz w:val="24"/>
        </w:rPr>
        <w:t>ure</w:t>
      </w:r>
      <w:r w:rsidRPr="00C55ED0">
        <w:rPr>
          <w:rStyle w:val="Hyperlink"/>
          <w:rFonts w:ascii="Times New Roman" w:hAnsi="Times New Roman" w:cs="Times New Roman"/>
          <w:color w:val="000000" w:themeColor="text1"/>
          <w:sz w:val="24"/>
        </w:rPr>
        <w:t xml:space="preserve"> S</w:t>
      </w:r>
      <w:r w:rsidR="00C10359" w:rsidRPr="00C55ED0">
        <w:rPr>
          <w:rStyle w:val="Hyperlink"/>
          <w:rFonts w:ascii="Times New Roman" w:hAnsi="Times New Roman" w:cs="Times New Roman"/>
          <w:color w:val="000000" w:themeColor="text1"/>
          <w:sz w:val="24"/>
        </w:rPr>
        <w:t>1</w:t>
      </w:r>
      <w:r w:rsidR="002170C9" w:rsidRPr="00C55ED0">
        <w:rPr>
          <w:rStyle w:val="Hyperlink"/>
          <w:rFonts w:ascii="Times New Roman" w:hAnsi="Times New Roman" w:cs="Times New Roman"/>
          <w:color w:val="000000" w:themeColor="text1"/>
          <w:sz w:val="24"/>
        </w:rPr>
        <w:t>8</w:t>
      </w:r>
      <w:r w:rsidRPr="00C55ED0">
        <w:rPr>
          <w:rStyle w:val="Hyperlink"/>
          <w:rFonts w:ascii="Times New Roman" w:hAnsi="Times New Roman" w:cs="Times New Roman"/>
          <w:color w:val="000000" w:themeColor="text1"/>
          <w:sz w:val="24"/>
        </w:rPr>
        <w:t xml:space="preserve">. </w:t>
      </w:r>
      <w:r w:rsidRPr="00C55ED0">
        <w:rPr>
          <w:rFonts w:ascii="Times New Roman" w:hAnsi="Times New Roman" w:cs="Times New Roman"/>
          <w:color w:val="000000" w:themeColor="text1"/>
          <w:sz w:val="24"/>
        </w:rPr>
        <w:t xml:space="preserve">Visualization of KEGG pathways </w:t>
      </w:r>
      <w:r w:rsidR="00DD3EA0" w:rsidRPr="00C55ED0">
        <w:rPr>
          <w:rFonts w:ascii="Times New Roman" w:hAnsi="Times New Roman" w:cs="Times New Roman" w:hint="eastAsia"/>
          <w:color w:val="000000" w:themeColor="text1"/>
          <w:sz w:val="24"/>
        </w:rPr>
        <w:t>for th</w:t>
      </w:r>
      <w:r w:rsidR="004A790B" w:rsidRPr="00C55ED0">
        <w:rPr>
          <w:rFonts w:ascii="Times New Roman" w:hAnsi="Times New Roman" w:cs="Times New Roman" w:hint="eastAsia"/>
          <w:color w:val="000000" w:themeColor="text1"/>
          <w:sz w:val="24"/>
        </w:rPr>
        <w:t>e</w:t>
      </w:r>
      <w:r w:rsidR="00DD3EA0" w:rsidRPr="00C55ED0">
        <w:rPr>
          <w:rFonts w:ascii="Times New Roman" w:hAnsi="Times New Roman" w:cs="Times New Roman" w:hint="eastAsia"/>
          <w:color w:val="000000" w:themeColor="text1"/>
          <w:sz w:val="24"/>
        </w:rPr>
        <w:t>se</w:t>
      </w:r>
      <w:r w:rsidRPr="00C55ED0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DD3EA0" w:rsidRPr="00C55ED0">
        <w:rPr>
          <w:rFonts w:ascii="Times New Roman" w:hAnsi="Times New Roman" w:cs="Times New Roman"/>
          <w:color w:val="000000" w:themeColor="text1"/>
          <w:sz w:val="24"/>
        </w:rPr>
        <w:t>newly</w:t>
      </w:r>
      <w:r w:rsidR="00DD3EA0" w:rsidRPr="00C55ED0">
        <w:rPr>
          <w:rFonts w:ascii="Times New Roman" w:hAnsi="Times New Roman" w:cs="Times New Roman" w:hint="eastAsia"/>
          <w:color w:val="000000" w:themeColor="text1"/>
          <w:sz w:val="24"/>
        </w:rPr>
        <w:t xml:space="preserve"> </w:t>
      </w:r>
      <w:r w:rsidR="00E26436" w:rsidRPr="00C55ED0">
        <w:rPr>
          <w:rFonts w:ascii="Times New Roman" w:hAnsi="Times New Roman" w:cs="Times New Roman"/>
          <w:color w:val="000000" w:themeColor="text1"/>
          <w:sz w:val="24"/>
        </w:rPr>
        <w:t>identified</w:t>
      </w:r>
      <w:r w:rsidRPr="00C55ED0">
        <w:rPr>
          <w:rFonts w:ascii="Times New Roman" w:hAnsi="Times New Roman" w:cs="Times New Roman"/>
          <w:color w:val="000000" w:themeColor="text1"/>
          <w:sz w:val="24"/>
        </w:rPr>
        <w:t xml:space="preserve"> genes</w:t>
      </w:r>
      <w:r w:rsidR="00E26436" w:rsidRPr="00C55ED0">
        <w:rPr>
          <w:rFonts w:ascii="Times New Roman" w:hAnsi="Times New Roman" w:cs="Times New Roman" w:hint="eastAsia"/>
          <w:color w:val="000000" w:themeColor="text1"/>
          <w:sz w:val="24"/>
        </w:rPr>
        <w:t xml:space="preserve"> with pleiotropic effects</w:t>
      </w:r>
      <w:r w:rsidRPr="00C55ED0">
        <w:rPr>
          <w:rFonts w:ascii="Times New Roman" w:hAnsi="Times New Roman" w:cs="Times New Roman"/>
          <w:color w:val="000000" w:themeColor="text1"/>
          <w:sz w:val="24"/>
        </w:rPr>
        <w:t>. Functionally grouped network with terms as nodes linked based on their kappa score level (≥ 0.3).</w:t>
      </w:r>
    </w:p>
    <w:sectPr w:rsidR="001A3C89" w:rsidRPr="00C55ED0" w:rsidSect="00A142E1">
      <w:pgSz w:w="11906" w:h="16838"/>
      <w:pgMar w:top="1440" w:right="1800" w:bottom="1440" w:left="1800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40B59FC" w14:textId="77777777" w:rsidR="001E7501" w:rsidRDefault="001E7501" w:rsidP="00855432">
      <w:r>
        <w:separator/>
      </w:r>
    </w:p>
  </w:endnote>
  <w:endnote w:type="continuationSeparator" w:id="0">
    <w:p w14:paraId="36EB94CC" w14:textId="77777777" w:rsidR="001E7501" w:rsidRDefault="001E7501" w:rsidP="008554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Hei">
    <w:altName w:val="SimHei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602452709"/>
      <w:docPartObj>
        <w:docPartGallery w:val="Page Numbers (Bottom of Page)"/>
        <w:docPartUnique/>
      </w:docPartObj>
    </w:sdtPr>
    <w:sdtEndPr/>
    <w:sdtContent>
      <w:sdt>
        <w:sdtPr>
          <w:id w:val="-1705238520"/>
          <w:docPartObj>
            <w:docPartGallery w:val="Page Numbers (Top of Page)"/>
            <w:docPartUnique/>
          </w:docPartObj>
        </w:sdtPr>
        <w:sdtEndPr/>
        <w:sdtContent>
          <w:p w14:paraId="3226BFDF" w14:textId="544D4F6F" w:rsidR="007B646C" w:rsidRDefault="007B646C" w:rsidP="0031339A">
            <w:pPr>
              <w:pStyle w:val="Footer"/>
              <w:jc w:val="center"/>
            </w:pPr>
            <w:r w:rsidRPr="0031339A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31339A">
              <w:rPr>
                <w:rFonts w:ascii="Times New Roman" w:hAnsi="Times New Roman" w:cs="Times New Roman"/>
                <w:sz w:val="24"/>
                <w:szCs w:val="24"/>
              </w:rPr>
              <w:instrText>PAGE</w:instrText>
            </w:r>
            <w:r w:rsidRPr="0031339A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4C1CFB">
              <w:rPr>
                <w:rFonts w:ascii="Times New Roman" w:hAnsi="Times New Roman" w:cs="Times New Roman"/>
                <w:noProof/>
                <w:sz w:val="24"/>
                <w:szCs w:val="24"/>
              </w:rPr>
              <w:t>14</w:t>
            </w:r>
            <w:r w:rsidRPr="0031339A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31339A">
              <w:rPr>
                <w:rFonts w:ascii="Times New Roman" w:hAnsi="Times New Roman" w:cs="Times New Roman"/>
                <w:sz w:val="24"/>
                <w:szCs w:val="24"/>
                <w:lang w:val="zh-CN"/>
              </w:rPr>
              <w:t>/</w:t>
            </w:r>
            <w:r w:rsidRPr="0031339A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31339A">
              <w:rPr>
                <w:rFonts w:ascii="Times New Roman" w:hAnsi="Times New Roman" w:cs="Times New Roman"/>
                <w:sz w:val="24"/>
                <w:szCs w:val="24"/>
              </w:rPr>
              <w:instrText>NUMPAGES</w:instrText>
            </w:r>
            <w:r w:rsidRPr="0031339A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4C1CFB">
              <w:rPr>
                <w:rFonts w:ascii="Times New Roman" w:hAnsi="Times New Roman" w:cs="Times New Roman"/>
                <w:noProof/>
                <w:sz w:val="24"/>
                <w:szCs w:val="24"/>
              </w:rPr>
              <w:t>17</w:t>
            </w:r>
            <w:r w:rsidRPr="0031339A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sdtContent>
      </w:sdt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584107991"/>
      <w:docPartObj>
        <w:docPartGallery w:val="Page Numbers (Bottom of Page)"/>
        <w:docPartUnique/>
      </w:docPartObj>
    </w:sdtPr>
    <w:sdtEndPr/>
    <w:sdtContent>
      <w:sdt>
        <w:sdtPr>
          <w:id w:val="-154686823"/>
          <w:docPartObj>
            <w:docPartGallery w:val="Page Numbers (Top of Page)"/>
            <w:docPartUnique/>
          </w:docPartObj>
        </w:sdtPr>
        <w:sdtEndPr/>
        <w:sdtContent>
          <w:p w14:paraId="0FF9BCF2" w14:textId="77777777" w:rsidR="008C7CAB" w:rsidRDefault="008C7CAB" w:rsidP="0031339A">
            <w:pPr>
              <w:pStyle w:val="Footer"/>
              <w:jc w:val="center"/>
            </w:pPr>
            <w:r w:rsidRPr="0031339A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31339A">
              <w:rPr>
                <w:rFonts w:ascii="Times New Roman" w:hAnsi="Times New Roman" w:cs="Times New Roman"/>
                <w:sz w:val="24"/>
                <w:szCs w:val="24"/>
              </w:rPr>
              <w:instrText>PAGE</w:instrText>
            </w:r>
            <w:r w:rsidRPr="0031339A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4C1CFB">
              <w:rPr>
                <w:rFonts w:ascii="Times New Roman" w:hAnsi="Times New Roman" w:cs="Times New Roman"/>
                <w:noProof/>
                <w:sz w:val="24"/>
                <w:szCs w:val="24"/>
              </w:rPr>
              <w:t>16</w:t>
            </w:r>
            <w:r w:rsidRPr="0031339A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  <w:r w:rsidRPr="0031339A">
              <w:rPr>
                <w:rFonts w:ascii="Times New Roman" w:hAnsi="Times New Roman" w:cs="Times New Roman"/>
                <w:sz w:val="24"/>
                <w:szCs w:val="24"/>
                <w:lang w:val="zh-CN"/>
              </w:rPr>
              <w:t>/</w:t>
            </w:r>
            <w:r w:rsidRPr="0031339A"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 w:rsidRPr="0031339A">
              <w:rPr>
                <w:rFonts w:ascii="Times New Roman" w:hAnsi="Times New Roman" w:cs="Times New Roman"/>
                <w:sz w:val="24"/>
                <w:szCs w:val="24"/>
              </w:rPr>
              <w:instrText>NUMPAGES</w:instrText>
            </w:r>
            <w:r w:rsidRPr="0031339A"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 w:rsidR="004C1CFB">
              <w:rPr>
                <w:rFonts w:ascii="Times New Roman" w:hAnsi="Times New Roman" w:cs="Times New Roman"/>
                <w:noProof/>
                <w:sz w:val="24"/>
                <w:szCs w:val="24"/>
              </w:rPr>
              <w:t>17</w:t>
            </w:r>
            <w:r w:rsidRPr="0031339A"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51AF5BC" w14:textId="77777777" w:rsidR="001E7501" w:rsidRDefault="001E7501" w:rsidP="00855432">
      <w:r>
        <w:separator/>
      </w:r>
    </w:p>
  </w:footnote>
  <w:footnote w:type="continuationSeparator" w:id="0">
    <w:p w14:paraId="38D3A2D1" w14:textId="77777777" w:rsidR="001E7501" w:rsidRDefault="001E7501" w:rsidP="0085543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Frontiers-Science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1&lt;/HyperlinksVisible&gt;&lt;EnableBibliographyCategories&gt;0&lt;/EnableBibliographyCategories&gt;&lt;/ENLayout&gt;"/>
    <w:docVar w:name="EN.Libraries" w:val="&lt;Libraries&gt;&lt;/Libraries&gt;"/>
  </w:docVars>
  <w:rsids>
    <w:rsidRoot w:val="00295748"/>
    <w:rsid w:val="00001386"/>
    <w:rsid w:val="00001D9D"/>
    <w:rsid w:val="00001E4C"/>
    <w:rsid w:val="000053F4"/>
    <w:rsid w:val="000101A1"/>
    <w:rsid w:val="00011322"/>
    <w:rsid w:val="00013A56"/>
    <w:rsid w:val="00013EB0"/>
    <w:rsid w:val="000155CF"/>
    <w:rsid w:val="00017A1E"/>
    <w:rsid w:val="000240A6"/>
    <w:rsid w:val="00037F3C"/>
    <w:rsid w:val="00043812"/>
    <w:rsid w:val="00043C44"/>
    <w:rsid w:val="000479BA"/>
    <w:rsid w:val="0005080A"/>
    <w:rsid w:val="0005279C"/>
    <w:rsid w:val="00054492"/>
    <w:rsid w:val="00055BEE"/>
    <w:rsid w:val="00055D3C"/>
    <w:rsid w:val="000574EE"/>
    <w:rsid w:val="0006110F"/>
    <w:rsid w:val="00065272"/>
    <w:rsid w:val="00066935"/>
    <w:rsid w:val="00067CA8"/>
    <w:rsid w:val="00067D58"/>
    <w:rsid w:val="00070241"/>
    <w:rsid w:val="0007178C"/>
    <w:rsid w:val="00071FEA"/>
    <w:rsid w:val="00072641"/>
    <w:rsid w:val="0007695D"/>
    <w:rsid w:val="00092147"/>
    <w:rsid w:val="00093138"/>
    <w:rsid w:val="00095659"/>
    <w:rsid w:val="00096C7D"/>
    <w:rsid w:val="00096F83"/>
    <w:rsid w:val="000A1494"/>
    <w:rsid w:val="000A3508"/>
    <w:rsid w:val="000B1104"/>
    <w:rsid w:val="000B299A"/>
    <w:rsid w:val="000B384B"/>
    <w:rsid w:val="000C01A6"/>
    <w:rsid w:val="000C1AE6"/>
    <w:rsid w:val="000C2541"/>
    <w:rsid w:val="000C5ECF"/>
    <w:rsid w:val="000D60D3"/>
    <w:rsid w:val="000E1D5E"/>
    <w:rsid w:val="000E2217"/>
    <w:rsid w:val="000E4DCC"/>
    <w:rsid w:val="000E6A34"/>
    <w:rsid w:val="000E7C86"/>
    <w:rsid w:val="000F0BA9"/>
    <w:rsid w:val="000F2363"/>
    <w:rsid w:val="000F24AE"/>
    <w:rsid w:val="000F31E2"/>
    <w:rsid w:val="000F621B"/>
    <w:rsid w:val="000F7251"/>
    <w:rsid w:val="000F7BE0"/>
    <w:rsid w:val="001024DD"/>
    <w:rsid w:val="0011021B"/>
    <w:rsid w:val="00112B5F"/>
    <w:rsid w:val="001163E8"/>
    <w:rsid w:val="001167A3"/>
    <w:rsid w:val="00117299"/>
    <w:rsid w:val="0011729E"/>
    <w:rsid w:val="001212EB"/>
    <w:rsid w:val="00126EBE"/>
    <w:rsid w:val="00132963"/>
    <w:rsid w:val="001345E7"/>
    <w:rsid w:val="001431A9"/>
    <w:rsid w:val="00145292"/>
    <w:rsid w:val="0014552E"/>
    <w:rsid w:val="00150BF9"/>
    <w:rsid w:val="0015186E"/>
    <w:rsid w:val="00151912"/>
    <w:rsid w:val="00162752"/>
    <w:rsid w:val="00171676"/>
    <w:rsid w:val="00172798"/>
    <w:rsid w:val="00175C22"/>
    <w:rsid w:val="00180176"/>
    <w:rsid w:val="00183D29"/>
    <w:rsid w:val="00183D59"/>
    <w:rsid w:val="00184553"/>
    <w:rsid w:val="0018686B"/>
    <w:rsid w:val="00187403"/>
    <w:rsid w:val="00187E7B"/>
    <w:rsid w:val="001938FE"/>
    <w:rsid w:val="0019502F"/>
    <w:rsid w:val="001977F9"/>
    <w:rsid w:val="00197B5F"/>
    <w:rsid w:val="001A3C89"/>
    <w:rsid w:val="001B15E2"/>
    <w:rsid w:val="001B17B7"/>
    <w:rsid w:val="001B4FE4"/>
    <w:rsid w:val="001B713B"/>
    <w:rsid w:val="001C242D"/>
    <w:rsid w:val="001C4382"/>
    <w:rsid w:val="001C490E"/>
    <w:rsid w:val="001D06A6"/>
    <w:rsid w:val="001D1D73"/>
    <w:rsid w:val="001D525D"/>
    <w:rsid w:val="001E1A23"/>
    <w:rsid w:val="001E5358"/>
    <w:rsid w:val="001E5B84"/>
    <w:rsid w:val="001E7501"/>
    <w:rsid w:val="001E797F"/>
    <w:rsid w:val="001F2149"/>
    <w:rsid w:val="001F31B2"/>
    <w:rsid w:val="001F3E51"/>
    <w:rsid w:val="001F4EC1"/>
    <w:rsid w:val="001F5660"/>
    <w:rsid w:val="00201022"/>
    <w:rsid w:val="0020151D"/>
    <w:rsid w:val="002048D0"/>
    <w:rsid w:val="0020644A"/>
    <w:rsid w:val="002075AD"/>
    <w:rsid w:val="002079BF"/>
    <w:rsid w:val="0021294D"/>
    <w:rsid w:val="0021361A"/>
    <w:rsid w:val="002170C9"/>
    <w:rsid w:val="00217D50"/>
    <w:rsid w:val="0022053F"/>
    <w:rsid w:val="00223704"/>
    <w:rsid w:val="00231073"/>
    <w:rsid w:val="00236DCD"/>
    <w:rsid w:val="00237049"/>
    <w:rsid w:val="002407B0"/>
    <w:rsid w:val="002413FD"/>
    <w:rsid w:val="002416DE"/>
    <w:rsid w:val="00242269"/>
    <w:rsid w:val="002464DA"/>
    <w:rsid w:val="002479CE"/>
    <w:rsid w:val="00260C68"/>
    <w:rsid w:val="00260F55"/>
    <w:rsid w:val="00266B7D"/>
    <w:rsid w:val="00266EA0"/>
    <w:rsid w:val="00271C0D"/>
    <w:rsid w:val="00271EB9"/>
    <w:rsid w:val="00272899"/>
    <w:rsid w:val="00272D12"/>
    <w:rsid w:val="002748BB"/>
    <w:rsid w:val="002769D2"/>
    <w:rsid w:val="002774FE"/>
    <w:rsid w:val="00277AFB"/>
    <w:rsid w:val="002805A2"/>
    <w:rsid w:val="00282BD1"/>
    <w:rsid w:val="00287F3B"/>
    <w:rsid w:val="00292CDD"/>
    <w:rsid w:val="00293226"/>
    <w:rsid w:val="00293517"/>
    <w:rsid w:val="00293AA8"/>
    <w:rsid w:val="00295343"/>
    <w:rsid w:val="00295748"/>
    <w:rsid w:val="002A0C85"/>
    <w:rsid w:val="002A145D"/>
    <w:rsid w:val="002A62FE"/>
    <w:rsid w:val="002B0F9E"/>
    <w:rsid w:val="002B2519"/>
    <w:rsid w:val="002B2633"/>
    <w:rsid w:val="002B3321"/>
    <w:rsid w:val="002B3B6A"/>
    <w:rsid w:val="002B5166"/>
    <w:rsid w:val="002B554A"/>
    <w:rsid w:val="002B783D"/>
    <w:rsid w:val="002C25FF"/>
    <w:rsid w:val="002C43A4"/>
    <w:rsid w:val="002C45A4"/>
    <w:rsid w:val="002D5AD2"/>
    <w:rsid w:val="002D727F"/>
    <w:rsid w:val="002D7597"/>
    <w:rsid w:val="002E1B7B"/>
    <w:rsid w:val="002E227B"/>
    <w:rsid w:val="002E4397"/>
    <w:rsid w:val="002E446A"/>
    <w:rsid w:val="002E7C57"/>
    <w:rsid w:val="002E7C74"/>
    <w:rsid w:val="002E7F48"/>
    <w:rsid w:val="002F0234"/>
    <w:rsid w:val="002F02B2"/>
    <w:rsid w:val="00301E20"/>
    <w:rsid w:val="00304E2E"/>
    <w:rsid w:val="00305012"/>
    <w:rsid w:val="0030555E"/>
    <w:rsid w:val="00312E5B"/>
    <w:rsid w:val="0031339A"/>
    <w:rsid w:val="00313705"/>
    <w:rsid w:val="00315508"/>
    <w:rsid w:val="003179CC"/>
    <w:rsid w:val="00320EE4"/>
    <w:rsid w:val="0032499C"/>
    <w:rsid w:val="00324CF1"/>
    <w:rsid w:val="00325846"/>
    <w:rsid w:val="0032612B"/>
    <w:rsid w:val="003264C6"/>
    <w:rsid w:val="003305D5"/>
    <w:rsid w:val="00333118"/>
    <w:rsid w:val="003342D9"/>
    <w:rsid w:val="003375FC"/>
    <w:rsid w:val="0034300E"/>
    <w:rsid w:val="00345F52"/>
    <w:rsid w:val="00352ABA"/>
    <w:rsid w:val="0035399A"/>
    <w:rsid w:val="00362A37"/>
    <w:rsid w:val="003633E3"/>
    <w:rsid w:val="00364590"/>
    <w:rsid w:val="00364B8D"/>
    <w:rsid w:val="00365FC4"/>
    <w:rsid w:val="00372039"/>
    <w:rsid w:val="00372E68"/>
    <w:rsid w:val="00373A28"/>
    <w:rsid w:val="0037410E"/>
    <w:rsid w:val="003812A8"/>
    <w:rsid w:val="00381A2F"/>
    <w:rsid w:val="003822EF"/>
    <w:rsid w:val="00390681"/>
    <w:rsid w:val="00392F77"/>
    <w:rsid w:val="00393786"/>
    <w:rsid w:val="00394603"/>
    <w:rsid w:val="00395180"/>
    <w:rsid w:val="00396430"/>
    <w:rsid w:val="003A19B8"/>
    <w:rsid w:val="003A2F71"/>
    <w:rsid w:val="003A35D9"/>
    <w:rsid w:val="003A4B87"/>
    <w:rsid w:val="003A7CA1"/>
    <w:rsid w:val="003A7F0E"/>
    <w:rsid w:val="003B1C1C"/>
    <w:rsid w:val="003B2140"/>
    <w:rsid w:val="003B3829"/>
    <w:rsid w:val="003B3A18"/>
    <w:rsid w:val="003B7203"/>
    <w:rsid w:val="003B75B8"/>
    <w:rsid w:val="003C0F4F"/>
    <w:rsid w:val="003C32FC"/>
    <w:rsid w:val="003C6A93"/>
    <w:rsid w:val="003C7553"/>
    <w:rsid w:val="003D3E47"/>
    <w:rsid w:val="003D65DD"/>
    <w:rsid w:val="003D7A1D"/>
    <w:rsid w:val="003D7DAD"/>
    <w:rsid w:val="003E257F"/>
    <w:rsid w:val="003E5544"/>
    <w:rsid w:val="003E6A43"/>
    <w:rsid w:val="003F361E"/>
    <w:rsid w:val="003F5282"/>
    <w:rsid w:val="003F54F6"/>
    <w:rsid w:val="003F7AAC"/>
    <w:rsid w:val="00400254"/>
    <w:rsid w:val="004050A8"/>
    <w:rsid w:val="00406E41"/>
    <w:rsid w:val="004121E9"/>
    <w:rsid w:val="00421118"/>
    <w:rsid w:val="004243B2"/>
    <w:rsid w:val="00425353"/>
    <w:rsid w:val="00427F20"/>
    <w:rsid w:val="0043369D"/>
    <w:rsid w:val="004337C7"/>
    <w:rsid w:val="004339EB"/>
    <w:rsid w:val="00436FD4"/>
    <w:rsid w:val="004371B0"/>
    <w:rsid w:val="00440530"/>
    <w:rsid w:val="00441B84"/>
    <w:rsid w:val="00441FE0"/>
    <w:rsid w:val="004461AA"/>
    <w:rsid w:val="00447E71"/>
    <w:rsid w:val="00455275"/>
    <w:rsid w:val="0045700D"/>
    <w:rsid w:val="00457A89"/>
    <w:rsid w:val="0046598F"/>
    <w:rsid w:val="00465AF2"/>
    <w:rsid w:val="00467D85"/>
    <w:rsid w:val="00472020"/>
    <w:rsid w:val="00477D64"/>
    <w:rsid w:val="00483720"/>
    <w:rsid w:val="00486479"/>
    <w:rsid w:val="00486A3E"/>
    <w:rsid w:val="00491799"/>
    <w:rsid w:val="00493D1C"/>
    <w:rsid w:val="00494644"/>
    <w:rsid w:val="00495268"/>
    <w:rsid w:val="00495CCD"/>
    <w:rsid w:val="004A007E"/>
    <w:rsid w:val="004A1ABC"/>
    <w:rsid w:val="004A242C"/>
    <w:rsid w:val="004A2C2E"/>
    <w:rsid w:val="004A33FA"/>
    <w:rsid w:val="004A4AE4"/>
    <w:rsid w:val="004A790B"/>
    <w:rsid w:val="004C06A3"/>
    <w:rsid w:val="004C07E3"/>
    <w:rsid w:val="004C1CFB"/>
    <w:rsid w:val="004C237D"/>
    <w:rsid w:val="004C52E1"/>
    <w:rsid w:val="004D02FD"/>
    <w:rsid w:val="004D3996"/>
    <w:rsid w:val="004E3B86"/>
    <w:rsid w:val="004E7BBE"/>
    <w:rsid w:val="004F2ADA"/>
    <w:rsid w:val="004F2C62"/>
    <w:rsid w:val="004F3D8B"/>
    <w:rsid w:val="004F7101"/>
    <w:rsid w:val="004F7DA6"/>
    <w:rsid w:val="00500243"/>
    <w:rsid w:val="00501984"/>
    <w:rsid w:val="00512285"/>
    <w:rsid w:val="00512AF6"/>
    <w:rsid w:val="00513A08"/>
    <w:rsid w:val="00514217"/>
    <w:rsid w:val="00516104"/>
    <w:rsid w:val="00521C3B"/>
    <w:rsid w:val="00525EEF"/>
    <w:rsid w:val="005265FC"/>
    <w:rsid w:val="005269B7"/>
    <w:rsid w:val="0053126C"/>
    <w:rsid w:val="0053497C"/>
    <w:rsid w:val="00535431"/>
    <w:rsid w:val="00535574"/>
    <w:rsid w:val="0054688C"/>
    <w:rsid w:val="00554A8B"/>
    <w:rsid w:val="00555BEA"/>
    <w:rsid w:val="00555C40"/>
    <w:rsid w:val="00564B3D"/>
    <w:rsid w:val="00564C4D"/>
    <w:rsid w:val="0056503A"/>
    <w:rsid w:val="00567307"/>
    <w:rsid w:val="00567AF9"/>
    <w:rsid w:val="00567F8B"/>
    <w:rsid w:val="00572910"/>
    <w:rsid w:val="00575FB8"/>
    <w:rsid w:val="005800F2"/>
    <w:rsid w:val="00584A7B"/>
    <w:rsid w:val="005851B2"/>
    <w:rsid w:val="00585A53"/>
    <w:rsid w:val="0058629E"/>
    <w:rsid w:val="00587725"/>
    <w:rsid w:val="005920E3"/>
    <w:rsid w:val="00595530"/>
    <w:rsid w:val="00596298"/>
    <w:rsid w:val="005A1DBC"/>
    <w:rsid w:val="005A31EF"/>
    <w:rsid w:val="005A5AD7"/>
    <w:rsid w:val="005A5C58"/>
    <w:rsid w:val="005A6CD1"/>
    <w:rsid w:val="005B5F63"/>
    <w:rsid w:val="005B5FEB"/>
    <w:rsid w:val="005B606F"/>
    <w:rsid w:val="005C0176"/>
    <w:rsid w:val="005C2F0A"/>
    <w:rsid w:val="005C6673"/>
    <w:rsid w:val="005D4B47"/>
    <w:rsid w:val="005D5E7B"/>
    <w:rsid w:val="005E1370"/>
    <w:rsid w:val="005E2930"/>
    <w:rsid w:val="005E3397"/>
    <w:rsid w:val="005E50B6"/>
    <w:rsid w:val="005E76E1"/>
    <w:rsid w:val="005F0B04"/>
    <w:rsid w:val="005F48E9"/>
    <w:rsid w:val="005F5927"/>
    <w:rsid w:val="006003B6"/>
    <w:rsid w:val="00605045"/>
    <w:rsid w:val="006063DC"/>
    <w:rsid w:val="00607A68"/>
    <w:rsid w:val="0061054D"/>
    <w:rsid w:val="00612179"/>
    <w:rsid w:val="00617A3B"/>
    <w:rsid w:val="00620BDB"/>
    <w:rsid w:val="00621213"/>
    <w:rsid w:val="00621FC5"/>
    <w:rsid w:val="006239CB"/>
    <w:rsid w:val="00625670"/>
    <w:rsid w:val="006300B6"/>
    <w:rsid w:val="0063063B"/>
    <w:rsid w:val="006307F9"/>
    <w:rsid w:val="006364F2"/>
    <w:rsid w:val="00637A4E"/>
    <w:rsid w:val="0065081E"/>
    <w:rsid w:val="00655FD8"/>
    <w:rsid w:val="00660C04"/>
    <w:rsid w:val="006624FF"/>
    <w:rsid w:val="00673A52"/>
    <w:rsid w:val="006740FD"/>
    <w:rsid w:val="00674716"/>
    <w:rsid w:val="006750D3"/>
    <w:rsid w:val="006801CF"/>
    <w:rsid w:val="00681DE1"/>
    <w:rsid w:val="00684420"/>
    <w:rsid w:val="00684D7F"/>
    <w:rsid w:val="006858ED"/>
    <w:rsid w:val="006874EE"/>
    <w:rsid w:val="00687EEF"/>
    <w:rsid w:val="00691F66"/>
    <w:rsid w:val="00692AB9"/>
    <w:rsid w:val="0069304E"/>
    <w:rsid w:val="006A1EF8"/>
    <w:rsid w:val="006B12C0"/>
    <w:rsid w:val="006B1D7D"/>
    <w:rsid w:val="006B23E3"/>
    <w:rsid w:val="006B3CEE"/>
    <w:rsid w:val="006B48BE"/>
    <w:rsid w:val="006B50F2"/>
    <w:rsid w:val="006B6908"/>
    <w:rsid w:val="006C0FEB"/>
    <w:rsid w:val="006C10D8"/>
    <w:rsid w:val="006C3677"/>
    <w:rsid w:val="006C6EC5"/>
    <w:rsid w:val="006C7C3B"/>
    <w:rsid w:val="006D68F1"/>
    <w:rsid w:val="006D7816"/>
    <w:rsid w:val="006E0F57"/>
    <w:rsid w:val="006E4E40"/>
    <w:rsid w:val="006E5AD7"/>
    <w:rsid w:val="006E7A5B"/>
    <w:rsid w:val="006F053B"/>
    <w:rsid w:val="006F1BCB"/>
    <w:rsid w:val="006F3E60"/>
    <w:rsid w:val="006F4834"/>
    <w:rsid w:val="006F5377"/>
    <w:rsid w:val="006F5775"/>
    <w:rsid w:val="006F64AD"/>
    <w:rsid w:val="00700FCF"/>
    <w:rsid w:val="007011C7"/>
    <w:rsid w:val="00702E5C"/>
    <w:rsid w:val="007045FD"/>
    <w:rsid w:val="007075C3"/>
    <w:rsid w:val="00713454"/>
    <w:rsid w:val="00715269"/>
    <w:rsid w:val="007157EA"/>
    <w:rsid w:val="00717A81"/>
    <w:rsid w:val="00721655"/>
    <w:rsid w:val="00725D85"/>
    <w:rsid w:val="0073257E"/>
    <w:rsid w:val="00742DB1"/>
    <w:rsid w:val="007439ED"/>
    <w:rsid w:val="0074507E"/>
    <w:rsid w:val="0074786A"/>
    <w:rsid w:val="00750893"/>
    <w:rsid w:val="00755758"/>
    <w:rsid w:val="007605ED"/>
    <w:rsid w:val="00760909"/>
    <w:rsid w:val="007637A8"/>
    <w:rsid w:val="00764579"/>
    <w:rsid w:val="00765F5F"/>
    <w:rsid w:val="00773F39"/>
    <w:rsid w:val="00774886"/>
    <w:rsid w:val="00776615"/>
    <w:rsid w:val="00781625"/>
    <w:rsid w:val="00792F8F"/>
    <w:rsid w:val="00794436"/>
    <w:rsid w:val="00796CA2"/>
    <w:rsid w:val="007978BF"/>
    <w:rsid w:val="007A003F"/>
    <w:rsid w:val="007A36EF"/>
    <w:rsid w:val="007B1D01"/>
    <w:rsid w:val="007B28B5"/>
    <w:rsid w:val="007B2970"/>
    <w:rsid w:val="007B2CE6"/>
    <w:rsid w:val="007B338F"/>
    <w:rsid w:val="007B386F"/>
    <w:rsid w:val="007B5CCA"/>
    <w:rsid w:val="007B62E8"/>
    <w:rsid w:val="007B646C"/>
    <w:rsid w:val="007B6A9F"/>
    <w:rsid w:val="007B7DA9"/>
    <w:rsid w:val="007C12F4"/>
    <w:rsid w:val="007C1954"/>
    <w:rsid w:val="007C2ABD"/>
    <w:rsid w:val="007D3623"/>
    <w:rsid w:val="007D527C"/>
    <w:rsid w:val="007D6111"/>
    <w:rsid w:val="007E0BA5"/>
    <w:rsid w:val="007E1881"/>
    <w:rsid w:val="007E57A9"/>
    <w:rsid w:val="007F0387"/>
    <w:rsid w:val="007F1E68"/>
    <w:rsid w:val="007F28E3"/>
    <w:rsid w:val="007F3AE0"/>
    <w:rsid w:val="007F525B"/>
    <w:rsid w:val="007F5487"/>
    <w:rsid w:val="007F7ABC"/>
    <w:rsid w:val="0080488D"/>
    <w:rsid w:val="00805B9F"/>
    <w:rsid w:val="008070E6"/>
    <w:rsid w:val="008075A4"/>
    <w:rsid w:val="00812ED3"/>
    <w:rsid w:val="00817F37"/>
    <w:rsid w:val="00821298"/>
    <w:rsid w:val="0082309C"/>
    <w:rsid w:val="00823A15"/>
    <w:rsid w:val="00823EA2"/>
    <w:rsid w:val="00824923"/>
    <w:rsid w:val="008267F5"/>
    <w:rsid w:val="008351F6"/>
    <w:rsid w:val="0084019D"/>
    <w:rsid w:val="00840442"/>
    <w:rsid w:val="00842E6E"/>
    <w:rsid w:val="00843141"/>
    <w:rsid w:val="008433D2"/>
    <w:rsid w:val="00855432"/>
    <w:rsid w:val="0085572A"/>
    <w:rsid w:val="008568FC"/>
    <w:rsid w:val="008612B1"/>
    <w:rsid w:val="00861AE2"/>
    <w:rsid w:val="008628B9"/>
    <w:rsid w:val="00866BC6"/>
    <w:rsid w:val="00866F7E"/>
    <w:rsid w:val="00867536"/>
    <w:rsid w:val="00867D39"/>
    <w:rsid w:val="008724C3"/>
    <w:rsid w:val="0087589D"/>
    <w:rsid w:val="00875D73"/>
    <w:rsid w:val="008764EE"/>
    <w:rsid w:val="0087788F"/>
    <w:rsid w:val="00877EAB"/>
    <w:rsid w:val="00881D00"/>
    <w:rsid w:val="00883EDA"/>
    <w:rsid w:val="00884B62"/>
    <w:rsid w:val="00887DDE"/>
    <w:rsid w:val="00890B11"/>
    <w:rsid w:val="008910B6"/>
    <w:rsid w:val="00893976"/>
    <w:rsid w:val="008A16C1"/>
    <w:rsid w:val="008A3A57"/>
    <w:rsid w:val="008B1124"/>
    <w:rsid w:val="008B2206"/>
    <w:rsid w:val="008B52F6"/>
    <w:rsid w:val="008B6589"/>
    <w:rsid w:val="008C35BD"/>
    <w:rsid w:val="008C47BC"/>
    <w:rsid w:val="008C7B4B"/>
    <w:rsid w:val="008C7CAB"/>
    <w:rsid w:val="008D1A37"/>
    <w:rsid w:val="008D3319"/>
    <w:rsid w:val="008D3A5A"/>
    <w:rsid w:val="008D74CF"/>
    <w:rsid w:val="008E0B87"/>
    <w:rsid w:val="008E1591"/>
    <w:rsid w:val="008E1B8F"/>
    <w:rsid w:val="008E4474"/>
    <w:rsid w:val="008E4CEB"/>
    <w:rsid w:val="008E5621"/>
    <w:rsid w:val="008E5EA9"/>
    <w:rsid w:val="008E663B"/>
    <w:rsid w:val="008F0442"/>
    <w:rsid w:val="008F1208"/>
    <w:rsid w:val="008F27FD"/>
    <w:rsid w:val="008F4F73"/>
    <w:rsid w:val="008F63FB"/>
    <w:rsid w:val="008F6A53"/>
    <w:rsid w:val="00900175"/>
    <w:rsid w:val="00900FA7"/>
    <w:rsid w:val="00906303"/>
    <w:rsid w:val="00907A36"/>
    <w:rsid w:val="009100E0"/>
    <w:rsid w:val="009136AE"/>
    <w:rsid w:val="00915217"/>
    <w:rsid w:val="009214EC"/>
    <w:rsid w:val="00921845"/>
    <w:rsid w:val="0092273F"/>
    <w:rsid w:val="00922935"/>
    <w:rsid w:val="009267D6"/>
    <w:rsid w:val="0093141B"/>
    <w:rsid w:val="00931562"/>
    <w:rsid w:val="00933105"/>
    <w:rsid w:val="009348F7"/>
    <w:rsid w:val="00942521"/>
    <w:rsid w:val="009436A2"/>
    <w:rsid w:val="00943C16"/>
    <w:rsid w:val="00945140"/>
    <w:rsid w:val="00947F9B"/>
    <w:rsid w:val="00951413"/>
    <w:rsid w:val="00951542"/>
    <w:rsid w:val="0095496D"/>
    <w:rsid w:val="00955AEA"/>
    <w:rsid w:val="00957802"/>
    <w:rsid w:val="009629A5"/>
    <w:rsid w:val="00963392"/>
    <w:rsid w:val="00964B76"/>
    <w:rsid w:val="0097059D"/>
    <w:rsid w:val="009713E5"/>
    <w:rsid w:val="00971AFA"/>
    <w:rsid w:val="00980269"/>
    <w:rsid w:val="00980DE4"/>
    <w:rsid w:val="00981A8C"/>
    <w:rsid w:val="00982976"/>
    <w:rsid w:val="00984EB9"/>
    <w:rsid w:val="0098675D"/>
    <w:rsid w:val="009909DB"/>
    <w:rsid w:val="00990A8C"/>
    <w:rsid w:val="009928CA"/>
    <w:rsid w:val="0099745C"/>
    <w:rsid w:val="00997EAE"/>
    <w:rsid w:val="009A0F5F"/>
    <w:rsid w:val="009A219B"/>
    <w:rsid w:val="009A2534"/>
    <w:rsid w:val="009B52C4"/>
    <w:rsid w:val="009B5B8B"/>
    <w:rsid w:val="009B7655"/>
    <w:rsid w:val="009C1E7F"/>
    <w:rsid w:val="009C3AD8"/>
    <w:rsid w:val="009C5E41"/>
    <w:rsid w:val="009D13B2"/>
    <w:rsid w:val="009D363B"/>
    <w:rsid w:val="009D3AE3"/>
    <w:rsid w:val="009D7374"/>
    <w:rsid w:val="009D799F"/>
    <w:rsid w:val="009E16F8"/>
    <w:rsid w:val="009E36B3"/>
    <w:rsid w:val="009E5CC7"/>
    <w:rsid w:val="009E6536"/>
    <w:rsid w:val="009E6B54"/>
    <w:rsid w:val="009F0095"/>
    <w:rsid w:val="009F23B4"/>
    <w:rsid w:val="009F4E57"/>
    <w:rsid w:val="009F50D2"/>
    <w:rsid w:val="009F58C1"/>
    <w:rsid w:val="009F6F71"/>
    <w:rsid w:val="00A01979"/>
    <w:rsid w:val="00A02472"/>
    <w:rsid w:val="00A0422A"/>
    <w:rsid w:val="00A05D69"/>
    <w:rsid w:val="00A0657F"/>
    <w:rsid w:val="00A13442"/>
    <w:rsid w:val="00A142E1"/>
    <w:rsid w:val="00A21497"/>
    <w:rsid w:val="00A21EF8"/>
    <w:rsid w:val="00A32C86"/>
    <w:rsid w:val="00A336DA"/>
    <w:rsid w:val="00A342C8"/>
    <w:rsid w:val="00A36A49"/>
    <w:rsid w:val="00A41326"/>
    <w:rsid w:val="00A42203"/>
    <w:rsid w:val="00A42889"/>
    <w:rsid w:val="00A4446B"/>
    <w:rsid w:val="00A47441"/>
    <w:rsid w:val="00A511BA"/>
    <w:rsid w:val="00A56675"/>
    <w:rsid w:val="00A60FDE"/>
    <w:rsid w:val="00A61805"/>
    <w:rsid w:val="00A61B1A"/>
    <w:rsid w:val="00A651FF"/>
    <w:rsid w:val="00A67AF2"/>
    <w:rsid w:val="00A72FC4"/>
    <w:rsid w:val="00A775C5"/>
    <w:rsid w:val="00A77744"/>
    <w:rsid w:val="00A7777D"/>
    <w:rsid w:val="00A85614"/>
    <w:rsid w:val="00A94616"/>
    <w:rsid w:val="00A96DE7"/>
    <w:rsid w:val="00AA0D21"/>
    <w:rsid w:val="00AA3E00"/>
    <w:rsid w:val="00AA5812"/>
    <w:rsid w:val="00AA69BD"/>
    <w:rsid w:val="00AA6C4D"/>
    <w:rsid w:val="00AA6F42"/>
    <w:rsid w:val="00AB00FB"/>
    <w:rsid w:val="00AB142A"/>
    <w:rsid w:val="00AB6248"/>
    <w:rsid w:val="00AB683F"/>
    <w:rsid w:val="00AB722D"/>
    <w:rsid w:val="00AC16CE"/>
    <w:rsid w:val="00AC2596"/>
    <w:rsid w:val="00AC2F49"/>
    <w:rsid w:val="00AC37A1"/>
    <w:rsid w:val="00AC4220"/>
    <w:rsid w:val="00AC4C1F"/>
    <w:rsid w:val="00AD0389"/>
    <w:rsid w:val="00AD1368"/>
    <w:rsid w:val="00AD4186"/>
    <w:rsid w:val="00AD4BB4"/>
    <w:rsid w:val="00AD5A3D"/>
    <w:rsid w:val="00AD66DD"/>
    <w:rsid w:val="00AE0023"/>
    <w:rsid w:val="00AE0F67"/>
    <w:rsid w:val="00AE22FE"/>
    <w:rsid w:val="00AE44F6"/>
    <w:rsid w:val="00AE5E8B"/>
    <w:rsid w:val="00AE73AA"/>
    <w:rsid w:val="00AF28DC"/>
    <w:rsid w:val="00AF3564"/>
    <w:rsid w:val="00AF403E"/>
    <w:rsid w:val="00AF4247"/>
    <w:rsid w:val="00AF70F2"/>
    <w:rsid w:val="00B0105C"/>
    <w:rsid w:val="00B032DB"/>
    <w:rsid w:val="00B06067"/>
    <w:rsid w:val="00B110BC"/>
    <w:rsid w:val="00B30B83"/>
    <w:rsid w:val="00B32545"/>
    <w:rsid w:val="00B3330B"/>
    <w:rsid w:val="00B33BE1"/>
    <w:rsid w:val="00B347B0"/>
    <w:rsid w:val="00B37381"/>
    <w:rsid w:val="00B4027D"/>
    <w:rsid w:val="00B41EAE"/>
    <w:rsid w:val="00B42797"/>
    <w:rsid w:val="00B46A48"/>
    <w:rsid w:val="00B470F7"/>
    <w:rsid w:val="00B53424"/>
    <w:rsid w:val="00B55B4C"/>
    <w:rsid w:val="00B56B4B"/>
    <w:rsid w:val="00B57E1E"/>
    <w:rsid w:val="00B65259"/>
    <w:rsid w:val="00B72F04"/>
    <w:rsid w:val="00B73167"/>
    <w:rsid w:val="00B737D6"/>
    <w:rsid w:val="00B73B37"/>
    <w:rsid w:val="00B76C9B"/>
    <w:rsid w:val="00B77AB5"/>
    <w:rsid w:val="00B77CC1"/>
    <w:rsid w:val="00B8238B"/>
    <w:rsid w:val="00B82DBF"/>
    <w:rsid w:val="00B83239"/>
    <w:rsid w:val="00B838E8"/>
    <w:rsid w:val="00B84A75"/>
    <w:rsid w:val="00B85F71"/>
    <w:rsid w:val="00B86210"/>
    <w:rsid w:val="00B86AE3"/>
    <w:rsid w:val="00B87A11"/>
    <w:rsid w:val="00B92C9D"/>
    <w:rsid w:val="00B95A78"/>
    <w:rsid w:val="00B9637A"/>
    <w:rsid w:val="00B969F7"/>
    <w:rsid w:val="00BA1C49"/>
    <w:rsid w:val="00BA31E8"/>
    <w:rsid w:val="00BA4ECE"/>
    <w:rsid w:val="00BA605C"/>
    <w:rsid w:val="00BA652D"/>
    <w:rsid w:val="00BB12A7"/>
    <w:rsid w:val="00BB1953"/>
    <w:rsid w:val="00BB2967"/>
    <w:rsid w:val="00BB377E"/>
    <w:rsid w:val="00BC1457"/>
    <w:rsid w:val="00BC493F"/>
    <w:rsid w:val="00BC5E3A"/>
    <w:rsid w:val="00BD0AF4"/>
    <w:rsid w:val="00BD5BA2"/>
    <w:rsid w:val="00BD5D89"/>
    <w:rsid w:val="00BD67F4"/>
    <w:rsid w:val="00BD7E53"/>
    <w:rsid w:val="00BE0D28"/>
    <w:rsid w:val="00BE13E7"/>
    <w:rsid w:val="00BE3A06"/>
    <w:rsid w:val="00BE54EC"/>
    <w:rsid w:val="00BE611F"/>
    <w:rsid w:val="00BF2809"/>
    <w:rsid w:val="00BF4A7F"/>
    <w:rsid w:val="00BF5120"/>
    <w:rsid w:val="00BF6FE9"/>
    <w:rsid w:val="00C00220"/>
    <w:rsid w:val="00C00DA5"/>
    <w:rsid w:val="00C03B31"/>
    <w:rsid w:val="00C03DEE"/>
    <w:rsid w:val="00C0687C"/>
    <w:rsid w:val="00C068E7"/>
    <w:rsid w:val="00C071B4"/>
    <w:rsid w:val="00C10359"/>
    <w:rsid w:val="00C158B6"/>
    <w:rsid w:val="00C17938"/>
    <w:rsid w:val="00C20C86"/>
    <w:rsid w:val="00C22367"/>
    <w:rsid w:val="00C2599E"/>
    <w:rsid w:val="00C2708C"/>
    <w:rsid w:val="00C35B3B"/>
    <w:rsid w:val="00C35F92"/>
    <w:rsid w:val="00C414BF"/>
    <w:rsid w:val="00C41A96"/>
    <w:rsid w:val="00C4352E"/>
    <w:rsid w:val="00C50078"/>
    <w:rsid w:val="00C52DE2"/>
    <w:rsid w:val="00C5446A"/>
    <w:rsid w:val="00C55ED0"/>
    <w:rsid w:val="00C5630D"/>
    <w:rsid w:val="00C56A6C"/>
    <w:rsid w:val="00C621F1"/>
    <w:rsid w:val="00C6610B"/>
    <w:rsid w:val="00C66404"/>
    <w:rsid w:val="00C67877"/>
    <w:rsid w:val="00C70054"/>
    <w:rsid w:val="00C7397D"/>
    <w:rsid w:val="00C76010"/>
    <w:rsid w:val="00C80E67"/>
    <w:rsid w:val="00C82278"/>
    <w:rsid w:val="00C82F6C"/>
    <w:rsid w:val="00C90DDC"/>
    <w:rsid w:val="00C91474"/>
    <w:rsid w:val="00C938FB"/>
    <w:rsid w:val="00C95C86"/>
    <w:rsid w:val="00CA48A0"/>
    <w:rsid w:val="00CB44B9"/>
    <w:rsid w:val="00CB4770"/>
    <w:rsid w:val="00CB4B81"/>
    <w:rsid w:val="00CB6CD5"/>
    <w:rsid w:val="00CB7DDE"/>
    <w:rsid w:val="00CC0109"/>
    <w:rsid w:val="00CC4757"/>
    <w:rsid w:val="00CC5347"/>
    <w:rsid w:val="00CC6C02"/>
    <w:rsid w:val="00CC7D1F"/>
    <w:rsid w:val="00CD0A8F"/>
    <w:rsid w:val="00CD1D5B"/>
    <w:rsid w:val="00CD5401"/>
    <w:rsid w:val="00CD7D44"/>
    <w:rsid w:val="00CE21DB"/>
    <w:rsid w:val="00CE332B"/>
    <w:rsid w:val="00CF5670"/>
    <w:rsid w:val="00D01437"/>
    <w:rsid w:val="00D015E0"/>
    <w:rsid w:val="00D0308F"/>
    <w:rsid w:val="00D03E64"/>
    <w:rsid w:val="00D062C7"/>
    <w:rsid w:val="00D07EEF"/>
    <w:rsid w:val="00D11FD0"/>
    <w:rsid w:val="00D14652"/>
    <w:rsid w:val="00D150B7"/>
    <w:rsid w:val="00D16499"/>
    <w:rsid w:val="00D16776"/>
    <w:rsid w:val="00D16F51"/>
    <w:rsid w:val="00D171BA"/>
    <w:rsid w:val="00D1730F"/>
    <w:rsid w:val="00D21F12"/>
    <w:rsid w:val="00D22AC8"/>
    <w:rsid w:val="00D250B9"/>
    <w:rsid w:val="00D25AC9"/>
    <w:rsid w:val="00D302C8"/>
    <w:rsid w:val="00D31E0B"/>
    <w:rsid w:val="00D40D87"/>
    <w:rsid w:val="00D423F3"/>
    <w:rsid w:val="00D458C4"/>
    <w:rsid w:val="00D45BB5"/>
    <w:rsid w:val="00D50391"/>
    <w:rsid w:val="00D50F62"/>
    <w:rsid w:val="00D51170"/>
    <w:rsid w:val="00D52855"/>
    <w:rsid w:val="00D52DFE"/>
    <w:rsid w:val="00D52E1A"/>
    <w:rsid w:val="00D56E8B"/>
    <w:rsid w:val="00D60573"/>
    <w:rsid w:val="00D61291"/>
    <w:rsid w:val="00D62E56"/>
    <w:rsid w:val="00D713BE"/>
    <w:rsid w:val="00D7323A"/>
    <w:rsid w:val="00D7691B"/>
    <w:rsid w:val="00D86A1A"/>
    <w:rsid w:val="00D9060E"/>
    <w:rsid w:val="00D90D23"/>
    <w:rsid w:val="00D9156D"/>
    <w:rsid w:val="00D9345B"/>
    <w:rsid w:val="00D945ED"/>
    <w:rsid w:val="00D95842"/>
    <w:rsid w:val="00DA0583"/>
    <w:rsid w:val="00DA2CF5"/>
    <w:rsid w:val="00DA31B2"/>
    <w:rsid w:val="00DA40C6"/>
    <w:rsid w:val="00DB3A40"/>
    <w:rsid w:val="00DB468C"/>
    <w:rsid w:val="00DB4C51"/>
    <w:rsid w:val="00DD1AF8"/>
    <w:rsid w:val="00DD220D"/>
    <w:rsid w:val="00DD2E51"/>
    <w:rsid w:val="00DD3570"/>
    <w:rsid w:val="00DD3EA0"/>
    <w:rsid w:val="00DD7F97"/>
    <w:rsid w:val="00DE02D2"/>
    <w:rsid w:val="00DE04EF"/>
    <w:rsid w:val="00DE1618"/>
    <w:rsid w:val="00DF05F3"/>
    <w:rsid w:val="00DF5280"/>
    <w:rsid w:val="00DF7801"/>
    <w:rsid w:val="00E001A6"/>
    <w:rsid w:val="00E018AE"/>
    <w:rsid w:val="00E01D74"/>
    <w:rsid w:val="00E069DE"/>
    <w:rsid w:val="00E118B0"/>
    <w:rsid w:val="00E12765"/>
    <w:rsid w:val="00E12CDD"/>
    <w:rsid w:val="00E1332C"/>
    <w:rsid w:val="00E161CE"/>
    <w:rsid w:val="00E16AB2"/>
    <w:rsid w:val="00E207A2"/>
    <w:rsid w:val="00E20AEE"/>
    <w:rsid w:val="00E22C68"/>
    <w:rsid w:val="00E23B0F"/>
    <w:rsid w:val="00E26436"/>
    <w:rsid w:val="00E322CB"/>
    <w:rsid w:val="00E40265"/>
    <w:rsid w:val="00E427BE"/>
    <w:rsid w:val="00E45E44"/>
    <w:rsid w:val="00E470E4"/>
    <w:rsid w:val="00E47477"/>
    <w:rsid w:val="00E506B4"/>
    <w:rsid w:val="00E5278E"/>
    <w:rsid w:val="00E55900"/>
    <w:rsid w:val="00E60779"/>
    <w:rsid w:val="00E63EFA"/>
    <w:rsid w:val="00E64D8C"/>
    <w:rsid w:val="00E65F5B"/>
    <w:rsid w:val="00E665BE"/>
    <w:rsid w:val="00E67F99"/>
    <w:rsid w:val="00E70473"/>
    <w:rsid w:val="00E70E92"/>
    <w:rsid w:val="00E73046"/>
    <w:rsid w:val="00E733FE"/>
    <w:rsid w:val="00E76F83"/>
    <w:rsid w:val="00E77424"/>
    <w:rsid w:val="00E8710E"/>
    <w:rsid w:val="00E878A7"/>
    <w:rsid w:val="00E9195E"/>
    <w:rsid w:val="00E94045"/>
    <w:rsid w:val="00E94FD7"/>
    <w:rsid w:val="00E960E6"/>
    <w:rsid w:val="00EA174A"/>
    <w:rsid w:val="00EA227A"/>
    <w:rsid w:val="00EB2372"/>
    <w:rsid w:val="00EB4DBE"/>
    <w:rsid w:val="00EB51C6"/>
    <w:rsid w:val="00EB70A4"/>
    <w:rsid w:val="00EB7405"/>
    <w:rsid w:val="00EC0560"/>
    <w:rsid w:val="00EC0DC8"/>
    <w:rsid w:val="00EC3B33"/>
    <w:rsid w:val="00EC403D"/>
    <w:rsid w:val="00EC68B0"/>
    <w:rsid w:val="00EC7B3B"/>
    <w:rsid w:val="00ED0C3E"/>
    <w:rsid w:val="00ED24F0"/>
    <w:rsid w:val="00ED3AAC"/>
    <w:rsid w:val="00ED44FB"/>
    <w:rsid w:val="00ED475D"/>
    <w:rsid w:val="00ED4BF7"/>
    <w:rsid w:val="00EE09EB"/>
    <w:rsid w:val="00EE1BC7"/>
    <w:rsid w:val="00EE3549"/>
    <w:rsid w:val="00EE3D67"/>
    <w:rsid w:val="00EF60AA"/>
    <w:rsid w:val="00F0115C"/>
    <w:rsid w:val="00F151A5"/>
    <w:rsid w:val="00F279EE"/>
    <w:rsid w:val="00F27E45"/>
    <w:rsid w:val="00F3313F"/>
    <w:rsid w:val="00F34B2A"/>
    <w:rsid w:val="00F44833"/>
    <w:rsid w:val="00F4679B"/>
    <w:rsid w:val="00F4694C"/>
    <w:rsid w:val="00F5081F"/>
    <w:rsid w:val="00F553B8"/>
    <w:rsid w:val="00F607CD"/>
    <w:rsid w:val="00F60964"/>
    <w:rsid w:val="00F620F0"/>
    <w:rsid w:val="00F62DA2"/>
    <w:rsid w:val="00F6355B"/>
    <w:rsid w:val="00F638AC"/>
    <w:rsid w:val="00F64859"/>
    <w:rsid w:val="00F651AA"/>
    <w:rsid w:val="00F66A39"/>
    <w:rsid w:val="00F71D3C"/>
    <w:rsid w:val="00F731BF"/>
    <w:rsid w:val="00F741E4"/>
    <w:rsid w:val="00F744D7"/>
    <w:rsid w:val="00F74BF5"/>
    <w:rsid w:val="00F76050"/>
    <w:rsid w:val="00F77046"/>
    <w:rsid w:val="00F81917"/>
    <w:rsid w:val="00F85F9E"/>
    <w:rsid w:val="00F86AAF"/>
    <w:rsid w:val="00F8709E"/>
    <w:rsid w:val="00F9339F"/>
    <w:rsid w:val="00F95EB5"/>
    <w:rsid w:val="00F971EE"/>
    <w:rsid w:val="00FA1638"/>
    <w:rsid w:val="00FA477E"/>
    <w:rsid w:val="00FA5162"/>
    <w:rsid w:val="00FA56DF"/>
    <w:rsid w:val="00FB07C4"/>
    <w:rsid w:val="00FB2CC3"/>
    <w:rsid w:val="00FB42B6"/>
    <w:rsid w:val="00FC0B23"/>
    <w:rsid w:val="00FC2985"/>
    <w:rsid w:val="00FC44A6"/>
    <w:rsid w:val="00FC5F59"/>
    <w:rsid w:val="00FD34D3"/>
    <w:rsid w:val="00FD4452"/>
    <w:rsid w:val="00FD49F8"/>
    <w:rsid w:val="00FD510B"/>
    <w:rsid w:val="00FD705B"/>
    <w:rsid w:val="00FD76FA"/>
    <w:rsid w:val="00FE1389"/>
    <w:rsid w:val="00FE25D6"/>
    <w:rsid w:val="00FE7DE5"/>
    <w:rsid w:val="00FF099E"/>
    <w:rsid w:val="00FF11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9696799"/>
  <w15:docId w15:val="{C7BD8D28-7E1E-4DB3-A3C4-6864D6DAAB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C6673"/>
    <w:pPr>
      <w:widowControl w:val="0"/>
      <w:jc w:val="both"/>
    </w:pPr>
  </w:style>
  <w:style w:type="paragraph" w:styleId="Heading1">
    <w:name w:val="heading 1"/>
    <w:basedOn w:val="Normal"/>
    <w:next w:val="Normal"/>
    <w:link w:val="Heading1Char"/>
    <w:uiPriority w:val="9"/>
    <w:qFormat/>
    <w:rsid w:val="008724C3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Heading2">
    <w:name w:val="heading 2"/>
    <w:basedOn w:val="Normal"/>
    <w:next w:val="Normal"/>
    <w:link w:val="Heading2Char"/>
    <w:qFormat/>
    <w:rsid w:val="008724C3"/>
    <w:pPr>
      <w:keepNext/>
      <w:keepLines/>
      <w:spacing w:before="260" w:after="260" w:line="416" w:lineRule="auto"/>
      <w:outlineLvl w:val="1"/>
    </w:pPr>
    <w:rPr>
      <w:rFonts w:ascii="Arial" w:eastAsia="SimHei" w:hAnsi="Arial" w:cs="Times New Roman"/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5543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855432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85543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855432"/>
    <w:rPr>
      <w:sz w:val="18"/>
      <w:szCs w:val="18"/>
    </w:rPr>
  </w:style>
  <w:style w:type="table" w:styleId="TableGrid">
    <w:name w:val="Table Grid"/>
    <w:basedOn w:val="TableNormal"/>
    <w:uiPriority w:val="39"/>
    <w:rsid w:val="0047202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qFormat/>
    <w:rsid w:val="006F1BCB"/>
    <w:rPr>
      <w:color w:val="0000FF"/>
      <w:u w:val="none"/>
    </w:rPr>
  </w:style>
  <w:style w:type="character" w:customStyle="1" w:styleId="1">
    <w:name w:val="未处理的提及1"/>
    <w:basedOn w:val="DefaultParagraphFont"/>
    <w:uiPriority w:val="99"/>
    <w:semiHidden/>
    <w:unhideWhenUsed/>
    <w:rsid w:val="00805B9F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3D59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3D59"/>
    <w:rPr>
      <w:sz w:val="18"/>
      <w:szCs w:val="18"/>
    </w:rPr>
  </w:style>
  <w:style w:type="character" w:customStyle="1" w:styleId="2">
    <w:name w:val="标题 2 字符"/>
    <w:basedOn w:val="DefaultParagraphFont"/>
    <w:uiPriority w:val="9"/>
    <w:semiHidden/>
    <w:rsid w:val="008724C3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Heading2Char">
    <w:name w:val="Heading 2 Char"/>
    <w:link w:val="Heading2"/>
    <w:rsid w:val="008724C3"/>
    <w:rPr>
      <w:rFonts w:ascii="Arial" w:eastAsia="SimHei" w:hAnsi="Arial" w:cs="Times New Roman"/>
      <w:b/>
      <w:bCs/>
      <w:sz w:val="32"/>
      <w:szCs w:val="32"/>
    </w:rPr>
  </w:style>
  <w:style w:type="paragraph" w:customStyle="1" w:styleId="EndNoteBibliographyTitle">
    <w:name w:val="EndNote Bibliography Title"/>
    <w:basedOn w:val="Normal"/>
    <w:link w:val="EndNoteBibliographyTitle0"/>
    <w:rsid w:val="008724C3"/>
    <w:pPr>
      <w:jc w:val="center"/>
    </w:pPr>
    <w:rPr>
      <w:rFonts w:ascii="Times New Roman" w:eastAsia="DengXian" w:hAnsi="Times New Roman" w:cs="Times New Roman"/>
      <w:noProof/>
      <w:sz w:val="24"/>
    </w:rPr>
  </w:style>
  <w:style w:type="character" w:customStyle="1" w:styleId="EndNoteBibliographyTitle0">
    <w:name w:val="EndNote Bibliography Title 字符"/>
    <w:basedOn w:val="DefaultParagraphFont"/>
    <w:link w:val="EndNoteBibliographyTitle"/>
    <w:rsid w:val="008724C3"/>
    <w:rPr>
      <w:rFonts w:ascii="Times New Roman" w:eastAsia="DengXian" w:hAnsi="Times New Roman" w:cs="Times New Roman"/>
      <w:noProof/>
      <w:sz w:val="24"/>
    </w:rPr>
  </w:style>
  <w:style w:type="paragraph" w:customStyle="1" w:styleId="EndNoteBibliography">
    <w:name w:val="EndNote Bibliography"/>
    <w:basedOn w:val="Normal"/>
    <w:link w:val="EndNoteBibliography0"/>
    <w:rsid w:val="008724C3"/>
    <w:rPr>
      <w:rFonts w:ascii="Times New Roman" w:eastAsia="DengXian" w:hAnsi="Times New Roman" w:cs="Times New Roman"/>
      <w:noProof/>
      <w:sz w:val="24"/>
    </w:rPr>
  </w:style>
  <w:style w:type="character" w:customStyle="1" w:styleId="EndNoteBibliography0">
    <w:name w:val="EndNote Bibliography 字符"/>
    <w:basedOn w:val="DefaultParagraphFont"/>
    <w:link w:val="EndNoteBibliography"/>
    <w:rsid w:val="008724C3"/>
    <w:rPr>
      <w:rFonts w:ascii="Times New Roman" w:eastAsia="DengXian" w:hAnsi="Times New Roman" w:cs="Times New Roman"/>
      <w:noProof/>
      <w:sz w:val="24"/>
    </w:rPr>
  </w:style>
  <w:style w:type="character" w:customStyle="1" w:styleId="Heading1Char">
    <w:name w:val="Heading 1 Char"/>
    <w:basedOn w:val="DefaultParagraphFont"/>
    <w:link w:val="Heading1"/>
    <w:uiPriority w:val="9"/>
    <w:rsid w:val="008724C3"/>
    <w:rPr>
      <w:b/>
      <w:bCs/>
      <w:kern w:val="44"/>
      <w:sz w:val="44"/>
      <w:szCs w:val="44"/>
    </w:rPr>
  </w:style>
  <w:style w:type="character" w:styleId="CommentReference">
    <w:name w:val="annotation reference"/>
    <w:basedOn w:val="DefaultParagraphFont"/>
    <w:uiPriority w:val="99"/>
    <w:semiHidden/>
    <w:unhideWhenUsed/>
    <w:rsid w:val="000F31E2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F31E2"/>
    <w:pPr>
      <w:spacing w:line="360" w:lineRule="auto"/>
      <w:jc w:val="left"/>
    </w:pPr>
    <w:rPr>
      <w:rFonts w:ascii="Times New Roman" w:eastAsia="SimSun" w:hAnsi="Times New Roman" w:cs="Times New Roman"/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F31E2"/>
    <w:rPr>
      <w:rFonts w:ascii="Times New Roman" w:eastAsia="SimSun" w:hAnsi="Times New Roman" w:cs="Times New Roman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4C237D"/>
    <w:rPr>
      <w:color w:val="954F72" w:themeColor="followedHyperlink"/>
      <w:u w:val="single"/>
    </w:rPr>
  </w:style>
  <w:style w:type="character" w:customStyle="1" w:styleId="MTEquationSection">
    <w:name w:val="MTEquationSection"/>
    <w:basedOn w:val="DefaultParagraphFont"/>
    <w:rsid w:val="00D9345B"/>
    <w:rPr>
      <w:rFonts w:ascii="Times New Roman" w:eastAsia="SimHei" w:hAnsi="Times New Roman" w:cs="Times New Roman"/>
      <w:b/>
      <w:bCs/>
      <w:vanish/>
      <w:color w:val="FF0000"/>
      <w:sz w:val="32"/>
      <w:szCs w:val="32"/>
    </w:rPr>
  </w:style>
  <w:style w:type="paragraph" w:customStyle="1" w:styleId="MTDisplayEquation">
    <w:name w:val="MTDisplayEquation"/>
    <w:basedOn w:val="Normal"/>
    <w:next w:val="Normal"/>
    <w:link w:val="MTDisplayEquation0"/>
    <w:rsid w:val="00D9345B"/>
    <w:pPr>
      <w:tabs>
        <w:tab w:val="center" w:pos="4160"/>
        <w:tab w:val="right" w:pos="8300"/>
      </w:tabs>
      <w:adjustRightInd w:val="0"/>
      <w:snapToGrid w:val="0"/>
      <w:spacing w:beforeLines="50" w:before="156" w:afterLines="100" w:after="312" w:line="360" w:lineRule="auto"/>
    </w:pPr>
    <w:rPr>
      <w:rFonts w:ascii="Times New Roman" w:eastAsia="SimSun" w:hAnsi="Times New Roman" w:cs="Times New Roman"/>
      <w:sz w:val="24"/>
      <w:szCs w:val="24"/>
    </w:rPr>
  </w:style>
  <w:style w:type="character" w:customStyle="1" w:styleId="MTDisplayEquation0">
    <w:name w:val="MTDisplayEquation 字符"/>
    <w:basedOn w:val="DefaultParagraphFont"/>
    <w:link w:val="MTDisplayEquation"/>
    <w:rsid w:val="00D9345B"/>
    <w:rPr>
      <w:rFonts w:ascii="Times New Roman" w:eastAsia="SimSun" w:hAnsi="Times New Roman" w:cs="Times New Roman"/>
      <w:sz w:val="24"/>
      <w:szCs w:val="24"/>
    </w:rPr>
  </w:style>
  <w:style w:type="character" w:styleId="LineNumber">
    <w:name w:val="line number"/>
    <w:basedOn w:val="DefaultParagraphFont"/>
    <w:uiPriority w:val="99"/>
    <w:semiHidden/>
    <w:unhideWhenUsed/>
    <w:rsid w:val="00A142E1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70E92"/>
    <w:pPr>
      <w:spacing w:line="240" w:lineRule="auto"/>
    </w:pPr>
    <w:rPr>
      <w:rFonts w:asciiTheme="minorHAnsi" w:eastAsiaTheme="minorEastAsia" w:hAnsiTheme="minorHAnsi" w:cstheme="minorBidi"/>
      <w:b/>
      <w:bCs/>
      <w:sz w:val="21"/>
      <w:szCs w:val="22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70E92"/>
    <w:rPr>
      <w:rFonts w:ascii="Times New Roman" w:eastAsia="SimSun" w:hAnsi="Times New Roman" w:cs="Times New Roman"/>
      <w:b/>
      <w:bCs/>
      <w:sz w:val="24"/>
      <w:szCs w:val="24"/>
    </w:rPr>
  </w:style>
  <w:style w:type="character" w:customStyle="1" w:styleId="20">
    <w:name w:val="未处理的提及2"/>
    <w:basedOn w:val="DefaultParagraphFont"/>
    <w:uiPriority w:val="99"/>
    <w:semiHidden/>
    <w:unhideWhenUsed/>
    <w:rsid w:val="008612B1"/>
    <w:rPr>
      <w:color w:val="605E5C"/>
      <w:shd w:val="clear" w:color="auto" w:fill="E1DFDD"/>
    </w:rPr>
  </w:style>
  <w:style w:type="character" w:customStyle="1" w:styleId="3">
    <w:name w:val="未处理的提及3"/>
    <w:basedOn w:val="DefaultParagraphFont"/>
    <w:uiPriority w:val="99"/>
    <w:semiHidden/>
    <w:unhideWhenUsed/>
    <w:rsid w:val="000240A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0227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2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26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70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5.jpg"/><Relationship Id="rId7" Type="http://schemas.openxmlformats.org/officeDocument/2006/relationships/footer" Target="footer1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8.jpg"/><Relationship Id="rId2" Type="http://schemas.openxmlformats.org/officeDocument/2006/relationships/settings" Target="setting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5.png"/><Relationship Id="rId24" Type="http://schemas.openxmlformats.org/officeDocument/2006/relationships/image" Target="media/image17.jpg"/><Relationship Id="rId5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6.jpg"/><Relationship Id="rId10" Type="http://schemas.openxmlformats.org/officeDocument/2006/relationships/image" Target="media/image4.png"/><Relationship Id="rId19" Type="http://schemas.openxmlformats.org/officeDocument/2006/relationships/image" Target="media/image13.jpg"/><Relationship Id="rId4" Type="http://schemas.openxmlformats.org/officeDocument/2006/relationships/footnotes" Target="footnotes.xml"/><Relationship Id="rId9" Type="http://schemas.openxmlformats.org/officeDocument/2006/relationships/image" Target="media/image3.jpg"/><Relationship Id="rId14" Type="http://schemas.openxmlformats.org/officeDocument/2006/relationships/image" Target="media/image8.png"/><Relationship Id="rId22" Type="http://schemas.openxmlformats.org/officeDocument/2006/relationships/footer" Target="footer2.xm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</Pages>
  <Words>535</Words>
  <Characters>3056</Characters>
  <Application>Microsoft Office Word</Application>
  <DocSecurity>0</DocSecurity>
  <Lines>25</Lines>
  <Paragraphs>7</Paragraphs>
  <ScaleCrop>false</ScaleCrop>
  <Company/>
  <LinksUpToDate>false</LinksUpToDate>
  <CharactersWithSpaces>3584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陈 海苗</dc:creator>
  <cp:keywords/>
  <dc:description/>
  <cp:lastModifiedBy>Bindhu Krishnan</cp:lastModifiedBy>
  <cp:revision>2</cp:revision>
  <dcterms:created xsi:type="dcterms:W3CDTF">2020-11-18T10:12:00Z</dcterms:created>
  <dcterms:modified xsi:type="dcterms:W3CDTF">2020-11-18T10:12:00Z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EquationSection">
    <vt:lpwstr>1</vt:lpwstr>
  </property>
  <property fmtid="{D5CDD505-2E9C-101B-9397-08002B2CF9AE}" pid="3" name="MTWinEqns">
    <vt:bool>true</vt:bool>
  </property>
  <property fmtid="{D5CDD505-2E9C-101B-9397-08002B2CF9AE}" pid="4" name="MTEquationNumber2">
    <vt:lpwstr>(#E1)</vt:lpwstr>
  </property>
</Properties>
</file>