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463551" w14:textId="77777777" w:rsidR="00633D16" w:rsidRDefault="006261E7">
      <w:pPr>
        <w:jc w:val="lef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eastAsia="Arial-BoldMT" w:hAnsi="Times New Roman" w:cs="Times New Roman"/>
          <w:b/>
          <w:bCs/>
          <w:kern w:val="0"/>
          <w:sz w:val="32"/>
          <w:szCs w:val="32"/>
        </w:rPr>
        <w:t>Supplementary Figures</w:t>
      </w:r>
    </w:p>
    <w:p w14:paraId="73784F0C" w14:textId="77777777" w:rsidR="00633D16" w:rsidRDefault="00633D16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97D6B7B" w14:textId="77777777" w:rsidR="00633D16" w:rsidRDefault="006261E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Targeting CYP2J2 to enhance the anti-glioma efficacy of cannabinoid receptor 2 stimulation by inhibiting the pro-angiogenesis function of M2 </w:t>
      </w:r>
      <w:proofErr w:type="gramStart"/>
      <w:r>
        <w:rPr>
          <w:rFonts w:ascii="Times New Roman" w:hAnsi="Times New Roman" w:cs="Times New Roman"/>
          <w:b/>
          <w:sz w:val="20"/>
          <w:szCs w:val="20"/>
        </w:rPr>
        <w:t>microglia</w:t>
      </w:r>
      <w:proofErr w:type="gramEnd"/>
    </w:p>
    <w:p w14:paraId="0B912BB9" w14:textId="77777777" w:rsidR="00633D16" w:rsidRDefault="00633D1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B470A1C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Xuejiao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Lei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Xuezhu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Chen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Yulian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Quan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Yihao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Tao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*, </w:t>
      </w:r>
      <w:proofErr w:type="spellStart"/>
      <w:r>
        <w:rPr>
          <w:rFonts w:ascii="Times New Roman" w:hAnsi="Times New Roman" w:cs="Times New Roman"/>
          <w:sz w:val="20"/>
          <w:szCs w:val="20"/>
        </w:rPr>
        <w:t>Junlong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Li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>*</w:t>
      </w:r>
    </w:p>
    <w:p w14:paraId="4F5BACF6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B073C93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Department of Neurosurgery and Key Laboratory of Neurotrauma, Southwest Hospital, Third Military Medical University (Army Medical University), Chongqing 400038, China.</w:t>
      </w:r>
    </w:p>
    <w:p w14:paraId="2FAB99C3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hAnsi="Times New Roman" w:cs="Times New Roman"/>
          <w:sz w:val="20"/>
          <w:szCs w:val="20"/>
        </w:rPr>
        <w:t xml:space="preserve"> Department of Neurosurgery, The Second Affiliated Hospital, Chongqing Medical Univers</w:t>
      </w:r>
      <w:r>
        <w:rPr>
          <w:rFonts w:ascii="Times New Roman" w:hAnsi="Times New Roman" w:cs="Times New Roman"/>
          <w:sz w:val="20"/>
          <w:szCs w:val="20"/>
        </w:rPr>
        <w:t>ity, Chongqing 400010, China.</w:t>
      </w:r>
    </w:p>
    <w:p w14:paraId="653696D1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hAnsi="Times New Roman" w:cs="Times New Roman"/>
          <w:sz w:val="20"/>
          <w:szCs w:val="20"/>
        </w:rPr>
        <w:t xml:space="preserve"> Office of Scientific Research Administration, Southwest Hospital, Third Military Medical University (Army Medical University), Chongqing 400038, China.</w:t>
      </w:r>
    </w:p>
    <w:p w14:paraId="7A44CCFA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C789918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995F45F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8CCEBBB" w14:textId="7D73F8BE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*Cont</w:t>
      </w:r>
      <w:r>
        <w:rPr>
          <w:rFonts w:ascii="Times New Roman" w:hAnsi="Times New Roman" w:cs="Times New Roman"/>
          <w:sz w:val="20"/>
          <w:szCs w:val="20"/>
        </w:rPr>
        <w:t>act information:</w:t>
      </w:r>
    </w:p>
    <w:p w14:paraId="387C2B4B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Junlong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Li</w:t>
      </w:r>
    </w:p>
    <w:p w14:paraId="0E95A53B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Office of Scientific Research Admin</w:t>
      </w:r>
      <w:r>
        <w:rPr>
          <w:rFonts w:ascii="Times New Roman" w:hAnsi="Times New Roman" w:cs="Times New Roman"/>
          <w:sz w:val="20"/>
          <w:szCs w:val="20"/>
        </w:rPr>
        <w:t xml:space="preserve">istration, Southwest Hospital, Third Military Medical University (Army Medical University), Chongqing 400038, China. 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1DF078C4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Email address: junlong1156@163.com</w:t>
      </w:r>
    </w:p>
    <w:p w14:paraId="2D55B0C0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Yihao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Tao</w:t>
      </w:r>
    </w:p>
    <w:p w14:paraId="4B6A7C68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Department of Neurosurgery, The Second Affiliated Hospital, Chongqing Medical University, Ch</w:t>
      </w:r>
      <w:r>
        <w:rPr>
          <w:rFonts w:ascii="Times New Roman" w:hAnsi="Times New Roman" w:cs="Times New Roman"/>
          <w:sz w:val="20"/>
          <w:szCs w:val="20"/>
        </w:rPr>
        <w:t>ongqing 400010, China.</w:t>
      </w:r>
    </w:p>
    <w:p w14:paraId="4F3386A2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Email address: tyheva@cqmu.edu.cn</w:t>
      </w:r>
    </w:p>
    <w:p w14:paraId="06C0E16D" w14:textId="77777777" w:rsidR="00633D16" w:rsidRDefault="00633D1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094CDA4" w14:textId="77777777" w:rsidR="00633D16" w:rsidRDefault="00633D1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7A1EB83" w14:textId="77777777" w:rsidR="00633D16" w:rsidRDefault="00633D1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559294D4" w14:textId="77777777" w:rsidR="00633D16" w:rsidRDefault="006261E7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1 </w:t>
      </w:r>
    </w:p>
    <w:p w14:paraId="736479EE" w14:textId="77777777" w:rsidR="00633D16" w:rsidRDefault="006261E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114300" distR="114300" wp14:anchorId="6766E479" wp14:editId="7157F170">
            <wp:extent cx="5274310" cy="2604770"/>
            <wp:effectExtent l="0" t="0" r="13970" b="1270"/>
            <wp:docPr id="2" name="图片 2" descr="Supplementary 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upplementary Fig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69565" w14:textId="77777777" w:rsidR="00633D16" w:rsidRDefault="006261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Supplementary Figure 1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The protein expression level of CYP2J2</w:t>
      </w:r>
      <w:r>
        <w:rPr>
          <w:rFonts w:ascii="Times New Roman" w:hAnsi="Times New Roman" w:cs="Times New Roman"/>
          <w:sz w:val="20"/>
          <w:szCs w:val="20"/>
        </w:rPr>
        <w:t>. Data presented mean ± S.E.M., n=5; **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&lt;0.001 significantly different from Control shRNA; Student’s </w:t>
      </w:r>
      <w:r>
        <w:rPr>
          <w:rFonts w:ascii="Times New Roman" w:hAnsi="Times New Roman" w:cs="Times New Roman"/>
          <w:i/>
          <w:iCs/>
          <w:sz w:val="20"/>
          <w:szCs w:val="20"/>
        </w:rPr>
        <w:t>t</w:t>
      </w:r>
      <w:r>
        <w:rPr>
          <w:rFonts w:ascii="Times New Roman" w:hAnsi="Times New Roman" w:cs="Times New Roman"/>
          <w:sz w:val="20"/>
          <w:szCs w:val="20"/>
        </w:rPr>
        <w:t xml:space="preserve"> test (two-tailed, unpaired).</w:t>
      </w:r>
    </w:p>
    <w:p w14:paraId="41BE404C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AB58025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6001F1C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45A5D73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063ECE26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27747DF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50CF51A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7D23BE08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F3E4612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73130278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B529EF2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6BA86C60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7527D23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72976EA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67D96D9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ECAE65C" w14:textId="77777777" w:rsidR="00633D16" w:rsidRDefault="006261E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2 </w:t>
      </w:r>
    </w:p>
    <w:p w14:paraId="28F45155" w14:textId="77777777" w:rsidR="00633D16" w:rsidRDefault="006261E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</w:rPr>
        <w:drawing>
          <wp:inline distT="0" distB="0" distL="114300" distR="114300" wp14:anchorId="55D63CB7" wp14:editId="16E40908">
            <wp:extent cx="2679065" cy="2932430"/>
            <wp:effectExtent l="0" t="0" r="3175" b="8890"/>
            <wp:docPr id="7" name="图片 7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upplementary Fig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F1A9" w14:textId="77777777" w:rsidR="00633D16" w:rsidRDefault="006261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Supplementary Figure 2.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CCK8 assays were used to assess the effects of JWH133 and 11,12-EET on proliferation of glioma cells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in vitro</w:t>
      </w:r>
      <w:r>
        <w:rPr>
          <w:rFonts w:ascii="Times New Roman" w:hAnsi="Times New Roman" w:cs="Times New Roman"/>
          <w:b/>
          <w:bCs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Data presented mean ± S.E.M., n=5; ****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&lt;0.0001 significantly different from control group, one-way ANOVA followed by Tukey’s post hoc test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3A3BAAF" w14:textId="77777777" w:rsidR="00633D16" w:rsidRDefault="00633D16">
      <w:pPr>
        <w:rPr>
          <w:rFonts w:ascii="Times New Roman" w:hAnsi="Times New Roman" w:cs="Times New Roman"/>
          <w:b/>
          <w:sz w:val="20"/>
          <w:szCs w:val="20"/>
        </w:rPr>
      </w:pPr>
    </w:p>
    <w:p w14:paraId="2B3DA0B2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764A8D53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51C9FFE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6328A0C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6BE6BFB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0E564CD1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1FCDA659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F73758E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7B719E86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0DB87FE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10FD0B4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6A704ED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6074D947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4C2F7B4F" w14:textId="77777777" w:rsidR="00633D16" w:rsidRDefault="006261E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3 </w:t>
      </w:r>
    </w:p>
    <w:p w14:paraId="549A6A54" w14:textId="77777777" w:rsidR="00633D16" w:rsidRDefault="006261E7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114300" distR="114300" wp14:anchorId="453B357F" wp14:editId="0B802ED1">
            <wp:extent cx="2679065" cy="3218815"/>
            <wp:effectExtent l="0" t="0" r="3175" b="12065"/>
            <wp:docPr id="8" name="图片 8" descr="Supplementary Fig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upplementary Figure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DF02F" w14:textId="77777777" w:rsidR="00633D16" w:rsidRDefault="006261E7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Supplementary Figure 3</w:t>
      </w:r>
      <w:r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CCK8 assays were used to assess the effects of JWH133 and CYP2J2 shRNA on proliferation of glioma cells </w:t>
      </w:r>
      <w:r>
        <w:rPr>
          <w:rFonts w:ascii="Times New Roman" w:hAnsi="Times New Roman" w:cs="Times New Roman"/>
          <w:b/>
          <w:bCs/>
          <w:i/>
          <w:iCs/>
          <w:sz w:val="20"/>
          <w:szCs w:val="20"/>
        </w:rPr>
        <w:t>in vitro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Data presented mean ± S.E.M., n=5; ***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&lt;0.001 significantly different from control shRNA group, one-way ANOVA followed by Tukey’s post hoc te</w:t>
      </w:r>
      <w:r>
        <w:rPr>
          <w:rFonts w:ascii="Times New Roman" w:hAnsi="Times New Roman" w:cs="Times New Roman"/>
          <w:sz w:val="20"/>
          <w:szCs w:val="20"/>
        </w:rPr>
        <w:t>st</w:t>
      </w:r>
      <w:r>
        <w:rPr>
          <w:rFonts w:ascii="Times New Roman" w:hAnsi="Times New Roman" w:cs="Times New Roman" w:hint="eastAsia"/>
          <w:sz w:val="20"/>
          <w:szCs w:val="20"/>
        </w:rPr>
        <w:t>.</w:t>
      </w:r>
    </w:p>
    <w:p w14:paraId="3D24027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980067F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F85F980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41C1624A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2E492F7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05E6DEA8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04F88D1B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4E49EF84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05768954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2F7EFDFC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35E2754E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4BBAF31F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5E0DD888" w14:textId="77777777" w:rsidR="00633D16" w:rsidRDefault="00633D16">
      <w:pPr>
        <w:rPr>
          <w:rFonts w:ascii="Times New Roman" w:hAnsi="Times New Roman" w:cs="Times New Roman"/>
          <w:sz w:val="20"/>
          <w:szCs w:val="20"/>
        </w:rPr>
      </w:pPr>
    </w:p>
    <w:p w14:paraId="1E610790" w14:textId="77777777" w:rsidR="00633D16" w:rsidRDefault="006261E7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4 </w:t>
      </w:r>
    </w:p>
    <w:p w14:paraId="0B6BF4A9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noProof/>
          <w:sz w:val="20"/>
          <w:szCs w:val="20"/>
        </w:rPr>
        <w:drawing>
          <wp:inline distT="0" distB="0" distL="114300" distR="114300" wp14:anchorId="4F90CE0F" wp14:editId="013DEFE4">
            <wp:extent cx="5265420" cy="2611120"/>
            <wp:effectExtent l="0" t="0" r="7620" b="10160"/>
            <wp:docPr id="1" name="图片 1" descr="Supplementary Figure 4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upplementary Figure 4 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5A699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Supplementary Figure 4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MRI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images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of 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t</w:t>
      </w:r>
      <w:r>
        <w:rPr>
          <w:rFonts w:ascii="Times New Roman" w:hAnsi="Times New Roman" w:cs="Times New Roman"/>
          <w:b/>
          <w:bCs/>
          <w:sz w:val="20"/>
          <w:szCs w:val="20"/>
        </w:rPr>
        <w:t>he mice on days 14 after tumor implantation.</w:t>
      </w:r>
      <w:r>
        <w:rPr>
          <w:rFonts w:ascii="Times New Roman" w:hAnsi="Times New Roman" w:cs="Times New Roman"/>
          <w:sz w:val="20"/>
          <w:szCs w:val="20"/>
        </w:rPr>
        <w:t xml:space="preserve"> (A)T2-weighted imaging, (B)volume of the tumor. Values are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expressed as the means ± S.E.M., n=5; **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&lt;0.01, *</w:t>
      </w:r>
      <w:r>
        <w:rPr>
          <w:rFonts w:ascii="Times New Roman" w:hAnsi="Times New Roman" w:cs="Times New Roman"/>
          <w:i/>
          <w:iCs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&lt;0.05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</w:rPr>
        <w:t>one-way ANOVA followed by Tukey’s post hoc test.</w:t>
      </w:r>
    </w:p>
    <w:p w14:paraId="5325260E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331C532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766EE66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2D493BA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03403CA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6821F38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8F49915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AA1B07E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67FCA0E5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61B56A33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07B80DC8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3AF570AC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4F0471B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40E4C1BB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284A4BD" w14:textId="77777777" w:rsidR="00633D16" w:rsidRDefault="006261E7">
      <w:pPr>
        <w:spacing w:line="480" w:lineRule="auto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5 </w:t>
      </w:r>
    </w:p>
    <w:p w14:paraId="65B0E284" w14:textId="77777777" w:rsidR="00633D16" w:rsidRDefault="006261E7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28BA85" wp14:editId="75885F19">
            <wp:extent cx="5274310" cy="23774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C588" w14:textId="77777777" w:rsidR="00633D16" w:rsidRDefault="006261E7">
      <w:pPr>
        <w:jc w:val="left"/>
      </w:pPr>
      <w:r>
        <w:rPr>
          <w:rFonts w:ascii="Times New Roman" w:hAnsi="Times New Roman" w:cs="Times New Roman"/>
          <w:bCs/>
          <w:sz w:val="20"/>
          <w:szCs w:val="20"/>
        </w:rPr>
        <w:t>Supplementary Figure 5</w:t>
      </w:r>
      <w:r>
        <w:rPr>
          <w:rFonts w:ascii="Times New Roman" w:hAnsi="Times New Roman" w:cs="Times New Roman"/>
          <w:sz w:val="20"/>
          <w:szCs w:val="20"/>
        </w:rPr>
        <w:t>.</w:t>
      </w:r>
      <w: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Kaplan–Meier survival curves of mouse models after corresponding treatments</w:t>
      </w:r>
      <w:r>
        <w:rPr>
          <w:rFonts w:ascii="Times New Roman" w:hAnsi="Times New Roman" w:cs="Times New Roman" w:hint="eastAsia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Combined treatment of JWH133 and CYP2J2 shRNA significantly prolonged the survival of mice bearing the glioma xenografts.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n</w:t>
      </w:r>
      <w:r>
        <w:rPr>
          <w:rFonts w:ascii="Times New Roman" w:hAnsi="Times New Roman" w:cs="Times New Roman" w:hint="eastAsia"/>
          <w:sz w:val="20"/>
          <w:szCs w:val="20"/>
        </w:rPr>
        <w:t>=8</w:t>
      </w:r>
      <w:r>
        <w:rPr>
          <w:rFonts w:ascii="Times New Roman" w:hAnsi="Times New Roman" w:cs="Times New Roman"/>
          <w:sz w:val="20"/>
          <w:szCs w:val="20"/>
        </w:rPr>
        <w:t>, log-rank test.</w:t>
      </w:r>
      <w:r>
        <w:t xml:space="preserve"> </w:t>
      </w:r>
    </w:p>
    <w:p w14:paraId="5C1CDB9B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A21A40C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79F38EC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257AA67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4830DDC6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5B8E327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0EF0A0F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D61D8D0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4DC764AD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756E14C4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1B1F8DD4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2490C3C7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60B360E3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C98DC20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p w14:paraId="51272FF0" w14:textId="77777777" w:rsidR="00633D16" w:rsidRDefault="00633D16">
      <w:pPr>
        <w:jc w:val="left"/>
        <w:rPr>
          <w:rFonts w:ascii="Times New Roman" w:hAnsi="Times New Roman" w:cs="Times New Roman"/>
          <w:sz w:val="20"/>
          <w:szCs w:val="20"/>
        </w:rPr>
      </w:pPr>
    </w:p>
    <w:sectPr w:rsidR="00633D16">
      <w:footerReference w:type="default" r:id="rId1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64B802" w14:textId="77777777" w:rsidR="006261E7" w:rsidRDefault="006261E7">
      <w:pPr>
        <w:spacing w:after="0" w:line="240" w:lineRule="auto"/>
      </w:pPr>
      <w:r>
        <w:separator/>
      </w:r>
    </w:p>
  </w:endnote>
  <w:endnote w:type="continuationSeparator" w:id="0">
    <w:p w14:paraId="3EC7F163" w14:textId="77777777" w:rsidR="006261E7" w:rsidRDefault="006261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SimSun"/>
    <w:charset w:val="86"/>
    <w:family w:val="auto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22118843"/>
    </w:sdtPr>
    <w:sdtEndPr/>
    <w:sdtContent>
      <w:p w14:paraId="0631D594" w14:textId="77777777" w:rsidR="00633D16" w:rsidRDefault="006261E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 w14:paraId="40DB4A2F" w14:textId="77777777" w:rsidR="00633D16" w:rsidRDefault="00633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74BE7" w14:textId="77777777" w:rsidR="006261E7" w:rsidRDefault="006261E7">
      <w:pPr>
        <w:spacing w:after="0" w:line="240" w:lineRule="auto"/>
      </w:pPr>
      <w:r>
        <w:separator/>
      </w:r>
    </w:p>
  </w:footnote>
  <w:footnote w:type="continuationSeparator" w:id="0">
    <w:p w14:paraId="684DC2CF" w14:textId="77777777" w:rsidR="006261E7" w:rsidRDefault="006261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fa90xe5sfwavew2xo5ew9hapt90twr9evp&quot;&gt;My EndNote Library&lt;record-ids&gt;&lt;item&gt;90&lt;/item&gt;&lt;item&gt;91&lt;/item&gt;&lt;item&gt;92&lt;/item&gt;&lt;item&gt;93&lt;/item&gt;&lt;item&gt;94&lt;/item&gt;&lt;item&gt;95&lt;/item&gt;&lt;item&gt;96&lt;/item&gt;&lt;item&gt;97&lt;/item&gt;&lt;item&gt;98&lt;/item&gt;&lt;item&gt;106&lt;/item&gt;&lt;item&gt;107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3&lt;/item&gt;&lt;item&gt;124&lt;/item&gt;&lt;item&gt;125&lt;/item&gt;&lt;item&gt;126&lt;/item&gt;&lt;item&gt;128&lt;/item&gt;&lt;item&gt;129&lt;/item&gt;&lt;item&gt;130&lt;/item&gt;&lt;item&gt;131&lt;/item&gt;&lt;item&gt;132&lt;/item&gt;&lt;item&gt;133&lt;/item&gt;&lt;item&gt;134&lt;/item&gt;&lt;item&gt;135&lt;/item&gt;&lt;item&gt;139&lt;/item&gt;&lt;item&gt;140&lt;/item&gt;&lt;/record-ids&gt;&lt;/item&gt;&lt;/Libraries&gt;"/>
  </w:docVars>
  <w:rsids>
    <w:rsidRoot w:val="00082067"/>
    <w:rsid w:val="00001ED8"/>
    <w:rsid w:val="00005698"/>
    <w:rsid w:val="000059E6"/>
    <w:rsid w:val="00007D18"/>
    <w:rsid w:val="0001135A"/>
    <w:rsid w:val="00011A4C"/>
    <w:rsid w:val="00016C59"/>
    <w:rsid w:val="00020F76"/>
    <w:rsid w:val="00027B4B"/>
    <w:rsid w:val="000334C7"/>
    <w:rsid w:val="00033D30"/>
    <w:rsid w:val="0003568C"/>
    <w:rsid w:val="00037A5B"/>
    <w:rsid w:val="00037F1B"/>
    <w:rsid w:val="00040907"/>
    <w:rsid w:val="00040C72"/>
    <w:rsid w:val="000413CE"/>
    <w:rsid w:val="00056109"/>
    <w:rsid w:val="0006042B"/>
    <w:rsid w:val="000623CE"/>
    <w:rsid w:val="0006245F"/>
    <w:rsid w:val="000635A7"/>
    <w:rsid w:val="00065131"/>
    <w:rsid w:val="00066CCF"/>
    <w:rsid w:val="00070B52"/>
    <w:rsid w:val="00072D21"/>
    <w:rsid w:val="000769AD"/>
    <w:rsid w:val="00077A5E"/>
    <w:rsid w:val="00082067"/>
    <w:rsid w:val="00082A37"/>
    <w:rsid w:val="00091A0D"/>
    <w:rsid w:val="00096DDA"/>
    <w:rsid w:val="000A1F67"/>
    <w:rsid w:val="000A245C"/>
    <w:rsid w:val="000A33D1"/>
    <w:rsid w:val="000A3B8E"/>
    <w:rsid w:val="000A3E01"/>
    <w:rsid w:val="000A4D10"/>
    <w:rsid w:val="000A5BC4"/>
    <w:rsid w:val="000A747E"/>
    <w:rsid w:val="000A7C49"/>
    <w:rsid w:val="000C4297"/>
    <w:rsid w:val="000C77F1"/>
    <w:rsid w:val="000D0F0F"/>
    <w:rsid w:val="000D49B5"/>
    <w:rsid w:val="000E3AF1"/>
    <w:rsid w:val="000E457C"/>
    <w:rsid w:val="000F27CF"/>
    <w:rsid w:val="00102536"/>
    <w:rsid w:val="00107822"/>
    <w:rsid w:val="00110120"/>
    <w:rsid w:val="0011055F"/>
    <w:rsid w:val="00113DCD"/>
    <w:rsid w:val="001174ED"/>
    <w:rsid w:val="00130E29"/>
    <w:rsid w:val="00132EFB"/>
    <w:rsid w:val="00133D87"/>
    <w:rsid w:val="00134B54"/>
    <w:rsid w:val="00141B79"/>
    <w:rsid w:val="00143260"/>
    <w:rsid w:val="00144ADA"/>
    <w:rsid w:val="00145338"/>
    <w:rsid w:val="00155360"/>
    <w:rsid w:val="001643B4"/>
    <w:rsid w:val="001645D2"/>
    <w:rsid w:val="00164CBB"/>
    <w:rsid w:val="00165BDF"/>
    <w:rsid w:val="001709C2"/>
    <w:rsid w:val="001712DC"/>
    <w:rsid w:val="00171FD7"/>
    <w:rsid w:val="001728B9"/>
    <w:rsid w:val="00173BC4"/>
    <w:rsid w:val="00174167"/>
    <w:rsid w:val="00184FFA"/>
    <w:rsid w:val="00187FB1"/>
    <w:rsid w:val="00195295"/>
    <w:rsid w:val="001A438B"/>
    <w:rsid w:val="001A4551"/>
    <w:rsid w:val="001B6772"/>
    <w:rsid w:val="001B7A9B"/>
    <w:rsid w:val="001C0B73"/>
    <w:rsid w:val="001C3583"/>
    <w:rsid w:val="001C42C3"/>
    <w:rsid w:val="001C5733"/>
    <w:rsid w:val="001C614C"/>
    <w:rsid w:val="001D08C0"/>
    <w:rsid w:val="001D14C6"/>
    <w:rsid w:val="001D2A46"/>
    <w:rsid w:val="001D41C2"/>
    <w:rsid w:val="001D788E"/>
    <w:rsid w:val="001E21B2"/>
    <w:rsid w:val="001F1919"/>
    <w:rsid w:val="001F2513"/>
    <w:rsid w:val="001F251C"/>
    <w:rsid w:val="001F31C9"/>
    <w:rsid w:val="001F3D0C"/>
    <w:rsid w:val="002006EA"/>
    <w:rsid w:val="0020076C"/>
    <w:rsid w:val="0022035C"/>
    <w:rsid w:val="002221A2"/>
    <w:rsid w:val="00222567"/>
    <w:rsid w:val="00231125"/>
    <w:rsid w:val="00233CD4"/>
    <w:rsid w:val="00234800"/>
    <w:rsid w:val="00236287"/>
    <w:rsid w:val="002425BA"/>
    <w:rsid w:val="00245B47"/>
    <w:rsid w:val="00246FA4"/>
    <w:rsid w:val="00247B32"/>
    <w:rsid w:val="0026513F"/>
    <w:rsid w:val="0026529B"/>
    <w:rsid w:val="0026698E"/>
    <w:rsid w:val="00270D8D"/>
    <w:rsid w:val="00275F3C"/>
    <w:rsid w:val="00282C05"/>
    <w:rsid w:val="00283401"/>
    <w:rsid w:val="00283FC6"/>
    <w:rsid w:val="00284388"/>
    <w:rsid w:val="0028596C"/>
    <w:rsid w:val="0028700E"/>
    <w:rsid w:val="002914F0"/>
    <w:rsid w:val="0029257D"/>
    <w:rsid w:val="0029430D"/>
    <w:rsid w:val="002947EB"/>
    <w:rsid w:val="002A205E"/>
    <w:rsid w:val="002A794C"/>
    <w:rsid w:val="002B09F4"/>
    <w:rsid w:val="002B4E59"/>
    <w:rsid w:val="002B53BC"/>
    <w:rsid w:val="002B62C8"/>
    <w:rsid w:val="002C0CAC"/>
    <w:rsid w:val="002C3203"/>
    <w:rsid w:val="002C556C"/>
    <w:rsid w:val="002D2CB1"/>
    <w:rsid w:val="002D5268"/>
    <w:rsid w:val="002D5D6C"/>
    <w:rsid w:val="002D62F5"/>
    <w:rsid w:val="002E1880"/>
    <w:rsid w:val="002E5B8E"/>
    <w:rsid w:val="002F52D7"/>
    <w:rsid w:val="002F5B86"/>
    <w:rsid w:val="0030299B"/>
    <w:rsid w:val="00303D92"/>
    <w:rsid w:val="00306900"/>
    <w:rsid w:val="00312C04"/>
    <w:rsid w:val="00314B86"/>
    <w:rsid w:val="00315892"/>
    <w:rsid w:val="003179D0"/>
    <w:rsid w:val="003214B0"/>
    <w:rsid w:val="00322494"/>
    <w:rsid w:val="00324EC1"/>
    <w:rsid w:val="00325208"/>
    <w:rsid w:val="00325DA1"/>
    <w:rsid w:val="0033101C"/>
    <w:rsid w:val="00331134"/>
    <w:rsid w:val="0033326D"/>
    <w:rsid w:val="00342214"/>
    <w:rsid w:val="0034333A"/>
    <w:rsid w:val="0034463B"/>
    <w:rsid w:val="003458C3"/>
    <w:rsid w:val="00351957"/>
    <w:rsid w:val="003604B5"/>
    <w:rsid w:val="003650A7"/>
    <w:rsid w:val="003676AB"/>
    <w:rsid w:val="00367A87"/>
    <w:rsid w:val="00370EFF"/>
    <w:rsid w:val="00381418"/>
    <w:rsid w:val="0038571A"/>
    <w:rsid w:val="00394F60"/>
    <w:rsid w:val="00395D6C"/>
    <w:rsid w:val="003A7079"/>
    <w:rsid w:val="003B5485"/>
    <w:rsid w:val="003B679D"/>
    <w:rsid w:val="003C2987"/>
    <w:rsid w:val="003C5FC9"/>
    <w:rsid w:val="003C671D"/>
    <w:rsid w:val="003D08ED"/>
    <w:rsid w:val="003D4497"/>
    <w:rsid w:val="003E00A0"/>
    <w:rsid w:val="003E3814"/>
    <w:rsid w:val="003E4B05"/>
    <w:rsid w:val="003E4B0B"/>
    <w:rsid w:val="003F4F1A"/>
    <w:rsid w:val="003F5CF6"/>
    <w:rsid w:val="00401675"/>
    <w:rsid w:val="00403DE5"/>
    <w:rsid w:val="0040439D"/>
    <w:rsid w:val="00404FA0"/>
    <w:rsid w:val="00407124"/>
    <w:rsid w:val="00410176"/>
    <w:rsid w:val="004105F2"/>
    <w:rsid w:val="00410753"/>
    <w:rsid w:val="004146C7"/>
    <w:rsid w:val="00414EB6"/>
    <w:rsid w:val="00415B62"/>
    <w:rsid w:val="00417CCE"/>
    <w:rsid w:val="00423265"/>
    <w:rsid w:val="004268EA"/>
    <w:rsid w:val="00430BEC"/>
    <w:rsid w:val="004313B7"/>
    <w:rsid w:val="004335B3"/>
    <w:rsid w:val="00434C79"/>
    <w:rsid w:val="00436F9B"/>
    <w:rsid w:val="00437DAF"/>
    <w:rsid w:val="00437E28"/>
    <w:rsid w:val="0044142D"/>
    <w:rsid w:val="00452789"/>
    <w:rsid w:val="004604AC"/>
    <w:rsid w:val="00461FA0"/>
    <w:rsid w:val="00465BA9"/>
    <w:rsid w:val="004678A7"/>
    <w:rsid w:val="00471022"/>
    <w:rsid w:val="00471969"/>
    <w:rsid w:val="00474046"/>
    <w:rsid w:val="0047449B"/>
    <w:rsid w:val="00474BAE"/>
    <w:rsid w:val="0047531A"/>
    <w:rsid w:val="00475853"/>
    <w:rsid w:val="00480F00"/>
    <w:rsid w:val="0049072D"/>
    <w:rsid w:val="004946F1"/>
    <w:rsid w:val="004A06FF"/>
    <w:rsid w:val="004A1701"/>
    <w:rsid w:val="004A36AA"/>
    <w:rsid w:val="004A373C"/>
    <w:rsid w:val="004A4D3B"/>
    <w:rsid w:val="004A79F0"/>
    <w:rsid w:val="004B3769"/>
    <w:rsid w:val="004B425F"/>
    <w:rsid w:val="004B7515"/>
    <w:rsid w:val="004C46C5"/>
    <w:rsid w:val="004C598E"/>
    <w:rsid w:val="004C6C5A"/>
    <w:rsid w:val="004C7174"/>
    <w:rsid w:val="004E4840"/>
    <w:rsid w:val="004E6BF3"/>
    <w:rsid w:val="004F2BFA"/>
    <w:rsid w:val="004F3664"/>
    <w:rsid w:val="004F54F2"/>
    <w:rsid w:val="00503299"/>
    <w:rsid w:val="0050382E"/>
    <w:rsid w:val="00504CBA"/>
    <w:rsid w:val="00505619"/>
    <w:rsid w:val="00510116"/>
    <w:rsid w:val="00511FDB"/>
    <w:rsid w:val="00512FA0"/>
    <w:rsid w:val="00516A1B"/>
    <w:rsid w:val="0052194F"/>
    <w:rsid w:val="00524803"/>
    <w:rsid w:val="00526A9D"/>
    <w:rsid w:val="00535521"/>
    <w:rsid w:val="00537EBE"/>
    <w:rsid w:val="00540038"/>
    <w:rsid w:val="00540EA1"/>
    <w:rsid w:val="00545C7F"/>
    <w:rsid w:val="00546411"/>
    <w:rsid w:val="0055208A"/>
    <w:rsid w:val="00561EE0"/>
    <w:rsid w:val="005650FA"/>
    <w:rsid w:val="005654B3"/>
    <w:rsid w:val="00565CBE"/>
    <w:rsid w:val="00565E5C"/>
    <w:rsid w:val="00572E87"/>
    <w:rsid w:val="005743EB"/>
    <w:rsid w:val="00577C7A"/>
    <w:rsid w:val="00580670"/>
    <w:rsid w:val="005830D4"/>
    <w:rsid w:val="0058413D"/>
    <w:rsid w:val="0059064B"/>
    <w:rsid w:val="005913B0"/>
    <w:rsid w:val="005913C1"/>
    <w:rsid w:val="005922CB"/>
    <w:rsid w:val="00594CC8"/>
    <w:rsid w:val="005B153E"/>
    <w:rsid w:val="005B22A1"/>
    <w:rsid w:val="005B5755"/>
    <w:rsid w:val="005B60B8"/>
    <w:rsid w:val="005C0E09"/>
    <w:rsid w:val="005C1E3B"/>
    <w:rsid w:val="005C38B3"/>
    <w:rsid w:val="005C66AF"/>
    <w:rsid w:val="005C71C9"/>
    <w:rsid w:val="005C7CF9"/>
    <w:rsid w:val="005D1284"/>
    <w:rsid w:val="005D29ED"/>
    <w:rsid w:val="005E61A8"/>
    <w:rsid w:val="005F1E49"/>
    <w:rsid w:val="005F72AA"/>
    <w:rsid w:val="005F765A"/>
    <w:rsid w:val="005F79D6"/>
    <w:rsid w:val="00600057"/>
    <w:rsid w:val="006020E0"/>
    <w:rsid w:val="00610B3A"/>
    <w:rsid w:val="00612799"/>
    <w:rsid w:val="006176DD"/>
    <w:rsid w:val="00620FE2"/>
    <w:rsid w:val="006261E7"/>
    <w:rsid w:val="00632876"/>
    <w:rsid w:val="00632B40"/>
    <w:rsid w:val="006335C2"/>
    <w:rsid w:val="00633D16"/>
    <w:rsid w:val="00636A1D"/>
    <w:rsid w:val="00640C25"/>
    <w:rsid w:val="00645ADC"/>
    <w:rsid w:val="00646778"/>
    <w:rsid w:val="00647016"/>
    <w:rsid w:val="00670587"/>
    <w:rsid w:val="00670EB2"/>
    <w:rsid w:val="00674101"/>
    <w:rsid w:val="0067413F"/>
    <w:rsid w:val="006746EA"/>
    <w:rsid w:val="00674AD6"/>
    <w:rsid w:val="00681792"/>
    <w:rsid w:val="0068180A"/>
    <w:rsid w:val="0068642A"/>
    <w:rsid w:val="00691464"/>
    <w:rsid w:val="00695ED4"/>
    <w:rsid w:val="006A00DF"/>
    <w:rsid w:val="006A4149"/>
    <w:rsid w:val="006B1940"/>
    <w:rsid w:val="006B320E"/>
    <w:rsid w:val="006B5AC2"/>
    <w:rsid w:val="006B5F58"/>
    <w:rsid w:val="006D575D"/>
    <w:rsid w:val="006E4D09"/>
    <w:rsid w:val="006E6499"/>
    <w:rsid w:val="006F3733"/>
    <w:rsid w:val="006F49B9"/>
    <w:rsid w:val="006F71BD"/>
    <w:rsid w:val="006F78DD"/>
    <w:rsid w:val="00705502"/>
    <w:rsid w:val="00706377"/>
    <w:rsid w:val="00710CE7"/>
    <w:rsid w:val="007145DB"/>
    <w:rsid w:val="007163FB"/>
    <w:rsid w:val="0072218C"/>
    <w:rsid w:val="0072351B"/>
    <w:rsid w:val="007250E0"/>
    <w:rsid w:val="00725A38"/>
    <w:rsid w:val="00726461"/>
    <w:rsid w:val="00736A5F"/>
    <w:rsid w:val="00737976"/>
    <w:rsid w:val="00741DCC"/>
    <w:rsid w:val="007431C1"/>
    <w:rsid w:val="007479E8"/>
    <w:rsid w:val="00764950"/>
    <w:rsid w:val="00765132"/>
    <w:rsid w:val="007665D1"/>
    <w:rsid w:val="00767C0D"/>
    <w:rsid w:val="007720BE"/>
    <w:rsid w:val="00775B3B"/>
    <w:rsid w:val="00775E9F"/>
    <w:rsid w:val="00776DDD"/>
    <w:rsid w:val="007778ED"/>
    <w:rsid w:val="00792130"/>
    <w:rsid w:val="00792BB3"/>
    <w:rsid w:val="007965B5"/>
    <w:rsid w:val="00797214"/>
    <w:rsid w:val="00797E40"/>
    <w:rsid w:val="007A32A5"/>
    <w:rsid w:val="007A673F"/>
    <w:rsid w:val="007B3AA1"/>
    <w:rsid w:val="007B66E5"/>
    <w:rsid w:val="007B6AD5"/>
    <w:rsid w:val="007C21F0"/>
    <w:rsid w:val="007C6B3C"/>
    <w:rsid w:val="007D254D"/>
    <w:rsid w:val="007D5774"/>
    <w:rsid w:val="007E192D"/>
    <w:rsid w:val="007E57AC"/>
    <w:rsid w:val="007E7D3B"/>
    <w:rsid w:val="007E7E9C"/>
    <w:rsid w:val="007F0773"/>
    <w:rsid w:val="008040E2"/>
    <w:rsid w:val="00804C9E"/>
    <w:rsid w:val="00820728"/>
    <w:rsid w:val="00822B78"/>
    <w:rsid w:val="008243A7"/>
    <w:rsid w:val="00831A6A"/>
    <w:rsid w:val="00835AD1"/>
    <w:rsid w:val="00841186"/>
    <w:rsid w:val="008453DD"/>
    <w:rsid w:val="0084610C"/>
    <w:rsid w:val="0086589C"/>
    <w:rsid w:val="0087128F"/>
    <w:rsid w:val="00872A68"/>
    <w:rsid w:val="00875705"/>
    <w:rsid w:val="00875F86"/>
    <w:rsid w:val="008808D3"/>
    <w:rsid w:val="00881E62"/>
    <w:rsid w:val="008846A1"/>
    <w:rsid w:val="00886A89"/>
    <w:rsid w:val="00886B61"/>
    <w:rsid w:val="00891C7A"/>
    <w:rsid w:val="00892107"/>
    <w:rsid w:val="00895C45"/>
    <w:rsid w:val="008A6044"/>
    <w:rsid w:val="008B2971"/>
    <w:rsid w:val="008B502F"/>
    <w:rsid w:val="008B5509"/>
    <w:rsid w:val="008B6EA8"/>
    <w:rsid w:val="008C0252"/>
    <w:rsid w:val="008C2997"/>
    <w:rsid w:val="008C7DE3"/>
    <w:rsid w:val="008D1882"/>
    <w:rsid w:val="008D1FB6"/>
    <w:rsid w:val="008D4D91"/>
    <w:rsid w:val="008F07F4"/>
    <w:rsid w:val="008F225E"/>
    <w:rsid w:val="008F27C4"/>
    <w:rsid w:val="00901789"/>
    <w:rsid w:val="00904B21"/>
    <w:rsid w:val="00906C46"/>
    <w:rsid w:val="0090704F"/>
    <w:rsid w:val="0090785C"/>
    <w:rsid w:val="0091109F"/>
    <w:rsid w:val="009203FA"/>
    <w:rsid w:val="00933E43"/>
    <w:rsid w:val="009349A6"/>
    <w:rsid w:val="009402CE"/>
    <w:rsid w:val="0095115B"/>
    <w:rsid w:val="0095323C"/>
    <w:rsid w:val="009544ED"/>
    <w:rsid w:val="0095534F"/>
    <w:rsid w:val="0096252C"/>
    <w:rsid w:val="00963F6E"/>
    <w:rsid w:val="00971C12"/>
    <w:rsid w:val="00981259"/>
    <w:rsid w:val="00981A57"/>
    <w:rsid w:val="009868F5"/>
    <w:rsid w:val="009906CC"/>
    <w:rsid w:val="009909B0"/>
    <w:rsid w:val="0099150A"/>
    <w:rsid w:val="00992BA0"/>
    <w:rsid w:val="00996744"/>
    <w:rsid w:val="00997BBC"/>
    <w:rsid w:val="009A4FF5"/>
    <w:rsid w:val="009A539B"/>
    <w:rsid w:val="009A68F0"/>
    <w:rsid w:val="009A77B1"/>
    <w:rsid w:val="009B2448"/>
    <w:rsid w:val="009B3B1B"/>
    <w:rsid w:val="009C0115"/>
    <w:rsid w:val="009C068F"/>
    <w:rsid w:val="009C262C"/>
    <w:rsid w:val="009C4520"/>
    <w:rsid w:val="009C4F95"/>
    <w:rsid w:val="009D4798"/>
    <w:rsid w:val="009E2440"/>
    <w:rsid w:val="009E3B56"/>
    <w:rsid w:val="009E4B23"/>
    <w:rsid w:val="009E4DA4"/>
    <w:rsid w:val="009F01A7"/>
    <w:rsid w:val="009F032E"/>
    <w:rsid w:val="009F1BEE"/>
    <w:rsid w:val="009F560E"/>
    <w:rsid w:val="00A02D26"/>
    <w:rsid w:val="00A03314"/>
    <w:rsid w:val="00A05FA3"/>
    <w:rsid w:val="00A1087D"/>
    <w:rsid w:val="00A121E4"/>
    <w:rsid w:val="00A1498F"/>
    <w:rsid w:val="00A25DE5"/>
    <w:rsid w:val="00A32D50"/>
    <w:rsid w:val="00A35526"/>
    <w:rsid w:val="00A372ED"/>
    <w:rsid w:val="00A429F4"/>
    <w:rsid w:val="00A42C47"/>
    <w:rsid w:val="00A47388"/>
    <w:rsid w:val="00A477F5"/>
    <w:rsid w:val="00A504C1"/>
    <w:rsid w:val="00A525C3"/>
    <w:rsid w:val="00A52972"/>
    <w:rsid w:val="00A533C9"/>
    <w:rsid w:val="00A6170C"/>
    <w:rsid w:val="00A637C5"/>
    <w:rsid w:val="00A65529"/>
    <w:rsid w:val="00A7172C"/>
    <w:rsid w:val="00A74E6D"/>
    <w:rsid w:val="00A74F21"/>
    <w:rsid w:val="00A77975"/>
    <w:rsid w:val="00A81096"/>
    <w:rsid w:val="00A81409"/>
    <w:rsid w:val="00A828C4"/>
    <w:rsid w:val="00A8418A"/>
    <w:rsid w:val="00A871AC"/>
    <w:rsid w:val="00A91EDA"/>
    <w:rsid w:val="00A92C83"/>
    <w:rsid w:val="00A92FCB"/>
    <w:rsid w:val="00A93593"/>
    <w:rsid w:val="00A9565F"/>
    <w:rsid w:val="00AA5C1F"/>
    <w:rsid w:val="00AA5C61"/>
    <w:rsid w:val="00AA65E7"/>
    <w:rsid w:val="00AB6DF5"/>
    <w:rsid w:val="00AB7D4F"/>
    <w:rsid w:val="00AC0A9F"/>
    <w:rsid w:val="00AC2FAD"/>
    <w:rsid w:val="00AC5485"/>
    <w:rsid w:val="00AC5D47"/>
    <w:rsid w:val="00AD5836"/>
    <w:rsid w:val="00AD5A12"/>
    <w:rsid w:val="00AE1EDA"/>
    <w:rsid w:val="00AE3A56"/>
    <w:rsid w:val="00AE60A6"/>
    <w:rsid w:val="00AE6483"/>
    <w:rsid w:val="00AE73EF"/>
    <w:rsid w:val="00AF0A1D"/>
    <w:rsid w:val="00AF13A7"/>
    <w:rsid w:val="00AF2A70"/>
    <w:rsid w:val="00AF682D"/>
    <w:rsid w:val="00B012D8"/>
    <w:rsid w:val="00B0183A"/>
    <w:rsid w:val="00B04A14"/>
    <w:rsid w:val="00B06DB0"/>
    <w:rsid w:val="00B07A1E"/>
    <w:rsid w:val="00B153A1"/>
    <w:rsid w:val="00B1585F"/>
    <w:rsid w:val="00B33275"/>
    <w:rsid w:val="00B34C93"/>
    <w:rsid w:val="00B43CFA"/>
    <w:rsid w:val="00B44D5C"/>
    <w:rsid w:val="00B44D9A"/>
    <w:rsid w:val="00B44E02"/>
    <w:rsid w:val="00B503F8"/>
    <w:rsid w:val="00B53575"/>
    <w:rsid w:val="00B546D3"/>
    <w:rsid w:val="00B553B2"/>
    <w:rsid w:val="00B55F00"/>
    <w:rsid w:val="00B6496E"/>
    <w:rsid w:val="00B67CF1"/>
    <w:rsid w:val="00B71351"/>
    <w:rsid w:val="00B72C51"/>
    <w:rsid w:val="00B75541"/>
    <w:rsid w:val="00B822BC"/>
    <w:rsid w:val="00B93491"/>
    <w:rsid w:val="00B979ED"/>
    <w:rsid w:val="00BA54CB"/>
    <w:rsid w:val="00BC3C23"/>
    <w:rsid w:val="00BC4705"/>
    <w:rsid w:val="00BC5879"/>
    <w:rsid w:val="00BC76E6"/>
    <w:rsid w:val="00BD2F6D"/>
    <w:rsid w:val="00BD3A20"/>
    <w:rsid w:val="00BD6EEC"/>
    <w:rsid w:val="00BE54C8"/>
    <w:rsid w:val="00BF24BD"/>
    <w:rsid w:val="00BF4C01"/>
    <w:rsid w:val="00C03AEC"/>
    <w:rsid w:val="00C12718"/>
    <w:rsid w:val="00C146C0"/>
    <w:rsid w:val="00C16CF5"/>
    <w:rsid w:val="00C260E1"/>
    <w:rsid w:val="00C26A52"/>
    <w:rsid w:val="00C27B42"/>
    <w:rsid w:val="00C33407"/>
    <w:rsid w:val="00C345F0"/>
    <w:rsid w:val="00C42486"/>
    <w:rsid w:val="00C42FF7"/>
    <w:rsid w:val="00C43B91"/>
    <w:rsid w:val="00C46A01"/>
    <w:rsid w:val="00C5622F"/>
    <w:rsid w:val="00C57BE2"/>
    <w:rsid w:val="00C61D0A"/>
    <w:rsid w:val="00C62544"/>
    <w:rsid w:val="00C64806"/>
    <w:rsid w:val="00C657A2"/>
    <w:rsid w:val="00C6718C"/>
    <w:rsid w:val="00C70D79"/>
    <w:rsid w:val="00C777BD"/>
    <w:rsid w:val="00C817F4"/>
    <w:rsid w:val="00C8381F"/>
    <w:rsid w:val="00C90644"/>
    <w:rsid w:val="00C93948"/>
    <w:rsid w:val="00C93D8D"/>
    <w:rsid w:val="00C94D73"/>
    <w:rsid w:val="00C97AB3"/>
    <w:rsid w:val="00CA0251"/>
    <w:rsid w:val="00CA3F69"/>
    <w:rsid w:val="00CA5910"/>
    <w:rsid w:val="00CA5F02"/>
    <w:rsid w:val="00CB10EC"/>
    <w:rsid w:val="00CB28A7"/>
    <w:rsid w:val="00CB57B0"/>
    <w:rsid w:val="00CB726F"/>
    <w:rsid w:val="00CB732B"/>
    <w:rsid w:val="00CC3AAD"/>
    <w:rsid w:val="00CC5232"/>
    <w:rsid w:val="00CD0622"/>
    <w:rsid w:val="00CD2352"/>
    <w:rsid w:val="00CE10AB"/>
    <w:rsid w:val="00CE2CD4"/>
    <w:rsid w:val="00CE3360"/>
    <w:rsid w:val="00CE3780"/>
    <w:rsid w:val="00CE3F0C"/>
    <w:rsid w:val="00CF4918"/>
    <w:rsid w:val="00CF4D28"/>
    <w:rsid w:val="00CF5BB6"/>
    <w:rsid w:val="00CF7075"/>
    <w:rsid w:val="00CF7FA0"/>
    <w:rsid w:val="00D0649F"/>
    <w:rsid w:val="00D06A4C"/>
    <w:rsid w:val="00D06BE8"/>
    <w:rsid w:val="00D12648"/>
    <w:rsid w:val="00D13A42"/>
    <w:rsid w:val="00D1486C"/>
    <w:rsid w:val="00D233AB"/>
    <w:rsid w:val="00D23458"/>
    <w:rsid w:val="00D26B55"/>
    <w:rsid w:val="00D327A1"/>
    <w:rsid w:val="00D32B46"/>
    <w:rsid w:val="00D366DF"/>
    <w:rsid w:val="00D37F2D"/>
    <w:rsid w:val="00D40CDD"/>
    <w:rsid w:val="00D43DF7"/>
    <w:rsid w:val="00D43FA3"/>
    <w:rsid w:val="00D46784"/>
    <w:rsid w:val="00D476C4"/>
    <w:rsid w:val="00D5197A"/>
    <w:rsid w:val="00D6125C"/>
    <w:rsid w:val="00D652C9"/>
    <w:rsid w:val="00D66831"/>
    <w:rsid w:val="00D67494"/>
    <w:rsid w:val="00D70DB9"/>
    <w:rsid w:val="00D74BE8"/>
    <w:rsid w:val="00D8346B"/>
    <w:rsid w:val="00D83B46"/>
    <w:rsid w:val="00D844CC"/>
    <w:rsid w:val="00D8537D"/>
    <w:rsid w:val="00D91507"/>
    <w:rsid w:val="00D94E45"/>
    <w:rsid w:val="00DA59B2"/>
    <w:rsid w:val="00DA75B0"/>
    <w:rsid w:val="00DB34A4"/>
    <w:rsid w:val="00DB3B93"/>
    <w:rsid w:val="00DB4BF5"/>
    <w:rsid w:val="00DC1BF9"/>
    <w:rsid w:val="00DC6103"/>
    <w:rsid w:val="00DD27EB"/>
    <w:rsid w:val="00DE195D"/>
    <w:rsid w:val="00DE4A6D"/>
    <w:rsid w:val="00DE61A2"/>
    <w:rsid w:val="00DE640A"/>
    <w:rsid w:val="00DE72AA"/>
    <w:rsid w:val="00DF07D3"/>
    <w:rsid w:val="00DF1CD3"/>
    <w:rsid w:val="00DF2E47"/>
    <w:rsid w:val="00DF3816"/>
    <w:rsid w:val="00DF672E"/>
    <w:rsid w:val="00E028DD"/>
    <w:rsid w:val="00E03B7E"/>
    <w:rsid w:val="00E03D67"/>
    <w:rsid w:val="00E108FC"/>
    <w:rsid w:val="00E10AF4"/>
    <w:rsid w:val="00E20AF0"/>
    <w:rsid w:val="00E245CD"/>
    <w:rsid w:val="00E2592E"/>
    <w:rsid w:val="00E277A5"/>
    <w:rsid w:val="00E453B2"/>
    <w:rsid w:val="00E45701"/>
    <w:rsid w:val="00E45741"/>
    <w:rsid w:val="00E46E11"/>
    <w:rsid w:val="00E4791E"/>
    <w:rsid w:val="00E51E02"/>
    <w:rsid w:val="00E5215F"/>
    <w:rsid w:val="00E556BD"/>
    <w:rsid w:val="00E61C8D"/>
    <w:rsid w:val="00E62872"/>
    <w:rsid w:val="00E66C59"/>
    <w:rsid w:val="00E67988"/>
    <w:rsid w:val="00E72068"/>
    <w:rsid w:val="00E72123"/>
    <w:rsid w:val="00E74F71"/>
    <w:rsid w:val="00E779D1"/>
    <w:rsid w:val="00E85A8C"/>
    <w:rsid w:val="00E87441"/>
    <w:rsid w:val="00E878C3"/>
    <w:rsid w:val="00E9336D"/>
    <w:rsid w:val="00E96FAB"/>
    <w:rsid w:val="00E977F7"/>
    <w:rsid w:val="00EA351E"/>
    <w:rsid w:val="00EA6A84"/>
    <w:rsid w:val="00EB0941"/>
    <w:rsid w:val="00EB1352"/>
    <w:rsid w:val="00EB371D"/>
    <w:rsid w:val="00EB5F14"/>
    <w:rsid w:val="00EB67C9"/>
    <w:rsid w:val="00EC3FB5"/>
    <w:rsid w:val="00EC51C3"/>
    <w:rsid w:val="00EC7FFC"/>
    <w:rsid w:val="00ED08A0"/>
    <w:rsid w:val="00ED5309"/>
    <w:rsid w:val="00ED611F"/>
    <w:rsid w:val="00ED6810"/>
    <w:rsid w:val="00EF0286"/>
    <w:rsid w:val="00EF1B05"/>
    <w:rsid w:val="00EF76D5"/>
    <w:rsid w:val="00F00E1B"/>
    <w:rsid w:val="00F010C6"/>
    <w:rsid w:val="00F02D63"/>
    <w:rsid w:val="00F05ABC"/>
    <w:rsid w:val="00F20562"/>
    <w:rsid w:val="00F21CC8"/>
    <w:rsid w:val="00F23F52"/>
    <w:rsid w:val="00F25158"/>
    <w:rsid w:val="00F27446"/>
    <w:rsid w:val="00F277D4"/>
    <w:rsid w:val="00F402AB"/>
    <w:rsid w:val="00F40CD2"/>
    <w:rsid w:val="00F458BD"/>
    <w:rsid w:val="00F45F3B"/>
    <w:rsid w:val="00F4778F"/>
    <w:rsid w:val="00F51FE4"/>
    <w:rsid w:val="00F533C4"/>
    <w:rsid w:val="00F562FE"/>
    <w:rsid w:val="00F620CD"/>
    <w:rsid w:val="00F635A8"/>
    <w:rsid w:val="00F711A1"/>
    <w:rsid w:val="00F7684F"/>
    <w:rsid w:val="00F77C51"/>
    <w:rsid w:val="00F8248C"/>
    <w:rsid w:val="00F848C0"/>
    <w:rsid w:val="00F9053F"/>
    <w:rsid w:val="00F91448"/>
    <w:rsid w:val="00F9309E"/>
    <w:rsid w:val="00F95190"/>
    <w:rsid w:val="00FA422F"/>
    <w:rsid w:val="00FB472D"/>
    <w:rsid w:val="00FB5C00"/>
    <w:rsid w:val="00FC0DF1"/>
    <w:rsid w:val="00FC0EB3"/>
    <w:rsid w:val="00FC2597"/>
    <w:rsid w:val="00FC4065"/>
    <w:rsid w:val="00FC5294"/>
    <w:rsid w:val="00FC54CD"/>
    <w:rsid w:val="00FC6E72"/>
    <w:rsid w:val="00FC7977"/>
    <w:rsid w:val="00FD1F03"/>
    <w:rsid w:val="00FD3178"/>
    <w:rsid w:val="00FD3727"/>
    <w:rsid w:val="00FE68F3"/>
    <w:rsid w:val="00FE6B71"/>
    <w:rsid w:val="00FF7A34"/>
    <w:rsid w:val="04F833D6"/>
    <w:rsid w:val="0A5D3D93"/>
    <w:rsid w:val="0FED5904"/>
    <w:rsid w:val="11F67DA8"/>
    <w:rsid w:val="2A9E7EA3"/>
    <w:rsid w:val="2BF00465"/>
    <w:rsid w:val="40B83D1D"/>
    <w:rsid w:val="6E702BDF"/>
    <w:rsid w:val="784361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558294"/>
  <w15:docId w15:val="{E739C9B3-9368-49AF-A917-74DB0E38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jc w:val="left"/>
    </w:pPr>
    <w:rPr>
      <w:rFonts w:ascii="Tahoma" w:hAnsi="Tahoma" w:cs="Tahoma"/>
      <w:sz w:val="16"/>
      <w:szCs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Hyperlink">
    <w:name w:val="Hyperlink"/>
    <w:basedOn w:val="DefaultParagraphFont"/>
    <w:uiPriority w:val="99"/>
    <w:unhideWhenUsed/>
    <w:qFormat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sz w:val="18"/>
      <w:szCs w:val="18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apple-converted-space">
    <w:name w:val="apple-converted-space"/>
    <w:basedOn w:val="DefaultParagraphFont"/>
    <w:qFormat/>
  </w:style>
  <w:style w:type="paragraph" w:customStyle="1" w:styleId="EndNoteBibliographyTitle">
    <w:name w:val="EndNote Bibliography Title"/>
    <w:basedOn w:val="Normal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DefaultParagraphFont"/>
    <w:link w:val="EndNoteBibliographyTitle"/>
    <w:qFormat/>
    <w:rPr>
      <w:rFonts w:ascii="Calibri" w:hAnsi="Calibri" w:cs="Calibri"/>
      <w:sz w:val="20"/>
    </w:rPr>
  </w:style>
  <w:style w:type="paragraph" w:customStyle="1" w:styleId="EndNoteBibliography">
    <w:name w:val="EndNote Bibliography"/>
    <w:basedOn w:val="Normal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DefaultParagraphFont"/>
    <w:link w:val="EndNoteBibliography"/>
    <w:qFormat/>
    <w:rPr>
      <w:rFonts w:ascii="Calibri" w:hAnsi="Calibri" w:cs="Calibri"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8"/>
    </w:rPr>
  </w:style>
  <w:style w:type="character" w:customStyle="1" w:styleId="SubtleEmphasis1">
    <w:name w:val="Subtle Emphasis1"/>
    <w:basedOn w:val="DefaultParagraphFont"/>
    <w:uiPriority w:val="19"/>
    <w:qFormat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10FD897-079E-45E9-8EFE-C0A60E8E1E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375</Words>
  <Characters>2144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</dc:creator>
  <cp:lastModifiedBy>Eleanor Masterman</cp:lastModifiedBy>
  <cp:revision>216</cp:revision>
  <dcterms:created xsi:type="dcterms:W3CDTF">2018-02-14T18:48:00Z</dcterms:created>
  <dcterms:modified xsi:type="dcterms:W3CDTF">2020-10-29T16:07:00Z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